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D9EC01" w14:textId="77777777" w:rsidR="006D2442" w:rsidRPr="00994A98" w:rsidRDefault="006D2442" w:rsidP="00C41725">
      <w:pPr>
        <w:spacing w:after="0" w:line="240" w:lineRule="auto"/>
        <w:contextualSpacing/>
        <w:jc w:val="center"/>
        <w:rPr>
          <w:rFonts w:ascii="Times New Roman" w:hAnsi="Times New Roman" w:cs="Times New Roman"/>
          <w:sz w:val="28"/>
          <w:szCs w:val="28"/>
        </w:rPr>
      </w:pPr>
      <w:r>
        <w:rPr>
          <w:rFonts w:ascii="Times New Roman" w:hAnsi="Times New Roman" w:cs="Times New Roman"/>
          <w:sz w:val="28"/>
          <w:szCs w:val="28"/>
          <w:lang w:val="kk-KZ"/>
        </w:rPr>
        <w:t xml:space="preserve">НАО </w:t>
      </w:r>
      <w:r w:rsidRPr="00994A98">
        <w:rPr>
          <w:rFonts w:ascii="Times New Roman" w:hAnsi="Times New Roman" w:cs="Times New Roman"/>
          <w:sz w:val="28"/>
          <w:szCs w:val="28"/>
        </w:rPr>
        <w:t xml:space="preserve">Евразийский национальный университет им. </w:t>
      </w:r>
      <w:proofErr w:type="gramStart"/>
      <w:r w:rsidRPr="00994A98">
        <w:rPr>
          <w:rFonts w:ascii="Times New Roman" w:hAnsi="Times New Roman" w:cs="Times New Roman"/>
          <w:sz w:val="28"/>
          <w:szCs w:val="28"/>
        </w:rPr>
        <w:t>Л.Н.</w:t>
      </w:r>
      <w:proofErr w:type="gramEnd"/>
      <w:r w:rsidRPr="00994A98">
        <w:rPr>
          <w:rFonts w:ascii="Times New Roman" w:hAnsi="Times New Roman" w:cs="Times New Roman"/>
          <w:sz w:val="28"/>
          <w:szCs w:val="28"/>
        </w:rPr>
        <w:t xml:space="preserve"> Гумилева</w:t>
      </w:r>
    </w:p>
    <w:p w14:paraId="21D9EC02" w14:textId="77777777" w:rsidR="006D2442" w:rsidRPr="00994A98" w:rsidRDefault="006D2442" w:rsidP="00C41725">
      <w:pPr>
        <w:spacing w:after="0" w:line="240" w:lineRule="auto"/>
        <w:contextualSpacing/>
        <w:rPr>
          <w:rFonts w:ascii="Times New Roman" w:hAnsi="Times New Roman" w:cs="Times New Roman"/>
          <w:sz w:val="28"/>
          <w:szCs w:val="28"/>
        </w:rPr>
      </w:pPr>
    </w:p>
    <w:p w14:paraId="21D9EC04" w14:textId="77777777" w:rsidR="006D2442" w:rsidRDefault="006D2442" w:rsidP="00C41725">
      <w:pPr>
        <w:spacing w:after="0" w:line="240" w:lineRule="auto"/>
        <w:contextualSpacing/>
        <w:rPr>
          <w:rFonts w:ascii="Times New Roman" w:hAnsi="Times New Roman" w:cs="Times New Roman"/>
          <w:sz w:val="28"/>
          <w:szCs w:val="28"/>
        </w:rPr>
      </w:pPr>
    </w:p>
    <w:p w14:paraId="77D5EC55" w14:textId="77777777" w:rsidR="00266C0B" w:rsidRDefault="00266C0B" w:rsidP="00C41725">
      <w:pPr>
        <w:spacing w:after="0" w:line="240" w:lineRule="auto"/>
        <w:contextualSpacing/>
        <w:rPr>
          <w:rFonts w:ascii="Times New Roman" w:hAnsi="Times New Roman" w:cs="Times New Roman"/>
          <w:sz w:val="28"/>
          <w:szCs w:val="28"/>
        </w:rPr>
      </w:pPr>
    </w:p>
    <w:p w14:paraId="64D881D9" w14:textId="540303A0" w:rsidR="00266C0B" w:rsidRDefault="00266C0B" w:rsidP="00C41725">
      <w:pPr>
        <w:spacing w:after="0" w:line="240" w:lineRule="auto"/>
        <w:contextualSpacing/>
        <w:rPr>
          <w:rFonts w:ascii="Times New Roman" w:hAnsi="Times New Roman" w:cs="Times New Roman"/>
          <w:sz w:val="28"/>
          <w:szCs w:val="28"/>
        </w:rPr>
      </w:pPr>
      <w:r w:rsidRPr="00994A98">
        <w:rPr>
          <w:rFonts w:ascii="Times New Roman" w:hAnsi="Times New Roman" w:cs="Times New Roman"/>
          <w:sz w:val="28"/>
          <w:szCs w:val="28"/>
        </w:rPr>
        <w:t>УДК</w:t>
      </w:r>
      <w:r>
        <w:rPr>
          <w:rFonts w:ascii="Times New Roman" w:hAnsi="Times New Roman" w:cs="Times New Roman"/>
          <w:sz w:val="28"/>
          <w:szCs w:val="28"/>
        </w:rPr>
        <w:t xml:space="preserve"> </w:t>
      </w:r>
      <w:r w:rsidRPr="006D2442">
        <w:rPr>
          <w:rFonts w:ascii="Times New Roman" w:hAnsi="Times New Roman" w:cs="Times New Roman"/>
          <w:sz w:val="28"/>
          <w:szCs w:val="28"/>
        </w:rPr>
        <w:t>538.971</w:t>
      </w:r>
      <w:r>
        <w:rPr>
          <w:rFonts w:ascii="Times New Roman" w:hAnsi="Times New Roman" w:cs="Times New Roman"/>
          <w:sz w:val="28"/>
          <w:szCs w:val="28"/>
        </w:rPr>
        <w:t xml:space="preserve">, </w:t>
      </w:r>
      <w:r w:rsidRPr="006D2442">
        <w:rPr>
          <w:rFonts w:ascii="Times New Roman" w:hAnsi="Times New Roman" w:cs="Times New Roman"/>
          <w:sz w:val="28"/>
          <w:szCs w:val="28"/>
        </w:rPr>
        <w:t>538.911</w:t>
      </w:r>
      <w:r>
        <w:rPr>
          <w:rFonts w:ascii="Times New Roman" w:hAnsi="Times New Roman" w:cs="Times New Roman"/>
          <w:sz w:val="28"/>
          <w:szCs w:val="28"/>
        </w:rPr>
        <w:t xml:space="preserve">                                                                  </w:t>
      </w:r>
      <w:r w:rsidRPr="00994A98">
        <w:rPr>
          <w:rFonts w:ascii="Times New Roman" w:hAnsi="Times New Roman" w:cs="Times New Roman"/>
          <w:sz w:val="28"/>
          <w:szCs w:val="28"/>
        </w:rPr>
        <w:t>На правах рукописи</w:t>
      </w:r>
    </w:p>
    <w:p w14:paraId="21D9EC08" w14:textId="77777777" w:rsidR="006D2442" w:rsidRDefault="006D2442" w:rsidP="00266C0B">
      <w:pPr>
        <w:spacing w:after="0" w:line="240" w:lineRule="auto"/>
        <w:contextualSpacing/>
        <w:rPr>
          <w:rFonts w:ascii="Times New Roman" w:hAnsi="Times New Roman" w:cs="Times New Roman"/>
          <w:sz w:val="28"/>
          <w:szCs w:val="28"/>
        </w:rPr>
      </w:pPr>
    </w:p>
    <w:p w14:paraId="12AEE965" w14:textId="77777777" w:rsidR="00266C0B" w:rsidRPr="00994A98" w:rsidRDefault="00266C0B" w:rsidP="00266C0B">
      <w:pPr>
        <w:spacing w:after="0" w:line="240" w:lineRule="auto"/>
        <w:contextualSpacing/>
        <w:rPr>
          <w:rFonts w:ascii="Times New Roman" w:hAnsi="Times New Roman" w:cs="Times New Roman"/>
          <w:sz w:val="28"/>
          <w:szCs w:val="28"/>
        </w:rPr>
      </w:pPr>
    </w:p>
    <w:p w14:paraId="21D9EC09" w14:textId="77777777" w:rsidR="006D2442" w:rsidRPr="002E2A5F" w:rsidRDefault="006D2442" w:rsidP="00266C0B">
      <w:pPr>
        <w:spacing w:after="0" w:line="240" w:lineRule="auto"/>
        <w:jc w:val="both"/>
        <w:rPr>
          <w:rFonts w:ascii="Times New Roman" w:hAnsi="Times New Roman" w:cs="Times New Roman"/>
          <w:sz w:val="28"/>
          <w:szCs w:val="28"/>
        </w:rPr>
      </w:pPr>
    </w:p>
    <w:p w14:paraId="21D9EC0A" w14:textId="6ED54C9F" w:rsidR="00C72D60" w:rsidRDefault="004F0C1E" w:rsidP="003568BF">
      <w:pPr>
        <w:spacing w:after="0" w:line="240" w:lineRule="auto"/>
        <w:jc w:val="center"/>
        <w:rPr>
          <w:rFonts w:ascii="Times New Roman" w:eastAsia="Calibri" w:hAnsi="Times New Roman" w:cs="Times New Roman"/>
          <w:b/>
          <w:sz w:val="28"/>
          <w:szCs w:val="28"/>
          <w:lang w:val="kk-KZ"/>
        </w:rPr>
      </w:pPr>
      <w:r w:rsidRPr="004F0C1E">
        <w:rPr>
          <w:rFonts w:ascii="Times New Roman" w:eastAsia="Calibri" w:hAnsi="Times New Roman" w:cs="Times New Roman"/>
          <w:b/>
          <w:sz w:val="28"/>
          <w:szCs w:val="28"/>
        </w:rPr>
        <w:t>КАЛИЕКПЕРОВА КАМИЛА БАХТЖАНҚЫЗЫ</w:t>
      </w:r>
    </w:p>
    <w:p w14:paraId="751ADE5B" w14:textId="77777777" w:rsidR="004F0C1E" w:rsidRDefault="004F0C1E" w:rsidP="003568BF">
      <w:pPr>
        <w:spacing w:after="0" w:line="240" w:lineRule="auto"/>
        <w:jc w:val="both"/>
        <w:rPr>
          <w:rFonts w:ascii="Times New Roman" w:eastAsia="Calibri" w:hAnsi="Times New Roman" w:cs="Times New Roman"/>
          <w:b/>
          <w:sz w:val="28"/>
          <w:szCs w:val="28"/>
          <w:lang w:val="kk-KZ"/>
        </w:rPr>
      </w:pPr>
    </w:p>
    <w:p w14:paraId="4E0C0E17" w14:textId="77777777" w:rsidR="004F0C1E" w:rsidRDefault="004F0C1E" w:rsidP="003568BF">
      <w:pPr>
        <w:spacing w:after="0" w:line="240" w:lineRule="auto"/>
        <w:jc w:val="both"/>
        <w:rPr>
          <w:rFonts w:ascii="Times New Roman" w:eastAsia="Calibri" w:hAnsi="Times New Roman" w:cs="Times New Roman"/>
          <w:b/>
          <w:sz w:val="28"/>
          <w:szCs w:val="28"/>
          <w:lang w:val="kk-KZ"/>
        </w:rPr>
      </w:pPr>
    </w:p>
    <w:p w14:paraId="7E42653C" w14:textId="77777777" w:rsidR="004F0C1E" w:rsidRPr="004F0C1E" w:rsidRDefault="004F0C1E" w:rsidP="003568BF">
      <w:pPr>
        <w:spacing w:after="0" w:line="240" w:lineRule="auto"/>
        <w:jc w:val="both"/>
        <w:rPr>
          <w:rFonts w:ascii="Times New Roman" w:eastAsia="Calibri" w:hAnsi="Times New Roman" w:cs="Times New Roman"/>
          <w:b/>
          <w:sz w:val="28"/>
          <w:szCs w:val="28"/>
          <w:lang w:val="kk-KZ"/>
        </w:rPr>
      </w:pPr>
    </w:p>
    <w:p w14:paraId="21D9EC0B" w14:textId="77777777" w:rsidR="006D2442" w:rsidRPr="00C72D60" w:rsidRDefault="006D2442" w:rsidP="003568BF">
      <w:pPr>
        <w:spacing w:after="0" w:line="240" w:lineRule="auto"/>
        <w:jc w:val="center"/>
        <w:rPr>
          <w:rFonts w:ascii="Times New Roman" w:hAnsi="Times New Roman" w:cs="Times New Roman"/>
          <w:b/>
          <w:sz w:val="28"/>
          <w:szCs w:val="28"/>
        </w:rPr>
      </w:pPr>
      <w:r w:rsidRPr="00C72D60">
        <w:rPr>
          <w:rFonts w:ascii="Times New Roman" w:hAnsi="Times New Roman" w:cs="Times New Roman"/>
          <w:b/>
          <w:sz w:val="28"/>
          <w:szCs w:val="28"/>
        </w:rPr>
        <w:t xml:space="preserve">Изучение влияния вариации фазового состава железосодержащих нанокомпозитов на их гипертермические свойства и цитотоксичность </w:t>
      </w:r>
    </w:p>
    <w:p w14:paraId="7BCB1BE5" w14:textId="77777777" w:rsidR="0001221E" w:rsidRPr="00553F1F" w:rsidRDefault="0001221E" w:rsidP="003568BF">
      <w:pPr>
        <w:spacing w:after="0" w:line="240" w:lineRule="auto"/>
        <w:rPr>
          <w:rFonts w:ascii="Times New Roman" w:hAnsi="Times New Roman"/>
          <w:sz w:val="28"/>
          <w:szCs w:val="28"/>
        </w:rPr>
      </w:pPr>
    </w:p>
    <w:p w14:paraId="39FA0ABD" w14:textId="77777777" w:rsidR="0001221E" w:rsidRPr="00553F1F" w:rsidRDefault="0001221E" w:rsidP="003568BF">
      <w:pPr>
        <w:spacing w:after="0" w:line="240" w:lineRule="auto"/>
        <w:rPr>
          <w:rFonts w:ascii="Times New Roman" w:hAnsi="Times New Roman"/>
          <w:sz w:val="28"/>
          <w:szCs w:val="28"/>
        </w:rPr>
      </w:pPr>
    </w:p>
    <w:p w14:paraId="487AD9E3" w14:textId="77777777" w:rsidR="0001221E" w:rsidRPr="00553F1F" w:rsidRDefault="0001221E" w:rsidP="003568BF">
      <w:pPr>
        <w:spacing w:after="0" w:line="240" w:lineRule="auto"/>
        <w:rPr>
          <w:rFonts w:ascii="Times New Roman" w:hAnsi="Times New Roman"/>
          <w:sz w:val="28"/>
          <w:szCs w:val="28"/>
        </w:rPr>
      </w:pPr>
    </w:p>
    <w:p w14:paraId="21D9EC0D" w14:textId="77777777" w:rsidR="006D2442" w:rsidRPr="00AD34B7" w:rsidRDefault="006D2442" w:rsidP="003568BF">
      <w:pPr>
        <w:spacing w:after="0" w:line="240" w:lineRule="auto"/>
        <w:jc w:val="center"/>
        <w:rPr>
          <w:rFonts w:ascii="Times New Roman" w:hAnsi="Times New Roman" w:cs="Times New Roman"/>
          <w:sz w:val="28"/>
          <w:szCs w:val="28"/>
        </w:rPr>
      </w:pPr>
      <w:r w:rsidRPr="00AD34B7">
        <w:rPr>
          <w:rFonts w:ascii="Times New Roman" w:hAnsi="Times New Roman" w:cs="Times New Roman"/>
          <w:sz w:val="28"/>
          <w:szCs w:val="28"/>
        </w:rPr>
        <w:t>8</w:t>
      </w:r>
      <w:r>
        <w:rPr>
          <w:rFonts w:ascii="Times New Roman" w:hAnsi="Times New Roman" w:cs="Times New Roman"/>
          <w:sz w:val="28"/>
          <w:szCs w:val="28"/>
          <w:lang w:val="en-US"/>
        </w:rPr>
        <w:t>D</w:t>
      </w:r>
      <w:r w:rsidRPr="00AD34B7">
        <w:rPr>
          <w:rFonts w:ascii="Times New Roman" w:hAnsi="Times New Roman" w:cs="Times New Roman"/>
          <w:sz w:val="28"/>
          <w:szCs w:val="28"/>
        </w:rPr>
        <w:t xml:space="preserve">07140 – </w:t>
      </w:r>
      <w:r>
        <w:rPr>
          <w:rFonts w:ascii="Times New Roman" w:hAnsi="Times New Roman" w:cs="Times New Roman"/>
          <w:sz w:val="28"/>
          <w:szCs w:val="28"/>
        </w:rPr>
        <w:t xml:space="preserve">Наноматериалы и нанотехнологии </w:t>
      </w:r>
    </w:p>
    <w:p w14:paraId="0ECEBD7B" w14:textId="77777777" w:rsidR="0001221E" w:rsidRPr="00553F1F" w:rsidRDefault="0001221E" w:rsidP="003568BF">
      <w:pPr>
        <w:spacing w:after="0" w:line="240" w:lineRule="auto"/>
        <w:contextualSpacing/>
        <w:jc w:val="center"/>
        <w:rPr>
          <w:rFonts w:ascii="Times New Roman" w:hAnsi="Times New Roman"/>
          <w:sz w:val="28"/>
          <w:szCs w:val="28"/>
        </w:rPr>
      </w:pPr>
    </w:p>
    <w:p w14:paraId="2C47C3D1" w14:textId="77777777" w:rsidR="0001221E" w:rsidRPr="00553F1F" w:rsidRDefault="0001221E" w:rsidP="003568BF">
      <w:pPr>
        <w:spacing w:after="0" w:line="240" w:lineRule="auto"/>
        <w:contextualSpacing/>
        <w:jc w:val="center"/>
        <w:rPr>
          <w:rFonts w:ascii="Times New Roman" w:hAnsi="Times New Roman"/>
          <w:sz w:val="28"/>
          <w:szCs w:val="28"/>
        </w:rPr>
      </w:pPr>
    </w:p>
    <w:p w14:paraId="5830023D" w14:textId="77777777" w:rsidR="0001221E" w:rsidRPr="00553F1F" w:rsidRDefault="0001221E" w:rsidP="003568BF">
      <w:pPr>
        <w:spacing w:after="0" w:line="240" w:lineRule="auto"/>
        <w:contextualSpacing/>
        <w:jc w:val="center"/>
        <w:rPr>
          <w:rFonts w:ascii="Times New Roman" w:hAnsi="Times New Roman"/>
          <w:sz w:val="28"/>
          <w:szCs w:val="28"/>
        </w:rPr>
      </w:pPr>
    </w:p>
    <w:p w14:paraId="21D9EC0F" w14:textId="5CB04C6E" w:rsidR="006D2442" w:rsidRPr="00994A98" w:rsidRDefault="006D2442" w:rsidP="003568BF">
      <w:pPr>
        <w:spacing w:after="0" w:line="240" w:lineRule="auto"/>
        <w:contextualSpacing/>
        <w:jc w:val="center"/>
        <w:rPr>
          <w:rFonts w:ascii="Times New Roman" w:hAnsi="Times New Roman" w:cs="Times New Roman"/>
          <w:sz w:val="28"/>
          <w:szCs w:val="28"/>
        </w:rPr>
      </w:pPr>
      <w:r w:rsidRPr="00994A98">
        <w:rPr>
          <w:rFonts w:ascii="Times New Roman" w:hAnsi="Times New Roman" w:cs="Times New Roman"/>
          <w:sz w:val="28"/>
          <w:szCs w:val="28"/>
        </w:rPr>
        <w:t xml:space="preserve">Диссертация на соискание </w:t>
      </w:r>
      <w:r w:rsidR="00266C0B" w:rsidRPr="00994A98">
        <w:rPr>
          <w:rFonts w:ascii="Times New Roman" w:hAnsi="Times New Roman" w:cs="Times New Roman"/>
          <w:sz w:val="28"/>
          <w:szCs w:val="28"/>
        </w:rPr>
        <w:t>степени</w:t>
      </w:r>
    </w:p>
    <w:p w14:paraId="21D9EC10" w14:textId="50EAD9BF" w:rsidR="006D2442" w:rsidRPr="00994A98" w:rsidRDefault="006D2442" w:rsidP="003568BF">
      <w:pPr>
        <w:spacing w:after="0" w:line="240" w:lineRule="auto"/>
        <w:contextualSpacing/>
        <w:jc w:val="center"/>
        <w:rPr>
          <w:rFonts w:ascii="Times New Roman" w:hAnsi="Times New Roman" w:cs="Times New Roman"/>
          <w:sz w:val="28"/>
          <w:szCs w:val="28"/>
        </w:rPr>
      </w:pPr>
      <w:r w:rsidRPr="00994A98">
        <w:rPr>
          <w:rFonts w:ascii="Times New Roman" w:hAnsi="Times New Roman" w:cs="Times New Roman"/>
          <w:sz w:val="28"/>
          <w:szCs w:val="28"/>
        </w:rPr>
        <w:t xml:space="preserve">доктора философии (PhD) </w:t>
      </w:r>
    </w:p>
    <w:p w14:paraId="21D9EC11" w14:textId="77777777" w:rsidR="006D2442" w:rsidRPr="00994A98" w:rsidRDefault="006D2442" w:rsidP="003568BF">
      <w:pPr>
        <w:pStyle w:val="1"/>
        <w:tabs>
          <w:tab w:val="left" w:pos="0"/>
        </w:tabs>
        <w:spacing w:before="0" w:after="0"/>
        <w:contextualSpacing/>
        <w:rPr>
          <w:rFonts w:ascii="Times New Roman" w:hAnsi="Times New Roman" w:cs="Times New Roman"/>
          <w:sz w:val="28"/>
          <w:szCs w:val="28"/>
          <w:lang w:val="ru-RU"/>
        </w:rPr>
      </w:pPr>
    </w:p>
    <w:p w14:paraId="21D9EC12" w14:textId="77777777" w:rsidR="006D2442" w:rsidRDefault="006D2442" w:rsidP="003568BF">
      <w:pPr>
        <w:spacing w:after="0" w:line="240" w:lineRule="auto"/>
        <w:contextualSpacing/>
        <w:rPr>
          <w:rFonts w:ascii="Times New Roman" w:hAnsi="Times New Roman" w:cs="Times New Roman"/>
          <w:sz w:val="28"/>
          <w:szCs w:val="28"/>
        </w:rPr>
      </w:pPr>
    </w:p>
    <w:p w14:paraId="21D9EC13" w14:textId="77777777" w:rsidR="00C72D60" w:rsidRDefault="00C72D60" w:rsidP="003568BF">
      <w:pPr>
        <w:spacing w:after="0" w:line="240" w:lineRule="auto"/>
        <w:contextualSpacing/>
        <w:rPr>
          <w:rFonts w:ascii="Times New Roman" w:hAnsi="Times New Roman" w:cs="Times New Roman"/>
          <w:sz w:val="28"/>
          <w:szCs w:val="28"/>
        </w:rPr>
      </w:pPr>
    </w:p>
    <w:p w14:paraId="21D9EC14" w14:textId="77777777" w:rsidR="00C72D60" w:rsidRDefault="00C72D60" w:rsidP="003568BF">
      <w:pPr>
        <w:spacing w:after="0" w:line="240" w:lineRule="auto"/>
        <w:contextualSpacing/>
        <w:rPr>
          <w:rFonts w:ascii="Times New Roman" w:hAnsi="Times New Roman" w:cs="Times New Roman"/>
          <w:sz w:val="28"/>
          <w:szCs w:val="28"/>
        </w:rPr>
      </w:pPr>
    </w:p>
    <w:p w14:paraId="21D9EC15" w14:textId="77777777" w:rsidR="00C72D60" w:rsidRDefault="00C72D60" w:rsidP="003568BF">
      <w:pPr>
        <w:spacing w:after="0" w:line="240" w:lineRule="auto"/>
        <w:contextualSpacing/>
        <w:rPr>
          <w:rFonts w:ascii="Times New Roman" w:hAnsi="Times New Roman" w:cs="Times New Roman"/>
          <w:sz w:val="28"/>
          <w:szCs w:val="28"/>
        </w:rPr>
      </w:pPr>
    </w:p>
    <w:p w14:paraId="21D9EC16" w14:textId="77777777" w:rsidR="00C72D60" w:rsidRDefault="00C72D60" w:rsidP="003568BF">
      <w:pPr>
        <w:spacing w:after="0" w:line="240" w:lineRule="auto"/>
        <w:contextualSpacing/>
        <w:rPr>
          <w:rFonts w:ascii="Times New Roman" w:hAnsi="Times New Roman" w:cs="Times New Roman"/>
          <w:sz w:val="28"/>
          <w:szCs w:val="28"/>
        </w:rPr>
      </w:pPr>
    </w:p>
    <w:p w14:paraId="21D9EC17" w14:textId="77777777" w:rsidR="00C72D60" w:rsidRPr="00994A98" w:rsidRDefault="00C72D60" w:rsidP="003568BF">
      <w:pPr>
        <w:spacing w:after="0" w:line="240" w:lineRule="auto"/>
        <w:contextualSpacing/>
        <w:rPr>
          <w:rFonts w:ascii="Times New Roman" w:hAnsi="Times New Roman" w:cs="Times New Roman"/>
          <w:sz w:val="28"/>
          <w:szCs w:val="28"/>
        </w:rPr>
      </w:pPr>
    </w:p>
    <w:p w14:paraId="21D9EC18" w14:textId="77777777" w:rsidR="006D2442" w:rsidRPr="00994A98" w:rsidRDefault="006D2442" w:rsidP="00266C0B">
      <w:pPr>
        <w:spacing w:after="0" w:line="240" w:lineRule="auto"/>
        <w:ind w:left="5245"/>
        <w:contextualSpacing/>
        <w:jc w:val="right"/>
        <w:rPr>
          <w:rFonts w:ascii="Times New Roman" w:hAnsi="Times New Roman" w:cs="Times New Roman"/>
          <w:sz w:val="28"/>
          <w:szCs w:val="28"/>
        </w:rPr>
      </w:pPr>
      <w:r w:rsidRPr="00994A98">
        <w:rPr>
          <w:rFonts w:ascii="Times New Roman" w:hAnsi="Times New Roman" w:cs="Times New Roman"/>
          <w:sz w:val="28"/>
          <w:szCs w:val="28"/>
        </w:rPr>
        <w:t xml:space="preserve">Научный консультант </w:t>
      </w:r>
    </w:p>
    <w:p w14:paraId="7270F2D9" w14:textId="02C77F0B" w:rsidR="00266C0B" w:rsidRDefault="00266C0B" w:rsidP="00266C0B">
      <w:pPr>
        <w:spacing w:after="0" w:line="240" w:lineRule="auto"/>
        <w:ind w:left="5245"/>
        <w:contextualSpacing/>
        <w:jc w:val="right"/>
        <w:rPr>
          <w:rFonts w:ascii="Times New Roman" w:hAnsi="Times New Roman" w:cs="Times New Roman"/>
          <w:sz w:val="28"/>
          <w:szCs w:val="28"/>
        </w:rPr>
      </w:pPr>
      <w:r>
        <w:rPr>
          <w:rFonts w:ascii="Times New Roman" w:hAnsi="Times New Roman" w:cs="Times New Roman"/>
          <w:sz w:val="28"/>
          <w:szCs w:val="28"/>
        </w:rPr>
        <w:t xml:space="preserve">доктор </w:t>
      </w:r>
      <w:r w:rsidR="006D2442">
        <w:rPr>
          <w:rFonts w:ascii="Times New Roman" w:hAnsi="Times New Roman" w:cs="Times New Roman"/>
          <w:sz w:val="28"/>
          <w:szCs w:val="28"/>
          <w:lang w:val="en-US"/>
        </w:rPr>
        <w:t>PhD</w:t>
      </w:r>
      <w:r w:rsidR="006D2442" w:rsidRPr="00994A98">
        <w:rPr>
          <w:rFonts w:ascii="Times New Roman" w:hAnsi="Times New Roman" w:cs="Times New Roman"/>
          <w:sz w:val="28"/>
          <w:szCs w:val="28"/>
        </w:rPr>
        <w:t>,</w:t>
      </w:r>
      <w:r w:rsidR="00CC66B2">
        <w:rPr>
          <w:rFonts w:ascii="Times New Roman" w:hAnsi="Times New Roman" w:cs="Times New Roman"/>
          <w:sz w:val="28"/>
          <w:szCs w:val="28"/>
        </w:rPr>
        <w:t xml:space="preserve"> </w:t>
      </w:r>
    </w:p>
    <w:p w14:paraId="21D9EC19" w14:textId="72215555" w:rsidR="006D2442" w:rsidRPr="000273BE" w:rsidRDefault="006D2442" w:rsidP="00266C0B">
      <w:pPr>
        <w:spacing w:after="0" w:line="240" w:lineRule="auto"/>
        <w:ind w:left="5245"/>
        <w:contextualSpacing/>
        <w:jc w:val="right"/>
        <w:rPr>
          <w:rFonts w:ascii="Times New Roman" w:hAnsi="Times New Roman" w:cs="Times New Roman"/>
          <w:sz w:val="28"/>
          <w:szCs w:val="28"/>
          <w:lang w:val="kk-KZ"/>
        </w:rPr>
      </w:pPr>
      <w:r>
        <w:rPr>
          <w:rFonts w:ascii="Times New Roman" w:hAnsi="Times New Roman" w:cs="Times New Roman"/>
          <w:sz w:val="28"/>
          <w:szCs w:val="28"/>
        </w:rPr>
        <w:t>ассоциированный</w:t>
      </w:r>
      <w:r w:rsidRPr="00994A98">
        <w:rPr>
          <w:rFonts w:ascii="Times New Roman" w:hAnsi="Times New Roman" w:cs="Times New Roman"/>
          <w:sz w:val="28"/>
          <w:szCs w:val="28"/>
        </w:rPr>
        <w:t xml:space="preserve"> </w:t>
      </w:r>
      <w:r>
        <w:rPr>
          <w:rFonts w:ascii="Times New Roman" w:hAnsi="Times New Roman" w:cs="Times New Roman"/>
          <w:sz w:val="28"/>
          <w:szCs w:val="28"/>
          <w:lang w:val="kk-KZ"/>
        </w:rPr>
        <w:t>профессор</w:t>
      </w:r>
    </w:p>
    <w:p w14:paraId="21D9EC1A" w14:textId="333A68A2" w:rsidR="006D2442" w:rsidRDefault="00266C0B" w:rsidP="00266C0B">
      <w:pPr>
        <w:spacing w:after="0" w:line="240" w:lineRule="auto"/>
        <w:ind w:left="5245"/>
        <w:contextualSpacing/>
        <w:jc w:val="right"/>
        <w:rPr>
          <w:rFonts w:ascii="Times New Roman" w:hAnsi="Times New Roman" w:cs="Times New Roman"/>
          <w:sz w:val="28"/>
          <w:szCs w:val="28"/>
          <w:lang w:val="kk-KZ"/>
        </w:rPr>
      </w:pPr>
      <w:r>
        <w:rPr>
          <w:rFonts w:ascii="Times New Roman" w:hAnsi="Times New Roman" w:cs="Times New Roman"/>
          <w:sz w:val="28"/>
          <w:szCs w:val="28"/>
          <w:lang w:val="kk-KZ"/>
        </w:rPr>
        <w:t xml:space="preserve">А.Л. </w:t>
      </w:r>
      <w:r w:rsidR="006D2442">
        <w:rPr>
          <w:rFonts w:ascii="Times New Roman" w:hAnsi="Times New Roman" w:cs="Times New Roman"/>
          <w:sz w:val="28"/>
          <w:szCs w:val="28"/>
          <w:lang w:val="kk-KZ"/>
        </w:rPr>
        <w:t xml:space="preserve">Козловский </w:t>
      </w:r>
    </w:p>
    <w:p w14:paraId="62CCEBC3" w14:textId="77777777" w:rsidR="00266C0B" w:rsidRPr="00266C0B" w:rsidRDefault="00266C0B" w:rsidP="00266C0B">
      <w:pPr>
        <w:spacing w:after="0" w:line="240" w:lineRule="auto"/>
        <w:ind w:left="5245"/>
        <w:contextualSpacing/>
        <w:jc w:val="right"/>
        <w:rPr>
          <w:rFonts w:ascii="Times New Roman" w:hAnsi="Times New Roman" w:cs="Times New Roman"/>
          <w:sz w:val="16"/>
          <w:szCs w:val="16"/>
        </w:rPr>
      </w:pPr>
    </w:p>
    <w:p w14:paraId="21D9EC1B" w14:textId="77777777" w:rsidR="006D2442" w:rsidRPr="00994A98" w:rsidRDefault="006D2442" w:rsidP="00266C0B">
      <w:pPr>
        <w:spacing w:after="0" w:line="240" w:lineRule="auto"/>
        <w:ind w:left="5245"/>
        <w:contextualSpacing/>
        <w:jc w:val="right"/>
        <w:rPr>
          <w:rFonts w:ascii="Times New Roman" w:hAnsi="Times New Roman" w:cs="Times New Roman"/>
          <w:sz w:val="28"/>
          <w:szCs w:val="28"/>
        </w:rPr>
      </w:pPr>
      <w:r w:rsidRPr="00994A98">
        <w:rPr>
          <w:rFonts w:ascii="Times New Roman" w:hAnsi="Times New Roman" w:cs="Times New Roman"/>
          <w:sz w:val="28"/>
          <w:szCs w:val="28"/>
        </w:rPr>
        <w:t xml:space="preserve">Зарубежный консультант </w:t>
      </w:r>
    </w:p>
    <w:p w14:paraId="21D9EC1C" w14:textId="4EE4DBAB" w:rsidR="006D2442" w:rsidRPr="00994A98" w:rsidRDefault="006D2442" w:rsidP="00266C0B">
      <w:pPr>
        <w:spacing w:after="0" w:line="240" w:lineRule="auto"/>
        <w:ind w:left="4678"/>
        <w:contextualSpacing/>
        <w:jc w:val="right"/>
        <w:rPr>
          <w:rFonts w:ascii="Times New Roman" w:hAnsi="Times New Roman" w:cs="Times New Roman"/>
          <w:sz w:val="28"/>
          <w:szCs w:val="28"/>
        </w:rPr>
      </w:pPr>
      <w:r>
        <w:rPr>
          <w:rFonts w:ascii="Times New Roman" w:hAnsi="Times New Roman" w:cs="Times New Roman"/>
          <w:sz w:val="28"/>
          <w:szCs w:val="28"/>
        </w:rPr>
        <w:t>к</w:t>
      </w:r>
      <w:r w:rsidR="00266C0B">
        <w:rPr>
          <w:rFonts w:ascii="Times New Roman" w:hAnsi="Times New Roman" w:cs="Times New Roman"/>
          <w:sz w:val="28"/>
          <w:szCs w:val="28"/>
        </w:rPr>
        <w:t xml:space="preserve">андидат </w:t>
      </w:r>
      <w:r>
        <w:rPr>
          <w:rFonts w:ascii="Times New Roman" w:hAnsi="Times New Roman" w:cs="Times New Roman"/>
          <w:sz w:val="28"/>
          <w:szCs w:val="28"/>
        </w:rPr>
        <w:t>ф</w:t>
      </w:r>
      <w:r w:rsidR="00266C0B">
        <w:rPr>
          <w:rFonts w:ascii="Times New Roman" w:hAnsi="Times New Roman" w:cs="Times New Roman"/>
          <w:sz w:val="28"/>
          <w:szCs w:val="28"/>
        </w:rPr>
        <w:t>изик</w:t>
      </w:r>
      <w:r w:rsidR="00681E01">
        <w:rPr>
          <w:rFonts w:ascii="Times New Roman" w:hAnsi="Times New Roman" w:cs="Times New Roman"/>
          <w:sz w:val="28"/>
          <w:szCs w:val="28"/>
        </w:rPr>
        <w:t>о</w:t>
      </w:r>
      <w:r w:rsidR="00CC66B2">
        <w:rPr>
          <w:rFonts w:ascii="Times New Roman" w:hAnsi="Times New Roman" w:cs="Times New Roman"/>
          <w:sz w:val="28"/>
          <w:szCs w:val="28"/>
        </w:rPr>
        <w:t>-</w:t>
      </w:r>
      <w:r>
        <w:rPr>
          <w:rFonts w:ascii="Times New Roman" w:hAnsi="Times New Roman" w:cs="Times New Roman"/>
          <w:sz w:val="28"/>
          <w:szCs w:val="28"/>
        </w:rPr>
        <w:t>м</w:t>
      </w:r>
      <w:r w:rsidR="00266C0B">
        <w:rPr>
          <w:rFonts w:ascii="Times New Roman" w:hAnsi="Times New Roman" w:cs="Times New Roman"/>
          <w:sz w:val="28"/>
          <w:szCs w:val="28"/>
        </w:rPr>
        <w:t xml:space="preserve">атематических </w:t>
      </w:r>
      <w:r>
        <w:rPr>
          <w:rFonts w:ascii="Times New Roman" w:hAnsi="Times New Roman" w:cs="Times New Roman"/>
          <w:sz w:val="28"/>
          <w:szCs w:val="28"/>
        </w:rPr>
        <w:t>н</w:t>
      </w:r>
      <w:r w:rsidR="00266C0B">
        <w:rPr>
          <w:rFonts w:ascii="Times New Roman" w:hAnsi="Times New Roman" w:cs="Times New Roman"/>
          <w:sz w:val="28"/>
          <w:szCs w:val="28"/>
        </w:rPr>
        <w:t>аук</w:t>
      </w:r>
    </w:p>
    <w:p w14:paraId="21D9EC1D" w14:textId="7401F873" w:rsidR="006D2442" w:rsidRPr="00994A98" w:rsidRDefault="00266C0B" w:rsidP="00266C0B">
      <w:pPr>
        <w:spacing w:after="0" w:line="240" w:lineRule="auto"/>
        <w:ind w:left="5245"/>
        <w:contextualSpacing/>
        <w:jc w:val="right"/>
        <w:rPr>
          <w:rFonts w:ascii="Times New Roman" w:hAnsi="Times New Roman" w:cs="Times New Roman"/>
          <w:sz w:val="28"/>
          <w:szCs w:val="28"/>
        </w:rPr>
      </w:pPr>
      <w:r>
        <w:rPr>
          <w:rFonts w:ascii="Times New Roman" w:hAnsi="Times New Roman" w:cs="Times New Roman"/>
          <w:sz w:val="28"/>
          <w:szCs w:val="28"/>
        </w:rPr>
        <w:t xml:space="preserve">Д.И. </w:t>
      </w:r>
      <w:r w:rsidR="006D2442">
        <w:rPr>
          <w:rFonts w:ascii="Times New Roman" w:hAnsi="Times New Roman" w:cs="Times New Roman"/>
          <w:sz w:val="28"/>
          <w:szCs w:val="28"/>
        </w:rPr>
        <w:t xml:space="preserve">Тишкевич </w:t>
      </w:r>
    </w:p>
    <w:p w14:paraId="46CB3D74" w14:textId="77777777" w:rsidR="0001221E" w:rsidRPr="003C11D3" w:rsidRDefault="0001221E" w:rsidP="00266C0B">
      <w:pPr>
        <w:spacing w:after="0" w:line="240" w:lineRule="auto"/>
        <w:contextualSpacing/>
        <w:jc w:val="right"/>
        <w:rPr>
          <w:rFonts w:ascii="Times New Roman" w:hAnsi="Times New Roman"/>
          <w:sz w:val="28"/>
          <w:szCs w:val="28"/>
        </w:rPr>
      </w:pPr>
    </w:p>
    <w:p w14:paraId="7E016C52" w14:textId="77777777" w:rsidR="0001221E" w:rsidRDefault="0001221E" w:rsidP="003568BF">
      <w:pPr>
        <w:spacing w:after="0" w:line="240" w:lineRule="auto"/>
        <w:contextualSpacing/>
        <w:rPr>
          <w:rFonts w:ascii="Times New Roman" w:hAnsi="Times New Roman"/>
          <w:sz w:val="28"/>
          <w:szCs w:val="28"/>
        </w:rPr>
      </w:pPr>
    </w:p>
    <w:p w14:paraId="17A5762F" w14:textId="77777777" w:rsidR="0001221E" w:rsidRDefault="0001221E" w:rsidP="003568BF">
      <w:pPr>
        <w:spacing w:after="0" w:line="240" w:lineRule="auto"/>
        <w:contextualSpacing/>
        <w:rPr>
          <w:rFonts w:ascii="Times New Roman" w:hAnsi="Times New Roman"/>
          <w:sz w:val="28"/>
          <w:szCs w:val="28"/>
        </w:rPr>
      </w:pPr>
    </w:p>
    <w:p w14:paraId="4F3F0D74" w14:textId="77777777" w:rsidR="00C41725" w:rsidRDefault="00C41725" w:rsidP="003568BF">
      <w:pPr>
        <w:spacing w:after="0" w:line="240" w:lineRule="auto"/>
        <w:contextualSpacing/>
        <w:rPr>
          <w:rFonts w:ascii="Times New Roman" w:hAnsi="Times New Roman"/>
          <w:sz w:val="28"/>
          <w:szCs w:val="28"/>
        </w:rPr>
      </w:pPr>
    </w:p>
    <w:p w14:paraId="5E81BC19" w14:textId="77777777" w:rsidR="003568BF" w:rsidRDefault="003568BF" w:rsidP="003568BF">
      <w:pPr>
        <w:spacing w:after="0" w:line="240" w:lineRule="auto"/>
        <w:contextualSpacing/>
        <w:rPr>
          <w:rFonts w:ascii="Times New Roman" w:hAnsi="Times New Roman"/>
          <w:sz w:val="28"/>
          <w:szCs w:val="28"/>
        </w:rPr>
      </w:pPr>
    </w:p>
    <w:p w14:paraId="2DF20678" w14:textId="77777777" w:rsidR="0001221E" w:rsidRPr="003C11D3" w:rsidRDefault="0001221E" w:rsidP="003568BF">
      <w:pPr>
        <w:spacing w:after="0" w:line="240" w:lineRule="auto"/>
        <w:contextualSpacing/>
        <w:jc w:val="center"/>
        <w:rPr>
          <w:rFonts w:ascii="Times New Roman" w:hAnsi="Times New Roman"/>
          <w:sz w:val="28"/>
          <w:szCs w:val="28"/>
        </w:rPr>
      </w:pPr>
      <w:r w:rsidRPr="003C11D3">
        <w:rPr>
          <w:rFonts w:ascii="Times New Roman" w:hAnsi="Times New Roman"/>
          <w:sz w:val="28"/>
          <w:szCs w:val="28"/>
        </w:rPr>
        <w:t>Республика Казахстан</w:t>
      </w:r>
    </w:p>
    <w:p w14:paraId="38EEF1D3" w14:textId="005B2C21" w:rsidR="0001221E" w:rsidRPr="003C11D3" w:rsidRDefault="0001221E" w:rsidP="003568BF">
      <w:pPr>
        <w:spacing w:after="0" w:line="240" w:lineRule="auto"/>
        <w:contextualSpacing/>
        <w:jc w:val="center"/>
        <w:rPr>
          <w:rFonts w:ascii="Times New Roman" w:hAnsi="Times New Roman"/>
          <w:sz w:val="28"/>
          <w:szCs w:val="28"/>
        </w:rPr>
      </w:pPr>
      <w:r>
        <w:rPr>
          <w:rFonts w:ascii="Times New Roman" w:hAnsi="Times New Roman"/>
          <w:sz w:val="28"/>
          <w:szCs w:val="28"/>
        </w:rPr>
        <w:t>Астана, 2026</w:t>
      </w:r>
    </w:p>
    <w:p w14:paraId="21D9EC20" w14:textId="77777777" w:rsidR="00C72D60" w:rsidRPr="00266C0B" w:rsidRDefault="00C72D60" w:rsidP="00C72D60">
      <w:pPr>
        <w:spacing w:after="0"/>
        <w:jc w:val="center"/>
        <w:rPr>
          <w:rFonts w:ascii="Times New Roman" w:hAnsi="Times New Roman" w:cs="Times New Roman"/>
          <w:b/>
          <w:sz w:val="28"/>
          <w:szCs w:val="28"/>
        </w:rPr>
      </w:pPr>
      <w:r w:rsidRPr="00266C0B">
        <w:rPr>
          <w:rFonts w:ascii="Times New Roman" w:hAnsi="Times New Roman" w:cs="Times New Roman"/>
          <w:b/>
          <w:sz w:val="28"/>
          <w:szCs w:val="28"/>
        </w:rPr>
        <w:lastRenderedPageBreak/>
        <w:t>СОДЕРЖАНИЕ</w:t>
      </w:r>
    </w:p>
    <w:p w14:paraId="21D9EC21" w14:textId="77777777" w:rsidR="00C72D60" w:rsidRDefault="00C72D60" w:rsidP="00266C0B">
      <w:pPr>
        <w:spacing w:after="0"/>
        <w:jc w:val="right"/>
        <w:rPr>
          <w:rFonts w:ascii="Times New Roman" w:hAnsi="Times New Roman" w:cs="Times New Roman"/>
          <w:sz w:val="28"/>
          <w:szCs w:val="28"/>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39"/>
        <w:gridCol w:w="708"/>
      </w:tblGrid>
      <w:tr w:rsidR="00C72D60" w14:paraId="21D9EC24" w14:textId="77777777" w:rsidTr="00266C0B">
        <w:tc>
          <w:tcPr>
            <w:tcW w:w="9039" w:type="dxa"/>
          </w:tcPr>
          <w:p w14:paraId="21D9EC22" w14:textId="41B9F5E9" w:rsidR="00C72D60" w:rsidRPr="00B7333A" w:rsidRDefault="00C72D60" w:rsidP="00266C0B">
            <w:pPr>
              <w:rPr>
                <w:rFonts w:ascii="Times New Roman" w:hAnsi="Times New Roman" w:cs="Times New Roman"/>
                <w:sz w:val="28"/>
              </w:rPr>
            </w:pPr>
            <w:r w:rsidRPr="00266C0B">
              <w:rPr>
                <w:rFonts w:ascii="Times New Roman" w:hAnsi="Times New Roman" w:cs="Times New Roman"/>
                <w:b/>
                <w:sz w:val="28"/>
              </w:rPr>
              <w:t>НОРМАТИВНЫЕ ССЫЛКИ</w:t>
            </w:r>
            <w:r w:rsidR="00266C0B">
              <w:rPr>
                <w:rFonts w:ascii="Times New Roman" w:hAnsi="Times New Roman" w:cs="Times New Roman"/>
                <w:sz w:val="28"/>
              </w:rPr>
              <w:t>………………………………………………</w:t>
            </w:r>
          </w:p>
        </w:tc>
        <w:tc>
          <w:tcPr>
            <w:tcW w:w="708" w:type="dxa"/>
          </w:tcPr>
          <w:p w14:paraId="21D9EC23" w14:textId="77777777" w:rsidR="00C72D60" w:rsidRPr="0016763F" w:rsidRDefault="0016763F" w:rsidP="00266C0B">
            <w:pPr>
              <w:rPr>
                <w:rFonts w:ascii="Times New Roman" w:hAnsi="Times New Roman" w:cs="Times New Roman"/>
                <w:sz w:val="28"/>
                <w:szCs w:val="28"/>
              </w:rPr>
            </w:pPr>
            <w:r w:rsidRPr="0016763F">
              <w:rPr>
                <w:rFonts w:ascii="Times New Roman" w:hAnsi="Times New Roman" w:cs="Times New Roman"/>
                <w:sz w:val="28"/>
                <w:szCs w:val="28"/>
              </w:rPr>
              <w:t>4</w:t>
            </w:r>
          </w:p>
        </w:tc>
      </w:tr>
      <w:tr w:rsidR="00C72D60" w14:paraId="21D9EC27" w14:textId="77777777" w:rsidTr="00266C0B">
        <w:tc>
          <w:tcPr>
            <w:tcW w:w="9039" w:type="dxa"/>
          </w:tcPr>
          <w:p w14:paraId="21D9EC25" w14:textId="7C0E5BF8" w:rsidR="00C72D60" w:rsidRPr="00B7333A" w:rsidRDefault="00C72D60" w:rsidP="00266C0B">
            <w:pPr>
              <w:rPr>
                <w:rFonts w:ascii="Times New Roman" w:hAnsi="Times New Roman" w:cs="Times New Roman"/>
                <w:sz w:val="28"/>
              </w:rPr>
            </w:pPr>
            <w:r w:rsidRPr="00266C0B">
              <w:rPr>
                <w:rFonts w:ascii="Times New Roman" w:hAnsi="Times New Roman" w:cs="Times New Roman"/>
                <w:b/>
                <w:sz w:val="28"/>
              </w:rPr>
              <w:t>ОБОЗНАЧЕНИЯ И СОКРАЩЕНИЯ</w:t>
            </w:r>
            <w:r w:rsidR="00266C0B">
              <w:rPr>
                <w:rFonts w:ascii="Times New Roman" w:hAnsi="Times New Roman" w:cs="Times New Roman"/>
                <w:sz w:val="28"/>
              </w:rPr>
              <w:t>…………….………..…………</w:t>
            </w:r>
            <w:r w:rsidR="00674F0C">
              <w:rPr>
                <w:rFonts w:ascii="Times New Roman" w:hAnsi="Times New Roman" w:cs="Times New Roman"/>
                <w:sz w:val="28"/>
                <w:lang w:val="en-US"/>
              </w:rPr>
              <w:t>.</w:t>
            </w:r>
            <w:r w:rsidR="00266C0B">
              <w:rPr>
                <w:rFonts w:ascii="Times New Roman" w:hAnsi="Times New Roman" w:cs="Times New Roman"/>
                <w:sz w:val="28"/>
              </w:rPr>
              <w:t>…..</w:t>
            </w:r>
          </w:p>
        </w:tc>
        <w:tc>
          <w:tcPr>
            <w:tcW w:w="708" w:type="dxa"/>
          </w:tcPr>
          <w:p w14:paraId="21D9EC26" w14:textId="77777777" w:rsidR="00C72D60" w:rsidRPr="0016763F" w:rsidRDefault="0016763F" w:rsidP="00266C0B">
            <w:pPr>
              <w:rPr>
                <w:rFonts w:ascii="Times New Roman" w:hAnsi="Times New Roman" w:cs="Times New Roman"/>
                <w:sz w:val="28"/>
                <w:szCs w:val="28"/>
              </w:rPr>
            </w:pPr>
            <w:r w:rsidRPr="0016763F">
              <w:rPr>
                <w:rFonts w:ascii="Times New Roman" w:hAnsi="Times New Roman" w:cs="Times New Roman"/>
                <w:sz w:val="28"/>
                <w:szCs w:val="28"/>
              </w:rPr>
              <w:t>5</w:t>
            </w:r>
          </w:p>
        </w:tc>
      </w:tr>
      <w:tr w:rsidR="00C72D60" w14:paraId="21D9EC2A" w14:textId="77777777" w:rsidTr="00266C0B">
        <w:tc>
          <w:tcPr>
            <w:tcW w:w="9039" w:type="dxa"/>
          </w:tcPr>
          <w:p w14:paraId="21D9EC28" w14:textId="1D485C6C" w:rsidR="00C72D60" w:rsidRPr="00B7333A" w:rsidRDefault="00C72D60" w:rsidP="00266C0B">
            <w:pPr>
              <w:rPr>
                <w:rFonts w:ascii="Times New Roman" w:hAnsi="Times New Roman" w:cs="Times New Roman"/>
                <w:sz w:val="28"/>
              </w:rPr>
            </w:pPr>
            <w:r w:rsidRPr="00266C0B">
              <w:rPr>
                <w:rFonts w:ascii="Times New Roman" w:hAnsi="Times New Roman" w:cs="Times New Roman"/>
                <w:b/>
                <w:sz w:val="28"/>
              </w:rPr>
              <w:t>ВВЕДЕНИЕ</w:t>
            </w:r>
            <w:r w:rsidR="00266C0B">
              <w:rPr>
                <w:rFonts w:ascii="Times New Roman" w:hAnsi="Times New Roman" w:cs="Times New Roman"/>
                <w:sz w:val="28"/>
              </w:rPr>
              <w:t>………………………………………………………………</w:t>
            </w:r>
            <w:r w:rsidR="00674F0C">
              <w:rPr>
                <w:rFonts w:ascii="Times New Roman" w:hAnsi="Times New Roman" w:cs="Times New Roman"/>
                <w:sz w:val="28"/>
                <w:lang w:val="en-US"/>
              </w:rPr>
              <w:t>..</w:t>
            </w:r>
            <w:r w:rsidR="00266C0B">
              <w:rPr>
                <w:rFonts w:ascii="Times New Roman" w:hAnsi="Times New Roman" w:cs="Times New Roman"/>
                <w:sz w:val="28"/>
              </w:rPr>
              <w:t>….</w:t>
            </w:r>
          </w:p>
        </w:tc>
        <w:tc>
          <w:tcPr>
            <w:tcW w:w="708" w:type="dxa"/>
          </w:tcPr>
          <w:p w14:paraId="21D9EC29" w14:textId="77777777" w:rsidR="00C72D60" w:rsidRPr="0016763F" w:rsidRDefault="0016763F" w:rsidP="00266C0B">
            <w:pPr>
              <w:rPr>
                <w:rFonts w:ascii="Times New Roman" w:hAnsi="Times New Roman" w:cs="Times New Roman"/>
                <w:sz w:val="28"/>
                <w:szCs w:val="28"/>
              </w:rPr>
            </w:pPr>
            <w:r w:rsidRPr="0016763F">
              <w:rPr>
                <w:rFonts w:ascii="Times New Roman" w:hAnsi="Times New Roman" w:cs="Times New Roman"/>
                <w:sz w:val="28"/>
                <w:szCs w:val="28"/>
              </w:rPr>
              <w:t>6</w:t>
            </w:r>
          </w:p>
        </w:tc>
      </w:tr>
      <w:tr w:rsidR="00C72D60" w14:paraId="21D9EC2D" w14:textId="77777777" w:rsidTr="00266C0B">
        <w:tc>
          <w:tcPr>
            <w:tcW w:w="9039" w:type="dxa"/>
          </w:tcPr>
          <w:p w14:paraId="21D9EC2B" w14:textId="23508B8E" w:rsidR="00C72D60" w:rsidRPr="00B7333A" w:rsidRDefault="00F03FED" w:rsidP="00266C0B">
            <w:pPr>
              <w:jc w:val="both"/>
              <w:rPr>
                <w:rFonts w:ascii="Times New Roman" w:hAnsi="Times New Roman" w:cs="Times New Roman"/>
                <w:sz w:val="28"/>
              </w:rPr>
            </w:pPr>
            <w:r w:rsidRPr="00266C0B">
              <w:rPr>
                <w:rFonts w:ascii="Times New Roman" w:hAnsi="Times New Roman" w:cs="Times New Roman"/>
                <w:b/>
                <w:sz w:val="28"/>
              </w:rPr>
              <w:t>1 ИСПОЛЬЗОВАНИЕ ЖЕЛЕЗОСОДЕРЖАЩИХ И ФЕРРИТНЫХ НАНОКОМПОЗИТОВ В СОВРЕМЕННОМ МАТЕРИАЛОВЕДЕНИИ И БИОМЕДИЦИНЕ</w:t>
            </w:r>
            <w:r w:rsidR="00266C0B">
              <w:rPr>
                <w:rFonts w:ascii="Times New Roman" w:hAnsi="Times New Roman" w:cs="Times New Roman"/>
                <w:sz w:val="28"/>
              </w:rPr>
              <w:t>………………………</w:t>
            </w:r>
            <w:r w:rsidR="00674F0C" w:rsidRPr="00674F0C">
              <w:rPr>
                <w:rFonts w:ascii="Times New Roman" w:hAnsi="Times New Roman" w:cs="Times New Roman"/>
                <w:sz w:val="28"/>
              </w:rPr>
              <w:t>...</w:t>
            </w:r>
            <w:r w:rsidR="00266C0B">
              <w:rPr>
                <w:rFonts w:ascii="Times New Roman" w:hAnsi="Times New Roman" w:cs="Times New Roman"/>
                <w:sz w:val="28"/>
              </w:rPr>
              <w:t>..</w:t>
            </w:r>
          </w:p>
        </w:tc>
        <w:tc>
          <w:tcPr>
            <w:tcW w:w="708" w:type="dxa"/>
          </w:tcPr>
          <w:p w14:paraId="1515CCB6" w14:textId="77777777" w:rsidR="00266C0B" w:rsidRDefault="00266C0B" w:rsidP="00266C0B">
            <w:pPr>
              <w:rPr>
                <w:rFonts w:ascii="Times New Roman" w:hAnsi="Times New Roman" w:cs="Times New Roman"/>
                <w:sz w:val="28"/>
                <w:szCs w:val="28"/>
              </w:rPr>
            </w:pPr>
          </w:p>
          <w:p w14:paraId="005B2BED" w14:textId="77777777" w:rsidR="00266C0B" w:rsidRDefault="00266C0B" w:rsidP="00266C0B">
            <w:pPr>
              <w:rPr>
                <w:rFonts w:ascii="Times New Roman" w:hAnsi="Times New Roman" w:cs="Times New Roman"/>
                <w:sz w:val="28"/>
                <w:szCs w:val="28"/>
              </w:rPr>
            </w:pPr>
          </w:p>
          <w:p w14:paraId="21D9EC2C" w14:textId="77777777" w:rsidR="00C72D60" w:rsidRPr="0016763F" w:rsidRDefault="0016763F" w:rsidP="00266C0B">
            <w:pPr>
              <w:rPr>
                <w:rFonts w:ascii="Times New Roman" w:hAnsi="Times New Roman" w:cs="Times New Roman"/>
                <w:sz w:val="28"/>
                <w:szCs w:val="28"/>
              </w:rPr>
            </w:pPr>
            <w:r w:rsidRPr="0016763F">
              <w:rPr>
                <w:rFonts w:ascii="Times New Roman" w:hAnsi="Times New Roman" w:cs="Times New Roman"/>
                <w:sz w:val="28"/>
                <w:szCs w:val="28"/>
              </w:rPr>
              <w:t>15</w:t>
            </w:r>
          </w:p>
        </w:tc>
      </w:tr>
      <w:tr w:rsidR="00C72D60" w14:paraId="21D9EC30" w14:textId="77777777" w:rsidTr="00266C0B">
        <w:tc>
          <w:tcPr>
            <w:tcW w:w="9039" w:type="dxa"/>
          </w:tcPr>
          <w:p w14:paraId="21D9EC2E" w14:textId="183E1F98" w:rsidR="00C72D60" w:rsidRPr="008C3C46" w:rsidRDefault="007F4954" w:rsidP="008C3C46">
            <w:pPr>
              <w:jc w:val="both"/>
              <w:rPr>
                <w:rFonts w:ascii="Times New Roman" w:hAnsi="Times New Roman" w:cs="Times New Roman"/>
                <w:sz w:val="28"/>
                <w:szCs w:val="28"/>
              </w:rPr>
            </w:pPr>
            <w:r w:rsidRPr="007F4954">
              <w:rPr>
                <w:rFonts w:ascii="Times New Roman" w:hAnsi="Times New Roman" w:cs="Times New Roman"/>
                <w:sz w:val="28"/>
                <w:szCs w:val="28"/>
              </w:rPr>
              <w:t>1.1 Железосодержащие и ферритные наноструктуры в современном материаловедении</w:t>
            </w:r>
            <w:r w:rsidR="00266C0B">
              <w:rPr>
                <w:rFonts w:ascii="Times New Roman" w:hAnsi="Times New Roman" w:cs="Times New Roman"/>
                <w:sz w:val="28"/>
                <w:szCs w:val="28"/>
              </w:rPr>
              <w:t>……………………………………………………………..</w:t>
            </w:r>
          </w:p>
        </w:tc>
        <w:tc>
          <w:tcPr>
            <w:tcW w:w="708" w:type="dxa"/>
          </w:tcPr>
          <w:p w14:paraId="44B0D35A" w14:textId="77777777" w:rsidR="00266C0B" w:rsidRDefault="00266C0B" w:rsidP="00266C0B">
            <w:pPr>
              <w:rPr>
                <w:rFonts w:ascii="Times New Roman" w:hAnsi="Times New Roman" w:cs="Times New Roman"/>
                <w:sz w:val="28"/>
                <w:szCs w:val="28"/>
              </w:rPr>
            </w:pPr>
          </w:p>
          <w:p w14:paraId="21D9EC2F" w14:textId="77777777" w:rsidR="00C72D60" w:rsidRPr="0016763F" w:rsidRDefault="0016763F" w:rsidP="00266C0B">
            <w:pPr>
              <w:rPr>
                <w:rFonts w:ascii="Times New Roman" w:hAnsi="Times New Roman" w:cs="Times New Roman"/>
                <w:sz w:val="28"/>
                <w:szCs w:val="28"/>
              </w:rPr>
            </w:pPr>
            <w:r w:rsidRPr="0016763F">
              <w:rPr>
                <w:rFonts w:ascii="Times New Roman" w:hAnsi="Times New Roman" w:cs="Times New Roman"/>
                <w:sz w:val="28"/>
                <w:szCs w:val="28"/>
              </w:rPr>
              <w:t>15</w:t>
            </w:r>
          </w:p>
        </w:tc>
      </w:tr>
      <w:tr w:rsidR="00E800A7" w14:paraId="21D9EC33" w14:textId="77777777" w:rsidTr="00266C0B">
        <w:tc>
          <w:tcPr>
            <w:tcW w:w="9039" w:type="dxa"/>
          </w:tcPr>
          <w:p w14:paraId="21D9EC31" w14:textId="6EE91D7C" w:rsidR="00E800A7" w:rsidRPr="008C3C46" w:rsidRDefault="001F3E3E" w:rsidP="008C3C46">
            <w:pPr>
              <w:jc w:val="both"/>
              <w:rPr>
                <w:rFonts w:ascii="Times New Roman" w:hAnsi="Times New Roman" w:cs="Times New Roman"/>
                <w:sz w:val="28"/>
                <w:szCs w:val="28"/>
              </w:rPr>
            </w:pPr>
            <w:r w:rsidRPr="001F3E3E">
              <w:rPr>
                <w:rFonts w:ascii="Times New Roman" w:hAnsi="Times New Roman" w:cs="Times New Roman"/>
                <w:sz w:val="28"/>
                <w:szCs w:val="28"/>
              </w:rPr>
              <w:t>1.2 Потенциал применения железосодержащих наноструктур в биомедицинском направлении</w:t>
            </w:r>
            <w:r w:rsidR="00266C0B">
              <w:rPr>
                <w:rFonts w:ascii="Times New Roman" w:hAnsi="Times New Roman" w:cs="Times New Roman"/>
                <w:sz w:val="28"/>
                <w:szCs w:val="28"/>
              </w:rPr>
              <w:t>……………………………………………</w:t>
            </w:r>
            <w:r w:rsidR="00674F0C">
              <w:rPr>
                <w:rFonts w:ascii="Times New Roman" w:hAnsi="Times New Roman" w:cs="Times New Roman"/>
                <w:sz w:val="28"/>
                <w:szCs w:val="28"/>
              </w:rPr>
              <w:t>…</w:t>
            </w:r>
            <w:r w:rsidR="00674F0C" w:rsidRPr="00674F0C">
              <w:rPr>
                <w:rFonts w:ascii="Times New Roman" w:hAnsi="Times New Roman" w:cs="Times New Roman"/>
                <w:sz w:val="28"/>
                <w:szCs w:val="28"/>
              </w:rPr>
              <w:t>.</w:t>
            </w:r>
            <w:r>
              <w:rPr>
                <w:rFonts w:ascii="Times New Roman" w:hAnsi="Times New Roman" w:cs="Times New Roman"/>
                <w:sz w:val="28"/>
                <w:szCs w:val="28"/>
              </w:rPr>
              <w:t xml:space="preserve"> </w:t>
            </w:r>
          </w:p>
        </w:tc>
        <w:tc>
          <w:tcPr>
            <w:tcW w:w="708" w:type="dxa"/>
          </w:tcPr>
          <w:p w14:paraId="4EA8FCA3" w14:textId="77777777" w:rsidR="00266C0B" w:rsidRDefault="00266C0B" w:rsidP="00266C0B">
            <w:pPr>
              <w:rPr>
                <w:rFonts w:ascii="Times New Roman" w:hAnsi="Times New Roman" w:cs="Times New Roman"/>
                <w:sz w:val="28"/>
                <w:szCs w:val="28"/>
              </w:rPr>
            </w:pPr>
          </w:p>
          <w:p w14:paraId="21D9EC32" w14:textId="294DC238" w:rsidR="00E800A7" w:rsidRPr="00674F0C" w:rsidRDefault="0016763F" w:rsidP="00674F0C">
            <w:pPr>
              <w:rPr>
                <w:rFonts w:ascii="Times New Roman" w:hAnsi="Times New Roman" w:cs="Times New Roman"/>
                <w:sz w:val="28"/>
                <w:szCs w:val="28"/>
                <w:lang w:val="en-US"/>
              </w:rPr>
            </w:pPr>
            <w:r w:rsidRPr="0016763F">
              <w:rPr>
                <w:rFonts w:ascii="Times New Roman" w:hAnsi="Times New Roman" w:cs="Times New Roman"/>
                <w:sz w:val="28"/>
                <w:szCs w:val="28"/>
              </w:rPr>
              <w:t>2</w:t>
            </w:r>
            <w:r w:rsidR="00674F0C">
              <w:rPr>
                <w:rFonts w:ascii="Times New Roman" w:hAnsi="Times New Roman" w:cs="Times New Roman"/>
                <w:sz w:val="28"/>
                <w:szCs w:val="28"/>
                <w:lang w:val="en-US"/>
              </w:rPr>
              <w:t>1</w:t>
            </w:r>
          </w:p>
        </w:tc>
      </w:tr>
      <w:tr w:rsidR="00E800A7" w14:paraId="21D9EC36" w14:textId="77777777" w:rsidTr="00266C0B">
        <w:tc>
          <w:tcPr>
            <w:tcW w:w="9039" w:type="dxa"/>
          </w:tcPr>
          <w:p w14:paraId="21D9EC34" w14:textId="001D0E25" w:rsidR="00E800A7" w:rsidRPr="008C3C46" w:rsidRDefault="001F3E3E" w:rsidP="008C3C46">
            <w:pPr>
              <w:jc w:val="both"/>
              <w:rPr>
                <w:rFonts w:ascii="Times New Roman" w:hAnsi="Times New Roman" w:cs="Times New Roman"/>
                <w:sz w:val="28"/>
                <w:szCs w:val="28"/>
              </w:rPr>
            </w:pPr>
            <w:r w:rsidRPr="001F3E3E">
              <w:rPr>
                <w:rFonts w:ascii="Times New Roman" w:hAnsi="Times New Roman" w:cs="Times New Roman"/>
                <w:sz w:val="28"/>
                <w:szCs w:val="28"/>
              </w:rPr>
              <w:t>1.3 Исследование механизмов коррозии и деградации в железосодержащих наноструктурах</w:t>
            </w:r>
            <w:r w:rsidR="00266C0B">
              <w:rPr>
                <w:rFonts w:ascii="Times New Roman" w:hAnsi="Times New Roman" w:cs="Times New Roman"/>
                <w:sz w:val="28"/>
                <w:szCs w:val="28"/>
              </w:rPr>
              <w:t>………………………………………</w:t>
            </w:r>
            <w:r w:rsidR="00674F0C" w:rsidRPr="00674F0C">
              <w:rPr>
                <w:rFonts w:ascii="Times New Roman" w:hAnsi="Times New Roman" w:cs="Times New Roman"/>
                <w:sz w:val="28"/>
                <w:szCs w:val="28"/>
              </w:rPr>
              <w:t>..</w:t>
            </w:r>
            <w:r w:rsidR="00266C0B">
              <w:rPr>
                <w:rFonts w:ascii="Times New Roman" w:hAnsi="Times New Roman" w:cs="Times New Roman"/>
                <w:sz w:val="28"/>
                <w:szCs w:val="28"/>
              </w:rPr>
              <w:t>..</w:t>
            </w:r>
          </w:p>
        </w:tc>
        <w:tc>
          <w:tcPr>
            <w:tcW w:w="708" w:type="dxa"/>
          </w:tcPr>
          <w:p w14:paraId="43F0D261" w14:textId="77777777" w:rsidR="00266C0B" w:rsidRDefault="00266C0B" w:rsidP="00266C0B">
            <w:pPr>
              <w:rPr>
                <w:rFonts w:ascii="Times New Roman" w:hAnsi="Times New Roman" w:cs="Times New Roman"/>
                <w:sz w:val="28"/>
                <w:szCs w:val="28"/>
              </w:rPr>
            </w:pPr>
          </w:p>
          <w:p w14:paraId="21D9EC35" w14:textId="2CCDFA2E" w:rsidR="00E800A7" w:rsidRPr="00674F0C" w:rsidRDefault="0016763F" w:rsidP="00674F0C">
            <w:pPr>
              <w:rPr>
                <w:rFonts w:ascii="Times New Roman" w:hAnsi="Times New Roman" w:cs="Times New Roman"/>
                <w:sz w:val="28"/>
                <w:szCs w:val="28"/>
                <w:lang w:val="en-US"/>
              </w:rPr>
            </w:pPr>
            <w:r w:rsidRPr="0016763F">
              <w:rPr>
                <w:rFonts w:ascii="Times New Roman" w:hAnsi="Times New Roman" w:cs="Times New Roman"/>
                <w:sz w:val="28"/>
                <w:szCs w:val="28"/>
              </w:rPr>
              <w:t>3</w:t>
            </w:r>
            <w:r w:rsidR="00674F0C">
              <w:rPr>
                <w:rFonts w:ascii="Times New Roman" w:hAnsi="Times New Roman" w:cs="Times New Roman"/>
                <w:sz w:val="28"/>
                <w:szCs w:val="28"/>
                <w:lang w:val="en-US"/>
              </w:rPr>
              <w:t>4</w:t>
            </w:r>
          </w:p>
        </w:tc>
      </w:tr>
      <w:tr w:rsidR="00C72D60" w14:paraId="21D9EC39" w14:textId="77777777" w:rsidTr="00266C0B">
        <w:tc>
          <w:tcPr>
            <w:tcW w:w="9039" w:type="dxa"/>
          </w:tcPr>
          <w:p w14:paraId="21D9EC37" w14:textId="4858C7C8" w:rsidR="00C72D60" w:rsidRPr="008C3C46" w:rsidRDefault="008C3C46" w:rsidP="008C3C46">
            <w:pPr>
              <w:jc w:val="both"/>
              <w:rPr>
                <w:rFonts w:ascii="Times New Roman" w:hAnsi="Times New Roman" w:cs="Times New Roman"/>
                <w:sz w:val="28"/>
                <w:szCs w:val="28"/>
              </w:rPr>
            </w:pPr>
            <w:r w:rsidRPr="008C3C46">
              <w:rPr>
                <w:rFonts w:ascii="Times New Roman" w:hAnsi="Times New Roman" w:cs="Times New Roman"/>
                <w:sz w:val="28"/>
                <w:szCs w:val="28"/>
              </w:rPr>
              <w:t>1.4 Постановка цели и задач диссертационного исследования на основе проведенного литературного обзора</w:t>
            </w:r>
            <w:r w:rsidR="00266C0B">
              <w:rPr>
                <w:rFonts w:ascii="Times New Roman" w:hAnsi="Times New Roman" w:cs="Times New Roman"/>
                <w:sz w:val="28"/>
                <w:szCs w:val="28"/>
              </w:rPr>
              <w:t>……………………………………</w:t>
            </w:r>
            <w:r w:rsidR="00674F0C" w:rsidRPr="00674F0C">
              <w:rPr>
                <w:rFonts w:ascii="Times New Roman" w:hAnsi="Times New Roman" w:cs="Times New Roman"/>
                <w:sz w:val="28"/>
                <w:szCs w:val="28"/>
              </w:rPr>
              <w:t>….</w:t>
            </w:r>
            <w:r w:rsidR="00266C0B">
              <w:rPr>
                <w:rFonts w:ascii="Times New Roman" w:hAnsi="Times New Roman" w:cs="Times New Roman"/>
                <w:sz w:val="28"/>
                <w:szCs w:val="28"/>
              </w:rPr>
              <w:t>..</w:t>
            </w:r>
            <w:r w:rsidRPr="008C3C46">
              <w:rPr>
                <w:rFonts w:ascii="Times New Roman" w:hAnsi="Times New Roman" w:cs="Times New Roman"/>
                <w:sz w:val="28"/>
                <w:szCs w:val="28"/>
              </w:rPr>
              <w:t xml:space="preserve"> </w:t>
            </w:r>
          </w:p>
        </w:tc>
        <w:tc>
          <w:tcPr>
            <w:tcW w:w="708" w:type="dxa"/>
          </w:tcPr>
          <w:p w14:paraId="08C3B2ED" w14:textId="77777777" w:rsidR="00266C0B" w:rsidRDefault="00266C0B" w:rsidP="00266C0B">
            <w:pPr>
              <w:rPr>
                <w:rFonts w:ascii="Times New Roman" w:hAnsi="Times New Roman" w:cs="Times New Roman"/>
                <w:sz w:val="28"/>
                <w:szCs w:val="28"/>
              </w:rPr>
            </w:pPr>
          </w:p>
          <w:p w14:paraId="21D9EC38" w14:textId="21ED6401" w:rsidR="00C72D60" w:rsidRPr="00674F0C" w:rsidRDefault="0016763F" w:rsidP="00674F0C">
            <w:pPr>
              <w:rPr>
                <w:rFonts w:ascii="Times New Roman" w:hAnsi="Times New Roman" w:cs="Times New Roman"/>
                <w:sz w:val="28"/>
                <w:szCs w:val="28"/>
                <w:lang w:val="en-US"/>
              </w:rPr>
            </w:pPr>
            <w:r w:rsidRPr="0016763F">
              <w:rPr>
                <w:rFonts w:ascii="Times New Roman" w:hAnsi="Times New Roman" w:cs="Times New Roman"/>
                <w:sz w:val="28"/>
                <w:szCs w:val="28"/>
              </w:rPr>
              <w:t>4</w:t>
            </w:r>
            <w:r w:rsidR="00674F0C">
              <w:rPr>
                <w:rFonts w:ascii="Times New Roman" w:hAnsi="Times New Roman" w:cs="Times New Roman"/>
                <w:sz w:val="28"/>
                <w:szCs w:val="28"/>
                <w:lang w:val="en-US"/>
              </w:rPr>
              <w:t>2</w:t>
            </w:r>
          </w:p>
        </w:tc>
      </w:tr>
      <w:tr w:rsidR="00C72D60" w14:paraId="21D9EC3C" w14:textId="77777777" w:rsidTr="00266C0B">
        <w:tc>
          <w:tcPr>
            <w:tcW w:w="9039" w:type="dxa"/>
          </w:tcPr>
          <w:p w14:paraId="21D9EC3A" w14:textId="188859EE" w:rsidR="00C72D60" w:rsidRPr="008C3C46" w:rsidRDefault="00565450" w:rsidP="00266C0B">
            <w:pPr>
              <w:jc w:val="both"/>
              <w:rPr>
                <w:rFonts w:ascii="Times New Roman" w:hAnsi="Times New Roman" w:cs="Times New Roman"/>
                <w:sz w:val="28"/>
                <w:szCs w:val="28"/>
              </w:rPr>
            </w:pPr>
            <w:r w:rsidRPr="00266C0B">
              <w:rPr>
                <w:rFonts w:ascii="Times New Roman" w:hAnsi="Times New Roman" w:cs="Times New Roman"/>
                <w:b/>
                <w:sz w:val="28"/>
                <w:szCs w:val="28"/>
              </w:rPr>
              <w:t>2 МАТЕРИАЛЫ И МЕТОДЫ ИССЛЕДОВАНИЯ, ПРИМЕНЯЕМЫЕ В ДИССЕРТАЦИОННОЙ РАБОТЕ</w:t>
            </w:r>
            <w:r w:rsidR="00266C0B">
              <w:rPr>
                <w:rFonts w:ascii="Times New Roman" w:hAnsi="Times New Roman" w:cs="Times New Roman"/>
                <w:sz w:val="28"/>
                <w:szCs w:val="28"/>
              </w:rPr>
              <w:t>……………….</w:t>
            </w:r>
            <w:r>
              <w:rPr>
                <w:rFonts w:ascii="Times New Roman" w:hAnsi="Times New Roman" w:cs="Times New Roman"/>
                <w:sz w:val="28"/>
                <w:szCs w:val="28"/>
              </w:rPr>
              <w:t xml:space="preserve"> </w:t>
            </w:r>
          </w:p>
        </w:tc>
        <w:tc>
          <w:tcPr>
            <w:tcW w:w="708" w:type="dxa"/>
          </w:tcPr>
          <w:p w14:paraId="56B3DFD9" w14:textId="77777777" w:rsidR="00266C0B" w:rsidRDefault="00266C0B" w:rsidP="00266C0B">
            <w:pPr>
              <w:rPr>
                <w:rFonts w:ascii="Times New Roman" w:hAnsi="Times New Roman" w:cs="Times New Roman"/>
                <w:sz w:val="28"/>
                <w:szCs w:val="28"/>
              </w:rPr>
            </w:pPr>
          </w:p>
          <w:p w14:paraId="21D9EC3B" w14:textId="2384CF07" w:rsidR="00C72D60" w:rsidRPr="00674F0C" w:rsidRDefault="0016763F" w:rsidP="00674F0C">
            <w:pPr>
              <w:rPr>
                <w:rFonts w:ascii="Times New Roman" w:hAnsi="Times New Roman" w:cs="Times New Roman"/>
                <w:sz w:val="28"/>
                <w:szCs w:val="28"/>
                <w:lang w:val="en-US"/>
              </w:rPr>
            </w:pPr>
            <w:r w:rsidRPr="0016763F">
              <w:rPr>
                <w:rFonts w:ascii="Times New Roman" w:hAnsi="Times New Roman" w:cs="Times New Roman"/>
                <w:sz w:val="28"/>
                <w:szCs w:val="28"/>
              </w:rPr>
              <w:t>4</w:t>
            </w:r>
            <w:r w:rsidR="00674F0C">
              <w:rPr>
                <w:rFonts w:ascii="Times New Roman" w:hAnsi="Times New Roman" w:cs="Times New Roman"/>
                <w:sz w:val="28"/>
                <w:szCs w:val="28"/>
                <w:lang w:val="en-US"/>
              </w:rPr>
              <w:t>6</w:t>
            </w:r>
          </w:p>
        </w:tc>
      </w:tr>
      <w:tr w:rsidR="00C72D60" w14:paraId="21D9EC3F" w14:textId="77777777" w:rsidTr="00266C0B">
        <w:tc>
          <w:tcPr>
            <w:tcW w:w="9039" w:type="dxa"/>
          </w:tcPr>
          <w:p w14:paraId="21D9EC3D" w14:textId="77777777" w:rsidR="00C72D60" w:rsidRPr="008C3C46" w:rsidRDefault="00590150" w:rsidP="008C3C46">
            <w:pPr>
              <w:jc w:val="both"/>
              <w:rPr>
                <w:rFonts w:ascii="Times New Roman" w:hAnsi="Times New Roman" w:cs="Times New Roman"/>
                <w:sz w:val="28"/>
                <w:szCs w:val="28"/>
              </w:rPr>
            </w:pPr>
            <w:r w:rsidRPr="00590150">
              <w:rPr>
                <w:rFonts w:ascii="Times New Roman" w:hAnsi="Times New Roman" w:cs="Times New Roman"/>
                <w:sz w:val="28"/>
                <w:szCs w:val="28"/>
              </w:rPr>
              <w:t>2.1 Химические реактивы, используемые для получения нанокомпозитов</w:t>
            </w:r>
          </w:p>
        </w:tc>
        <w:tc>
          <w:tcPr>
            <w:tcW w:w="708" w:type="dxa"/>
          </w:tcPr>
          <w:p w14:paraId="21D9EC3E" w14:textId="5B131393" w:rsidR="00C72D60" w:rsidRPr="00674F0C" w:rsidRDefault="0016763F" w:rsidP="00674F0C">
            <w:pPr>
              <w:rPr>
                <w:rFonts w:ascii="Times New Roman" w:hAnsi="Times New Roman" w:cs="Times New Roman"/>
                <w:sz w:val="28"/>
                <w:szCs w:val="28"/>
                <w:lang w:val="en-US"/>
              </w:rPr>
            </w:pPr>
            <w:r w:rsidRPr="0016763F">
              <w:rPr>
                <w:rFonts w:ascii="Times New Roman" w:hAnsi="Times New Roman" w:cs="Times New Roman"/>
                <w:sz w:val="28"/>
                <w:szCs w:val="28"/>
              </w:rPr>
              <w:t>4</w:t>
            </w:r>
            <w:r w:rsidR="00674F0C">
              <w:rPr>
                <w:rFonts w:ascii="Times New Roman" w:hAnsi="Times New Roman" w:cs="Times New Roman"/>
                <w:sz w:val="28"/>
                <w:szCs w:val="28"/>
                <w:lang w:val="en-US"/>
              </w:rPr>
              <w:t>6</w:t>
            </w:r>
          </w:p>
        </w:tc>
      </w:tr>
      <w:tr w:rsidR="00C72D60" w14:paraId="21D9EC42" w14:textId="77777777" w:rsidTr="00266C0B">
        <w:tc>
          <w:tcPr>
            <w:tcW w:w="9039" w:type="dxa"/>
          </w:tcPr>
          <w:p w14:paraId="21D9EC40" w14:textId="77777777" w:rsidR="00C72D60" w:rsidRPr="008C3C46" w:rsidRDefault="00590150" w:rsidP="008C3C46">
            <w:pPr>
              <w:jc w:val="both"/>
              <w:rPr>
                <w:rFonts w:ascii="Times New Roman" w:hAnsi="Times New Roman" w:cs="Times New Roman"/>
                <w:sz w:val="28"/>
                <w:szCs w:val="28"/>
              </w:rPr>
            </w:pPr>
            <w:r w:rsidRPr="00590150">
              <w:rPr>
                <w:rFonts w:ascii="Times New Roman" w:hAnsi="Times New Roman" w:cs="Times New Roman"/>
                <w:sz w:val="28"/>
                <w:szCs w:val="28"/>
              </w:rPr>
              <w:t>2.2 Синтез железосодержащих нанокомпозитов на основе феррита цинка</w:t>
            </w:r>
          </w:p>
        </w:tc>
        <w:tc>
          <w:tcPr>
            <w:tcW w:w="708" w:type="dxa"/>
          </w:tcPr>
          <w:p w14:paraId="21D9EC41" w14:textId="679ECA67" w:rsidR="00C72D60" w:rsidRPr="00674F0C" w:rsidRDefault="0016763F" w:rsidP="00674F0C">
            <w:pPr>
              <w:rPr>
                <w:rFonts w:ascii="Times New Roman" w:hAnsi="Times New Roman" w:cs="Times New Roman"/>
                <w:sz w:val="28"/>
                <w:szCs w:val="28"/>
                <w:lang w:val="en-US"/>
              </w:rPr>
            </w:pPr>
            <w:r w:rsidRPr="0016763F">
              <w:rPr>
                <w:rFonts w:ascii="Times New Roman" w:hAnsi="Times New Roman" w:cs="Times New Roman"/>
                <w:sz w:val="28"/>
                <w:szCs w:val="28"/>
              </w:rPr>
              <w:t>4</w:t>
            </w:r>
            <w:r w:rsidR="00674F0C">
              <w:rPr>
                <w:rFonts w:ascii="Times New Roman" w:hAnsi="Times New Roman" w:cs="Times New Roman"/>
                <w:sz w:val="28"/>
                <w:szCs w:val="28"/>
                <w:lang w:val="en-US"/>
              </w:rPr>
              <w:t>6</w:t>
            </w:r>
          </w:p>
        </w:tc>
      </w:tr>
      <w:tr w:rsidR="00590150" w14:paraId="21D9EC45" w14:textId="77777777" w:rsidTr="00266C0B">
        <w:tc>
          <w:tcPr>
            <w:tcW w:w="9039" w:type="dxa"/>
          </w:tcPr>
          <w:p w14:paraId="21D9EC43" w14:textId="06AEAE5A" w:rsidR="00590150" w:rsidRPr="00590150" w:rsidRDefault="00FB1402" w:rsidP="008C3C46">
            <w:pPr>
              <w:jc w:val="both"/>
              <w:rPr>
                <w:rFonts w:ascii="Times New Roman" w:hAnsi="Times New Roman" w:cs="Times New Roman"/>
                <w:sz w:val="28"/>
                <w:szCs w:val="28"/>
              </w:rPr>
            </w:pPr>
            <w:r w:rsidRPr="00FB1402">
              <w:rPr>
                <w:rFonts w:ascii="Times New Roman" w:hAnsi="Times New Roman" w:cs="Times New Roman"/>
                <w:sz w:val="28"/>
                <w:szCs w:val="28"/>
              </w:rPr>
              <w:t xml:space="preserve">2.3 Методы </w:t>
            </w:r>
            <w:proofErr w:type="spellStart"/>
            <w:r w:rsidRPr="00FB1402">
              <w:rPr>
                <w:rFonts w:ascii="Times New Roman" w:hAnsi="Times New Roman" w:cs="Times New Roman"/>
                <w:sz w:val="28"/>
                <w:szCs w:val="28"/>
              </w:rPr>
              <w:t>характеризации</w:t>
            </w:r>
            <w:proofErr w:type="spellEnd"/>
            <w:r w:rsidRPr="00FB1402">
              <w:rPr>
                <w:rFonts w:ascii="Times New Roman" w:hAnsi="Times New Roman" w:cs="Times New Roman"/>
                <w:sz w:val="28"/>
                <w:szCs w:val="28"/>
              </w:rPr>
              <w:t xml:space="preserve"> образцов</w:t>
            </w:r>
            <w:r w:rsidR="00266C0B">
              <w:rPr>
                <w:rFonts w:ascii="Times New Roman" w:hAnsi="Times New Roman" w:cs="Times New Roman"/>
                <w:sz w:val="28"/>
                <w:szCs w:val="28"/>
              </w:rPr>
              <w:t>……………………………………</w:t>
            </w:r>
            <w:r w:rsidR="00674F0C">
              <w:rPr>
                <w:rFonts w:ascii="Times New Roman" w:hAnsi="Times New Roman" w:cs="Times New Roman"/>
                <w:sz w:val="28"/>
                <w:szCs w:val="28"/>
                <w:lang w:val="en-US"/>
              </w:rPr>
              <w:t>…</w:t>
            </w:r>
            <w:r w:rsidR="00266C0B">
              <w:rPr>
                <w:rFonts w:ascii="Times New Roman" w:hAnsi="Times New Roman" w:cs="Times New Roman"/>
                <w:sz w:val="28"/>
                <w:szCs w:val="28"/>
              </w:rPr>
              <w:t>.</w:t>
            </w:r>
          </w:p>
        </w:tc>
        <w:tc>
          <w:tcPr>
            <w:tcW w:w="708" w:type="dxa"/>
          </w:tcPr>
          <w:p w14:paraId="21D9EC44" w14:textId="74D68B13" w:rsidR="00590150" w:rsidRPr="00674F0C" w:rsidRDefault="0016763F" w:rsidP="00674F0C">
            <w:pPr>
              <w:rPr>
                <w:rFonts w:ascii="Times New Roman" w:hAnsi="Times New Roman" w:cs="Times New Roman"/>
                <w:sz w:val="28"/>
                <w:szCs w:val="28"/>
                <w:lang w:val="en-US"/>
              </w:rPr>
            </w:pPr>
            <w:r w:rsidRPr="0016763F">
              <w:rPr>
                <w:rFonts w:ascii="Times New Roman" w:hAnsi="Times New Roman" w:cs="Times New Roman"/>
                <w:sz w:val="28"/>
                <w:szCs w:val="28"/>
              </w:rPr>
              <w:t>4</w:t>
            </w:r>
            <w:r w:rsidR="00674F0C">
              <w:rPr>
                <w:rFonts w:ascii="Times New Roman" w:hAnsi="Times New Roman" w:cs="Times New Roman"/>
                <w:sz w:val="28"/>
                <w:szCs w:val="28"/>
                <w:lang w:val="en-US"/>
              </w:rPr>
              <w:t>8</w:t>
            </w:r>
          </w:p>
        </w:tc>
      </w:tr>
      <w:tr w:rsidR="00590150" w14:paraId="21D9EC48" w14:textId="77777777" w:rsidTr="00266C0B">
        <w:tc>
          <w:tcPr>
            <w:tcW w:w="9039" w:type="dxa"/>
          </w:tcPr>
          <w:p w14:paraId="21D9EC46" w14:textId="76636B7D" w:rsidR="00590150" w:rsidRPr="00590150" w:rsidRDefault="00FB1402" w:rsidP="00266C0B">
            <w:pPr>
              <w:jc w:val="both"/>
              <w:rPr>
                <w:rFonts w:ascii="Times New Roman" w:hAnsi="Times New Roman" w:cs="Times New Roman"/>
                <w:sz w:val="28"/>
                <w:szCs w:val="28"/>
              </w:rPr>
            </w:pPr>
            <w:r w:rsidRPr="00FB1402">
              <w:rPr>
                <w:rFonts w:ascii="Times New Roman" w:hAnsi="Times New Roman" w:cs="Times New Roman"/>
                <w:sz w:val="28"/>
                <w:szCs w:val="28"/>
              </w:rPr>
              <w:t>2.4 Эксперименты по определению устойчивости к коррозии и определения цитотоксичности</w:t>
            </w:r>
            <w:r w:rsidR="00266C0B">
              <w:rPr>
                <w:rFonts w:ascii="Times New Roman" w:hAnsi="Times New Roman" w:cs="Times New Roman"/>
                <w:sz w:val="28"/>
                <w:szCs w:val="28"/>
              </w:rPr>
              <w:t>………………………………………</w:t>
            </w:r>
            <w:r w:rsidR="00674F0C" w:rsidRPr="00674F0C">
              <w:rPr>
                <w:rFonts w:ascii="Times New Roman" w:hAnsi="Times New Roman" w:cs="Times New Roman"/>
                <w:sz w:val="28"/>
                <w:szCs w:val="28"/>
              </w:rPr>
              <w:t>...</w:t>
            </w:r>
            <w:r w:rsidR="00266C0B">
              <w:rPr>
                <w:rFonts w:ascii="Times New Roman" w:hAnsi="Times New Roman" w:cs="Times New Roman"/>
                <w:sz w:val="28"/>
                <w:szCs w:val="28"/>
              </w:rPr>
              <w:t>……..</w:t>
            </w:r>
          </w:p>
        </w:tc>
        <w:tc>
          <w:tcPr>
            <w:tcW w:w="708" w:type="dxa"/>
          </w:tcPr>
          <w:p w14:paraId="4D9F790C" w14:textId="77777777" w:rsidR="00266C0B" w:rsidRDefault="00266C0B" w:rsidP="00266C0B">
            <w:pPr>
              <w:rPr>
                <w:rFonts w:ascii="Times New Roman" w:hAnsi="Times New Roman" w:cs="Times New Roman"/>
                <w:sz w:val="28"/>
                <w:szCs w:val="28"/>
              </w:rPr>
            </w:pPr>
          </w:p>
          <w:p w14:paraId="21D9EC47" w14:textId="205452F9" w:rsidR="00590150" w:rsidRPr="00674F0C" w:rsidRDefault="0016763F" w:rsidP="00674F0C">
            <w:pPr>
              <w:rPr>
                <w:rFonts w:ascii="Times New Roman" w:hAnsi="Times New Roman" w:cs="Times New Roman"/>
                <w:sz w:val="28"/>
                <w:szCs w:val="28"/>
                <w:lang w:val="en-US"/>
              </w:rPr>
            </w:pPr>
            <w:r w:rsidRPr="0016763F">
              <w:rPr>
                <w:rFonts w:ascii="Times New Roman" w:hAnsi="Times New Roman" w:cs="Times New Roman"/>
                <w:sz w:val="28"/>
                <w:szCs w:val="28"/>
              </w:rPr>
              <w:t>5</w:t>
            </w:r>
            <w:r w:rsidR="00674F0C">
              <w:rPr>
                <w:rFonts w:ascii="Times New Roman" w:hAnsi="Times New Roman" w:cs="Times New Roman"/>
                <w:sz w:val="28"/>
                <w:szCs w:val="28"/>
                <w:lang w:val="en-US"/>
              </w:rPr>
              <w:t>0</w:t>
            </w:r>
          </w:p>
        </w:tc>
      </w:tr>
      <w:tr w:rsidR="001F3E3E" w14:paraId="21D9EC4B" w14:textId="77777777" w:rsidTr="00266C0B">
        <w:tc>
          <w:tcPr>
            <w:tcW w:w="9039" w:type="dxa"/>
          </w:tcPr>
          <w:p w14:paraId="21D9EC49" w14:textId="5A33F219" w:rsidR="001F3E3E" w:rsidRPr="00FB1402" w:rsidRDefault="001F3E3E" w:rsidP="008C3C46">
            <w:pPr>
              <w:jc w:val="both"/>
              <w:rPr>
                <w:rFonts w:ascii="Times New Roman" w:hAnsi="Times New Roman" w:cs="Times New Roman"/>
                <w:sz w:val="28"/>
                <w:szCs w:val="28"/>
              </w:rPr>
            </w:pPr>
            <w:r w:rsidRPr="001F3E3E">
              <w:rPr>
                <w:rFonts w:ascii="Times New Roman" w:hAnsi="Times New Roman" w:cs="Times New Roman"/>
                <w:sz w:val="28"/>
                <w:szCs w:val="28"/>
              </w:rPr>
              <w:t>2.5 Эксперименты по оценк</w:t>
            </w:r>
            <w:r w:rsidR="00024821">
              <w:rPr>
                <w:rFonts w:ascii="Times New Roman" w:hAnsi="Times New Roman" w:cs="Times New Roman"/>
                <w:sz w:val="28"/>
                <w:szCs w:val="28"/>
              </w:rPr>
              <w:t>е</w:t>
            </w:r>
            <w:r w:rsidRPr="001F3E3E">
              <w:rPr>
                <w:rFonts w:ascii="Times New Roman" w:hAnsi="Times New Roman" w:cs="Times New Roman"/>
                <w:sz w:val="28"/>
                <w:szCs w:val="28"/>
              </w:rPr>
              <w:t xml:space="preserve"> эффективности применения нанокомпозитов в магнитной гипертермии</w:t>
            </w:r>
            <w:r w:rsidR="00266C0B">
              <w:rPr>
                <w:rFonts w:ascii="Times New Roman" w:hAnsi="Times New Roman" w:cs="Times New Roman"/>
                <w:sz w:val="28"/>
                <w:szCs w:val="28"/>
              </w:rPr>
              <w:t>……………………</w:t>
            </w:r>
            <w:proofErr w:type="gramStart"/>
            <w:r w:rsidR="00266C0B">
              <w:rPr>
                <w:rFonts w:ascii="Times New Roman" w:hAnsi="Times New Roman" w:cs="Times New Roman"/>
                <w:sz w:val="28"/>
                <w:szCs w:val="28"/>
              </w:rPr>
              <w:t>……</w:t>
            </w:r>
            <w:r w:rsidR="00674F0C" w:rsidRPr="00674F0C">
              <w:rPr>
                <w:rFonts w:ascii="Times New Roman" w:hAnsi="Times New Roman" w:cs="Times New Roman"/>
                <w:sz w:val="28"/>
                <w:szCs w:val="28"/>
              </w:rPr>
              <w:t>..</w:t>
            </w:r>
            <w:r w:rsidR="00266C0B">
              <w:rPr>
                <w:rFonts w:ascii="Times New Roman" w:hAnsi="Times New Roman" w:cs="Times New Roman"/>
                <w:sz w:val="28"/>
                <w:szCs w:val="28"/>
              </w:rPr>
              <w:t>…….</w:t>
            </w:r>
            <w:proofErr w:type="gramEnd"/>
            <w:r w:rsidR="00266C0B">
              <w:rPr>
                <w:rFonts w:ascii="Times New Roman" w:hAnsi="Times New Roman" w:cs="Times New Roman"/>
                <w:sz w:val="28"/>
                <w:szCs w:val="28"/>
              </w:rPr>
              <w:t>.</w:t>
            </w:r>
          </w:p>
        </w:tc>
        <w:tc>
          <w:tcPr>
            <w:tcW w:w="708" w:type="dxa"/>
          </w:tcPr>
          <w:p w14:paraId="79F3ACCE" w14:textId="77777777" w:rsidR="00266C0B" w:rsidRDefault="00266C0B" w:rsidP="00266C0B">
            <w:pPr>
              <w:rPr>
                <w:rFonts w:ascii="Times New Roman" w:hAnsi="Times New Roman" w:cs="Times New Roman"/>
                <w:sz w:val="28"/>
                <w:szCs w:val="28"/>
              </w:rPr>
            </w:pPr>
          </w:p>
          <w:p w14:paraId="21D9EC4A" w14:textId="21DC9CF9" w:rsidR="001F3E3E" w:rsidRPr="00546DDB" w:rsidRDefault="0016763F" w:rsidP="00546DDB">
            <w:pPr>
              <w:rPr>
                <w:rFonts w:ascii="Times New Roman" w:hAnsi="Times New Roman" w:cs="Times New Roman"/>
                <w:sz w:val="28"/>
                <w:szCs w:val="28"/>
                <w:lang w:val="en-US"/>
              </w:rPr>
            </w:pPr>
            <w:r w:rsidRPr="0016763F">
              <w:rPr>
                <w:rFonts w:ascii="Times New Roman" w:hAnsi="Times New Roman" w:cs="Times New Roman"/>
                <w:sz w:val="28"/>
                <w:szCs w:val="28"/>
              </w:rPr>
              <w:t>5</w:t>
            </w:r>
            <w:r w:rsidR="00546DDB">
              <w:rPr>
                <w:rFonts w:ascii="Times New Roman" w:hAnsi="Times New Roman" w:cs="Times New Roman"/>
                <w:sz w:val="28"/>
                <w:szCs w:val="28"/>
                <w:lang w:val="en-US"/>
              </w:rPr>
              <w:t>2</w:t>
            </w:r>
          </w:p>
        </w:tc>
      </w:tr>
      <w:tr w:rsidR="00C72D60" w14:paraId="21D9EC4E" w14:textId="77777777" w:rsidTr="00266C0B">
        <w:tc>
          <w:tcPr>
            <w:tcW w:w="9039" w:type="dxa"/>
          </w:tcPr>
          <w:p w14:paraId="21D9EC4C" w14:textId="09B11A36" w:rsidR="00C72D60" w:rsidRPr="008C3C46" w:rsidRDefault="001F3E3E" w:rsidP="00546DDB">
            <w:pPr>
              <w:jc w:val="both"/>
              <w:rPr>
                <w:rFonts w:ascii="Times New Roman" w:hAnsi="Times New Roman" w:cs="Times New Roman"/>
                <w:sz w:val="28"/>
                <w:szCs w:val="28"/>
              </w:rPr>
            </w:pPr>
            <w:r w:rsidRPr="00266C0B">
              <w:rPr>
                <w:rFonts w:ascii="Times New Roman" w:hAnsi="Times New Roman" w:cs="Times New Roman"/>
                <w:b/>
                <w:sz w:val="28"/>
                <w:szCs w:val="28"/>
              </w:rPr>
              <w:t>3 ИЗУЧЕНИЕ ВАРИАТИВНОСТИ ФАЗОВОГО СОСТАВА (1-</w:t>
            </w:r>
            <w:proofErr w:type="gramStart"/>
            <w:r w:rsidRPr="00266C0B">
              <w:rPr>
                <w:rFonts w:ascii="Times New Roman" w:hAnsi="Times New Roman" w:cs="Times New Roman"/>
                <w:b/>
                <w:sz w:val="28"/>
                <w:szCs w:val="28"/>
                <w:lang w:val="en-US"/>
              </w:rPr>
              <w:t>x</w:t>
            </w:r>
            <w:r w:rsidRPr="00266C0B">
              <w:rPr>
                <w:rFonts w:ascii="Times New Roman" w:hAnsi="Times New Roman" w:cs="Times New Roman"/>
                <w:b/>
                <w:sz w:val="28"/>
                <w:szCs w:val="28"/>
              </w:rPr>
              <w:t>)</w:t>
            </w:r>
            <w:r w:rsidRPr="00266C0B">
              <w:rPr>
                <w:rFonts w:ascii="Times New Roman" w:hAnsi="Times New Roman" w:cs="Times New Roman"/>
                <w:b/>
                <w:sz w:val="28"/>
                <w:szCs w:val="28"/>
                <w:lang w:val="en-US"/>
              </w:rPr>
              <w:t>Fe</w:t>
            </w:r>
            <w:proofErr w:type="gramEnd"/>
            <w:r w:rsidRPr="00266C0B">
              <w:rPr>
                <w:rFonts w:ascii="Times New Roman" w:hAnsi="Times New Roman" w:cs="Times New Roman"/>
                <w:b/>
                <w:sz w:val="28"/>
                <w:szCs w:val="28"/>
                <w:vertAlign w:val="subscript"/>
              </w:rPr>
              <w:t>3</w:t>
            </w:r>
            <w:r w:rsidRPr="00266C0B">
              <w:rPr>
                <w:rFonts w:ascii="Times New Roman" w:hAnsi="Times New Roman" w:cs="Times New Roman"/>
                <w:b/>
                <w:sz w:val="28"/>
                <w:szCs w:val="28"/>
                <w:lang w:val="en-US"/>
              </w:rPr>
              <w:t>O</w:t>
            </w:r>
            <w:r w:rsidRPr="00266C0B">
              <w:rPr>
                <w:rFonts w:ascii="Times New Roman" w:hAnsi="Times New Roman" w:cs="Times New Roman"/>
                <w:b/>
                <w:sz w:val="28"/>
                <w:szCs w:val="28"/>
                <w:vertAlign w:val="subscript"/>
              </w:rPr>
              <w:t>4</w:t>
            </w:r>
            <w:r w:rsidRPr="00266C0B">
              <w:rPr>
                <w:rFonts w:ascii="Times New Roman" w:hAnsi="Times New Roman" w:cs="Times New Roman"/>
                <w:b/>
                <w:sz w:val="28"/>
                <w:szCs w:val="28"/>
              </w:rPr>
              <w:t>–</w:t>
            </w:r>
            <w:proofErr w:type="spellStart"/>
            <w:r w:rsidRPr="00266C0B">
              <w:rPr>
                <w:rFonts w:ascii="Times New Roman" w:hAnsi="Times New Roman" w:cs="Times New Roman"/>
                <w:b/>
                <w:sz w:val="28"/>
                <w:szCs w:val="28"/>
                <w:lang w:val="en-US"/>
              </w:rPr>
              <w:t>xZnO</w:t>
            </w:r>
            <w:proofErr w:type="spellEnd"/>
            <w:r w:rsidRPr="00266C0B">
              <w:rPr>
                <w:rFonts w:ascii="Times New Roman" w:hAnsi="Times New Roman" w:cs="Times New Roman"/>
                <w:b/>
                <w:sz w:val="28"/>
                <w:szCs w:val="28"/>
              </w:rPr>
              <w:t xml:space="preserve"> НАНОКОМПОЗИТОВ И ИХ УСТОЙЧИВОСТИ К КОРРОЗИИ</w:t>
            </w:r>
            <w:r w:rsidR="00266C0B">
              <w:rPr>
                <w:rFonts w:ascii="Times New Roman" w:hAnsi="Times New Roman" w:cs="Times New Roman"/>
                <w:sz w:val="28"/>
                <w:szCs w:val="28"/>
              </w:rPr>
              <w:t>………………………………………………………………….</w:t>
            </w:r>
            <w:r>
              <w:rPr>
                <w:rFonts w:ascii="Times New Roman" w:hAnsi="Times New Roman" w:cs="Times New Roman"/>
                <w:sz w:val="28"/>
                <w:szCs w:val="28"/>
              </w:rPr>
              <w:t xml:space="preserve"> </w:t>
            </w:r>
          </w:p>
        </w:tc>
        <w:tc>
          <w:tcPr>
            <w:tcW w:w="708" w:type="dxa"/>
          </w:tcPr>
          <w:p w14:paraId="143946D0" w14:textId="77777777" w:rsidR="00266C0B" w:rsidRPr="002E2A5F" w:rsidRDefault="00266C0B" w:rsidP="00266C0B">
            <w:pPr>
              <w:rPr>
                <w:rFonts w:ascii="Times New Roman" w:hAnsi="Times New Roman" w:cs="Times New Roman"/>
                <w:sz w:val="28"/>
                <w:szCs w:val="28"/>
              </w:rPr>
            </w:pPr>
          </w:p>
          <w:p w14:paraId="3D063C0A" w14:textId="77777777" w:rsidR="00546DDB" w:rsidRPr="002E2A5F" w:rsidRDefault="00546DDB" w:rsidP="00266C0B">
            <w:pPr>
              <w:rPr>
                <w:rFonts w:ascii="Times New Roman" w:hAnsi="Times New Roman" w:cs="Times New Roman"/>
                <w:sz w:val="28"/>
                <w:szCs w:val="28"/>
              </w:rPr>
            </w:pPr>
          </w:p>
          <w:p w14:paraId="21D9EC4D" w14:textId="5563CB2B" w:rsidR="00C72D60" w:rsidRPr="00546DDB" w:rsidRDefault="0016763F" w:rsidP="00546DDB">
            <w:pPr>
              <w:rPr>
                <w:rFonts w:ascii="Times New Roman" w:hAnsi="Times New Roman" w:cs="Times New Roman"/>
                <w:sz w:val="28"/>
                <w:szCs w:val="28"/>
                <w:lang w:val="en-US"/>
              </w:rPr>
            </w:pPr>
            <w:r w:rsidRPr="0016763F">
              <w:rPr>
                <w:rFonts w:ascii="Times New Roman" w:hAnsi="Times New Roman" w:cs="Times New Roman"/>
                <w:sz w:val="28"/>
                <w:szCs w:val="28"/>
              </w:rPr>
              <w:t>5</w:t>
            </w:r>
            <w:r w:rsidR="00546DDB">
              <w:rPr>
                <w:rFonts w:ascii="Times New Roman" w:hAnsi="Times New Roman" w:cs="Times New Roman"/>
                <w:sz w:val="28"/>
                <w:szCs w:val="28"/>
                <w:lang w:val="en-US"/>
              </w:rPr>
              <w:t>5</w:t>
            </w:r>
          </w:p>
        </w:tc>
      </w:tr>
      <w:tr w:rsidR="00C72D60" w14:paraId="21D9EC51" w14:textId="77777777" w:rsidTr="00266C0B">
        <w:tc>
          <w:tcPr>
            <w:tcW w:w="9039" w:type="dxa"/>
          </w:tcPr>
          <w:p w14:paraId="21D9EC4F" w14:textId="39B411C8" w:rsidR="00C72D60" w:rsidRPr="001F3E3E" w:rsidRDefault="001F3E3E" w:rsidP="00546DDB">
            <w:pPr>
              <w:jc w:val="both"/>
              <w:rPr>
                <w:rFonts w:ascii="Times New Roman" w:hAnsi="Times New Roman" w:cs="Times New Roman"/>
                <w:sz w:val="28"/>
                <w:szCs w:val="28"/>
              </w:rPr>
            </w:pPr>
            <w:r w:rsidRPr="001F3E3E">
              <w:rPr>
                <w:rFonts w:ascii="Times New Roman" w:hAnsi="Times New Roman" w:cs="Times New Roman"/>
                <w:sz w:val="28"/>
                <w:szCs w:val="28"/>
              </w:rPr>
              <w:t>3.1 Исследовани</w:t>
            </w:r>
            <w:r w:rsidR="00384591">
              <w:rPr>
                <w:rFonts w:ascii="Times New Roman" w:hAnsi="Times New Roman" w:cs="Times New Roman"/>
                <w:sz w:val="28"/>
                <w:szCs w:val="28"/>
              </w:rPr>
              <w:t>е</w:t>
            </w:r>
            <w:r w:rsidRPr="001F3E3E">
              <w:rPr>
                <w:rFonts w:ascii="Times New Roman" w:hAnsi="Times New Roman" w:cs="Times New Roman"/>
                <w:sz w:val="28"/>
                <w:szCs w:val="28"/>
              </w:rPr>
              <w:t xml:space="preserve"> влияния вариации соотношения компонент в (1-</w:t>
            </w:r>
            <w:proofErr w:type="gramStart"/>
            <w:r w:rsidRPr="001F3E3E">
              <w:rPr>
                <w:rFonts w:ascii="Times New Roman" w:hAnsi="Times New Roman" w:cs="Times New Roman"/>
                <w:sz w:val="28"/>
                <w:szCs w:val="28"/>
              </w:rPr>
              <w:t>x)Fe</w:t>
            </w:r>
            <w:proofErr w:type="gramEnd"/>
            <w:r w:rsidRPr="001F3E3E">
              <w:rPr>
                <w:rFonts w:ascii="Times New Roman" w:hAnsi="Times New Roman" w:cs="Times New Roman"/>
                <w:sz w:val="28"/>
                <w:szCs w:val="28"/>
                <w:vertAlign w:val="subscript"/>
              </w:rPr>
              <w:t>3</w:t>
            </w:r>
            <w:r w:rsidRPr="001F3E3E">
              <w:rPr>
                <w:rFonts w:ascii="Times New Roman" w:hAnsi="Times New Roman" w:cs="Times New Roman"/>
                <w:sz w:val="28"/>
                <w:szCs w:val="28"/>
              </w:rPr>
              <w:t>O</w:t>
            </w:r>
            <w:r w:rsidRPr="001F3E3E">
              <w:rPr>
                <w:rFonts w:ascii="Times New Roman" w:hAnsi="Times New Roman" w:cs="Times New Roman"/>
                <w:sz w:val="28"/>
                <w:szCs w:val="28"/>
                <w:vertAlign w:val="subscript"/>
              </w:rPr>
              <w:t>4</w:t>
            </w:r>
            <w:r w:rsidRPr="001F3E3E">
              <w:rPr>
                <w:rFonts w:ascii="Times New Roman" w:hAnsi="Times New Roman" w:cs="Times New Roman"/>
                <w:sz w:val="28"/>
                <w:szCs w:val="28"/>
              </w:rPr>
              <w:t>–</w:t>
            </w:r>
            <w:proofErr w:type="spellStart"/>
            <w:r w:rsidRPr="001F3E3E">
              <w:rPr>
                <w:rFonts w:ascii="Times New Roman" w:hAnsi="Times New Roman" w:cs="Times New Roman"/>
                <w:sz w:val="28"/>
                <w:szCs w:val="28"/>
              </w:rPr>
              <w:t>xZnO</w:t>
            </w:r>
            <w:proofErr w:type="spellEnd"/>
            <w:r w:rsidRPr="001F3E3E">
              <w:rPr>
                <w:rFonts w:ascii="Times New Roman" w:hAnsi="Times New Roman" w:cs="Times New Roman"/>
                <w:sz w:val="28"/>
                <w:szCs w:val="28"/>
              </w:rPr>
              <w:t xml:space="preserve"> нанокомпозитах на фазовый состав и структурные особенности</w:t>
            </w:r>
            <w:r w:rsidR="00266C0B">
              <w:rPr>
                <w:rFonts w:ascii="Times New Roman" w:hAnsi="Times New Roman" w:cs="Times New Roman"/>
                <w:sz w:val="28"/>
                <w:szCs w:val="28"/>
              </w:rPr>
              <w:t>……………………………………………………………………</w:t>
            </w:r>
            <w:r w:rsidRPr="001F3E3E">
              <w:rPr>
                <w:rFonts w:ascii="Times New Roman" w:hAnsi="Times New Roman" w:cs="Times New Roman"/>
                <w:sz w:val="28"/>
                <w:szCs w:val="28"/>
              </w:rPr>
              <w:t xml:space="preserve"> </w:t>
            </w:r>
          </w:p>
        </w:tc>
        <w:tc>
          <w:tcPr>
            <w:tcW w:w="708" w:type="dxa"/>
          </w:tcPr>
          <w:p w14:paraId="745E434B" w14:textId="77777777" w:rsidR="00266C0B" w:rsidRDefault="00266C0B" w:rsidP="00266C0B">
            <w:pPr>
              <w:rPr>
                <w:rFonts w:ascii="Times New Roman" w:hAnsi="Times New Roman" w:cs="Times New Roman"/>
                <w:sz w:val="28"/>
                <w:szCs w:val="28"/>
              </w:rPr>
            </w:pPr>
          </w:p>
          <w:p w14:paraId="5F489B1E" w14:textId="77777777" w:rsidR="00266C0B" w:rsidRDefault="00266C0B" w:rsidP="00266C0B">
            <w:pPr>
              <w:rPr>
                <w:rFonts w:ascii="Times New Roman" w:hAnsi="Times New Roman" w:cs="Times New Roman"/>
                <w:sz w:val="28"/>
                <w:szCs w:val="28"/>
              </w:rPr>
            </w:pPr>
          </w:p>
          <w:p w14:paraId="21D9EC50" w14:textId="7B7C2289" w:rsidR="00C72D60" w:rsidRPr="00546DDB" w:rsidRDefault="0016763F" w:rsidP="00546DDB">
            <w:pPr>
              <w:rPr>
                <w:rFonts w:ascii="Times New Roman" w:hAnsi="Times New Roman" w:cs="Times New Roman"/>
                <w:sz w:val="28"/>
                <w:szCs w:val="28"/>
                <w:lang w:val="en-US"/>
              </w:rPr>
            </w:pPr>
            <w:r w:rsidRPr="0016763F">
              <w:rPr>
                <w:rFonts w:ascii="Times New Roman" w:hAnsi="Times New Roman" w:cs="Times New Roman"/>
                <w:sz w:val="28"/>
                <w:szCs w:val="28"/>
              </w:rPr>
              <w:t>5</w:t>
            </w:r>
            <w:r w:rsidR="00546DDB">
              <w:rPr>
                <w:rFonts w:ascii="Times New Roman" w:hAnsi="Times New Roman" w:cs="Times New Roman"/>
                <w:sz w:val="28"/>
                <w:szCs w:val="28"/>
                <w:lang w:val="en-US"/>
              </w:rPr>
              <w:t>5</w:t>
            </w:r>
          </w:p>
        </w:tc>
      </w:tr>
      <w:tr w:rsidR="00180E51" w14:paraId="21D9EC54" w14:textId="77777777" w:rsidTr="00266C0B">
        <w:tc>
          <w:tcPr>
            <w:tcW w:w="9039" w:type="dxa"/>
          </w:tcPr>
          <w:p w14:paraId="21D9EC52" w14:textId="77777777" w:rsidR="00180E51" w:rsidRPr="001F3E3E" w:rsidRDefault="001F3E3E" w:rsidP="008C3C46">
            <w:pPr>
              <w:jc w:val="both"/>
              <w:rPr>
                <w:rFonts w:ascii="Times New Roman" w:hAnsi="Times New Roman" w:cs="Times New Roman"/>
                <w:sz w:val="28"/>
                <w:szCs w:val="28"/>
              </w:rPr>
            </w:pPr>
            <w:r w:rsidRPr="001F3E3E">
              <w:rPr>
                <w:rFonts w:ascii="Times New Roman" w:hAnsi="Times New Roman" w:cs="Times New Roman"/>
                <w:sz w:val="28"/>
                <w:szCs w:val="28"/>
              </w:rPr>
              <w:t>3.2 Изучение кинетики деградации (1-</w:t>
            </w:r>
            <w:proofErr w:type="gramStart"/>
            <w:r w:rsidRPr="001F3E3E">
              <w:rPr>
                <w:rFonts w:ascii="Times New Roman" w:hAnsi="Times New Roman" w:cs="Times New Roman"/>
                <w:sz w:val="28"/>
                <w:szCs w:val="28"/>
                <w:lang w:val="en-US"/>
              </w:rPr>
              <w:t>x</w:t>
            </w:r>
            <w:r w:rsidRPr="001F3E3E">
              <w:rPr>
                <w:rFonts w:ascii="Times New Roman" w:hAnsi="Times New Roman" w:cs="Times New Roman"/>
                <w:sz w:val="28"/>
                <w:szCs w:val="28"/>
              </w:rPr>
              <w:t>)</w:t>
            </w:r>
            <w:r w:rsidRPr="001F3E3E">
              <w:rPr>
                <w:rFonts w:ascii="Times New Roman" w:hAnsi="Times New Roman" w:cs="Times New Roman"/>
                <w:sz w:val="28"/>
                <w:szCs w:val="28"/>
                <w:lang w:val="en-US"/>
              </w:rPr>
              <w:t>Fe</w:t>
            </w:r>
            <w:proofErr w:type="gramEnd"/>
            <w:r w:rsidRPr="001F3E3E">
              <w:rPr>
                <w:rFonts w:ascii="Times New Roman" w:hAnsi="Times New Roman" w:cs="Times New Roman"/>
                <w:sz w:val="28"/>
                <w:szCs w:val="28"/>
                <w:vertAlign w:val="subscript"/>
              </w:rPr>
              <w:t>3</w:t>
            </w:r>
            <w:r w:rsidRPr="001F3E3E">
              <w:rPr>
                <w:rFonts w:ascii="Times New Roman" w:hAnsi="Times New Roman" w:cs="Times New Roman"/>
                <w:sz w:val="28"/>
                <w:szCs w:val="28"/>
                <w:lang w:val="en-US"/>
              </w:rPr>
              <w:t>O</w:t>
            </w:r>
            <w:r w:rsidRPr="001F3E3E">
              <w:rPr>
                <w:rFonts w:ascii="Times New Roman" w:hAnsi="Times New Roman" w:cs="Times New Roman"/>
                <w:sz w:val="28"/>
                <w:szCs w:val="28"/>
                <w:vertAlign w:val="subscript"/>
              </w:rPr>
              <w:t>4</w:t>
            </w:r>
            <w:r w:rsidRPr="001F3E3E">
              <w:rPr>
                <w:rFonts w:ascii="Times New Roman" w:hAnsi="Times New Roman" w:cs="Times New Roman"/>
                <w:sz w:val="28"/>
                <w:szCs w:val="28"/>
              </w:rPr>
              <w:t xml:space="preserve"> – </w:t>
            </w:r>
            <w:proofErr w:type="spellStart"/>
            <w:r w:rsidRPr="001F3E3E">
              <w:rPr>
                <w:rFonts w:ascii="Times New Roman" w:hAnsi="Times New Roman" w:cs="Times New Roman"/>
                <w:sz w:val="28"/>
                <w:szCs w:val="28"/>
                <w:lang w:val="en-US"/>
              </w:rPr>
              <w:t>xZnO</w:t>
            </w:r>
            <w:proofErr w:type="spellEnd"/>
            <w:r w:rsidRPr="001F3E3E">
              <w:rPr>
                <w:rFonts w:ascii="Times New Roman" w:hAnsi="Times New Roman" w:cs="Times New Roman"/>
                <w:sz w:val="28"/>
                <w:szCs w:val="28"/>
              </w:rPr>
              <w:t xml:space="preserve"> нанокомпозитов в модельных буферных растворах при различных температурных режимах  </w:t>
            </w:r>
          </w:p>
        </w:tc>
        <w:tc>
          <w:tcPr>
            <w:tcW w:w="708" w:type="dxa"/>
          </w:tcPr>
          <w:p w14:paraId="7F73A5F0" w14:textId="77777777" w:rsidR="00266C0B" w:rsidRDefault="00266C0B" w:rsidP="00266C0B">
            <w:pPr>
              <w:rPr>
                <w:rFonts w:ascii="Times New Roman" w:hAnsi="Times New Roman" w:cs="Times New Roman"/>
                <w:sz w:val="28"/>
                <w:szCs w:val="28"/>
              </w:rPr>
            </w:pPr>
          </w:p>
          <w:p w14:paraId="21D9EC53" w14:textId="287A4A75" w:rsidR="00180E51" w:rsidRPr="00546DDB" w:rsidRDefault="0016763F" w:rsidP="00546DDB">
            <w:pPr>
              <w:rPr>
                <w:rFonts w:ascii="Times New Roman" w:hAnsi="Times New Roman" w:cs="Times New Roman"/>
                <w:sz w:val="28"/>
                <w:szCs w:val="28"/>
                <w:lang w:val="en-US"/>
              </w:rPr>
            </w:pPr>
            <w:r w:rsidRPr="0016763F">
              <w:rPr>
                <w:rFonts w:ascii="Times New Roman" w:hAnsi="Times New Roman" w:cs="Times New Roman"/>
                <w:sz w:val="28"/>
                <w:szCs w:val="28"/>
              </w:rPr>
              <w:t>6</w:t>
            </w:r>
            <w:r w:rsidR="00546DDB">
              <w:rPr>
                <w:rFonts w:ascii="Times New Roman" w:hAnsi="Times New Roman" w:cs="Times New Roman"/>
                <w:sz w:val="28"/>
                <w:szCs w:val="28"/>
                <w:lang w:val="en-US"/>
              </w:rPr>
              <w:t>3</w:t>
            </w:r>
          </w:p>
        </w:tc>
      </w:tr>
      <w:tr w:rsidR="00AD7DA0" w14:paraId="21D9EC57" w14:textId="77777777" w:rsidTr="00266C0B">
        <w:tc>
          <w:tcPr>
            <w:tcW w:w="9039" w:type="dxa"/>
          </w:tcPr>
          <w:p w14:paraId="21D9EC55" w14:textId="641B443B" w:rsidR="00AD7DA0" w:rsidRPr="008C3C46" w:rsidRDefault="00266C0B" w:rsidP="00AD7DA0">
            <w:pPr>
              <w:rPr>
                <w:rFonts w:ascii="Times New Roman" w:hAnsi="Times New Roman" w:cs="Times New Roman"/>
                <w:sz w:val="28"/>
                <w:szCs w:val="28"/>
              </w:rPr>
            </w:pPr>
            <w:r>
              <w:rPr>
                <w:rFonts w:ascii="Times New Roman" w:hAnsi="Times New Roman" w:cs="Times New Roman"/>
                <w:sz w:val="28"/>
                <w:szCs w:val="28"/>
              </w:rPr>
              <w:t>Краткие итоги раздела………………………………………………………</w:t>
            </w:r>
            <w:r w:rsidR="00546DDB" w:rsidRPr="00546DDB">
              <w:rPr>
                <w:rFonts w:ascii="Times New Roman" w:hAnsi="Times New Roman" w:cs="Times New Roman"/>
                <w:sz w:val="28"/>
                <w:szCs w:val="28"/>
              </w:rPr>
              <w:t>..</w:t>
            </w:r>
            <w:r w:rsidR="00546DDB">
              <w:rPr>
                <w:rFonts w:ascii="Times New Roman" w:hAnsi="Times New Roman" w:cs="Times New Roman"/>
                <w:sz w:val="28"/>
                <w:szCs w:val="28"/>
                <w:lang w:val="en-US"/>
              </w:rPr>
              <w:t>.</w:t>
            </w:r>
            <w:r w:rsidR="00AD7DA0">
              <w:rPr>
                <w:rFonts w:ascii="Times New Roman" w:hAnsi="Times New Roman" w:cs="Times New Roman"/>
                <w:sz w:val="28"/>
                <w:szCs w:val="28"/>
              </w:rPr>
              <w:t xml:space="preserve"> </w:t>
            </w:r>
          </w:p>
        </w:tc>
        <w:tc>
          <w:tcPr>
            <w:tcW w:w="708" w:type="dxa"/>
          </w:tcPr>
          <w:p w14:paraId="21D9EC56" w14:textId="72D0BE07" w:rsidR="00AD7DA0" w:rsidRPr="00546DDB" w:rsidRDefault="0016763F" w:rsidP="00546DDB">
            <w:pPr>
              <w:rPr>
                <w:rFonts w:ascii="Times New Roman" w:hAnsi="Times New Roman" w:cs="Times New Roman"/>
                <w:sz w:val="28"/>
                <w:szCs w:val="28"/>
                <w:lang w:val="en-US"/>
              </w:rPr>
            </w:pPr>
            <w:r w:rsidRPr="0016763F">
              <w:rPr>
                <w:rFonts w:ascii="Times New Roman" w:hAnsi="Times New Roman" w:cs="Times New Roman"/>
                <w:sz w:val="28"/>
                <w:szCs w:val="28"/>
              </w:rPr>
              <w:t>7</w:t>
            </w:r>
            <w:r w:rsidR="00546DDB">
              <w:rPr>
                <w:rFonts w:ascii="Times New Roman" w:hAnsi="Times New Roman" w:cs="Times New Roman"/>
                <w:sz w:val="28"/>
                <w:szCs w:val="28"/>
                <w:lang w:val="en-US"/>
              </w:rPr>
              <w:t>1</w:t>
            </w:r>
          </w:p>
        </w:tc>
      </w:tr>
      <w:tr w:rsidR="00870B19" w14:paraId="21D9EC5A" w14:textId="77777777" w:rsidTr="00266C0B">
        <w:tc>
          <w:tcPr>
            <w:tcW w:w="9039" w:type="dxa"/>
          </w:tcPr>
          <w:p w14:paraId="21D9EC58" w14:textId="4D057165" w:rsidR="00870B19" w:rsidRPr="004A790F" w:rsidRDefault="004A790F" w:rsidP="00266C0B">
            <w:pPr>
              <w:jc w:val="both"/>
              <w:rPr>
                <w:rFonts w:ascii="Times New Roman" w:hAnsi="Times New Roman" w:cs="Times New Roman"/>
                <w:b/>
                <w:sz w:val="24"/>
                <w:szCs w:val="24"/>
              </w:rPr>
            </w:pPr>
            <w:r w:rsidRPr="00266C0B">
              <w:rPr>
                <w:rFonts w:ascii="Times New Roman" w:hAnsi="Times New Roman" w:cs="Times New Roman"/>
                <w:b/>
                <w:sz w:val="28"/>
                <w:szCs w:val="28"/>
              </w:rPr>
              <w:t>4 ОПРЕДЕЛЕНИЕ ВЛИЯНИЯ ИОНИЗИРУЮЩЕГО ИЗЛУЧЕНИЯ НА УСТОЙЧИВОСТЬ И ПРАКТИЧЕСКУЮ ПРИМЕНИМОСТЬ</w:t>
            </w:r>
            <w:r w:rsidR="00266C0B">
              <w:rPr>
                <w:rFonts w:ascii="Times New Roman" w:hAnsi="Times New Roman" w:cs="Times New Roman"/>
                <w:b/>
                <w:sz w:val="28"/>
                <w:szCs w:val="28"/>
              </w:rPr>
              <w:t xml:space="preserve"> </w:t>
            </w:r>
            <w:r w:rsidRPr="00266C0B">
              <w:rPr>
                <w:rFonts w:ascii="Times New Roman" w:hAnsi="Times New Roman" w:cs="Times New Roman"/>
                <w:b/>
                <w:sz w:val="28"/>
                <w:szCs w:val="28"/>
              </w:rPr>
              <w:t>(1-</w:t>
            </w:r>
            <w:proofErr w:type="gramStart"/>
            <w:r w:rsidRPr="00266C0B">
              <w:rPr>
                <w:rFonts w:ascii="Times New Roman" w:hAnsi="Times New Roman" w:cs="Times New Roman"/>
                <w:b/>
                <w:sz w:val="28"/>
                <w:szCs w:val="28"/>
                <w:lang w:val="en-US"/>
              </w:rPr>
              <w:t>x</w:t>
            </w:r>
            <w:r w:rsidRPr="00266C0B">
              <w:rPr>
                <w:rFonts w:ascii="Times New Roman" w:hAnsi="Times New Roman" w:cs="Times New Roman"/>
                <w:b/>
                <w:sz w:val="28"/>
                <w:szCs w:val="28"/>
              </w:rPr>
              <w:t>)</w:t>
            </w:r>
            <w:r w:rsidRPr="00266C0B">
              <w:rPr>
                <w:rFonts w:ascii="Times New Roman" w:hAnsi="Times New Roman" w:cs="Times New Roman"/>
                <w:b/>
                <w:sz w:val="28"/>
                <w:szCs w:val="28"/>
                <w:lang w:val="en-US"/>
              </w:rPr>
              <w:t>Fe</w:t>
            </w:r>
            <w:proofErr w:type="gramEnd"/>
            <w:r w:rsidRPr="00266C0B">
              <w:rPr>
                <w:rFonts w:ascii="Times New Roman" w:hAnsi="Times New Roman" w:cs="Times New Roman"/>
                <w:b/>
                <w:sz w:val="28"/>
                <w:szCs w:val="28"/>
                <w:vertAlign w:val="subscript"/>
              </w:rPr>
              <w:t>3</w:t>
            </w:r>
            <w:r w:rsidRPr="00266C0B">
              <w:rPr>
                <w:rFonts w:ascii="Times New Roman" w:hAnsi="Times New Roman" w:cs="Times New Roman"/>
                <w:b/>
                <w:sz w:val="28"/>
                <w:szCs w:val="28"/>
                <w:lang w:val="en-US"/>
              </w:rPr>
              <w:t>O</w:t>
            </w:r>
            <w:r w:rsidRPr="00266C0B">
              <w:rPr>
                <w:rFonts w:ascii="Times New Roman" w:hAnsi="Times New Roman" w:cs="Times New Roman"/>
                <w:b/>
                <w:sz w:val="28"/>
                <w:szCs w:val="28"/>
                <w:vertAlign w:val="subscript"/>
              </w:rPr>
              <w:t>4</w:t>
            </w:r>
            <w:r w:rsidRPr="00266C0B">
              <w:rPr>
                <w:rFonts w:ascii="Times New Roman" w:hAnsi="Times New Roman" w:cs="Times New Roman"/>
                <w:b/>
                <w:sz w:val="28"/>
                <w:szCs w:val="28"/>
              </w:rPr>
              <w:t xml:space="preserve"> – </w:t>
            </w:r>
            <w:proofErr w:type="spellStart"/>
            <w:r w:rsidRPr="00266C0B">
              <w:rPr>
                <w:rFonts w:ascii="Times New Roman" w:hAnsi="Times New Roman" w:cs="Times New Roman"/>
                <w:b/>
                <w:sz w:val="28"/>
                <w:szCs w:val="28"/>
                <w:lang w:val="en-US"/>
              </w:rPr>
              <w:t>xZnO</w:t>
            </w:r>
            <w:proofErr w:type="spellEnd"/>
            <w:r w:rsidRPr="00266C0B">
              <w:rPr>
                <w:rFonts w:ascii="Times New Roman" w:hAnsi="Times New Roman" w:cs="Times New Roman"/>
                <w:b/>
                <w:sz w:val="28"/>
                <w:szCs w:val="28"/>
              </w:rPr>
              <w:t xml:space="preserve"> НАНОКОМПОЗИТОВ</w:t>
            </w:r>
            <w:r w:rsidR="00266C0B">
              <w:rPr>
                <w:rFonts w:ascii="Times New Roman" w:hAnsi="Times New Roman" w:cs="Times New Roman"/>
                <w:sz w:val="28"/>
                <w:szCs w:val="28"/>
              </w:rPr>
              <w:t>…………………………….…</w:t>
            </w:r>
            <w:r w:rsidR="00546DDB" w:rsidRPr="00546DDB">
              <w:rPr>
                <w:rFonts w:ascii="Times New Roman" w:hAnsi="Times New Roman" w:cs="Times New Roman"/>
                <w:sz w:val="28"/>
                <w:szCs w:val="28"/>
              </w:rPr>
              <w:t>.</w:t>
            </w:r>
            <w:r w:rsidR="00266C0B">
              <w:rPr>
                <w:rFonts w:ascii="Times New Roman" w:hAnsi="Times New Roman" w:cs="Times New Roman"/>
                <w:sz w:val="28"/>
                <w:szCs w:val="28"/>
              </w:rPr>
              <w:t>….</w:t>
            </w:r>
          </w:p>
        </w:tc>
        <w:tc>
          <w:tcPr>
            <w:tcW w:w="708" w:type="dxa"/>
          </w:tcPr>
          <w:p w14:paraId="12B1D270" w14:textId="77777777" w:rsidR="00266C0B" w:rsidRDefault="00266C0B" w:rsidP="00266C0B">
            <w:pPr>
              <w:rPr>
                <w:rFonts w:ascii="Times New Roman" w:hAnsi="Times New Roman" w:cs="Times New Roman"/>
                <w:sz w:val="28"/>
                <w:szCs w:val="28"/>
              </w:rPr>
            </w:pPr>
          </w:p>
          <w:p w14:paraId="4AE2DBE4" w14:textId="77777777" w:rsidR="00266C0B" w:rsidRDefault="00266C0B" w:rsidP="00266C0B">
            <w:pPr>
              <w:rPr>
                <w:rFonts w:ascii="Times New Roman" w:hAnsi="Times New Roman" w:cs="Times New Roman"/>
                <w:sz w:val="28"/>
                <w:szCs w:val="28"/>
              </w:rPr>
            </w:pPr>
          </w:p>
          <w:p w14:paraId="21D9EC59" w14:textId="25ABDB36" w:rsidR="00870B19" w:rsidRPr="00546DDB" w:rsidRDefault="0016763F" w:rsidP="00546DDB">
            <w:pPr>
              <w:rPr>
                <w:rFonts w:ascii="Times New Roman" w:hAnsi="Times New Roman" w:cs="Times New Roman"/>
                <w:sz w:val="28"/>
                <w:szCs w:val="28"/>
                <w:lang w:val="en-US"/>
              </w:rPr>
            </w:pPr>
            <w:r w:rsidRPr="0016763F">
              <w:rPr>
                <w:rFonts w:ascii="Times New Roman" w:hAnsi="Times New Roman" w:cs="Times New Roman"/>
                <w:sz w:val="28"/>
                <w:szCs w:val="28"/>
              </w:rPr>
              <w:t>7</w:t>
            </w:r>
            <w:r w:rsidR="00546DDB">
              <w:rPr>
                <w:rFonts w:ascii="Times New Roman" w:hAnsi="Times New Roman" w:cs="Times New Roman"/>
                <w:sz w:val="28"/>
                <w:szCs w:val="28"/>
                <w:lang w:val="en-US"/>
              </w:rPr>
              <w:t>4</w:t>
            </w:r>
          </w:p>
        </w:tc>
      </w:tr>
      <w:tr w:rsidR="00870B19" w14:paraId="21D9EC5D" w14:textId="77777777" w:rsidTr="00266C0B">
        <w:tc>
          <w:tcPr>
            <w:tcW w:w="9039" w:type="dxa"/>
          </w:tcPr>
          <w:p w14:paraId="21D9EC5B" w14:textId="64DC142B" w:rsidR="00870B19" w:rsidRPr="001F3E3E" w:rsidRDefault="001F3E3E" w:rsidP="001F3E3E">
            <w:pPr>
              <w:jc w:val="both"/>
              <w:rPr>
                <w:rFonts w:ascii="Times New Roman" w:hAnsi="Times New Roman" w:cs="Times New Roman"/>
                <w:sz w:val="28"/>
                <w:szCs w:val="28"/>
              </w:rPr>
            </w:pPr>
            <w:r w:rsidRPr="001F3E3E">
              <w:rPr>
                <w:rFonts w:ascii="Times New Roman" w:hAnsi="Times New Roman" w:cs="Times New Roman"/>
                <w:sz w:val="28"/>
                <w:szCs w:val="28"/>
              </w:rPr>
              <w:t>4.1 Изучение влияния воздействия ионизирующего излучения на изменение структурных параметров (1-</w:t>
            </w:r>
            <w:proofErr w:type="gramStart"/>
            <w:r w:rsidRPr="001F3E3E">
              <w:rPr>
                <w:rFonts w:ascii="Times New Roman" w:hAnsi="Times New Roman" w:cs="Times New Roman"/>
                <w:sz w:val="28"/>
                <w:szCs w:val="28"/>
                <w:lang w:val="en-US"/>
              </w:rPr>
              <w:t>x</w:t>
            </w:r>
            <w:r w:rsidRPr="001F3E3E">
              <w:rPr>
                <w:rFonts w:ascii="Times New Roman" w:hAnsi="Times New Roman" w:cs="Times New Roman"/>
                <w:sz w:val="28"/>
                <w:szCs w:val="28"/>
              </w:rPr>
              <w:t>)</w:t>
            </w:r>
            <w:r w:rsidRPr="001F3E3E">
              <w:rPr>
                <w:rFonts w:ascii="Times New Roman" w:hAnsi="Times New Roman" w:cs="Times New Roman"/>
                <w:sz w:val="28"/>
                <w:szCs w:val="28"/>
                <w:lang w:val="en-US"/>
              </w:rPr>
              <w:t>Fe</w:t>
            </w:r>
            <w:proofErr w:type="gramEnd"/>
            <w:r w:rsidRPr="001F3E3E">
              <w:rPr>
                <w:rFonts w:ascii="Times New Roman" w:hAnsi="Times New Roman" w:cs="Times New Roman"/>
                <w:sz w:val="28"/>
                <w:szCs w:val="28"/>
                <w:vertAlign w:val="subscript"/>
              </w:rPr>
              <w:t>3</w:t>
            </w:r>
            <w:r w:rsidRPr="001F3E3E">
              <w:rPr>
                <w:rFonts w:ascii="Times New Roman" w:hAnsi="Times New Roman" w:cs="Times New Roman"/>
                <w:sz w:val="28"/>
                <w:szCs w:val="28"/>
                <w:lang w:val="en-US"/>
              </w:rPr>
              <w:t>O</w:t>
            </w:r>
            <w:r w:rsidRPr="001F3E3E">
              <w:rPr>
                <w:rFonts w:ascii="Times New Roman" w:hAnsi="Times New Roman" w:cs="Times New Roman"/>
                <w:sz w:val="28"/>
                <w:szCs w:val="28"/>
                <w:vertAlign w:val="subscript"/>
              </w:rPr>
              <w:t>4</w:t>
            </w:r>
            <w:r w:rsidRPr="001F3E3E">
              <w:rPr>
                <w:rFonts w:ascii="Times New Roman" w:hAnsi="Times New Roman" w:cs="Times New Roman"/>
                <w:sz w:val="28"/>
                <w:szCs w:val="28"/>
              </w:rPr>
              <w:t xml:space="preserve"> – </w:t>
            </w:r>
            <w:proofErr w:type="spellStart"/>
            <w:r w:rsidRPr="001F3E3E">
              <w:rPr>
                <w:rFonts w:ascii="Times New Roman" w:hAnsi="Times New Roman" w:cs="Times New Roman"/>
                <w:sz w:val="28"/>
                <w:szCs w:val="28"/>
                <w:lang w:val="en-US"/>
              </w:rPr>
              <w:t>xZnO</w:t>
            </w:r>
            <w:proofErr w:type="spellEnd"/>
            <w:r w:rsidRPr="001F3E3E">
              <w:rPr>
                <w:rFonts w:ascii="Times New Roman" w:hAnsi="Times New Roman" w:cs="Times New Roman"/>
                <w:sz w:val="28"/>
                <w:szCs w:val="28"/>
              </w:rPr>
              <w:t xml:space="preserve"> нанокомпозитов и применимости в магнитной гипертермии</w:t>
            </w:r>
            <w:r w:rsidR="00266C0B">
              <w:rPr>
                <w:rFonts w:ascii="Times New Roman" w:hAnsi="Times New Roman" w:cs="Times New Roman"/>
                <w:sz w:val="28"/>
                <w:szCs w:val="28"/>
              </w:rPr>
              <w:t>……………………………</w:t>
            </w:r>
            <w:r w:rsidR="00546DDB" w:rsidRPr="00546DDB">
              <w:rPr>
                <w:rFonts w:ascii="Times New Roman" w:hAnsi="Times New Roman" w:cs="Times New Roman"/>
                <w:sz w:val="28"/>
                <w:szCs w:val="28"/>
              </w:rPr>
              <w:t>.</w:t>
            </w:r>
            <w:r w:rsidR="00266C0B">
              <w:rPr>
                <w:rFonts w:ascii="Times New Roman" w:hAnsi="Times New Roman" w:cs="Times New Roman"/>
                <w:sz w:val="28"/>
                <w:szCs w:val="28"/>
              </w:rPr>
              <w:t>……..</w:t>
            </w:r>
          </w:p>
        </w:tc>
        <w:tc>
          <w:tcPr>
            <w:tcW w:w="708" w:type="dxa"/>
          </w:tcPr>
          <w:p w14:paraId="7C1AA56C" w14:textId="77777777" w:rsidR="00266C0B" w:rsidRDefault="00266C0B" w:rsidP="00266C0B">
            <w:pPr>
              <w:rPr>
                <w:rFonts w:ascii="Times New Roman" w:hAnsi="Times New Roman" w:cs="Times New Roman"/>
                <w:sz w:val="28"/>
                <w:szCs w:val="28"/>
              </w:rPr>
            </w:pPr>
          </w:p>
          <w:p w14:paraId="25491A25" w14:textId="77777777" w:rsidR="00266C0B" w:rsidRDefault="00266C0B" w:rsidP="00266C0B">
            <w:pPr>
              <w:rPr>
                <w:rFonts w:ascii="Times New Roman" w:hAnsi="Times New Roman" w:cs="Times New Roman"/>
                <w:sz w:val="28"/>
                <w:szCs w:val="28"/>
              </w:rPr>
            </w:pPr>
          </w:p>
          <w:p w14:paraId="21D9EC5C" w14:textId="69282D21" w:rsidR="00870B19" w:rsidRPr="00546DDB" w:rsidRDefault="0016763F" w:rsidP="00546DDB">
            <w:pPr>
              <w:rPr>
                <w:rFonts w:ascii="Times New Roman" w:hAnsi="Times New Roman" w:cs="Times New Roman"/>
                <w:sz w:val="28"/>
                <w:szCs w:val="28"/>
                <w:lang w:val="en-US"/>
              </w:rPr>
            </w:pPr>
            <w:r w:rsidRPr="0016763F">
              <w:rPr>
                <w:rFonts w:ascii="Times New Roman" w:hAnsi="Times New Roman" w:cs="Times New Roman"/>
                <w:sz w:val="28"/>
                <w:szCs w:val="28"/>
              </w:rPr>
              <w:t>7</w:t>
            </w:r>
            <w:r w:rsidR="00546DDB">
              <w:rPr>
                <w:rFonts w:ascii="Times New Roman" w:hAnsi="Times New Roman" w:cs="Times New Roman"/>
                <w:sz w:val="28"/>
                <w:szCs w:val="28"/>
                <w:lang w:val="en-US"/>
              </w:rPr>
              <w:t>4</w:t>
            </w:r>
          </w:p>
        </w:tc>
      </w:tr>
      <w:tr w:rsidR="00870B19" w14:paraId="21D9EC60" w14:textId="77777777" w:rsidTr="00266C0B">
        <w:tc>
          <w:tcPr>
            <w:tcW w:w="9039" w:type="dxa"/>
          </w:tcPr>
          <w:p w14:paraId="21D9EC5E" w14:textId="4558280D" w:rsidR="00870B19" w:rsidRDefault="00870B19" w:rsidP="00266C0B">
            <w:pPr>
              <w:jc w:val="both"/>
              <w:rPr>
                <w:rFonts w:ascii="Times New Roman" w:hAnsi="Times New Roman" w:cs="Times New Roman"/>
                <w:sz w:val="28"/>
                <w:szCs w:val="28"/>
              </w:rPr>
            </w:pPr>
            <w:r w:rsidRPr="00870B19">
              <w:rPr>
                <w:rFonts w:ascii="Times New Roman" w:hAnsi="Times New Roman" w:cs="Times New Roman"/>
                <w:sz w:val="28"/>
                <w:szCs w:val="28"/>
              </w:rPr>
              <w:t>4.2 Результаты исследований влияния ионизирующего излучения на цитотоксичность исследуемых образцов нанокомпозитов</w:t>
            </w:r>
            <w:r w:rsidR="00266C0B">
              <w:rPr>
                <w:rFonts w:ascii="Times New Roman" w:hAnsi="Times New Roman" w:cs="Times New Roman"/>
                <w:sz w:val="28"/>
                <w:szCs w:val="28"/>
              </w:rPr>
              <w:t>………</w:t>
            </w:r>
            <w:r w:rsidR="00546DDB" w:rsidRPr="00546DDB">
              <w:rPr>
                <w:rFonts w:ascii="Times New Roman" w:hAnsi="Times New Roman" w:cs="Times New Roman"/>
                <w:sz w:val="28"/>
                <w:szCs w:val="28"/>
              </w:rPr>
              <w:t>..</w:t>
            </w:r>
            <w:r w:rsidR="00266C0B">
              <w:rPr>
                <w:rFonts w:ascii="Times New Roman" w:hAnsi="Times New Roman" w:cs="Times New Roman"/>
                <w:sz w:val="28"/>
                <w:szCs w:val="28"/>
              </w:rPr>
              <w:t>……….</w:t>
            </w:r>
          </w:p>
        </w:tc>
        <w:tc>
          <w:tcPr>
            <w:tcW w:w="708" w:type="dxa"/>
          </w:tcPr>
          <w:p w14:paraId="007CC54D" w14:textId="77777777" w:rsidR="00266C0B" w:rsidRDefault="00266C0B" w:rsidP="00266C0B">
            <w:pPr>
              <w:rPr>
                <w:rFonts w:ascii="Times New Roman" w:hAnsi="Times New Roman" w:cs="Times New Roman"/>
                <w:sz w:val="28"/>
                <w:szCs w:val="28"/>
              </w:rPr>
            </w:pPr>
          </w:p>
          <w:p w14:paraId="21D9EC5F" w14:textId="66390C75" w:rsidR="00870B19" w:rsidRPr="00546DDB" w:rsidRDefault="0016763F" w:rsidP="00546DDB">
            <w:pPr>
              <w:rPr>
                <w:rFonts w:ascii="Times New Roman" w:hAnsi="Times New Roman" w:cs="Times New Roman"/>
                <w:sz w:val="28"/>
                <w:szCs w:val="28"/>
                <w:lang w:val="en-US"/>
              </w:rPr>
            </w:pPr>
            <w:r w:rsidRPr="0016763F">
              <w:rPr>
                <w:rFonts w:ascii="Times New Roman" w:hAnsi="Times New Roman" w:cs="Times New Roman"/>
                <w:sz w:val="28"/>
                <w:szCs w:val="28"/>
              </w:rPr>
              <w:t>8</w:t>
            </w:r>
            <w:r w:rsidR="00546DDB">
              <w:rPr>
                <w:rFonts w:ascii="Times New Roman" w:hAnsi="Times New Roman" w:cs="Times New Roman"/>
                <w:sz w:val="28"/>
                <w:szCs w:val="28"/>
                <w:lang w:val="en-US"/>
              </w:rPr>
              <w:t>5</w:t>
            </w:r>
          </w:p>
        </w:tc>
      </w:tr>
      <w:tr w:rsidR="00870B19" w14:paraId="21D9EC63" w14:textId="77777777" w:rsidTr="00266C0B">
        <w:tc>
          <w:tcPr>
            <w:tcW w:w="9039" w:type="dxa"/>
          </w:tcPr>
          <w:p w14:paraId="21D9EC61" w14:textId="67184B52" w:rsidR="00870B19" w:rsidRPr="00870B19" w:rsidRDefault="00870B19" w:rsidP="00266C0B">
            <w:pPr>
              <w:rPr>
                <w:rFonts w:ascii="Times New Roman" w:hAnsi="Times New Roman" w:cs="Times New Roman"/>
                <w:sz w:val="28"/>
                <w:szCs w:val="28"/>
              </w:rPr>
            </w:pPr>
            <w:r>
              <w:rPr>
                <w:rFonts w:ascii="Times New Roman" w:hAnsi="Times New Roman" w:cs="Times New Roman"/>
                <w:sz w:val="28"/>
                <w:szCs w:val="28"/>
              </w:rPr>
              <w:t xml:space="preserve">Краткие итоги </w:t>
            </w:r>
            <w:r w:rsidR="00266C0B">
              <w:rPr>
                <w:rFonts w:ascii="Times New Roman" w:hAnsi="Times New Roman" w:cs="Times New Roman"/>
                <w:sz w:val="28"/>
                <w:szCs w:val="28"/>
              </w:rPr>
              <w:t>раздела………………..……………………………………….</w:t>
            </w:r>
          </w:p>
        </w:tc>
        <w:tc>
          <w:tcPr>
            <w:tcW w:w="708" w:type="dxa"/>
          </w:tcPr>
          <w:p w14:paraId="21D9EC62" w14:textId="3C41917B" w:rsidR="00870B19" w:rsidRPr="00546DDB" w:rsidRDefault="00546DDB" w:rsidP="00266C0B">
            <w:pPr>
              <w:rPr>
                <w:rFonts w:ascii="Times New Roman" w:hAnsi="Times New Roman" w:cs="Times New Roman"/>
                <w:sz w:val="28"/>
                <w:szCs w:val="28"/>
                <w:lang w:val="en-US"/>
              </w:rPr>
            </w:pPr>
            <w:r>
              <w:rPr>
                <w:rFonts w:ascii="Times New Roman" w:hAnsi="Times New Roman" w:cs="Times New Roman"/>
                <w:sz w:val="28"/>
                <w:szCs w:val="28"/>
                <w:lang w:val="en-US"/>
              </w:rPr>
              <w:t>89</w:t>
            </w:r>
          </w:p>
        </w:tc>
      </w:tr>
      <w:tr w:rsidR="00180E51" w14:paraId="21D9EC66" w14:textId="77777777" w:rsidTr="00266C0B">
        <w:tc>
          <w:tcPr>
            <w:tcW w:w="9039" w:type="dxa"/>
          </w:tcPr>
          <w:p w14:paraId="21D9EC64" w14:textId="62054520" w:rsidR="00180E51" w:rsidRDefault="00180E51" w:rsidP="00877000">
            <w:pPr>
              <w:jc w:val="both"/>
              <w:rPr>
                <w:rFonts w:ascii="Times New Roman" w:hAnsi="Times New Roman" w:cs="Times New Roman"/>
                <w:sz w:val="28"/>
                <w:szCs w:val="28"/>
                <w:lang w:val="kk-KZ"/>
              </w:rPr>
            </w:pPr>
            <w:r w:rsidRPr="00266C0B">
              <w:rPr>
                <w:rFonts w:ascii="Times New Roman" w:hAnsi="Times New Roman" w:cs="Times New Roman"/>
                <w:b/>
                <w:sz w:val="28"/>
                <w:szCs w:val="28"/>
                <w:lang w:val="kk-KZ"/>
              </w:rPr>
              <w:t>ЗАКЛЮЧЕНИЕ</w:t>
            </w:r>
            <w:r w:rsidR="00266C0B">
              <w:rPr>
                <w:rFonts w:ascii="Times New Roman" w:hAnsi="Times New Roman" w:cs="Times New Roman"/>
                <w:sz w:val="28"/>
                <w:szCs w:val="28"/>
                <w:lang w:val="kk-KZ"/>
              </w:rPr>
              <w:t>...........................................................................</w:t>
            </w:r>
            <w:r w:rsidR="00546DDB">
              <w:rPr>
                <w:rFonts w:ascii="Times New Roman" w:hAnsi="Times New Roman" w:cs="Times New Roman"/>
                <w:sz w:val="28"/>
                <w:szCs w:val="28"/>
                <w:lang w:val="en-US"/>
              </w:rPr>
              <w:t>.....</w:t>
            </w:r>
            <w:r w:rsidR="00266C0B">
              <w:rPr>
                <w:rFonts w:ascii="Times New Roman" w:hAnsi="Times New Roman" w:cs="Times New Roman"/>
                <w:sz w:val="28"/>
                <w:szCs w:val="28"/>
                <w:lang w:val="kk-KZ"/>
              </w:rPr>
              <w:t>................</w:t>
            </w:r>
          </w:p>
        </w:tc>
        <w:tc>
          <w:tcPr>
            <w:tcW w:w="708" w:type="dxa"/>
          </w:tcPr>
          <w:p w14:paraId="21D9EC65" w14:textId="017C3E6F" w:rsidR="00180E51" w:rsidRPr="00546DDB" w:rsidRDefault="0016763F" w:rsidP="00546DDB">
            <w:pPr>
              <w:rPr>
                <w:rFonts w:ascii="Times New Roman" w:hAnsi="Times New Roman" w:cs="Times New Roman"/>
                <w:sz w:val="28"/>
                <w:szCs w:val="28"/>
                <w:lang w:val="en-US"/>
              </w:rPr>
            </w:pPr>
            <w:r w:rsidRPr="0016763F">
              <w:rPr>
                <w:rFonts w:ascii="Times New Roman" w:hAnsi="Times New Roman" w:cs="Times New Roman"/>
                <w:sz w:val="28"/>
                <w:szCs w:val="28"/>
              </w:rPr>
              <w:t>9</w:t>
            </w:r>
            <w:r w:rsidR="00546DDB">
              <w:rPr>
                <w:rFonts w:ascii="Times New Roman" w:hAnsi="Times New Roman" w:cs="Times New Roman"/>
                <w:sz w:val="28"/>
                <w:szCs w:val="28"/>
                <w:lang w:val="en-US"/>
              </w:rPr>
              <w:t>1</w:t>
            </w:r>
          </w:p>
        </w:tc>
      </w:tr>
      <w:tr w:rsidR="00180E51" w14:paraId="21D9EC69" w14:textId="77777777" w:rsidTr="00266C0B">
        <w:tc>
          <w:tcPr>
            <w:tcW w:w="9039" w:type="dxa"/>
          </w:tcPr>
          <w:p w14:paraId="21D9EC67" w14:textId="560090E7" w:rsidR="00180E51" w:rsidRDefault="00180E51" w:rsidP="00266C0B">
            <w:pPr>
              <w:jc w:val="both"/>
              <w:rPr>
                <w:rFonts w:ascii="Times New Roman" w:hAnsi="Times New Roman" w:cs="Times New Roman"/>
                <w:sz w:val="28"/>
                <w:szCs w:val="28"/>
                <w:lang w:val="kk-KZ"/>
              </w:rPr>
            </w:pPr>
            <w:r w:rsidRPr="00266C0B">
              <w:rPr>
                <w:rFonts w:ascii="Times New Roman" w:hAnsi="Times New Roman" w:cs="Times New Roman"/>
                <w:b/>
                <w:sz w:val="28"/>
                <w:szCs w:val="28"/>
                <w:lang w:val="kk-KZ"/>
              </w:rPr>
              <w:lastRenderedPageBreak/>
              <w:t>СПИСОК ИСПОЛЬЗОВАННЫХ ИСТОЧНИКОВ</w:t>
            </w:r>
            <w:r w:rsidR="00266C0B">
              <w:rPr>
                <w:rFonts w:ascii="Times New Roman" w:hAnsi="Times New Roman" w:cs="Times New Roman"/>
                <w:sz w:val="28"/>
                <w:szCs w:val="28"/>
                <w:lang w:val="kk-KZ"/>
              </w:rPr>
              <w:t>..................................</w:t>
            </w:r>
          </w:p>
        </w:tc>
        <w:tc>
          <w:tcPr>
            <w:tcW w:w="708" w:type="dxa"/>
          </w:tcPr>
          <w:p w14:paraId="21D9EC68" w14:textId="73545535" w:rsidR="00180E51" w:rsidRPr="00546DDB" w:rsidRDefault="0016763F" w:rsidP="00546DDB">
            <w:pPr>
              <w:rPr>
                <w:rFonts w:ascii="Times New Roman" w:hAnsi="Times New Roman" w:cs="Times New Roman"/>
                <w:sz w:val="28"/>
                <w:szCs w:val="28"/>
                <w:lang w:val="en-US"/>
              </w:rPr>
            </w:pPr>
            <w:r w:rsidRPr="0016763F">
              <w:rPr>
                <w:rFonts w:ascii="Times New Roman" w:hAnsi="Times New Roman" w:cs="Times New Roman"/>
                <w:sz w:val="28"/>
                <w:szCs w:val="28"/>
              </w:rPr>
              <w:t>9</w:t>
            </w:r>
            <w:r w:rsidR="00546DDB">
              <w:rPr>
                <w:rFonts w:ascii="Times New Roman" w:hAnsi="Times New Roman" w:cs="Times New Roman"/>
                <w:sz w:val="28"/>
                <w:szCs w:val="28"/>
                <w:lang w:val="en-US"/>
              </w:rPr>
              <w:t>5</w:t>
            </w:r>
          </w:p>
        </w:tc>
      </w:tr>
    </w:tbl>
    <w:p w14:paraId="21D9EC6A" w14:textId="77777777" w:rsidR="00C72D60" w:rsidRDefault="00C72D60">
      <w:pPr>
        <w:rPr>
          <w:b/>
        </w:rPr>
      </w:pPr>
      <w:r>
        <w:rPr>
          <w:b/>
        </w:rPr>
        <w:br w:type="page"/>
      </w:r>
    </w:p>
    <w:p w14:paraId="21D9EC6B" w14:textId="77777777" w:rsidR="00C72D60" w:rsidRPr="00C72C9E" w:rsidRDefault="00C72D60" w:rsidP="00C72D60">
      <w:pPr>
        <w:spacing w:after="0" w:line="240" w:lineRule="auto"/>
        <w:jc w:val="center"/>
        <w:rPr>
          <w:rFonts w:ascii="Times New Roman" w:hAnsi="Times New Roman" w:cs="Times New Roman"/>
          <w:b/>
          <w:sz w:val="28"/>
          <w:szCs w:val="28"/>
          <w:lang w:val="kk-KZ"/>
        </w:rPr>
      </w:pPr>
      <w:r w:rsidRPr="00C72C9E">
        <w:rPr>
          <w:rFonts w:ascii="Times New Roman" w:hAnsi="Times New Roman" w:cs="Times New Roman"/>
          <w:b/>
          <w:sz w:val="28"/>
          <w:szCs w:val="28"/>
          <w:lang w:val="kk-KZ"/>
        </w:rPr>
        <w:lastRenderedPageBreak/>
        <w:t>НОРМАТИВНЫЕ ССЫЛКИ</w:t>
      </w:r>
    </w:p>
    <w:p w14:paraId="21D9EC6C" w14:textId="77777777" w:rsidR="00C72D60" w:rsidRPr="0065481C" w:rsidRDefault="00C72D60" w:rsidP="00C72D60">
      <w:pPr>
        <w:spacing w:after="0" w:line="240" w:lineRule="auto"/>
        <w:ind w:firstLine="709"/>
        <w:jc w:val="center"/>
        <w:rPr>
          <w:rFonts w:ascii="Times New Roman" w:hAnsi="Times New Roman" w:cs="Times New Roman"/>
          <w:sz w:val="28"/>
          <w:szCs w:val="28"/>
          <w:lang w:val="kk-KZ"/>
        </w:rPr>
      </w:pPr>
    </w:p>
    <w:p w14:paraId="21D9EC6D" w14:textId="77777777" w:rsidR="00C72D60" w:rsidRPr="0065481C" w:rsidRDefault="00C72D60" w:rsidP="00C72D60">
      <w:pPr>
        <w:spacing w:after="0" w:line="240" w:lineRule="auto"/>
        <w:ind w:firstLine="709"/>
        <w:jc w:val="both"/>
        <w:rPr>
          <w:rFonts w:ascii="Times New Roman" w:hAnsi="Times New Roman" w:cs="Times New Roman"/>
          <w:sz w:val="28"/>
          <w:szCs w:val="28"/>
          <w:lang w:val="kk-KZ"/>
        </w:rPr>
      </w:pPr>
      <w:r w:rsidRPr="003A2335">
        <w:rPr>
          <w:rFonts w:ascii="Times New Roman" w:hAnsi="Times New Roman" w:cs="Times New Roman"/>
          <w:sz w:val="28"/>
          <w:szCs w:val="28"/>
        </w:rPr>
        <w:t>В настоящей диссертации использованы ссылки на следующие стандарты</w:t>
      </w:r>
      <w:r w:rsidRPr="0065481C">
        <w:rPr>
          <w:rFonts w:ascii="Times New Roman" w:hAnsi="Times New Roman" w:cs="Times New Roman"/>
          <w:sz w:val="28"/>
          <w:szCs w:val="28"/>
          <w:lang w:val="kk-KZ"/>
        </w:rPr>
        <w:t>:</w:t>
      </w:r>
    </w:p>
    <w:p w14:paraId="21D9EC6E" w14:textId="77777777" w:rsidR="00C72D60" w:rsidRPr="0065481C" w:rsidRDefault="00C72D60" w:rsidP="00C72D60">
      <w:pPr>
        <w:spacing w:after="0" w:line="240" w:lineRule="auto"/>
        <w:ind w:firstLine="709"/>
        <w:jc w:val="both"/>
        <w:rPr>
          <w:rFonts w:ascii="Times New Roman" w:hAnsi="Times New Roman" w:cs="Times New Roman"/>
          <w:sz w:val="28"/>
          <w:szCs w:val="28"/>
          <w:lang w:val="kk-KZ"/>
        </w:rPr>
      </w:pPr>
      <w:r w:rsidRPr="0065481C">
        <w:rPr>
          <w:rFonts w:ascii="Times New Roman" w:hAnsi="Times New Roman" w:cs="Times New Roman"/>
          <w:sz w:val="28"/>
          <w:szCs w:val="28"/>
          <w:lang w:val="kk-KZ"/>
        </w:rPr>
        <w:t xml:space="preserve">ГОСО РК 5.04.034-2011. Государственный общеобязательный стандарт образования Республики Казахстан. Послевузовское образование. Докторантура. Основные положения (изменения от 23 августа 2012 г. </w:t>
      </w:r>
      <w:r>
        <w:rPr>
          <w:rFonts w:ascii="Times New Roman" w:hAnsi="Times New Roman" w:cs="Times New Roman"/>
          <w:sz w:val="28"/>
          <w:szCs w:val="28"/>
          <w:lang w:val="kk-KZ"/>
        </w:rPr>
        <w:t>№</w:t>
      </w:r>
      <w:r w:rsidRPr="0065481C">
        <w:rPr>
          <w:rFonts w:ascii="Times New Roman" w:hAnsi="Times New Roman" w:cs="Times New Roman"/>
          <w:sz w:val="28"/>
          <w:szCs w:val="28"/>
          <w:lang w:val="kk-KZ"/>
        </w:rPr>
        <w:t xml:space="preserve">1080). Правила присуждения ученых степеней от 31 марта 2011 года, </w:t>
      </w:r>
      <w:r>
        <w:rPr>
          <w:rFonts w:ascii="Times New Roman" w:hAnsi="Times New Roman" w:cs="Times New Roman"/>
          <w:sz w:val="28"/>
          <w:szCs w:val="28"/>
          <w:lang w:val="kk-KZ"/>
        </w:rPr>
        <w:t>№</w:t>
      </w:r>
      <w:r w:rsidRPr="0065481C">
        <w:rPr>
          <w:rFonts w:ascii="Times New Roman" w:hAnsi="Times New Roman" w:cs="Times New Roman"/>
          <w:sz w:val="28"/>
          <w:szCs w:val="28"/>
          <w:lang w:val="kk-KZ"/>
        </w:rPr>
        <w:t>127.</w:t>
      </w:r>
    </w:p>
    <w:p w14:paraId="21D9EC6F" w14:textId="77777777" w:rsidR="00C72D60" w:rsidRPr="0065481C" w:rsidRDefault="00C72D60" w:rsidP="00C72D60">
      <w:pPr>
        <w:spacing w:after="0" w:line="240" w:lineRule="auto"/>
        <w:ind w:firstLine="709"/>
        <w:jc w:val="both"/>
        <w:rPr>
          <w:rFonts w:ascii="Times New Roman" w:hAnsi="Times New Roman" w:cs="Times New Roman"/>
          <w:sz w:val="28"/>
          <w:szCs w:val="28"/>
          <w:lang w:val="kk-KZ"/>
        </w:rPr>
      </w:pPr>
      <w:r w:rsidRPr="0065481C">
        <w:rPr>
          <w:rFonts w:ascii="Times New Roman" w:hAnsi="Times New Roman" w:cs="Times New Roman"/>
          <w:sz w:val="28"/>
          <w:szCs w:val="28"/>
          <w:lang w:val="kk-KZ"/>
        </w:rPr>
        <w:t>ГОСТ 7.32-2001. Межгосударственные стандарты: (изменения от 2006 г.).</w:t>
      </w:r>
    </w:p>
    <w:p w14:paraId="21D9EC70" w14:textId="77777777" w:rsidR="00C72D60" w:rsidRDefault="00C72D60" w:rsidP="00C72D60">
      <w:pPr>
        <w:spacing w:after="0" w:line="240" w:lineRule="auto"/>
        <w:ind w:firstLine="709"/>
        <w:jc w:val="both"/>
        <w:rPr>
          <w:rFonts w:ascii="Times New Roman" w:hAnsi="Times New Roman" w:cs="Times New Roman"/>
          <w:sz w:val="28"/>
          <w:szCs w:val="28"/>
          <w:lang w:val="kk-KZ"/>
        </w:rPr>
      </w:pPr>
      <w:r w:rsidRPr="0065481C">
        <w:rPr>
          <w:rFonts w:ascii="Times New Roman" w:hAnsi="Times New Roman" w:cs="Times New Roman"/>
          <w:sz w:val="28"/>
          <w:szCs w:val="28"/>
          <w:lang w:val="kk-KZ"/>
        </w:rPr>
        <w:t>ГОСТ</w:t>
      </w:r>
      <w:r>
        <w:rPr>
          <w:rFonts w:ascii="Times New Roman" w:hAnsi="Times New Roman" w:cs="Times New Roman"/>
          <w:sz w:val="28"/>
          <w:szCs w:val="28"/>
          <w:lang w:val="kk-KZ"/>
        </w:rPr>
        <w:t> </w:t>
      </w:r>
      <w:r w:rsidRPr="0065481C">
        <w:rPr>
          <w:rFonts w:ascii="Times New Roman" w:hAnsi="Times New Roman" w:cs="Times New Roman"/>
          <w:sz w:val="28"/>
          <w:szCs w:val="28"/>
          <w:lang w:val="kk-KZ"/>
        </w:rPr>
        <w:t>7.1-2003. Библиографическая запись. Библиографическое описание. Общие требования и правила составления.</w:t>
      </w:r>
    </w:p>
    <w:p w14:paraId="21D9EC71" w14:textId="77777777" w:rsidR="00C72D60" w:rsidRDefault="00C72D60" w:rsidP="00C72D60">
      <w:pPr>
        <w:spacing w:after="0" w:line="240" w:lineRule="auto"/>
        <w:jc w:val="center"/>
        <w:rPr>
          <w:rFonts w:ascii="Times New Roman" w:hAnsi="Times New Roman" w:cs="Times New Roman"/>
          <w:b/>
          <w:sz w:val="28"/>
          <w:szCs w:val="28"/>
          <w:lang w:val="kk-KZ"/>
        </w:rPr>
      </w:pPr>
    </w:p>
    <w:p w14:paraId="21D9EC72" w14:textId="77777777" w:rsidR="00C72D60" w:rsidRDefault="00C72D60" w:rsidP="00C72D60">
      <w:pPr>
        <w:rPr>
          <w:rFonts w:ascii="Times New Roman" w:hAnsi="Times New Roman" w:cs="Times New Roman"/>
          <w:b/>
          <w:sz w:val="28"/>
          <w:szCs w:val="28"/>
          <w:lang w:val="kk-KZ"/>
        </w:rPr>
      </w:pPr>
      <w:r>
        <w:rPr>
          <w:rFonts w:ascii="Times New Roman" w:hAnsi="Times New Roman" w:cs="Times New Roman"/>
          <w:b/>
          <w:sz w:val="28"/>
          <w:szCs w:val="28"/>
          <w:lang w:val="kk-KZ"/>
        </w:rPr>
        <w:br w:type="page"/>
      </w:r>
    </w:p>
    <w:p w14:paraId="21D9EC73" w14:textId="77777777" w:rsidR="00C72D60" w:rsidRPr="00C72C9E" w:rsidRDefault="00C72D60" w:rsidP="00C72D60">
      <w:pPr>
        <w:spacing w:after="0" w:line="240" w:lineRule="auto"/>
        <w:jc w:val="center"/>
        <w:rPr>
          <w:rFonts w:ascii="Times New Roman" w:hAnsi="Times New Roman" w:cs="Times New Roman"/>
          <w:b/>
          <w:sz w:val="28"/>
          <w:szCs w:val="28"/>
          <w:lang w:val="kk-KZ"/>
        </w:rPr>
      </w:pPr>
      <w:r w:rsidRPr="00C72C9E">
        <w:rPr>
          <w:rFonts w:ascii="Times New Roman" w:hAnsi="Times New Roman" w:cs="Times New Roman"/>
          <w:b/>
          <w:sz w:val="28"/>
          <w:szCs w:val="28"/>
          <w:lang w:val="kk-KZ"/>
        </w:rPr>
        <w:lastRenderedPageBreak/>
        <w:t>ОБОЗНАЧЕНИЯ И СОКРАЩЕНИЯ</w:t>
      </w:r>
    </w:p>
    <w:p w14:paraId="21D9EC74" w14:textId="77777777" w:rsidR="00C72D60" w:rsidRDefault="00C72D60" w:rsidP="00266C0B">
      <w:pPr>
        <w:spacing w:after="0" w:line="240" w:lineRule="auto"/>
        <w:jc w:val="both"/>
        <w:rPr>
          <w:rFonts w:ascii="Times New Roman" w:hAnsi="Times New Roman" w:cs="Times New Roman"/>
          <w:sz w:val="28"/>
          <w:szCs w:val="28"/>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8"/>
        <w:gridCol w:w="8586"/>
      </w:tblGrid>
      <w:tr w:rsidR="00266C0B" w14:paraId="79B9D5FF" w14:textId="77777777" w:rsidTr="00D82B74">
        <w:tc>
          <w:tcPr>
            <w:tcW w:w="1242" w:type="dxa"/>
          </w:tcPr>
          <w:p w14:paraId="7A511266" w14:textId="5F58107D" w:rsidR="00266C0B" w:rsidRDefault="00266C0B" w:rsidP="00266C0B">
            <w:pPr>
              <w:jc w:val="both"/>
              <w:rPr>
                <w:rFonts w:ascii="Times New Roman" w:hAnsi="Times New Roman" w:cs="Times New Roman"/>
                <w:sz w:val="28"/>
                <w:szCs w:val="28"/>
              </w:rPr>
            </w:pPr>
            <w:r w:rsidRPr="000A3DC1">
              <w:rPr>
                <w:rFonts w:ascii="Times New Roman" w:hAnsi="Times New Roman" w:cs="Times New Roman"/>
                <w:sz w:val="28"/>
                <w:szCs w:val="28"/>
              </w:rPr>
              <w:t>МРТ</w:t>
            </w:r>
          </w:p>
        </w:tc>
        <w:tc>
          <w:tcPr>
            <w:tcW w:w="8612" w:type="dxa"/>
          </w:tcPr>
          <w:p w14:paraId="133BD728" w14:textId="623A1911" w:rsidR="00266C0B" w:rsidRDefault="00266C0B" w:rsidP="00266C0B">
            <w:pPr>
              <w:jc w:val="both"/>
              <w:rPr>
                <w:rFonts w:ascii="Times New Roman" w:hAnsi="Times New Roman" w:cs="Times New Roman"/>
                <w:sz w:val="28"/>
                <w:szCs w:val="28"/>
              </w:rPr>
            </w:pPr>
            <w:r w:rsidRPr="000A3DC1">
              <w:rPr>
                <w:rFonts w:ascii="Times New Roman" w:hAnsi="Times New Roman" w:cs="Times New Roman"/>
                <w:sz w:val="28"/>
                <w:szCs w:val="28"/>
              </w:rPr>
              <w:t>– магнитно</w:t>
            </w:r>
            <w:r>
              <w:rPr>
                <w:rFonts w:ascii="Times New Roman" w:hAnsi="Times New Roman" w:cs="Times New Roman"/>
                <w:sz w:val="28"/>
                <w:szCs w:val="28"/>
              </w:rPr>
              <w:t>-</w:t>
            </w:r>
            <w:r w:rsidRPr="000A3DC1">
              <w:rPr>
                <w:rFonts w:ascii="Times New Roman" w:hAnsi="Times New Roman" w:cs="Times New Roman"/>
                <w:sz w:val="28"/>
                <w:szCs w:val="28"/>
              </w:rPr>
              <w:t>резонансная томография</w:t>
            </w:r>
          </w:p>
        </w:tc>
      </w:tr>
      <w:tr w:rsidR="00266C0B" w14:paraId="7B6364F8" w14:textId="77777777" w:rsidTr="00D82B74">
        <w:tc>
          <w:tcPr>
            <w:tcW w:w="1242" w:type="dxa"/>
          </w:tcPr>
          <w:p w14:paraId="695387E1" w14:textId="53A382B0" w:rsidR="00266C0B" w:rsidRDefault="00266C0B" w:rsidP="00266C0B">
            <w:pPr>
              <w:jc w:val="both"/>
              <w:rPr>
                <w:rFonts w:ascii="Times New Roman" w:hAnsi="Times New Roman" w:cs="Times New Roman"/>
                <w:sz w:val="28"/>
                <w:szCs w:val="28"/>
              </w:rPr>
            </w:pPr>
            <w:proofErr w:type="spellStart"/>
            <w:r>
              <w:rPr>
                <w:rFonts w:ascii="Times New Roman" w:hAnsi="Times New Roman" w:cs="Times New Roman"/>
                <w:sz w:val="28"/>
                <w:szCs w:val="28"/>
                <w:lang w:val="en-US"/>
              </w:rPr>
              <w:t>MnFe</w:t>
            </w:r>
            <w:proofErr w:type="spellEnd"/>
            <w:r w:rsidRPr="002040AE">
              <w:rPr>
                <w:rFonts w:ascii="Times New Roman" w:hAnsi="Times New Roman" w:cs="Times New Roman"/>
                <w:sz w:val="28"/>
                <w:szCs w:val="28"/>
                <w:vertAlign w:val="subscript"/>
              </w:rPr>
              <w:t>2</w:t>
            </w:r>
            <w:r>
              <w:rPr>
                <w:rFonts w:ascii="Times New Roman" w:hAnsi="Times New Roman" w:cs="Times New Roman"/>
                <w:sz w:val="28"/>
                <w:szCs w:val="28"/>
                <w:lang w:val="en-US"/>
              </w:rPr>
              <w:t>O</w:t>
            </w:r>
            <w:r w:rsidRPr="002040AE">
              <w:rPr>
                <w:rFonts w:ascii="Times New Roman" w:hAnsi="Times New Roman" w:cs="Times New Roman"/>
                <w:sz w:val="28"/>
                <w:szCs w:val="28"/>
                <w:vertAlign w:val="subscript"/>
              </w:rPr>
              <w:t>4</w:t>
            </w:r>
          </w:p>
        </w:tc>
        <w:tc>
          <w:tcPr>
            <w:tcW w:w="8612" w:type="dxa"/>
          </w:tcPr>
          <w:p w14:paraId="4490A053" w14:textId="52F33D39" w:rsidR="00266C0B" w:rsidRDefault="00D82B74" w:rsidP="00266C0B">
            <w:pPr>
              <w:jc w:val="both"/>
              <w:rPr>
                <w:rFonts w:ascii="Times New Roman" w:hAnsi="Times New Roman" w:cs="Times New Roman"/>
                <w:sz w:val="28"/>
                <w:szCs w:val="28"/>
              </w:rPr>
            </w:pPr>
            <w:r>
              <w:rPr>
                <w:rFonts w:ascii="Times New Roman" w:hAnsi="Times New Roman" w:cs="Times New Roman"/>
                <w:sz w:val="28"/>
                <w:szCs w:val="28"/>
              </w:rPr>
              <w:t>– феррит марганца</w:t>
            </w:r>
          </w:p>
        </w:tc>
      </w:tr>
      <w:tr w:rsidR="00266C0B" w14:paraId="51509FD8" w14:textId="77777777" w:rsidTr="00D82B74">
        <w:tc>
          <w:tcPr>
            <w:tcW w:w="1242" w:type="dxa"/>
          </w:tcPr>
          <w:p w14:paraId="2F256F9D" w14:textId="051A1140" w:rsidR="00266C0B" w:rsidRDefault="00D82B74" w:rsidP="00266C0B">
            <w:pPr>
              <w:jc w:val="both"/>
              <w:rPr>
                <w:rFonts w:ascii="Times New Roman" w:hAnsi="Times New Roman" w:cs="Times New Roman"/>
                <w:sz w:val="28"/>
                <w:szCs w:val="28"/>
              </w:rPr>
            </w:pPr>
            <w:proofErr w:type="spellStart"/>
            <w:r>
              <w:rPr>
                <w:rFonts w:ascii="Times New Roman" w:hAnsi="Times New Roman" w:cs="Times New Roman"/>
                <w:sz w:val="28"/>
                <w:szCs w:val="28"/>
                <w:lang w:val="en-US"/>
              </w:rPr>
              <w:t>CoFe</w:t>
            </w:r>
            <w:proofErr w:type="spellEnd"/>
            <w:r w:rsidRPr="002040AE">
              <w:rPr>
                <w:rFonts w:ascii="Times New Roman" w:hAnsi="Times New Roman" w:cs="Times New Roman"/>
                <w:sz w:val="28"/>
                <w:szCs w:val="28"/>
                <w:vertAlign w:val="subscript"/>
              </w:rPr>
              <w:t>2</w:t>
            </w:r>
            <w:r>
              <w:rPr>
                <w:rFonts w:ascii="Times New Roman" w:hAnsi="Times New Roman" w:cs="Times New Roman"/>
                <w:sz w:val="28"/>
                <w:szCs w:val="28"/>
                <w:lang w:val="en-US"/>
              </w:rPr>
              <w:t>O</w:t>
            </w:r>
            <w:r w:rsidRPr="002040AE">
              <w:rPr>
                <w:rFonts w:ascii="Times New Roman" w:hAnsi="Times New Roman" w:cs="Times New Roman"/>
                <w:sz w:val="28"/>
                <w:szCs w:val="28"/>
                <w:vertAlign w:val="subscript"/>
              </w:rPr>
              <w:t>4</w:t>
            </w:r>
          </w:p>
        </w:tc>
        <w:tc>
          <w:tcPr>
            <w:tcW w:w="8612" w:type="dxa"/>
          </w:tcPr>
          <w:p w14:paraId="4A3794B4" w14:textId="3C68A75D" w:rsidR="00266C0B" w:rsidRDefault="00D82B74" w:rsidP="00266C0B">
            <w:pPr>
              <w:jc w:val="both"/>
              <w:rPr>
                <w:rFonts w:ascii="Times New Roman" w:hAnsi="Times New Roman" w:cs="Times New Roman"/>
                <w:sz w:val="28"/>
                <w:szCs w:val="28"/>
              </w:rPr>
            </w:pPr>
            <w:r>
              <w:rPr>
                <w:rFonts w:ascii="Times New Roman" w:hAnsi="Times New Roman" w:cs="Times New Roman"/>
                <w:sz w:val="28"/>
                <w:szCs w:val="28"/>
              </w:rPr>
              <w:t>– феррит кобальта</w:t>
            </w:r>
          </w:p>
        </w:tc>
      </w:tr>
      <w:tr w:rsidR="00266C0B" w14:paraId="47CF4F12" w14:textId="77777777" w:rsidTr="00D82B74">
        <w:tc>
          <w:tcPr>
            <w:tcW w:w="1242" w:type="dxa"/>
          </w:tcPr>
          <w:p w14:paraId="1D11153C" w14:textId="13ABC554" w:rsidR="00266C0B" w:rsidRDefault="00D82B74" w:rsidP="00266C0B">
            <w:pPr>
              <w:jc w:val="both"/>
              <w:rPr>
                <w:rFonts w:ascii="Times New Roman" w:hAnsi="Times New Roman" w:cs="Times New Roman"/>
                <w:sz w:val="28"/>
                <w:szCs w:val="28"/>
              </w:rPr>
            </w:pPr>
            <w:proofErr w:type="spellStart"/>
            <w:r>
              <w:rPr>
                <w:rFonts w:ascii="Times New Roman" w:hAnsi="Times New Roman" w:cs="Times New Roman"/>
                <w:sz w:val="28"/>
                <w:szCs w:val="28"/>
                <w:lang w:val="en-US"/>
              </w:rPr>
              <w:t>ZnFe</w:t>
            </w:r>
            <w:proofErr w:type="spellEnd"/>
            <w:r w:rsidRPr="002040AE">
              <w:rPr>
                <w:rFonts w:ascii="Times New Roman" w:hAnsi="Times New Roman" w:cs="Times New Roman"/>
                <w:sz w:val="28"/>
                <w:szCs w:val="28"/>
                <w:vertAlign w:val="subscript"/>
              </w:rPr>
              <w:t>2</w:t>
            </w:r>
            <w:r>
              <w:rPr>
                <w:rFonts w:ascii="Times New Roman" w:hAnsi="Times New Roman" w:cs="Times New Roman"/>
                <w:sz w:val="28"/>
                <w:szCs w:val="28"/>
                <w:lang w:val="en-US"/>
              </w:rPr>
              <w:t>O</w:t>
            </w:r>
            <w:r w:rsidRPr="002040AE">
              <w:rPr>
                <w:rFonts w:ascii="Times New Roman" w:hAnsi="Times New Roman" w:cs="Times New Roman"/>
                <w:sz w:val="28"/>
                <w:szCs w:val="28"/>
                <w:vertAlign w:val="subscript"/>
              </w:rPr>
              <w:t>4</w:t>
            </w:r>
          </w:p>
        </w:tc>
        <w:tc>
          <w:tcPr>
            <w:tcW w:w="8612" w:type="dxa"/>
          </w:tcPr>
          <w:p w14:paraId="33686AA0" w14:textId="5E2E2127" w:rsidR="00266C0B" w:rsidRDefault="00D82B74" w:rsidP="00266C0B">
            <w:pPr>
              <w:jc w:val="both"/>
              <w:rPr>
                <w:rFonts w:ascii="Times New Roman" w:hAnsi="Times New Roman" w:cs="Times New Roman"/>
                <w:sz w:val="28"/>
                <w:szCs w:val="28"/>
              </w:rPr>
            </w:pPr>
            <w:r>
              <w:rPr>
                <w:rFonts w:ascii="Times New Roman" w:hAnsi="Times New Roman" w:cs="Times New Roman"/>
                <w:sz w:val="28"/>
                <w:szCs w:val="28"/>
              </w:rPr>
              <w:t>– феррит цинка</w:t>
            </w:r>
          </w:p>
        </w:tc>
      </w:tr>
      <w:tr w:rsidR="00266C0B" w14:paraId="778B0ED7" w14:textId="77777777" w:rsidTr="00D82B74">
        <w:tc>
          <w:tcPr>
            <w:tcW w:w="1242" w:type="dxa"/>
          </w:tcPr>
          <w:p w14:paraId="7719424C" w14:textId="4FEF594F" w:rsidR="00266C0B" w:rsidRDefault="00D82B74" w:rsidP="00266C0B">
            <w:pPr>
              <w:jc w:val="both"/>
              <w:rPr>
                <w:rFonts w:ascii="Times New Roman" w:hAnsi="Times New Roman" w:cs="Times New Roman"/>
                <w:sz w:val="28"/>
                <w:szCs w:val="28"/>
              </w:rPr>
            </w:pPr>
            <w:r>
              <w:rPr>
                <w:rFonts w:ascii="Times New Roman" w:hAnsi="Times New Roman" w:cs="Times New Roman"/>
                <w:sz w:val="28"/>
                <w:szCs w:val="28"/>
                <w:lang w:val="en-US"/>
              </w:rPr>
              <w:t>Fe</w:t>
            </w:r>
            <w:r w:rsidRPr="001F3E3E">
              <w:rPr>
                <w:rFonts w:ascii="Times New Roman" w:hAnsi="Times New Roman" w:cs="Times New Roman"/>
                <w:sz w:val="28"/>
                <w:szCs w:val="28"/>
                <w:vertAlign w:val="subscript"/>
              </w:rPr>
              <w:t>2</w:t>
            </w:r>
            <w:r>
              <w:rPr>
                <w:rFonts w:ascii="Times New Roman" w:hAnsi="Times New Roman" w:cs="Times New Roman"/>
                <w:sz w:val="28"/>
                <w:szCs w:val="28"/>
                <w:lang w:val="en-US"/>
              </w:rPr>
              <w:t>O</w:t>
            </w:r>
            <w:r w:rsidRPr="001F3E3E">
              <w:rPr>
                <w:rFonts w:ascii="Times New Roman" w:hAnsi="Times New Roman" w:cs="Times New Roman"/>
                <w:sz w:val="28"/>
                <w:szCs w:val="28"/>
                <w:vertAlign w:val="subscript"/>
              </w:rPr>
              <w:t>3</w:t>
            </w:r>
          </w:p>
        </w:tc>
        <w:tc>
          <w:tcPr>
            <w:tcW w:w="8612" w:type="dxa"/>
          </w:tcPr>
          <w:p w14:paraId="1F1158DE" w14:textId="024511CC" w:rsidR="00266C0B" w:rsidRDefault="00D82B74" w:rsidP="00266C0B">
            <w:pPr>
              <w:jc w:val="both"/>
              <w:rPr>
                <w:rFonts w:ascii="Times New Roman" w:hAnsi="Times New Roman" w:cs="Times New Roman"/>
                <w:sz w:val="28"/>
                <w:szCs w:val="28"/>
              </w:rPr>
            </w:pPr>
            <w:r w:rsidRPr="001F3E3E">
              <w:rPr>
                <w:rFonts w:ascii="Times New Roman" w:hAnsi="Times New Roman" w:cs="Times New Roman"/>
                <w:sz w:val="28"/>
                <w:szCs w:val="28"/>
              </w:rPr>
              <w:t>–</w:t>
            </w:r>
            <w:r>
              <w:rPr>
                <w:rFonts w:ascii="Times New Roman" w:hAnsi="Times New Roman" w:cs="Times New Roman"/>
                <w:sz w:val="28"/>
                <w:szCs w:val="28"/>
              </w:rPr>
              <w:t xml:space="preserve"> гематит</w:t>
            </w:r>
          </w:p>
        </w:tc>
      </w:tr>
      <w:tr w:rsidR="00266C0B" w14:paraId="6A155F5B" w14:textId="77777777" w:rsidTr="00D82B74">
        <w:tc>
          <w:tcPr>
            <w:tcW w:w="1242" w:type="dxa"/>
          </w:tcPr>
          <w:p w14:paraId="2CC55846" w14:textId="0D400794" w:rsidR="00266C0B" w:rsidRDefault="00D82B74" w:rsidP="00266C0B">
            <w:pPr>
              <w:jc w:val="both"/>
              <w:rPr>
                <w:rFonts w:ascii="Times New Roman" w:hAnsi="Times New Roman" w:cs="Times New Roman"/>
                <w:sz w:val="28"/>
                <w:szCs w:val="28"/>
              </w:rPr>
            </w:pPr>
            <w:r>
              <w:rPr>
                <w:rFonts w:ascii="Times New Roman" w:hAnsi="Times New Roman" w:cs="Times New Roman"/>
                <w:sz w:val="28"/>
                <w:szCs w:val="28"/>
                <w:lang w:val="en-US"/>
              </w:rPr>
              <w:t>Fe</w:t>
            </w:r>
            <w:r w:rsidRPr="001F3E3E">
              <w:rPr>
                <w:rFonts w:ascii="Times New Roman" w:hAnsi="Times New Roman" w:cs="Times New Roman"/>
                <w:sz w:val="28"/>
                <w:szCs w:val="28"/>
                <w:vertAlign w:val="subscript"/>
              </w:rPr>
              <w:t>3</w:t>
            </w:r>
            <w:r>
              <w:rPr>
                <w:rFonts w:ascii="Times New Roman" w:hAnsi="Times New Roman" w:cs="Times New Roman"/>
                <w:sz w:val="28"/>
                <w:szCs w:val="28"/>
                <w:lang w:val="en-US"/>
              </w:rPr>
              <w:t>O</w:t>
            </w:r>
            <w:r w:rsidRPr="001F3E3E">
              <w:rPr>
                <w:rFonts w:ascii="Times New Roman" w:hAnsi="Times New Roman" w:cs="Times New Roman"/>
                <w:sz w:val="28"/>
                <w:szCs w:val="28"/>
                <w:vertAlign w:val="subscript"/>
              </w:rPr>
              <w:t>4</w:t>
            </w:r>
          </w:p>
        </w:tc>
        <w:tc>
          <w:tcPr>
            <w:tcW w:w="8612" w:type="dxa"/>
          </w:tcPr>
          <w:p w14:paraId="29D84D2C" w14:textId="7103D751" w:rsidR="00266C0B" w:rsidRDefault="00D82B74" w:rsidP="00266C0B">
            <w:pPr>
              <w:jc w:val="both"/>
              <w:rPr>
                <w:rFonts w:ascii="Times New Roman" w:hAnsi="Times New Roman" w:cs="Times New Roman"/>
                <w:sz w:val="28"/>
                <w:szCs w:val="28"/>
              </w:rPr>
            </w:pPr>
            <w:r w:rsidRPr="001F3E3E">
              <w:rPr>
                <w:rFonts w:ascii="Times New Roman" w:hAnsi="Times New Roman" w:cs="Times New Roman"/>
                <w:sz w:val="28"/>
                <w:szCs w:val="28"/>
              </w:rPr>
              <w:t xml:space="preserve">– </w:t>
            </w:r>
            <w:r>
              <w:rPr>
                <w:rFonts w:ascii="Times New Roman" w:hAnsi="Times New Roman" w:cs="Times New Roman"/>
                <w:sz w:val="28"/>
                <w:szCs w:val="28"/>
              </w:rPr>
              <w:t>магнетит</w:t>
            </w:r>
          </w:p>
        </w:tc>
      </w:tr>
      <w:tr w:rsidR="00266C0B" w14:paraId="1B5A3AB3" w14:textId="77777777" w:rsidTr="00D82B74">
        <w:tc>
          <w:tcPr>
            <w:tcW w:w="1242" w:type="dxa"/>
          </w:tcPr>
          <w:p w14:paraId="50F8261C" w14:textId="5BCE4C4F" w:rsidR="00266C0B" w:rsidRDefault="00D82B74" w:rsidP="00266C0B">
            <w:pPr>
              <w:jc w:val="both"/>
              <w:rPr>
                <w:rFonts w:ascii="Times New Roman" w:hAnsi="Times New Roman" w:cs="Times New Roman"/>
                <w:sz w:val="28"/>
                <w:szCs w:val="28"/>
              </w:rPr>
            </w:pPr>
            <w:proofErr w:type="spellStart"/>
            <w:r>
              <w:rPr>
                <w:rFonts w:ascii="Times New Roman" w:hAnsi="Times New Roman" w:cs="Times New Roman"/>
                <w:sz w:val="28"/>
                <w:szCs w:val="28"/>
                <w:lang w:val="en-US"/>
              </w:rPr>
              <w:t>ZnO</w:t>
            </w:r>
            <w:proofErr w:type="spellEnd"/>
          </w:p>
        </w:tc>
        <w:tc>
          <w:tcPr>
            <w:tcW w:w="8612" w:type="dxa"/>
          </w:tcPr>
          <w:p w14:paraId="5ADAEA45" w14:textId="599DE6DA" w:rsidR="00266C0B" w:rsidRDefault="00D82B74" w:rsidP="00266C0B">
            <w:pPr>
              <w:jc w:val="both"/>
              <w:rPr>
                <w:rFonts w:ascii="Times New Roman" w:hAnsi="Times New Roman" w:cs="Times New Roman"/>
                <w:sz w:val="28"/>
                <w:szCs w:val="28"/>
              </w:rPr>
            </w:pPr>
            <w:r w:rsidRPr="00AD2AC7">
              <w:rPr>
                <w:rFonts w:ascii="Times New Roman" w:hAnsi="Times New Roman" w:cs="Times New Roman"/>
                <w:sz w:val="28"/>
                <w:szCs w:val="28"/>
              </w:rPr>
              <w:t xml:space="preserve">– </w:t>
            </w:r>
            <w:r>
              <w:rPr>
                <w:rFonts w:ascii="Times New Roman" w:hAnsi="Times New Roman" w:cs="Times New Roman"/>
                <w:sz w:val="28"/>
                <w:szCs w:val="28"/>
              </w:rPr>
              <w:t>оксид цинка</w:t>
            </w:r>
          </w:p>
        </w:tc>
      </w:tr>
      <w:tr w:rsidR="00266C0B" w14:paraId="02EE0F4C" w14:textId="77777777" w:rsidTr="00D82B74">
        <w:tc>
          <w:tcPr>
            <w:tcW w:w="1242" w:type="dxa"/>
          </w:tcPr>
          <w:p w14:paraId="6F8AB280" w14:textId="31234D66" w:rsidR="00266C0B" w:rsidRDefault="00D82B74" w:rsidP="00266C0B">
            <w:pPr>
              <w:jc w:val="both"/>
              <w:rPr>
                <w:rFonts w:ascii="Times New Roman" w:hAnsi="Times New Roman" w:cs="Times New Roman"/>
                <w:sz w:val="28"/>
                <w:szCs w:val="28"/>
              </w:rPr>
            </w:pPr>
            <w:r>
              <w:rPr>
                <w:rFonts w:ascii="Times New Roman" w:hAnsi="Times New Roman" w:cs="Times New Roman"/>
                <w:sz w:val="28"/>
                <w:szCs w:val="28"/>
                <w:lang w:val="en-US"/>
              </w:rPr>
              <w:t>SAR</w:t>
            </w:r>
          </w:p>
        </w:tc>
        <w:tc>
          <w:tcPr>
            <w:tcW w:w="8612" w:type="dxa"/>
          </w:tcPr>
          <w:p w14:paraId="36EED1A9" w14:textId="54594597" w:rsidR="00266C0B" w:rsidRDefault="00D82B74" w:rsidP="00266C0B">
            <w:pPr>
              <w:jc w:val="both"/>
              <w:rPr>
                <w:rFonts w:ascii="Times New Roman" w:hAnsi="Times New Roman" w:cs="Times New Roman"/>
                <w:sz w:val="28"/>
                <w:szCs w:val="28"/>
              </w:rPr>
            </w:pPr>
            <w:r>
              <w:rPr>
                <w:rFonts w:ascii="Times New Roman" w:hAnsi="Times New Roman" w:cs="Times New Roman"/>
                <w:sz w:val="28"/>
                <w:szCs w:val="28"/>
              </w:rPr>
              <w:t>–</w:t>
            </w:r>
            <w:r w:rsidRPr="001F3E3E">
              <w:rPr>
                <w:rFonts w:ascii="Times New Roman" w:hAnsi="Times New Roman" w:cs="Times New Roman"/>
                <w:sz w:val="28"/>
                <w:szCs w:val="28"/>
              </w:rPr>
              <w:t xml:space="preserve"> </w:t>
            </w:r>
            <w:r>
              <w:rPr>
                <w:rFonts w:ascii="Times New Roman" w:hAnsi="Times New Roman" w:cs="Times New Roman"/>
                <w:sz w:val="28"/>
                <w:szCs w:val="28"/>
              </w:rPr>
              <w:t>(</w:t>
            </w:r>
            <w:proofErr w:type="spellStart"/>
            <w:r w:rsidRPr="00BC0C49">
              <w:rPr>
                <w:rFonts w:ascii="Times New Roman" w:hAnsi="Times New Roman" w:cs="Times New Roman"/>
                <w:sz w:val="28"/>
                <w:szCs w:val="28"/>
              </w:rPr>
              <w:t>Specific</w:t>
            </w:r>
            <w:proofErr w:type="spellEnd"/>
            <w:r w:rsidRPr="00BC0C49">
              <w:rPr>
                <w:rFonts w:ascii="Times New Roman" w:hAnsi="Times New Roman" w:cs="Times New Roman"/>
                <w:sz w:val="28"/>
                <w:szCs w:val="28"/>
              </w:rPr>
              <w:t xml:space="preserve"> </w:t>
            </w:r>
            <w:proofErr w:type="spellStart"/>
            <w:r w:rsidRPr="00BC0C49">
              <w:rPr>
                <w:rFonts w:ascii="Times New Roman" w:hAnsi="Times New Roman" w:cs="Times New Roman"/>
                <w:sz w:val="28"/>
                <w:szCs w:val="28"/>
              </w:rPr>
              <w:t>Absorption</w:t>
            </w:r>
            <w:proofErr w:type="spellEnd"/>
            <w:r w:rsidRPr="00BC0C49">
              <w:rPr>
                <w:rFonts w:ascii="Times New Roman" w:hAnsi="Times New Roman" w:cs="Times New Roman"/>
                <w:sz w:val="28"/>
                <w:szCs w:val="28"/>
              </w:rPr>
              <w:t xml:space="preserve"> Rate</w:t>
            </w:r>
            <w:r w:rsidRPr="0016763F">
              <w:rPr>
                <w:rFonts w:ascii="Times New Roman" w:hAnsi="Times New Roman" w:cs="Times New Roman"/>
                <w:sz w:val="28"/>
                <w:szCs w:val="28"/>
              </w:rPr>
              <w:t>)</w:t>
            </w:r>
            <w:r w:rsidRPr="00BC0C49">
              <w:rPr>
                <w:rFonts w:ascii="Times New Roman" w:hAnsi="Times New Roman" w:cs="Times New Roman"/>
                <w:sz w:val="28"/>
                <w:szCs w:val="28"/>
              </w:rPr>
              <w:t xml:space="preserve"> </w:t>
            </w:r>
            <w:r>
              <w:rPr>
                <w:rFonts w:ascii="Times New Roman" w:hAnsi="Times New Roman" w:cs="Times New Roman"/>
                <w:sz w:val="28"/>
                <w:szCs w:val="28"/>
              </w:rPr>
              <w:t>удельная скорость поглощения</w:t>
            </w:r>
          </w:p>
        </w:tc>
      </w:tr>
      <w:tr w:rsidR="00266C0B" w14:paraId="7740F82A" w14:textId="77777777" w:rsidTr="00D82B74">
        <w:tc>
          <w:tcPr>
            <w:tcW w:w="1242" w:type="dxa"/>
          </w:tcPr>
          <w:p w14:paraId="01CD945B" w14:textId="08FF0C86" w:rsidR="00266C0B" w:rsidRDefault="00D82B74" w:rsidP="00266C0B">
            <w:pPr>
              <w:jc w:val="both"/>
              <w:rPr>
                <w:rFonts w:ascii="Times New Roman" w:hAnsi="Times New Roman" w:cs="Times New Roman"/>
                <w:sz w:val="28"/>
                <w:szCs w:val="28"/>
              </w:rPr>
            </w:pPr>
            <w:r>
              <w:rPr>
                <w:rFonts w:ascii="Times New Roman" w:hAnsi="Times New Roman" w:cs="Times New Roman"/>
                <w:sz w:val="28"/>
                <w:szCs w:val="28"/>
              </w:rPr>
              <w:t>ROS</w:t>
            </w:r>
          </w:p>
        </w:tc>
        <w:tc>
          <w:tcPr>
            <w:tcW w:w="8612" w:type="dxa"/>
          </w:tcPr>
          <w:p w14:paraId="46C10DF3" w14:textId="7AF6C8EB" w:rsidR="00266C0B" w:rsidRDefault="00D82B74" w:rsidP="00266C0B">
            <w:pPr>
              <w:jc w:val="both"/>
              <w:rPr>
                <w:rFonts w:ascii="Times New Roman" w:hAnsi="Times New Roman" w:cs="Times New Roman"/>
                <w:sz w:val="28"/>
                <w:szCs w:val="28"/>
              </w:rPr>
            </w:pPr>
            <w:r w:rsidRPr="00AD2AC7">
              <w:rPr>
                <w:rFonts w:ascii="Times New Roman" w:hAnsi="Times New Roman" w:cs="Times New Roman"/>
                <w:sz w:val="28"/>
                <w:szCs w:val="28"/>
              </w:rPr>
              <w:t xml:space="preserve">– </w:t>
            </w:r>
            <w:r>
              <w:rPr>
                <w:rFonts w:ascii="Times New Roman" w:hAnsi="Times New Roman" w:cs="Times New Roman"/>
                <w:sz w:val="28"/>
                <w:szCs w:val="28"/>
              </w:rPr>
              <w:t>активные</w:t>
            </w:r>
            <w:r w:rsidRPr="00112CB2">
              <w:rPr>
                <w:rFonts w:ascii="Times New Roman" w:hAnsi="Times New Roman" w:cs="Times New Roman"/>
                <w:sz w:val="28"/>
                <w:szCs w:val="28"/>
              </w:rPr>
              <w:t xml:space="preserve"> форм</w:t>
            </w:r>
            <w:r>
              <w:rPr>
                <w:rFonts w:ascii="Times New Roman" w:hAnsi="Times New Roman" w:cs="Times New Roman"/>
                <w:sz w:val="28"/>
                <w:szCs w:val="28"/>
              </w:rPr>
              <w:t>ы кислорода</w:t>
            </w:r>
          </w:p>
        </w:tc>
      </w:tr>
    </w:tbl>
    <w:p w14:paraId="3A58383D" w14:textId="77777777" w:rsidR="00266C0B" w:rsidRDefault="00266C0B" w:rsidP="00266C0B">
      <w:pPr>
        <w:spacing w:after="0" w:line="240" w:lineRule="auto"/>
        <w:jc w:val="both"/>
        <w:rPr>
          <w:rFonts w:ascii="Times New Roman" w:hAnsi="Times New Roman" w:cs="Times New Roman"/>
          <w:sz w:val="28"/>
          <w:szCs w:val="28"/>
        </w:rPr>
      </w:pPr>
    </w:p>
    <w:p w14:paraId="65724104" w14:textId="77777777" w:rsidR="00266C0B" w:rsidRPr="000A3DC1" w:rsidRDefault="00266C0B" w:rsidP="00266C0B">
      <w:pPr>
        <w:spacing w:after="0" w:line="240" w:lineRule="auto"/>
        <w:jc w:val="both"/>
        <w:rPr>
          <w:rFonts w:ascii="Times New Roman" w:hAnsi="Times New Roman" w:cs="Times New Roman"/>
          <w:sz w:val="28"/>
          <w:szCs w:val="28"/>
        </w:rPr>
      </w:pPr>
    </w:p>
    <w:p w14:paraId="21D9EC75" w14:textId="49F8A0B5" w:rsidR="002214AF" w:rsidRPr="000A3DC1" w:rsidRDefault="002214AF" w:rsidP="00266C0B">
      <w:pPr>
        <w:spacing w:after="0" w:line="240" w:lineRule="auto"/>
        <w:jc w:val="both"/>
        <w:rPr>
          <w:rFonts w:ascii="Times New Roman" w:hAnsi="Times New Roman" w:cs="Times New Roman"/>
          <w:sz w:val="28"/>
          <w:szCs w:val="28"/>
        </w:rPr>
      </w:pPr>
    </w:p>
    <w:p w14:paraId="21D9EC76" w14:textId="01F5EF8A" w:rsidR="000A3DC1" w:rsidRPr="000A3DC1" w:rsidRDefault="000A3DC1" w:rsidP="00266C0B">
      <w:pPr>
        <w:spacing w:after="0" w:line="240" w:lineRule="auto"/>
        <w:jc w:val="both"/>
        <w:rPr>
          <w:rFonts w:ascii="Times New Roman" w:hAnsi="Times New Roman" w:cs="Times New Roman"/>
          <w:sz w:val="28"/>
          <w:szCs w:val="28"/>
        </w:rPr>
      </w:pPr>
    </w:p>
    <w:p w14:paraId="21D9EC77" w14:textId="63DD5091" w:rsidR="000A3DC1" w:rsidRPr="000A3DC1" w:rsidRDefault="000A3DC1" w:rsidP="00266C0B">
      <w:pPr>
        <w:spacing w:after="0" w:line="240" w:lineRule="auto"/>
        <w:jc w:val="both"/>
        <w:rPr>
          <w:rFonts w:ascii="Times New Roman" w:hAnsi="Times New Roman" w:cs="Times New Roman"/>
          <w:sz w:val="28"/>
          <w:szCs w:val="28"/>
        </w:rPr>
      </w:pPr>
    </w:p>
    <w:p w14:paraId="21D9EC78" w14:textId="7FF11135" w:rsidR="002214AF" w:rsidRDefault="002214AF" w:rsidP="00266C0B">
      <w:pPr>
        <w:spacing w:after="0" w:line="240" w:lineRule="auto"/>
        <w:jc w:val="both"/>
        <w:rPr>
          <w:rFonts w:ascii="Times New Roman" w:hAnsi="Times New Roman" w:cs="Times New Roman"/>
          <w:sz w:val="28"/>
          <w:szCs w:val="28"/>
        </w:rPr>
      </w:pPr>
    </w:p>
    <w:p w14:paraId="21D9EC79" w14:textId="18D6C4B5" w:rsidR="001F3E3E" w:rsidRDefault="001F3E3E" w:rsidP="00266C0B">
      <w:pPr>
        <w:spacing w:after="0" w:line="240" w:lineRule="auto"/>
        <w:jc w:val="both"/>
        <w:rPr>
          <w:rFonts w:ascii="Times New Roman" w:hAnsi="Times New Roman" w:cs="Times New Roman"/>
          <w:sz w:val="28"/>
          <w:szCs w:val="28"/>
        </w:rPr>
      </w:pPr>
    </w:p>
    <w:p w14:paraId="21D9EC7A" w14:textId="5426D69B" w:rsidR="001F3E3E" w:rsidRDefault="001F3E3E" w:rsidP="00266C0B">
      <w:pPr>
        <w:spacing w:after="0" w:line="240" w:lineRule="auto"/>
        <w:jc w:val="both"/>
        <w:rPr>
          <w:rFonts w:ascii="Times New Roman" w:hAnsi="Times New Roman" w:cs="Times New Roman"/>
          <w:sz w:val="28"/>
          <w:szCs w:val="28"/>
        </w:rPr>
      </w:pPr>
    </w:p>
    <w:p w14:paraId="21D9EC7B" w14:textId="651E61E1" w:rsidR="0016763F" w:rsidRPr="0016763F" w:rsidRDefault="0016763F" w:rsidP="00266C0B">
      <w:pPr>
        <w:spacing w:after="0" w:line="240" w:lineRule="auto"/>
        <w:jc w:val="both"/>
        <w:rPr>
          <w:rFonts w:ascii="Times New Roman" w:hAnsi="Times New Roman" w:cs="Times New Roman"/>
          <w:sz w:val="28"/>
          <w:szCs w:val="28"/>
        </w:rPr>
      </w:pPr>
    </w:p>
    <w:p w14:paraId="21D9EC7C" w14:textId="280EA193" w:rsidR="001F3E3E" w:rsidRPr="001F3E3E" w:rsidRDefault="001F3E3E" w:rsidP="00266C0B">
      <w:pPr>
        <w:spacing w:after="0" w:line="240" w:lineRule="auto"/>
        <w:jc w:val="both"/>
        <w:rPr>
          <w:rFonts w:ascii="Times New Roman" w:hAnsi="Times New Roman" w:cs="Times New Roman"/>
          <w:sz w:val="28"/>
          <w:szCs w:val="28"/>
        </w:rPr>
      </w:pPr>
    </w:p>
    <w:p w14:paraId="21D9EC7D" w14:textId="74C9C0CF" w:rsidR="000A3DC1" w:rsidRPr="00735D2B" w:rsidRDefault="000A3DC1" w:rsidP="00266C0B">
      <w:pPr>
        <w:spacing w:after="0" w:line="240" w:lineRule="auto"/>
        <w:jc w:val="both"/>
        <w:rPr>
          <w:b/>
        </w:rPr>
      </w:pPr>
    </w:p>
    <w:p w14:paraId="21D9EC7E" w14:textId="77777777" w:rsidR="00C72D60" w:rsidRPr="00C72D60" w:rsidRDefault="00C72D60" w:rsidP="00266C0B">
      <w:pPr>
        <w:spacing w:after="0" w:line="240" w:lineRule="auto"/>
        <w:rPr>
          <w:rFonts w:ascii="Times New Roman" w:hAnsi="Times New Roman" w:cs="Times New Roman"/>
          <w:b/>
          <w:sz w:val="28"/>
          <w:szCs w:val="28"/>
        </w:rPr>
      </w:pPr>
      <w:r w:rsidRPr="00C72D60">
        <w:rPr>
          <w:rFonts w:ascii="Times New Roman" w:hAnsi="Times New Roman" w:cs="Times New Roman"/>
          <w:b/>
          <w:sz w:val="28"/>
          <w:szCs w:val="28"/>
        </w:rPr>
        <w:br w:type="page"/>
      </w:r>
    </w:p>
    <w:p w14:paraId="21D9EC7F" w14:textId="77777777" w:rsidR="00180E51" w:rsidRPr="001933C5" w:rsidRDefault="00180E51" w:rsidP="00180E51">
      <w:pPr>
        <w:spacing w:after="0" w:line="240" w:lineRule="auto"/>
        <w:jc w:val="center"/>
        <w:rPr>
          <w:rFonts w:ascii="Times New Roman" w:hAnsi="Times New Roman" w:cs="Times New Roman"/>
          <w:b/>
          <w:sz w:val="28"/>
          <w:szCs w:val="28"/>
        </w:rPr>
      </w:pPr>
      <w:r w:rsidRPr="001933C5">
        <w:rPr>
          <w:rFonts w:ascii="Times New Roman" w:hAnsi="Times New Roman" w:cs="Times New Roman"/>
          <w:b/>
          <w:sz w:val="28"/>
          <w:szCs w:val="28"/>
        </w:rPr>
        <w:lastRenderedPageBreak/>
        <w:t>ВВЕДЕНИЕ</w:t>
      </w:r>
    </w:p>
    <w:p w14:paraId="21D9EC80" w14:textId="77777777" w:rsidR="00180E51" w:rsidRDefault="00180E51" w:rsidP="00180E51">
      <w:pPr>
        <w:spacing w:after="0" w:line="240" w:lineRule="auto"/>
        <w:rPr>
          <w:rFonts w:ascii="Times New Roman" w:hAnsi="Times New Roman" w:cs="Times New Roman"/>
          <w:sz w:val="28"/>
          <w:szCs w:val="28"/>
        </w:rPr>
      </w:pPr>
    </w:p>
    <w:p w14:paraId="21D9EC81" w14:textId="77777777" w:rsidR="00180E51" w:rsidRPr="00D3267F" w:rsidRDefault="00180E51" w:rsidP="001933C5">
      <w:pPr>
        <w:spacing w:after="0" w:line="240" w:lineRule="auto"/>
        <w:ind w:firstLine="709"/>
        <w:jc w:val="both"/>
        <w:rPr>
          <w:rFonts w:ascii="Times New Roman" w:hAnsi="Times New Roman" w:cs="Times New Roman"/>
          <w:b/>
          <w:sz w:val="28"/>
          <w:szCs w:val="28"/>
        </w:rPr>
      </w:pPr>
      <w:r w:rsidRPr="008F1FA0">
        <w:rPr>
          <w:rFonts w:ascii="Times New Roman" w:hAnsi="Times New Roman" w:cs="Times New Roman"/>
          <w:b/>
          <w:sz w:val="28"/>
          <w:szCs w:val="28"/>
        </w:rPr>
        <w:t>Актуальность диссертационного исследования</w:t>
      </w:r>
      <w:r>
        <w:rPr>
          <w:rFonts w:ascii="Times New Roman" w:hAnsi="Times New Roman" w:cs="Times New Roman"/>
          <w:b/>
          <w:sz w:val="28"/>
          <w:szCs w:val="28"/>
        </w:rPr>
        <w:t>.</w:t>
      </w:r>
    </w:p>
    <w:p w14:paraId="21D9EC82" w14:textId="1C3D21CF" w:rsidR="003E78D6" w:rsidRDefault="00C73F1A" w:rsidP="001933C5">
      <w:pPr>
        <w:spacing w:after="0" w:line="240" w:lineRule="auto"/>
        <w:ind w:firstLine="709"/>
        <w:jc w:val="both"/>
        <w:rPr>
          <w:rFonts w:ascii="Times New Roman" w:hAnsi="Times New Roman" w:cs="Times New Roman"/>
          <w:sz w:val="28"/>
          <w:szCs w:val="28"/>
        </w:rPr>
      </w:pPr>
      <w:r w:rsidRPr="00EE6D4A">
        <w:rPr>
          <w:rFonts w:ascii="Times New Roman" w:hAnsi="Times New Roman" w:cs="Times New Roman"/>
          <w:sz w:val="28"/>
          <w:szCs w:val="28"/>
        </w:rPr>
        <w:t>Бурное развитие нанотехнологий в современном мире охватывает практически все сферы жизнедеятельности, обеспечивая новые подходы и технологические решения для научно</w:t>
      </w:r>
      <w:r w:rsidR="001933C5">
        <w:rPr>
          <w:rFonts w:ascii="Times New Roman" w:hAnsi="Times New Roman" w:cs="Times New Roman"/>
          <w:sz w:val="28"/>
          <w:szCs w:val="28"/>
        </w:rPr>
        <w:t>-</w:t>
      </w:r>
      <w:r w:rsidRPr="00EE6D4A">
        <w:rPr>
          <w:rFonts w:ascii="Times New Roman" w:hAnsi="Times New Roman" w:cs="Times New Roman"/>
          <w:sz w:val="28"/>
          <w:szCs w:val="28"/>
        </w:rPr>
        <w:t>технических и прикладных задач. При этом особый интерес представляют наноструктурные материалы и композиты, обладающие совокупностью уникальных физико-химических свойств, имеющих существенные отличия от макроскопических аналогов. В первую очередь, данные особенности связаны с высоким отношением удельной площади поверхности к объему, квантово</w:t>
      </w:r>
      <w:r w:rsidR="005C28E4" w:rsidRPr="005C28E4">
        <w:rPr>
          <w:rFonts w:ascii="Times New Roman" w:hAnsi="Times New Roman" w:cs="Times New Roman"/>
          <w:sz w:val="28"/>
          <w:szCs w:val="28"/>
        </w:rPr>
        <w:t>-</w:t>
      </w:r>
      <w:r w:rsidRPr="00EE6D4A">
        <w:rPr>
          <w:rFonts w:ascii="Times New Roman" w:hAnsi="Times New Roman" w:cs="Times New Roman"/>
          <w:sz w:val="28"/>
          <w:szCs w:val="28"/>
        </w:rPr>
        <w:t xml:space="preserve">размерными эффектами, а также возможностями управления структурной и функциональными свойствами материалов в процессе их синтеза. </w:t>
      </w:r>
      <w:r w:rsidR="00EE6D4A" w:rsidRPr="00EE6D4A">
        <w:rPr>
          <w:rFonts w:ascii="Times New Roman" w:hAnsi="Times New Roman" w:cs="Times New Roman"/>
          <w:sz w:val="28"/>
          <w:szCs w:val="28"/>
        </w:rPr>
        <w:t xml:space="preserve">Следует отметить, что в последние годы значительное внимание уделяется применению наноструктурных композитов, в частности, магнитных железосодержащих или ферритных наноструктур в биомедицинском направлении. В первую очередь это связано с высокими показателями биосовместимости, возможностями </w:t>
      </w:r>
      <w:proofErr w:type="spellStart"/>
      <w:r w:rsidR="00EE6D4A" w:rsidRPr="00EE6D4A">
        <w:rPr>
          <w:rFonts w:ascii="Times New Roman" w:hAnsi="Times New Roman" w:cs="Times New Roman"/>
          <w:sz w:val="28"/>
          <w:szCs w:val="28"/>
        </w:rPr>
        <w:t>функционализации</w:t>
      </w:r>
      <w:proofErr w:type="spellEnd"/>
      <w:r w:rsidR="00EE6D4A" w:rsidRPr="00EE6D4A">
        <w:rPr>
          <w:rFonts w:ascii="Times New Roman" w:hAnsi="Times New Roman" w:cs="Times New Roman"/>
          <w:sz w:val="28"/>
          <w:szCs w:val="28"/>
        </w:rPr>
        <w:t xml:space="preserve"> поверхности, а также хорошими показателями управляемости в магнитных полях. Одним из наиболее перспективных направлений исследований применимости магнитных наноструктур является целевая и адресная доставка лекарственных средств с применением магнитных наночастиц, что позволяет повысить эффективность терапии за счет снижения дозировки препаратов и минимизации побочных эффектов за счет локализации активного вещества непосредственно в патологическом очаге. </w:t>
      </w:r>
    </w:p>
    <w:p w14:paraId="21D9EC83" w14:textId="5ADB9946" w:rsidR="00FF7126" w:rsidRPr="002040AE" w:rsidRDefault="002040AE" w:rsidP="001933C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Большое внимание к ферритным и железосодержащим наноструктурам в последние годы проявляется в расширении их применимости в области магнитной гипертермии. Ферритные наночастицы, такие как </w:t>
      </w:r>
      <w:proofErr w:type="spellStart"/>
      <w:r>
        <w:rPr>
          <w:rFonts w:ascii="Times New Roman" w:hAnsi="Times New Roman" w:cs="Times New Roman"/>
          <w:sz w:val="28"/>
          <w:szCs w:val="28"/>
          <w:lang w:val="en-US"/>
        </w:rPr>
        <w:t>MnFe</w:t>
      </w:r>
      <w:proofErr w:type="spellEnd"/>
      <w:r w:rsidRPr="002040AE">
        <w:rPr>
          <w:rFonts w:ascii="Times New Roman" w:hAnsi="Times New Roman" w:cs="Times New Roman"/>
          <w:sz w:val="28"/>
          <w:szCs w:val="28"/>
          <w:vertAlign w:val="subscript"/>
        </w:rPr>
        <w:t>2</w:t>
      </w:r>
      <w:r>
        <w:rPr>
          <w:rFonts w:ascii="Times New Roman" w:hAnsi="Times New Roman" w:cs="Times New Roman"/>
          <w:sz w:val="28"/>
          <w:szCs w:val="28"/>
          <w:lang w:val="en-US"/>
        </w:rPr>
        <w:t>O</w:t>
      </w:r>
      <w:r w:rsidRPr="002040AE">
        <w:rPr>
          <w:rFonts w:ascii="Times New Roman" w:hAnsi="Times New Roman" w:cs="Times New Roman"/>
          <w:sz w:val="28"/>
          <w:szCs w:val="28"/>
          <w:vertAlign w:val="subscript"/>
        </w:rPr>
        <w:t>4</w:t>
      </w:r>
      <w:r w:rsidRPr="002040AE">
        <w:rPr>
          <w:rFonts w:ascii="Times New Roman" w:hAnsi="Times New Roman" w:cs="Times New Roman"/>
          <w:sz w:val="28"/>
          <w:szCs w:val="28"/>
        </w:rPr>
        <w:t xml:space="preserve">, </w:t>
      </w:r>
      <w:proofErr w:type="spellStart"/>
      <w:r>
        <w:rPr>
          <w:rFonts w:ascii="Times New Roman" w:hAnsi="Times New Roman" w:cs="Times New Roman"/>
          <w:sz w:val="28"/>
          <w:szCs w:val="28"/>
          <w:lang w:val="en-US"/>
        </w:rPr>
        <w:t>CoFe</w:t>
      </w:r>
      <w:proofErr w:type="spellEnd"/>
      <w:r w:rsidRPr="002040AE">
        <w:rPr>
          <w:rFonts w:ascii="Times New Roman" w:hAnsi="Times New Roman" w:cs="Times New Roman"/>
          <w:sz w:val="28"/>
          <w:szCs w:val="28"/>
          <w:vertAlign w:val="subscript"/>
        </w:rPr>
        <w:t>2</w:t>
      </w:r>
      <w:r>
        <w:rPr>
          <w:rFonts w:ascii="Times New Roman" w:hAnsi="Times New Roman" w:cs="Times New Roman"/>
          <w:sz w:val="28"/>
          <w:szCs w:val="28"/>
          <w:lang w:val="en-US"/>
        </w:rPr>
        <w:t>O</w:t>
      </w:r>
      <w:r w:rsidRPr="002040AE">
        <w:rPr>
          <w:rFonts w:ascii="Times New Roman" w:hAnsi="Times New Roman" w:cs="Times New Roman"/>
          <w:sz w:val="28"/>
          <w:szCs w:val="28"/>
          <w:vertAlign w:val="subscript"/>
        </w:rPr>
        <w:t>4</w:t>
      </w:r>
      <w:r w:rsidRPr="002040AE">
        <w:rPr>
          <w:rFonts w:ascii="Times New Roman" w:hAnsi="Times New Roman" w:cs="Times New Roman"/>
          <w:sz w:val="28"/>
          <w:szCs w:val="28"/>
        </w:rPr>
        <w:t xml:space="preserve">, </w:t>
      </w:r>
      <w:proofErr w:type="spellStart"/>
      <w:r>
        <w:rPr>
          <w:rFonts w:ascii="Times New Roman" w:hAnsi="Times New Roman" w:cs="Times New Roman"/>
          <w:sz w:val="28"/>
          <w:szCs w:val="28"/>
          <w:lang w:val="en-US"/>
        </w:rPr>
        <w:t>ZnFe</w:t>
      </w:r>
      <w:proofErr w:type="spellEnd"/>
      <w:r w:rsidRPr="002040AE">
        <w:rPr>
          <w:rFonts w:ascii="Times New Roman" w:hAnsi="Times New Roman" w:cs="Times New Roman"/>
          <w:sz w:val="28"/>
          <w:szCs w:val="28"/>
          <w:vertAlign w:val="subscript"/>
        </w:rPr>
        <w:t>2</w:t>
      </w:r>
      <w:r>
        <w:rPr>
          <w:rFonts w:ascii="Times New Roman" w:hAnsi="Times New Roman" w:cs="Times New Roman"/>
          <w:sz w:val="28"/>
          <w:szCs w:val="28"/>
          <w:lang w:val="en-US"/>
        </w:rPr>
        <w:t>O</w:t>
      </w:r>
      <w:r w:rsidRPr="002040AE">
        <w:rPr>
          <w:rFonts w:ascii="Times New Roman" w:hAnsi="Times New Roman" w:cs="Times New Roman"/>
          <w:sz w:val="28"/>
          <w:szCs w:val="28"/>
          <w:vertAlign w:val="subscript"/>
        </w:rPr>
        <w:t>4</w:t>
      </w:r>
      <w:r w:rsidRPr="002040AE">
        <w:rPr>
          <w:rFonts w:ascii="Times New Roman" w:hAnsi="Times New Roman" w:cs="Times New Roman"/>
          <w:sz w:val="28"/>
          <w:szCs w:val="28"/>
        </w:rPr>
        <w:t xml:space="preserve"> </w:t>
      </w:r>
      <w:r>
        <w:rPr>
          <w:rFonts w:ascii="Times New Roman" w:hAnsi="Times New Roman" w:cs="Times New Roman"/>
          <w:sz w:val="28"/>
          <w:szCs w:val="28"/>
        </w:rPr>
        <w:t>способны достаточно эффективно преобразовывать энергию переменного магнитного поля в тепловую за весьма короткие временные промежутки, тем самым обеспечивая локальное увеличение температур вблизи и внутри опухолевых тканей до терапевтически значимых значений (порядка 42</w:t>
      </w:r>
      <w:r w:rsidR="001933C5">
        <w:rPr>
          <w:rFonts w:ascii="Times New Roman" w:hAnsi="Times New Roman" w:cs="Times New Roman"/>
          <w:sz w:val="28"/>
          <w:szCs w:val="28"/>
        </w:rPr>
        <w:t>-</w:t>
      </w:r>
      <w:r>
        <w:rPr>
          <w:rFonts w:ascii="Times New Roman" w:hAnsi="Times New Roman" w:cs="Times New Roman"/>
          <w:sz w:val="28"/>
          <w:szCs w:val="28"/>
        </w:rPr>
        <w:t>45°</w:t>
      </w:r>
      <w:r w:rsidR="00FF7126">
        <w:rPr>
          <w:rFonts w:ascii="Times New Roman" w:hAnsi="Times New Roman" w:cs="Times New Roman"/>
          <w:sz w:val="28"/>
          <w:szCs w:val="28"/>
        </w:rPr>
        <w:t xml:space="preserve">С). </w:t>
      </w:r>
      <w:r w:rsidR="00FF7126" w:rsidRPr="00FF7126">
        <w:rPr>
          <w:rFonts w:ascii="Times New Roman" w:hAnsi="Times New Roman" w:cs="Times New Roman"/>
          <w:sz w:val="28"/>
          <w:szCs w:val="28"/>
        </w:rPr>
        <w:t>Подобный температурный режим вызывает необратимые повреждения злокачественных клеток за счёт денатурации белков, нарушения целостности клеточных мембран и подавления механизмов репарации ДНК, при этом здоровые ткани, обладающие более развитой системой теплоотвода и устойчивостью к тепловому стрессу, в меньшей степени подвержены повреждению.</w:t>
      </w:r>
      <w:r w:rsidR="00FF7126">
        <w:rPr>
          <w:rFonts w:ascii="Times New Roman" w:hAnsi="Times New Roman" w:cs="Times New Roman"/>
          <w:sz w:val="28"/>
          <w:szCs w:val="28"/>
        </w:rPr>
        <w:t xml:space="preserve"> Использование магнитных ферритных и железосодержащих наночастиц в магнитной гипертермии позволяет достичь высокой селективности и эффективности воздействия на опухолевые ткани, что позволяет рассматривать данные метод, как самостоятельный метод лечения, так и совмещать его с химиотерапией или лучевой терапией, тем самым увеличивая эффективность лечения. </w:t>
      </w:r>
      <w:r w:rsidR="00FF7126" w:rsidRPr="00FF7126">
        <w:rPr>
          <w:rFonts w:ascii="Times New Roman" w:hAnsi="Times New Roman" w:cs="Times New Roman"/>
          <w:sz w:val="28"/>
          <w:szCs w:val="28"/>
        </w:rPr>
        <w:t xml:space="preserve">Дополнительным преимуществом ферритных наночастиц является возможность тонкой настройки их тепловыделяющих характеристик за счёт варьирования химического состава, </w:t>
      </w:r>
      <w:r w:rsidR="00FF7126" w:rsidRPr="00FF7126">
        <w:rPr>
          <w:rFonts w:ascii="Times New Roman" w:hAnsi="Times New Roman" w:cs="Times New Roman"/>
          <w:sz w:val="28"/>
          <w:szCs w:val="28"/>
        </w:rPr>
        <w:lastRenderedPageBreak/>
        <w:t xml:space="preserve">размеров и морфологии частиц, а также поверхностной </w:t>
      </w:r>
      <w:proofErr w:type="spellStart"/>
      <w:r w:rsidR="00FF7126" w:rsidRPr="00FF7126">
        <w:rPr>
          <w:rFonts w:ascii="Times New Roman" w:hAnsi="Times New Roman" w:cs="Times New Roman"/>
          <w:sz w:val="28"/>
          <w:szCs w:val="28"/>
        </w:rPr>
        <w:t>функционализации</w:t>
      </w:r>
      <w:proofErr w:type="spellEnd"/>
      <w:r w:rsidR="00FF7126" w:rsidRPr="00FF7126">
        <w:rPr>
          <w:rFonts w:ascii="Times New Roman" w:hAnsi="Times New Roman" w:cs="Times New Roman"/>
          <w:sz w:val="28"/>
          <w:szCs w:val="28"/>
        </w:rPr>
        <w:t>. Управление механизмами магнитных потерь, включая релаксацию Неля и Брауна, позволяет оптимизировать удельную мощность поглощения</w:t>
      </w:r>
      <w:r w:rsidR="00FF7126">
        <w:rPr>
          <w:rFonts w:ascii="Times New Roman" w:hAnsi="Times New Roman" w:cs="Times New Roman"/>
          <w:sz w:val="28"/>
          <w:szCs w:val="28"/>
        </w:rPr>
        <w:t xml:space="preserve">, что в свою очередь может быть адаптировано под конкретные биомедицинские задачи, что делает ферритные наноструктуры более предпочтительными по сравнению с традиционными наночастицами магнетита или гематита, имеющих ограниченную эффективность преобразования трансформации энергии переменного магнитного поля в тепловую, в условиях клинически допустимых параметров. </w:t>
      </w:r>
    </w:p>
    <w:p w14:paraId="21D9EC84" w14:textId="4E9D2001" w:rsidR="00C73F1A" w:rsidRDefault="006862BA" w:rsidP="001933C5">
      <w:pPr>
        <w:spacing w:after="0" w:line="240" w:lineRule="auto"/>
        <w:ind w:firstLine="709"/>
        <w:jc w:val="both"/>
        <w:rPr>
          <w:rFonts w:ascii="Times New Roman" w:hAnsi="Times New Roman" w:cs="Times New Roman"/>
          <w:sz w:val="28"/>
          <w:szCs w:val="28"/>
        </w:rPr>
      </w:pPr>
      <w:r w:rsidRPr="00A129E3">
        <w:rPr>
          <w:rFonts w:ascii="Times New Roman" w:hAnsi="Times New Roman" w:cs="Times New Roman"/>
          <w:sz w:val="28"/>
          <w:szCs w:val="28"/>
        </w:rPr>
        <w:t xml:space="preserve">Также магнитные железосодержащие или ферритные наночастицы находят свое практическое применение в качестве контрастирующих веществ для медицинской визуализации в </w:t>
      </w:r>
      <w:proofErr w:type="spellStart"/>
      <w:r w:rsidRPr="00A129E3">
        <w:rPr>
          <w:rFonts w:ascii="Times New Roman" w:hAnsi="Times New Roman" w:cs="Times New Roman"/>
          <w:sz w:val="28"/>
          <w:szCs w:val="28"/>
        </w:rPr>
        <w:t>магнитно</w:t>
      </w:r>
      <w:proofErr w:type="spellEnd"/>
      <w:r w:rsidRPr="00A129E3">
        <w:rPr>
          <w:rFonts w:ascii="Times New Roman" w:hAnsi="Times New Roman" w:cs="Times New Roman"/>
          <w:sz w:val="28"/>
          <w:szCs w:val="28"/>
        </w:rPr>
        <w:t xml:space="preserve"> – резонансной томографии за счет </w:t>
      </w:r>
      <w:proofErr w:type="spellStart"/>
      <w:r w:rsidRPr="00A129E3">
        <w:rPr>
          <w:rFonts w:ascii="Times New Roman" w:hAnsi="Times New Roman" w:cs="Times New Roman"/>
          <w:sz w:val="28"/>
          <w:szCs w:val="28"/>
        </w:rPr>
        <w:t>суперпарамагнитных</w:t>
      </w:r>
      <w:proofErr w:type="spellEnd"/>
      <w:r w:rsidRPr="00A129E3">
        <w:rPr>
          <w:rFonts w:ascii="Times New Roman" w:hAnsi="Times New Roman" w:cs="Times New Roman"/>
          <w:sz w:val="28"/>
          <w:szCs w:val="28"/>
        </w:rPr>
        <w:t xml:space="preserve"> свойств и высокой магнитной восприимчивости, обуславливающей сокращение времени продольной и поперечной релаксации ядер водорода, что в свою очередь приводит к увеличению контрастности изображений и повышению качества визуализации патологических изменений в тканях по сравнению с традиционными контрастирующими агентами. </w:t>
      </w:r>
    </w:p>
    <w:p w14:paraId="21D9EC85" w14:textId="77777777" w:rsidR="002214AF" w:rsidRDefault="002214AF" w:rsidP="001933C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Следует отметить, что </w:t>
      </w:r>
      <w:r w:rsidRPr="002214AF">
        <w:rPr>
          <w:rFonts w:ascii="Times New Roman" w:hAnsi="Times New Roman" w:cs="Times New Roman"/>
          <w:sz w:val="28"/>
          <w:szCs w:val="28"/>
        </w:rPr>
        <w:t xml:space="preserve">ферритные магнитные наноструктуры представляют собой универсальные функциональные элементы современных </w:t>
      </w:r>
      <w:proofErr w:type="spellStart"/>
      <w:r w:rsidRPr="002214AF">
        <w:rPr>
          <w:rFonts w:ascii="Times New Roman" w:hAnsi="Times New Roman" w:cs="Times New Roman"/>
          <w:sz w:val="28"/>
          <w:szCs w:val="28"/>
        </w:rPr>
        <w:t>биосенсорных</w:t>
      </w:r>
      <w:proofErr w:type="spellEnd"/>
      <w:r w:rsidRPr="002214AF">
        <w:rPr>
          <w:rFonts w:ascii="Times New Roman" w:hAnsi="Times New Roman" w:cs="Times New Roman"/>
          <w:sz w:val="28"/>
          <w:szCs w:val="28"/>
        </w:rPr>
        <w:t xml:space="preserve"> систем, обеспечивающие высокую чувствительность, специфичность и скорость анализа. Их дальнейшее развитие открывает широкие перспективы для ранней диагностики онкологических и инфекционных заболеваний, мониторинга состояния пациента и реализации персонализированных подходов в медицине.</w:t>
      </w:r>
    </w:p>
    <w:p w14:paraId="21D9EC86" w14:textId="77777777" w:rsidR="002214AF" w:rsidRDefault="002214AF" w:rsidP="001933C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Среди разнообразия железосодержащих и ферритных наноструктур следует выделить феррит цинка со шпинельным типом структуры и наноструктурные композиты на его основе. Интерес к данному типу феррита обусловлен в первую очередь его исключением токсичных ионов тяжелых металлов в составе, что является одним из больших преимуществ при разработке систем </w:t>
      </w:r>
      <w:r>
        <w:rPr>
          <w:rFonts w:ascii="Times New Roman" w:hAnsi="Times New Roman" w:cs="Times New Roman"/>
          <w:sz w:val="28"/>
          <w:szCs w:val="28"/>
          <w:lang w:val="en-US"/>
        </w:rPr>
        <w:t>in</w:t>
      </w:r>
      <w:r w:rsidRPr="002214AF">
        <w:rPr>
          <w:rFonts w:ascii="Times New Roman" w:hAnsi="Times New Roman" w:cs="Times New Roman"/>
          <w:sz w:val="28"/>
          <w:szCs w:val="28"/>
        </w:rPr>
        <w:t xml:space="preserve"> </w:t>
      </w:r>
      <w:r>
        <w:rPr>
          <w:rFonts w:ascii="Times New Roman" w:hAnsi="Times New Roman" w:cs="Times New Roman"/>
          <w:sz w:val="28"/>
          <w:szCs w:val="28"/>
          <w:lang w:val="en-US"/>
        </w:rPr>
        <w:t>vivo</w:t>
      </w:r>
      <w:r>
        <w:rPr>
          <w:rFonts w:ascii="Times New Roman" w:hAnsi="Times New Roman" w:cs="Times New Roman"/>
          <w:sz w:val="28"/>
          <w:szCs w:val="28"/>
        </w:rPr>
        <w:t xml:space="preserve"> применения. </w:t>
      </w:r>
      <w:r w:rsidR="002B7173">
        <w:rPr>
          <w:rFonts w:ascii="Times New Roman" w:hAnsi="Times New Roman" w:cs="Times New Roman"/>
          <w:sz w:val="28"/>
          <w:szCs w:val="28"/>
        </w:rPr>
        <w:t xml:space="preserve">В сравнении с ферритом кобальта, обладающим высокой магнитной анизотропией и значительными гистерезисными потерями, феррит цинка обладает гораздо меньшей магнитной анизотропией, что снижает риск неконтролируемого локального перегрева тканей и делает возможным использование наноструктур для длительных или повторяемых процедур гипертермии. При этом высокие показатели биосовместимости феррита цинка существенно упрощают вопросы токсикологической оценки. </w:t>
      </w:r>
    </w:p>
    <w:p w14:paraId="21D9EC87" w14:textId="77777777" w:rsidR="002B7173" w:rsidRPr="002B7173" w:rsidRDefault="002B7173" w:rsidP="001933C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свою очередь ш</w:t>
      </w:r>
      <w:r w:rsidRPr="002B7173">
        <w:rPr>
          <w:rFonts w:ascii="Times New Roman" w:hAnsi="Times New Roman" w:cs="Times New Roman"/>
          <w:sz w:val="28"/>
          <w:szCs w:val="28"/>
        </w:rPr>
        <w:t>пинельная структура ZnFe</w:t>
      </w:r>
      <w:r w:rsidRPr="002B7173">
        <w:rPr>
          <w:rFonts w:ascii="Times New Roman" w:hAnsi="Times New Roman" w:cs="Times New Roman"/>
          <w:sz w:val="28"/>
          <w:szCs w:val="28"/>
          <w:vertAlign w:val="subscript"/>
        </w:rPr>
        <w:t>2</w:t>
      </w:r>
      <w:r w:rsidRPr="002B7173">
        <w:rPr>
          <w:rFonts w:ascii="Times New Roman" w:hAnsi="Times New Roman" w:cs="Times New Roman"/>
          <w:sz w:val="28"/>
          <w:szCs w:val="28"/>
        </w:rPr>
        <w:t>O</w:t>
      </w:r>
      <w:r>
        <w:rPr>
          <w:rFonts w:ascii="Times New Roman" w:hAnsi="Times New Roman" w:cs="Times New Roman"/>
          <w:sz w:val="28"/>
          <w:szCs w:val="28"/>
          <w:vertAlign w:val="subscript"/>
        </w:rPr>
        <w:t>4</w:t>
      </w:r>
      <w:r w:rsidRPr="002B7173">
        <w:rPr>
          <w:rFonts w:ascii="Times New Roman" w:hAnsi="Times New Roman" w:cs="Times New Roman"/>
          <w:sz w:val="28"/>
          <w:szCs w:val="28"/>
        </w:rPr>
        <w:t xml:space="preserve"> характеризуется упорядоченным распределением катионов по тетраэдрическим (A) и октаэдрическим (B) позициям кристаллической решётки, что определяет магнитные взаимодействия между подрешётками и, как следствие, магнитные характеристики материала.</w:t>
      </w:r>
      <w:r>
        <w:rPr>
          <w:rFonts w:ascii="Times New Roman" w:hAnsi="Times New Roman" w:cs="Times New Roman"/>
          <w:sz w:val="28"/>
          <w:szCs w:val="28"/>
        </w:rPr>
        <w:t xml:space="preserve"> </w:t>
      </w:r>
      <w:r w:rsidRPr="002B7173">
        <w:rPr>
          <w:rFonts w:ascii="Times New Roman" w:hAnsi="Times New Roman" w:cs="Times New Roman"/>
          <w:sz w:val="28"/>
          <w:szCs w:val="28"/>
        </w:rPr>
        <w:t>Важным преимуществом феррита цинка является возможность изоморфного замещения ионов Fe</w:t>
      </w:r>
      <w:r w:rsidRPr="002B7173">
        <w:rPr>
          <w:rFonts w:ascii="Times New Roman" w:hAnsi="Times New Roman" w:cs="Times New Roman"/>
          <w:sz w:val="28"/>
          <w:szCs w:val="28"/>
          <w:vertAlign w:val="superscript"/>
        </w:rPr>
        <w:t>2+</w:t>
      </w:r>
      <w:r>
        <w:rPr>
          <w:rFonts w:ascii="Times New Roman" w:hAnsi="Times New Roman" w:cs="Times New Roman"/>
          <w:sz w:val="28"/>
          <w:szCs w:val="28"/>
        </w:rPr>
        <w:t>/Fe</w:t>
      </w:r>
      <w:r w:rsidRPr="002B7173">
        <w:rPr>
          <w:rFonts w:ascii="Times New Roman" w:hAnsi="Times New Roman" w:cs="Times New Roman"/>
          <w:sz w:val="28"/>
          <w:szCs w:val="28"/>
          <w:vertAlign w:val="superscript"/>
        </w:rPr>
        <w:t>3+</w:t>
      </w:r>
      <w:r w:rsidRPr="002B7173">
        <w:rPr>
          <w:rFonts w:ascii="Times New Roman" w:hAnsi="Times New Roman" w:cs="Times New Roman"/>
          <w:sz w:val="28"/>
          <w:szCs w:val="28"/>
        </w:rPr>
        <w:t xml:space="preserve"> ионами Zn</w:t>
      </w:r>
      <w:r w:rsidRPr="002B7173">
        <w:rPr>
          <w:rFonts w:ascii="Times New Roman" w:hAnsi="Times New Roman" w:cs="Times New Roman"/>
          <w:sz w:val="28"/>
          <w:szCs w:val="28"/>
          <w:vertAlign w:val="superscript"/>
        </w:rPr>
        <w:t>2+</w:t>
      </w:r>
      <w:r w:rsidRPr="002B7173">
        <w:rPr>
          <w:rFonts w:ascii="Times New Roman" w:hAnsi="Times New Roman" w:cs="Times New Roman"/>
          <w:sz w:val="28"/>
          <w:szCs w:val="28"/>
        </w:rPr>
        <w:t xml:space="preserve"> в кристаллической решётке, что позволяет целенаправленно управлять </w:t>
      </w:r>
      <w:r w:rsidRPr="002B7173">
        <w:rPr>
          <w:rFonts w:ascii="Times New Roman" w:hAnsi="Times New Roman" w:cs="Times New Roman"/>
          <w:sz w:val="28"/>
          <w:szCs w:val="28"/>
        </w:rPr>
        <w:lastRenderedPageBreak/>
        <w:t>магнитной анизотропией, коэрцитивной силой и намагниченностью насыщения. Введение ионов Zn</w:t>
      </w:r>
      <w:r w:rsidRPr="002B7173">
        <w:rPr>
          <w:rFonts w:ascii="Times New Roman" w:hAnsi="Times New Roman" w:cs="Times New Roman"/>
          <w:sz w:val="28"/>
          <w:szCs w:val="28"/>
          <w:vertAlign w:val="superscript"/>
        </w:rPr>
        <w:t>2+</w:t>
      </w:r>
      <w:r w:rsidRPr="002B7173">
        <w:rPr>
          <w:rFonts w:ascii="Times New Roman" w:hAnsi="Times New Roman" w:cs="Times New Roman"/>
          <w:sz w:val="28"/>
          <w:szCs w:val="28"/>
        </w:rPr>
        <w:t xml:space="preserve">, обладающих немагнитной природой, приводит к перераспределению магнитных ионов железа между подрешётками шпинели, изменяя обменные взаимодействия и снижая магнитную анизотропию системы. Это, в свою очередь, способствует формированию </w:t>
      </w:r>
      <w:proofErr w:type="spellStart"/>
      <w:r w:rsidRPr="002B7173">
        <w:rPr>
          <w:rFonts w:ascii="Times New Roman" w:hAnsi="Times New Roman" w:cs="Times New Roman"/>
          <w:sz w:val="28"/>
          <w:szCs w:val="28"/>
        </w:rPr>
        <w:t>суперпарамагнитного</w:t>
      </w:r>
      <w:proofErr w:type="spellEnd"/>
      <w:r w:rsidRPr="002B7173">
        <w:rPr>
          <w:rFonts w:ascii="Times New Roman" w:hAnsi="Times New Roman" w:cs="Times New Roman"/>
          <w:sz w:val="28"/>
          <w:szCs w:val="28"/>
        </w:rPr>
        <w:t xml:space="preserve"> поведения при малых размерах частиц, что является критически важным для биомедицинских применений, связанных с </w:t>
      </w:r>
      <w:proofErr w:type="spellStart"/>
      <w:r w:rsidRPr="002B7173">
        <w:rPr>
          <w:rFonts w:ascii="Times New Roman" w:hAnsi="Times New Roman" w:cs="Times New Roman"/>
          <w:i/>
          <w:iCs/>
          <w:sz w:val="28"/>
          <w:szCs w:val="28"/>
        </w:rPr>
        <w:t>in</w:t>
      </w:r>
      <w:proofErr w:type="spellEnd"/>
      <w:r w:rsidRPr="002B7173">
        <w:rPr>
          <w:rFonts w:ascii="Times New Roman" w:hAnsi="Times New Roman" w:cs="Times New Roman"/>
          <w:i/>
          <w:iCs/>
          <w:sz w:val="28"/>
          <w:szCs w:val="28"/>
        </w:rPr>
        <w:t xml:space="preserve"> </w:t>
      </w:r>
      <w:proofErr w:type="spellStart"/>
      <w:r w:rsidRPr="002B7173">
        <w:rPr>
          <w:rFonts w:ascii="Times New Roman" w:hAnsi="Times New Roman" w:cs="Times New Roman"/>
          <w:i/>
          <w:iCs/>
          <w:sz w:val="28"/>
          <w:szCs w:val="28"/>
        </w:rPr>
        <w:t>vivo</w:t>
      </w:r>
      <w:proofErr w:type="spellEnd"/>
      <w:r w:rsidRPr="002B7173">
        <w:rPr>
          <w:rFonts w:ascii="Times New Roman" w:hAnsi="Times New Roman" w:cs="Times New Roman"/>
          <w:sz w:val="28"/>
          <w:szCs w:val="28"/>
        </w:rPr>
        <w:t xml:space="preserve"> использованием магнитных наночастиц.</w:t>
      </w:r>
    </w:p>
    <w:p w14:paraId="21D9EC88" w14:textId="77777777" w:rsidR="002B7173" w:rsidRPr="002B7173" w:rsidRDefault="002B7173" w:rsidP="001933C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свою очередь в</w:t>
      </w:r>
      <w:r w:rsidRPr="002B7173">
        <w:rPr>
          <w:rFonts w:ascii="Times New Roman" w:hAnsi="Times New Roman" w:cs="Times New Roman"/>
          <w:sz w:val="28"/>
          <w:szCs w:val="28"/>
        </w:rPr>
        <w:t>озможность тонкой настройки магнитных параметров за счёт варьирования степени замещения ионов железа цинком, а также контроля размеров и морфологии частиц, позволяет адаптировать ZnFe</w:t>
      </w:r>
      <w:r w:rsidRPr="002B7173">
        <w:rPr>
          <w:rFonts w:ascii="Times New Roman" w:hAnsi="Times New Roman" w:cs="Times New Roman"/>
          <w:sz w:val="28"/>
          <w:szCs w:val="28"/>
          <w:vertAlign w:val="subscript"/>
        </w:rPr>
        <w:t>2</w:t>
      </w:r>
      <w:r w:rsidRPr="002B7173">
        <w:rPr>
          <w:rFonts w:ascii="Times New Roman" w:hAnsi="Times New Roman" w:cs="Times New Roman"/>
          <w:sz w:val="28"/>
          <w:szCs w:val="28"/>
        </w:rPr>
        <w:t>O</w:t>
      </w:r>
      <w:r>
        <w:rPr>
          <w:rFonts w:ascii="Times New Roman" w:hAnsi="Times New Roman" w:cs="Times New Roman"/>
          <w:sz w:val="28"/>
          <w:szCs w:val="28"/>
          <w:vertAlign w:val="subscript"/>
        </w:rPr>
        <w:t xml:space="preserve">4 </w:t>
      </w:r>
      <w:r w:rsidRPr="002B7173">
        <w:rPr>
          <w:rFonts w:ascii="Times New Roman" w:hAnsi="Times New Roman" w:cs="Times New Roman"/>
          <w:sz w:val="28"/>
          <w:szCs w:val="28"/>
        </w:rPr>
        <w:t xml:space="preserve">наноструктуры под конкретные биомедицинские задачи. В частности, такие наноматериалы демонстрируют перспективные характеристики как для мягкой магнитной гипертермии, так и для применения в магнитно-резонансной томографии в качестве контрастирующих агентов с управляемыми </w:t>
      </w:r>
      <w:proofErr w:type="spellStart"/>
      <w:r w:rsidRPr="002B7173">
        <w:rPr>
          <w:rFonts w:ascii="Times New Roman" w:hAnsi="Times New Roman" w:cs="Times New Roman"/>
          <w:sz w:val="28"/>
          <w:szCs w:val="28"/>
        </w:rPr>
        <w:t>релаксивными</w:t>
      </w:r>
      <w:proofErr w:type="spellEnd"/>
      <w:r w:rsidRPr="002B7173">
        <w:rPr>
          <w:rFonts w:ascii="Times New Roman" w:hAnsi="Times New Roman" w:cs="Times New Roman"/>
          <w:sz w:val="28"/>
          <w:szCs w:val="28"/>
        </w:rPr>
        <w:t xml:space="preserve"> свойствами.</w:t>
      </w:r>
      <w:r>
        <w:rPr>
          <w:rFonts w:ascii="Times New Roman" w:hAnsi="Times New Roman" w:cs="Times New Roman"/>
          <w:sz w:val="28"/>
          <w:szCs w:val="28"/>
        </w:rPr>
        <w:t xml:space="preserve"> Однако следует отметить, что несмотря на большое количество работ в данном направлении остается еще много нерешенных вопросов, связанных с изучением вариативности фазового состава </w:t>
      </w:r>
      <w:r w:rsidRPr="002B7173">
        <w:rPr>
          <w:rFonts w:ascii="Times New Roman" w:hAnsi="Times New Roman" w:cs="Times New Roman"/>
          <w:sz w:val="28"/>
          <w:szCs w:val="28"/>
        </w:rPr>
        <w:t>ZnFe</w:t>
      </w:r>
      <w:r w:rsidRPr="002B7173">
        <w:rPr>
          <w:rFonts w:ascii="Times New Roman" w:hAnsi="Times New Roman" w:cs="Times New Roman"/>
          <w:sz w:val="28"/>
          <w:szCs w:val="28"/>
          <w:vertAlign w:val="subscript"/>
        </w:rPr>
        <w:t>2</w:t>
      </w:r>
      <w:r w:rsidRPr="002B7173">
        <w:rPr>
          <w:rFonts w:ascii="Times New Roman" w:hAnsi="Times New Roman" w:cs="Times New Roman"/>
          <w:sz w:val="28"/>
          <w:szCs w:val="28"/>
        </w:rPr>
        <w:t>O</w:t>
      </w:r>
      <w:r>
        <w:rPr>
          <w:rFonts w:ascii="Times New Roman" w:hAnsi="Times New Roman" w:cs="Times New Roman"/>
          <w:sz w:val="28"/>
          <w:szCs w:val="28"/>
          <w:vertAlign w:val="subscript"/>
        </w:rPr>
        <w:t>4</w:t>
      </w:r>
      <w:r>
        <w:rPr>
          <w:rFonts w:ascii="Times New Roman" w:hAnsi="Times New Roman" w:cs="Times New Roman"/>
          <w:sz w:val="28"/>
          <w:szCs w:val="28"/>
        </w:rPr>
        <w:t xml:space="preserve"> наноструктур, а также его влияние на устойчивость к внешним воздействиям и эффективности изменения удельной мощности поглощения при гипертермическом применении. </w:t>
      </w:r>
    </w:p>
    <w:p w14:paraId="21D9EC8A" w14:textId="331337C3" w:rsidR="00180E51" w:rsidRDefault="00180E51" w:rsidP="001933C5">
      <w:pPr>
        <w:spacing w:after="0" w:line="240" w:lineRule="auto"/>
        <w:ind w:firstLine="709"/>
        <w:rPr>
          <w:rFonts w:ascii="Times New Roman" w:hAnsi="Times New Roman" w:cs="Times New Roman"/>
          <w:b/>
          <w:sz w:val="28"/>
          <w:szCs w:val="28"/>
        </w:rPr>
      </w:pPr>
      <w:r w:rsidRPr="008F1FA0">
        <w:rPr>
          <w:rFonts w:ascii="Times New Roman" w:hAnsi="Times New Roman" w:cs="Times New Roman"/>
          <w:b/>
          <w:sz w:val="28"/>
          <w:szCs w:val="28"/>
        </w:rPr>
        <w:t>Цель данного диссертационного</w:t>
      </w:r>
      <w:r>
        <w:rPr>
          <w:rFonts w:ascii="Times New Roman" w:hAnsi="Times New Roman" w:cs="Times New Roman"/>
          <w:b/>
          <w:sz w:val="28"/>
          <w:szCs w:val="28"/>
        </w:rPr>
        <w:t xml:space="preserve"> исследования</w:t>
      </w:r>
      <w:r w:rsidR="001F7370">
        <w:rPr>
          <w:rFonts w:ascii="Times New Roman" w:hAnsi="Times New Roman" w:cs="Times New Roman"/>
          <w:b/>
          <w:sz w:val="28"/>
          <w:szCs w:val="28"/>
        </w:rPr>
        <w:t>.</w:t>
      </w:r>
      <w:r>
        <w:rPr>
          <w:rFonts w:ascii="Times New Roman" w:hAnsi="Times New Roman" w:cs="Times New Roman"/>
          <w:b/>
          <w:sz w:val="28"/>
          <w:szCs w:val="28"/>
        </w:rPr>
        <w:t xml:space="preserve"> </w:t>
      </w:r>
    </w:p>
    <w:p w14:paraId="21D9EC8B" w14:textId="77777777" w:rsidR="00EE29C1" w:rsidRDefault="00EE29C1" w:rsidP="001933C5">
      <w:pPr>
        <w:spacing w:after="0" w:line="240" w:lineRule="auto"/>
        <w:ind w:firstLine="709"/>
        <w:jc w:val="both"/>
        <w:rPr>
          <w:rFonts w:ascii="Times New Roman" w:hAnsi="Times New Roman" w:cs="Times New Roman"/>
          <w:sz w:val="28"/>
          <w:szCs w:val="28"/>
        </w:rPr>
      </w:pPr>
      <w:r w:rsidRPr="00EE29C1">
        <w:rPr>
          <w:rFonts w:ascii="Times New Roman" w:hAnsi="Times New Roman" w:cs="Times New Roman"/>
          <w:sz w:val="28"/>
          <w:szCs w:val="28"/>
        </w:rPr>
        <w:t>Цель диссертационного исследования заключается в определении влияния вариативности фазового состава наноструктурных железосодержащих композитов на основе феррита цинка на изменение его устойчивости к коррозии, цитотоксичности и эффективности применения в гипертермических</w:t>
      </w:r>
      <w:r>
        <w:rPr>
          <w:rFonts w:ascii="Times New Roman" w:hAnsi="Times New Roman" w:cs="Times New Roman"/>
          <w:sz w:val="28"/>
          <w:szCs w:val="28"/>
        </w:rPr>
        <w:t xml:space="preserve"> исследованиях.</w:t>
      </w:r>
    </w:p>
    <w:p w14:paraId="21D9EC8D" w14:textId="034EFC4D" w:rsidR="00180E51" w:rsidRDefault="00180E51" w:rsidP="001933C5">
      <w:pPr>
        <w:spacing w:after="0" w:line="240" w:lineRule="auto"/>
        <w:ind w:firstLine="709"/>
        <w:rPr>
          <w:rFonts w:ascii="Times New Roman" w:hAnsi="Times New Roman" w:cs="Times New Roman"/>
          <w:b/>
          <w:sz w:val="28"/>
          <w:szCs w:val="28"/>
        </w:rPr>
      </w:pPr>
      <w:r>
        <w:rPr>
          <w:rFonts w:ascii="Times New Roman" w:hAnsi="Times New Roman" w:cs="Times New Roman"/>
          <w:b/>
          <w:sz w:val="28"/>
          <w:szCs w:val="28"/>
        </w:rPr>
        <w:t>Задачи диссертационного исследования</w:t>
      </w:r>
      <w:r w:rsidR="001F7370">
        <w:rPr>
          <w:rFonts w:ascii="Times New Roman" w:hAnsi="Times New Roman" w:cs="Times New Roman"/>
          <w:b/>
          <w:sz w:val="28"/>
          <w:szCs w:val="28"/>
        </w:rPr>
        <w:t>.</w:t>
      </w:r>
      <w:r>
        <w:rPr>
          <w:rFonts w:ascii="Times New Roman" w:hAnsi="Times New Roman" w:cs="Times New Roman"/>
          <w:b/>
          <w:sz w:val="28"/>
          <w:szCs w:val="28"/>
        </w:rPr>
        <w:t xml:space="preserve"> </w:t>
      </w:r>
    </w:p>
    <w:p w14:paraId="21D9EC8E" w14:textId="77777777" w:rsidR="003E78D6" w:rsidRPr="00EE29C1" w:rsidRDefault="00EE29C1" w:rsidP="001933C5">
      <w:pPr>
        <w:spacing w:after="0" w:line="240" w:lineRule="auto"/>
        <w:ind w:firstLine="709"/>
        <w:jc w:val="both"/>
        <w:rPr>
          <w:rFonts w:ascii="Times New Roman" w:hAnsi="Times New Roman" w:cs="Times New Roman"/>
          <w:sz w:val="28"/>
          <w:szCs w:val="28"/>
        </w:rPr>
      </w:pPr>
      <w:r w:rsidRPr="00EE29C1">
        <w:rPr>
          <w:rFonts w:ascii="Times New Roman" w:hAnsi="Times New Roman" w:cs="Times New Roman"/>
          <w:sz w:val="28"/>
          <w:szCs w:val="28"/>
        </w:rPr>
        <w:t>На основе сформулированной цели диссертационного исследования были сформулированы следующие задачи, реализация которых позволила получить новые данные о перспективах применения наноструктурных композитов на основе феррита цинка в биомедицинском направлении. Ниже приведены сформулированные задачи, выполнение которых было осуществлено в диссертационном исследовании:</w:t>
      </w:r>
    </w:p>
    <w:p w14:paraId="21D9EC8F" w14:textId="77777777" w:rsidR="00EE29C1" w:rsidRPr="00EE29C1" w:rsidRDefault="00EE29C1" w:rsidP="001933C5">
      <w:pPr>
        <w:spacing w:after="0" w:line="240" w:lineRule="auto"/>
        <w:ind w:firstLine="709"/>
        <w:jc w:val="both"/>
        <w:rPr>
          <w:rFonts w:ascii="Times New Roman" w:hAnsi="Times New Roman" w:cs="Times New Roman"/>
          <w:sz w:val="28"/>
          <w:szCs w:val="28"/>
        </w:rPr>
      </w:pPr>
      <w:r w:rsidRPr="00EE29C1">
        <w:rPr>
          <w:rFonts w:ascii="Times New Roman" w:hAnsi="Times New Roman" w:cs="Times New Roman"/>
          <w:sz w:val="28"/>
          <w:szCs w:val="28"/>
        </w:rPr>
        <w:t>1.</w:t>
      </w:r>
      <w:r w:rsidR="00C73F1A">
        <w:rPr>
          <w:rFonts w:ascii="Times New Roman" w:hAnsi="Times New Roman" w:cs="Times New Roman"/>
          <w:sz w:val="28"/>
          <w:szCs w:val="28"/>
        </w:rPr>
        <w:t xml:space="preserve"> Определение влияния вариации соотношения компонент при синтезе наноструктурных композитов на основе феррита цинка на фазовый состав и структурные особенности. </w:t>
      </w:r>
    </w:p>
    <w:p w14:paraId="21D9EC90" w14:textId="7E03AEB2" w:rsidR="00EE29C1" w:rsidRPr="00EA3515" w:rsidRDefault="00EE29C1" w:rsidP="001933C5">
      <w:pPr>
        <w:spacing w:after="0" w:line="240" w:lineRule="auto"/>
        <w:ind w:firstLine="709"/>
        <w:jc w:val="both"/>
        <w:rPr>
          <w:rFonts w:ascii="Times New Roman" w:hAnsi="Times New Roman" w:cs="Times New Roman"/>
          <w:sz w:val="28"/>
          <w:szCs w:val="28"/>
        </w:rPr>
      </w:pPr>
      <w:r w:rsidRPr="00EE29C1">
        <w:rPr>
          <w:rFonts w:ascii="Times New Roman" w:hAnsi="Times New Roman" w:cs="Times New Roman"/>
          <w:sz w:val="28"/>
          <w:szCs w:val="28"/>
        </w:rPr>
        <w:t>2.</w:t>
      </w:r>
      <w:r w:rsidR="00C73F1A">
        <w:rPr>
          <w:rFonts w:ascii="Times New Roman" w:hAnsi="Times New Roman" w:cs="Times New Roman"/>
          <w:sz w:val="28"/>
          <w:szCs w:val="28"/>
        </w:rPr>
        <w:t xml:space="preserve"> Изучение кинетики процессов деградации наноструктурных композитов в модельных буферных растворах и установление </w:t>
      </w:r>
      <w:r w:rsidR="00E13642">
        <w:rPr>
          <w:rFonts w:ascii="Times New Roman" w:hAnsi="Times New Roman" w:cs="Times New Roman"/>
          <w:sz w:val="28"/>
          <w:szCs w:val="28"/>
        </w:rPr>
        <w:t>влияния</w:t>
      </w:r>
      <w:r w:rsidR="00C73F1A">
        <w:rPr>
          <w:rFonts w:ascii="Times New Roman" w:hAnsi="Times New Roman" w:cs="Times New Roman"/>
          <w:sz w:val="28"/>
          <w:szCs w:val="28"/>
        </w:rPr>
        <w:t xml:space="preserve"> коррозионных процессов на цитотоксичность и эффективность применения в гипертермии.</w:t>
      </w:r>
    </w:p>
    <w:p w14:paraId="21D9EC91" w14:textId="77777777" w:rsidR="00EE29C1" w:rsidRPr="00EE29C1" w:rsidRDefault="00EE29C1" w:rsidP="001933C5">
      <w:pPr>
        <w:spacing w:after="0" w:line="240" w:lineRule="auto"/>
        <w:ind w:firstLine="709"/>
        <w:jc w:val="both"/>
        <w:rPr>
          <w:rFonts w:ascii="Times New Roman" w:hAnsi="Times New Roman" w:cs="Times New Roman"/>
          <w:sz w:val="28"/>
          <w:szCs w:val="28"/>
        </w:rPr>
      </w:pPr>
      <w:r w:rsidRPr="00EE29C1">
        <w:rPr>
          <w:rFonts w:ascii="Times New Roman" w:hAnsi="Times New Roman" w:cs="Times New Roman"/>
          <w:sz w:val="28"/>
          <w:szCs w:val="28"/>
        </w:rPr>
        <w:t>3.</w:t>
      </w:r>
      <w:r w:rsidR="00C73F1A">
        <w:rPr>
          <w:rFonts w:ascii="Times New Roman" w:hAnsi="Times New Roman" w:cs="Times New Roman"/>
          <w:sz w:val="28"/>
          <w:szCs w:val="28"/>
        </w:rPr>
        <w:t xml:space="preserve"> Исследование влияния воздействия ионизирующего излучения </w:t>
      </w:r>
      <w:r w:rsidR="00C73F1A" w:rsidRPr="00C73F1A">
        <w:rPr>
          <w:rFonts w:ascii="Times New Roman" w:hAnsi="Times New Roman" w:cs="Times New Roman"/>
          <w:sz w:val="28"/>
          <w:szCs w:val="28"/>
        </w:rPr>
        <w:t xml:space="preserve">на структурные особенности и эффективность применения </w:t>
      </w:r>
      <w:proofErr w:type="spellStart"/>
      <w:r w:rsidR="00C73F1A" w:rsidRPr="00C73F1A">
        <w:rPr>
          <w:rFonts w:ascii="Times New Roman" w:hAnsi="Times New Roman" w:cs="Times New Roman"/>
          <w:sz w:val="28"/>
          <w:szCs w:val="28"/>
          <w:lang w:val="en-US"/>
        </w:rPr>
        <w:t>ZnFe</w:t>
      </w:r>
      <w:proofErr w:type="spellEnd"/>
      <w:r w:rsidR="00C73F1A" w:rsidRPr="00C73F1A">
        <w:rPr>
          <w:rFonts w:ascii="Times New Roman" w:hAnsi="Times New Roman" w:cs="Times New Roman"/>
          <w:sz w:val="28"/>
          <w:szCs w:val="28"/>
          <w:vertAlign w:val="subscript"/>
        </w:rPr>
        <w:t>2</w:t>
      </w:r>
      <w:r w:rsidR="00C73F1A" w:rsidRPr="00C73F1A">
        <w:rPr>
          <w:rFonts w:ascii="Times New Roman" w:hAnsi="Times New Roman" w:cs="Times New Roman"/>
          <w:sz w:val="28"/>
          <w:szCs w:val="28"/>
          <w:lang w:val="en-US"/>
        </w:rPr>
        <w:t>O</w:t>
      </w:r>
      <w:r w:rsidR="00C73F1A" w:rsidRPr="00C73F1A">
        <w:rPr>
          <w:rFonts w:ascii="Times New Roman" w:hAnsi="Times New Roman" w:cs="Times New Roman"/>
          <w:sz w:val="28"/>
          <w:szCs w:val="28"/>
          <w:vertAlign w:val="subscript"/>
        </w:rPr>
        <w:t>4</w:t>
      </w:r>
      <w:r w:rsidR="00C73F1A" w:rsidRPr="00C73F1A">
        <w:rPr>
          <w:rFonts w:ascii="Times New Roman" w:hAnsi="Times New Roman" w:cs="Times New Roman"/>
          <w:sz w:val="28"/>
          <w:szCs w:val="28"/>
        </w:rPr>
        <w:t xml:space="preserve"> нанокомпозитов при использовании их в магнитной гипертермии.</w:t>
      </w:r>
    </w:p>
    <w:p w14:paraId="21D9EC94" w14:textId="59C7B454" w:rsidR="003E78D6" w:rsidRPr="003E78D6" w:rsidRDefault="00180E51" w:rsidP="001933C5">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lastRenderedPageBreak/>
        <w:t>Объекты исследования</w:t>
      </w:r>
      <w:r w:rsidR="001933C5">
        <w:rPr>
          <w:rFonts w:ascii="Times New Roman" w:hAnsi="Times New Roman" w:cs="Times New Roman"/>
          <w:b/>
          <w:sz w:val="28"/>
          <w:szCs w:val="28"/>
        </w:rPr>
        <w:t xml:space="preserve">. </w:t>
      </w:r>
      <w:r w:rsidR="003E78D6" w:rsidRPr="003E78D6">
        <w:rPr>
          <w:rFonts w:ascii="Times New Roman" w:hAnsi="Times New Roman" w:cs="Times New Roman"/>
          <w:sz w:val="28"/>
          <w:szCs w:val="28"/>
        </w:rPr>
        <w:t xml:space="preserve">В качестве объектов исследования были выбраны железосодержащие композиты на основе </w:t>
      </w:r>
      <w:proofErr w:type="spellStart"/>
      <w:r w:rsidR="003E78D6" w:rsidRPr="003E78D6">
        <w:rPr>
          <w:rFonts w:ascii="Times New Roman" w:hAnsi="Times New Roman" w:cs="Times New Roman"/>
          <w:sz w:val="28"/>
          <w:szCs w:val="28"/>
          <w:lang w:val="en-US"/>
        </w:rPr>
        <w:t>ZnFe</w:t>
      </w:r>
      <w:proofErr w:type="spellEnd"/>
      <w:r w:rsidR="003E78D6" w:rsidRPr="003E78D6">
        <w:rPr>
          <w:rFonts w:ascii="Times New Roman" w:hAnsi="Times New Roman" w:cs="Times New Roman"/>
          <w:sz w:val="28"/>
          <w:szCs w:val="28"/>
          <w:vertAlign w:val="subscript"/>
        </w:rPr>
        <w:t>2</w:t>
      </w:r>
      <w:r w:rsidR="003E78D6" w:rsidRPr="003E78D6">
        <w:rPr>
          <w:rFonts w:ascii="Times New Roman" w:hAnsi="Times New Roman" w:cs="Times New Roman"/>
          <w:sz w:val="28"/>
          <w:szCs w:val="28"/>
          <w:lang w:val="en-US"/>
        </w:rPr>
        <w:t>O</w:t>
      </w:r>
      <w:r w:rsidR="003E78D6" w:rsidRPr="003E78D6">
        <w:rPr>
          <w:rFonts w:ascii="Times New Roman" w:hAnsi="Times New Roman" w:cs="Times New Roman"/>
          <w:sz w:val="28"/>
          <w:szCs w:val="28"/>
          <w:vertAlign w:val="subscript"/>
        </w:rPr>
        <w:t>4</w:t>
      </w:r>
      <w:r w:rsidR="003E78D6" w:rsidRPr="003E78D6">
        <w:rPr>
          <w:rFonts w:ascii="Times New Roman" w:hAnsi="Times New Roman" w:cs="Times New Roman"/>
          <w:sz w:val="28"/>
          <w:szCs w:val="28"/>
        </w:rPr>
        <w:t xml:space="preserve"> со структурой шпинели, полученные методом химического осаждения и твердофазного синтеза с последующим термическим отжигом при изменении соотношения компонент оксидов, изменение которых приводит к вариации фазового состава. </w:t>
      </w:r>
    </w:p>
    <w:p w14:paraId="21D9EC96" w14:textId="0831BBE4" w:rsidR="00180E51" w:rsidRDefault="00180E51" w:rsidP="001933C5">
      <w:pPr>
        <w:spacing w:after="0" w:line="240" w:lineRule="auto"/>
        <w:ind w:firstLine="709"/>
        <w:rPr>
          <w:rFonts w:ascii="Times New Roman" w:hAnsi="Times New Roman" w:cs="Times New Roman"/>
          <w:b/>
          <w:sz w:val="28"/>
          <w:szCs w:val="28"/>
        </w:rPr>
      </w:pPr>
      <w:r>
        <w:rPr>
          <w:rFonts w:ascii="Times New Roman" w:hAnsi="Times New Roman" w:cs="Times New Roman"/>
          <w:b/>
          <w:sz w:val="28"/>
          <w:szCs w:val="28"/>
        </w:rPr>
        <w:t>Предмет исследования</w:t>
      </w:r>
      <w:r w:rsidR="001F7370">
        <w:rPr>
          <w:rFonts w:ascii="Times New Roman" w:hAnsi="Times New Roman" w:cs="Times New Roman"/>
          <w:b/>
          <w:sz w:val="28"/>
          <w:szCs w:val="28"/>
        </w:rPr>
        <w:t>.</w:t>
      </w:r>
      <w:r>
        <w:rPr>
          <w:rFonts w:ascii="Times New Roman" w:hAnsi="Times New Roman" w:cs="Times New Roman"/>
          <w:b/>
          <w:sz w:val="28"/>
          <w:szCs w:val="28"/>
        </w:rPr>
        <w:t xml:space="preserve"> </w:t>
      </w:r>
    </w:p>
    <w:p w14:paraId="21D9EC97" w14:textId="77777777" w:rsidR="003E78D6" w:rsidRPr="00515374" w:rsidRDefault="00515374" w:rsidP="001933C5">
      <w:pPr>
        <w:spacing w:after="0" w:line="240" w:lineRule="auto"/>
        <w:ind w:firstLine="709"/>
        <w:jc w:val="both"/>
        <w:rPr>
          <w:rFonts w:ascii="Times New Roman" w:hAnsi="Times New Roman" w:cs="Times New Roman"/>
          <w:sz w:val="28"/>
          <w:szCs w:val="28"/>
        </w:rPr>
      </w:pPr>
      <w:r w:rsidRPr="00515374">
        <w:rPr>
          <w:rFonts w:ascii="Times New Roman" w:hAnsi="Times New Roman" w:cs="Times New Roman"/>
          <w:sz w:val="28"/>
          <w:szCs w:val="28"/>
        </w:rPr>
        <w:t>Предмет диссертационного исследования заключается в установлении закономерностей изменения коррозионной устойчивости, цитотоксичности и гипертермической эффективности наноструктурных железосодержащих композитов на основе феррита цинка в зависимости от их фазового состава, структурных особенностей и условий внешнего воздействия, включая влияние агрессивных биологических сред и ионизирующего излучения.</w:t>
      </w:r>
    </w:p>
    <w:p w14:paraId="21D9EC99" w14:textId="7701C9DB" w:rsidR="00180E51" w:rsidRDefault="00180E51" w:rsidP="001933C5">
      <w:pPr>
        <w:spacing w:after="0" w:line="240" w:lineRule="auto"/>
        <w:ind w:firstLine="709"/>
        <w:rPr>
          <w:rFonts w:ascii="Times New Roman" w:hAnsi="Times New Roman" w:cs="Times New Roman"/>
          <w:b/>
          <w:sz w:val="28"/>
          <w:szCs w:val="28"/>
        </w:rPr>
      </w:pPr>
      <w:r>
        <w:rPr>
          <w:rFonts w:ascii="Times New Roman" w:hAnsi="Times New Roman" w:cs="Times New Roman"/>
          <w:b/>
          <w:sz w:val="28"/>
          <w:szCs w:val="28"/>
        </w:rPr>
        <w:t>Методы исследования</w:t>
      </w:r>
      <w:r w:rsidR="001F7370">
        <w:rPr>
          <w:rFonts w:ascii="Times New Roman" w:hAnsi="Times New Roman" w:cs="Times New Roman"/>
          <w:b/>
          <w:sz w:val="28"/>
          <w:szCs w:val="28"/>
        </w:rPr>
        <w:t>.</w:t>
      </w:r>
      <w:r>
        <w:rPr>
          <w:rFonts w:ascii="Times New Roman" w:hAnsi="Times New Roman" w:cs="Times New Roman"/>
          <w:b/>
          <w:sz w:val="28"/>
          <w:szCs w:val="28"/>
        </w:rPr>
        <w:t xml:space="preserve"> </w:t>
      </w:r>
    </w:p>
    <w:p w14:paraId="21D9EC9A" w14:textId="5D0C8474" w:rsidR="003E78D6" w:rsidRDefault="00B70064" w:rsidP="001933C5">
      <w:pPr>
        <w:spacing w:after="0" w:line="240" w:lineRule="auto"/>
        <w:ind w:firstLine="709"/>
        <w:jc w:val="both"/>
        <w:rPr>
          <w:rFonts w:ascii="Times New Roman" w:hAnsi="Times New Roman" w:cs="Times New Roman"/>
          <w:sz w:val="28"/>
          <w:szCs w:val="28"/>
        </w:rPr>
      </w:pPr>
      <w:r w:rsidRPr="00B70064">
        <w:rPr>
          <w:rFonts w:ascii="Times New Roman" w:hAnsi="Times New Roman" w:cs="Times New Roman"/>
          <w:sz w:val="28"/>
          <w:szCs w:val="28"/>
        </w:rPr>
        <w:t xml:space="preserve">В качестве основных методов </w:t>
      </w:r>
      <w:proofErr w:type="spellStart"/>
      <w:r w:rsidRPr="00B70064">
        <w:rPr>
          <w:rFonts w:ascii="Times New Roman" w:hAnsi="Times New Roman" w:cs="Times New Roman"/>
          <w:sz w:val="28"/>
          <w:szCs w:val="28"/>
        </w:rPr>
        <w:t>характеризации</w:t>
      </w:r>
      <w:proofErr w:type="spellEnd"/>
      <w:r w:rsidRPr="00B70064">
        <w:rPr>
          <w:rFonts w:ascii="Times New Roman" w:hAnsi="Times New Roman" w:cs="Times New Roman"/>
          <w:sz w:val="28"/>
          <w:szCs w:val="28"/>
        </w:rPr>
        <w:t xml:space="preserve"> исследуемых образцов наноструктурных композитов были применены метод растровой электронной микроскопии для визуализации морфологических особенностей наноструктур, метод рентгеноструктурного анализа, используемый для определения структурных параметров, фазового состава и соотношения фаз в образцах, а также определения кинетики деградации при коррозионном воздействии в случае длительного нахождения в модельных растворах, метод определения эффективности удельной мощности поглощения для определения потенциала применения наноструктур в гипертермии, метод моделирования процессов коррозии, заключающийся в размещении образцов в модельных буферных растворах и поддержании их заданные временные промежутки в установленных температурных режимах. </w:t>
      </w:r>
      <w:r>
        <w:rPr>
          <w:rFonts w:ascii="Times New Roman" w:hAnsi="Times New Roman" w:cs="Times New Roman"/>
          <w:sz w:val="28"/>
          <w:szCs w:val="28"/>
        </w:rPr>
        <w:t xml:space="preserve">Определение цитотоксичности и биосовместимости проводилось путем проведения МТТ тестов с использованием клеточных линий </w:t>
      </w:r>
      <w:r w:rsidR="00746DED">
        <w:rPr>
          <w:rFonts w:ascii="Times New Roman" w:hAnsi="Times New Roman" w:cs="Times New Roman"/>
          <w:sz w:val="28"/>
          <w:szCs w:val="28"/>
          <w:lang w:val="en-US"/>
        </w:rPr>
        <w:t>M</w:t>
      </w:r>
      <w:proofErr w:type="spellStart"/>
      <w:r w:rsidRPr="00B70064">
        <w:rPr>
          <w:rFonts w:ascii="Times New Roman" w:hAnsi="Times New Roman" w:cs="Times New Roman"/>
          <w:sz w:val="28"/>
          <w:szCs w:val="28"/>
        </w:rPr>
        <w:t>ia</w:t>
      </w:r>
      <w:proofErr w:type="spellEnd"/>
      <w:r w:rsidRPr="00B70064">
        <w:rPr>
          <w:rFonts w:ascii="Times New Roman" w:hAnsi="Times New Roman" w:cs="Times New Roman"/>
          <w:sz w:val="28"/>
          <w:szCs w:val="28"/>
        </w:rPr>
        <w:t xml:space="preserve"> PaCa</w:t>
      </w:r>
      <w:r w:rsidR="00E045E2" w:rsidRPr="00E045E2">
        <w:rPr>
          <w:rFonts w:ascii="Times New Roman" w:hAnsi="Times New Roman" w:cs="Times New Roman"/>
          <w:sz w:val="28"/>
          <w:szCs w:val="28"/>
        </w:rPr>
        <w:t>-</w:t>
      </w:r>
      <w:r w:rsidRPr="00B70064">
        <w:rPr>
          <w:rFonts w:ascii="Times New Roman" w:hAnsi="Times New Roman" w:cs="Times New Roman"/>
          <w:sz w:val="28"/>
          <w:szCs w:val="28"/>
        </w:rPr>
        <w:t>2 и раствор</w:t>
      </w:r>
      <w:r>
        <w:rPr>
          <w:rFonts w:ascii="Times New Roman" w:hAnsi="Times New Roman" w:cs="Times New Roman"/>
          <w:sz w:val="28"/>
          <w:szCs w:val="28"/>
        </w:rPr>
        <w:t>а</w:t>
      </w:r>
      <w:r w:rsidRPr="00B70064">
        <w:rPr>
          <w:rFonts w:ascii="Times New Roman" w:hAnsi="Times New Roman" w:cs="Times New Roman"/>
          <w:sz w:val="28"/>
          <w:szCs w:val="28"/>
        </w:rPr>
        <w:t xml:space="preserve"> (3-[4,5-dimethylthiazol-2yl]-2,5-diphenyltetrazolium </w:t>
      </w:r>
      <w:proofErr w:type="spellStart"/>
      <w:r w:rsidRPr="00B70064">
        <w:rPr>
          <w:rFonts w:ascii="Times New Roman" w:hAnsi="Times New Roman" w:cs="Times New Roman"/>
          <w:sz w:val="28"/>
          <w:szCs w:val="28"/>
        </w:rPr>
        <w:t>bromide</w:t>
      </w:r>
      <w:proofErr w:type="spellEnd"/>
      <w:r w:rsidRPr="00B70064">
        <w:rPr>
          <w:rFonts w:ascii="Times New Roman" w:hAnsi="Times New Roman" w:cs="Times New Roman"/>
          <w:sz w:val="28"/>
          <w:szCs w:val="28"/>
        </w:rPr>
        <w:t>).</w:t>
      </w:r>
    </w:p>
    <w:p w14:paraId="21D9EC9C" w14:textId="1AA9D7F4" w:rsidR="00180E51" w:rsidRPr="00F67BC9" w:rsidRDefault="00180E51" w:rsidP="001933C5">
      <w:pPr>
        <w:spacing w:after="0" w:line="240" w:lineRule="auto"/>
        <w:ind w:firstLine="709"/>
        <w:jc w:val="both"/>
        <w:rPr>
          <w:rFonts w:ascii="Times New Roman" w:hAnsi="Times New Roman" w:cs="Times New Roman"/>
          <w:b/>
          <w:sz w:val="28"/>
          <w:szCs w:val="28"/>
        </w:rPr>
      </w:pPr>
      <w:r w:rsidRPr="00F67BC9">
        <w:rPr>
          <w:rFonts w:ascii="Times New Roman" w:hAnsi="Times New Roman" w:cs="Times New Roman"/>
          <w:b/>
          <w:sz w:val="28"/>
          <w:szCs w:val="28"/>
        </w:rPr>
        <w:t>Научная новизна</w:t>
      </w:r>
      <w:r w:rsidR="001F7370">
        <w:rPr>
          <w:rFonts w:ascii="Times New Roman" w:hAnsi="Times New Roman" w:cs="Times New Roman"/>
          <w:b/>
          <w:sz w:val="28"/>
          <w:szCs w:val="28"/>
        </w:rPr>
        <w:t>.</w:t>
      </w:r>
      <w:r w:rsidRPr="00F67BC9">
        <w:rPr>
          <w:rFonts w:ascii="Times New Roman" w:hAnsi="Times New Roman" w:cs="Times New Roman"/>
          <w:b/>
          <w:sz w:val="28"/>
          <w:szCs w:val="28"/>
        </w:rPr>
        <w:t xml:space="preserve"> </w:t>
      </w:r>
    </w:p>
    <w:p w14:paraId="21D9EC9D" w14:textId="77777777" w:rsidR="003E78D6" w:rsidRPr="00F45DBB" w:rsidRDefault="00515374" w:rsidP="001933C5">
      <w:pPr>
        <w:spacing w:after="0" w:line="240" w:lineRule="auto"/>
        <w:ind w:firstLine="709"/>
        <w:jc w:val="both"/>
        <w:rPr>
          <w:rFonts w:ascii="Times New Roman" w:hAnsi="Times New Roman" w:cs="Times New Roman"/>
          <w:sz w:val="28"/>
          <w:szCs w:val="28"/>
        </w:rPr>
      </w:pPr>
      <w:r w:rsidRPr="00515374">
        <w:rPr>
          <w:rFonts w:ascii="Times New Roman" w:hAnsi="Times New Roman" w:cs="Times New Roman"/>
          <w:sz w:val="28"/>
          <w:szCs w:val="28"/>
        </w:rPr>
        <w:t>Установлены закономерности влияния вариативности фазового состава наноструктурных композитов на основе феррита цинка, полученных при изменении соотношения оксидных компонентов, на их коррозионную устойчивость в модельных биологических средах.</w:t>
      </w:r>
      <w:r w:rsidR="00F45DBB">
        <w:rPr>
          <w:rFonts w:ascii="Times New Roman" w:hAnsi="Times New Roman" w:cs="Times New Roman"/>
          <w:sz w:val="28"/>
          <w:szCs w:val="28"/>
        </w:rPr>
        <w:t xml:space="preserve"> В ходе проведенных исследований определено, что вариация соотношения компонент приводит к изменению весовых вкладов основной фазы </w:t>
      </w:r>
      <w:proofErr w:type="spellStart"/>
      <w:r w:rsidR="00F45DBB">
        <w:rPr>
          <w:rFonts w:ascii="Times New Roman" w:hAnsi="Times New Roman" w:cs="Times New Roman"/>
          <w:sz w:val="28"/>
          <w:szCs w:val="28"/>
          <w:lang w:val="en-US"/>
        </w:rPr>
        <w:t>ZnFe</w:t>
      </w:r>
      <w:proofErr w:type="spellEnd"/>
      <w:r w:rsidR="00F45DBB" w:rsidRPr="00F45DBB">
        <w:rPr>
          <w:rFonts w:ascii="Times New Roman" w:hAnsi="Times New Roman" w:cs="Times New Roman"/>
          <w:sz w:val="28"/>
          <w:szCs w:val="28"/>
          <w:vertAlign w:val="subscript"/>
        </w:rPr>
        <w:t>2</w:t>
      </w:r>
      <w:r w:rsidR="00F45DBB">
        <w:rPr>
          <w:rFonts w:ascii="Times New Roman" w:hAnsi="Times New Roman" w:cs="Times New Roman"/>
          <w:sz w:val="28"/>
          <w:szCs w:val="28"/>
          <w:lang w:val="en-US"/>
        </w:rPr>
        <w:t>O</w:t>
      </w:r>
      <w:r w:rsidR="00F45DBB" w:rsidRPr="00F45DBB">
        <w:rPr>
          <w:rFonts w:ascii="Times New Roman" w:hAnsi="Times New Roman" w:cs="Times New Roman"/>
          <w:sz w:val="28"/>
          <w:szCs w:val="28"/>
          <w:vertAlign w:val="subscript"/>
        </w:rPr>
        <w:t>4</w:t>
      </w:r>
      <w:r w:rsidR="00F45DBB" w:rsidRPr="00F45DBB">
        <w:rPr>
          <w:rFonts w:ascii="Times New Roman" w:hAnsi="Times New Roman" w:cs="Times New Roman"/>
          <w:sz w:val="28"/>
          <w:szCs w:val="28"/>
        </w:rPr>
        <w:t xml:space="preserve"> </w:t>
      </w:r>
      <w:r w:rsidR="00F45DBB">
        <w:rPr>
          <w:rFonts w:ascii="Times New Roman" w:hAnsi="Times New Roman" w:cs="Times New Roman"/>
          <w:sz w:val="28"/>
          <w:szCs w:val="28"/>
        </w:rPr>
        <w:t xml:space="preserve">и примесей в виде </w:t>
      </w:r>
      <w:proofErr w:type="spellStart"/>
      <w:r w:rsidR="00F45DBB">
        <w:rPr>
          <w:rFonts w:ascii="Times New Roman" w:hAnsi="Times New Roman" w:cs="Times New Roman"/>
          <w:sz w:val="28"/>
          <w:szCs w:val="28"/>
          <w:lang w:val="en-US"/>
        </w:rPr>
        <w:t>ZnO</w:t>
      </w:r>
      <w:proofErr w:type="spellEnd"/>
      <w:r w:rsidR="00F45DBB" w:rsidRPr="00F45DBB">
        <w:rPr>
          <w:rFonts w:ascii="Times New Roman" w:hAnsi="Times New Roman" w:cs="Times New Roman"/>
          <w:sz w:val="28"/>
          <w:szCs w:val="28"/>
        </w:rPr>
        <w:t xml:space="preserve"> </w:t>
      </w:r>
      <w:r w:rsidR="00F45DBB">
        <w:rPr>
          <w:rFonts w:ascii="Times New Roman" w:hAnsi="Times New Roman" w:cs="Times New Roman"/>
          <w:sz w:val="28"/>
          <w:szCs w:val="28"/>
          <w:lang w:val="kk-KZ"/>
        </w:rPr>
        <w:t>и</w:t>
      </w:r>
      <w:r w:rsidR="00F45DBB" w:rsidRPr="00F45DBB">
        <w:rPr>
          <w:rFonts w:ascii="Times New Roman" w:hAnsi="Times New Roman" w:cs="Times New Roman"/>
          <w:sz w:val="28"/>
          <w:szCs w:val="28"/>
        </w:rPr>
        <w:t xml:space="preserve"> </w:t>
      </w:r>
      <w:r w:rsidR="00F45DBB">
        <w:rPr>
          <w:rFonts w:ascii="Times New Roman" w:hAnsi="Times New Roman" w:cs="Times New Roman"/>
          <w:sz w:val="28"/>
          <w:szCs w:val="28"/>
          <w:lang w:val="en-US"/>
        </w:rPr>
        <w:t>Fe</w:t>
      </w:r>
      <w:r w:rsidR="00F45DBB" w:rsidRPr="00F45DBB">
        <w:rPr>
          <w:rFonts w:ascii="Times New Roman" w:hAnsi="Times New Roman" w:cs="Times New Roman"/>
          <w:sz w:val="28"/>
          <w:szCs w:val="28"/>
          <w:vertAlign w:val="subscript"/>
        </w:rPr>
        <w:t>2</w:t>
      </w:r>
      <w:r w:rsidR="00F45DBB">
        <w:rPr>
          <w:rFonts w:ascii="Times New Roman" w:hAnsi="Times New Roman" w:cs="Times New Roman"/>
          <w:sz w:val="28"/>
          <w:szCs w:val="28"/>
          <w:lang w:val="en-US"/>
        </w:rPr>
        <w:t>O</w:t>
      </w:r>
      <w:r w:rsidR="00F45DBB" w:rsidRPr="00F45DBB">
        <w:rPr>
          <w:rFonts w:ascii="Times New Roman" w:hAnsi="Times New Roman" w:cs="Times New Roman"/>
          <w:sz w:val="28"/>
          <w:szCs w:val="28"/>
          <w:vertAlign w:val="subscript"/>
        </w:rPr>
        <w:t>3</w:t>
      </w:r>
      <w:r w:rsidR="00F45DBB">
        <w:rPr>
          <w:rFonts w:ascii="Times New Roman" w:hAnsi="Times New Roman" w:cs="Times New Roman"/>
          <w:sz w:val="28"/>
          <w:szCs w:val="28"/>
        </w:rPr>
        <w:t xml:space="preserve">, а также степени структурного упорядочения и степени инверсии, характеризующей катионное распределения в структуре шпинели. </w:t>
      </w:r>
    </w:p>
    <w:p w14:paraId="21D9EC9E" w14:textId="77777777" w:rsidR="00515374" w:rsidRPr="00515374" w:rsidRDefault="00515374" w:rsidP="001933C5">
      <w:pPr>
        <w:spacing w:after="0" w:line="240" w:lineRule="auto"/>
        <w:ind w:firstLine="709"/>
        <w:jc w:val="both"/>
        <w:rPr>
          <w:rFonts w:ascii="Times New Roman" w:hAnsi="Times New Roman" w:cs="Times New Roman"/>
          <w:sz w:val="28"/>
          <w:szCs w:val="28"/>
        </w:rPr>
      </w:pPr>
      <w:r w:rsidRPr="00515374">
        <w:rPr>
          <w:rFonts w:ascii="Times New Roman" w:hAnsi="Times New Roman" w:cs="Times New Roman"/>
          <w:sz w:val="28"/>
          <w:szCs w:val="28"/>
        </w:rPr>
        <w:t>Выявлено влияние фазового состава и структурных особенностей нанокомпозитов на эффективность магнитной гипертермии, включая вклад межфазных границ и дефектной структуры в процессы тепловыделения при воздействии переменного магнитного поля.</w:t>
      </w:r>
    </w:p>
    <w:p w14:paraId="21D9EC9F" w14:textId="77777777" w:rsidR="00F45DBB" w:rsidRDefault="00F45DBB" w:rsidP="001933C5">
      <w:pPr>
        <w:spacing w:after="0" w:line="240" w:lineRule="auto"/>
        <w:ind w:firstLine="709"/>
        <w:jc w:val="both"/>
        <w:rPr>
          <w:rFonts w:ascii="Times New Roman" w:hAnsi="Times New Roman" w:cs="Times New Roman"/>
          <w:sz w:val="28"/>
          <w:szCs w:val="28"/>
        </w:rPr>
      </w:pPr>
      <w:r w:rsidRPr="00F45DBB">
        <w:rPr>
          <w:rFonts w:ascii="Times New Roman" w:hAnsi="Times New Roman" w:cs="Times New Roman"/>
          <w:sz w:val="28"/>
          <w:szCs w:val="28"/>
        </w:rPr>
        <w:t>В ходе определения потенциала применимости исследуемых (1-</w:t>
      </w:r>
      <w:r w:rsidRPr="00F45DBB">
        <w:rPr>
          <w:rFonts w:ascii="Times New Roman" w:hAnsi="Times New Roman" w:cs="Times New Roman"/>
          <w:sz w:val="28"/>
          <w:szCs w:val="28"/>
          <w:lang w:val="en-US"/>
        </w:rPr>
        <w:t>x</w:t>
      </w:r>
      <w:r w:rsidRPr="00F45DBB">
        <w:rPr>
          <w:rFonts w:ascii="Times New Roman" w:hAnsi="Times New Roman" w:cs="Times New Roman"/>
          <w:sz w:val="28"/>
          <w:szCs w:val="28"/>
        </w:rPr>
        <w:t>)</w:t>
      </w:r>
      <w:r w:rsidRPr="00F45DBB">
        <w:rPr>
          <w:rFonts w:ascii="Times New Roman" w:hAnsi="Times New Roman" w:cs="Times New Roman"/>
          <w:sz w:val="28"/>
          <w:szCs w:val="28"/>
          <w:lang w:val="en-US"/>
        </w:rPr>
        <w:t>Fe</w:t>
      </w:r>
      <w:r w:rsidRPr="00F45DBB">
        <w:rPr>
          <w:rFonts w:ascii="Times New Roman" w:hAnsi="Times New Roman" w:cs="Times New Roman"/>
          <w:sz w:val="28"/>
          <w:szCs w:val="28"/>
          <w:vertAlign w:val="subscript"/>
        </w:rPr>
        <w:t>3</w:t>
      </w:r>
      <w:r w:rsidRPr="00F45DBB">
        <w:rPr>
          <w:rFonts w:ascii="Times New Roman" w:hAnsi="Times New Roman" w:cs="Times New Roman"/>
          <w:sz w:val="28"/>
          <w:szCs w:val="28"/>
          <w:lang w:val="en-US"/>
        </w:rPr>
        <w:t>O</w:t>
      </w:r>
      <w:r w:rsidRPr="00F45DBB">
        <w:rPr>
          <w:rFonts w:ascii="Times New Roman" w:hAnsi="Times New Roman" w:cs="Times New Roman"/>
          <w:sz w:val="28"/>
          <w:szCs w:val="28"/>
          <w:vertAlign w:val="subscript"/>
        </w:rPr>
        <w:t>4</w:t>
      </w:r>
      <w:r w:rsidRPr="00F45DBB">
        <w:rPr>
          <w:rFonts w:ascii="Times New Roman" w:hAnsi="Times New Roman" w:cs="Times New Roman"/>
          <w:sz w:val="28"/>
          <w:szCs w:val="28"/>
        </w:rPr>
        <w:t xml:space="preserve"> – </w:t>
      </w:r>
      <w:proofErr w:type="spellStart"/>
      <w:r w:rsidRPr="00F45DBB">
        <w:rPr>
          <w:rFonts w:ascii="Times New Roman" w:hAnsi="Times New Roman" w:cs="Times New Roman"/>
          <w:sz w:val="28"/>
          <w:szCs w:val="28"/>
          <w:lang w:val="en-US"/>
        </w:rPr>
        <w:t>xZnO</w:t>
      </w:r>
      <w:proofErr w:type="spellEnd"/>
      <w:r w:rsidRPr="00F45DBB">
        <w:rPr>
          <w:rFonts w:ascii="Times New Roman" w:hAnsi="Times New Roman" w:cs="Times New Roman"/>
          <w:sz w:val="28"/>
          <w:szCs w:val="28"/>
        </w:rPr>
        <w:t xml:space="preserve"> нанокомпозитов для гипертермии установлено, что изменение фазового состава за счет вариации весовых вкладов </w:t>
      </w:r>
      <w:proofErr w:type="spellStart"/>
      <w:r w:rsidRPr="00F45DBB">
        <w:rPr>
          <w:rFonts w:ascii="Times New Roman" w:hAnsi="Times New Roman" w:cs="Times New Roman"/>
          <w:sz w:val="28"/>
          <w:szCs w:val="28"/>
          <w:lang w:val="en-US"/>
        </w:rPr>
        <w:t>ZnFe</w:t>
      </w:r>
      <w:proofErr w:type="spellEnd"/>
      <w:r w:rsidRPr="00F45DBB">
        <w:rPr>
          <w:rFonts w:ascii="Times New Roman" w:hAnsi="Times New Roman" w:cs="Times New Roman"/>
          <w:sz w:val="28"/>
          <w:szCs w:val="28"/>
          <w:vertAlign w:val="subscript"/>
        </w:rPr>
        <w:t>2</w:t>
      </w:r>
      <w:r w:rsidRPr="00F45DBB">
        <w:rPr>
          <w:rFonts w:ascii="Times New Roman" w:hAnsi="Times New Roman" w:cs="Times New Roman"/>
          <w:sz w:val="28"/>
          <w:szCs w:val="28"/>
          <w:lang w:val="en-US"/>
        </w:rPr>
        <w:t>O</w:t>
      </w:r>
      <w:r w:rsidRPr="00F45DBB">
        <w:rPr>
          <w:rFonts w:ascii="Times New Roman" w:hAnsi="Times New Roman" w:cs="Times New Roman"/>
          <w:sz w:val="28"/>
          <w:szCs w:val="28"/>
          <w:vertAlign w:val="subscript"/>
        </w:rPr>
        <w:t>4</w:t>
      </w:r>
      <w:r w:rsidRPr="00F45DBB">
        <w:rPr>
          <w:rFonts w:ascii="Times New Roman" w:hAnsi="Times New Roman" w:cs="Times New Roman"/>
          <w:sz w:val="28"/>
          <w:szCs w:val="28"/>
        </w:rPr>
        <w:t>/</w:t>
      </w:r>
      <w:proofErr w:type="spellStart"/>
      <w:r w:rsidRPr="00F45DBB">
        <w:rPr>
          <w:rFonts w:ascii="Times New Roman" w:hAnsi="Times New Roman" w:cs="Times New Roman"/>
          <w:sz w:val="28"/>
          <w:szCs w:val="28"/>
          <w:lang w:val="en-US"/>
        </w:rPr>
        <w:t>ZnO</w:t>
      </w:r>
      <w:proofErr w:type="spellEnd"/>
      <w:r w:rsidRPr="00F45DBB">
        <w:rPr>
          <w:rFonts w:ascii="Times New Roman" w:hAnsi="Times New Roman" w:cs="Times New Roman"/>
          <w:sz w:val="28"/>
          <w:szCs w:val="28"/>
        </w:rPr>
        <w:t xml:space="preserve"> в составе и уменьшении </w:t>
      </w:r>
      <w:r w:rsidRPr="00F45DBB">
        <w:rPr>
          <w:rFonts w:ascii="Times New Roman" w:hAnsi="Times New Roman" w:cs="Times New Roman"/>
          <w:sz w:val="28"/>
          <w:szCs w:val="28"/>
        </w:rPr>
        <w:lastRenderedPageBreak/>
        <w:t>размеров приводит к увеличению эффективности у</w:t>
      </w:r>
      <w:r>
        <w:rPr>
          <w:rFonts w:ascii="Times New Roman" w:hAnsi="Times New Roman" w:cs="Times New Roman"/>
          <w:sz w:val="28"/>
          <w:szCs w:val="28"/>
        </w:rPr>
        <w:t xml:space="preserve">дельной скорости тепловыделения </w:t>
      </w:r>
      <w:r w:rsidRPr="00F45DBB">
        <w:rPr>
          <w:rFonts w:ascii="Times New Roman" w:hAnsi="Times New Roman" w:cs="Times New Roman"/>
          <w:sz w:val="28"/>
          <w:szCs w:val="28"/>
        </w:rPr>
        <w:t xml:space="preserve">с 80 </w:t>
      </w:r>
      <w:r>
        <w:rPr>
          <w:rFonts w:ascii="Times New Roman" w:hAnsi="Times New Roman" w:cs="Times New Roman"/>
          <w:sz w:val="28"/>
          <w:szCs w:val="28"/>
        </w:rPr>
        <w:t>Вт</w:t>
      </w:r>
      <w:r w:rsidRPr="00F45DBB">
        <w:rPr>
          <w:rFonts w:ascii="Times New Roman" w:hAnsi="Times New Roman" w:cs="Times New Roman"/>
          <w:sz w:val="28"/>
          <w:szCs w:val="28"/>
        </w:rPr>
        <w:t>/</w:t>
      </w:r>
      <w:r>
        <w:rPr>
          <w:rFonts w:ascii="Times New Roman" w:hAnsi="Times New Roman" w:cs="Times New Roman"/>
          <w:sz w:val="28"/>
          <w:szCs w:val="28"/>
        </w:rPr>
        <w:t>г</w:t>
      </w:r>
      <w:r w:rsidRPr="00F45DBB">
        <w:rPr>
          <w:rFonts w:ascii="Times New Roman" w:hAnsi="Times New Roman" w:cs="Times New Roman"/>
          <w:sz w:val="28"/>
          <w:szCs w:val="28"/>
        </w:rPr>
        <w:t xml:space="preserve"> до 129 </w:t>
      </w:r>
      <w:r>
        <w:rPr>
          <w:rFonts w:ascii="Times New Roman" w:hAnsi="Times New Roman" w:cs="Times New Roman"/>
          <w:sz w:val="28"/>
          <w:szCs w:val="28"/>
        </w:rPr>
        <w:t>Вт</w:t>
      </w:r>
      <w:r w:rsidRPr="00F45DBB">
        <w:rPr>
          <w:rFonts w:ascii="Times New Roman" w:hAnsi="Times New Roman" w:cs="Times New Roman"/>
          <w:sz w:val="28"/>
          <w:szCs w:val="28"/>
        </w:rPr>
        <w:t>/</w:t>
      </w:r>
      <w:r>
        <w:rPr>
          <w:rFonts w:ascii="Times New Roman" w:hAnsi="Times New Roman" w:cs="Times New Roman"/>
          <w:sz w:val="28"/>
          <w:szCs w:val="28"/>
        </w:rPr>
        <w:t>г</w:t>
      </w:r>
      <w:r w:rsidRPr="00F45DBB">
        <w:rPr>
          <w:rFonts w:ascii="Times New Roman" w:hAnsi="Times New Roman" w:cs="Times New Roman"/>
          <w:sz w:val="28"/>
          <w:szCs w:val="28"/>
        </w:rPr>
        <w:t xml:space="preserve">, что позволяет рассматривать данные структуры как один из конкурентных материалов в </w:t>
      </w:r>
      <w:r>
        <w:rPr>
          <w:rFonts w:ascii="Times New Roman" w:hAnsi="Times New Roman" w:cs="Times New Roman"/>
          <w:sz w:val="28"/>
          <w:szCs w:val="28"/>
        </w:rPr>
        <w:t>магнитной гипертермии</w:t>
      </w:r>
      <w:r w:rsidRPr="00F45DBB">
        <w:rPr>
          <w:rFonts w:ascii="Times New Roman" w:hAnsi="Times New Roman" w:cs="Times New Roman"/>
          <w:sz w:val="28"/>
          <w:szCs w:val="28"/>
        </w:rPr>
        <w:t>.</w:t>
      </w:r>
    </w:p>
    <w:p w14:paraId="21D9ECA0" w14:textId="77777777" w:rsidR="0094757F" w:rsidRDefault="00515374" w:rsidP="001933C5">
      <w:pPr>
        <w:spacing w:after="0" w:line="240" w:lineRule="auto"/>
        <w:ind w:firstLine="709"/>
        <w:jc w:val="both"/>
        <w:rPr>
          <w:rFonts w:ascii="Times New Roman" w:hAnsi="Times New Roman" w:cs="Times New Roman"/>
          <w:sz w:val="28"/>
          <w:szCs w:val="28"/>
        </w:rPr>
      </w:pPr>
      <w:r w:rsidRPr="00515374">
        <w:rPr>
          <w:rFonts w:ascii="Times New Roman" w:hAnsi="Times New Roman" w:cs="Times New Roman"/>
          <w:sz w:val="28"/>
          <w:szCs w:val="28"/>
        </w:rPr>
        <w:t>Исследовано влияние ионизирующего излучения на структурное состояние, фазовый состав и гипертермическую эффективность наноструктурных композитов на основе ZnFe</w:t>
      </w:r>
      <w:r w:rsidRPr="00515374">
        <w:rPr>
          <w:rFonts w:ascii="Times New Roman" w:hAnsi="Times New Roman" w:cs="Times New Roman"/>
          <w:sz w:val="28"/>
          <w:szCs w:val="28"/>
          <w:vertAlign w:val="subscript"/>
        </w:rPr>
        <w:t>2</w:t>
      </w:r>
      <w:r w:rsidRPr="00515374">
        <w:rPr>
          <w:rFonts w:ascii="Times New Roman" w:hAnsi="Times New Roman" w:cs="Times New Roman"/>
          <w:sz w:val="28"/>
          <w:szCs w:val="28"/>
        </w:rPr>
        <w:t>O</w:t>
      </w:r>
      <w:r w:rsidRPr="00515374">
        <w:rPr>
          <w:rFonts w:ascii="Times New Roman" w:hAnsi="Times New Roman" w:cs="Times New Roman"/>
          <w:sz w:val="28"/>
          <w:szCs w:val="28"/>
          <w:vertAlign w:val="subscript"/>
        </w:rPr>
        <w:t>4</w:t>
      </w:r>
      <w:r w:rsidRPr="00515374">
        <w:rPr>
          <w:rFonts w:ascii="Times New Roman" w:hAnsi="Times New Roman" w:cs="Times New Roman"/>
          <w:sz w:val="28"/>
          <w:szCs w:val="28"/>
        </w:rPr>
        <w:t>, что расширяет представления о возможности их использования в условиях комбинированного терапевтического воздействия.</w:t>
      </w:r>
      <w:r w:rsidR="00F45DBB">
        <w:rPr>
          <w:rFonts w:ascii="Times New Roman" w:hAnsi="Times New Roman" w:cs="Times New Roman"/>
          <w:sz w:val="28"/>
          <w:szCs w:val="28"/>
        </w:rPr>
        <w:t xml:space="preserve"> </w:t>
      </w:r>
      <w:r w:rsidR="0094757F">
        <w:rPr>
          <w:rFonts w:ascii="Times New Roman" w:hAnsi="Times New Roman" w:cs="Times New Roman"/>
          <w:sz w:val="28"/>
          <w:szCs w:val="28"/>
        </w:rPr>
        <w:t xml:space="preserve">В ходе проведенных исследований </w:t>
      </w:r>
      <w:r w:rsidR="0094757F" w:rsidRPr="0094757F">
        <w:rPr>
          <w:rFonts w:ascii="Times New Roman" w:hAnsi="Times New Roman" w:cs="Times New Roman"/>
          <w:sz w:val="28"/>
          <w:szCs w:val="28"/>
        </w:rPr>
        <w:t>установлена прямая корреляция между величиной удел</w:t>
      </w:r>
      <w:r w:rsidR="0094757F">
        <w:rPr>
          <w:rFonts w:ascii="Times New Roman" w:hAnsi="Times New Roman" w:cs="Times New Roman"/>
          <w:sz w:val="28"/>
          <w:szCs w:val="28"/>
        </w:rPr>
        <w:t>ьных потерь тепловыделения</w:t>
      </w:r>
      <w:r w:rsidR="0094757F" w:rsidRPr="0094757F">
        <w:rPr>
          <w:rFonts w:ascii="Times New Roman" w:hAnsi="Times New Roman" w:cs="Times New Roman"/>
          <w:sz w:val="28"/>
          <w:szCs w:val="28"/>
        </w:rPr>
        <w:t xml:space="preserve"> и степенью радиационно-индуцированной структурной деградации нанокомпозитов, выраженной через объёмное структурное распухание и накопление дефектов кристаллической решётки.</w:t>
      </w:r>
    </w:p>
    <w:p w14:paraId="21D9ECA1" w14:textId="77777777" w:rsidR="00F45DBB" w:rsidRPr="00F45DBB" w:rsidRDefault="00F45DBB" w:rsidP="001933C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Установленные</w:t>
      </w:r>
      <w:r w:rsidRPr="00F45DBB">
        <w:rPr>
          <w:rFonts w:ascii="Times New Roman" w:hAnsi="Times New Roman" w:cs="Times New Roman"/>
          <w:sz w:val="28"/>
          <w:szCs w:val="28"/>
        </w:rPr>
        <w:t xml:space="preserve"> различия между трендами изменений структурных параметров, а также </w:t>
      </w:r>
      <w:r>
        <w:rPr>
          <w:rFonts w:ascii="Times New Roman" w:hAnsi="Times New Roman" w:cs="Times New Roman"/>
          <w:sz w:val="28"/>
          <w:szCs w:val="28"/>
        </w:rPr>
        <w:t>удельной скорости тепловыделения</w:t>
      </w:r>
      <w:r w:rsidRPr="00F45DBB">
        <w:rPr>
          <w:rFonts w:ascii="Times New Roman" w:hAnsi="Times New Roman" w:cs="Times New Roman"/>
          <w:sz w:val="28"/>
          <w:szCs w:val="28"/>
        </w:rPr>
        <w:t xml:space="preserve"> образцов нанокомпозитов о</w:t>
      </w:r>
      <w:r>
        <w:rPr>
          <w:rFonts w:ascii="Times New Roman" w:hAnsi="Times New Roman" w:cs="Times New Roman"/>
          <w:sz w:val="28"/>
          <w:szCs w:val="28"/>
        </w:rPr>
        <w:t>блученных в модельных буферных растворах и без них</w:t>
      </w:r>
      <w:r w:rsidRPr="00F45DBB">
        <w:rPr>
          <w:rFonts w:ascii="Times New Roman" w:hAnsi="Times New Roman" w:cs="Times New Roman"/>
          <w:sz w:val="28"/>
          <w:szCs w:val="28"/>
        </w:rPr>
        <w:t xml:space="preserve"> позволили сделать вывод о том, что совокупное воздействие среды и ионизирующего излучения оказывает влияние на скорость структурных повреждений и, как следствие, снижение удельной скорости тепловыделения. </w:t>
      </w:r>
      <w:r>
        <w:rPr>
          <w:rFonts w:ascii="Times New Roman" w:hAnsi="Times New Roman" w:cs="Times New Roman"/>
          <w:sz w:val="28"/>
          <w:szCs w:val="28"/>
        </w:rPr>
        <w:t xml:space="preserve"> </w:t>
      </w:r>
    </w:p>
    <w:p w14:paraId="21D9ECA2" w14:textId="77777777" w:rsidR="0094757F" w:rsidRDefault="0094757F" w:rsidP="001933C5">
      <w:pPr>
        <w:spacing w:after="0" w:line="240" w:lineRule="auto"/>
        <w:ind w:firstLine="709"/>
        <w:jc w:val="both"/>
        <w:rPr>
          <w:rFonts w:ascii="Times New Roman" w:hAnsi="Times New Roman" w:cs="Times New Roman"/>
          <w:sz w:val="28"/>
          <w:szCs w:val="28"/>
        </w:rPr>
      </w:pPr>
      <w:r w:rsidRPr="0094757F">
        <w:rPr>
          <w:rFonts w:ascii="Times New Roman" w:hAnsi="Times New Roman" w:cs="Times New Roman"/>
          <w:sz w:val="28"/>
          <w:szCs w:val="28"/>
        </w:rPr>
        <w:t xml:space="preserve">Показано, что облучение в буферном растворе PBS приводит к дополнительному формированию химически индуцированных дефектов приповерхностного слоя, усиливающих деградацию магнитных свойств и потери </w:t>
      </w:r>
      <w:r>
        <w:rPr>
          <w:rFonts w:ascii="Times New Roman" w:hAnsi="Times New Roman" w:cs="Times New Roman"/>
          <w:sz w:val="28"/>
          <w:szCs w:val="28"/>
        </w:rPr>
        <w:t>удельных потерь тепловыделения</w:t>
      </w:r>
      <w:r w:rsidRPr="0094757F">
        <w:rPr>
          <w:rFonts w:ascii="Times New Roman" w:hAnsi="Times New Roman" w:cs="Times New Roman"/>
          <w:sz w:val="28"/>
          <w:szCs w:val="28"/>
        </w:rPr>
        <w:t xml:space="preserve"> по сравнению с облучением в сухих условиях.</w:t>
      </w:r>
    </w:p>
    <w:p w14:paraId="21D9ECA4" w14:textId="00CE6A82" w:rsidR="00180E51" w:rsidRPr="00F67BC9" w:rsidRDefault="00180E51" w:rsidP="001933C5">
      <w:pPr>
        <w:spacing w:after="0" w:line="240" w:lineRule="auto"/>
        <w:ind w:firstLine="709"/>
        <w:jc w:val="both"/>
        <w:rPr>
          <w:rFonts w:ascii="Times New Roman" w:hAnsi="Times New Roman" w:cs="Times New Roman"/>
          <w:b/>
          <w:sz w:val="28"/>
          <w:szCs w:val="28"/>
        </w:rPr>
      </w:pPr>
      <w:r w:rsidRPr="00F67BC9">
        <w:rPr>
          <w:rFonts w:ascii="Times New Roman" w:hAnsi="Times New Roman" w:cs="Times New Roman"/>
          <w:b/>
          <w:sz w:val="28"/>
          <w:szCs w:val="28"/>
        </w:rPr>
        <w:t>Основные положения, выносимые на защиту</w:t>
      </w:r>
      <w:r w:rsidR="001F7370">
        <w:rPr>
          <w:rFonts w:ascii="Times New Roman" w:hAnsi="Times New Roman" w:cs="Times New Roman"/>
          <w:b/>
          <w:sz w:val="28"/>
          <w:szCs w:val="28"/>
        </w:rPr>
        <w:t>.</w:t>
      </w:r>
    </w:p>
    <w:p w14:paraId="21D9ECA5" w14:textId="77777777" w:rsidR="003E78D6" w:rsidRPr="006E387F" w:rsidRDefault="00F45DBB" w:rsidP="001933C5">
      <w:pPr>
        <w:spacing w:after="0" w:line="240" w:lineRule="auto"/>
        <w:ind w:firstLine="709"/>
        <w:jc w:val="both"/>
        <w:rPr>
          <w:rFonts w:ascii="Times New Roman" w:hAnsi="Times New Roman" w:cs="Times New Roman"/>
          <w:sz w:val="28"/>
          <w:szCs w:val="28"/>
        </w:rPr>
      </w:pPr>
      <w:r w:rsidRPr="006E387F">
        <w:rPr>
          <w:rFonts w:ascii="Times New Roman" w:hAnsi="Times New Roman" w:cs="Times New Roman"/>
          <w:sz w:val="28"/>
          <w:szCs w:val="28"/>
        </w:rPr>
        <w:t>1.</w:t>
      </w:r>
      <w:r w:rsidR="006E387F" w:rsidRPr="006E387F">
        <w:rPr>
          <w:rFonts w:ascii="Times New Roman" w:hAnsi="Times New Roman" w:cs="Times New Roman"/>
          <w:sz w:val="28"/>
          <w:szCs w:val="28"/>
        </w:rPr>
        <w:t xml:space="preserve"> Установлено, что вариация весовых вкладов </w:t>
      </w:r>
      <w:proofErr w:type="spellStart"/>
      <w:r w:rsidR="006E387F" w:rsidRPr="006E387F">
        <w:rPr>
          <w:rFonts w:ascii="Times New Roman" w:hAnsi="Times New Roman" w:cs="Times New Roman"/>
          <w:sz w:val="28"/>
          <w:szCs w:val="28"/>
          <w:lang w:val="en-US"/>
        </w:rPr>
        <w:t>ZnFe</w:t>
      </w:r>
      <w:proofErr w:type="spellEnd"/>
      <w:r w:rsidR="006E387F" w:rsidRPr="006E387F">
        <w:rPr>
          <w:rFonts w:ascii="Times New Roman" w:hAnsi="Times New Roman" w:cs="Times New Roman"/>
          <w:sz w:val="28"/>
          <w:szCs w:val="28"/>
          <w:vertAlign w:val="subscript"/>
        </w:rPr>
        <w:t>2</w:t>
      </w:r>
      <w:r w:rsidR="006E387F" w:rsidRPr="006E387F">
        <w:rPr>
          <w:rFonts w:ascii="Times New Roman" w:hAnsi="Times New Roman" w:cs="Times New Roman"/>
          <w:sz w:val="28"/>
          <w:szCs w:val="28"/>
          <w:lang w:val="en-US"/>
        </w:rPr>
        <w:t>O</w:t>
      </w:r>
      <w:r w:rsidR="006E387F" w:rsidRPr="006E387F">
        <w:rPr>
          <w:rFonts w:ascii="Times New Roman" w:hAnsi="Times New Roman" w:cs="Times New Roman"/>
          <w:sz w:val="28"/>
          <w:szCs w:val="28"/>
          <w:vertAlign w:val="subscript"/>
        </w:rPr>
        <w:t>4</w:t>
      </w:r>
      <w:r w:rsidR="006E387F" w:rsidRPr="006E387F">
        <w:rPr>
          <w:rFonts w:ascii="Times New Roman" w:hAnsi="Times New Roman" w:cs="Times New Roman"/>
          <w:sz w:val="28"/>
          <w:szCs w:val="28"/>
        </w:rPr>
        <w:t>/</w:t>
      </w:r>
      <w:proofErr w:type="spellStart"/>
      <w:r w:rsidR="006E387F" w:rsidRPr="006E387F">
        <w:rPr>
          <w:rFonts w:ascii="Times New Roman" w:hAnsi="Times New Roman" w:cs="Times New Roman"/>
          <w:sz w:val="28"/>
          <w:szCs w:val="28"/>
          <w:lang w:val="en-US"/>
        </w:rPr>
        <w:t>ZnO</w:t>
      </w:r>
      <w:proofErr w:type="spellEnd"/>
      <w:r w:rsidR="006E387F" w:rsidRPr="006E387F">
        <w:rPr>
          <w:rFonts w:ascii="Times New Roman" w:hAnsi="Times New Roman" w:cs="Times New Roman"/>
          <w:sz w:val="28"/>
          <w:szCs w:val="28"/>
        </w:rPr>
        <w:t xml:space="preserve"> в составе нанокомпозитов приводит к увеличению эффективности удельной скорости тепловыделения с 80 до 129 Вт/г, обусловленное изменением степени инверсии, катионного распределения и размерных эффектов, связанных с уменьшением размеров зерен и удельной площадью поверхности.</w:t>
      </w:r>
    </w:p>
    <w:p w14:paraId="21D9ECA6" w14:textId="320D2059" w:rsidR="00F45DBB" w:rsidRPr="006E387F" w:rsidRDefault="00F45DBB" w:rsidP="001933C5">
      <w:pPr>
        <w:spacing w:after="0" w:line="240" w:lineRule="auto"/>
        <w:ind w:firstLine="709"/>
        <w:jc w:val="both"/>
        <w:rPr>
          <w:rFonts w:ascii="Times New Roman" w:hAnsi="Times New Roman" w:cs="Times New Roman"/>
          <w:sz w:val="28"/>
          <w:szCs w:val="28"/>
        </w:rPr>
      </w:pPr>
      <w:r w:rsidRPr="006E387F">
        <w:rPr>
          <w:rFonts w:ascii="Times New Roman" w:hAnsi="Times New Roman" w:cs="Times New Roman"/>
          <w:sz w:val="28"/>
          <w:szCs w:val="28"/>
        </w:rPr>
        <w:t xml:space="preserve">2. </w:t>
      </w:r>
      <w:r w:rsidR="005C6D7B">
        <w:rPr>
          <w:rFonts w:ascii="Times New Roman" w:hAnsi="Times New Roman" w:cs="Times New Roman"/>
          <w:sz w:val="28"/>
          <w:szCs w:val="28"/>
        </w:rPr>
        <w:t>В ходе экспериментов по определению коррозионной стойкости нанокомпозитов установлено, что накопление аморфных и структурно</w:t>
      </w:r>
      <w:r w:rsidR="001933C5">
        <w:rPr>
          <w:rFonts w:ascii="Times New Roman" w:hAnsi="Times New Roman" w:cs="Times New Roman"/>
          <w:sz w:val="28"/>
          <w:szCs w:val="28"/>
        </w:rPr>
        <w:t>-</w:t>
      </w:r>
      <w:r w:rsidR="005C6D7B">
        <w:rPr>
          <w:rFonts w:ascii="Times New Roman" w:hAnsi="Times New Roman" w:cs="Times New Roman"/>
          <w:sz w:val="28"/>
          <w:szCs w:val="28"/>
        </w:rPr>
        <w:t>разупорядоченных включений в структуре</w:t>
      </w:r>
      <w:r w:rsidR="005C6D7B" w:rsidRPr="002F0EDE">
        <w:rPr>
          <w:rFonts w:ascii="Times New Roman" w:hAnsi="Times New Roman" w:cs="Times New Roman"/>
          <w:sz w:val="28"/>
          <w:szCs w:val="28"/>
        </w:rPr>
        <w:t xml:space="preserve"> снижает кристаллохимическую устойчивость шпинельной фазы </w:t>
      </w:r>
      <w:proofErr w:type="spellStart"/>
      <w:r w:rsidR="005C6D7B">
        <w:rPr>
          <w:rFonts w:ascii="Times New Roman" w:hAnsi="Times New Roman" w:cs="Times New Roman"/>
          <w:sz w:val="28"/>
          <w:szCs w:val="28"/>
          <w:lang w:val="en-US"/>
        </w:rPr>
        <w:t>ZnFe</w:t>
      </w:r>
      <w:proofErr w:type="spellEnd"/>
      <w:r w:rsidR="005C6D7B" w:rsidRPr="004A26C5">
        <w:rPr>
          <w:rFonts w:ascii="Times New Roman" w:hAnsi="Times New Roman" w:cs="Times New Roman"/>
          <w:sz w:val="28"/>
          <w:szCs w:val="28"/>
          <w:vertAlign w:val="subscript"/>
        </w:rPr>
        <w:t>2</w:t>
      </w:r>
      <w:r w:rsidR="005C6D7B">
        <w:rPr>
          <w:rFonts w:ascii="Times New Roman" w:hAnsi="Times New Roman" w:cs="Times New Roman"/>
          <w:sz w:val="28"/>
          <w:szCs w:val="28"/>
          <w:lang w:val="en-US"/>
        </w:rPr>
        <w:t>O</w:t>
      </w:r>
      <w:r w:rsidR="005C6D7B" w:rsidRPr="004A26C5">
        <w:rPr>
          <w:rFonts w:ascii="Times New Roman" w:hAnsi="Times New Roman" w:cs="Times New Roman"/>
          <w:sz w:val="28"/>
          <w:szCs w:val="28"/>
          <w:vertAlign w:val="subscript"/>
        </w:rPr>
        <w:t>4</w:t>
      </w:r>
      <w:r w:rsidR="005C6D7B" w:rsidRPr="002F0EDE">
        <w:rPr>
          <w:rFonts w:ascii="Times New Roman" w:hAnsi="Times New Roman" w:cs="Times New Roman"/>
          <w:sz w:val="28"/>
          <w:szCs w:val="28"/>
        </w:rPr>
        <w:t xml:space="preserve"> и способствует дальнейшему перераспределению катионов</w:t>
      </w:r>
      <w:r w:rsidR="005C6D7B">
        <w:rPr>
          <w:rFonts w:ascii="Times New Roman" w:hAnsi="Times New Roman" w:cs="Times New Roman"/>
          <w:sz w:val="28"/>
          <w:szCs w:val="28"/>
        </w:rPr>
        <w:t xml:space="preserve"> усиливая эффект катионного беспорядка</w:t>
      </w:r>
      <w:r w:rsidR="005C6D7B" w:rsidRPr="002F0EDE">
        <w:rPr>
          <w:rFonts w:ascii="Times New Roman" w:hAnsi="Times New Roman" w:cs="Times New Roman"/>
          <w:sz w:val="28"/>
          <w:szCs w:val="28"/>
        </w:rPr>
        <w:t>, тогда как рост степени инверсии отражает глубину этих структурных изменений.</w:t>
      </w:r>
    </w:p>
    <w:p w14:paraId="21D9ECA7" w14:textId="77777777" w:rsidR="00F45DBB" w:rsidRPr="00EE29C1" w:rsidRDefault="00F45DBB" w:rsidP="001933C5">
      <w:pPr>
        <w:spacing w:after="0" w:line="240" w:lineRule="auto"/>
        <w:ind w:firstLine="709"/>
        <w:jc w:val="both"/>
        <w:rPr>
          <w:rFonts w:ascii="Times New Roman" w:hAnsi="Times New Roman" w:cs="Times New Roman"/>
          <w:b/>
          <w:sz w:val="28"/>
          <w:szCs w:val="28"/>
        </w:rPr>
      </w:pPr>
      <w:r w:rsidRPr="00F45DBB">
        <w:rPr>
          <w:rFonts w:ascii="Times New Roman" w:hAnsi="Times New Roman" w:cs="Times New Roman"/>
          <w:sz w:val="28"/>
          <w:szCs w:val="28"/>
        </w:rPr>
        <w:t>3.</w:t>
      </w:r>
      <w:r>
        <w:rPr>
          <w:rFonts w:ascii="Times New Roman" w:hAnsi="Times New Roman" w:cs="Times New Roman"/>
          <w:b/>
          <w:sz w:val="28"/>
          <w:szCs w:val="28"/>
        </w:rPr>
        <w:t xml:space="preserve"> </w:t>
      </w:r>
      <w:r>
        <w:rPr>
          <w:rFonts w:ascii="Times New Roman" w:hAnsi="Times New Roman" w:cs="Times New Roman"/>
          <w:sz w:val="28"/>
          <w:szCs w:val="28"/>
        </w:rPr>
        <w:t>Результаты</w:t>
      </w:r>
      <w:r w:rsidRPr="00F45DBB">
        <w:rPr>
          <w:rFonts w:ascii="Times New Roman" w:hAnsi="Times New Roman" w:cs="Times New Roman"/>
          <w:sz w:val="28"/>
          <w:szCs w:val="28"/>
        </w:rPr>
        <w:t xml:space="preserve"> оценки влияния воздействия ионизирующего излучения на структурную стабильность (1-</w:t>
      </w:r>
      <w:r w:rsidRPr="00F45DBB">
        <w:rPr>
          <w:rFonts w:ascii="Times New Roman" w:hAnsi="Times New Roman" w:cs="Times New Roman"/>
          <w:sz w:val="28"/>
          <w:szCs w:val="28"/>
          <w:lang w:val="en-US"/>
        </w:rPr>
        <w:t>x</w:t>
      </w:r>
      <w:r w:rsidRPr="00F45DBB">
        <w:rPr>
          <w:rFonts w:ascii="Times New Roman" w:hAnsi="Times New Roman" w:cs="Times New Roman"/>
          <w:sz w:val="28"/>
          <w:szCs w:val="28"/>
        </w:rPr>
        <w:t>)</w:t>
      </w:r>
      <w:r w:rsidRPr="00F45DBB">
        <w:rPr>
          <w:rFonts w:ascii="Times New Roman" w:hAnsi="Times New Roman" w:cs="Times New Roman"/>
          <w:sz w:val="28"/>
          <w:szCs w:val="28"/>
          <w:lang w:val="en-US"/>
        </w:rPr>
        <w:t>Fe</w:t>
      </w:r>
      <w:r w:rsidRPr="00F45DBB">
        <w:rPr>
          <w:rFonts w:ascii="Times New Roman" w:hAnsi="Times New Roman" w:cs="Times New Roman"/>
          <w:sz w:val="28"/>
          <w:szCs w:val="28"/>
          <w:vertAlign w:val="subscript"/>
        </w:rPr>
        <w:t>3</w:t>
      </w:r>
      <w:r w:rsidRPr="00F45DBB">
        <w:rPr>
          <w:rFonts w:ascii="Times New Roman" w:hAnsi="Times New Roman" w:cs="Times New Roman"/>
          <w:sz w:val="28"/>
          <w:szCs w:val="28"/>
          <w:lang w:val="en-US"/>
        </w:rPr>
        <w:t>O</w:t>
      </w:r>
      <w:r w:rsidRPr="00F45DBB">
        <w:rPr>
          <w:rFonts w:ascii="Times New Roman" w:hAnsi="Times New Roman" w:cs="Times New Roman"/>
          <w:sz w:val="28"/>
          <w:szCs w:val="28"/>
          <w:vertAlign w:val="subscript"/>
        </w:rPr>
        <w:t>4</w:t>
      </w:r>
      <w:r w:rsidRPr="00F45DBB">
        <w:rPr>
          <w:rFonts w:ascii="Times New Roman" w:hAnsi="Times New Roman" w:cs="Times New Roman"/>
          <w:sz w:val="28"/>
          <w:szCs w:val="28"/>
        </w:rPr>
        <w:t xml:space="preserve"> – </w:t>
      </w:r>
      <w:proofErr w:type="spellStart"/>
      <w:r w:rsidRPr="00F45DBB">
        <w:rPr>
          <w:rFonts w:ascii="Times New Roman" w:hAnsi="Times New Roman" w:cs="Times New Roman"/>
          <w:sz w:val="28"/>
          <w:szCs w:val="28"/>
          <w:lang w:val="en-US"/>
        </w:rPr>
        <w:t>xZnO</w:t>
      </w:r>
      <w:proofErr w:type="spellEnd"/>
      <w:r>
        <w:rPr>
          <w:rFonts w:ascii="Times New Roman" w:hAnsi="Times New Roman" w:cs="Times New Roman"/>
          <w:sz w:val="28"/>
          <w:szCs w:val="28"/>
        </w:rPr>
        <w:t xml:space="preserve"> нанокомпозитов показали</w:t>
      </w:r>
      <w:r w:rsidRPr="00F45DBB">
        <w:rPr>
          <w:rFonts w:ascii="Times New Roman" w:hAnsi="Times New Roman" w:cs="Times New Roman"/>
          <w:sz w:val="28"/>
          <w:szCs w:val="28"/>
        </w:rPr>
        <w:t xml:space="preserve">, что вытеснение фазы </w:t>
      </w:r>
      <w:r w:rsidRPr="00F45DBB">
        <w:rPr>
          <w:rFonts w:ascii="Times New Roman" w:hAnsi="Times New Roman" w:cs="Times New Roman"/>
          <w:sz w:val="28"/>
          <w:szCs w:val="28"/>
          <w:lang w:val="en-US"/>
        </w:rPr>
        <w:t>Fe</w:t>
      </w:r>
      <w:r w:rsidRPr="00F45DBB">
        <w:rPr>
          <w:rFonts w:ascii="Times New Roman" w:hAnsi="Times New Roman" w:cs="Times New Roman"/>
          <w:sz w:val="28"/>
          <w:szCs w:val="28"/>
          <w:vertAlign w:val="subscript"/>
        </w:rPr>
        <w:t>2</w:t>
      </w:r>
      <w:r w:rsidRPr="00F45DBB">
        <w:rPr>
          <w:rFonts w:ascii="Times New Roman" w:hAnsi="Times New Roman" w:cs="Times New Roman"/>
          <w:sz w:val="28"/>
          <w:szCs w:val="28"/>
          <w:lang w:val="en-US"/>
        </w:rPr>
        <w:t>O</w:t>
      </w:r>
      <w:r w:rsidRPr="00F45DBB">
        <w:rPr>
          <w:rFonts w:ascii="Times New Roman" w:hAnsi="Times New Roman" w:cs="Times New Roman"/>
          <w:sz w:val="28"/>
          <w:szCs w:val="28"/>
          <w:vertAlign w:val="subscript"/>
        </w:rPr>
        <w:t>3</w:t>
      </w:r>
      <w:r w:rsidRPr="00F45DBB">
        <w:rPr>
          <w:rFonts w:ascii="Times New Roman" w:hAnsi="Times New Roman" w:cs="Times New Roman"/>
          <w:sz w:val="28"/>
          <w:szCs w:val="28"/>
          <w:lang w:val="kk-KZ"/>
        </w:rPr>
        <w:t xml:space="preserve"> из состава </w:t>
      </w:r>
      <w:r w:rsidRPr="00F45DBB">
        <w:rPr>
          <w:rFonts w:ascii="Times New Roman" w:hAnsi="Times New Roman" w:cs="Times New Roman"/>
          <w:sz w:val="28"/>
          <w:szCs w:val="28"/>
        </w:rPr>
        <w:t>нанокомпозитов, а также формирование дислокационного упрочнения за счет изменения размеров частиц приводит к увеличению устойчивости к структурным изменениям, вы</w:t>
      </w:r>
      <w:r>
        <w:rPr>
          <w:rFonts w:ascii="Times New Roman" w:hAnsi="Times New Roman" w:cs="Times New Roman"/>
          <w:sz w:val="28"/>
          <w:szCs w:val="28"/>
        </w:rPr>
        <w:t>званным ионизационными эффектами, оказывающим влияние на эффективность гипертермического применения и цитотоксичность</w:t>
      </w:r>
      <w:r w:rsidRPr="00F45DBB">
        <w:rPr>
          <w:rFonts w:ascii="Times New Roman" w:hAnsi="Times New Roman" w:cs="Times New Roman"/>
          <w:sz w:val="28"/>
          <w:szCs w:val="28"/>
        </w:rPr>
        <w:t>.</w:t>
      </w:r>
    </w:p>
    <w:p w14:paraId="21D9ECA8" w14:textId="77777777" w:rsidR="0094757F" w:rsidRPr="0094757F" w:rsidRDefault="0094757F" w:rsidP="001933C5">
      <w:pPr>
        <w:spacing w:after="0" w:line="240" w:lineRule="auto"/>
        <w:ind w:firstLine="709"/>
        <w:jc w:val="both"/>
        <w:rPr>
          <w:rFonts w:ascii="Times New Roman" w:hAnsi="Times New Roman" w:cs="Times New Roman"/>
          <w:sz w:val="28"/>
          <w:szCs w:val="28"/>
        </w:rPr>
      </w:pPr>
      <w:r w:rsidRPr="0094757F">
        <w:rPr>
          <w:rFonts w:ascii="Times New Roman" w:hAnsi="Times New Roman" w:cs="Times New Roman"/>
          <w:sz w:val="28"/>
          <w:szCs w:val="28"/>
        </w:rPr>
        <w:t>4. Определены</w:t>
      </w:r>
      <w:r>
        <w:rPr>
          <w:rFonts w:ascii="Times New Roman" w:hAnsi="Times New Roman" w:cs="Times New Roman"/>
          <w:sz w:val="28"/>
          <w:szCs w:val="28"/>
        </w:rPr>
        <w:t xml:space="preserve"> оптимальные составы нанокомпозитов 0.56</w:t>
      </w:r>
      <w:proofErr w:type="spellStart"/>
      <w:r>
        <w:rPr>
          <w:rFonts w:ascii="Times New Roman" w:hAnsi="Times New Roman" w:cs="Times New Roman"/>
          <w:sz w:val="28"/>
          <w:szCs w:val="28"/>
          <w:lang w:val="en-US"/>
        </w:rPr>
        <w:t>ZnFe</w:t>
      </w:r>
      <w:proofErr w:type="spellEnd"/>
      <w:r w:rsidRPr="0094757F">
        <w:rPr>
          <w:rFonts w:ascii="Times New Roman" w:hAnsi="Times New Roman" w:cs="Times New Roman"/>
          <w:sz w:val="28"/>
          <w:szCs w:val="28"/>
          <w:vertAlign w:val="subscript"/>
        </w:rPr>
        <w:t>2</w:t>
      </w:r>
      <w:r>
        <w:rPr>
          <w:rFonts w:ascii="Times New Roman" w:hAnsi="Times New Roman" w:cs="Times New Roman"/>
          <w:sz w:val="28"/>
          <w:szCs w:val="28"/>
          <w:lang w:val="en-US"/>
        </w:rPr>
        <w:t>O</w:t>
      </w:r>
      <w:r w:rsidRPr="0094757F">
        <w:rPr>
          <w:rFonts w:ascii="Times New Roman" w:hAnsi="Times New Roman" w:cs="Times New Roman"/>
          <w:sz w:val="28"/>
          <w:szCs w:val="28"/>
          <w:vertAlign w:val="subscript"/>
        </w:rPr>
        <w:t>4</w:t>
      </w:r>
      <w:r w:rsidRPr="0094757F">
        <w:rPr>
          <w:rFonts w:ascii="Times New Roman" w:hAnsi="Times New Roman" w:cs="Times New Roman"/>
          <w:sz w:val="28"/>
          <w:szCs w:val="28"/>
        </w:rPr>
        <w:t xml:space="preserve"> – 0.44</w:t>
      </w:r>
      <w:proofErr w:type="spellStart"/>
      <w:r>
        <w:rPr>
          <w:rFonts w:ascii="Times New Roman" w:hAnsi="Times New Roman" w:cs="Times New Roman"/>
          <w:sz w:val="28"/>
          <w:szCs w:val="28"/>
          <w:lang w:val="en-US"/>
        </w:rPr>
        <w:t>ZnO</w:t>
      </w:r>
      <w:proofErr w:type="spellEnd"/>
      <w:r w:rsidRPr="0094757F">
        <w:rPr>
          <w:rFonts w:ascii="Times New Roman" w:hAnsi="Times New Roman" w:cs="Times New Roman"/>
          <w:sz w:val="28"/>
          <w:szCs w:val="28"/>
        </w:rPr>
        <w:t xml:space="preserve"> </w:t>
      </w:r>
      <w:r>
        <w:rPr>
          <w:rFonts w:ascii="Times New Roman" w:hAnsi="Times New Roman" w:cs="Times New Roman"/>
          <w:sz w:val="28"/>
          <w:szCs w:val="28"/>
          <w:lang w:val="kk-KZ"/>
        </w:rPr>
        <w:t xml:space="preserve">и </w:t>
      </w:r>
      <w:r>
        <w:rPr>
          <w:rFonts w:ascii="Times New Roman" w:hAnsi="Times New Roman" w:cs="Times New Roman"/>
          <w:sz w:val="28"/>
          <w:szCs w:val="28"/>
        </w:rPr>
        <w:t>0.</w:t>
      </w:r>
      <w:r w:rsidRPr="0094757F">
        <w:rPr>
          <w:rFonts w:ascii="Times New Roman" w:hAnsi="Times New Roman" w:cs="Times New Roman"/>
          <w:sz w:val="28"/>
          <w:szCs w:val="28"/>
        </w:rPr>
        <w:t>30</w:t>
      </w:r>
      <w:proofErr w:type="spellStart"/>
      <w:r>
        <w:rPr>
          <w:rFonts w:ascii="Times New Roman" w:hAnsi="Times New Roman" w:cs="Times New Roman"/>
          <w:sz w:val="28"/>
          <w:szCs w:val="28"/>
          <w:lang w:val="en-US"/>
        </w:rPr>
        <w:t>ZnFe</w:t>
      </w:r>
      <w:proofErr w:type="spellEnd"/>
      <w:r w:rsidRPr="0094757F">
        <w:rPr>
          <w:rFonts w:ascii="Times New Roman" w:hAnsi="Times New Roman" w:cs="Times New Roman"/>
          <w:sz w:val="28"/>
          <w:szCs w:val="28"/>
          <w:vertAlign w:val="subscript"/>
        </w:rPr>
        <w:t>2</w:t>
      </w:r>
      <w:r>
        <w:rPr>
          <w:rFonts w:ascii="Times New Roman" w:hAnsi="Times New Roman" w:cs="Times New Roman"/>
          <w:sz w:val="28"/>
          <w:szCs w:val="28"/>
          <w:lang w:val="en-US"/>
        </w:rPr>
        <w:t>O</w:t>
      </w:r>
      <w:r w:rsidRPr="0094757F">
        <w:rPr>
          <w:rFonts w:ascii="Times New Roman" w:hAnsi="Times New Roman" w:cs="Times New Roman"/>
          <w:sz w:val="28"/>
          <w:szCs w:val="28"/>
          <w:vertAlign w:val="subscript"/>
        </w:rPr>
        <w:t>4</w:t>
      </w:r>
      <w:r w:rsidRPr="0094757F">
        <w:rPr>
          <w:rFonts w:ascii="Times New Roman" w:hAnsi="Times New Roman" w:cs="Times New Roman"/>
          <w:sz w:val="28"/>
          <w:szCs w:val="28"/>
        </w:rPr>
        <w:t xml:space="preserve"> – 0.70</w:t>
      </w:r>
      <w:proofErr w:type="spellStart"/>
      <w:r>
        <w:rPr>
          <w:rFonts w:ascii="Times New Roman" w:hAnsi="Times New Roman" w:cs="Times New Roman"/>
          <w:sz w:val="28"/>
          <w:szCs w:val="28"/>
          <w:lang w:val="en-US"/>
        </w:rPr>
        <w:t>ZnO</w:t>
      </w:r>
      <w:proofErr w:type="spellEnd"/>
      <w:r>
        <w:rPr>
          <w:rFonts w:ascii="Times New Roman" w:hAnsi="Times New Roman" w:cs="Times New Roman"/>
          <w:sz w:val="28"/>
          <w:szCs w:val="28"/>
        </w:rPr>
        <w:t xml:space="preserve">, </w:t>
      </w:r>
      <w:r w:rsidRPr="0094757F">
        <w:rPr>
          <w:rFonts w:ascii="Times New Roman" w:hAnsi="Times New Roman" w:cs="Times New Roman"/>
          <w:sz w:val="28"/>
          <w:szCs w:val="28"/>
        </w:rPr>
        <w:t xml:space="preserve">обладающие повышенной устойчивостью к </w:t>
      </w:r>
      <w:r w:rsidRPr="0094757F">
        <w:rPr>
          <w:rFonts w:ascii="Times New Roman" w:hAnsi="Times New Roman" w:cs="Times New Roman"/>
          <w:sz w:val="28"/>
          <w:szCs w:val="28"/>
        </w:rPr>
        <w:lastRenderedPageBreak/>
        <w:t>радиационному воздействию и сохраняющие гипертермическую эффективность в условиях терапевтических доз облучения.</w:t>
      </w:r>
    </w:p>
    <w:p w14:paraId="21D9ECAA" w14:textId="09D8BFEB" w:rsidR="003E78D6" w:rsidRPr="00B70064" w:rsidRDefault="00180E51" w:rsidP="001933C5">
      <w:pPr>
        <w:spacing w:after="0" w:line="240" w:lineRule="auto"/>
        <w:ind w:firstLine="709"/>
        <w:jc w:val="both"/>
        <w:rPr>
          <w:rFonts w:ascii="Times New Roman" w:hAnsi="Times New Roman" w:cs="Times New Roman"/>
          <w:b/>
          <w:sz w:val="28"/>
          <w:szCs w:val="28"/>
        </w:rPr>
      </w:pPr>
      <w:r w:rsidRPr="00F67BC9">
        <w:rPr>
          <w:rFonts w:ascii="Times New Roman" w:hAnsi="Times New Roman" w:cs="Times New Roman"/>
          <w:b/>
          <w:sz w:val="28"/>
          <w:szCs w:val="28"/>
        </w:rPr>
        <w:t>Теоретическая и практическая значимость результатов исследования</w:t>
      </w:r>
      <w:r w:rsidR="001F7370">
        <w:rPr>
          <w:rFonts w:ascii="Times New Roman" w:hAnsi="Times New Roman" w:cs="Times New Roman"/>
          <w:b/>
          <w:sz w:val="28"/>
          <w:szCs w:val="28"/>
        </w:rPr>
        <w:t>.</w:t>
      </w:r>
    </w:p>
    <w:p w14:paraId="21D9ECAB" w14:textId="77777777" w:rsidR="007025DC" w:rsidRPr="007025DC" w:rsidRDefault="007025DC" w:rsidP="001933C5">
      <w:pPr>
        <w:spacing w:after="0" w:line="240" w:lineRule="auto"/>
        <w:ind w:firstLine="709"/>
        <w:jc w:val="both"/>
        <w:rPr>
          <w:rFonts w:ascii="Times New Roman" w:hAnsi="Times New Roman" w:cs="Times New Roman"/>
          <w:sz w:val="28"/>
          <w:szCs w:val="28"/>
        </w:rPr>
      </w:pPr>
      <w:r w:rsidRPr="007025DC">
        <w:rPr>
          <w:rFonts w:ascii="Times New Roman" w:hAnsi="Times New Roman" w:cs="Times New Roman"/>
          <w:sz w:val="28"/>
          <w:szCs w:val="28"/>
        </w:rPr>
        <w:t xml:space="preserve">Определена роль изменения соотношения фаз в составе композитов на основе феррита цинка на сдерживание коррозионных процессов при длительном контакте с буферными растворами, а также установлено влияние, образующихся </w:t>
      </w:r>
      <w:proofErr w:type="spellStart"/>
      <w:r w:rsidRPr="007025DC">
        <w:rPr>
          <w:rFonts w:ascii="Times New Roman" w:hAnsi="Times New Roman" w:cs="Times New Roman"/>
          <w:sz w:val="28"/>
          <w:szCs w:val="28"/>
        </w:rPr>
        <w:t>ферригидритных</w:t>
      </w:r>
      <w:proofErr w:type="spellEnd"/>
      <w:r w:rsidRPr="007025DC">
        <w:rPr>
          <w:rFonts w:ascii="Times New Roman" w:hAnsi="Times New Roman" w:cs="Times New Roman"/>
          <w:sz w:val="28"/>
          <w:szCs w:val="28"/>
        </w:rPr>
        <w:t xml:space="preserve"> включений на эффективность применимости наноструктур в магнитной гипертермии. </w:t>
      </w:r>
    </w:p>
    <w:p w14:paraId="21D9ECAC" w14:textId="77777777" w:rsidR="00E800A7" w:rsidRPr="00E800A7" w:rsidRDefault="00E800A7" w:rsidP="001933C5">
      <w:pPr>
        <w:spacing w:after="0" w:line="240" w:lineRule="auto"/>
        <w:ind w:firstLine="709"/>
        <w:jc w:val="both"/>
        <w:rPr>
          <w:rFonts w:ascii="Times New Roman" w:hAnsi="Times New Roman" w:cs="Times New Roman"/>
          <w:sz w:val="28"/>
          <w:szCs w:val="28"/>
        </w:rPr>
      </w:pPr>
      <w:r w:rsidRPr="00E800A7">
        <w:rPr>
          <w:rFonts w:ascii="Times New Roman" w:hAnsi="Times New Roman" w:cs="Times New Roman"/>
          <w:sz w:val="28"/>
          <w:szCs w:val="28"/>
        </w:rPr>
        <w:t xml:space="preserve">На основе проведенных исследований были определены оптимальные составы наноструктурных композитов на основе феррита цинка, обладающие большими перспективами применения в магнитной гипертермии, а также обладающие устойчивостью к коррозионным процессам. Предложенные составы наноструктурных композитов могут составить достойную конкуренцию ферритным наноструктурам за счет высоких показателей удельной мощности поглощения, а также высокой скорости нагрева, а устойчивость к воздействию ионизирующего излучения (гамма – и электронного излучения) открывают перспективы использования данных наноструктурных композитов в качестве основы для совмещенной лучевой терапии и магнитной гипертермии. </w:t>
      </w:r>
    </w:p>
    <w:p w14:paraId="21D9ECAD" w14:textId="77777777" w:rsidR="007025DC" w:rsidRDefault="00515374" w:rsidP="001933C5">
      <w:pPr>
        <w:spacing w:after="0" w:line="240" w:lineRule="auto"/>
        <w:ind w:firstLine="709"/>
        <w:jc w:val="both"/>
        <w:rPr>
          <w:rFonts w:ascii="Times New Roman" w:hAnsi="Times New Roman" w:cs="Times New Roman"/>
          <w:sz w:val="28"/>
          <w:szCs w:val="28"/>
        </w:rPr>
      </w:pPr>
      <w:r w:rsidRPr="00515374">
        <w:rPr>
          <w:rFonts w:ascii="Times New Roman" w:hAnsi="Times New Roman" w:cs="Times New Roman"/>
          <w:sz w:val="28"/>
          <w:szCs w:val="28"/>
        </w:rPr>
        <w:t>Полученные результаты формируют научную основу для целенаправленного проектирования ферритных нанокомпозитов с оптимальным балансом коррозионной устойчивости, биосовместимости и функциональной эффективности для биомедицинских приложений.</w:t>
      </w:r>
    </w:p>
    <w:p w14:paraId="21D9ECAF" w14:textId="5B4740CF" w:rsidR="00180E51" w:rsidRPr="00F67BC9" w:rsidRDefault="00180E51" w:rsidP="001933C5">
      <w:pPr>
        <w:spacing w:after="0" w:line="240" w:lineRule="auto"/>
        <w:ind w:firstLine="709"/>
        <w:jc w:val="both"/>
        <w:rPr>
          <w:rFonts w:ascii="Times New Roman" w:hAnsi="Times New Roman" w:cs="Times New Roman"/>
          <w:b/>
          <w:sz w:val="28"/>
          <w:szCs w:val="28"/>
        </w:rPr>
      </w:pPr>
      <w:r w:rsidRPr="00F67BC9">
        <w:rPr>
          <w:rFonts w:ascii="Times New Roman" w:hAnsi="Times New Roman" w:cs="Times New Roman"/>
          <w:b/>
          <w:sz w:val="28"/>
          <w:szCs w:val="28"/>
        </w:rPr>
        <w:t>Достоверность полученных результатов</w:t>
      </w:r>
      <w:r w:rsidR="001F7370">
        <w:rPr>
          <w:rFonts w:ascii="Times New Roman" w:hAnsi="Times New Roman" w:cs="Times New Roman"/>
          <w:b/>
          <w:sz w:val="28"/>
          <w:szCs w:val="28"/>
        </w:rPr>
        <w:t>.</w:t>
      </w:r>
      <w:r w:rsidRPr="00F67BC9">
        <w:rPr>
          <w:rFonts w:ascii="Times New Roman" w:hAnsi="Times New Roman" w:cs="Times New Roman"/>
          <w:b/>
          <w:sz w:val="28"/>
          <w:szCs w:val="28"/>
        </w:rPr>
        <w:t xml:space="preserve"> </w:t>
      </w:r>
    </w:p>
    <w:p w14:paraId="21D9ECB0" w14:textId="62829B82" w:rsidR="00D37239" w:rsidRDefault="003C68AB" w:rsidP="001933C5">
      <w:pPr>
        <w:spacing w:after="0" w:line="240" w:lineRule="auto"/>
        <w:ind w:firstLine="709"/>
        <w:jc w:val="both"/>
        <w:rPr>
          <w:rFonts w:ascii="Times New Roman" w:hAnsi="Times New Roman" w:cs="Times New Roman"/>
          <w:sz w:val="28"/>
          <w:szCs w:val="28"/>
        </w:rPr>
      </w:pPr>
      <w:r w:rsidRPr="00810EDF">
        <w:rPr>
          <w:rFonts w:ascii="Times New Roman" w:hAnsi="Times New Roman" w:cs="Times New Roman"/>
          <w:sz w:val="28"/>
          <w:szCs w:val="28"/>
        </w:rPr>
        <w:t>Основные экспериментальные работы, связанные с изучением фазового состава и структурных особенностей</w:t>
      </w:r>
      <w:r>
        <w:rPr>
          <w:rFonts w:ascii="Times New Roman" w:hAnsi="Times New Roman" w:cs="Times New Roman"/>
          <w:b/>
          <w:sz w:val="28"/>
          <w:szCs w:val="28"/>
        </w:rPr>
        <w:t xml:space="preserve"> </w:t>
      </w:r>
      <w:r w:rsidRPr="00F45DBB">
        <w:rPr>
          <w:rFonts w:ascii="Times New Roman" w:hAnsi="Times New Roman" w:cs="Times New Roman"/>
          <w:sz w:val="28"/>
          <w:szCs w:val="28"/>
        </w:rPr>
        <w:t>(1-</w:t>
      </w:r>
      <w:proofErr w:type="gramStart"/>
      <w:r w:rsidRPr="00F45DBB">
        <w:rPr>
          <w:rFonts w:ascii="Times New Roman" w:hAnsi="Times New Roman" w:cs="Times New Roman"/>
          <w:sz w:val="28"/>
          <w:szCs w:val="28"/>
          <w:lang w:val="en-US"/>
        </w:rPr>
        <w:t>x</w:t>
      </w:r>
      <w:r w:rsidRPr="00F45DBB">
        <w:rPr>
          <w:rFonts w:ascii="Times New Roman" w:hAnsi="Times New Roman" w:cs="Times New Roman"/>
          <w:sz w:val="28"/>
          <w:szCs w:val="28"/>
        </w:rPr>
        <w:t>)</w:t>
      </w:r>
      <w:r w:rsidRPr="00F45DBB">
        <w:rPr>
          <w:rFonts w:ascii="Times New Roman" w:hAnsi="Times New Roman" w:cs="Times New Roman"/>
          <w:sz w:val="28"/>
          <w:szCs w:val="28"/>
          <w:lang w:val="en-US"/>
        </w:rPr>
        <w:t>Fe</w:t>
      </w:r>
      <w:proofErr w:type="gramEnd"/>
      <w:r w:rsidRPr="00F45DBB">
        <w:rPr>
          <w:rFonts w:ascii="Times New Roman" w:hAnsi="Times New Roman" w:cs="Times New Roman"/>
          <w:sz w:val="28"/>
          <w:szCs w:val="28"/>
          <w:vertAlign w:val="subscript"/>
        </w:rPr>
        <w:t>3</w:t>
      </w:r>
      <w:r w:rsidRPr="00F45DBB">
        <w:rPr>
          <w:rFonts w:ascii="Times New Roman" w:hAnsi="Times New Roman" w:cs="Times New Roman"/>
          <w:sz w:val="28"/>
          <w:szCs w:val="28"/>
          <w:lang w:val="en-US"/>
        </w:rPr>
        <w:t>O</w:t>
      </w:r>
      <w:r w:rsidRPr="00F45DBB">
        <w:rPr>
          <w:rFonts w:ascii="Times New Roman" w:hAnsi="Times New Roman" w:cs="Times New Roman"/>
          <w:sz w:val="28"/>
          <w:szCs w:val="28"/>
          <w:vertAlign w:val="subscript"/>
        </w:rPr>
        <w:t>4</w:t>
      </w:r>
      <w:r w:rsidRPr="00F45DBB">
        <w:rPr>
          <w:rFonts w:ascii="Times New Roman" w:hAnsi="Times New Roman" w:cs="Times New Roman"/>
          <w:sz w:val="28"/>
          <w:szCs w:val="28"/>
        </w:rPr>
        <w:t xml:space="preserve"> – </w:t>
      </w:r>
      <w:proofErr w:type="spellStart"/>
      <w:r w:rsidRPr="00F45DBB">
        <w:rPr>
          <w:rFonts w:ascii="Times New Roman" w:hAnsi="Times New Roman" w:cs="Times New Roman"/>
          <w:sz w:val="28"/>
          <w:szCs w:val="28"/>
          <w:lang w:val="en-US"/>
        </w:rPr>
        <w:t>xZnO</w:t>
      </w:r>
      <w:proofErr w:type="spellEnd"/>
      <w:r>
        <w:rPr>
          <w:rFonts w:ascii="Times New Roman" w:hAnsi="Times New Roman" w:cs="Times New Roman"/>
          <w:sz w:val="28"/>
          <w:szCs w:val="28"/>
        </w:rPr>
        <w:t xml:space="preserve"> нанокомпозитов в зависимости от вариации соотношения компонент в составе были осуществлены в несколько параллелей с целью исключения ошибок измерений и установления погрешностей и величин стандартного отклонения. </w:t>
      </w:r>
      <w:r w:rsidR="0044288C" w:rsidRPr="0044288C">
        <w:rPr>
          <w:rFonts w:ascii="Times New Roman" w:hAnsi="Times New Roman" w:cs="Times New Roman"/>
          <w:sz w:val="28"/>
          <w:szCs w:val="28"/>
        </w:rPr>
        <w:t>Проведение серии воспроизводимых экспериментов обеспечило репрезентативность выборки и позволило корректно оценить воспроизводимость и устойчивость выявленных структурных закономерностей.</w:t>
      </w:r>
      <w:r w:rsidR="0044288C">
        <w:rPr>
          <w:rFonts w:ascii="Times New Roman" w:hAnsi="Times New Roman" w:cs="Times New Roman"/>
          <w:sz w:val="28"/>
          <w:szCs w:val="28"/>
        </w:rPr>
        <w:t xml:space="preserve"> </w:t>
      </w:r>
      <w:r w:rsidR="00D37239" w:rsidRPr="00D37239">
        <w:rPr>
          <w:rFonts w:ascii="Times New Roman" w:hAnsi="Times New Roman" w:cs="Times New Roman"/>
          <w:sz w:val="28"/>
          <w:szCs w:val="28"/>
        </w:rPr>
        <w:t>Определение фазового состава, а также ключевых структурных параметров исследуемых образцов нанокомпозитов, включая параметры кристаллической решётки, размеры областей когерентного рассеяния и степень кристалличности, осуществлялось с применением современных инструментальных методов анализа.</w:t>
      </w:r>
      <w:r w:rsidR="00D37239">
        <w:rPr>
          <w:rFonts w:ascii="Times New Roman" w:hAnsi="Times New Roman" w:cs="Times New Roman"/>
          <w:sz w:val="28"/>
          <w:szCs w:val="28"/>
        </w:rPr>
        <w:t xml:space="preserve"> Все эксперименты были проведены на стандартизированном и поверенном оборудовании с использованием лицензионного программного обеспечения. Эксперименты с клеточными структурами были выполнены в строгом соответствии </w:t>
      </w:r>
      <w:r w:rsidR="00DE5593">
        <w:rPr>
          <w:rFonts w:ascii="Times New Roman" w:hAnsi="Times New Roman" w:cs="Times New Roman"/>
          <w:sz w:val="28"/>
          <w:szCs w:val="28"/>
        </w:rPr>
        <w:t xml:space="preserve">с </w:t>
      </w:r>
      <w:r w:rsidR="00D37239" w:rsidRPr="00D37239">
        <w:rPr>
          <w:rFonts w:ascii="Times New Roman" w:hAnsi="Times New Roman" w:cs="Times New Roman"/>
          <w:sz w:val="28"/>
          <w:szCs w:val="28"/>
        </w:rPr>
        <w:t xml:space="preserve">методическими рекомендациями и этическими нормами, принятыми для выполнения работ подобного профиля. Все процедуры подготовки образцов, проведения экспериментов и обработки результатов были </w:t>
      </w:r>
      <w:r w:rsidR="00D37239" w:rsidRPr="00D37239">
        <w:rPr>
          <w:rFonts w:ascii="Times New Roman" w:hAnsi="Times New Roman" w:cs="Times New Roman"/>
          <w:sz w:val="28"/>
          <w:szCs w:val="28"/>
        </w:rPr>
        <w:lastRenderedPageBreak/>
        <w:t>направлены на обеспечение воспроизводимости, биологической безопасности и достоверности получаемых данных.</w:t>
      </w:r>
    </w:p>
    <w:p w14:paraId="21D9ECB1" w14:textId="3E9A7903" w:rsidR="00D37239" w:rsidRDefault="00D37239" w:rsidP="001933C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Использование средств искусственного интеллекта, в частности, программного кода </w:t>
      </w:r>
      <w:r>
        <w:rPr>
          <w:rFonts w:ascii="Times New Roman" w:hAnsi="Times New Roman" w:cs="Times New Roman"/>
          <w:sz w:val="28"/>
          <w:szCs w:val="28"/>
          <w:lang w:val="en-US"/>
        </w:rPr>
        <w:t>ChatGPT</w:t>
      </w:r>
      <w:r>
        <w:rPr>
          <w:rFonts w:ascii="Times New Roman" w:hAnsi="Times New Roman" w:cs="Times New Roman"/>
          <w:sz w:val="28"/>
          <w:szCs w:val="28"/>
        </w:rPr>
        <w:t xml:space="preserve">, было задействовано для визуализации данных литературного обзора и схематичного представления различных схем, диаграмм и методов исследования. </w:t>
      </w:r>
      <w:r w:rsidRPr="00D37239">
        <w:rPr>
          <w:rFonts w:ascii="Times New Roman" w:hAnsi="Times New Roman" w:cs="Times New Roman"/>
          <w:sz w:val="28"/>
          <w:szCs w:val="28"/>
        </w:rPr>
        <w:t>Применение технологий искусственного интеллекта не оказывало влияния на получение первичных экспериментальных данных и не заменяло традиционные методы научного анализа, а служило инструментом повышения наглядности и структурированности представляемого материала.</w:t>
      </w:r>
      <w:r w:rsidR="00492525">
        <w:rPr>
          <w:rFonts w:ascii="Times New Roman" w:hAnsi="Times New Roman" w:cs="Times New Roman"/>
          <w:sz w:val="28"/>
          <w:szCs w:val="28"/>
        </w:rPr>
        <w:t xml:space="preserve"> </w:t>
      </w:r>
    </w:p>
    <w:p w14:paraId="21D9ECB3" w14:textId="578E3182" w:rsidR="00180E51" w:rsidRPr="00F67BC9" w:rsidRDefault="00180E51" w:rsidP="001933C5">
      <w:pPr>
        <w:spacing w:after="0" w:line="240" w:lineRule="auto"/>
        <w:ind w:firstLine="709"/>
        <w:jc w:val="both"/>
        <w:rPr>
          <w:rFonts w:ascii="Times New Roman" w:hAnsi="Times New Roman" w:cs="Times New Roman"/>
          <w:b/>
          <w:sz w:val="28"/>
          <w:szCs w:val="28"/>
        </w:rPr>
      </w:pPr>
      <w:r w:rsidRPr="00F67BC9">
        <w:rPr>
          <w:rFonts w:ascii="Times New Roman" w:hAnsi="Times New Roman" w:cs="Times New Roman"/>
          <w:b/>
          <w:sz w:val="28"/>
          <w:szCs w:val="28"/>
        </w:rPr>
        <w:t>Личный вклад соискателя</w:t>
      </w:r>
      <w:r w:rsidR="001F7370">
        <w:rPr>
          <w:rFonts w:ascii="Times New Roman" w:hAnsi="Times New Roman" w:cs="Times New Roman"/>
          <w:b/>
          <w:sz w:val="28"/>
          <w:szCs w:val="28"/>
        </w:rPr>
        <w:t>.</w:t>
      </w:r>
      <w:r w:rsidRPr="00F67BC9">
        <w:rPr>
          <w:rFonts w:ascii="Times New Roman" w:hAnsi="Times New Roman" w:cs="Times New Roman"/>
          <w:b/>
          <w:sz w:val="28"/>
          <w:szCs w:val="28"/>
        </w:rPr>
        <w:t xml:space="preserve"> </w:t>
      </w:r>
    </w:p>
    <w:p w14:paraId="21D9ECB4" w14:textId="77777777" w:rsidR="003E78D6" w:rsidRPr="007F6B61" w:rsidRDefault="007F6B61" w:rsidP="001933C5">
      <w:pPr>
        <w:spacing w:after="0" w:line="240" w:lineRule="auto"/>
        <w:ind w:firstLine="709"/>
        <w:jc w:val="both"/>
        <w:rPr>
          <w:rFonts w:ascii="Times New Roman" w:hAnsi="Times New Roman" w:cs="Times New Roman"/>
          <w:sz w:val="28"/>
          <w:szCs w:val="28"/>
        </w:rPr>
      </w:pPr>
      <w:r w:rsidRPr="007F6B61">
        <w:rPr>
          <w:rFonts w:ascii="Times New Roman" w:hAnsi="Times New Roman" w:cs="Times New Roman"/>
          <w:sz w:val="28"/>
          <w:szCs w:val="28"/>
        </w:rPr>
        <w:t xml:space="preserve">Синтез нанокомпозитов на основе соединения феррита цинка с применением методов химического осаждения и механического перемалывания, а также отработка режимов получения нанокомпозитов при вариации изменения соотношения компонент, проведение экспериментальных работ, связанных с изучением кинетики деградации нанокомпозитов в модельных буферных растворах при различных температурных режимах, определение структурных и морфологических особенностей было выполнено соискателем самостоятельно на базе Лаборатории инженерного профиля Евразийского национального университета им. Л.Н. Гумилева и Лаборатории физики твердого тела Астанинского филиала Института ядерной физики. Эксперименты, связанные с изучением перспектив применения нанокомпозитов в магнитной гипертермии и определения цитотоксичности проводилось совместно с сотрудниками Научно-практического центра по материаловедению НАН Беларуси и Лаборатории нейтронной физики Объединенного института ядерных исследований. Все основные результаты экспериментальных работ, определение зависимостей и их интерпретации были выполнены соискателем совместно с научными консультантами. </w:t>
      </w:r>
    </w:p>
    <w:p w14:paraId="21D9ECB6" w14:textId="050E2464" w:rsidR="00180E51" w:rsidRDefault="00180E51" w:rsidP="001933C5">
      <w:pPr>
        <w:spacing w:after="0" w:line="240" w:lineRule="auto"/>
        <w:ind w:firstLine="709"/>
        <w:jc w:val="both"/>
        <w:rPr>
          <w:rFonts w:ascii="Times New Roman" w:hAnsi="Times New Roman" w:cs="Times New Roman"/>
          <w:b/>
          <w:sz w:val="28"/>
          <w:szCs w:val="28"/>
        </w:rPr>
      </w:pPr>
      <w:r w:rsidRPr="00F67BC9">
        <w:rPr>
          <w:rFonts w:ascii="Times New Roman" w:hAnsi="Times New Roman" w:cs="Times New Roman"/>
          <w:b/>
          <w:sz w:val="28"/>
          <w:szCs w:val="28"/>
        </w:rPr>
        <w:t>Связь работы с научно</w:t>
      </w:r>
      <w:r w:rsidR="001933C5">
        <w:rPr>
          <w:rFonts w:ascii="Times New Roman" w:hAnsi="Times New Roman" w:cs="Times New Roman"/>
          <w:b/>
          <w:sz w:val="28"/>
          <w:szCs w:val="28"/>
        </w:rPr>
        <w:t>-</w:t>
      </w:r>
      <w:r w:rsidRPr="00F67BC9">
        <w:rPr>
          <w:rFonts w:ascii="Times New Roman" w:hAnsi="Times New Roman" w:cs="Times New Roman"/>
          <w:b/>
          <w:sz w:val="28"/>
          <w:szCs w:val="28"/>
        </w:rPr>
        <w:t>исследоват</w:t>
      </w:r>
      <w:r>
        <w:rPr>
          <w:rFonts w:ascii="Times New Roman" w:hAnsi="Times New Roman" w:cs="Times New Roman"/>
          <w:b/>
          <w:sz w:val="28"/>
          <w:szCs w:val="28"/>
        </w:rPr>
        <w:t>ельскими проектами, программами</w:t>
      </w:r>
      <w:r w:rsidR="001F7370">
        <w:rPr>
          <w:rFonts w:ascii="Times New Roman" w:hAnsi="Times New Roman" w:cs="Times New Roman"/>
          <w:b/>
          <w:sz w:val="28"/>
          <w:szCs w:val="28"/>
        </w:rPr>
        <w:t>.</w:t>
      </w:r>
    </w:p>
    <w:p w14:paraId="3005970C" w14:textId="77777777" w:rsidR="00D81F07" w:rsidRDefault="007025DC" w:rsidP="001933C5">
      <w:pPr>
        <w:spacing w:after="0" w:line="240" w:lineRule="auto"/>
        <w:ind w:firstLine="709"/>
        <w:jc w:val="both"/>
        <w:rPr>
          <w:rFonts w:ascii="Times New Roman" w:hAnsi="Times New Roman" w:cs="Times New Roman"/>
          <w:sz w:val="28"/>
          <w:szCs w:val="28"/>
        </w:rPr>
      </w:pPr>
      <w:r w:rsidRPr="00F03FED">
        <w:rPr>
          <w:rFonts w:ascii="Times New Roman" w:hAnsi="Times New Roman" w:cs="Times New Roman"/>
          <w:sz w:val="28"/>
          <w:szCs w:val="28"/>
        </w:rPr>
        <w:t>Работы, связанные с изучением кинетики фазовых трансформаций при вариации соотношения компонент в составе ферритных композитов</w:t>
      </w:r>
      <w:r w:rsidR="007525B2">
        <w:rPr>
          <w:rFonts w:ascii="Times New Roman" w:hAnsi="Times New Roman" w:cs="Times New Roman"/>
          <w:sz w:val="28"/>
          <w:szCs w:val="28"/>
        </w:rPr>
        <w:t>,</w:t>
      </w:r>
      <w:r w:rsidRPr="00F03FED">
        <w:rPr>
          <w:rFonts w:ascii="Times New Roman" w:hAnsi="Times New Roman" w:cs="Times New Roman"/>
          <w:sz w:val="28"/>
          <w:szCs w:val="28"/>
        </w:rPr>
        <w:t xml:space="preserve"> были выполнены в рамках реализации задач </w:t>
      </w:r>
      <w:proofErr w:type="spellStart"/>
      <w:r w:rsidRPr="00F03FED">
        <w:rPr>
          <w:rFonts w:ascii="Times New Roman" w:hAnsi="Times New Roman" w:cs="Times New Roman"/>
          <w:sz w:val="28"/>
          <w:szCs w:val="28"/>
        </w:rPr>
        <w:t>программно</w:t>
      </w:r>
      <w:proofErr w:type="spellEnd"/>
      <w:r w:rsidRPr="00F03FED">
        <w:rPr>
          <w:rFonts w:ascii="Times New Roman" w:hAnsi="Times New Roman" w:cs="Times New Roman"/>
          <w:sz w:val="28"/>
          <w:szCs w:val="28"/>
        </w:rPr>
        <w:t xml:space="preserve"> – целевого финансирования </w:t>
      </w:r>
      <w:r w:rsidR="00F03FED" w:rsidRPr="00F03FED">
        <w:rPr>
          <w:rFonts w:ascii="Times New Roman" w:hAnsi="Times New Roman" w:cs="Times New Roman"/>
          <w:sz w:val="28"/>
          <w:szCs w:val="28"/>
        </w:rPr>
        <w:t xml:space="preserve">BR28713365 «Разработка технологических решений в области создания и модификации конструкционных материалов для ядерной и альтернативной энергетики» (срок реализации </w:t>
      </w:r>
      <w:proofErr w:type="gramStart"/>
      <w:r w:rsidR="00F03FED" w:rsidRPr="00F03FED">
        <w:rPr>
          <w:rFonts w:ascii="Times New Roman" w:hAnsi="Times New Roman" w:cs="Times New Roman"/>
          <w:sz w:val="28"/>
          <w:szCs w:val="28"/>
        </w:rPr>
        <w:t>2025</w:t>
      </w:r>
      <w:r w:rsidR="001933C5">
        <w:rPr>
          <w:rFonts w:ascii="Times New Roman" w:hAnsi="Times New Roman" w:cs="Times New Roman"/>
          <w:sz w:val="28"/>
          <w:szCs w:val="28"/>
        </w:rPr>
        <w:t>-</w:t>
      </w:r>
      <w:r w:rsidR="00F03FED" w:rsidRPr="00F03FED">
        <w:rPr>
          <w:rFonts w:ascii="Times New Roman" w:hAnsi="Times New Roman" w:cs="Times New Roman"/>
          <w:sz w:val="28"/>
          <w:szCs w:val="28"/>
        </w:rPr>
        <w:t>2027</w:t>
      </w:r>
      <w:proofErr w:type="gramEnd"/>
      <w:r w:rsidR="00F03FED" w:rsidRPr="00F03FED">
        <w:rPr>
          <w:rFonts w:ascii="Times New Roman" w:hAnsi="Times New Roman" w:cs="Times New Roman"/>
          <w:sz w:val="28"/>
          <w:szCs w:val="28"/>
        </w:rPr>
        <w:t xml:space="preserve"> гг.). </w:t>
      </w:r>
    </w:p>
    <w:p w14:paraId="21D9ECB7" w14:textId="675C9A10" w:rsidR="003E78D6" w:rsidRDefault="00D81F07" w:rsidP="001933C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w:t>
      </w:r>
      <w:r w:rsidRPr="00D81F07">
        <w:rPr>
          <w:rFonts w:ascii="Times New Roman" w:hAnsi="Times New Roman" w:cs="Times New Roman"/>
          <w:sz w:val="28"/>
          <w:szCs w:val="28"/>
        </w:rPr>
        <w:t>тработка режимов получения прекурсоров к ферритовым керамикам была проделана в рамках проекта</w:t>
      </w:r>
      <w:r w:rsidR="00ED1F7E">
        <w:rPr>
          <w:rFonts w:ascii="Times New Roman" w:hAnsi="Times New Roman" w:cs="Times New Roman"/>
          <w:sz w:val="28"/>
          <w:szCs w:val="28"/>
        </w:rPr>
        <w:t xml:space="preserve"> </w:t>
      </w:r>
      <w:r w:rsidR="00ED1F7E" w:rsidRPr="00ED1F7E">
        <w:rPr>
          <w:rFonts w:ascii="Times New Roman" w:hAnsi="Times New Roman" w:cs="Times New Roman"/>
          <w:sz w:val="28"/>
          <w:szCs w:val="28"/>
        </w:rPr>
        <w:t>AP26103339 «Разработка технологии получения поликристаллических ферритов для СВЧ диапазона с использованием спекающих добавок из легкоплавких оксидов»</w:t>
      </w:r>
      <w:r w:rsidR="00ED1F7E">
        <w:rPr>
          <w:rFonts w:ascii="Times New Roman" w:hAnsi="Times New Roman" w:cs="Times New Roman"/>
          <w:sz w:val="28"/>
          <w:szCs w:val="28"/>
        </w:rPr>
        <w:t xml:space="preserve"> </w:t>
      </w:r>
      <w:r w:rsidR="00ED1F7E" w:rsidRPr="00F03FED">
        <w:rPr>
          <w:rFonts w:ascii="Times New Roman" w:hAnsi="Times New Roman" w:cs="Times New Roman"/>
          <w:sz w:val="28"/>
          <w:szCs w:val="28"/>
        </w:rPr>
        <w:t xml:space="preserve">(срок реализации </w:t>
      </w:r>
      <w:proofErr w:type="gramStart"/>
      <w:r w:rsidR="00ED1F7E" w:rsidRPr="00F03FED">
        <w:rPr>
          <w:rFonts w:ascii="Times New Roman" w:hAnsi="Times New Roman" w:cs="Times New Roman"/>
          <w:sz w:val="28"/>
          <w:szCs w:val="28"/>
        </w:rPr>
        <w:t>2025</w:t>
      </w:r>
      <w:r w:rsidR="00ED1F7E">
        <w:rPr>
          <w:rFonts w:ascii="Times New Roman" w:hAnsi="Times New Roman" w:cs="Times New Roman"/>
          <w:sz w:val="28"/>
          <w:szCs w:val="28"/>
        </w:rPr>
        <w:t>-</w:t>
      </w:r>
      <w:r w:rsidR="00ED1F7E" w:rsidRPr="00F03FED">
        <w:rPr>
          <w:rFonts w:ascii="Times New Roman" w:hAnsi="Times New Roman" w:cs="Times New Roman"/>
          <w:sz w:val="28"/>
          <w:szCs w:val="28"/>
        </w:rPr>
        <w:t>2027</w:t>
      </w:r>
      <w:proofErr w:type="gramEnd"/>
      <w:r w:rsidR="00ED1F7E" w:rsidRPr="00F03FED">
        <w:rPr>
          <w:rFonts w:ascii="Times New Roman" w:hAnsi="Times New Roman" w:cs="Times New Roman"/>
          <w:sz w:val="28"/>
          <w:szCs w:val="28"/>
        </w:rPr>
        <w:t xml:space="preserve"> гг.)</w:t>
      </w:r>
      <w:r w:rsidR="00ED1F7E" w:rsidRPr="00ED1F7E">
        <w:rPr>
          <w:rFonts w:ascii="Times New Roman" w:hAnsi="Times New Roman" w:cs="Times New Roman"/>
          <w:sz w:val="28"/>
          <w:szCs w:val="28"/>
        </w:rPr>
        <w:t>.</w:t>
      </w:r>
    </w:p>
    <w:p w14:paraId="5DF2EAA4" w14:textId="77777777" w:rsidR="00706414" w:rsidRDefault="00706414" w:rsidP="001933C5">
      <w:pPr>
        <w:spacing w:after="0" w:line="240" w:lineRule="auto"/>
        <w:ind w:firstLine="709"/>
        <w:jc w:val="both"/>
        <w:rPr>
          <w:rFonts w:ascii="Times New Roman" w:hAnsi="Times New Roman" w:cs="Times New Roman"/>
          <w:sz w:val="28"/>
          <w:szCs w:val="28"/>
        </w:rPr>
      </w:pPr>
    </w:p>
    <w:p w14:paraId="387B953B" w14:textId="77777777" w:rsidR="00706414" w:rsidRDefault="00706414" w:rsidP="001933C5">
      <w:pPr>
        <w:spacing w:after="0" w:line="240" w:lineRule="auto"/>
        <w:ind w:firstLine="709"/>
        <w:jc w:val="both"/>
        <w:rPr>
          <w:rFonts w:ascii="Times New Roman" w:hAnsi="Times New Roman" w:cs="Times New Roman"/>
          <w:sz w:val="28"/>
          <w:szCs w:val="28"/>
        </w:rPr>
      </w:pPr>
    </w:p>
    <w:p w14:paraId="6A16E6CF" w14:textId="77777777" w:rsidR="00706414" w:rsidRDefault="00706414" w:rsidP="001933C5">
      <w:pPr>
        <w:spacing w:after="0" w:line="240" w:lineRule="auto"/>
        <w:ind w:firstLine="709"/>
        <w:jc w:val="both"/>
        <w:rPr>
          <w:rFonts w:ascii="Times New Roman" w:hAnsi="Times New Roman" w:cs="Times New Roman"/>
          <w:sz w:val="28"/>
          <w:szCs w:val="28"/>
        </w:rPr>
      </w:pPr>
    </w:p>
    <w:p w14:paraId="21D9ECB9" w14:textId="0A96D3D8" w:rsidR="00180E51" w:rsidRDefault="00180E51" w:rsidP="001933C5">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lastRenderedPageBreak/>
        <w:t>Апробация работы</w:t>
      </w:r>
      <w:r w:rsidR="001F7370">
        <w:rPr>
          <w:rFonts w:ascii="Times New Roman" w:hAnsi="Times New Roman" w:cs="Times New Roman"/>
          <w:b/>
          <w:sz w:val="28"/>
          <w:szCs w:val="28"/>
        </w:rPr>
        <w:t>.</w:t>
      </w:r>
    </w:p>
    <w:p w14:paraId="21D9ECBA" w14:textId="749C0B43" w:rsidR="003E78D6" w:rsidRPr="00820CDD" w:rsidRDefault="002F45EA" w:rsidP="001933C5">
      <w:pPr>
        <w:spacing w:after="0" w:line="240" w:lineRule="auto"/>
        <w:ind w:firstLine="709"/>
        <w:jc w:val="both"/>
        <w:rPr>
          <w:rFonts w:ascii="Times New Roman" w:hAnsi="Times New Roman" w:cs="Times New Roman"/>
          <w:sz w:val="28"/>
          <w:szCs w:val="28"/>
        </w:rPr>
      </w:pPr>
      <w:r w:rsidRPr="00820CDD">
        <w:rPr>
          <w:rFonts w:ascii="Times New Roman" w:hAnsi="Times New Roman" w:cs="Times New Roman"/>
          <w:sz w:val="28"/>
          <w:szCs w:val="28"/>
        </w:rPr>
        <w:t xml:space="preserve">Основные результаты научных исследований, проводимых </w:t>
      </w:r>
      <w:r w:rsidR="009752B7" w:rsidRPr="00820CDD">
        <w:rPr>
          <w:rFonts w:ascii="Times New Roman" w:hAnsi="Times New Roman" w:cs="Times New Roman"/>
          <w:sz w:val="28"/>
          <w:szCs w:val="28"/>
        </w:rPr>
        <w:t>в рамках диссертационной работы,</w:t>
      </w:r>
      <w:r w:rsidRPr="00820CDD">
        <w:rPr>
          <w:rFonts w:ascii="Times New Roman" w:hAnsi="Times New Roman" w:cs="Times New Roman"/>
          <w:sz w:val="28"/>
          <w:szCs w:val="28"/>
        </w:rPr>
        <w:t xml:space="preserve"> были представлены на международных научных конференциях: </w:t>
      </w:r>
    </w:p>
    <w:p w14:paraId="21D9ECBB" w14:textId="198C6A56" w:rsidR="002F45EA" w:rsidRPr="00820CDD" w:rsidRDefault="001933C5" w:rsidP="001933C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11-й</w:t>
      </w:r>
      <w:r w:rsidR="002F45EA" w:rsidRPr="00820CDD">
        <w:rPr>
          <w:rFonts w:ascii="Times New Roman" w:hAnsi="Times New Roman" w:cs="Times New Roman"/>
          <w:sz w:val="28"/>
          <w:szCs w:val="28"/>
        </w:rPr>
        <w:t xml:space="preserve"> </w:t>
      </w:r>
      <w:r w:rsidRPr="00820CDD">
        <w:rPr>
          <w:rFonts w:ascii="Times New Roman" w:hAnsi="Times New Roman" w:cs="Times New Roman"/>
          <w:sz w:val="28"/>
          <w:szCs w:val="28"/>
        </w:rPr>
        <w:t>международн</w:t>
      </w:r>
      <w:r>
        <w:rPr>
          <w:rFonts w:ascii="Times New Roman" w:hAnsi="Times New Roman" w:cs="Times New Roman"/>
          <w:sz w:val="28"/>
          <w:szCs w:val="28"/>
        </w:rPr>
        <w:t>ой</w:t>
      </w:r>
      <w:r w:rsidRPr="00820CDD">
        <w:rPr>
          <w:rFonts w:ascii="Times New Roman" w:hAnsi="Times New Roman" w:cs="Times New Roman"/>
          <w:sz w:val="28"/>
          <w:szCs w:val="28"/>
        </w:rPr>
        <w:t xml:space="preserve"> </w:t>
      </w:r>
      <w:r w:rsidR="002F45EA" w:rsidRPr="00820CDD">
        <w:rPr>
          <w:rFonts w:ascii="Times New Roman" w:hAnsi="Times New Roman" w:cs="Times New Roman"/>
          <w:sz w:val="28"/>
          <w:szCs w:val="28"/>
        </w:rPr>
        <w:t>молодежн</w:t>
      </w:r>
      <w:r>
        <w:rPr>
          <w:rFonts w:ascii="Times New Roman" w:hAnsi="Times New Roman" w:cs="Times New Roman"/>
          <w:sz w:val="28"/>
          <w:szCs w:val="28"/>
        </w:rPr>
        <w:t>ой</w:t>
      </w:r>
      <w:r w:rsidR="002F45EA" w:rsidRPr="00820CDD">
        <w:rPr>
          <w:rFonts w:ascii="Times New Roman" w:hAnsi="Times New Roman" w:cs="Times New Roman"/>
          <w:sz w:val="28"/>
          <w:szCs w:val="28"/>
        </w:rPr>
        <w:t xml:space="preserve"> научн</w:t>
      </w:r>
      <w:r>
        <w:rPr>
          <w:rFonts w:ascii="Times New Roman" w:hAnsi="Times New Roman" w:cs="Times New Roman"/>
          <w:sz w:val="28"/>
          <w:szCs w:val="28"/>
        </w:rPr>
        <w:t>ой</w:t>
      </w:r>
      <w:r w:rsidR="002F45EA" w:rsidRPr="00820CDD">
        <w:rPr>
          <w:rFonts w:ascii="Times New Roman" w:hAnsi="Times New Roman" w:cs="Times New Roman"/>
          <w:sz w:val="28"/>
          <w:szCs w:val="28"/>
        </w:rPr>
        <w:t xml:space="preserve"> конференци</w:t>
      </w:r>
      <w:r>
        <w:rPr>
          <w:rFonts w:ascii="Times New Roman" w:hAnsi="Times New Roman" w:cs="Times New Roman"/>
          <w:sz w:val="28"/>
          <w:szCs w:val="28"/>
        </w:rPr>
        <w:t>и</w:t>
      </w:r>
      <w:r w:rsidR="002F45EA" w:rsidRPr="00820CDD">
        <w:rPr>
          <w:rFonts w:ascii="Times New Roman" w:hAnsi="Times New Roman" w:cs="Times New Roman"/>
          <w:sz w:val="28"/>
          <w:szCs w:val="28"/>
        </w:rPr>
        <w:t xml:space="preserve"> «Физика. Технологии. Инновации», посвященная 75-летию основания Физико-технологического института (Екатеринбург, </w:t>
      </w:r>
      <w:r>
        <w:rPr>
          <w:rFonts w:ascii="Times New Roman" w:hAnsi="Times New Roman" w:cs="Times New Roman"/>
          <w:sz w:val="28"/>
          <w:szCs w:val="28"/>
        </w:rPr>
        <w:t>2024</w:t>
      </w:r>
      <w:r w:rsidR="002F45EA" w:rsidRPr="00820CDD">
        <w:rPr>
          <w:rFonts w:ascii="Times New Roman" w:hAnsi="Times New Roman" w:cs="Times New Roman"/>
          <w:sz w:val="28"/>
          <w:szCs w:val="28"/>
        </w:rPr>
        <w:t>)</w:t>
      </w:r>
      <w:r>
        <w:rPr>
          <w:rFonts w:ascii="Times New Roman" w:hAnsi="Times New Roman" w:cs="Times New Roman"/>
          <w:sz w:val="28"/>
          <w:szCs w:val="28"/>
        </w:rPr>
        <w:t>;</w:t>
      </w:r>
    </w:p>
    <w:p w14:paraId="21D9ECBC" w14:textId="43B409E4" w:rsidR="002F45EA" w:rsidRPr="001933C5" w:rsidRDefault="001933C5" w:rsidP="00013BC4">
      <w:pPr>
        <w:tabs>
          <w:tab w:val="left" w:pos="993"/>
        </w:tabs>
        <w:spacing w:after="0" w:line="240" w:lineRule="auto"/>
        <w:ind w:firstLine="709"/>
        <w:jc w:val="both"/>
        <w:rPr>
          <w:rFonts w:ascii="Times New Roman" w:hAnsi="Times New Roman" w:cs="Times New Roman"/>
          <w:sz w:val="28"/>
          <w:szCs w:val="28"/>
          <w:lang w:val="en-US"/>
        </w:rPr>
      </w:pPr>
      <w:r w:rsidRPr="001933C5">
        <w:rPr>
          <w:rFonts w:ascii="Times New Roman" w:hAnsi="Times New Roman" w:cs="Times New Roman"/>
          <w:sz w:val="28"/>
          <w:szCs w:val="28"/>
          <w:lang w:val="en-US"/>
        </w:rPr>
        <w:t>‒</w:t>
      </w:r>
      <w:r w:rsidR="002F45EA" w:rsidRPr="001933C5">
        <w:rPr>
          <w:rFonts w:ascii="Times New Roman" w:hAnsi="Times New Roman" w:cs="Times New Roman"/>
          <w:sz w:val="28"/>
          <w:szCs w:val="28"/>
          <w:lang w:val="en-US"/>
        </w:rPr>
        <w:t xml:space="preserve"> </w:t>
      </w:r>
      <w:r w:rsidRPr="00881A08">
        <w:rPr>
          <w:rFonts w:ascii="Times New Roman" w:hAnsi="Times New Roman" w:cs="Times New Roman"/>
          <w:sz w:val="28"/>
          <w:szCs w:val="28"/>
          <w:lang w:val="en-US"/>
        </w:rPr>
        <w:t>the</w:t>
      </w:r>
      <w:r w:rsidRPr="001933C5">
        <w:rPr>
          <w:rFonts w:ascii="Times New Roman" w:hAnsi="Times New Roman" w:cs="Times New Roman"/>
          <w:sz w:val="28"/>
          <w:szCs w:val="28"/>
          <w:lang w:val="en-US"/>
        </w:rPr>
        <w:t xml:space="preserve"> 5</w:t>
      </w:r>
      <w:r w:rsidRPr="00881A08">
        <w:rPr>
          <w:rFonts w:ascii="Times New Roman" w:hAnsi="Times New Roman" w:cs="Times New Roman"/>
          <w:sz w:val="28"/>
          <w:szCs w:val="28"/>
          <w:lang w:val="en-US"/>
        </w:rPr>
        <w:t>th</w:t>
      </w:r>
      <w:r w:rsidR="00881A08" w:rsidRPr="001933C5">
        <w:rPr>
          <w:rFonts w:ascii="Times New Roman" w:hAnsi="Times New Roman" w:cs="Times New Roman"/>
          <w:sz w:val="28"/>
          <w:szCs w:val="28"/>
          <w:lang w:val="en-US"/>
        </w:rPr>
        <w:t xml:space="preserve"> </w:t>
      </w:r>
      <w:r w:rsidRPr="00881A08">
        <w:rPr>
          <w:rFonts w:ascii="Times New Roman" w:hAnsi="Times New Roman" w:cs="Times New Roman"/>
          <w:sz w:val="28"/>
          <w:szCs w:val="28"/>
          <w:lang w:val="en-US"/>
        </w:rPr>
        <w:t>international</w:t>
      </w:r>
      <w:r w:rsidRPr="001933C5">
        <w:rPr>
          <w:rFonts w:ascii="Times New Roman" w:hAnsi="Times New Roman" w:cs="Times New Roman"/>
          <w:sz w:val="28"/>
          <w:szCs w:val="28"/>
          <w:lang w:val="en-US"/>
        </w:rPr>
        <w:t xml:space="preserve"> </w:t>
      </w:r>
      <w:r w:rsidRPr="00881A08">
        <w:rPr>
          <w:rFonts w:ascii="Times New Roman" w:hAnsi="Times New Roman" w:cs="Times New Roman"/>
          <w:sz w:val="28"/>
          <w:szCs w:val="28"/>
          <w:lang w:val="en-US"/>
        </w:rPr>
        <w:t>scientific</w:t>
      </w:r>
      <w:r w:rsidRPr="001933C5">
        <w:rPr>
          <w:rFonts w:ascii="Times New Roman" w:hAnsi="Times New Roman" w:cs="Times New Roman"/>
          <w:sz w:val="28"/>
          <w:szCs w:val="28"/>
          <w:lang w:val="en-US"/>
        </w:rPr>
        <w:t xml:space="preserve"> </w:t>
      </w:r>
      <w:r w:rsidRPr="00881A08">
        <w:rPr>
          <w:rFonts w:ascii="Times New Roman" w:hAnsi="Times New Roman" w:cs="Times New Roman"/>
          <w:sz w:val="28"/>
          <w:szCs w:val="28"/>
          <w:lang w:val="en-US"/>
        </w:rPr>
        <w:t>forum</w:t>
      </w:r>
      <w:r w:rsidRPr="001933C5">
        <w:rPr>
          <w:rFonts w:ascii="Times New Roman" w:hAnsi="Times New Roman" w:cs="Times New Roman"/>
          <w:sz w:val="28"/>
          <w:szCs w:val="28"/>
          <w:lang w:val="en-US"/>
        </w:rPr>
        <w:t xml:space="preserve"> </w:t>
      </w:r>
      <w:r w:rsidR="00DE5BA1" w:rsidRPr="001933C5">
        <w:rPr>
          <w:rFonts w:ascii="Times New Roman" w:hAnsi="Times New Roman" w:cs="Times New Roman"/>
          <w:sz w:val="28"/>
          <w:szCs w:val="28"/>
          <w:lang w:val="en-US"/>
        </w:rPr>
        <w:t>«</w:t>
      </w:r>
      <w:r w:rsidR="00881A08" w:rsidRPr="00881A08">
        <w:rPr>
          <w:rFonts w:ascii="Times New Roman" w:hAnsi="Times New Roman" w:cs="Times New Roman"/>
          <w:sz w:val="28"/>
          <w:szCs w:val="28"/>
          <w:lang w:val="en-US"/>
        </w:rPr>
        <w:t>Nuclear</w:t>
      </w:r>
      <w:r w:rsidR="00881A08" w:rsidRPr="001933C5">
        <w:rPr>
          <w:rFonts w:ascii="Times New Roman" w:hAnsi="Times New Roman" w:cs="Times New Roman"/>
          <w:sz w:val="28"/>
          <w:szCs w:val="28"/>
          <w:lang w:val="en-US"/>
        </w:rPr>
        <w:t xml:space="preserve"> </w:t>
      </w:r>
      <w:r w:rsidR="00881A08" w:rsidRPr="00881A08">
        <w:rPr>
          <w:rFonts w:ascii="Times New Roman" w:hAnsi="Times New Roman" w:cs="Times New Roman"/>
          <w:sz w:val="28"/>
          <w:szCs w:val="28"/>
          <w:lang w:val="en-US"/>
        </w:rPr>
        <w:t>Science</w:t>
      </w:r>
      <w:r w:rsidR="00881A08" w:rsidRPr="001933C5">
        <w:rPr>
          <w:rFonts w:ascii="Times New Roman" w:hAnsi="Times New Roman" w:cs="Times New Roman"/>
          <w:sz w:val="28"/>
          <w:szCs w:val="28"/>
          <w:lang w:val="en-US"/>
        </w:rPr>
        <w:t xml:space="preserve"> </w:t>
      </w:r>
      <w:r w:rsidR="00881A08" w:rsidRPr="00881A08">
        <w:rPr>
          <w:rFonts w:ascii="Times New Roman" w:hAnsi="Times New Roman" w:cs="Times New Roman"/>
          <w:sz w:val="28"/>
          <w:szCs w:val="28"/>
          <w:lang w:val="en-US"/>
        </w:rPr>
        <w:t>and</w:t>
      </w:r>
      <w:r w:rsidR="00881A08" w:rsidRPr="001933C5">
        <w:rPr>
          <w:rFonts w:ascii="Times New Roman" w:hAnsi="Times New Roman" w:cs="Times New Roman"/>
          <w:sz w:val="28"/>
          <w:szCs w:val="28"/>
          <w:lang w:val="en-US"/>
        </w:rPr>
        <w:t xml:space="preserve"> </w:t>
      </w:r>
      <w:r w:rsidR="00881A08" w:rsidRPr="00881A08">
        <w:rPr>
          <w:rFonts w:ascii="Times New Roman" w:hAnsi="Times New Roman" w:cs="Times New Roman"/>
          <w:sz w:val="28"/>
          <w:szCs w:val="28"/>
          <w:lang w:val="en-US"/>
        </w:rPr>
        <w:t>Technologies</w:t>
      </w:r>
      <w:r w:rsidR="00DE5BA1" w:rsidRPr="001933C5">
        <w:rPr>
          <w:rFonts w:ascii="Times New Roman" w:hAnsi="Times New Roman" w:cs="Times New Roman"/>
          <w:sz w:val="28"/>
          <w:szCs w:val="28"/>
          <w:lang w:val="en-US"/>
        </w:rPr>
        <w:t>»</w:t>
      </w:r>
      <w:r w:rsidR="00881A08" w:rsidRPr="001933C5">
        <w:rPr>
          <w:rFonts w:ascii="Times New Roman" w:hAnsi="Times New Roman" w:cs="Times New Roman"/>
          <w:sz w:val="28"/>
          <w:szCs w:val="28"/>
          <w:lang w:val="en-US"/>
        </w:rPr>
        <w:t xml:space="preserve"> (</w:t>
      </w:r>
      <w:r w:rsidR="00881A08">
        <w:rPr>
          <w:rFonts w:ascii="Times New Roman" w:hAnsi="Times New Roman" w:cs="Times New Roman"/>
          <w:sz w:val="28"/>
          <w:szCs w:val="28"/>
        </w:rPr>
        <w:t>Алматы</w:t>
      </w:r>
      <w:r w:rsidR="00881A08" w:rsidRPr="001933C5">
        <w:rPr>
          <w:rFonts w:ascii="Times New Roman" w:hAnsi="Times New Roman" w:cs="Times New Roman"/>
          <w:sz w:val="28"/>
          <w:szCs w:val="28"/>
          <w:lang w:val="en-US"/>
        </w:rPr>
        <w:t xml:space="preserve">, </w:t>
      </w:r>
      <w:r w:rsidRPr="001933C5">
        <w:rPr>
          <w:rFonts w:ascii="Times New Roman" w:hAnsi="Times New Roman" w:cs="Times New Roman"/>
          <w:sz w:val="28"/>
          <w:szCs w:val="28"/>
          <w:lang w:val="en-US"/>
        </w:rPr>
        <w:t>2024);</w:t>
      </w:r>
    </w:p>
    <w:p w14:paraId="21D9ECBD" w14:textId="16D342D8" w:rsidR="00881A08" w:rsidRPr="00841BFD" w:rsidRDefault="001933C5" w:rsidP="001933C5">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w:t>
      </w:r>
      <w:r w:rsidR="00881A08" w:rsidRPr="00881A08">
        <w:rPr>
          <w:rFonts w:ascii="Times New Roman" w:hAnsi="Times New Roman" w:cs="Times New Roman"/>
          <w:sz w:val="28"/>
          <w:szCs w:val="28"/>
          <w:lang w:val="en-US"/>
        </w:rPr>
        <w:t xml:space="preserve"> </w:t>
      </w:r>
      <w:r w:rsidRPr="001933C5">
        <w:rPr>
          <w:rFonts w:ascii="Times New Roman" w:hAnsi="Times New Roman" w:cs="Times New Roman"/>
          <w:sz w:val="28"/>
          <w:szCs w:val="28"/>
          <w:lang w:val="en-US"/>
        </w:rPr>
        <w:t>11th</w:t>
      </w:r>
      <w:r w:rsidR="00881A08" w:rsidRPr="00881A08">
        <w:rPr>
          <w:rFonts w:ascii="Times New Roman" w:hAnsi="Times New Roman" w:cs="Times New Roman"/>
          <w:sz w:val="28"/>
          <w:szCs w:val="28"/>
          <w:lang w:val="en-US"/>
        </w:rPr>
        <w:t xml:space="preserve"> </w:t>
      </w:r>
      <w:r w:rsidRPr="00881A08">
        <w:rPr>
          <w:rFonts w:ascii="Times New Roman" w:hAnsi="Times New Roman" w:cs="Times New Roman"/>
          <w:sz w:val="28"/>
          <w:szCs w:val="28"/>
          <w:lang w:val="en-US"/>
        </w:rPr>
        <w:t xml:space="preserve">international conference dedicated </w:t>
      </w:r>
      <w:r w:rsidR="00881A08" w:rsidRPr="00881A08">
        <w:rPr>
          <w:rFonts w:ascii="Times New Roman" w:hAnsi="Times New Roman" w:cs="Times New Roman"/>
          <w:sz w:val="28"/>
          <w:szCs w:val="28"/>
          <w:lang w:val="en-US"/>
        </w:rPr>
        <w:t>to the 80th birth anniversary of Academician B.S. Yuldashev «</w:t>
      </w:r>
      <w:r w:rsidRPr="00881A08">
        <w:rPr>
          <w:rFonts w:ascii="Times New Roman" w:hAnsi="Times New Roman" w:cs="Times New Roman"/>
          <w:sz w:val="28"/>
          <w:szCs w:val="28"/>
          <w:lang w:val="en-US"/>
        </w:rPr>
        <w:t>Modern Problems of Nuclear Energy and Nuclear Technologies</w:t>
      </w:r>
      <w:r w:rsidR="00881A08" w:rsidRPr="00881A08">
        <w:rPr>
          <w:rFonts w:ascii="Times New Roman" w:hAnsi="Times New Roman" w:cs="Times New Roman"/>
          <w:sz w:val="28"/>
          <w:szCs w:val="28"/>
          <w:lang w:val="en-US"/>
        </w:rPr>
        <w:t>» (</w:t>
      </w:r>
      <w:r w:rsidR="00881A08">
        <w:rPr>
          <w:rFonts w:ascii="Times New Roman" w:hAnsi="Times New Roman" w:cs="Times New Roman"/>
          <w:sz w:val="28"/>
          <w:szCs w:val="28"/>
        </w:rPr>
        <w:t>Ташкент</w:t>
      </w:r>
      <w:r w:rsidR="00881A08" w:rsidRPr="00881A08">
        <w:rPr>
          <w:rFonts w:ascii="Times New Roman" w:hAnsi="Times New Roman" w:cs="Times New Roman"/>
          <w:sz w:val="28"/>
          <w:szCs w:val="28"/>
          <w:lang w:val="en-US"/>
        </w:rPr>
        <w:t xml:space="preserve">, </w:t>
      </w:r>
      <w:r w:rsidRPr="001933C5">
        <w:rPr>
          <w:rFonts w:ascii="Times New Roman" w:hAnsi="Times New Roman" w:cs="Times New Roman"/>
          <w:sz w:val="28"/>
          <w:szCs w:val="28"/>
          <w:lang w:val="en-US"/>
        </w:rPr>
        <w:t>2025</w:t>
      </w:r>
      <w:r w:rsidR="00881A08" w:rsidRPr="00881A08">
        <w:rPr>
          <w:rFonts w:ascii="Times New Roman" w:hAnsi="Times New Roman" w:cs="Times New Roman"/>
          <w:sz w:val="28"/>
          <w:szCs w:val="28"/>
          <w:lang w:val="en-US"/>
        </w:rPr>
        <w:t xml:space="preserve">).  </w:t>
      </w:r>
    </w:p>
    <w:p w14:paraId="2312554A" w14:textId="77777777" w:rsidR="001F7370" w:rsidRPr="001F7370" w:rsidRDefault="001F7370" w:rsidP="001F7370">
      <w:pPr>
        <w:spacing w:after="0" w:line="240" w:lineRule="auto"/>
        <w:ind w:firstLine="709"/>
        <w:jc w:val="both"/>
        <w:rPr>
          <w:rFonts w:ascii="Times New Roman" w:hAnsi="Times New Roman" w:cs="Times New Roman"/>
          <w:b/>
          <w:sz w:val="28"/>
          <w:szCs w:val="28"/>
        </w:rPr>
      </w:pPr>
      <w:r w:rsidRPr="001F7370">
        <w:rPr>
          <w:rFonts w:ascii="Times New Roman" w:hAnsi="Times New Roman" w:cs="Times New Roman"/>
          <w:b/>
          <w:sz w:val="28"/>
          <w:szCs w:val="28"/>
        </w:rPr>
        <w:t xml:space="preserve">Публикации. </w:t>
      </w:r>
    </w:p>
    <w:p w14:paraId="59CC1F68" w14:textId="0C51E86A" w:rsidR="00DB69D9" w:rsidRPr="00FB33EF" w:rsidRDefault="001F7370" w:rsidP="00DB69D9">
      <w:pPr>
        <w:spacing w:after="0" w:line="240" w:lineRule="auto"/>
        <w:ind w:firstLine="709"/>
        <w:jc w:val="both"/>
        <w:rPr>
          <w:rFonts w:ascii="Times New Roman" w:hAnsi="Times New Roman" w:cs="Times New Roman"/>
          <w:sz w:val="28"/>
          <w:szCs w:val="28"/>
        </w:rPr>
      </w:pPr>
      <w:r w:rsidRPr="001F7370">
        <w:rPr>
          <w:rFonts w:ascii="Times New Roman" w:hAnsi="Times New Roman" w:cs="Times New Roman"/>
          <w:sz w:val="28"/>
          <w:szCs w:val="28"/>
        </w:rPr>
        <w:t xml:space="preserve">Основные результаты диссертационного исследования представлены в 6 научных трудах, из них 2 статьи опубликованы в журналах, индексирующихся в международных базах данных Web </w:t>
      </w:r>
      <w:proofErr w:type="spellStart"/>
      <w:r w:rsidRPr="001F7370">
        <w:rPr>
          <w:rFonts w:ascii="Times New Roman" w:hAnsi="Times New Roman" w:cs="Times New Roman"/>
          <w:sz w:val="28"/>
          <w:szCs w:val="28"/>
        </w:rPr>
        <w:t>of</w:t>
      </w:r>
      <w:proofErr w:type="spellEnd"/>
      <w:r w:rsidRPr="001F7370">
        <w:rPr>
          <w:rFonts w:ascii="Times New Roman" w:hAnsi="Times New Roman" w:cs="Times New Roman"/>
          <w:sz w:val="28"/>
          <w:szCs w:val="28"/>
        </w:rPr>
        <w:t xml:space="preserve"> Science, </w:t>
      </w:r>
      <w:proofErr w:type="spellStart"/>
      <w:r w:rsidRPr="001F7370">
        <w:rPr>
          <w:rFonts w:ascii="Times New Roman" w:hAnsi="Times New Roman" w:cs="Times New Roman"/>
          <w:sz w:val="28"/>
          <w:szCs w:val="28"/>
        </w:rPr>
        <w:t>Scopus</w:t>
      </w:r>
      <w:proofErr w:type="spellEnd"/>
      <w:r w:rsidRPr="001F7370">
        <w:rPr>
          <w:rFonts w:ascii="Times New Roman" w:hAnsi="Times New Roman" w:cs="Times New Roman"/>
          <w:sz w:val="28"/>
          <w:szCs w:val="28"/>
        </w:rPr>
        <w:t>, одна статья из списков КОКСНВО</w:t>
      </w:r>
      <w:r w:rsidR="00FB33EF" w:rsidRPr="00FB33EF">
        <w:rPr>
          <w:rFonts w:ascii="Times New Roman" w:hAnsi="Times New Roman" w:cs="Times New Roman"/>
          <w:sz w:val="28"/>
          <w:szCs w:val="28"/>
        </w:rPr>
        <w:t>:</w:t>
      </w:r>
    </w:p>
    <w:p w14:paraId="277CFD33" w14:textId="7062DDA7" w:rsidR="00013BC4" w:rsidRPr="0047570F" w:rsidRDefault="00013BC4" w:rsidP="00230E05">
      <w:pPr>
        <w:pStyle w:val="ab"/>
        <w:numPr>
          <w:ilvl w:val="0"/>
          <w:numId w:val="1"/>
        </w:numPr>
        <w:tabs>
          <w:tab w:val="left" w:pos="993"/>
        </w:tabs>
        <w:spacing w:after="0" w:line="240" w:lineRule="auto"/>
        <w:ind w:left="0" w:firstLine="709"/>
        <w:jc w:val="both"/>
        <w:rPr>
          <w:rFonts w:ascii="Times New Roman" w:hAnsi="Times New Roman" w:cs="Times New Roman"/>
          <w:sz w:val="28"/>
          <w:szCs w:val="28"/>
          <w:lang w:val="en-US"/>
        </w:rPr>
      </w:pPr>
      <w:proofErr w:type="spellStart"/>
      <w:r w:rsidRPr="00CD1770">
        <w:rPr>
          <w:rFonts w:ascii="Times New Roman" w:hAnsi="Times New Roman" w:cs="Times New Roman"/>
          <w:b/>
          <w:bCs/>
          <w:sz w:val="28"/>
          <w:szCs w:val="28"/>
          <w:lang w:val="en-US"/>
        </w:rPr>
        <w:t>Kaliyekperova</w:t>
      </w:r>
      <w:proofErr w:type="spellEnd"/>
      <w:r w:rsidRPr="00CD1770">
        <w:rPr>
          <w:rFonts w:ascii="Times New Roman" w:hAnsi="Times New Roman" w:cs="Times New Roman"/>
          <w:b/>
          <w:bCs/>
          <w:sz w:val="28"/>
          <w:szCs w:val="28"/>
          <w:lang w:val="en-US"/>
        </w:rPr>
        <w:t xml:space="preserve"> K. B.</w:t>
      </w:r>
      <w:r w:rsidR="008C396F">
        <w:rPr>
          <w:rFonts w:ascii="Times New Roman" w:hAnsi="Times New Roman" w:cs="Times New Roman"/>
          <w:sz w:val="28"/>
          <w:szCs w:val="28"/>
          <w:lang w:val="en-US"/>
        </w:rPr>
        <w:t>,</w:t>
      </w:r>
      <w:r w:rsidRPr="00FD1D23">
        <w:rPr>
          <w:rFonts w:ascii="Times New Roman" w:hAnsi="Times New Roman" w:cs="Times New Roman"/>
          <w:sz w:val="28"/>
          <w:szCs w:val="28"/>
          <w:lang w:val="en-US"/>
        </w:rPr>
        <w:t xml:space="preserve"> </w:t>
      </w:r>
      <w:r w:rsidR="00FD1D23">
        <w:rPr>
          <w:rFonts w:ascii="Times New Roman" w:hAnsi="Times New Roman" w:cs="Times New Roman"/>
          <w:sz w:val="28"/>
          <w:szCs w:val="28"/>
          <w:lang w:val="en-US"/>
        </w:rPr>
        <w:t>Rusakov</w:t>
      </w:r>
      <w:r w:rsidR="00FD1D23" w:rsidRPr="00FD1D23">
        <w:rPr>
          <w:rFonts w:ascii="Times New Roman" w:hAnsi="Times New Roman" w:cs="Times New Roman"/>
          <w:sz w:val="28"/>
          <w:szCs w:val="28"/>
          <w:lang w:val="en-US"/>
        </w:rPr>
        <w:t xml:space="preserve"> </w:t>
      </w:r>
      <w:r w:rsidR="00FD1D23">
        <w:rPr>
          <w:rFonts w:ascii="Times New Roman" w:hAnsi="Times New Roman" w:cs="Times New Roman"/>
          <w:sz w:val="28"/>
          <w:szCs w:val="28"/>
          <w:lang w:val="en-US"/>
        </w:rPr>
        <w:t>V</w:t>
      </w:r>
      <w:r w:rsidR="00FD1D23" w:rsidRPr="00FD1D23">
        <w:rPr>
          <w:rFonts w:ascii="Times New Roman" w:hAnsi="Times New Roman" w:cs="Times New Roman"/>
          <w:sz w:val="28"/>
          <w:szCs w:val="28"/>
          <w:lang w:val="en-US"/>
        </w:rPr>
        <w:t xml:space="preserve">. </w:t>
      </w:r>
      <w:r w:rsidR="00FD1D23">
        <w:rPr>
          <w:rFonts w:ascii="Times New Roman" w:hAnsi="Times New Roman" w:cs="Times New Roman"/>
          <w:sz w:val="28"/>
          <w:szCs w:val="28"/>
          <w:lang w:val="en-US"/>
        </w:rPr>
        <w:t>S</w:t>
      </w:r>
      <w:r w:rsidRPr="00FD1D23">
        <w:rPr>
          <w:rFonts w:ascii="Times New Roman" w:hAnsi="Times New Roman" w:cs="Times New Roman"/>
          <w:sz w:val="28"/>
          <w:szCs w:val="28"/>
          <w:lang w:val="en-US"/>
        </w:rPr>
        <w:t>.</w:t>
      </w:r>
      <w:r w:rsidR="00FD1D23" w:rsidRPr="00FD1D23">
        <w:rPr>
          <w:rFonts w:ascii="Times New Roman" w:hAnsi="Times New Roman" w:cs="Times New Roman"/>
          <w:sz w:val="28"/>
          <w:szCs w:val="28"/>
          <w:lang w:val="en-US"/>
        </w:rPr>
        <w:t xml:space="preserve">, </w:t>
      </w:r>
      <w:proofErr w:type="spellStart"/>
      <w:r w:rsidR="00FD1D23">
        <w:rPr>
          <w:rFonts w:ascii="Times New Roman" w:hAnsi="Times New Roman" w:cs="Times New Roman"/>
          <w:sz w:val="28"/>
          <w:szCs w:val="28"/>
          <w:lang w:val="en-US"/>
        </w:rPr>
        <w:t>Kozlovskiy</w:t>
      </w:r>
      <w:proofErr w:type="spellEnd"/>
      <w:r w:rsidR="00FD1D23" w:rsidRPr="00FD1D23">
        <w:rPr>
          <w:rFonts w:ascii="Times New Roman" w:hAnsi="Times New Roman" w:cs="Times New Roman"/>
          <w:sz w:val="28"/>
          <w:szCs w:val="28"/>
          <w:lang w:val="en-US"/>
        </w:rPr>
        <w:t xml:space="preserve"> </w:t>
      </w:r>
      <w:r w:rsidR="00FD1D23">
        <w:rPr>
          <w:rFonts w:ascii="Times New Roman" w:hAnsi="Times New Roman" w:cs="Times New Roman"/>
          <w:sz w:val="28"/>
          <w:szCs w:val="28"/>
          <w:lang w:val="en-US"/>
        </w:rPr>
        <w:t>A</w:t>
      </w:r>
      <w:r w:rsidR="00FD1D23" w:rsidRPr="00FD1D23">
        <w:rPr>
          <w:rFonts w:ascii="Times New Roman" w:hAnsi="Times New Roman" w:cs="Times New Roman"/>
          <w:sz w:val="28"/>
          <w:szCs w:val="28"/>
          <w:lang w:val="en-US"/>
        </w:rPr>
        <w:t xml:space="preserve">. </w:t>
      </w:r>
      <w:r w:rsidR="00FD1D23">
        <w:rPr>
          <w:rFonts w:ascii="Times New Roman" w:hAnsi="Times New Roman" w:cs="Times New Roman"/>
          <w:sz w:val="28"/>
          <w:szCs w:val="28"/>
          <w:lang w:val="en-US"/>
        </w:rPr>
        <w:t>L</w:t>
      </w:r>
      <w:r w:rsidR="00FD1D23" w:rsidRPr="00FD1D23">
        <w:rPr>
          <w:rFonts w:ascii="Times New Roman" w:hAnsi="Times New Roman" w:cs="Times New Roman"/>
          <w:sz w:val="28"/>
          <w:szCs w:val="28"/>
          <w:lang w:val="en-US"/>
        </w:rPr>
        <w:t xml:space="preserve">., </w:t>
      </w:r>
      <w:r w:rsidR="00FD1D23">
        <w:rPr>
          <w:rFonts w:ascii="Times New Roman" w:hAnsi="Times New Roman" w:cs="Times New Roman"/>
          <w:sz w:val="28"/>
          <w:szCs w:val="28"/>
          <w:lang w:val="en-US"/>
        </w:rPr>
        <w:t>Fadeev</w:t>
      </w:r>
      <w:r w:rsidR="00FD1D23" w:rsidRPr="00FD1D23">
        <w:rPr>
          <w:rFonts w:ascii="Times New Roman" w:hAnsi="Times New Roman" w:cs="Times New Roman"/>
          <w:sz w:val="28"/>
          <w:szCs w:val="28"/>
          <w:lang w:val="en-US"/>
        </w:rPr>
        <w:t xml:space="preserve"> </w:t>
      </w:r>
      <w:r w:rsidR="00FD1D23">
        <w:rPr>
          <w:rFonts w:ascii="Times New Roman" w:hAnsi="Times New Roman" w:cs="Times New Roman"/>
          <w:sz w:val="28"/>
          <w:szCs w:val="28"/>
          <w:lang w:val="en-US"/>
        </w:rPr>
        <w:t>M</w:t>
      </w:r>
      <w:r w:rsidR="00FD1D23" w:rsidRPr="00FD1D23">
        <w:rPr>
          <w:rFonts w:ascii="Times New Roman" w:hAnsi="Times New Roman" w:cs="Times New Roman"/>
          <w:sz w:val="28"/>
          <w:szCs w:val="28"/>
          <w:lang w:val="en-US"/>
        </w:rPr>
        <w:t xml:space="preserve">. </w:t>
      </w:r>
      <w:r w:rsidR="00FD1D23">
        <w:rPr>
          <w:rFonts w:ascii="Times New Roman" w:hAnsi="Times New Roman" w:cs="Times New Roman"/>
          <w:sz w:val="28"/>
          <w:szCs w:val="28"/>
          <w:lang w:val="en-US"/>
        </w:rPr>
        <w:t>S</w:t>
      </w:r>
      <w:r w:rsidR="00FD1D23" w:rsidRPr="00FD1D23">
        <w:rPr>
          <w:rFonts w:ascii="Times New Roman" w:hAnsi="Times New Roman" w:cs="Times New Roman"/>
          <w:sz w:val="28"/>
          <w:szCs w:val="28"/>
          <w:lang w:val="en-US"/>
        </w:rPr>
        <w:t xml:space="preserve">., </w:t>
      </w:r>
      <w:proofErr w:type="spellStart"/>
      <w:r w:rsidR="00FD1D23">
        <w:rPr>
          <w:rFonts w:ascii="Times New Roman" w:hAnsi="Times New Roman" w:cs="Times New Roman"/>
          <w:sz w:val="28"/>
          <w:szCs w:val="28"/>
          <w:lang w:val="en-US"/>
        </w:rPr>
        <w:t>Shlimas</w:t>
      </w:r>
      <w:proofErr w:type="spellEnd"/>
      <w:r w:rsidR="00FD1D23" w:rsidRPr="00FD1D23">
        <w:rPr>
          <w:rFonts w:ascii="Times New Roman" w:hAnsi="Times New Roman" w:cs="Times New Roman"/>
          <w:sz w:val="28"/>
          <w:szCs w:val="28"/>
          <w:lang w:val="en-US"/>
        </w:rPr>
        <w:t xml:space="preserve"> </w:t>
      </w:r>
      <w:r w:rsidR="00FD1D23">
        <w:rPr>
          <w:rFonts w:ascii="Times New Roman" w:hAnsi="Times New Roman" w:cs="Times New Roman"/>
          <w:sz w:val="28"/>
          <w:szCs w:val="28"/>
          <w:lang w:val="en-US"/>
        </w:rPr>
        <w:t>D</w:t>
      </w:r>
      <w:r w:rsidR="00FD1D23" w:rsidRPr="00FD1D23">
        <w:rPr>
          <w:rFonts w:ascii="Times New Roman" w:hAnsi="Times New Roman" w:cs="Times New Roman"/>
          <w:sz w:val="28"/>
          <w:szCs w:val="28"/>
          <w:lang w:val="en-US"/>
        </w:rPr>
        <w:t xml:space="preserve">. </w:t>
      </w:r>
      <w:r w:rsidR="00FD1D23">
        <w:rPr>
          <w:rFonts w:ascii="Times New Roman" w:hAnsi="Times New Roman" w:cs="Times New Roman"/>
          <w:sz w:val="28"/>
          <w:szCs w:val="28"/>
          <w:lang w:val="en-US"/>
        </w:rPr>
        <w:t>I</w:t>
      </w:r>
      <w:r w:rsidR="00FD1D23" w:rsidRPr="00FD1D23">
        <w:rPr>
          <w:rFonts w:ascii="Times New Roman" w:hAnsi="Times New Roman" w:cs="Times New Roman"/>
          <w:sz w:val="28"/>
          <w:szCs w:val="28"/>
          <w:lang w:val="en-US"/>
        </w:rPr>
        <w:t xml:space="preserve">., </w:t>
      </w:r>
      <w:proofErr w:type="spellStart"/>
      <w:r w:rsidR="00FD1D23">
        <w:rPr>
          <w:rFonts w:ascii="Times New Roman" w:hAnsi="Times New Roman" w:cs="Times New Roman"/>
          <w:sz w:val="28"/>
          <w:szCs w:val="28"/>
          <w:lang w:val="en-US"/>
        </w:rPr>
        <w:t>Zdorovets</w:t>
      </w:r>
      <w:proofErr w:type="spellEnd"/>
      <w:r w:rsidR="00FD1D23" w:rsidRPr="00FD1D23">
        <w:rPr>
          <w:rFonts w:ascii="Times New Roman" w:hAnsi="Times New Roman" w:cs="Times New Roman"/>
          <w:sz w:val="28"/>
          <w:szCs w:val="28"/>
          <w:lang w:val="en-US"/>
        </w:rPr>
        <w:t xml:space="preserve"> </w:t>
      </w:r>
      <w:r w:rsidR="00FD1D23">
        <w:rPr>
          <w:rFonts w:ascii="Times New Roman" w:hAnsi="Times New Roman" w:cs="Times New Roman"/>
          <w:sz w:val="28"/>
          <w:szCs w:val="28"/>
          <w:lang w:val="en-US"/>
        </w:rPr>
        <w:t>M</w:t>
      </w:r>
      <w:r w:rsidR="00FD1D23" w:rsidRPr="00FD1D23">
        <w:rPr>
          <w:rFonts w:ascii="Times New Roman" w:hAnsi="Times New Roman" w:cs="Times New Roman"/>
          <w:sz w:val="28"/>
          <w:szCs w:val="28"/>
          <w:lang w:val="en-US"/>
        </w:rPr>
        <w:t xml:space="preserve">. </w:t>
      </w:r>
      <w:r w:rsidR="00FD1D23">
        <w:rPr>
          <w:rFonts w:ascii="Times New Roman" w:hAnsi="Times New Roman" w:cs="Times New Roman"/>
          <w:sz w:val="28"/>
          <w:szCs w:val="28"/>
          <w:lang w:val="en-US"/>
        </w:rPr>
        <w:t>V.</w:t>
      </w:r>
      <w:r w:rsidRPr="00FD1D23">
        <w:rPr>
          <w:rFonts w:ascii="Times New Roman" w:hAnsi="Times New Roman" w:cs="Times New Roman"/>
          <w:sz w:val="28"/>
          <w:szCs w:val="28"/>
          <w:lang w:val="en-US"/>
        </w:rPr>
        <w:t xml:space="preserve"> </w:t>
      </w:r>
      <w:r w:rsidRPr="00013BC4">
        <w:rPr>
          <w:rFonts w:ascii="Times New Roman" w:hAnsi="Times New Roman" w:cs="Times New Roman"/>
          <w:sz w:val="28"/>
          <w:szCs w:val="28"/>
          <w:lang w:val="en-US"/>
        </w:rPr>
        <w:t>Synthesis and investigation of the applicability of Fe3O4/</w:t>
      </w:r>
      <w:proofErr w:type="spellStart"/>
      <w:r w:rsidRPr="00013BC4">
        <w:rPr>
          <w:rFonts w:ascii="Times New Roman" w:hAnsi="Times New Roman" w:cs="Times New Roman"/>
          <w:sz w:val="28"/>
          <w:szCs w:val="28"/>
          <w:lang w:val="en-US"/>
        </w:rPr>
        <w:t>ZnO</w:t>
      </w:r>
      <w:proofErr w:type="spellEnd"/>
      <w:r w:rsidRPr="00013BC4">
        <w:rPr>
          <w:rFonts w:ascii="Times New Roman" w:hAnsi="Times New Roman" w:cs="Times New Roman"/>
          <w:sz w:val="28"/>
          <w:szCs w:val="28"/>
          <w:lang w:val="en-US"/>
        </w:rPr>
        <w:t xml:space="preserve"> nanoparticles as a basis for hyperthermic studies //Case Studies in Chemical and Environmental Engineering. – 2025. – </w:t>
      </w:r>
      <w:r w:rsidR="008C396F">
        <w:rPr>
          <w:rFonts w:ascii="Times New Roman" w:hAnsi="Times New Roman" w:cs="Times New Roman"/>
          <w:sz w:val="28"/>
          <w:szCs w:val="28"/>
          <w:lang w:val="en-US"/>
        </w:rPr>
        <w:t>V</w:t>
      </w:r>
      <w:r w:rsidRPr="00013BC4">
        <w:rPr>
          <w:rFonts w:ascii="Times New Roman" w:hAnsi="Times New Roman" w:cs="Times New Roman"/>
          <w:sz w:val="28"/>
          <w:szCs w:val="28"/>
          <w:lang w:val="en-US"/>
        </w:rPr>
        <w:t xml:space="preserve">. 11. – </w:t>
      </w:r>
      <w:r w:rsidR="008C396F">
        <w:rPr>
          <w:rFonts w:ascii="Times New Roman" w:hAnsi="Times New Roman" w:cs="Times New Roman"/>
          <w:sz w:val="28"/>
          <w:szCs w:val="28"/>
          <w:lang w:val="en-US"/>
        </w:rPr>
        <w:t>P</w:t>
      </w:r>
      <w:r w:rsidRPr="00013BC4">
        <w:rPr>
          <w:rFonts w:ascii="Times New Roman" w:hAnsi="Times New Roman" w:cs="Times New Roman"/>
          <w:sz w:val="28"/>
          <w:szCs w:val="28"/>
          <w:lang w:val="en-US"/>
        </w:rPr>
        <w:t>. 101195</w:t>
      </w:r>
      <w:r w:rsidR="0047570F">
        <w:rPr>
          <w:rFonts w:ascii="Times New Roman" w:hAnsi="Times New Roman" w:cs="Times New Roman"/>
          <w:sz w:val="28"/>
          <w:szCs w:val="28"/>
          <w:lang w:val="en-US"/>
        </w:rPr>
        <w:t xml:space="preserve"> (</w:t>
      </w:r>
      <w:r w:rsidR="0047570F" w:rsidRPr="0047570F">
        <w:rPr>
          <w:rFonts w:ascii="Times New Roman" w:hAnsi="Times New Roman" w:cs="Times New Roman"/>
          <w:sz w:val="28"/>
          <w:szCs w:val="28"/>
          <w:lang w:val="en-US"/>
        </w:rPr>
        <w:t>https://doi.org/10.1016/j.cscee.2025.101195, Scopus percentile 88%)</w:t>
      </w:r>
      <w:r w:rsidRPr="0047570F">
        <w:rPr>
          <w:rFonts w:ascii="Times New Roman" w:hAnsi="Times New Roman" w:cs="Times New Roman"/>
          <w:sz w:val="28"/>
          <w:szCs w:val="28"/>
          <w:lang w:val="en-US"/>
        </w:rPr>
        <w:t>.</w:t>
      </w:r>
    </w:p>
    <w:p w14:paraId="1EBD6DEB" w14:textId="6C4B261E" w:rsidR="00D54DDB" w:rsidRPr="00AE4972" w:rsidRDefault="00D54DDB" w:rsidP="00230E05">
      <w:pPr>
        <w:pStyle w:val="ab"/>
        <w:numPr>
          <w:ilvl w:val="0"/>
          <w:numId w:val="1"/>
        </w:numPr>
        <w:tabs>
          <w:tab w:val="left" w:pos="993"/>
        </w:tabs>
        <w:spacing w:after="0" w:line="240" w:lineRule="auto"/>
        <w:ind w:left="0" w:firstLine="709"/>
        <w:jc w:val="both"/>
        <w:rPr>
          <w:rFonts w:ascii="Times New Roman" w:hAnsi="Times New Roman" w:cs="Times New Roman"/>
          <w:sz w:val="28"/>
          <w:szCs w:val="28"/>
          <w:lang w:val="en-US"/>
        </w:rPr>
      </w:pPr>
      <w:proofErr w:type="spellStart"/>
      <w:r w:rsidRPr="00D54DDB">
        <w:rPr>
          <w:rFonts w:ascii="Times New Roman" w:hAnsi="Times New Roman" w:cs="Times New Roman"/>
          <w:sz w:val="28"/>
          <w:szCs w:val="28"/>
          <w:lang w:val="en-US"/>
        </w:rPr>
        <w:t>Kadyrzhanov</w:t>
      </w:r>
      <w:proofErr w:type="spellEnd"/>
      <w:r w:rsidRPr="00D54DDB">
        <w:rPr>
          <w:rFonts w:ascii="Times New Roman" w:hAnsi="Times New Roman" w:cs="Times New Roman"/>
          <w:sz w:val="28"/>
          <w:szCs w:val="28"/>
          <w:lang w:val="en-US"/>
        </w:rPr>
        <w:t xml:space="preserve"> K. K.</w:t>
      </w:r>
      <w:r>
        <w:rPr>
          <w:rFonts w:ascii="Times New Roman" w:hAnsi="Times New Roman" w:cs="Times New Roman"/>
          <w:sz w:val="28"/>
          <w:szCs w:val="28"/>
          <w:lang w:val="en-US"/>
        </w:rPr>
        <w:t>,</w:t>
      </w:r>
      <w:r w:rsidRPr="00D54DDB">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Kozlovskiy</w:t>
      </w:r>
      <w:proofErr w:type="spellEnd"/>
      <w:r w:rsidRPr="00FD1D23">
        <w:rPr>
          <w:rFonts w:ascii="Times New Roman" w:hAnsi="Times New Roman" w:cs="Times New Roman"/>
          <w:sz w:val="28"/>
          <w:szCs w:val="28"/>
          <w:lang w:val="en-US"/>
        </w:rPr>
        <w:t xml:space="preserve"> </w:t>
      </w:r>
      <w:r>
        <w:rPr>
          <w:rFonts w:ascii="Times New Roman" w:hAnsi="Times New Roman" w:cs="Times New Roman"/>
          <w:sz w:val="28"/>
          <w:szCs w:val="28"/>
          <w:lang w:val="en-US"/>
        </w:rPr>
        <w:t>A</w:t>
      </w:r>
      <w:r w:rsidRPr="00FD1D23">
        <w:rPr>
          <w:rFonts w:ascii="Times New Roman" w:hAnsi="Times New Roman" w:cs="Times New Roman"/>
          <w:sz w:val="28"/>
          <w:szCs w:val="28"/>
          <w:lang w:val="en-US"/>
        </w:rPr>
        <w:t xml:space="preserve">. </w:t>
      </w:r>
      <w:r>
        <w:rPr>
          <w:rFonts w:ascii="Times New Roman" w:hAnsi="Times New Roman" w:cs="Times New Roman"/>
          <w:sz w:val="28"/>
          <w:szCs w:val="28"/>
          <w:lang w:val="en-US"/>
        </w:rPr>
        <w:t>L</w:t>
      </w:r>
      <w:r w:rsidRPr="00FD1D23">
        <w:rPr>
          <w:rFonts w:ascii="Times New Roman" w:hAnsi="Times New Roman" w:cs="Times New Roman"/>
          <w:sz w:val="28"/>
          <w:szCs w:val="28"/>
          <w:lang w:val="en-US"/>
        </w:rPr>
        <w:t>.</w:t>
      </w:r>
      <w:r>
        <w:rPr>
          <w:rFonts w:ascii="Times New Roman" w:hAnsi="Times New Roman" w:cs="Times New Roman"/>
          <w:sz w:val="28"/>
          <w:szCs w:val="28"/>
          <w:lang w:val="en-US"/>
        </w:rPr>
        <w:t xml:space="preserve">, </w:t>
      </w:r>
      <w:proofErr w:type="spellStart"/>
      <w:r w:rsidRPr="00CD1770">
        <w:rPr>
          <w:rFonts w:ascii="Times New Roman" w:hAnsi="Times New Roman" w:cs="Times New Roman"/>
          <w:b/>
          <w:bCs/>
          <w:sz w:val="28"/>
          <w:szCs w:val="28"/>
          <w:lang w:val="en-US"/>
        </w:rPr>
        <w:t>Egizbek</w:t>
      </w:r>
      <w:proofErr w:type="spellEnd"/>
      <w:r w:rsidRPr="00CD1770">
        <w:rPr>
          <w:rFonts w:ascii="Times New Roman" w:hAnsi="Times New Roman" w:cs="Times New Roman"/>
          <w:b/>
          <w:bCs/>
          <w:sz w:val="28"/>
          <w:szCs w:val="28"/>
          <w:lang w:val="en-US"/>
        </w:rPr>
        <w:t xml:space="preserve"> K. B.</w:t>
      </w:r>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Kubekova</w:t>
      </w:r>
      <w:proofErr w:type="spellEnd"/>
      <w:r>
        <w:rPr>
          <w:rFonts w:ascii="Times New Roman" w:hAnsi="Times New Roman" w:cs="Times New Roman"/>
          <w:sz w:val="28"/>
          <w:szCs w:val="28"/>
          <w:lang w:val="en-US"/>
        </w:rPr>
        <w:t xml:space="preserve"> Sh.</w:t>
      </w:r>
      <w:r w:rsidR="001D356F">
        <w:rPr>
          <w:rFonts w:ascii="Times New Roman" w:hAnsi="Times New Roman" w:cs="Times New Roman"/>
          <w:sz w:val="28"/>
          <w:szCs w:val="28"/>
          <w:lang w:val="en-US"/>
        </w:rPr>
        <w:t xml:space="preserve"> N., </w:t>
      </w:r>
      <w:proofErr w:type="spellStart"/>
      <w:r w:rsidR="001D356F">
        <w:rPr>
          <w:rFonts w:ascii="Times New Roman" w:hAnsi="Times New Roman" w:cs="Times New Roman"/>
          <w:sz w:val="28"/>
          <w:szCs w:val="28"/>
          <w:lang w:val="en-US"/>
        </w:rPr>
        <w:t>Kenzhina</w:t>
      </w:r>
      <w:proofErr w:type="spellEnd"/>
      <w:r w:rsidR="001D356F">
        <w:rPr>
          <w:rFonts w:ascii="Times New Roman" w:hAnsi="Times New Roman" w:cs="Times New Roman"/>
          <w:sz w:val="28"/>
          <w:szCs w:val="28"/>
          <w:lang w:val="en-US"/>
        </w:rPr>
        <w:t xml:space="preserve"> I. E.,</w:t>
      </w:r>
      <w:r w:rsidRPr="00D54DDB">
        <w:rPr>
          <w:rFonts w:ascii="Times New Roman" w:hAnsi="Times New Roman" w:cs="Times New Roman"/>
          <w:sz w:val="28"/>
          <w:szCs w:val="28"/>
          <w:lang w:val="en-US"/>
        </w:rPr>
        <w:t xml:space="preserve"> </w:t>
      </w:r>
      <w:proofErr w:type="spellStart"/>
      <w:r w:rsidR="001D356F">
        <w:rPr>
          <w:rFonts w:ascii="Times New Roman" w:hAnsi="Times New Roman" w:cs="Times New Roman"/>
          <w:sz w:val="28"/>
          <w:szCs w:val="28"/>
          <w:lang w:val="en-US"/>
        </w:rPr>
        <w:t>Zdorovets</w:t>
      </w:r>
      <w:proofErr w:type="spellEnd"/>
      <w:r w:rsidR="001D356F" w:rsidRPr="00FD1D23">
        <w:rPr>
          <w:rFonts w:ascii="Times New Roman" w:hAnsi="Times New Roman" w:cs="Times New Roman"/>
          <w:sz w:val="28"/>
          <w:szCs w:val="28"/>
          <w:lang w:val="en-US"/>
        </w:rPr>
        <w:t xml:space="preserve"> </w:t>
      </w:r>
      <w:r w:rsidR="001D356F">
        <w:rPr>
          <w:rFonts w:ascii="Times New Roman" w:hAnsi="Times New Roman" w:cs="Times New Roman"/>
          <w:sz w:val="28"/>
          <w:szCs w:val="28"/>
          <w:lang w:val="en-US"/>
        </w:rPr>
        <w:t>M</w:t>
      </w:r>
      <w:r w:rsidR="001D356F" w:rsidRPr="00FD1D23">
        <w:rPr>
          <w:rFonts w:ascii="Times New Roman" w:hAnsi="Times New Roman" w:cs="Times New Roman"/>
          <w:sz w:val="28"/>
          <w:szCs w:val="28"/>
          <w:lang w:val="en-US"/>
        </w:rPr>
        <w:t xml:space="preserve">. </w:t>
      </w:r>
      <w:r w:rsidR="001D356F">
        <w:rPr>
          <w:rFonts w:ascii="Times New Roman" w:hAnsi="Times New Roman" w:cs="Times New Roman"/>
          <w:sz w:val="28"/>
          <w:szCs w:val="28"/>
          <w:lang w:val="en-US"/>
        </w:rPr>
        <w:t>V.</w:t>
      </w:r>
      <w:r w:rsidRPr="00D54DDB">
        <w:rPr>
          <w:rFonts w:ascii="Times New Roman" w:hAnsi="Times New Roman" w:cs="Times New Roman"/>
          <w:sz w:val="28"/>
          <w:szCs w:val="28"/>
          <w:lang w:val="en-US"/>
        </w:rPr>
        <w:t xml:space="preserve"> Investigation of the Prospects for the Use of Iron-Containing Nanocomposites Doped with Rare Earth Elements as Catalysts for the Purification of Aqueous Media //Magnetochemistry. – 2023. – </w:t>
      </w:r>
      <w:r w:rsidR="001D356F">
        <w:rPr>
          <w:rFonts w:ascii="Times New Roman" w:hAnsi="Times New Roman" w:cs="Times New Roman"/>
          <w:sz w:val="28"/>
          <w:szCs w:val="28"/>
          <w:lang w:val="en-US"/>
        </w:rPr>
        <w:t>V</w:t>
      </w:r>
      <w:r w:rsidRPr="00D54DDB">
        <w:rPr>
          <w:rFonts w:ascii="Times New Roman" w:hAnsi="Times New Roman" w:cs="Times New Roman"/>
          <w:sz w:val="28"/>
          <w:szCs w:val="28"/>
          <w:lang w:val="en-US"/>
        </w:rPr>
        <w:t>. 9</w:t>
      </w:r>
      <w:r w:rsidR="001D356F">
        <w:rPr>
          <w:rFonts w:ascii="Times New Roman" w:hAnsi="Times New Roman" w:cs="Times New Roman"/>
          <w:sz w:val="28"/>
          <w:szCs w:val="28"/>
          <w:lang w:val="en-US"/>
        </w:rPr>
        <w:t xml:space="preserve">, </w:t>
      </w:r>
      <w:r w:rsidRPr="00D54DDB">
        <w:rPr>
          <w:rFonts w:ascii="Times New Roman" w:hAnsi="Times New Roman" w:cs="Times New Roman"/>
          <w:sz w:val="28"/>
          <w:szCs w:val="28"/>
          <w:lang w:val="en-US"/>
        </w:rPr>
        <w:t xml:space="preserve">№. </w:t>
      </w:r>
      <w:r w:rsidRPr="001D356F">
        <w:rPr>
          <w:rFonts w:ascii="Times New Roman" w:hAnsi="Times New Roman" w:cs="Times New Roman"/>
          <w:sz w:val="28"/>
          <w:szCs w:val="28"/>
          <w:lang w:val="en-US"/>
        </w:rPr>
        <w:t xml:space="preserve">3. – </w:t>
      </w:r>
      <w:r w:rsidR="001D356F">
        <w:rPr>
          <w:rFonts w:ascii="Times New Roman" w:hAnsi="Times New Roman" w:cs="Times New Roman"/>
          <w:sz w:val="28"/>
          <w:szCs w:val="28"/>
          <w:lang w:val="en-US"/>
        </w:rPr>
        <w:t>P</w:t>
      </w:r>
      <w:r w:rsidRPr="001D356F">
        <w:rPr>
          <w:rFonts w:ascii="Times New Roman" w:hAnsi="Times New Roman" w:cs="Times New Roman"/>
          <w:sz w:val="28"/>
          <w:szCs w:val="28"/>
          <w:lang w:val="en-US"/>
        </w:rPr>
        <w:t>. 87</w:t>
      </w:r>
      <w:r w:rsidR="00AE4972">
        <w:rPr>
          <w:rFonts w:ascii="Times New Roman" w:hAnsi="Times New Roman" w:cs="Times New Roman"/>
          <w:sz w:val="28"/>
          <w:szCs w:val="28"/>
          <w:lang w:val="en-US"/>
        </w:rPr>
        <w:t xml:space="preserve"> (</w:t>
      </w:r>
      <w:r w:rsidR="00AE4972" w:rsidRPr="00AE4972">
        <w:rPr>
          <w:rFonts w:ascii="Times New Roman" w:hAnsi="Times New Roman" w:cs="Times New Roman"/>
          <w:sz w:val="28"/>
          <w:szCs w:val="28"/>
          <w:lang w:val="en-US"/>
        </w:rPr>
        <w:t>https://doi.org/10.3390/magnetochemistry9030087</w:t>
      </w:r>
      <w:r w:rsidR="00AE4972">
        <w:rPr>
          <w:rFonts w:ascii="Times New Roman" w:hAnsi="Times New Roman" w:cs="Times New Roman"/>
          <w:sz w:val="28"/>
          <w:szCs w:val="28"/>
          <w:lang w:val="en-US"/>
        </w:rPr>
        <w:t xml:space="preserve">, </w:t>
      </w:r>
      <w:r w:rsidR="00AE4972" w:rsidRPr="00AE4972">
        <w:rPr>
          <w:rFonts w:ascii="Times New Roman" w:hAnsi="Times New Roman" w:cs="Times New Roman"/>
          <w:sz w:val="28"/>
          <w:szCs w:val="28"/>
          <w:lang w:val="en-US"/>
        </w:rPr>
        <w:t>IF = 3.336, Scopus percentile 51%, Web of Science Q2)</w:t>
      </w:r>
      <w:r w:rsidRPr="00AE4972">
        <w:rPr>
          <w:rFonts w:ascii="Times New Roman" w:hAnsi="Times New Roman" w:cs="Times New Roman"/>
          <w:sz w:val="28"/>
          <w:szCs w:val="28"/>
          <w:lang w:val="en-US"/>
        </w:rPr>
        <w:t>.</w:t>
      </w:r>
    </w:p>
    <w:p w14:paraId="71924F3B" w14:textId="4B6896E7" w:rsidR="00921620" w:rsidRPr="00CF7968" w:rsidRDefault="00392997" w:rsidP="00D54DDB">
      <w:pPr>
        <w:pStyle w:val="ab"/>
        <w:numPr>
          <w:ilvl w:val="0"/>
          <w:numId w:val="1"/>
        </w:numPr>
        <w:tabs>
          <w:tab w:val="left" w:pos="993"/>
        </w:tabs>
        <w:spacing w:after="0" w:line="240" w:lineRule="auto"/>
        <w:ind w:left="0" w:firstLine="709"/>
        <w:jc w:val="both"/>
        <w:rPr>
          <w:rFonts w:ascii="Times New Roman" w:hAnsi="Times New Roman" w:cs="Times New Roman"/>
          <w:sz w:val="28"/>
          <w:szCs w:val="28"/>
        </w:rPr>
      </w:pPr>
      <w:proofErr w:type="gramStart"/>
      <w:r w:rsidRPr="00392997">
        <w:rPr>
          <w:rFonts w:ascii="Times New Roman" w:hAnsi="Times New Roman" w:cs="Times New Roman"/>
          <w:b/>
          <w:bCs/>
          <w:sz w:val="28"/>
          <w:szCs w:val="28"/>
        </w:rPr>
        <w:t>К</w:t>
      </w:r>
      <w:r w:rsidRPr="00CF7968">
        <w:rPr>
          <w:rFonts w:ascii="Times New Roman" w:hAnsi="Times New Roman" w:cs="Times New Roman"/>
          <w:b/>
          <w:bCs/>
          <w:sz w:val="28"/>
          <w:szCs w:val="28"/>
          <w:lang w:val="en-US"/>
        </w:rPr>
        <w:t>.</w:t>
      </w:r>
      <w:r w:rsidRPr="00392997">
        <w:rPr>
          <w:rFonts w:ascii="Times New Roman" w:hAnsi="Times New Roman" w:cs="Times New Roman"/>
          <w:b/>
          <w:bCs/>
          <w:sz w:val="28"/>
          <w:szCs w:val="28"/>
        </w:rPr>
        <w:t>Б</w:t>
      </w:r>
      <w:r w:rsidRPr="00CF7968">
        <w:rPr>
          <w:rFonts w:ascii="Times New Roman" w:hAnsi="Times New Roman" w:cs="Times New Roman"/>
          <w:b/>
          <w:bCs/>
          <w:sz w:val="28"/>
          <w:szCs w:val="28"/>
          <w:lang w:val="en-US"/>
        </w:rPr>
        <w:t>.</w:t>
      </w:r>
      <w:proofErr w:type="gramEnd"/>
      <w:r w:rsidRPr="00CF7968">
        <w:rPr>
          <w:rFonts w:ascii="Times New Roman" w:hAnsi="Times New Roman" w:cs="Times New Roman"/>
          <w:b/>
          <w:bCs/>
          <w:sz w:val="28"/>
          <w:szCs w:val="28"/>
          <w:lang w:val="en-US"/>
        </w:rPr>
        <w:t xml:space="preserve"> </w:t>
      </w:r>
      <w:r w:rsidRPr="00392997">
        <w:rPr>
          <w:rFonts w:ascii="Times New Roman" w:hAnsi="Times New Roman" w:cs="Times New Roman"/>
          <w:b/>
          <w:bCs/>
          <w:sz w:val="28"/>
          <w:szCs w:val="28"/>
        </w:rPr>
        <w:t>Калиекперова</w:t>
      </w:r>
      <w:r w:rsidRPr="00CF7968">
        <w:rPr>
          <w:rFonts w:ascii="Times New Roman" w:hAnsi="Times New Roman" w:cs="Times New Roman"/>
          <w:sz w:val="28"/>
          <w:szCs w:val="28"/>
          <w:lang w:val="en-US"/>
        </w:rPr>
        <w:t xml:space="preserve">, </w:t>
      </w:r>
      <w:r>
        <w:rPr>
          <w:rFonts w:ascii="Times New Roman" w:hAnsi="Times New Roman" w:cs="Times New Roman"/>
          <w:sz w:val="28"/>
          <w:szCs w:val="28"/>
        </w:rPr>
        <w:t>Р</w:t>
      </w:r>
      <w:r w:rsidRPr="00CF7968">
        <w:rPr>
          <w:rFonts w:ascii="Times New Roman" w:hAnsi="Times New Roman" w:cs="Times New Roman"/>
          <w:sz w:val="28"/>
          <w:szCs w:val="28"/>
          <w:lang w:val="en-US"/>
        </w:rPr>
        <w:t>.</w:t>
      </w:r>
      <w:r>
        <w:rPr>
          <w:rFonts w:ascii="Times New Roman" w:hAnsi="Times New Roman" w:cs="Times New Roman"/>
          <w:sz w:val="28"/>
          <w:szCs w:val="28"/>
        </w:rPr>
        <w:t>И</w:t>
      </w:r>
      <w:r w:rsidRPr="00CF7968">
        <w:rPr>
          <w:rFonts w:ascii="Times New Roman" w:hAnsi="Times New Roman" w:cs="Times New Roman"/>
          <w:sz w:val="28"/>
          <w:szCs w:val="28"/>
          <w:lang w:val="en-US"/>
        </w:rPr>
        <w:t xml:space="preserve">. </w:t>
      </w:r>
      <w:proofErr w:type="spellStart"/>
      <w:r>
        <w:rPr>
          <w:rFonts w:ascii="Times New Roman" w:hAnsi="Times New Roman" w:cs="Times New Roman"/>
          <w:sz w:val="28"/>
          <w:szCs w:val="28"/>
        </w:rPr>
        <w:t>Шакирзянов</w:t>
      </w:r>
      <w:proofErr w:type="spellEnd"/>
      <w:r w:rsidRPr="00CF7968">
        <w:rPr>
          <w:rFonts w:ascii="Times New Roman" w:hAnsi="Times New Roman" w:cs="Times New Roman"/>
          <w:sz w:val="28"/>
          <w:szCs w:val="28"/>
          <w:lang w:val="en-US"/>
        </w:rPr>
        <w:t xml:space="preserve">, </w:t>
      </w:r>
      <w:r>
        <w:rPr>
          <w:rFonts w:ascii="Times New Roman" w:hAnsi="Times New Roman" w:cs="Times New Roman"/>
          <w:sz w:val="28"/>
          <w:szCs w:val="28"/>
        </w:rPr>
        <w:t>Д</w:t>
      </w:r>
      <w:r w:rsidRPr="00CF7968">
        <w:rPr>
          <w:rFonts w:ascii="Times New Roman" w:hAnsi="Times New Roman" w:cs="Times New Roman"/>
          <w:sz w:val="28"/>
          <w:szCs w:val="28"/>
          <w:lang w:val="en-US"/>
        </w:rPr>
        <w:t>.</w:t>
      </w:r>
      <w:r>
        <w:rPr>
          <w:rFonts w:ascii="Times New Roman" w:hAnsi="Times New Roman" w:cs="Times New Roman"/>
          <w:sz w:val="28"/>
          <w:szCs w:val="28"/>
        </w:rPr>
        <w:t>И</w:t>
      </w:r>
      <w:r w:rsidRPr="00CF7968">
        <w:rPr>
          <w:rFonts w:ascii="Times New Roman" w:hAnsi="Times New Roman" w:cs="Times New Roman"/>
          <w:sz w:val="28"/>
          <w:szCs w:val="28"/>
          <w:lang w:val="en-US"/>
        </w:rPr>
        <w:t xml:space="preserve">. </w:t>
      </w:r>
      <w:r>
        <w:rPr>
          <w:rFonts w:ascii="Times New Roman" w:hAnsi="Times New Roman" w:cs="Times New Roman"/>
          <w:sz w:val="28"/>
          <w:szCs w:val="28"/>
        </w:rPr>
        <w:t>Тишкевич</w:t>
      </w:r>
      <w:r w:rsidRPr="00CF7968">
        <w:rPr>
          <w:rFonts w:ascii="Times New Roman" w:hAnsi="Times New Roman" w:cs="Times New Roman"/>
          <w:sz w:val="28"/>
          <w:szCs w:val="28"/>
          <w:lang w:val="en-US"/>
        </w:rPr>
        <w:t xml:space="preserve">, </w:t>
      </w:r>
      <w:r>
        <w:rPr>
          <w:rFonts w:ascii="Times New Roman" w:hAnsi="Times New Roman" w:cs="Times New Roman"/>
          <w:sz w:val="28"/>
          <w:szCs w:val="28"/>
        </w:rPr>
        <w:t>А</w:t>
      </w:r>
      <w:r w:rsidRPr="00CF7968">
        <w:rPr>
          <w:rFonts w:ascii="Times New Roman" w:hAnsi="Times New Roman" w:cs="Times New Roman"/>
          <w:sz w:val="28"/>
          <w:szCs w:val="28"/>
          <w:lang w:val="en-US"/>
        </w:rPr>
        <w:t xml:space="preserve">. </w:t>
      </w:r>
      <w:proofErr w:type="spellStart"/>
      <w:r>
        <w:rPr>
          <w:rFonts w:ascii="Times New Roman" w:hAnsi="Times New Roman" w:cs="Times New Roman"/>
          <w:sz w:val="28"/>
          <w:szCs w:val="28"/>
        </w:rPr>
        <w:t>Жаксылык</w:t>
      </w:r>
      <w:proofErr w:type="spellEnd"/>
      <w:r w:rsidR="00CF7968">
        <w:rPr>
          <w:rFonts w:ascii="Times New Roman" w:hAnsi="Times New Roman" w:cs="Times New Roman"/>
          <w:sz w:val="28"/>
          <w:szCs w:val="28"/>
          <w:lang w:val="en-US"/>
        </w:rPr>
        <w:t>.</w:t>
      </w:r>
      <w:r w:rsidRPr="00CF7968">
        <w:rPr>
          <w:rFonts w:ascii="Times New Roman" w:hAnsi="Times New Roman" w:cs="Times New Roman"/>
          <w:sz w:val="28"/>
          <w:szCs w:val="28"/>
          <w:lang w:val="en-US"/>
        </w:rPr>
        <w:t xml:space="preserve"> </w:t>
      </w:r>
      <w:r w:rsidRPr="00EB6565">
        <w:rPr>
          <w:rFonts w:ascii="Times New Roman" w:hAnsi="Times New Roman" w:cs="Times New Roman"/>
          <w:sz w:val="28"/>
          <w:szCs w:val="28"/>
        </w:rPr>
        <w:t>Изучение влияния вариации фазовог</w:t>
      </w:r>
      <w:r>
        <w:rPr>
          <w:rFonts w:ascii="Times New Roman" w:hAnsi="Times New Roman" w:cs="Times New Roman"/>
          <w:sz w:val="28"/>
          <w:szCs w:val="28"/>
        </w:rPr>
        <w:t>о состава в (1-</w:t>
      </w:r>
      <w:proofErr w:type="gramStart"/>
      <w:r>
        <w:rPr>
          <w:rFonts w:ascii="Times New Roman" w:hAnsi="Times New Roman" w:cs="Times New Roman"/>
          <w:sz w:val="28"/>
          <w:szCs w:val="28"/>
        </w:rPr>
        <w:t>x)Fe</w:t>
      </w:r>
      <w:proofErr w:type="gramEnd"/>
      <w:r w:rsidRPr="00EB6565">
        <w:rPr>
          <w:rFonts w:ascii="Times New Roman" w:hAnsi="Times New Roman" w:cs="Times New Roman"/>
          <w:sz w:val="28"/>
          <w:szCs w:val="28"/>
          <w:vertAlign w:val="subscript"/>
        </w:rPr>
        <w:t>3</w:t>
      </w:r>
      <w:r>
        <w:rPr>
          <w:rFonts w:ascii="Times New Roman" w:hAnsi="Times New Roman" w:cs="Times New Roman"/>
          <w:sz w:val="28"/>
          <w:szCs w:val="28"/>
        </w:rPr>
        <w:t>O</w:t>
      </w:r>
      <w:r w:rsidRPr="00EB6565">
        <w:rPr>
          <w:rFonts w:ascii="Times New Roman" w:hAnsi="Times New Roman" w:cs="Times New Roman"/>
          <w:sz w:val="28"/>
          <w:szCs w:val="28"/>
          <w:vertAlign w:val="subscript"/>
        </w:rPr>
        <w:t>4</w:t>
      </w:r>
      <w:r>
        <w:rPr>
          <w:rFonts w:ascii="Times New Roman" w:hAnsi="Times New Roman" w:cs="Times New Roman"/>
          <w:sz w:val="28"/>
          <w:szCs w:val="28"/>
        </w:rPr>
        <w:t xml:space="preserve"> – </w:t>
      </w:r>
      <w:proofErr w:type="spellStart"/>
      <w:r>
        <w:rPr>
          <w:rFonts w:ascii="Times New Roman" w:hAnsi="Times New Roman" w:cs="Times New Roman"/>
          <w:sz w:val="28"/>
          <w:szCs w:val="28"/>
        </w:rPr>
        <w:t>xZnO</w:t>
      </w:r>
      <w:proofErr w:type="spellEnd"/>
      <w:r>
        <w:rPr>
          <w:rFonts w:ascii="Times New Roman" w:hAnsi="Times New Roman" w:cs="Times New Roman"/>
          <w:sz w:val="28"/>
          <w:szCs w:val="28"/>
        </w:rPr>
        <w:t xml:space="preserve"> </w:t>
      </w:r>
      <w:r w:rsidRPr="00EB6565">
        <w:rPr>
          <w:rFonts w:ascii="Times New Roman" w:hAnsi="Times New Roman" w:cs="Times New Roman"/>
          <w:sz w:val="28"/>
          <w:szCs w:val="28"/>
        </w:rPr>
        <w:t>нанокомпозитах на сдерживание механизмов коррозионного воздействия</w:t>
      </w:r>
      <w:r>
        <w:rPr>
          <w:rFonts w:ascii="Times New Roman" w:hAnsi="Times New Roman" w:cs="Times New Roman"/>
          <w:sz w:val="28"/>
          <w:szCs w:val="28"/>
        </w:rPr>
        <w:t xml:space="preserve">// </w:t>
      </w:r>
      <w:r w:rsidRPr="00EB6565">
        <w:rPr>
          <w:rFonts w:ascii="Times New Roman" w:hAnsi="Times New Roman" w:cs="Times New Roman"/>
          <w:sz w:val="28"/>
          <w:szCs w:val="28"/>
        </w:rPr>
        <w:t xml:space="preserve">Вестник Евразийского национального университета имени </w:t>
      </w:r>
      <w:proofErr w:type="gramStart"/>
      <w:r w:rsidRPr="00EB6565">
        <w:rPr>
          <w:rFonts w:ascii="Times New Roman" w:hAnsi="Times New Roman" w:cs="Times New Roman"/>
          <w:sz w:val="28"/>
          <w:szCs w:val="28"/>
        </w:rPr>
        <w:t>Л.Н.</w:t>
      </w:r>
      <w:proofErr w:type="gramEnd"/>
      <w:r w:rsidRPr="00EB6565">
        <w:rPr>
          <w:rFonts w:ascii="Times New Roman" w:hAnsi="Times New Roman" w:cs="Times New Roman"/>
          <w:sz w:val="28"/>
          <w:szCs w:val="28"/>
        </w:rPr>
        <w:t xml:space="preserve"> Гумилёва. Физика. Серия «Астрономия». – 2026. – T. 154, №. 1. – C. </w:t>
      </w:r>
      <w:proofErr w:type="gramStart"/>
      <w:r w:rsidRPr="00EB6565">
        <w:rPr>
          <w:rFonts w:ascii="Times New Roman" w:hAnsi="Times New Roman" w:cs="Times New Roman"/>
          <w:sz w:val="28"/>
          <w:szCs w:val="28"/>
        </w:rPr>
        <w:t>104-123</w:t>
      </w:r>
      <w:proofErr w:type="gramEnd"/>
      <w:r w:rsidRPr="00EB6565">
        <w:rPr>
          <w:rFonts w:ascii="Times New Roman" w:hAnsi="Times New Roman" w:cs="Times New Roman"/>
          <w:sz w:val="28"/>
          <w:szCs w:val="28"/>
        </w:rPr>
        <w:t>.</w:t>
      </w:r>
      <w:r w:rsidR="00F279A5" w:rsidRPr="00CF7968">
        <w:rPr>
          <w:rFonts w:ascii="Times New Roman" w:hAnsi="Times New Roman" w:cs="Times New Roman"/>
          <w:sz w:val="28"/>
          <w:szCs w:val="28"/>
        </w:rPr>
        <w:t xml:space="preserve"> (</w:t>
      </w:r>
      <w:r w:rsidR="00F279A5" w:rsidRPr="00F279A5">
        <w:rPr>
          <w:rFonts w:ascii="Times New Roman" w:hAnsi="Times New Roman" w:cs="Times New Roman"/>
          <w:sz w:val="28"/>
          <w:szCs w:val="28"/>
          <w:lang w:val="en-US"/>
        </w:rPr>
        <w:t>https</w:t>
      </w:r>
      <w:r w:rsidR="00F279A5" w:rsidRPr="00CF7968">
        <w:rPr>
          <w:rFonts w:ascii="Times New Roman" w:hAnsi="Times New Roman" w:cs="Times New Roman"/>
          <w:sz w:val="28"/>
          <w:szCs w:val="28"/>
        </w:rPr>
        <w:t>://</w:t>
      </w:r>
      <w:proofErr w:type="spellStart"/>
      <w:r w:rsidR="00F279A5" w:rsidRPr="00F279A5">
        <w:rPr>
          <w:rFonts w:ascii="Times New Roman" w:hAnsi="Times New Roman" w:cs="Times New Roman"/>
          <w:sz w:val="28"/>
          <w:szCs w:val="28"/>
          <w:lang w:val="en-US"/>
        </w:rPr>
        <w:t>doi</w:t>
      </w:r>
      <w:proofErr w:type="spellEnd"/>
      <w:r w:rsidR="00F279A5" w:rsidRPr="00CF7968">
        <w:rPr>
          <w:rFonts w:ascii="Times New Roman" w:hAnsi="Times New Roman" w:cs="Times New Roman"/>
          <w:sz w:val="28"/>
          <w:szCs w:val="28"/>
        </w:rPr>
        <w:t>.</w:t>
      </w:r>
      <w:r w:rsidR="00F279A5" w:rsidRPr="00F279A5">
        <w:rPr>
          <w:rFonts w:ascii="Times New Roman" w:hAnsi="Times New Roman" w:cs="Times New Roman"/>
          <w:sz w:val="28"/>
          <w:szCs w:val="28"/>
          <w:lang w:val="en-US"/>
        </w:rPr>
        <w:t>org</w:t>
      </w:r>
      <w:r w:rsidR="00F279A5" w:rsidRPr="00CF7968">
        <w:rPr>
          <w:rFonts w:ascii="Times New Roman" w:hAnsi="Times New Roman" w:cs="Times New Roman"/>
          <w:sz w:val="28"/>
          <w:szCs w:val="28"/>
        </w:rPr>
        <w:t>/10.32523/2616-6836-2026-154-1-104-123)</w:t>
      </w:r>
      <w:r w:rsidR="00921620" w:rsidRPr="00CF7968">
        <w:rPr>
          <w:rFonts w:ascii="Times New Roman" w:hAnsi="Times New Roman" w:cs="Times New Roman"/>
          <w:sz w:val="28"/>
          <w:szCs w:val="28"/>
        </w:rPr>
        <w:t>.</w:t>
      </w:r>
    </w:p>
    <w:p w14:paraId="21D9ECC1" w14:textId="5749ABD5" w:rsidR="00180E51" w:rsidRPr="001F7370" w:rsidRDefault="00180E51" w:rsidP="001933C5">
      <w:pPr>
        <w:spacing w:after="0" w:line="240" w:lineRule="auto"/>
        <w:ind w:firstLine="709"/>
        <w:jc w:val="both"/>
        <w:rPr>
          <w:rFonts w:ascii="Times New Roman" w:hAnsi="Times New Roman" w:cs="Times New Roman"/>
          <w:b/>
          <w:sz w:val="28"/>
          <w:szCs w:val="28"/>
        </w:rPr>
      </w:pPr>
      <w:r w:rsidRPr="001F7370">
        <w:rPr>
          <w:rFonts w:ascii="Times New Roman" w:hAnsi="Times New Roman" w:cs="Times New Roman"/>
          <w:b/>
          <w:sz w:val="28"/>
          <w:szCs w:val="28"/>
        </w:rPr>
        <w:t>Структура и объем диссертационного исследования</w:t>
      </w:r>
      <w:r w:rsidR="001F7370">
        <w:rPr>
          <w:rFonts w:ascii="Times New Roman" w:hAnsi="Times New Roman" w:cs="Times New Roman"/>
          <w:b/>
          <w:sz w:val="28"/>
          <w:szCs w:val="28"/>
        </w:rPr>
        <w:t>.</w:t>
      </w:r>
      <w:r w:rsidRPr="001F7370">
        <w:rPr>
          <w:rFonts w:ascii="Times New Roman" w:hAnsi="Times New Roman" w:cs="Times New Roman"/>
          <w:b/>
          <w:sz w:val="28"/>
          <w:szCs w:val="28"/>
        </w:rPr>
        <w:t xml:space="preserve"> </w:t>
      </w:r>
    </w:p>
    <w:p w14:paraId="21D9ECC2" w14:textId="564E58C1" w:rsidR="00180E51" w:rsidRDefault="001F3E3E" w:rsidP="001933C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Диссертационная работа включает </w:t>
      </w:r>
      <w:r w:rsidR="001933C5">
        <w:rPr>
          <w:rFonts w:ascii="Times New Roman" w:hAnsi="Times New Roman" w:cs="Times New Roman"/>
          <w:sz w:val="28"/>
          <w:szCs w:val="28"/>
        </w:rPr>
        <w:t>введение</w:t>
      </w:r>
      <w:r>
        <w:rPr>
          <w:rFonts w:ascii="Times New Roman" w:hAnsi="Times New Roman" w:cs="Times New Roman"/>
          <w:sz w:val="28"/>
          <w:szCs w:val="28"/>
        </w:rPr>
        <w:t xml:space="preserve">, </w:t>
      </w:r>
      <w:r w:rsidR="001933C5">
        <w:rPr>
          <w:rFonts w:ascii="Times New Roman" w:hAnsi="Times New Roman" w:cs="Times New Roman"/>
          <w:sz w:val="28"/>
          <w:szCs w:val="28"/>
        </w:rPr>
        <w:t>четыре</w:t>
      </w:r>
      <w:r w:rsidR="001933C5" w:rsidRPr="001F3E3E">
        <w:rPr>
          <w:rFonts w:ascii="Times New Roman" w:hAnsi="Times New Roman" w:cs="Times New Roman"/>
          <w:sz w:val="28"/>
          <w:szCs w:val="28"/>
        </w:rPr>
        <w:t xml:space="preserve"> </w:t>
      </w:r>
      <w:r w:rsidR="001933C5">
        <w:rPr>
          <w:rFonts w:ascii="Times New Roman" w:hAnsi="Times New Roman" w:cs="Times New Roman"/>
          <w:sz w:val="28"/>
          <w:szCs w:val="28"/>
        </w:rPr>
        <w:t>раздела</w:t>
      </w:r>
      <w:r>
        <w:rPr>
          <w:rFonts w:ascii="Times New Roman" w:hAnsi="Times New Roman" w:cs="Times New Roman"/>
          <w:sz w:val="28"/>
          <w:szCs w:val="28"/>
        </w:rPr>
        <w:t xml:space="preserve">, </w:t>
      </w:r>
      <w:r w:rsidR="001933C5">
        <w:rPr>
          <w:rFonts w:ascii="Times New Roman" w:hAnsi="Times New Roman" w:cs="Times New Roman"/>
          <w:sz w:val="28"/>
          <w:szCs w:val="28"/>
        </w:rPr>
        <w:t>з</w:t>
      </w:r>
      <w:r>
        <w:rPr>
          <w:rFonts w:ascii="Times New Roman" w:hAnsi="Times New Roman" w:cs="Times New Roman"/>
          <w:sz w:val="28"/>
          <w:szCs w:val="28"/>
        </w:rPr>
        <w:t xml:space="preserve">аключение и </w:t>
      </w:r>
      <w:r w:rsidR="001933C5">
        <w:rPr>
          <w:rFonts w:ascii="Times New Roman" w:hAnsi="Times New Roman" w:cs="Times New Roman"/>
          <w:sz w:val="28"/>
          <w:szCs w:val="28"/>
        </w:rPr>
        <w:t>с</w:t>
      </w:r>
      <w:r>
        <w:rPr>
          <w:rFonts w:ascii="Times New Roman" w:hAnsi="Times New Roman" w:cs="Times New Roman"/>
          <w:sz w:val="28"/>
          <w:szCs w:val="28"/>
        </w:rPr>
        <w:t>писок</w:t>
      </w:r>
      <w:r w:rsidRPr="001F3E3E">
        <w:rPr>
          <w:rFonts w:ascii="Times New Roman" w:hAnsi="Times New Roman" w:cs="Times New Roman"/>
          <w:sz w:val="28"/>
          <w:szCs w:val="28"/>
        </w:rPr>
        <w:t xml:space="preserve"> использованных источников.</w:t>
      </w:r>
      <w:r>
        <w:rPr>
          <w:rFonts w:ascii="Times New Roman" w:hAnsi="Times New Roman" w:cs="Times New Roman"/>
          <w:sz w:val="28"/>
          <w:szCs w:val="28"/>
        </w:rPr>
        <w:t xml:space="preserve"> Диссертация представлена на 10</w:t>
      </w:r>
      <w:r w:rsidR="00546DDB" w:rsidRPr="002E2A5F">
        <w:rPr>
          <w:rFonts w:ascii="Times New Roman" w:hAnsi="Times New Roman" w:cs="Times New Roman"/>
          <w:sz w:val="28"/>
          <w:szCs w:val="28"/>
        </w:rPr>
        <w:t>1</w:t>
      </w:r>
      <w:r w:rsidRPr="001F3E3E">
        <w:rPr>
          <w:rFonts w:ascii="Times New Roman" w:hAnsi="Times New Roman" w:cs="Times New Roman"/>
          <w:sz w:val="28"/>
          <w:szCs w:val="28"/>
        </w:rPr>
        <w:t xml:space="preserve"> печатных страницах, вкл</w:t>
      </w:r>
      <w:r>
        <w:rPr>
          <w:rFonts w:ascii="Times New Roman" w:hAnsi="Times New Roman" w:cs="Times New Roman"/>
          <w:sz w:val="28"/>
          <w:szCs w:val="28"/>
        </w:rPr>
        <w:t xml:space="preserve">ючает </w:t>
      </w:r>
      <w:r w:rsidR="0016763F">
        <w:rPr>
          <w:rFonts w:ascii="Times New Roman" w:hAnsi="Times New Roman" w:cs="Times New Roman"/>
          <w:sz w:val="28"/>
          <w:szCs w:val="28"/>
        </w:rPr>
        <w:t>38</w:t>
      </w:r>
      <w:r>
        <w:rPr>
          <w:rFonts w:ascii="Times New Roman" w:hAnsi="Times New Roman" w:cs="Times New Roman"/>
          <w:sz w:val="28"/>
          <w:szCs w:val="28"/>
        </w:rPr>
        <w:t xml:space="preserve"> рисунков, 2 таблиц</w:t>
      </w:r>
      <w:r w:rsidR="00172436">
        <w:rPr>
          <w:rFonts w:ascii="Times New Roman" w:hAnsi="Times New Roman" w:cs="Times New Roman"/>
          <w:sz w:val="28"/>
          <w:szCs w:val="28"/>
        </w:rPr>
        <w:t>ы</w:t>
      </w:r>
      <w:r>
        <w:rPr>
          <w:rFonts w:ascii="Times New Roman" w:hAnsi="Times New Roman" w:cs="Times New Roman"/>
          <w:sz w:val="28"/>
          <w:szCs w:val="28"/>
        </w:rPr>
        <w:t>, 100 источников</w:t>
      </w:r>
      <w:r w:rsidRPr="001F3E3E">
        <w:rPr>
          <w:rFonts w:ascii="Times New Roman" w:hAnsi="Times New Roman" w:cs="Times New Roman"/>
          <w:sz w:val="28"/>
          <w:szCs w:val="28"/>
        </w:rPr>
        <w:t xml:space="preserve"> литературы.</w:t>
      </w:r>
    </w:p>
    <w:p w14:paraId="489FDD9C" w14:textId="77777777" w:rsidR="001933C5" w:rsidRDefault="001933C5" w:rsidP="001933C5">
      <w:pPr>
        <w:spacing w:after="0" w:line="240" w:lineRule="auto"/>
        <w:ind w:firstLine="709"/>
        <w:jc w:val="both"/>
        <w:rPr>
          <w:rFonts w:ascii="Times New Roman" w:hAnsi="Times New Roman" w:cs="Times New Roman"/>
          <w:sz w:val="28"/>
          <w:szCs w:val="28"/>
        </w:rPr>
      </w:pPr>
    </w:p>
    <w:p w14:paraId="21D9ECC3" w14:textId="77777777" w:rsidR="001F3E3E" w:rsidRDefault="001F3E3E" w:rsidP="001933C5">
      <w:pPr>
        <w:spacing w:after="0" w:line="240" w:lineRule="auto"/>
        <w:ind w:firstLine="709"/>
        <w:jc w:val="both"/>
        <w:rPr>
          <w:rFonts w:ascii="Times New Roman" w:hAnsi="Times New Roman" w:cs="Times New Roman"/>
          <w:sz w:val="28"/>
          <w:szCs w:val="28"/>
        </w:rPr>
      </w:pPr>
      <w:r w:rsidRPr="001933C5">
        <w:rPr>
          <w:rFonts w:ascii="Times New Roman" w:hAnsi="Times New Roman" w:cs="Times New Roman"/>
          <w:b/>
          <w:sz w:val="28"/>
          <w:szCs w:val="28"/>
        </w:rPr>
        <w:t xml:space="preserve">Введение </w:t>
      </w:r>
      <w:r>
        <w:rPr>
          <w:rFonts w:ascii="Times New Roman" w:hAnsi="Times New Roman" w:cs="Times New Roman"/>
          <w:sz w:val="28"/>
          <w:szCs w:val="28"/>
        </w:rPr>
        <w:t>содержит основную информацию об актуальности, цели и задачах диссертационного исследования, а также научной новизне, практической значимости и основных положениях, выносимых на защиту.</w:t>
      </w:r>
    </w:p>
    <w:p w14:paraId="21D9ECC4" w14:textId="1A4544B3" w:rsidR="00180E51" w:rsidRPr="000A3DC1" w:rsidRDefault="001933C5" w:rsidP="001933C5">
      <w:pPr>
        <w:spacing w:after="0" w:line="240" w:lineRule="auto"/>
        <w:ind w:firstLine="709"/>
        <w:jc w:val="both"/>
        <w:rPr>
          <w:rFonts w:ascii="Times New Roman" w:hAnsi="Times New Roman" w:cs="Times New Roman"/>
          <w:sz w:val="28"/>
          <w:szCs w:val="28"/>
        </w:rPr>
      </w:pPr>
      <w:r w:rsidRPr="001933C5">
        <w:rPr>
          <w:rFonts w:ascii="Times New Roman" w:hAnsi="Times New Roman" w:cs="Times New Roman"/>
          <w:b/>
          <w:sz w:val="28"/>
          <w:szCs w:val="28"/>
        </w:rPr>
        <w:lastRenderedPageBreak/>
        <w:t>В Первом</w:t>
      </w:r>
      <w:r w:rsidR="00981F21" w:rsidRPr="001933C5">
        <w:rPr>
          <w:rFonts w:ascii="Times New Roman" w:hAnsi="Times New Roman" w:cs="Times New Roman"/>
          <w:b/>
          <w:sz w:val="28"/>
          <w:szCs w:val="28"/>
        </w:rPr>
        <w:t xml:space="preserve"> </w:t>
      </w:r>
      <w:r w:rsidRPr="001933C5">
        <w:rPr>
          <w:rFonts w:ascii="Times New Roman" w:hAnsi="Times New Roman" w:cs="Times New Roman"/>
          <w:b/>
          <w:sz w:val="28"/>
          <w:szCs w:val="28"/>
        </w:rPr>
        <w:t>разделе</w:t>
      </w:r>
      <w:r w:rsidR="00981F21">
        <w:rPr>
          <w:rFonts w:ascii="Times New Roman" w:hAnsi="Times New Roman" w:cs="Times New Roman"/>
          <w:sz w:val="28"/>
          <w:szCs w:val="28"/>
        </w:rPr>
        <w:t xml:space="preserve"> диссертационного исследования приведены результаты литературного обзора потенциала использования железосодержащих и ферритных наноструктурных композитов в различных отраслях, с упором на биомедицинское применение наночастиц. Основной упор в обзоре сделан на определение основных направлений развития применения магнитных наноструктур в биомедицине, включая гипертермию, интерес к которой заключается в расширении потенциала использования ферритных композитов, обладающих большей эффективностью в выделении тепла под действием внешних магнитных полей по сравнению с оксидом железа. </w:t>
      </w:r>
      <w:r w:rsidR="00712ABB">
        <w:rPr>
          <w:rFonts w:ascii="Times New Roman" w:hAnsi="Times New Roman" w:cs="Times New Roman"/>
          <w:sz w:val="28"/>
          <w:szCs w:val="28"/>
        </w:rPr>
        <w:t>Также приведены результаты обзора литературных данных токсичности и коррозионной стойкости магнитных наночастиц, играющих одну из ключевых ролей в определении потенциала применения и временных рамок возмож</w:t>
      </w:r>
      <w:r w:rsidR="007F6B61">
        <w:rPr>
          <w:rFonts w:ascii="Times New Roman" w:hAnsi="Times New Roman" w:cs="Times New Roman"/>
          <w:sz w:val="28"/>
          <w:szCs w:val="28"/>
        </w:rPr>
        <w:t>ности использования наночастиц.</w:t>
      </w:r>
    </w:p>
    <w:p w14:paraId="21D9ECC5" w14:textId="4EBBAA60" w:rsidR="00870B19" w:rsidRDefault="00870B19" w:rsidP="001933C5">
      <w:pPr>
        <w:spacing w:after="0" w:line="240" w:lineRule="auto"/>
        <w:ind w:firstLine="709"/>
        <w:jc w:val="both"/>
        <w:rPr>
          <w:rFonts w:ascii="Times New Roman" w:hAnsi="Times New Roman" w:cs="Times New Roman"/>
          <w:sz w:val="28"/>
          <w:szCs w:val="28"/>
        </w:rPr>
      </w:pPr>
      <w:r w:rsidRPr="001933C5">
        <w:rPr>
          <w:rFonts w:ascii="Times New Roman" w:hAnsi="Times New Roman" w:cs="Times New Roman"/>
          <w:b/>
          <w:sz w:val="28"/>
          <w:szCs w:val="28"/>
        </w:rPr>
        <w:t>Втор</w:t>
      </w:r>
      <w:r w:rsidR="001933C5" w:rsidRPr="001933C5">
        <w:rPr>
          <w:rFonts w:ascii="Times New Roman" w:hAnsi="Times New Roman" w:cs="Times New Roman"/>
          <w:b/>
          <w:sz w:val="28"/>
          <w:szCs w:val="28"/>
        </w:rPr>
        <w:t>ой</w:t>
      </w:r>
      <w:r w:rsidRPr="001933C5">
        <w:rPr>
          <w:rFonts w:ascii="Times New Roman" w:hAnsi="Times New Roman" w:cs="Times New Roman"/>
          <w:b/>
          <w:sz w:val="28"/>
          <w:szCs w:val="28"/>
        </w:rPr>
        <w:t xml:space="preserve"> </w:t>
      </w:r>
      <w:r w:rsidR="001933C5" w:rsidRPr="001933C5">
        <w:rPr>
          <w:rFonts w:ascii="Times New Roman" w:hAnsi="Times New Roman" w:cs="Times New Roman"/>
          <w:b/>
          <w:sz w:val="28"/>
          <w:szCs w:val="28"/>
        </w:rPr>
        <w:t>раздел</w:t>
      </w:r>
      <w:r>
        <w:rPr>
          <w:rFonts w:ascii="Times New Roman" w:hAnsi="Times New Roman" w:cs="Times New Roman"/>
          <w:sz w:val="28"/>
          <w:szCs w:val="28"/>
        </w:rPr>
        <w:t xml:space="preserve"> диссертации посвящен описанию основных методов </w:t>
      </w:r>
      <w:proofErr w:type="spellStart"/>
      <w:r>
        <w:rPr>
          <w:rFonts w:ascii="Times New Roman" w:hAnsi="Times New Roman" w:cs="Times New Roman"/>
          <w:sz w:val="28"/>
          <w:szCs w:val="28"/>
        </w:rPr>
        <w:t>характеризации</w:t>
      </w:r>
      <w:proofErr w:type="spellEnd"/>
      <w:r>
        <w:rPr>
          <w:rFonts w:ascii="Times New Roman" w:hAnsi="Times New Roman" w:cs="Times New Roman"/>
          <w:sz w:val="28"/>
          <w:szCs w:val="28"/>
        </w:rPr>
        <w:t xml:space="preserve"> исследуемых образцов, а также описанию экспериментальных работ, связанных с отработкой синтеза нанокомпозитов, оценке их устойчивости к воздействию модельных буферных растворов, определению цитотоксичности и эффективности применения в магнитной гипертермии, а также проведению экспериментов, моделирующих воздействие ионизирующего излучения </w:t>
      </w:r>
      <w:r w:rsidR="0065427A">
        <w:rPr>
          <w:rFonts w:ascii="Times New Roman" w:hAnsi="Times New Roman" w:cs="Times New Roman"/>
          <w:sz w:val="28"/>
          <w:szCs w:val="28"/>
        </w:rPr>
        <w:t>н</w:t>
      </w:r>
      <w:r>
        <w:rPr>
          <w:rFonts w:ascii="Times New Roman" w:hAnsi="Times New Roman" w:cs="Times New Roman"/>
          <w:sz w:val="28"/>
          <w:szCs w:val="28"/>
        </w:rPr>
        <w:t xml:space="preserve">а изменение процессов теплообмена и гипертермии. </w:t>
      </w:r>
    </w:p>
    <w:p w14:paraId="21D9ECC6" w14:textId="375BC057" w:rsidR="00AF3D9B" w:rsidRDefault="00AF3D9B" w:rsidP="001933C5">
      <w:pPr>
        <w:spacing w:after="0" w:line="240" w:lineRule="auto"/>
        <w:ind w:firstLine="709"/>
        <w:jc w:val="both"/>
        <w:rPr>
          <w:rFonts w:ascii="Times New Roman" w:hAnsi="Times New Roman" w:cs="Times New Roman"/>
          <w:sz w:val="28"/>
          <w:szCs w:val="28"/>
        </w:rPr>
      </w:pPr>
      <w:r w:rsidRPr="001933C5">
        <w:rPr>
          <w:rFonts w:ascii="Times New Roman" w:hAnsi="Times New Roman" w:cs="Times New Roman"/>
          <w:b/>
          <w:sz w:val="28"/>
          <w:szCs w:val="28"/>
        </w:rPr>
        <w:t>В третье</w:t>
      </w:r>
      <w:r w:rsidR="001933C5" w:rsidRPr="001933C5">
        <w:rPr>
          <w:rFonts w:ascii="Times New Roman" w:hAnsi="Times New Roman" w:cs="Times New Roman"/>
          <w:b/>
          <w:sz w:val="28"/>
          <w:szCs w:val="28"/>
        </w:rPr>
        <w:t>м</w:t>
      </w:r>
      <w:r w:rsidRPr="001933C5">
        <w:rPr>
          <w:rFonts w:ascii="Times New Roman" w:hAnsi="Times New Roman" w:cs="Times New Roman"/>
          <w:b/>
          <w:sz w:val="28"/>
          <w:szCs w:val="28"/>
        </w:rPr>
        <w:t xml:space="preserve"> </w:t>
      </w:r>
      <w:r w:rsidR="001933C5" w:rsidRPr="001933C5">
        <w:rPr>
          <w:rFonts w:ascii="Times New Roman" w:hAnsi="Times New Roman" w:cs="Times New Roman"/>
          <w:b/>
          <w:sz w:val="28"/>
          <w:szCs w:val="28"/>
        </w:rPr>
        <w:t>разделе</w:t>
      </w:r>
      <w:r>
        <w:rPr>
          <w:rFonts w:ascii="Times New Roman" w:hAnsi="Times New Roman" w:cs="Times New Roman"/>
          <w:sz w:val="28"/>
          <w:szCs w:val="28"/>
        </w:rPr>
        <w:t xml:space="preserve"> отражены результаты оценки фазовых трансформаций в </w:t>
      </w:r>
      <w:r w:rsidRPr="00F45DBB">
        <w:rPr>
          <w:rFonts w:ascii="Times New Roman" w:hAnsi="Times New Roman" w:cs="Times New Roman"/>
          <w:sz w:val="28"/>
          <w:szCs w:val="28"/>
        </w:rPr>
        <w:t>(1-</w:t>
      </w:r>
      <w:proofErr w:type="gramStart"/>
      <w:r w:rsidRPr="00F45DBB">
        <w:rPr>
          <w:rFonts w:ascii="Times New Roman" w:hAnsi="Times New Roman" w:cs="Times New Roman"/>
          <w:sz w:val="28"/>
          <w:szCs w:val="28"/>
          <w:lang w:val="en-US"/>
        </w:rPr>
        <w:t>x</w:t>
      </w:r>
      <w:r w:rsidRPr="00F45DBB">
        <w:rPr>
          <w:rFonts w:ascii="Times New Roman" w:hAnsi="Times New Roman" w:cs="Times New Roman"/>
          <w:sz w:val="28"/>
          <w:szCs w:val="28"/>
        </w:rPr>
        <w:t>)</w:t>
      </w:r>
      <w:r w:rsidRPr="00F45DBB">
        <w:rPr>
          <w:rFonts w:ascii="Times New Roman" w:hAnsi="Times New Roman" w:cs="Times New Roman"/>
          <w:sz w:val="28"/>
          <w:szCs w:val="28"/>
          <w:lang w:val="en-US"/>
        </w:rPr>
        <w:t>Fe</w:t>
      </w:r>
      <w:proofErr w:type="gramEnd"/>
      <w:r w:rsidRPr="00F45DBB">
        <w:rPr>
          <w:rFonts w:ascii="Times New Roman" w:hAnsi="Times New Roman" w:cs="Times New Roman"/>
          <w:sz w:val="28"/>
          <w:szCs w:val="28"/>
          <w:vertAlign w:val="subscript"/>
        </w:rPr>
        <w:t>3</w:t>
      </w:r>
      <w:r w:rsidRPr="00F45DBB">
        <w:rPr>
          <w:rFonts w:ascii="Times New Roman" w:hAnsi="Times New Roman" w:cs="Times New Roman"/>
          <w:sz w:val="28"/>
          <w:szCs w:val="28"/>
          <w:lang w:val="en-US"/>
        </w:rPr>
        <w:t>O</w:t>
      </w:r>
      <w:r w:rsidRPr="00F45DBB">
        <w:rPr>
          <w:rFonts w:ascii="Times New Roman" w:hAnsi="Times New Roman" w:cs="Times New Roman"/>
          <w:sz w:val="28"/>
          <w:szCs w:val="28"/>
          <w:vertAlign w:val="subscript"/>
        </w:rPr>
        <w:t>4</w:t>
      </w:r>
      <w:r w:rsidRPr="00F45DBB">
        <w:rPr>
          <w:rFonts w:ascii="Times New Roman" w:hAnsi="Times New Roman" w:cs="Times New Roman"/>
          <w:sz w:val="28"/>
          <w:szCs w:val="28"/>
        </w:rPr>
        <w:t xml:space="preserve"> – </w:t>
      </w:r>
      <w:proofErr w:type="spellStart"/>
      <w:r w:rsidRPr="00F45DBB">
        <w:rPr>
          <w:rFonts w:ascii="Times New Roman" w:hAnsi="Times New Roman" w:cs="Times New Roman"/>
          <w:sz w:val="28"/>
          <w:szCs w:val="28"/>
          <w:lang w:val="en-US"/>
        </w:rPr>
        <w:t>xZnO</w:t>
      </w:r>
      <w:proofErr w:type="spellEnd"/>
      <w:r>
        <w:rPr>
          <w:rFonts w:ascii="Times New Roman" w:hAnsi="Times New Roman" w:cs="Times New Roman"/>
          <w:sz w:val="28"/>
          <w:szCs w:val="28"/>
        </w:rPr>
        <w:t xml:space="preserve"> нанокомпозитах при вариации соотношения компонент в составе. С применением методов растровой электронной микроскопии и рентгеноструктурного и рентгенофазового анализа проведено всестороннее изучение динамики фазовых изменений в образцах, а также определены </w:t>
      </w:r>
      <w:r w:rsidR="00B779E6">
        <w:rPr>
          <w:rFonts w:ascii="Times New Roman" w:hAnsi="Times New Roman" w:cs="Times New Roman"/>
          <w:sz w:val="28"/>
          <w:szCs w:val="28"/>
        </w:rPr>
        <w:t>основные соотношения,</w:t>
      </w:r>
      <w:r>
        <w:rPr>
          <w:rFonts w:ascii="Times New Roman" w:hAnsi="Times New Roman" w:cs="Times New Roman"/>
          <w:sz w:val="28"/>
          <w:szCs w:val="28"/>
        </w:rPr>
        <w:t xml:space="preserve"> при которых формируются </w:t>
      </w:r>
      <w:proofErr w:type="gramStart"/>
      <w:r>
        <w:rPr>
          <w:rFonts w:ascii="Times New Roman" w:hAnsi="Times New Roman" w:cs="Times New Roman"/>
          <w:sz w:val="28"/>
          <w:szCs w:val="28"/>
        </w:rPr>
        <w:t>наиболее оптимальные</w:t>
      </w:r>
      <w:proofErr w:type="gramEnd"/>
      <w:r>
        <w:rPr>
          <w:rFonts w:ascii="Times New Roman" w:hAnsi="Times New Roman" w:cs="Times New Roman"/>
          <w:sz w:val="28"/>
          <w:szCs w:val="28"/>
        </w:rPr>
        <w:t xml:space="preserve"> составы нанокомпозитов для дальнейших исследований. Большое внимание в главе уделено изучению механизмов коррозии и деградации наноструктур при моделировании процессов взаимодействия их с модельным буферным раствором при различных температурных режимах.</w:t>
      </w:r>
    </w:p>
    <w:p w14:paraId="21D9ECC7" w14:textId="125B1870" w:rsidR="00AF3D9B" w:rsidRDefault="00971138" w:rsidP="001933C5">
      <w:pPr>
        <w:spacing w:after="0" w:line="240" w:lineRule="auto"/>
        <w:ind w:firstLine="709"/>
        <w:jc w:val="both"/>
        <w:rPr>
          <w:rFonts w:ascii="Times New Roman" w:hAnsi="Times New Roman" w:cs="Times New Roman"/>
          <w:sz w:val="28"/>
          <w:szCs w:val="28"/>
        </w:rPr>
      </w:pPr>
      <w:r w:rsidRPr="001933C5">
        <w:rPr>
          <w:rFonts w:ascii="Times New Roman" w:hAnsi="Times New Roman" w:cs="Times New Roman"/>
          <w:b/>
          <w:sz w:val="28"/>
          <w:szCs w:val="28"/>
        </w:rPr>
        <w:t>В четверто</w:t>
      </w:r>
      <w:r w:rsidR="001933C5" w:rsidRPr="001933C5">
        <w:rPr>
          <w:rFonts w:ascii="Times New Roman" w:hAnsi="Times New Roman" w:cs="Times New Roman"/>
          <w:b/>
          <w:sz w:val="28"/>
          <w:szCs w:val="28"/>
        </w:rPr>
        <w:t>м разделе</w:t>
      </w:r>
      <w:r>
        <w:rPr>
          <w:rFonts w:ascii="Times New Roman" w:hAnsi="Times New Roman" w:cs="Times New Roman"/>
          <w:sz w:val="28"/>
          <w:szCs w:val="28"/>
        </w:rPr>
        <w:t xml:space="preserve"> отражены результаты экспериментальных работ, связанных с изучением применимости </w:t>
      </w:r>
      <w:r w:rsidRPr="00F45DBB">
        <w:rPr>
          <w:rFonts w:ascii="Times New Roman" w:hAnsi="Times New Roman" w:cs="Times New Roman"/>
          <w:sz w:val="28"/>
          <w:szCs w:val="28"/>
        </w:rPr>
        <w:t>(1-</w:t>
      </w:r>
      <w:proofErr w:type="gramStart"/>
      <w:r w:rsidRPr="00F45DBB">
        <w:rPr>
          <w:rFonts w:ascii="Times New Roman" w:hAnsi="Times New Roman" w:cs="Times New Roman"/>
          <w:sz w:val="28"/>
          <w:szCs w:val="28"/>
          <w:lang w:val="en-US"/>
        </w:rPr>
        <w:t>x</w:t>
      </w:r>
      <w:r w:rsidRPr="00F45DBB">
        <w:rPr>
          <w:rFonts w:ascii="Times New Roman" w:hAnsi="Times New Roman" w:cs="Times New Roman"/>
          <w:sz w:val="28"/>
          <w:szCs w:val="28"/>
        </w:rPr>
        <w:t>)</w:t>
      </w:r>
      <w:r w:rsidRPr="00F45DBB">
        <w:rPr>
          <w:rFonts w:ascii="Times New Roman" w:hAnsi="Times New Roman" w:cs="Times New Roman"/>
          <w:sz w:val="28"/>
          <w:szCs w:val="28"/>
          <w:lang w:val="en-US"/>
        </w:rPr>
        <w:t>Fe</w:t>
      </w:r>
      <w:proofErr w:type="gramEnd"/>
      <w:r w:rsidRPr="00F45DBB">
        <w:rPr>
          <w:rFonts w:ascii="Times New Roman" w:hAnsi="Times New Roman" w:cs="Times New Roman"/>
          <w:sz w:val="28"/>
          <w:szCs w:val="28"/>
          <w:vertAlign w:val="subscript"/>
        </w:rPr>
        <w:t>3</w:t>
      </w:r>
      <w:r w:rsidRPr="00F45DBB">
        <w:rPr>
          <w:rFonts w:ascii="Times New Roman" w:hAnsi="Times New Roman" w:cs="Times New Roman"/>
          <w:sz w:val="28"/>
          <w:szCs w:val="28"/>
          <w:lang w:val="en-US"/>
        </w:rPr>
        <w:t>O</w:t>
      </w:r>
      <w:r w:rsidRPr="00F45DBB">
        <w:rPr>
          <w:rFonts w:ascii="Times New Roman" w:hAnsi="Times New Roman" w:cs="Times New Roman"/>
          <w:sz w:val="28"/>
          <w:szCs w:val="28"/>
          <w:vertAlign w:val="subscript"/>
        </w:rPr>
        <w:t>4</w:t>
      </w:r>
      <w:r w:rsidRPr="00F45DBB">
        <w:rPr>
          <w:rFonts w:ascii="Times New Roman" w:hAnsi="Times New Roman" w:cs="Times New Roman"/>
          <w:sz w:val="28"/>
          <w:szCs w:val="28"/>
        </w:rPr>
        <w:t>–</w:t>
      </w:r>
      <w:proofErr w:type="spellStart"/>
      <w:r w:rsidRPr="00F45DBB">
        <w:rPr>
          <w:rFonts w:ascii="Times New Roman" w:hAnsi="Times New Roman" w:cs="Times New Roman"/>
          <w:sz w:val="28"/>
          <w:szCs w:val="28"/>
          <w:lang w:val="en-US"/>
        </w:rPr>
        <w:t>xZnO</w:t>
      </w:r>
      <w:proofErr w:type="spellEnd"/>
      <w:r>
        <w:rPr>
          <w:rFonts w:ascii="Times New Roman" w:hAnsi="Times New Roman" w:cs="Times New Roman"/>
          <w:sz w:val="28"/>
          <w:szCs w:val="28"/>
        </w:rPr>
        <w:t xml:space="preserve"> нанокомпозитов в магнитной гипертермии, а также отражающие результаты оценки совокупного влияния ионизирующего излучения и модельных буферных растворов на изменение гипертермической эффективности нанокомпозитов и механизмы теплообмена. </w:t>
      </w:r>
    </w:p>
    <w:p w14:paraId="21D9ECC8" w14:textId="77777777" w:rsidR="00AF3D9B" w:rsidRPr="00870B19" w:rsidRDefault="00AF3D9B" w:rsidP="001933C5">
      <w:pPr>
        <w:spacing w:after="0" w:line="240" w:lineRule="auto"/>
        <w:ind w:firstLine="709"/>
        <w:jc w:val="both"/>
        <w:rPr>
          <w:rFonts w:ascii="Times New Roman" w:hAnsi="Times New Roman" w:cs="Times New Roman"/>
          <w:sz w:val="28"/>
          <w:szCs w:val="28"/>
        </w:rPr>
      </w:pPr>
      <w:r w:rsidRPr="001933C5">
        <w:rPr>
          <w:rFonts w:ascii="Times New Roman" w:hAnsi="Times New Roman" w:cs="Times New Roman"/>
          <w:b/>
          <w:sz w:val="28"/>
          <w:szCs w:val="28"/>
        </w:rPr>
        <w:t>В Заключении</w:t>
      </w:r>
      <w:r>
        <w:rPr>
          <w:rFonts w:ascii="Times New Roman" w:hAnsi="Times New Roman" w:cs="Times New Roman"/>
          <w:sz w:val="28"/>
          <w:szCs w:val="28"/>
        </w:rPr>
        <w:t xml:space="preserve"> подведены основные итоги проведенных исследований, а также отражены результаты экспериментальных работ с краткой интерпретацией и выводами. </w:t>
      </w:r>
    </w:p>
    <w:p w14:paraId="21D9ECC9" w14:textId="77777777" w:rsidR="00180E51" w:rsidRDefault="00180E51" w:rsidP="001933C5">
      <w:pPr>
        <w:spacing w:after="0" w:line="240" w:lineRule="auto"/>
        <w:rPr>
          <w:rFonts w:ascii="Times New Roman" w:hAnsi="Times New Roman" w:cs="Times New Roman"/>
          <w:b/>
          <w:sz w:val="28"/>
          <w:szCs w:val="28"/>
        </w:rPr>
      </w:pPr>
      <w:r>
        <w:rPr>
          <w:rFonts w:ascii="Times New Roman" w:hAnsi="Times New Roman" w:cs="Times New Roman"/>
          <w:b/>
          <w:sz w:val="28"/>
          <w:szCs w:val="28"/>
        </w:rPr>
        <w:br w:type="page"/>
      </w:r>
    </w:p>
    <w:p w14:paraId="21D9ECCA" w14:textId="371B62F2" w:rsidR="00D308CE" w:rsidRPr="001933C5" w:rsidRDefault="00D308CE" w:rsidP="00EE29C1">
      <w:pPr>
        <w:spacing w:after="0" w:line="240" w:lineRule="auto"/>
        <w:ind w:firstLine="709"/>
        <w:jc w:val="both"/>
        <w:rPr>
          <w:rFonts w:ascii="Times New Roman" w:hAnsi="Times New Roman" w:cs="Times New Roman"/>
          <w:b/>
          <w:sz w:val="28"/>
          <w:szCs w:val="28"/>
        </w:rPr>
      </w:pPr>
      <w:r w:rsidRPr="001933C5">
        <w:rPr>
          <w:rFonts w:ascii="Times New Roman" w:hAnsi="Times New Roman" w:cs="Times New Roman"/>
          <w:b/>
          <w:sz w:val="28"/>
        </w:rPr>
        <w:lastRenderedPageBreak/>
        <w:t xml:space="preserve">1 ИСПОЛЬЗОВАНИЕ ЖЕЛЕЗОСОДЕРЖАЩИХ </w:t>
      </w:r>
      <w:r w:rsidR="00F03FED" w:rsidRPr="001933C5">
        <w:rPr>
          <w:rFonts w:ascii="Times New Roman" w:hAnsi="Times New Roman" w:cs="Times New Roman"/>
          <w:b/>
          <w:sz w:val="28"/>
        </w:rPr>
        <w:t xml:space="preserve">И ФЕРРИТНЫХ </w:t>
      </w:r>
      <w:r w:rsidRPr="001933C5">
        <w:rPr>
          <w:rFonts w:ascii="Times New Roman" w:hAnsi="Times New Roman" w:cs="Times New Roman"/>
          <w:b/>
          <w:sz w:val="28"/>
        </w:rPr>
        <w:t>НАНОКОМПОЗИТОВ В СОВРЕМЕННОМ МАТЕРИАЛОВЕДЕНИИ И БИОМЕДИЦИНЕ</w:t>
      </w:r>
    </w:p>
    <w:p w14:paraId="104DB2D3" w14:textId="77777777" w:rsidR="001933C5" w:rsidRDefault="001933C5" w:rsidP="00632413">
      <w:pPr>
        <w:spacing w:after="0" w:line="240" w:lineRule="auto"/>
        <w:ind w:firstLine="709"/>
        <w:jc w:val="both"/>
        <w:rPr>
          <w:rFonts w:ascii="Times New Roman" w:hAnsi="Times New Roman" w:cs="Times New Roman"/>
          <w:sz w:val="28"/>
          <w:szCs w:val="28"/>
        </w:rPr>
      </w:pPr>
    </w:p>
    <w:p w14:paraId="21D9ECCB" w14:textId="1941AB43" w:rsidR="00D308CE" w:rsidRDefault="00F03FED" w:rsidP="00632413">
      <w:pPr>
        <w:spacing w:after="0" w:line="240" w:lineRule="auto"/>
        <w:ind w:firstLine="709"/>
        <w:jc w:val="both"/>
        <w:rPr>
          <w:rFonts w:ascii="Times New Roman" w:hAnsi="Times New Roman" w:cs="Times New Roman"/>
          <w:sz w:val="28"/>
          <w:szCs w:val="28"/>
        </w:rPr>
      </w:pPr>
      <w:r w:rsidRPr="00F03FED">
        <w:rPr>
          <w:rFonts w:ascii="Times New Roman" w:hAnsi="Times New Roman" w:cs="Times New Roman"/>
          <w:sz w:val="28"/>
          <w:szCs w:val="28"/>
        </w:rPr>
        <w:t>В данно</w:t>
      </w:r>
      <w:r w:rsidR="001933C5">
        <w:rPr>
          <w:rFonts w:ascii="Times New Roman" w:hAnsi="Times New Roman" w:cs="Times New Roman"/>
          <w:sz w:val="28"/>
          <w:szCs w:val="28"/>
        </w:rPr>
        <w:t>м разделе</w:t>
      </w:r>
      <w:r w:rsidRPr="00F03FED">
        <w:rPr>
          <w:rFonts w:ascii="Times New Roman" w:hAnsi="Times New Roman" w:cs="Times New Roman"/>
          <w:sz w:val="28"/>
          <w:szCs w:val="28"/>
        </w:rPr>
        <w:t xml:space="preserve"> представлены результаты литературного обзора применения железосодержащих и ферритных наноструктур в различных отраслях, </w:t>
      </w:r>
      <w:r w:rsidR="00632413">
        <w:rPr>
          <w:rFonts w:ascii="Times New Roman" w:hAnsi="Times New Roman" w:cs="Times New Roman"/>
          <w:sz w:val="28"/>
          <w:szCs w:val="28"/>
        </w:rPr>
        <w:t>энергетическ</w:t>
      </w:r>
      <w:r w:rsidR="00145556">
        <w:rPr>
          <w:rFonts w:ascii="Times New Roman" w:hAnsi="Times New Roman" w:cs="Times New Roman"/>
          <w:sz w:val="28"/>
          <w:szCs w:val="28"/>
        </w:rPr>
        <w:t>ом</w:t>
      </w:r>
      <w:r w:rsidR="00632413">
        <w:rPr>
          <w:rFonts w:ascii="Times New Roman" w:hAnsi="Times New Roman" w:cs="Times New Roman"/>
          <w:sz w:val="28"/>
          <w:szCs w:val="28"/>
        </w:rPr>
        <w:t xml:space="preserve"> сектор</w:t>
      </w:r>
      <w:r w:rsidR="00145556">
        <w:rPr>
          <w:rFonts w:ascii="Times New Roman" w:hAnsi="Times New Roman" w:cs="Times New Roman"/>
          <w:sz w:val="28"/>
          <w:szCs w:val="28"/>
        </w:rPr>
        <w:t>е</w:t>
      </w:r>
      <w:r w:rsidR="00632413">
        <w:rPr>
          <w:rFonts w:ascii="Times New Roman" w:hAnsi="Times New Roman" w:cs="Times New Roman"/>
          <w:sz w:val="28"/>
          <w:szCs w:val="28"/>
        </w:rPr>
        <w:t>, каталитически</w:t>
      </w:r>
      <w:r w:rsidR="00145556">
        <w:rPr>
          <w:rFonts w:ascii="Times New Roman" w:hAnsi="Times New Roman" w:cs="Times New Roman"/>
          <w:sz w:val="28"/>
          <w:szCs w:val="28"/>
        </w:rPr>
        <w:t>х</w:t>
      </w:r>
      <w:r w:rsidR="00632413">
        <w:rPr>
          <w:rFonts w:ascii="Times New Roman" w:hAnsi="Times New Roman" w:cs="Times New Roman"/>
          <w:sz w:val="28"/>
          <w:szCs w:val="28"/>
        </w:rPr>
        <w:t xml:space="preserve"> процесс</w:t>
      </w:r>
      <w:r w:rsidR="00145556">
        <w:rPr>
          <w:rFonts w:ascii="Times New Roman" w:hAnsi="Times New Roman" w:cs="Times New Roman"/>
          <w:sz w:val="28"/>
          <w:szCs w:val="28"/>
        </w:rPr>
        <w:t>ах</w:t>
      </w:r>
      <w:r w:rsidR="00632413">
        <w:rPr>
          <w:rFonts w:ascii="Times New Roman" w:hAnsi="Times New Roman" w:cs="Times New Roman"/>
          <w:sz w:val="28"/>
          <w:szCs w:val="28"/>
        </w:rPr>
        <w:t>, сенсорик</w:t>
      </w:r>
      <w:r w:rsidR="00145556">
        <w:rPr>
          <w:rFonts w:ascii="Times New Roman" w:hAnsi="Times New Roman" w:cs="Times New Roman"/>
          <w:sz w:val="28"/>
          <w:szCs w:val="28"/>
        </w:rPr>
        <w:t>е</w:t>
      </w:r>
      <w:r w:rsidR="00632413">
        <w:rPr>
          <w:rFonts w:ascii="Times New Roman" w:hAnsi="Times New Roman" w:cs="Times New Roman"/>
          <w:sz w:val="28"/>
          <w:szCs w:val="28"/>
        </w:rPr>
        <w:t>, очистк</w:t>
      </w:r>
      <w:r w:rsidR="00145556">
        <w:rPr>
          <w:rFonts w:ascii="Times New Roman" w:hAnsi="Times New Roman" w:cs="Times New Roman"/>
          <w:sz w:val="28"/>
          <w:szCs w:val="28"/>
        </w:rPr>
        <w:t>е</w:t>
      </w:r>
      <w:r w:rsidR="00632413">
        <w:rPr>
          <w:rFonts w:ascii="Times New Roman" w:hAnsi="Times New Roman" w:cs="Times New Roman"/>
          <w:sz w:val="28"/>
          <w:szCs w:val="28"/>
        </w:rPr>
        <w:t xml:space="preserve"> водных сред. Особое внимание уделено биомедицинскому применению, связанному</w:t>
      </w:r>
      <w:r w:rsidRPr="00F03FED">
        <w:rPr>
          <w:rFonts w:ascii="Times New Roman" w:hAnsi="Times New Roman" w:cs="Times New Roman"/>
          <w:sz w:val="28"/>
          <w:szCs w:val="28"/>
        </w:rPr>
        <w:t xml:space="preserve"> с адресной доставкой лекарственных препаратов и магнитной гипертермией, являющихся наиболее перспективными направлениями применения магнитных наноструктур. </w:t>
      </w:r>
      <w:r w:rsidR="00A76957">
        <w:rPr>
          <w:rFonts w:ascii="Times New Roman" w:hAnsi="Times New Roman" w:cs="Times New Roman"/>
          <w:sz w:val="28"/>
          <w:szCs w:val="28"/>
        </w:rPr>
        <w:t xml:space="preserve">Проанализированы основные направления применения железосодержащих и ферритных наноструктур, а также определены различия в областях применения, связанные со свойствами наноструктур, их устойчивости к коррозии и сохранению эффективности. В ходе обзора было определено, что ключевую роль в определении потенциала применения наноструктур играет сочетание их магнитных свойств и фазового состава, варьирование которых позволяет рассматривать их в качестве многофункциональных материалов для широкого практического применения </w:t>
      </w:r>
      <w:r w:rsidR="00632413">
        <w:rPr>
          <w:rFonts w:ascii="Times New Roman" w:hAnsi="Times New Roman" w:cs="Times New Roman"/>
          <w:sz w:val="28"/>
          <w:szCs w:val="28"/>
        </w:rPr>
        <w:t xml:space="preserve">в современном материаловедении. </w:t>
      </w:r>
    </w:p>
    <w:p w14:paraId="21D9ECCC" w14:textId="77777777" w:rsidR="00F03FED" w:rsidRPr="00F03FED" w:rsidRDefault="00F03FED" w:rsidP="00EE29C1">
      <w:pPr>
        <w:spacing w:after="0" w:line="240" w:lineRule="auto"/>
        <w:ind w:firstLine="709"/>
        <w:jc w:val="both"/>
        <w:rPr>
          <w:rFonts w:ascii="Times New Roman" w:hAnsi="Times New Roman" w:cs="Times New Roman"/>
          <w:sz w:val="28"/>
          <w:szCs w:val="28"/>
        </w:rPr>
      </w:pPr>
    </w:p>
    <w:p w14:paraId="21D9ECCD" w14:textId="2420DD50" w:rsidR="00507A9B" w:rsidRDefault="00D308CE" w:rsidP="00EE29C1">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1.1 Железосодержащие и ферритные наноструктуры в современном материаловедении</w:t>
      </w:r>
    </w:p>
    <w:p w14:paraId="21D9ECCE" w14:textId="3ABFCA2D" w:rsidR="00E800A7" w:rsidRDefault="00E800A7" w:rsidP="00EE29C1">
      <w:pPr>
        <w:spacing w:after="0" w:line="240" w:lineRule="auto"/>
        <w:ind w:firstLine="709"/>
        <w:jc w:val="both"/>
        <w:rPr>
          <w:rFonts w:ascii="Times New Roman" w:hAnsi="Times New Roman" w:cs="Times New Roman"/>
          <w:sz w:val="28"/>
          <w:szCs w:val="28"/>
          <w:lang w:val="kk-KZ"/>
        </w:rPr>
      </w:pPr>
      <w:r w:rsidRPr="00A76957">
        <w:rPr>
          <w:rFonts w:ascii="Times New Roman" w:hAnsi="Times New Roman" w:cs="Times New Roman"/>
          <w:sz w:val="28"/>
          <w:szCs w:val="28"/>
        </w:rPr>
        <w:t xml:space="preserve">Развитие современного материаловедения неразрывно связано с использованием наноструктурных материалов и композитов, </w:t>
      </w:r>
      <w:r w:rsidR="00A76957" w:rsidRPr="00A76957">
        <w:rPr>
          <w:rFonts w:ascii="Times New Roman" w:hAnsi="Times New Roman" w:cs="Times New Roman"/>
          <w:sz w:val="28"/>
          <w:szCs w:val="28"/>
        </w:rPr>
        <w:t xml:space="preserve">которые открывают принципиально новые возможности для создания функциональных материалов с заданными характеристиками. Переход от макро- и </w:t>
      </w:r>
      <w:proofErr w:type="spellStart"/>
      <w:r w:rsidR="00A76957" w:rsidRPr="00A76957">
        <w:rPr>
          <w:rFonts w:ascii="Times New Roman" w:hAnsi="Times New Roman" w:cs="Times New Roman"/>
          <w:sz w:val="28"/>
          <w:szCs w:val="28"/>
        </w:rPr>
        <w:t>микроразмеров</w:t>
      </w:r>
      <w:proofErr w:type="spellEnd"/>
      <w:r w:rsidR="00A76957" w:rsidRPr="00A76957">
        <w:rPr>
          <w:rFonts w:ascii="Times New Roman" w:hAnsi="Times New Roman" w:cs="Times New Roman"/>
          <w:sz w:val="28"/>
          <w:szCs w:val="28"/>
        </w:rPr>
        <w:t xml:space="preserve"> к нанометровому диапазону позволяет целенаправленно управлять структурой вещества, межфазными взаимодействиями и процессами переноса, что приводит к заметному улучшению механических, тепловых, электрических и магнитных свойств по сравнению с массивными материалами. На сегодняшний день наноструктурные материалы и композиты на их основе нашли широкое применение в энергетике, электронике, медицине, машиностроении, аэрокосмической технике, а также активно используются для решения экологических проблем, связанных с загрязнением водных источников</w:t>
      </w:r>
      <w:r w:rsidR="00632413">
        <w:rPr>
          <w:rFonts w:ascii="Times New Roman" w:hAnsi="Times New Roman" w:cs="Times New Roman"/>
          <w:sz w:val="28"/>
          <w:szCs w:val="28"/>
        </w:rPr>
        <w:t xml:space="preserve"> </w:t>
      </w:r>
      <w:r w:rsidR="006D4020" w:rsidRPr="006D4020">
        <w:rPr>
          <w:rFonts w:ascii="Times New Roman" w:hAnsi="Times New Roman" w:cs="Times New Roman"/>
          <w:sz w:val="28"/>
          <w:szCs w:val="28"/>
        </w:rPr>
        <w:t>[1,</w:t>
      </w:r>
      <w:r w:rsidR="001933C5">
        <w:rPr>
          <w:rFonts w:ascii="Times New Roman" w:hAnsi="Times New Roman" w:cs="Times New Roman"/>
          <w:sz w:val="28"/>
          <w:szCs w:val="28"/>
        </w:rPr>
        <w:t xml:space="preserve"> </w:t>
      </w:r>
      <w:r w:rsidR="006D4020" w:rsidRPr="006D4020">
        <w:rPr>
          <w:rFonts w:ascii="Times New Roman" w:hAnsi="Times New Roman" w:cs="Times New Roman"/>
          <w:sz w:val="28"/>
          <w:szCs w:val="28"/>
        </w:rPr>
        <w:t>2]</w:t>
      </w:r>
      <w:r w:rsidR="00A76957" w:rsidRPr="00A76957">
        <w:rPr>
          <w:rFonts w:ascii="Times New Roman" w:hAnsi="Times New Roman" w:cs="Times New Roman"/>
          <w:sz w:val="28"/>
          <w:szCs w:val="28"/>
        </w:rPr>
        <w:t xml:space="preserve">. Введение наноструктурных наполнителей в массивные материалы способствует увеличению прочности, износостойкости, коррозионной и функциональной стабильности материалов, а также позволяет изменять их свойства, такие как электропроводность, магнитная восприимчивость или каталитическая активность. При этом современные методы синтеза и модификации наноструктур, такие как золь – гель методы, химическое осаждение, </w:t>
      </w:r>
      <w:proofErr w:type="spellStart"/>
      <w:r w:rsidR="00A76957" w:rsidRPr="00A76957">
        <w:rPr>
          <w:rFonts w:ascii="Times New Roman" w:hAnsi="Times New Roman" w:cs="Times New Roman"/>
          <w:sz w:val="28"/>
          <w:szCs w:val="28"/>
        </w:rPr>
        <w:t>механоактивация</w:t>
      </w:r>
      <w:proofErr w:type="spellEnd"/>
      <w:r w:rsidR="00A76957" w:rsidRPr="00A76957">
        <w:rPr>
          <w:rFonts w:ascii="Times New Roman" w:hAnsi="Times New Roman" w:cs="Times New Roman"/>
          <w:sz w:val="28"/>
          <w:szCs w:val="28"/>
        </w:rPr>
        <w:t xml:space="preserve">, аддитивные технологии позволяют обеспечить высокую степень контроля за морфологией и фазовым составом получаемых наноструктур, что способствует разработке многофункциональных композитов, </w:t>
      </w:r>
      <w:r w:rsidR="00A76957" w:rsidRPr="00A76957">
        <w:rPr>
          <w:rFonts w:ascii="Times New Roman" w:hAnsi="Times New Roman" w:cs="Times New Roman"/>
          <w:sz w:val="28"/>
          <w:szCs w:val="28"/>
        </w:rPr>
        <w:lastRenderedPageBreak/>
        <w:t xml:space="preserve">отвечающих актуальным требованиям устойчивого развития, ресурсосбережения и повышения эффективности. </w:t>
      </w:r>
    </w:p>
    <w:p w14:paraId="21D9ECCF" w14:textId="13625B18" w:rsidR="00112B8D" w:rsidRPr="009E5DB5" w:rsidRDefault="006D4020" w:rsidP="00112B8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lang w:val="kk-KZ"/>
        </w:rPr>
        <w:t>Среди разнообразия наноструктурных материалов особое место занимают железосодержащие и ферритные наноструктуры</w:t>
      </w:r>
      <w:r>
        <w:rPr>
          <w:rFonts w:ascii="Times New Roman" w:hAnsi="Times New Roman" w:cs="Times New Roman"/>
          <w:sz w:val="28"/>
          <w:szCs w:val="28"/>
        </w:rPr>
        <w:t>, интерес к которым, несмотря на большое количество научных исследований проводимых по всему миру</w:t>
      </w:r>
      <w:r w:rsidR="00526E23">
        <w:rPr>
          <w:rFonts w:ascii="Times New Roman" w:hAnsi="Times New Roman" w:cs="Times New Roman"/>
          <w:sz w:val="28"/>
          <w:szCs w:val="28"/>
        </w:rPr>
        <w:t>,</w:t>
      </w:r>
      <w:r>
        <w:rPr>
          <w:rFonts w:ascii="Times New Roman" w:hAnsi="Times New Roman" w:cs="Times New Roman"/>
          <w:sz w:val="28"/>
          <w:szCs w:val="28"/>
        </w:rPr>
        <w:t xml:space="preserve"> не ослабевает. </w:t>
      </w:r>
      <w:r w:rsidR="00E800A7" w:rsidRPr="00A76957">
        <w:rPr>
          <w:rFonts w:ascii="Times New Roman" w:hAnsi="Times New Roman" w:cs="Times New Roman"/>
          <w:sz w:val="28"/>
          <w:szCs w:val="28"/>
        </w:rPr>
        <w:t xml:space="preserve">Как известно, синтез и практическое применение железосодержащих и ферритных наноструктур, а также композитов на их основе являются одними из наиболее перспективных и активно развивающихся направлений в современном материаловедении, в виду сочетания их магнитных, структурных, электрических и каталитических свойств, а также хорошей биосовместимости и возможностям к </w:t>
      </w:r>
      <w:proofErr w:type="spellStart"/>
      <w:r w:rsidR="00E800A7" w:rsidRPr="00A76957">
        <w:rPr>
          <w:rFonts w:ascii="Times New Roman" w:hAnsi="Times New Roman" w:cs="Times New Roman"/>
          <w:sz w:val="28"/>
          <w:szCs w:val="28"/>
        </w:rPr>
        <w:t>функционализации</w:t>
      </w:r>
      <w:proofErr w:type="spellEnd"/>
      <w:r w:rsidR="00E800A7" w:rsidRPr="00A76957">
        <w:rPr>
          <w:rFonts w:ascii="Times New Roman" w:hAnsi="Times New Roman" w:cs="Times New Roman"/>
          <w:sz w:val="28"/>
          <w:szCs w:val="28"/>
        </w:rPr>
        <w:t xml:space="preserve"> поверхности или катионному замещению</w:t>
      </w:r>
      <w:r w:rsidR="00112B8D">
        <w:rPr>
          <w:rFonts w:ascii="Times New Roman" w:hAnsi="Times New Roman" w:cs="Times New Roman"/>
          <w:sz w:val="28"/>
          <w:szCs w:val="28"/>
        </w:rPr>
        <w:t xml:space="preserve"> </w:t>
      </w:r>
      <w:r w:rsidR="00112B8D" w:rsidRPr="003227E6">
        <w:rPr>
          <w:rFonts w:ascii="Times New Roman" w:hAnsi="Times New Roman" w:cs="Times New Roman"/>
          <w:sz w:val="28"/>
          <w:szCs w:val="28"/>
        </w:rPr>
        <w:t>[3,</w:t>
      </w:r>
      <w:r w:rsidR="001933C5">
        <w:rPr>
          <w:rFonts w:ascii="Times New Roman" w:hAnsi="Times New Roman" w:cs="Times New Roman"/>
          <w:sz w:val="28"/>
          <w:szCs w:val="28"/>
        </w:rPr>
        <w:t xml:space="preserve"> </w:t>
      </w:r>
      <w:r w:rsidR="00112B8D" w:rsidRPr="003227E6">
        <w:rPr>
          <w:rFonts w:ascii="Times New Roman" w:hAnsi="Times New Roman" w:cs="Times New Roman"/>
          <w:sz w:val="28"/>
          <w:szCs w:val="28"/>
        </w:rPr>
        <w:t>4]</w:t>
      </w:r>
      <w:r w:rsidR="00E800A7" w:rsidRPr="00A76957">
        <w:rPr>
          <w:rFonts w:ascii="Times New Roman" w:hAnsi="Times New Roman" w:cs="Times New Roman"/>
          <w:sz w:val="28"/>
          <w:szCs w:val="28"/>
        </w:rPr>
        <w:t xml:space="preserve">. </w:t>
      </w:r>
      <w:r w:rsidR="00112B8D" w:rsidRPr="00112B8D">
        <w:rPr>
          <w:rFonts w:ascii="Times New Roman" w:hAnsi="Times New Roman" w:cs="Times New Roman"/>
          <w:sz w:val="28"/>
          <w:szCs w:val="28"/>
        </w:rPr>
        <w:t>Дополнительным фактором, поддерживающим высокий научный и практический интерес к данным материалам, является их высокая химическая и термическая стабильность, а также потенциал для модификации поверхности органическими и неорганическими соединениями. Это расширяет возможности интеграции железосодержащих и ферритных наноструктур в состав многофункциональных композитов, интеллектуальных материалов и гибридных систем, отвечающих современным требованиям высокотехнологичных отраслей, медицины и устойчивого развития</w:t>
      </w:r>
      <w:r w:rsidR="00112B8D">
        <w:rPr>
          <w:rFonts w:ascii="Times New Roman" w:hAnsi="Times New Roman" w:cs="Times New Roman"/>
          <w:sz w:val="28"/>
          <w:szCs w:val="28"/>
        </w:rPr>
        <w:t xml:space="preserve"> см. схематичное представление применимости железосодержащих и ферритных наноструктур на рисунке 1.1)</w:t>
      </w:r>
      <w:r w:rsidR="00112B8D" w:rsidRPr="00112B8D">
        <w:rPr>
          <w:rFonts w:ascii="Times New Roman" w:hAnsi="Times New Roman" w:cs="Times New Roman"/>
          <w:sz w:val="28"/>
          <w:szCs w:val="28"/>
        </w:rPr>
        <w:t>.</w:t>
      </w:r>
      <w:r w:rsidR="00112B8D">
        <w:rPr>
          <w:rFonts w:ascii="Times New Roman" w:hAnsi="Times New Roman" w:cs="Times New Roman"/>
          <w:sz w:val="28"/>
          <w:szCs w:val="28"/>
        </w:rPr>
        <w:t xml:space="preserve"> </w:t>
      </w:r>
    </w:p>
    <w:p w14:paraId="21D9ECD0" w14:textId="77777777" w:rsidR="00B37896" w:rsidRPr="009E5DB5" w:rsidRDefault="00B37896" w:rsidP="00112B8D">
      <w:pPr>
        <w:spacing w:after="0" w:line="240" w:lineRule="auto"/>
        <w:ind w:firstLine="709"/>
        <w:jc w:val="both"/>
        <w:rPr>
          <w:rFonts w:ascii="Times New Roman" w:hAnsi="Times New Roman" w:cs="Times New Roman"/>
          <w:sz w:val="28"/>
          <w:szCs w:val="28"/>
        </w:rPr>
      </w:pPr>
    </w:p>
    <w:p w14:paraId="21D9ECD1" w14:textId="77777777" w:rsidR="00112B8D" w:rsidRDefault="00112B8D" w:rsidP="00112B8D">
      <w:pPr>
        <w:spacing w:after="0" w:line="240" w:lineRule="auto"/>
        <w:jc w:val="center"/>
        <w:rPr>
          <w:rFonts w:ascii="Times New Roman" w:hAnsi="Times New Roman" w:cs="Times New Roman"/>
          <w:sz w:val="28"/>
          <w:szCs w:val="28"/>
        </w:rPr>
      </w:pPr>
      <w:r w:rsidRPr="00112B8D">
        <w:rPr>
          <w:rFonts w:ascii="Times New Roman" w:hAnsi="Times New Roman" w:cs="Times New Roman"/>
          <w:noProof/>
          <w:sz w:val="28"/>
          <w:szCs w:val="28"/>
          <w:lang w:eastAsia="ru-RU"/>
        </w:rPr>
        <w:drawing>
          <wp:inline distT="0" distB="0" distL="0" distR="0" wp14:anchorId="21D9F025" wp14:editId="21D9F026">
            <wp:extent cx="4387645" cy="242228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4388163" cy="2422571"/>
                    </a:xfrm>
                    <a:prstGeom prst="rect">
                      <a:avLst/>
                    </a:prstGeom>
                  </pic:spPr>
                </pic:pic>
              </a:graphicData>
            </a:graphic>
          </wp:inline>
        </w:drawing>
      </w:r>
    </w:p>
    <w:p w14:paraId="21D9ECD2" w14:textId="77777777" w:rsidR="00112B8D" w:rsidRPr="001933C5" w:rsidRDefault="00112B8D" w:rsidP="00112B8D">
      <w:pPr>
        <w:spacing w:after="0" w:line="240" w:lineRule="auto"/>
        <w:jc w:val="center"/>
        <w:rPr>
          <w:rFonts w:ascii="Times New Roman" w:hAnsi="Times New Roman" w:cs="Times New Roman"/>
          <w:sz w:val="16"/>
          <w:szCs w:val="16"/>
        </w:rPr>
      </w:pPr>
    </w:p>
    <w:p w14:paraId="21D9ECD3" w14:textId="77777777" w:rsidR="00112B8D" w:rsidRDefault="00112B8D" w:rsidP="00112B8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Рисунок 1.1 </w:t>
      </w:r>
      <w:r w:rsidR="00672646">
        <w:rPr>
          <w:rFonts w:ascii="Times New Roman" w:hAnsi="Times New Roman" w:cs="Times New Roman"/>
          <w:sz w:val="28"/>
          <w:szCs w:val="28"/>
        </w:rPr>
        <w:t>–</w:t>
      </w:r>
      <w:r>
        <w:rPr>
          <w:rFonts w:ascii="Times New Roman" w:hAnsi="Times New Roman" w:cs="Times New Roman"/>
          <w:sz w:val="28"/>
          <w:szCs w:val="28"/>
        </w:rPr>
        <w:t xml:space="preserve"> Схематичное представление свойств и применимости железосодержащих и ферритных наноструктур</w:t>
      </w:r>
    </w:p>
    <w:p w14:paraId="21D9ECD4" w14:textId="77777777" w:rsidR="00112B8D" w:rsidRPr="001933C5" w:rsidRDefault="00112B8D" w:rsidP="00112B8D">
      <w:pPr>
        <w:spacing w:after="0" w:line="240" w:lineRule="auto"/>
        <w:ind w:firstLine="709"/>
        <w:jc w:val="both"/>
        <w:rPr>
          <w:rFonts w:ascii="Times New Roman" w:hAnsi="Times New Roman" w:cs="Times New Roman"/>
          <w:sz w:val="16"/>
          <w:szCs w:val="16"/>
        </w:rPr>
      </w:pPr>
    </w:p>
    <w:p w14:paraId="21D9ECD5" w14:textId="0344C70E" w:rsidR="00112B8D" w:rsidRPr="00D1621D" w:rsidRDefault="00112B8D" w:rsidP="008C7B8F">
      <w:pPr>
        <w:spacing w:after="0" w:line="240" w:lineRule="auto"/>
        <w:ind w:firstLine="709"/>
        <w:jc w:val="both"/>
        <w:rPr>
          <w:rFonts w:ascii="Times New Roman" w:hAnsi="Times New Roman" w:cs="Times New Roman"/>
          <w:sz w:val="24"/>
          <w:szCs w:val="28"/>
        </w:rPr>
      </w:pPr>
      <w:r w:rsidRPr="00D1621D">
        <w:rPr>
          <w:rFonts w:ascii="Times New Roman" w:hAnsi="Times New Roman" w:cs="Times New Roman"/>
          <w:sz w:val="24"/>
          <w:szCs w:val="28"/>
        </w:rPr>
        <w:t xml:space="preserve">Примечание – </w:t>
      </w:r>
      <w:r w:rsidR="001933C5" w:rsidRPr="00D1621D">
        <w:rPr>
          <w:rFonts w:ascii="Times New Roman" w:hAnsi="Times New Roman" w:cs="Times New Roman"/>
          <w:sz w:val="24"/>
          <w:szCs w:val="28"/>
        </w:rPr>
        <w:t xml:space="preserve">Данное </w:t>
      </w:r>
      <w:r w:rsidRPr="00D1621D">
        <w:rPr>
          <w:rFonts w:ascii="Times New Roman" w:hAnsi="Times New Roman" w:cs="Times New Roman"/>
          <w:sz w:val="24"/>
          <w:szCs w:val="28"/>
        </w:rPr>
        <w:t>изображение сгенерировано с использованием ИИ</w:t>
      </w:r>
    </w:p>
    <w:p w14:paraId="21D9ECD6" w14:textId="77777777" w:rsidR="00E800A7" w:rsidRPr="00E800A7" w:rsidRDefault="00E800A7" w:rsidP="00112B8D">
      <w:pPr>
        <w:spacing w:after="0" w:line="240" w:lineRule="auto"/>
        <w:jc w:val="both"/>
        <w:rPr>
          <w:rFonts w:ascii="Times New Roman" w:hAnsi="Times New Roman" w:cs="Times New Roman"/>
          <w:b/>
          <w:sz w:val="28"/>
          <w:szCs w:val="28"/>
        </w:rPr>
      </w:pPr>
    </w:p>
    <w:p w14:paraId="21D9ECD7" w14:textId="545B83B8" w:rsidR="00CE1359" w:rsidRPr="00CE1359" w:rsidRDefault="00CE1359" w:rsidP="00CE135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Следует также отметить, что железосодержащие и ферритные наноструктуры занимают особое место среди функциональных наноматериалов благодаря доступности сырья, разнообразию фазовых состояний и широкому спектру физических свойств, что открывает возможности использования их в качестве магнитных носителей информации, </w:t>
      </w:r>
      <w:proofErr w:type="spellStart"/>
      <w:r>
        <w:rPr>
          <w:rFonts w:ascii="Times New Roman" w:hAnsi="Times New Roman" w:cs="Times New Roman"/>
          <w:sz w:val="28"/>
          <w:szCs w:val="28"/>
        </w:rPr>
        <w:t>спинтронике</w:t>
      </w:r>
      <w:proofErr w:type="spellEnd"/>
      <w:r>
        <w:rPr>
          <w:rFonts w:ascii="Times New Roman" w:hAnsi="Times New Roman" w:cs="Times New Roman"/>
          <w:sz w:val="28"/>
          <w:szCs w:val="28"/>
        </w:rPr>
        <w:t xml:space="preserve">, энергетических системах, катализе и биомедицине. </w:t>
      </w:r>
    </w:p>
    <w:p w14:paraId="21D9ECD8" w14:textId="77777777" w:rsidR="005229F9" w:rsidRDefault="005229F9" w:rsidP="005229F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lang w:val="kk-KZ"/>
        </w:rPr>
        <w:lastRenderedPageBreak/>
        <w:t xml:space="preserve">На рисунке </w:t>
      </w:r>
      <w:r>
        <w:rPr>
          <w:rFonts w:ascii="Times New Roman" w:hAnsi="Times New Roman" w:cs="Times New Roman"/>
          <w:sz w:val="28"/>
          <w:szCs w:val="28"/>
        </w:rPr>
        <w:t xml:space="preserve">1.2 представлено схематичное изображение основных типов железосодержащих наноструктур, имеющих большие перспективы в современном материаловедении за счет совокупности своих свойств. </w:t>
      </w:r>
    </w:p>
    <w:p w14:paraId="21D9ECD9" w14:textId="77777777" w:rsidR="005229F9" w:rsidRDefault="005229F9" w:rsidP="005229F9">
      <w:pPr>
        <w:spacing w:after="0" w:line="240" w:lineRule="auto"/>
        <w:ind w:firstLine="709"/>
        <w:jc w:val="both"/>
        <w:rPr>
          <w:rFonts w:ascii="Times New Roman" w:hAnsi="Times New Roman" w:cs="Times New Roman"/>
          <w:sz w:val="28"/>
          <w:szCs w:val="28"/>
        </w:rPr>
      </w:pPr>
    </w:p>
    <w:p w14:paraId="21D9ECDA" w14:textId="77777777" w:rsidR="005229F9" w:rsidRPr="00A3693E" w:rsidRDefault="005229F9" w:rsidP="005229F9">
      <w:pPr>
        <w:spacing w:after="0" w:line="240" w:lineRule="auto"/>
        <w:jc w:val="center"/>
        <w:rPr>
          <w:rFonts w:ascii="Times New Roman" w:hAnsi="Times New Roman" w:cs="Times New Roman"/>
          <w:sz w:val="28"/>
          <w:szCs w:val="28"/>
        </w:rPr>
      </w:pPr>
      <w:r w:rsidRPr="00A3693E">
        <w:rPr>
          <w:rFonts w:ascii="Times New Roman" w:hAnsi="Times New Roman" w:cs="Times New Roman"/>
          <w:noProof/>
          <w:sz w:val="28"/>
          <w:szCs w:val="28"/>
          <w:lang w:eastAsia="ru-RU"/>
        </w:rPr>
        <w:drawing>
          <wp:inline distT="0" distB="0" distL="0" distR="0" wp14:anchorId="21D9F027" wp14:editId="21D9F028">
            <wp:extent cx="4192444" cy="2794819"/>
            <wp:effectExtent l="0" t="0" r="0" b="571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4192589" cy="2794916"/>
                    </a:xfrm>
                    <a:prstGeom prst="rect">
                      <a:avLst/>
                    </a:prstGeom>
                  </pic:spPr>
                </pic:pic>
              </a:graphicData>
            </a:graphic>
          </wp:inline>
        </w:drawing>
      </w:r>
    </w:p>
    <w:p w14:paraId="21D9ECDB" w14:textId="77777777" w:rsidR="005229F9" w:rsidRPr="001933C5" w:rsidRDefault="005229F9" w:rsidP="005229F9">
      <w:pPr>
        <w:spacing w:after="0" w:line="240" w:lineRule="auto"/>
        <w:ind w:firstLine="709"/>
        <w:jc w:val="both"/>
        <w:rPr>
          <w:rFonts w:ascii="Times New Roman" w:hAnsi="Times New Roman" w:cs="Times New Roman"/>
          <w:sz w:val="16"/>
          <w:szCs w:val="16"/>
        </w:rPr>
      </w:pPr>
    </w:p>
    <w:p w14:paraId="21D9ECDC" w14:textId="77777777" w:rsidR="005229F9" w:rsidRPr="005229F9" w:rsidRDefault="005229F9" w:rsidP="005229F9">
      <w:pPr>
        <w:spacing w:after="0" w:line="240" w:lineRule="auto"/>
        <w:jc w:val="center"/>
        <w:rPr>
          <w:rFonts w:ascii="Times New Roman" w:hAnsi="Times New Roman" w:cs="Times New Roman"/>
          <w:sz w:val="28"/>
          <w:szCs w:val="28"/>
        </w:rPr>
      </w:pPr>
      <w:r w:rsidRPr="005229F9">
        <w:rPr>
          <w:rFonts w:ascii="Times New Roman" w:hAnsi="Times New Roman" w:cs="Times New Roman"/>
          <w:sz w:val="28"/>
          <w:szCs w:val="28"/>
        </w:rPr>
        <w:t>Рисунок 1.2 – Схематичное изображение основных типов железосодержащих наноструктур</w:t>
      </w:r>
    </w:p>
    <w:p w14:paraId="21D9ECDD" w14:textId="77777777" w:rsidR="00B0296F" w:rsidRPr="001933C5" w:rsidRDefault="00B0296F" w:rsidP="00EE29C1">
      <w:pPr>
        <w:spacing w:after="0" w:line="240" w:lineRule="auto"/>
        <w:ind w:firstLine="709"/>
        <w:jc w:val="both"/>
        <w:rPr>
          <w:rFonts w:ascii="Times New Roman" w:hAnsi="Times New Roman" w:cs="Times New Roman"/>
          <w:sz w:val="16"/>
          <w:szCs w:val="16"/>
        </w:rPr>
      </w:pPr>
    </w:p>
    <w:p w14:paraId="21D9ECDE" w14:textId="34C80D95" w:rsidR="005229F9" w:rsidRDefault="00B0296F" w:rsidP="00EE29C1">
      <w:pPr>
        <w:spacing w:after="0" w:line="240" w:lineRule="auto"/>
        <w:ind w:firstLine="709"/>
        <w:jc w:val="both"/>
        <w:rPr>
          <w:rFonts w:ascii="Times New Roman" w:hAnsi="Times New Roman" w:cs="Times New Roman"/>
          <w:sz w:val="24"/>
          <w:szCs w:val="28"/>
        </w:rPr>
      </w:pPr>
      <w:r w:rsidRPr="00D1621D">
        <w:rPr>
          <w:rFonts w:ascii="Times New Roman" w:hAnsi="Times New Roman" w:cs="Times New Roman"/>
          <w:sz w:val="24"/>
          <w:szCs w:val="28"/>
        </w:rPr>
        <w:t xml:space="preserve">Примечание – </w:t>
      </w:r>
      <w:r w:rsidR="001933C5" w:rsidRPr="00D1621D">
        <w:rPr>
          <w:rFonts w:ascii="Times New Roman" w:hAnsi="Times New Roman" w:cs="Times New Roman"/>
          <w:sz w:val="24"/>
          <w:szCs w:val="28"/>
        </w:rPr>
        <w:t xml:space="preserve">Данное </w:t>
      </w:r>
      <w:r w:rsidRPr="00D1621D">
        <w:rPr>
          <w:rFonts w:ascii="Times New Roman" w:hAnsi="Times New Roman" w:cs="Times New Roman"/>
          <w:sz w:val="24"/>
          <w:szCs w:val="28"/>
        </w:rPr>
        <w:t>изображение сгенерировано с использованием ИИ</w:t>
      </w:r>
    </w:p>
    <w:p w14:paraId="21D9ECDF" w14:textId="77777777" w:rsidR="00B0296F" w:rsidRDefault="00B0296F" w:rsidP="00EE29C1">
      <w:pPr>
        <w:spacing w:after="0" w:line="240" w:lineRule="auto"/>
        <w:ind w:firstLine="709"/>
        <w:jc w:val="both"/>
        <w:rPr>
          <w:rFonts w:ascii="Times New Roman" w:hAnsi="Times New Roman" w:cs="Times New Roman"/>
          <w:sz w:val="28"/>
          <w:szCs w:val="28"/>
        </w:rPr>
      </w:pPr>
    </w:p>
    <w:p w14:paraId="21D9ECE0" w14:textId="62C40BA4" w:rsidR="00112B8D" w:rsidRPr="00112B8D" w:rsidRDefault="00112B8D" w:rsidP="00EE29C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Металлические наноструктуры на основе железа, как правило, представлены наночастицами железа или его сплав</w:t>
      </w:r>
      <w:r w:rsidR="003B6307">
        <w:rPr>
          <w:rFonts w:ascii="Times New Roman" w:hAnsi="Times New Roman" w:cs="Times New Roman"/>
          <w:sz w:val="28"/>
          <w:szCs w:val="28"/>
        </w:rPr>
        <w:t>ами</w:t>
      </w:r>
      <w:r>
        <w:rPr>
          <w:rFonts w:ascii="Times New Roman" w:hAnsi="Times New Roman" w:cs="Times New Roman"/>
          <w:sz w:val="28"/>
          <w:szCs w:val="28"/>
        </w:rPr>
        <w:t xml:space="preserve"> типа </w:t>
      </w:r>
      <w:r>
        <w:rPr>
          <w:rFonts w:ascii="Times New Roman" w:hAnsi="Times New Roman" w:cs="Times New Roman"/>
          <w:sz w:val="28"/>
          <w:szCs w:val="28"/>
          <w:lang w:val="en-US"/>
        </w:rPr>
        <w:t>Fe</w:t>
      </w:r>
      <w:r w:rsidRPr="00112B8D">
        <w:rPr>
          <w:rFonts w:ascii="Times New Roman" w:hAnsi="Times New Roman" w:cs="Times New Roman"/>
          <w:sz w:val="28"/>
          <w:szCs w:val="28"/>
        </w:rPr>
        <w:t>-</w:t>
      </w:r>
      <w:r>
        <w:rPr>
          <w:rFonts w:ascii="Times New Roman" w:hAnsi="Times New Roman" w:cs="Times New Roman"/>
          <w:sz w:val="28"/>
          <w:szCs w:val="28"/>
          <w:lang w:val="en-US"/>
        </w:rPr>
        <w:t>Co</w:t>
      </w:r>
      <w:r w:rsidRPr="00112B8D">
        <w:rPr>
          <w:rFonts w:ascii="Times New Roman" w:hAnsi="Times New Roman" w:cs="Times New Roman"/>
          <w:sz w:val="28"/>
          <w:szCs w:val="28"/>
        </w:rPr>
        <w:t xml:space="preserve">, </w:t>
      </w:r>
      <w:r>
        <w:rPr>
          <w:rFonts w:ascii="Times New Roman" w:hAnsi="Times New Roman" w:cs="Times New Roman"/>
          <w:sz w:val="28"/>
          <w:szCs w:val="28"/>
          <w:lang w:val="en-US"/>
        </w:rPr>
        <w:t>Fe</w:t>
      </w:r>
      <w:r w:rsidRPr="00112B8D">
        <w:rPr>
          <w:rFonts w:ascii="Times New Roman" w:hAnsi="Times New Roman" w:cs="Times New Roman"/>
          <w:sz w:val="28"/>
          <w:szCs w:val="28"/>
        </w:rPr>
        <w:t>-</w:t>
      </w:r>
      <w:r>
        <w:rPr>
          <w:rFonts w:ascii="Times New Roman" w:hAnsi="Times New Roman" w:cs="Times New Roman"/>
          <w:sz w:val="28"/>
          <w:szCs w:val="28"/>
          <w:lang w:val="en-US"/>
        </w:rPr>
        <w:t>Ni</w:t>
      </w:r>
      <w:r w:rsidRPr="00112B8D">
        <w:rPr>
          <w:rFonts w:ascii="Times New Roman" w:hAnsi="Times New Roman" w:cs="Times New Roman"/>
          <w:sz w:val="28"/>
          <w:szCs w:val="28"/>
        </w:rPr>
        <w:t xml:space="preserve">, </w:t>
      </w:r>
      <w:r>
        <w:rPr>
          <w:rFonts w:ascii="Times New Roman" w:hAnsi="Times New Roman" w:cs="Times New Roman"/>
          <w:sz w:val="28"/>
          <w:szCs w:val="28"/>
          <w:lang w:val="en-US"/>
        </w:rPr>
        <w:t>Fe</w:t>
      </w:r>
      <w:r w:rsidRPr="00112B8D">
        <w:rPr>
          <w:rFonts w:ascii="Times New Roman" w:hAnsi="Times New Roman" w:cs="Times New Roman"/>
          <w:sz w:val="28"/>
          <w:szCs w:val="28"/>
        </w:rPr>
        <w:t>-</w:t>
      </w:r>
      <w:r>
        <w:rPr>
          <w:rFonts w:ascii="Times New Roman" w:hAnsi="Times New Roman" w:cs="Times New Roman"/>
          <w:sz w:val="28"/>
          <w:szCs w:val="28"/>
          <w:lang w:val="en-US"/>
        </w:rPr>
        <w:t>Pt</w:t>
      </w:r>
      <w:r>
        <w:rPr>
          <w:rFonts w:ascii="Times New Roman" w:hAnsi="Times New Roman" w:cs="Times New Roman"/>
          <w:sz w:val="28"/>
          <w:szCs w:val="28"/>
        </w:rPr>
        <w:t xml:space="preserve">, которые обладают высокой намагниченностью насыщения и выраженной магнитной анизотропией, а в случае наночастиц может проявляться эффект </w:t>
      </w:r>
      <w:proofErr w:type="spellStart"/>
      <w:r>
        <w:rPr>
          <w:rFonts w:ascii="Times New Roman" w:hAnsi="Times New Roman" w:cs="Times New Roman"/>
          <w:sz w:val="28"/>
          <w:szCs w:val="28"/>
        </w:rPr>
        <w:t>суперпарамагнетизма</w:t>
      </w:r>
      <w:proofErr w:type="spellEnd"/>
      <w:r>
        <w:rPr>
          <w:rFonts w:ascii="Times New Roman" w:hAnsi="Times New Roman" w:cs="Times New Roman"/>
          <w:sz w:val="28"/>
          <w:szCs w:val="28"/>
        </w:rPr>
        <w:t xml:space="preserve">, обусловленный размерными факторами </w:t>
      </w:r>
      <w:r w:rsidRPr="00112B8D">
        <w:rPr>
          <w:rFonts w:ascii="Times New Roman" w:hAnsi="Times New Roman" w:cs="Times New Roman"/>
          <w:sz w:val="28"/>
          <w:szCs w:val="28"/>
        </w:rPr>
        <w:t>[5,</w:t>
      </w:r>
      <w:r w:rsidR="001933C5">
        <w:rPr>
          <w:rFonts w:ascii="Times New Roman" w:hAnsi="Times New Roman" w:cs="Times New Roman"/>
          <w:sz w:val="28"/>
          <w:szCs w:val="28"/>
        </w:rPr>
        <w:t xml:space="preserve"> </w:t>
      </w:r>
      <w:r w:rsidRPr="00112B8D">
        <w:rPr>
          <w:rFonts w:ascii="Times New Roman" w:hAnsi="Times New Roman" w:cs="Times New Roman"/>
          <w:sz w:val="28"/>
          <w:szCs w:val="28"/>
        </w:rPr>
        <w:t>6]</w:t>
      </w:r>
      <w:r>
        <w:rPr>
          <w:rFonts w:ascii="Times New Roman" w:hAnsi="Times New Roman" w:cs="Times New Roman"/>
          <w:sz w:val="28"/>
          <w:szCs w:val="28"/>
        </w:rPr>
        <w:t xml:space="preserve">. При этом основной проблемой металлических наноструктур, является их низкая устойчивость к окислению, что приводит к формированию оксидных пленок на поверхности и формированию структур по типу «ядро – оксидная оболочка». </w:t>
      </w:r>
    </w:p>
    <w:p w14:paraId="21D9ECE1" w14:textId="656A9C34" w:rsidR="00B70064" w:rsidRPr="00B37896" w:rsidRDefault="00B70064" w:rsidP="00EE29C1">
      <w:pPr>
        <w:spacing w:after="0" w:line="240" w:lineRule="auto"/>
        <w:ind w:firstLine="709"/>
        <w:jc w:val="both"/>
        <w:rPr>
          <w:rFonts w:ascii="Times New Roman" w:hAnsi="Times New Roman" w:cs="Times New Roman"/>
          <w:sz w:val="28"/>
          <w:szCs w:val="28"/>
        </w:rPr>
      </w:pPr>
      <w:r w:rsidRPr="00565450">
        <w:rPr>
          <w:rFonts w:ascii="Times New Roman" w:hAnsi="Times New Roman" w:cs="Times New Roman"/>
          <w:sz w:val="28"/>
          <w:szCs w:val="28"/>
        </w:rPr>
        <w:t xml:space="preserve">Наиболее широко распространенными и изученными среди железосодержащих оксидных наноструктур являются ферримагнитный </w:t>
      </w:r>
      <w:r w:rsidRPr="00565450">
        <w:rPr>
          <w:rFonts w:ascii="Times New Roman" w:hAnsi="Times New Roman" w:cs="Times New Roman"/>
          <w:sz w:val="28"/>
          <w:szCs w:val="28"/>
          <w:lang w:val="en-US"/>
        </w:rPr>
        <w:t>Fe</w:t>
      </w:r>
      <w:r w:rsidRPr="00565450">
        <w:rPr>
          <w:rFonts w:ascii="Times New Roman" w:hAnsi="Times New Roman" w:cs="Times New Roman"/>
          <w:sz w:val="28"/>
          <w:szCs w:val="28"/>
          <w:vertAlign w:val="subscript"/>
        </w:rPr>
        <w:t>3</w:t>
      </w:r>
      <w:r w:rsidRPr="00565450">
        <w:rPr>
          <w:rFonts w:ascii="Times New Roman" w:hAnsi="Times New Roman" w:cs="Times New Roman"/>
          <w:sz w:val="28"/>
          <w:szCs w:val="28"/>
          <w:lang w:val="en-US"/>
        </w:rPr>
        <w:t>O</w:t>
      </w:r>
      <w:r w:rsidRPr="00565450">
        <w:rPr>
          <w:rFonts w:ascii="Times New Roman" w:hAnsi="Times New Roman" w:cs="Times New Roman"/>
          <w:sz w:val="28"/>
          <w:szCs w:val="28"/>
          <w:vertAlign w:val="subscript"/>
        </w:rPr>
        <w:t>4</w:t>
      </w:r>
      <w:r w:rsidRPr="00565450">
        <w:rPr>
          <w:rFonts w:ascii="Times New Roman" w:hAnsi="Times New Roman" w:cs="Times New Roman"/>
          <w:sz w:val="28"/>
          <w:szCs w:val="28"/>
        </w:rPr>
        <w:t xml:space="preserve"> – магнетит, ферримагнитный </w:t>
      </w:r>
      <w:r w:rsidRPr="00565450">
        <w:rPr>
          <w:rFonts w:ascii="Times New Roman" w:hAnsi="Times New Roman" w:cs="Times New Roman"/>
          <w:sz w:val="28"/>
          <w:szCs w:val="28"/>
          <w:lang w:val="en-US"/>
        </w:rPr>
        <w:t>Fe</w:t>
      </w:r>
      <w:r w:rsidRPr="00565450">
        <w:rPr>
          <w:rFonts w:ascii="Times New Roman" w:hAnsi="Times New Roman" w:cs="Times New Roman"/>
          <w:sz w:val="28"/>
          <w:szCs w:val="28"/>
          <w:vertAlign w:val="subscript"/>
        </w:rPr>
        <w:t>2</w:t>
      </w:r>
      <w:r w:rsidRPr="00565450">
        <w:rPr>
          <w:rFonts w:ascii="Times New Roman" w:hAnsi="Times New Roman" w:cs="Times New Roman"/>
          <w:sz w:val="28"/>
          <w:szCs w:val="28"/>
          <w:lang w:val="en-US"/>
        </w:rPr>
        <w:t>O</w:t>
      </w:r>
      <w:r w:rsidRPr="00565450">
        <w:rPr>
          <w:rFonts w:ascii="Times New Roman" w:hAnsi="Times New Roman" w:cs="Times New Roman"/>
          <w:sz w:val="28"/>
          <w:szCs w:val="28"/>
          <w:vertAlign w:val="subscript"/>
        </w:rPr>
        <w:t>3</w:t>
      </w:r>
      <w:r w:rsidRPr="00565450">
        <w:rPr>
          <w:rFonts w:ascii="Times New Roman" w:hAnsi="Times New Roman" w:cs="Times New Roman"/>
          <w:sz w:val="28"/>
          <w:szCs w:val="28"/>
        </w:rPr>
        <w:t xml:space="preserve"> – гематит, обладающий высокой биосовместимостью, антиферромагнитный α – </w:t>
      </w:r>
      <w:r w:rsidRPr="00565450">
        <w:rPr>
          <w:rFonts w:ascii="Times New Roman" w:hAnsi="Times New Roman" w:cs="Times New Roman"/>
          <w:sz w:val="28"/>
          <w:szCs w:val="28"/>
          <w:lang w:val="en-US"/>
        </w:rPr>
        <w:t>Fe</w:t>
      </w:r>
      <w:r w:rsidRPr="00565450">
        <w:rPr>
          <w:rFonts w:ascii="Times New Roman" w:hAnsi="Times New Roman" w:cs="Times New Roman"/>
          <w:sz w:val="28"/>
          <w:szCs w:val="28"/>
          <w:vertAlign w:val="subscript"/>
        </w:rPr>
        <w:t>2</w:t>
      </w:r>
      <w:r w:rsidRPr="00565450">
        <w:rPr>
          <w:rFonts w:ascii="Times New Roman" w:hAnsi="Times New Roman" w:cs="Times New Roman"/>
          <w:sz w:val="28"/>
          <w:szCs w:val="28"/>
          <w:lang w:val="en-US"/>
        </w:rPr>
        <w:t>O</w:t>
      </w:r>
      <w:r w:rsidRPr="00565450">
        <w:rPr>
          <w:rFonts w:ascii="Times New Roman" w:hAnsi="Times New Roman" w:cs="Times New Roman"/>
          <w:sz w:val="28"/>
          <w:szCs w:val="28"/>
          <w:vertAlign w:val="subscript"/>
        </w:rPr>
        <w:t>3</w:t>
      </w:r>
      <w:r w:rsidRPr="00565450">
        <w:rPr>
          <w:rFonts w:ascii="Times New Roman" w:hAnsi="Times New Roman" w:cs="Times New Roman"/>
          <w:sz w:val="28"/>
          <w:szCs w:val="28"/>
        </w:rPr>
        <w:t>. При этом данные оксиды обладают высокими показателями намагниченности насыщения, а также явно выраженными размерными эффектами, обуславливающими эффекты воз</w:t>
      </w:r>
      <w:r w:rsidR="00565450" w:rsidRPr="00565450">
        <w:rPr>
          <w:rFonts w:ascii="Times New Roman" w:hAnsi="Times New Roman" w:cs="Times New Roman"/>
          <w:sz w:val="28"/>
          <w:szCs w:val="28"/>
        </w:rPr>
        <w:t xml:space="preserve">никновения </w:t>
      </w:r>
      <w:proofErr w:type="spellStart"/>
      <w:r w:rsidR="00565450" w:rsidRPr="00565450">
        <w:rPr>
          <w:rFonts w:ascii="Times New Roman" w:hAnsi="Times New Roman" w:cs="Times New Roman"/>
          <w:sz w:val="28"/>
          <w:szCs w:val="28"/>
        </w:rPr>
        <w:t>суперпарамагнетизма</w:t>
      </w:r>
      <w:proofErr w:type="spellEnd"/>
      <w:r w:rsidR="00565450" w:rsidRPr="00565450">
        <w:rPr>
          <w:rFonts w:ascii="Times New Roman" w:hAnsi="Times New Roman" w:cs="Times New Roman"/>
          <w:sz w:val="28"/>
          <w:szCs w:val="28"/>
        </w:rPr>
        <w:t xml:space="preserve">, а также зависимостью фазовых трансформаций типа </w:t>
      </w:r>
      <w:r w:rsidR="00565450" w:rsidRPr="00565450">
        <w:rPr>
          <w:rFonts w:ascii="Times New Roman" w:hAnsi="Times New Roman" w:cs="Times New Roman"/>
          <w:sz w:val="28"/>
          <w:szCs w:val="28"/>
          <w:lang w:val="en-US"/>
        </w:rPr>
        <w:t>Fe</w:t>
      </w:r>
      <w:r w:rsidR="00565450" w:rsidRPr="00565450">
        <w:rPr>
          <w:rFonts w:ascii="Times New Roman" w:hAnsi="Times New Roman" w:cs="Times New Roman"/>
          <w:sz w:val="28"/>
          <w:szCs w:val="28"/>
          <w:vertAlign w:val="subscript"/>
        </w:rPr>
        <w:t>3</w:t>
      </w:r>
      <w:r w:rsidR="00565450" w:rsidRPr="00565450">
        <w:rPr>
          <w:rFonts w:ascii="Times New Roman" w:hAnsi="Times New Roman" w:cs="Times New Roman"/>
          <w:sz w:val="28"/>
          <w:szCs w:val="28"/>
          <w:lang w:val="en-US"/>
        </w:rPr>
        <w:t>O</w:t>
      </w:r>
      <w:r w:rsidR="00565450" w:rsidRPr="00565450">
        <w:rPr>
          <w:rFonts w:ascii="Times New Roman" w:hAnsi="Times New Roman" w:cs="Times New Roman"/>
          <w:sz w:val="28"/>
          <w:szCs w:val="28"/>
          <w:vertAlign w:val="subscript"/>
        </w:rPr>
        <w:t>4</w:t>
      </w:r>
      <w:r w:rsidR="0094757F">
        <w:rPr>
          <w:rFonts w:ascii="Times New Roman" w:hAnsi="Times New Roman" w:cs="Times New Roman"/>
          <w:sz w:val="28"/>
          <w:szCs w:val="28"/>
          <w:vertAlign w:val="subscript"/>
        </w:rPr>
        <w:t xml:space="preserve"> </w:t>
      </w:r>
      <w:r w:rsidR="00565450" w:rsidRPr="00565450">
        <w:rPr>
          <w:rFonts w:ascii="Times New Roman" w:hAnsi="Times New Roman" w:cs="Times New Roman"/>
          <w:sz w:val="28"/>
          <w:szCs w:val="28"/>
        </w:rPr>
        <w:t xml:space="preserve">→ </w:t>
      </w:r>
      <w:r w:rsidR="00565450" w:rsidRPr="00565450">
        <w:rPr>
          <w:rFonts w:ascii="Times New Roman" w:hAnsi="Times New Roman" w:cs="Times New Roman"/>
          <w:sz w:val="28"/>
          <w:szCs w:val="28"/>
          <w:lang w:val="en-US"/>
        </w:rPr>
        <w:t>Fe</w:t>
      </w:r>
      <w:r w:rsidR="00565450" w:rsidRPr="00565450">
        <w:rPr>
          <w:rFonts w:ascii="Times New Roman" w:hAnsi="Times New Roman" w:cs="Times New Roman"/>
          <w:sz w:val="28"/>
          <w:szCs w:val="28"/>
          <w:vertAlign w:val="subscript"/>
        </w:rPr>
        <w:t>2</w:t>
      </w:r>
      <w:r w:rsidR="00565450" w:rsidRPr="00565450">
        <w:rPr>
          <w:rFonts w:ascii="Times New Roman" w:hAnsi="Times New Roman" w:cs="Times New Roman"/>
          <w:sz w:val="28"/>
          <w:szCs w:val="28"/>
          <w:lang w:val="en-US"/>
        </w:rPr>
        <w:t>O</w:t>
      </w:r>
      <w:r w:rsidR="00565450" w:rsidRPr="00565450">
        <w:rPr>
          <w:rFonts w:ascii="Times New Roman" w:hAnsi="Times New Roman" w:cs="Times New Roman"/>
          <w:sz w:val="28"/>
          <w:szCs w:val="28"/>
          <w:vertAlign w:val="subscript"/>
        </w:rPr>
        <w:t>3</w:t>
      </w:r>
      <w:r w:rsidR="00565450" w:rsidRPr="00565450">
        <w:rPr>
          <w:rFonts w:ascii="Times New Roman" w:hAnsi="Times New Roman" w:cs="Times New Roman"/>
          <w:sz w:val="28"/>
          <w:szCs w:val="28"/>
        </w:rPr>
        <w:t xml:space="preserve"> происходящими при температурах спекания в диапазоне 450</w:t>
      </w:r>
      <w:r w:rsidR="001933C5">
        <w:rPr>
          <w:rFonts w:ascii="Times New Roman" w:hAnsi="Times New Roman" w:cs="Times New Roman"/>
          <w:sz w:val="28"/>
          <w:szCs w:val="28"/>
        </w:rPr>
        <w:t>-</w:t>
      </w:r>
      <w:r w:rsidR="00565450" w:rsidRPr="00565450">
        <w:rPr>
          <w:rFonts w:ascii="Times New Roman" w:hAnsi="Times New Roman" w:cs="Times New Roman"/>
          <w:sz w:val="28"/>
          <w:szCs w:val="28"/>
        </w:rPr>
        <w:t>600°С и обусловленных изменением размеров зерен при структурном упорядочении в зависимости от температуры спекания [</w:t>
      </w:r>
      <w:r w:rsidR="00707FEC" w:rsidRPr="00707FEC">
        <w:rPr>
          <w:rFonts w:ascii="Times New Roman" w:hAnsi="Times New Roman" w:cs="Times New Roman"/>
          <w:sz w:val="28"/>
          <w:szCs w:val="28"/>
        </w:rPr>
        <w:t>7,</w:t>
      </w:r>
      <w:r w:rsidR="001933C5">
        <w:rPr>
          <w:rFonts w:ascii="Times New Roman" w:hAnsi="Times New Roman" w:cs="Times New Roman"/>
          <w:sz w:val="28"/>
          <w:szCs w:val="28"/>
        </w:rPr>
        <w:t xml:space="preserve"> </w:t>
      </w:r>
      <w:r w:rsidR="00707FEC" w:rsidRPr="00707FEC">
        <w:rPr>
          <w:rFonts w:ascii="Times New Roman" w:hAnsi="Times New Roman" w:cs="Times New Roman"/>
          <w:sz w:val="28"/>
          <w:szCs w:val="28"/>
        </w:rPr>
        <w:t>8</w:t>
      </w:r>
      <w:r w:rsidR="00565450" w:rsidRPr="00565450">
        <w:rPr>
          <w:rFonts w:ascii="Times New Roman" w:hAnsi="Times New Roman" w:cs="Times New Roman"/>
          <w:sz w:val="28"/>
          <w:szCs w:val="28"/>
        </w:rPr>
        <w:t xml:space="preserve">]. </w:t>
      </w:r>
      <w:r w:rsidR="00565450">
        <w:rPr>
          <w:rFonts w:ascii="Times New Roman" w:hAnsi="Times New Roman" w:cs="Times New Roman"/>
          <w:sz w:val="28"/>
          <w:szCs w:val="28"/>
        </w:rPr>
        <w:t>При этом основные различия в данных фазах связаны с изменениями кристаллической структур</w:t>
      </w:r>
      <w:r w:rsidR="00DC26BF">
        <w:rPr>
          <w:rFonts w:ascii="Times New Roman" w:hAnsi="Times New Roman" w:cs="Times New Roman"/>
          <w:sz w:val="28"/>
          <w:szCs w:val="28"/>
        </w:rPr>
        <w:t>ы</w:t>
      </w:r>
      <w:r w:rsidR="00565450">
        <w:rPr>
          <w:rFonts w:ascii="Times New Roman" w:hAnsi="Times New Roman" w:cs="Times New Roman"/>
          <w:sz w:val="28"/>
          <w:szCs w:val="28"/>
        </w:rPr>
        <w:t xml:space="preserve">, магнитным состоянием, валентностью ионов и катионов, а также химической активностью и устойчивостью к деградации, </w:t>
      </w:r>
      <w:r w:rsidR="00565450">
        <w:rPr>
          <w:rFonts w:ascii="Times New Roman" w:hAnsi="Times New Roman" w:cs="Times New Roman"/>
          <w:sz w:val="28"/>
          <w:szCs w:val="28"/>
        </w:rPr>
        <w:lastRenderedPageBreak/>
        <w:t>играющей определяющую роль в определении потенциальных областей применения.</w:t>
      </w:r>
    </w:p>
    <w:p w14:paraId="21D9ECE2" w14:textId="45F76303" w:rsidR="00707FEC" w:rsidRDefault="00707FEC" w:rsidP="00EE29C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Ферритные наноструктуры шпинельного типа </w:t>
      </w:r>
      <w:proofErr w:type="spellStart"/>
      <w:r>
        <w:rPr>
          <w:rFonts w:ascii="Times New Roman" w:hAnsi="Times New Roman" w:cs="Times New Roman"/>
          <w:sz w:val="28"/>
          <w:szCs w:val="28"/>
          <w:lang w:val="en-US"/>
        </w:rPr>
        <w:t>MFe</w:t>
      </w:r>
      <w:proofErr w:type="spellEnd"/>
      <w:r w:rsidRPr="00707FEC">
        <w:rPr>
          <w:rFonts w:ascii="Times New Roman" w:hAnsi="Times New Roman" w:cs="Times New Roman"/>
          <w:sz w:val="28"/>
          <w:szCs w:val="28"/>
          <w:vertAlign w:val="subscript"/>
        </w:rPr>
        <w:t>2</w:t>
      </w:r>
      <w:r>
        <w:rPr>
          <w:rFonts w:ascii="Times New Roman" w:hAnsi="Times New Roman" w:cs="Times New Roman"/>
          <w:sz w:val="28"/>
          <w:szCs w:val="28"/>
          <w:lang w:val="en-US"/>
        </w:rPr>
        <w:t>O</w:t>
      </w:r>
      <w:r w:rsidRPr="00707FEC">
        <w:rPr>
          <w:rFonts w:ascii="Times New Roman" w:hAnsi="Times New Roman" w:cs="Times New Roman"/>
          <w:sz w:val="28"/>
          <w:szCs w:val="28"/>
          <w:vertAlign w:val="subscript"/>
        </w:rPr>
        <w:t>4</w:t>
      </w:r>
      <w:r w:rsidRPr="00707FEC">
        <w:rPr>
          <w:rFonts w:ascii="Times New Roman" w:hAnsi="Times New Roman" w:cs="Times New Roman"/>
          <w:sz w:val="28"/>
          <w:szCs w:val="28"/>
        </w:rPr>
        <w:t xml:space="preserve"> (</w:t>
      </w:r>
      <w:r>
        <w:rPr>
          <w:rFonts w:ascii="Times New Roman" w:hAnsi="Times New Roman" w:cs="Times New Roman"/>
          <w:sz w:val="28"/>
          <w:szCs w:val="28"/>
        </w:rPr>
        <w:t xml:space="preserve">где </w:t>
      </w:r>
      <w:r>
        <w:rPr>
          <w:rFonts w:ascii="Times New Roman" w:hAnsi="Times New Roman" w:cs="Times New Roman"/>
          <w:sz w:val="28"/>
          <w:szCs w:val="28"/>
          <w:lang w:val="en-US"/>
        </w:rPr>
        <w:t>M</w:t>
      </w:r>
      <w:r w:rsidRPr="00707FEC">
        <w:rPr>
          <w:rFonts w:ascii="Times New Roman" w:hAnsi="Times New Roman" w:cs="Times New Roman"/>
          <w:sz w:val="28"/>
          <w:szCs w:val="28"/>
        </w:rPr>
        <w:t xml:space="preserve"> – </w:t>
      </w:r>
      <w:r>
        <w:rPr>
          <w:rFonts w:ascii="Times New Roman" w:hAnsi="Times New Roman" w:cs="Times New Roman"/>
          <w:sz w:val="28"/>
          <w:szCs w:val="28"/>
          <w:lang w:val="en-US"/>
        </w:rPr>
        <w:t>Ni</w:t>
      </w:r>
      <w:r w:rsidRPr="00707FEC">
        <w:rPr>
          <w:rFonts w:ascii="Times New Roman" w:hAnsi="Times New Roman" w:cs="Times New Roman"/>
          <w:sz w:val="28"/>
          <w:szCs w:val="28"/>
        </w:rPr>
        <w:t xml:space="preserve">, </w:t>
      </w:r>
      <w:r>
        <w:rPr>
          <w:rFonts w:ascii="Times New Roman" w:hAnsi="Times New Roman" w:cs="Times New Roman"/>
          <w:sz w:val="28"/>
          <w:szCs w:val="28"/>
          <w:lang w:val="en-US"/>
        </w:rPr>
        <w:t>Co</w:t>
      </w:r>
      <w:r w:rsidRPr="00707FEC">
        <w:rPr>
          <w:rFonts w:ascii="Times New Roman" w:hAnsi="Times New Roman" w:cs="Times New Roman"/>
          <w:sz w:val="28"/>
          <w:szCs w:val="28"/>
        </w:rPr>
        <w:t xml:space="preserve">, </w:t>
      </w:r>
      <w:r>
        <w:rPr>
          <w:rFonts w:ascii="Times New Roman" w:hAnsi="Times New Roman" w:cs="Times New Roman"/>
          <w:sz w:val="28"/>
          <w:szCs w:val="28"/>
          <w:lang w:val="en-US"/>
        </w:rPr>
        <w:t>Zn</w:t>
      </w:r>
      <w:r w:rsidRPr="00707FEC">
        <w:rPr>
          <w:rFonts w:ascii="Times New Roman" w:hAnsi="Times New Roman" w:cs="Times New Roman"/>
          <w:sz w:val="28"/>
          <w:szCs w:val="28"/>
        </w:rPr>
        <w:t xml:space="preserve">, </w:t>
      </w:r>
      <w:r>
        <w:rPr>
          <w:rFonts w:ascii="Times New Roman" w:hAnsi="Times New Roman" w:cs="Times New Roman"/>
          <w:sz w:val="28"/>
          <w:szCs w:val="28"/>
          <w:lang w:val="en-US"/>
        </w:rPr>
        <w:t>Mn</w:t>
      </w:r>
      <w:r w:rsidRPr="00707FEC">
        <w:rPr>
          <w:rFonts w:ascii="Times New Roman" w:hAnsi="Times New Roman" w:cs="Times New Roman"/>
          <w:sz w:val="28"/>
          <w:szCs w:val="28"/>
        </w:rPr>
        <w:t xml:space="preserve">, </w:t>
      </w:r>
      <w:r>
        <w:rPr>
          <w:rFonts w:ascii="Times New Roman" w:hAnsi="Times New Roman" w:cs="Times New Roman"/>
          <w:sz w:val="28"/>
          <w:szCs w:val="28"/>
          <w:lang w:val="en-US"/>
        </w:rPr>
        <w:t>Cu</w:t>
      </w:r>
      <w:r w:rsidRPr="00707FEC">
        <w:rPr>
          <w:rFonts w:ascii="Times New Roman" w:hAnsi="Times New Roman" w:cs="Times New Roman"/>
          <w:sz w:val="28"/>
          <w:szCs w:val="28"/>
        </w:rPr>
        <w:t>)</w:t>
      </w:r>
      <w:r>
        <w:rPr>
          <w:rFonts w:ascii="Times New Roman" w:hAnsi="Times New Roman" w:cs="Times New Roman"/>
          <w:sz w:val="28"/>
          <w:szCs w:val="28"/>
        </w:rPr>
        <w:t xml:space="preserve"> являются одним из наиболее изученных классов ферритных материалов, однако интерес к их изучению и практическому применению не ослабевает, так </w:t>
      </w:r>
      <w:r w:rsidR="00864BDD">
        <w:rPr>
          <w:rFonts w:ascii="Times New Roman" w:hAnsi="Times New Roman" w:cs="Times New Roman"/>
          <w:sz w:val="28"/>
          <w:szCs w:val="28"/>
        </w:rPr>
        <w:t>же,</w:t>
      </w:r>
      <w:r w:rsidR="009C5FD8">
        <w:rPr>
          <w:rFonts w:ascii="Times New Roman" w:hAnsi="Times New Roman" w:cs="Times New Roman"/>
          <w:sz w:val="28"/>
          <w:szCs w:val="28"/>
        </w:rPr>
        <w:t xml:space="preserve"> </w:t>
      </w:r>
      <w:r>
        <w:rPr>
          <w:rFonts w:ascii="Times New Roman" w:hAnsi="Times New Roman" w:cs="Times New Roman"/>
          <w:sz w:val="28"/>
          <w:szCs w:val="28"/>
        </w:rPr>
        <w:t xml:space="preserve">как и к оксидным наноструктурам (магнетиту и гематиту). Интерес к их изучению обусловлен возможностью управления перераспределением катионов между тетраэдрическими и октаэдрическими позициями, оказывающим существенное влияние на магнитные и электрические свойства </w:t>
      </w:r>
      <w:r w:rsidRPr="00707FEC">
        <w:rPr>
          <w:rFonts w:ascii="Times New Roman" w:hAnsi="Times New Roman" w:cs="Times New Roman"/>
          <w:sz w:val="28"/>
          <w:szCs w:val="28"/>
        </w:rPr>
        <w:t>[9,</w:t>
      </w:r>
      <w:r w:rsidR="001933C5">
        <w:rPr>
          <w:rFonts w:ascii="Times New Roman" w:hAnsi="Times New Roman" w:cs="Times New Roman"/>
          <w:sz w:val="28"/>
          <w:szCs w:val="28"/>
        </w:rPr>
        <w:t xml:space="preserve"> </w:t>
      </w:r>
      <w:r w:rsidRPr="00707FEC">
        <w:rPr>
          <w:rFonts w:ascii="Times New Roman" w:hAnsi="Times New Roman" w:cs="Times New Roman"/>
          <w:sz w:val="28"/>
          <w:szCs w:val="28"/>
        </w:rPr>
        <w:t>10]</w:t>
      </w:r>
      <w:r>
        <w:rPr>
          <w:rFonts w:ascii="Times New Roman" w:hAnsi="Times New Roman" w:cs="Times New Roman"/>
          <w:sz w:val="28"/>
          <w:szCs w:val="28"/>
        </w:rPr>
        <w:t xml:space="preserve">. </w:t>
      </w:r>
      <w:r w:rsidRPr="00707FEC">
        <w:rPr>
          <w:rFonts w:ascii="Times New Roman" w:hAnsi="Times New Roman" w:cs="Times New Roman"/>
          <w:sz w:val="28"/>
          <w:szCs w:val="28"/>
        </w:rPr>
        <w:t xml:space="preserve">В зависимости от природы двухвалентного катиона M, условий синтеза и термической обработки ферриты могут формировать нормальную, обратную или смешанную шпинельную структуру. Такое катионное перераспределение оказывает принципиальное влияние на обменные </w:t>
      </w:r>
      <w:r>
        <w:rPr>
          <w:rFonts w:ascii="Times New Roman" w:hAnsi="Times New Roman" w:cs="Times New Roman"/>
          <w:sz w:val="28"/>
          <w:szCs w:val="28"/>
        </w:rPr>
        <w:t>магнитные взаимодействия типа A</w:t>
      </w:r>
      <w:r w:rsidRPr="00707FEC">
        <w:rPr>
          <w:rFonts w:ascii="Times New Roman" w:hAnsi="Times New Roman" w:cs="Times New Roman"/>
          <w:sz w:val="28"/>
          <w:szCs w:val="28"/>
        </w:rPr>
        <w:t>-</w:t>
      </w:r>
      <w:r>
        <w:rPr>
          <w:rFonts w:ascii="Times New Roman" w:hAnsi="Times New Roman" w:cs="Times New Roman"/>
          <w:sz w:val="28"/>
          <w:szCs w:val="28"/>
        </w:rPr>
        <w:t>B и B</w:t>
      </w:r>
      <w:r w:rsidRPr="00707FEC">
        <w:rPr>
          <w:rFonts w:ascii="Times New Roman" w:hAnsi="Times New Roman" w:cs="Times New Roman"/>
          <w:sz w:val="28"/>
          <w:szCs w:val="28"/>
        </w:rPr>
        <w:t>-B, определяя величину намагниченности насыщения, коэрцитивную силу, температуру Кюри и характер магнитного упорядочения [11]. При переходе к наноразмерному состоянию роль катионного распределения становится ещё более значимой. Уменьшение размеров частиц приводит к увеличению доли поверхностных атомов, появлению дефектов кристаллической решётки и искажению локальной симметрии, что может вызывать перераспределение ионов Fe</w:t>
      </w:r>
      <w:r w:rsidRPr="00707FEC">
        <w:rPr>
          <w:rFonts w:ascii="Times New Roman" w:hAnsi="Times New Roman" w:cs="Times New Roman"/>
          <w:sz w:val="28"/>
          <w:szCs w:val="28"/>
          <w:vertAlign w:val="superscript"/>
        </w:rPr>
        <w:t>2+</w:t>
      </w:r>
      <w:r w:rsidRPr="00707FEC">
        <w:rPr>
          <w:rFonts w:ascii="Times New Roman" w:hAnsi="Times New Roman" w:cs="Times New Roman"/>
          <w:sz w:val="28"/>
          <w:szCs w:val="28"/>
        </w:rPr>
        <w:t xml:space="preserve"> и M</w:t>
      </w:r>
      <w:r w:rsidRPr="00707FEC">
        <w:rPr>
          <w:rFonts w:ascii="Times New Roman" w:hAnsi="Times New Roman" w:cs="Times New Roman"/>
          <w:sz w:val="28"/>
          <w:szCs w:val="28"/>
          <w:vertAlign w:val="superscript"/>
        </w:rPr>
        <w:t>2+</w:t>
      </w:r>
      <w:r w:rsidRPr="00707FEC">
        <w:rPr>
          <w:rFonts w:ascii="Times New Roman" w:hAnsi="Times New Roman" w:cs="Times New Roman"/>
          <w:sz w:val="28"/>
          <w:szCs w:val="28"/>
        </w:rPr>
        <w:t xml:space="preserve"> между подрешётками. В результате наблюдаются такие эффекты, как изменение магнитной анизотропии, появление </w:t>
      </w:r>
      <w:proofErr w:type="spellStart"/>
      <w:r w:rsidRPr="00707FEC">
        <w:rPr>
          <w:rFonts w:ascii="Times New Roman" w:hAnsi="Times New Roman" w:cs="Times New Roman"/>
          <w:sz w:val="28"/>
          <w:szCs w:val="28"/>
        </w:rPr>
        <w:t>суперпарамагнитного</w:t>
      </w:r>
      <w:proofErr w:type="spellEnd"/>
      <w:r w:rsidRPr="00707FEC">
        <w:rPr>
          <w:rFonts w:ascii="Times New Roman" w:hAnsi="Times New Roman" w:cs="Times New Roman"/>
          <w:sz w:val="28"/>
          <w:szCs w:val="28"/>
        </w:rPr>
        <w:t xml:space="preserve"> поведения, рост электричес</w:t>
      </w:r>
      <w:r>
        <w:rPr>
          <w:rFonts w:ascii="Times New Roman" w:hAnsi="Times New Roman" w:cs="Times New Roman"/>
          <w:sz w:val="28"/>
          <w:szCs w:val="28"/>
        </w:rPr>
        <w:t>кого сопротивления и модификации</w:t>
      </w:r>
      <w:r w:rsidRPr="00707FEC">
        <w:rPr>
          <w:rFonts w:ascii="Times New Roman" w:hAnsi="Times New Roman" w:cs="Times New Roman"/>
          <w:sz w:val="28"/>
          <w:szCs w:val="28"/>
        </w:rPr>
        <w:t xml:space="preserve"> диэлектрических характеристик.</w:t>
      </w:r>
      <w:r w:rsidR="00672646">
        <w:rPr>
          <w:rFonts w:ascii="Times New Roman" w:hAnsi="Times New Roman" w:cs="Times New Roman"/>
          <w:sz w:val="28"/>
          <w:szCs w:val="28"/>
        </w:rPr>
        <w:t xml:space="preserve"> </w:t>
      </w:r>
    </w:p>
    <w:p w14:paraId="21D9ECE3" w14:textId="2283DC2E" w:rsidR="00672646" w:rsidRDefault="00672646" w:rsidP="00EE29C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Еще одним классом железосодержащих наноструктур являются гексагональные ферриты типа </w:t>
      </w:r>
      <w:proofErr w:type="spellStart"/>
      <w:r>
        <w:rPr>
          <w:rFonts w:ascii="Times New Roman" w:hAnsi="Times New Roman" w:cs="Times New Roman"/>
          <w:sz w:val="28"/>
          <w:szCs w:val="28"/>
          <w:lang w:val="en-US"/>
        </w:rPr>
        <w:t>BaFe</w:t>
      </w:r>
      <w:proofErr w:type="spellEnd"/>
      <w:r w:rsidRPr="00672646">
        <w:rPr>
          <w:rFonts w:ascii="Times New Roman" w:hAnsi="Times New Roman" w:cs="Times New Roman"/>
          <w:sz w:val="28"/>
          <w:szCs w:val="28"/>
          <w:vertAlign w:val="subscript"/>
        </w:rPr>
        <w:t>12</w:t>
      </w:r>
      <w:r>
        <w:rPr>
          <w:rFonts w:ascii="Times New Roman" w:hAnsi="Times New Roman" w:cs="Times New Roman"/>
          <w:sz w:val="28"/>
          <w:szCs w:val="28"/>
          <w:lang w:val="en-US"/>
        </w:rPr>
        <w:t>O</w:t>
      </w:r>
      <w:r w:rsidRPr="00672646">
        <w:rPr>
          <w:rFonts w:ascii="Times New Roman" w:hAnsi="Times New Roman" w:cs="Times New Roman"/>
          <w:sz w:val="28"/>
          <w:szCs w:val="28"/>
          <w:vertAlign w:val="subscript"/>
        </w:rPr>
        <w:t xml:space="preserve">19 </w:t>
      </w:r>
      <w:r>
        <w:rPr>
          <w:rFonts w:ascii="Times New Roman" w:hAnsi="Times New Roman" w:cs="Times New Roman"/>
          <w:sz w:val="28"/>
          <w:szCs w:val="28"/>
        </w:rPr>
        <w:t xml:space="preserve">или </w:t>
      </w:r>
      <w:proofErr w:type="spellStart"/>
      <w:r>
        <w:rPr>
          <w:rFonts w:ascii="Times New Roman" w:hAnsi="Times New Roman" w:cs="Times New Roman"/>
          <w:sz w:val="28"/>
          <w:szCs w:val="28"/>
          <w:lang w:val="en-GB"/>
        </w:rPr>
        <w:t>SrFe</w:t>
      </w:r>
      <w:proofErr w:type="spellEnd"/>
      <w:r w:rsidRPr="00672646">
        <w:rPr>
          <w:rFonts w:ascii="Times New Roman" w:hAnsi="Times New Roman" w:cs="Times New Roman"/>
          <w:sz w:val="28"/>
          <w:szCs w:val="28"/>
          <w:vertAlign w:val="subscript"/>
        </w:rPr>
        <w:t>12</w:t>
      </w:r>
      <w:r>
        <w:rPr>
          <w:rFonts w:ascii="Times New Roman" w:hAnsi="Times New Roman" w:cs="Times New Roman"/>
          <w:sz w:val="28"/>
          <w:szCs w:val="28"/>
          <w:lang w:val="en-GB"/>
        </w:rPr>
        <w:t>O</w:t>
      </w:r>
      <w:r w:rsidRPr="00672646">
        <w:rPr>
          <w:rFonts w:ascii="Times New Roman" w:hAnsi="Times New Roman" w:cs="Times New Roman"/>
          <w:sz w:val="28"/>
          <w:szCs w:val="28"/>
          <w:vertAlign w:val="subscript"/>
        </w:rPr>
        <w:t>19</w:t>
      </w:r>
      <w:r>
        <w:rPr>
          <w:rFonts w:ascii="Times New Roman" w:hAnsi="Times New Roman" w:cs="Times New Roman"/>
          <w:sz w:val="28"/>
          <w:szCs w:val="28"/>
        </w:rPr>
        <w:t xml:space="preserve">, которые характеризуются высокой магнитной анизотропией и стабильностью к высокотемпературному воздействию. </w:t>
      </w:r>
      <w:r w:rsidRPr="00672646">
        <w:rPr>
          <w:rFonts w:ascii="Times New Roman" w:hAnsi="Times New Roman" w:cs="Times New Roman"/>
          <w:sz w:val="28"/>
          <w:szCs w:val="28"/>
        </w:rPr>
        <w:t xml:space="preserve">Эти соединения относятся к </w:t>
      </w:r>
      <w:proofErr w:type="spellStart"/>
      <w:r w:rsidRPr="00672646">
        <w:rPr>
          <w:rFonts w:ascii="Times New Roman" w:hAnsi="Times New Roman" w:cs="Times New Roman"/>
          <w:sz w:val="28"/>
          <w:szCs w:val="28"/>
        </w:rPr>
        <w:t>гексаферритам</w:t>
      </w:r>
      <w:proofErr w:type="spellEnd"/>
      <w:r w:rsidR="00F218EF" w:rsidRPr="00F218EF">
        <w:rPr>
          <w:rFonts w:ascii="Times New Roman" w:hAnsi="Times New Roman" w:cs="Times New Roman"/>
          <w:sz w:val="28"/>
          <w:szCs w:val="28"/>
        </w:rPr>
        <w:t xml:space="preserve"> </w:t>
      </w:r>
      <w:r w:rsidR="00F218EF" w:rsidRPr="00672646">
        <w:rPr>
          <w:rFonts w:ascii="Times New Roman" w:hAnsi="Times New Roman" w:cs="Times New Roman"/>
          <w:sz w:val="28"/>
          <w:szCs w:val="28"/>
        </w:rPr>
        <w:t>M-тип</w:t>
      </w:r>
      <w:r w:rsidR="00F218EF">
        <w:rPr>
          <w:rFonts w:ascii="Times New Roman" w:hAnsi="Times New Roman" w:cs="Times New Roman"/>
          <w:sz w:val="28"/>
          <w:szCs w:val="28"/>
        </w:rPr>
        <w:t>а</w:t>
      </w:r>
      <w:r>
        <w:rPr>
          <w:rFonts w:ascii="Times New Roman" w:hAnsi="Times New Roman" w:cs="Times New Roman"/>
          <w:sz w:val="28"/>
          <w:szCs w:val="28"/>
        </w:rPr>
        <w:t xml:space="preserve">, которые </w:t>
      </w:r>
      <w:r w:rsidRPr="00672646">
        <w:rPr>
          <w:rFonts w:ascii="Times New Roman" w:hAnsi="Times New Roman" w:cs="Times New Roman"/>
          <w:sz w:val="28"/>
          <w:szCs w:val="28"/>
        </w:rPr>
        <w:t>обладают сложной многослойной кристаллической струк</w:t>
      </w:r>
      <w:r>
        <w:rPr>
          <w:rFonts w:ascii="Times New Roman" w:hAnsi="Times New Roman" w:cs="Times New Roman"/>
          <w:sz w:val="28"/>
          <w:szCs w:val="28"/>
        </w:rPr>
        <w:t>турой, включающей чередующиеся ш</w:t>
      </w:r>
      <w:r w:rsidRPr="00672646">
        <w:rPr>
          <w:rFonts w:ascii="Times New Roman" w:hAnsi="Times New Roman" w:cs="Times New Roman"/>
          <w:sz w:val="28"/>
          <w:szCs w:val="28"/>
        </w:rPr>
        <w:t>пинельные и гексагональные блоки, что определяет их выраженную магнитную анизотропию и высокую термодинамическую устойчивость.</w:t>
      </w:r>
      <w:r>
        <w:rPr>
          <w:rFonts w:ascii="Times New Roman" w:hAnsi="Times New Roman" w:cs="Times New Roman"/>
          <w:sz w:val="28"/>
          <w:szCs w:val="28"/>
        </w:rPr>
        <w:t xml:space="preserve"> </w:t>
      </w:r>
      <w:r w:rsidRPr="00672646">
        <w:rPr>
          <w:rFonts w:ascii="Times New Roman" w:hAnsi="Times New Roman" w:cs="Times New Roman"/>
          <w:sz w:val="28"/>
          <w:szCs w:val="28"/>
        </w:rPr>
        <w:t xml:space="preserve">Ключевой особенностью гексагональных ферритов является исключительно высокая </w:t>
      </w:r>
      <w:proofErr w:type="spellStart"/>
      <w:r w:rsidRPr="00672646">
        <w:rPr>
          <w:rFonts w:ascii="Times New Roman" w:hAnsi="Times New Roman" w:cs="Times New Roman"/>
          <w:sz w:val="28"/>
          <w:szCs w:val="28"/>
        </w:rPr>
        <w:t>магнитокристаллическая</w:t>
      </w:r>
      <w:proofErr w:type="spellEnd"/>
      <w:r w:rsidRPr="00672646">
        <w:rPr>
          <w:rFonts w:ascii="Times New Roman" w:hAnsi="Times New Roman" w:cs="Times New Roman"/>
          <w:sz w:val="28"/>
          <w:szCs w:val="28"/>
        </w:rPr>
        <w:t xml:space="preserve"> анизотропия, обусловленная специфическим распределением ионов Fe</w:t>
      </w:r>
      <w:r w:rsidRPr="00672646">
        <w:rPr>
          <w:rFonts w:ascii="Times New Roman" w:hAnsi="Times New Roman" w:cs="Times New Roman"/>
          <w:sz w:val="28"/>
          <w:szCs w:val="28"/>
          <w:vertAlign w:val="superscript"/>
        </w:rPr>
        <w:t>3+</w:t>
      </w:r>
      <w:r w:rsidRPr="00672646">
        <w:rPr>
          <w:rFonts w:ascii="Times New Roman" w:hAnsi="Times New Roman" w:cs="Times New Roman"/>
          <w:sz w:val="28"/>
          <w:szCs w:val="28"/>
        </w:rPr>
        <w:t xml:space="preserve"> в различных кристаллографических позициях и сильным спин</w:t>
      </w:r>
      <w:r w:rsidR="00132FB9">
        <w:rPr>
          <w:rFonts w:ascii="Times New Roman" w:hAnsi="Times New Roman" w:cs="Times New Roman"/>
          <w:sz w:val="28"/>
          <w:szCs w:val="28"/>
        </w:rPr>
        <w:t>-</w:t>
      </w:r>
      <w:r w:rsidRPr="00672646">
        <w:rPr>
          <w:rFonts w:ascii="Times New Roman" w:hAnsi="Times New Roman" w:cs="Times New Roman"/>
          <w:sz w:val="28"/>
          <w:szCs w:val="28"/>
        </w:rPr>
        <w:t>орбитальным взаимодействием</w:t>
      </w:r>
      <w:r>
        <w:rPr>
          <w:rFonts w:ascii="Times New Roman" w:hAnsi="Times New Roman" w:cs="Times New Roman"/>
          <w:sz w:val="28"/>
          <w:szCs w:val="28"/>
        </w:rPr>
        <w:t xml:space="preserve"> </w:t>
      </w:r>
      <w:r w:rsidRPr="00672646">
        <w:rPr>
          <w:rFonts w:ascii="Times New Roman" w:hAnsi="Times New Roman" w:cs="Times New Roman"/>
          <w:sz w:val="28"/>
          <w:szCs w:val="28"/>
        </w:rPr>
        <w:t>[12]. Это приводит к формированию высокой коэрцитивной силы и стабильной намагниченности даже при воздействии сильных магнитных полей и повышенных температур.</w:t>
      </w:r>
      <w:r>
        <w:rPr>
          <w:rFonts w:ascii="Times New Roman" w:hAnsi="Times New Roman" w:cs="Times New Roman"/>
          <w:sz w:val="28"/>
          <w:szCs w:val="28"/>
        </w:rPr>
        <w:t xml:space="preserve"> </w:t>
      </w:r>
      <w:r w:rsidRPr="00672646">
        <w:rPr>
          <w:rFonts w:ascii="Times New Roman" w:hAnsi="Times New Roman" w:cs="Times New Roman"/>
          <w:sz w:val="28"/>
          <w:szCs w:val="28"/>
        </w:rPr>
        <w:t xml:space="preserve">Переход к наноразмерному состоянию позволяет дополнительно расширить функциональные возможности гексагональных ферритов. Контроль размера частиц, формы (пластинки, </w:t>
      </w:r>
      <w:proofErr w:type="spellStart"/>
      <w:r w:rsidRPr="00672646">
        <w:rPr>
          <w:rFonts w:ascii="Times New Roman" w:hAnsi="Times New Roman" w:cs="Times New Roman"/>
          <w:sz w:val="28"/>
          <w:szCs w:val="28"/>
        </w:rPr>
        <w:t>наностержни</w:t>
      </w:r>
      <w:proofErr w:type="spellEnd"/>
      <w:r w:rsidRPr="00672646">
        <w:rPr>
          <w:rFonts w:ascii="Times New Roman" w:hAnsi="Times New Roman" w:cs="Times New Roman"/>
          <w:sz w:val="28"/>
          <w:szCs w:val="28"/>
        </w:rPr>
        <w:t xml:space="preserve">, </w:t>
      </w:r>
      <w:proofErr w:type="spellStart"/>
      <w:r w:rsidRPr="00672646">
        <w:rPr>
          <w:rFonts w:ascii="Times New Roman" w:hAnsi="Times New Roman" w:cs="Times New Roman"/>
          <w:sz w:val="28"/>
          <w:szCs w:val="28"/>
        </w:rPr>
        <w:t>нанопластины</w:t>
      </w:r>
      <w:proofErr w:type="spellEnd"/>
      <w:r w:rsidRPr="00672646">
        <w:rPr>
          <w:rFonts w:ascii="Times New Roman" w:hAnsi="Times New Roman" w:cs="Times New Roman"/>
          <w:sz w:val="28"/>
          <w:szCs w:val="28"/>
        </w:rPr>
        <w:t xml:space="preserve">) и текстуры приводит к изменению магнитных параметров, включая </w:t>
      </w:r>
      <w:proofErr w:type="spellStart"/>
      <w:r w:rsidRPr="00672646">
        <w:rPr>
          <w:rFonts w:ascii="Times New Roman" w:hAnsi="Times New Roman" w:cs="Times New Roman"/>
          <w:sz w:val="28"/>
          <w:szCs w:val="28"/>
        </w:rPr>
        <w:t>коэрцитивность</w:t>
      </w:r>
      <w:proofErr w:type="spellEnd"/>
      <w:r w:rsidRPr="00672646">
        <w:rPr>
          <w:rFonts w:ascii="Times New Roman" w:hAnsi="Times New Roman" w:cs="Times New Roman"/>
          <w:sz w:val="28"/>
          <w:szCs w:val="28"/>
        </w:rPr>
        <w:t xml:space="preserve">, магнитную проницаемость и частоту ферромагнитного резонанса. </w:t>
      </w:r>
    </w:p>
    <w:p w14:paraId="21D9ECE4" w14:textId="77777777" w:rsidR="005229F9" w:rsidRDefault="005229F9" w:rsidP="00EE29C1">
      <w:pPr>
        <w:spacing w:after="0" w:line="240" w:lineRule="auto"/>
        <w:ind w:firstLine="709"/>
        <w:jc w:val="both"/>
        <w:rPr>
          <w:rFonts w:ascii="Times New Roman" w:hAnsi="Times New Roman" w:cs="Times New Roman"/>
          <w:sz w:val="28"/>
          <w:szCs w:val="28"/>
        </w:rPr>
      </w:pPr>
      <w:r w:rsidRPr="002D4CA3">
        <w:rPr>
          <w:rFonts w:ascii="Times New Roman" w:hAnsi="Times New Roman" w:cs="Times New Roman"/>
          <w:sz w:val="28"/>
          <w:szCs w:val="28"/>
        </w:rPr>
        <w:t xml:space="preserve">Переход к </w:t>
      </w:r>
      <w:proofErr w:type="spellStart"/>
      <w:r w:rsidRPr="002D4CA3">
        <w:rPr>
          <w:rFonts w:ascii="Times New Roman" w:hAnsi="Times New Roman" w:cs="Times New Roman"/>
          <w:sz w:val="28"/>
          <w:szCs w:val="28"/>
        </w:rPr>
        <w:t>наноразмерам</w:t>
      </w:r>
      <w:proofErr w:type="spellEnd"/>
      <w:r w:rsidRPr="002D4CA3">
        <w:rPr>
          <w:rFonts w:ascii="Times New Roman" w:hAnsi="Times New Roman" w:cs="Times New Roman"/>
          <w:sz w:val="28"/>
          <w:szCs w:val="28"/>
        </w:rPr>
        <w:t xml:space="preserve"> в железосодержащих и ферритных материалах обуславливает изменение свойств, в первую очередь связанных с изменением </w:t>
      </w:r>
      <w:r w:rsidRPr="002D4CA3">
        <w:rPr>
          <w:rFonts w:ascii="Times New Roman" w:hAnsi="Times New Roman" w:cs="Times New Roman"/>
          <w:sz w:val="28"/>
          <w:szCs w:val="28"/>
        </w:rPr>
        <w:lastRenderedPageBreak/>
        <w:t xml:space="preserve">площади удельной поверхности, а также ростом межфазных границ, в результате чего может наблюдаться возникновение таких эффектов, как снижение коэрцитивной силы, появление </w:t>
      </w:r>
      <w:proofErr w:type="spellStart"/>
      <w:r w:rsidRPr="002D4CA3">
        <w:rPr>
          <w:rFonts w:ascii="Times New Roman" w:hAnsi="Times New Roman" w:cs="Times New Roman"/>
          <w:sz w:val="28"/>
          <w:szCs w:val="28"/>
        </w:rPr>
        <w:t>суперпарамагнетизма</w:t>
      </w:r>
      <w:proofErr w:type="spellEnd"/>
      <w:r w:rsidRPr="002D4CA3">
        <w:rPr>
          <w:rFonts w:ascii="Times New Roman" w:hAnsi="Times New Roman" w:cs="Times New Roman"/>
          <w:sz w:val="28"/>
          <w:szCs w:val="28"/>
        </w:rPr>
        <w:t xml:space="preserve"> и усиление поверхностных спиновых состояний. Все эти изменения являются одними из определяющих факторов, влияющих на потенциал применения наноструктур в современном материаловедении. </w:t>
      </w:r>
      <w:r w:rsidR="00B0296F">
        <w:rPr>
          <w:rFonts w:ascii="Times New Roman" w:hAnsi="Times New Roman" w:cs="Times New Roman"/>
          <w:sz w:val="28"/>
          <w:szCs w:val="28"/>
        </w:rPr>
        <w:t>На рисунке 1.3 приведены основные направления применения железосодержащих и ферритных наноструктур в современном материаловедении.</w:t>
      </w:r>
    </w:p>
    <w:p w14:paraId="21D9ECE5" w14:textId="77777777" w:rsidR="00B0296F" w:rsidRDefault="00B0296F" w:rsidP="00EE29C1">
      <w:pPr>
        <w:spacing w:after="0" w:line="240" w:lineRule="auto"/>
        <w:ind w:firstLine="709"/>
        <w:jc w:val="both"/>
        <w:rPr>
          <w:rFonts w:ascii="Times New Roman" w:hAnsi="Times New Roman" w:cs="Times New Roman"/>
          <w:sz w:val="28"/>
          <w:szCs w:val="28"/>
        </w:rPr>
      </w:pPr>
    </w:p>
    <w:p w14:paraId="21D9ECE6" w14:textId="77777777" w:rsidR="00B0296F" w:rsidRDefault="00B0296F" w:rsidP="001933C5">
      <w:pPr>
        <w:spacing w:after="0" w:line="240" w:lineRule="auto"/>
        <w:jc w:val="center"/>
        <w:rPr>
          <w:rFonts w:ascii="Times New Roman" w:hAnsi="Times New Roman" w:cs="Times New Roman"/>
          <w:sz w:val="28"/>
          <w:szCs w:val="28"/>
        </w:rPr>
      </w:pPr>
      <w:r w:rsidRPr="00B0296F">
        <w:rPr>
          <w:rFonts w:ascii="Times New Roman" w:hAnsi="Times New Roman" w:cs="Times New Roman"/>
          <w:noProof/>
          <w:sz w:val="28"/>
          <w:szCs w:val="28"/>
          <w:lang w:eastAsia="ru-RU"/>
        </w:rPr>
        <w:drawing>
          <wp:inline distT="0" distB="0" distL="0" distR="0" wp14:anchorId="21D9F029" wp14:editId="21D9F02A">
            <wp:extent cx="5936032" cy="4008475"/>
            <wp:effectExtent l="0" t="0" r="762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5940425" cy="4011441"/>
                    </a:xfrm>
                    <a:prstGeom prst="rect">
                      <a:avLst/>
                    </a:prstGeom>
                  </pic:spPr>
                </pic:pic>
              </a:graphicData>
            </a:graphic>
          </wp:inline>
        </w:drawing>
      </w:r>
    </w:p>
    <w:p w14:paraId="21D9ECE7" w14:textId="77777777" w:rsidR="00B0296F" w:rsidRPr="001933C5" w:rsidRDefault="00B0296F" w:rsidP="00B0296F">
      <w:pPr>
        <w:spacing w:after="0" w:line="240" w:lineRule="auto"/>
        <w:jc w:val="both"/>
        <w:rPr>
          <w:rFonts w:ascii="Times New Roman" w:hAnsi="Times New Roman" w:cs="Times New Roman"/>
          <w:sz w:val="16"/>
          <w:szCs w:val="16"/>
        </w:rPr>
      </w:pPr>
    </w:p>
    <w:p w14:paraId="21D9ECE8" w14:textId="77777777" w:rsidR="00B0296F" w:rsidRPr="002D4CA3" w:rsidRDefault="00B0296F" w:rsidP="00B0296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Рисунок 1.3 – Основные направления применения железосодержащих и ферритных наноструктур в современном материаловедении</w:t>
      </w:r>
    </w:p>
    <w:p w14:paraId="21D9ECE9" w14:textId="77777777" w:rsidR="00B0296F" w:rsidRPr="001933C5" w:rsidRDefault="00B0296F" w:rsidP="00EE29C1">
      <w:pPr>
        <w:spacing w:after="0" w:line="240" w:lineRule="auto"/>
        <w:ind w:firstLine="709"/>
        <w:jc w:val="both"/>
        <w:rPr>
          <w:rFonts w:ascii="Times New Roman" w:hAnsi="Times New Roman" w:cs="Times New Roman"/>
          <w:sz w:val="16"/>
          <w:szCs w:val="16"/>
        </w:rPr>
      </w:pPr>
    </w:p>
    <w:p w14:paraId="21D9ECEA" w14:textId="0EE5BA67" w:rsidR="00B0296F" w:rsidRDefault="00B0296F" w:rsidP="00EE29C1">
      <w:pPr>
        <w:spacing w:after="0" w:line="240" w:lineRule="auto"/>
        <w:ind w:firstLine="709"/>
        <w:jc w:val="both"/>
        <w:rPr>
          <w:rFonts w:ascii="Times New Roman" w:hAnsi="Times New Roman" w:cs="Times New Roman"/>
          <w:sz w:val="24"/>
          <w:szCs w:val="28"/>
        </w:rPr>
      </w:pPr>
      <w:r w:rsidRPr="00D1621D">
        <w:rPr>
          <w:rFonts w:ascii="Times New Roman" w:hAnsi="Times New Roman" w:cs="Times New Roman"/>
          <w:sz w:val="24"/>
          <w:szCs w:val="28"/>
        </w:rPr>
        <w:t xml:space="preserve">Примечание – </w:t>
      </w:r>
      <w:r w:rsidR="001933C5" w:rsidRPr="00D1621D">
        <w:rPr>
          <w:rFonts w:ascii="Times New Roman" w:hAnsi="Times New Roman" w:cs="Times New Roman"/>
          <w:sz w:val="24"/>
          <w:szCs w:val="28"/>
        </w:rPr>
        <w:t xml:space="preserve">Данное </w:t>
      </w:r>
      <w:r w:rsidRPr="00D1621D">
        <w:rPr>
          <w:rFonts w:ascii="Times New Roman" w:hAnsi="Times New Roman" w:cs="Times New Roman"/>
          <w:sz w:val="24"/>
          <w:szCs w:val="28"/>
        </w:rPr>
        <w:t>изображение сгенерировано с использованием ИИ</w:t>
      </w:r>
    </w:p>
    <w:p w14:paraId="21D9ECEB" w14:textId="77777777" w:rsidR="00B0296F" w:rsidRDefault="00B0296F" w:rsidP="00EE29C1">
      <w:pPr>
        <w:spacing w:after="0" w:line="240" w:lineRule="auto"/>
        <w:ind w:firstLine="709"/>
        <w:jc w:val="both"/>
        <w:rPr>
          <w:rFonts w:ascii="Times New Roman" w:hAnsi="Times New Roman" w:cs="Times New Roman"/>
          <w:sz w:val="28"/>
          <w:szCs w:val="28"/>
        </w:rPr>
      </w:pPr>
    </w:p>
    <w:p w14:paraId="21D9ECEC" w14:textId="6E8D0549" w:rsidR="005229F9" w:rsidRPr="002D4CA3" w:rsidRDefault="005229F9" w:rsidP="00EE29C1">
      <w:pPr>
        <w:spacing w:after="0" w:line="240" w:lineRule="auto"/>
        <w:ind w:firstLine="709"/>
        <w:jc w:val="both"/>
        <w:rPr>
          <w:rFonts w:ascii="Times New Roman" w:hAnsi="Times New Roman" w:cs="Times New Roman"/>
          <w:sz w:val="28"/>
          <w:szCs w:val="28"/>
        </w:rPr>
      </w:pPr>
      <w:r w:rsidRPr="002D4CA3">
        <w:rPr>
          <w:rFonts w:ascii="Times New Roman" w:hAnsi="Times New Roman" w:cs="Times New Roman"/>
          <w:sz w:val="28"/>
          <w:szCs w:val="28"/>
        </w:rPr>
        <w:t>В энергетическом секторе железосодержащие и ферритные наноструктуры находят свое применение в качестве материалов для аккумуляторов, суперко</w:t>
      </w:r>
      <w:r w:rsidR="00F25B30" w:rsidRPr="002D4CA3">
        <w:rPr>
          <w:rFonts w:ascii="Times New Roman" w:hAnsi="Times New Roman" w:cs="Times New Roman"/>
          <w:sz w:val="28"/>
          <w:szCs w:val="28"/>
        </w:rPr>
        <w:t>нденсаторов, что обусловлено высокой электрохимической активностью, структурной устойчивостью и относительной доступностью по сравнению с материалами на основе благородных или редкоземельных материалов. При этом переход к наноструктурным масштабам позволяет существенно повысить эффективность процессов накопления и преобразования энергии за счет увеличения удельной площади поверхности, а также интенсификации межфазных электрохимических реакций. Большое внимание в энергетическом секторе уделено использовани</w:t>
      </w:r>
      <w:r w:rsidR="00954F6D">
        <w:rPr>
          <w:rFonts w:ascii="Times New Roman" w:hAnsi="Times New Roman" w:cs="Times New Roman"/>
          <w:sz w:val="28"/>
          <w:szCs w:val="28"/>
        </w:rPr>
        <w:t>ю</w:t>
      </w:r>
      <w:r w:rsidR="00F25B30" w:rsidRPr="002D4CA3">
        <w:rPr>
          <w:rFonts w:ascii="Times New Roman" w:hAnsi="Times New Roman" w:cs="Times New Roman"/>
          <w:sz w:val="28"/>
          <w:szCs w:val="28"/>
        </w:rPr>
        <w:t xml:space="preserve"> наноструктур оксидов железа в качестве анодных материалов для литий-ионных или натрий-</w:t>
      </w:r>
      <w:r w:rsidR="00F25B30" w:rsidRPr="002D4CA3">
        <w:rPr>
          <w:rFonts w:ascii="Times New Roman" w:hAnsi="Times New Roman" w:cs="Times New Roman"/>
          <w:sz w:val="28"/>
          <w:szCs w:val="28"/>
        </w:rPr>
        <w:lastRenderedPageBreak/>
        <w:t xml:space="preserve">ионных батарей, что обусловлено в первую очередь способностью к обратимым конверсионным реакциям и устойчивостью к циклическим нагрузкам [13]. </w:t>
      </w:r>
    </w:p>
    <w:p w14:paraId="21D9ECED" w14:textId="343E5167" w:rsidR="00F25B30" w:rsidRPr="00B37896" w:rsidRDefault="00F25B30" w:rsidP="00EE29C1">
      <w:pPr>
        <w:spacing w:after="0" w:line="240" w:lineRule="auto"/>
        <w:ind w:firstLine="709"/>
        <w:jc w:val="both"/>
        <w:rPr>
          <w:rFonts w:ascii="Times New Roman" w:hAnsi="Times New Roman" w:cs="Times New Roman"/>
          <w:sz w:val="28"/>
          <w:szCs w:val="28"/>
        </w:rPr>
      </w:pPr>
      <w:r w:rsidRPr="002D4CA3">
        <w:rPr>
          <w:rFonts w:ascii="Times New Roman" w:hAnsi="Times New Roman" w:cs="Times New Roman"/>
          <w:sz w:val="28"/>
          <w:szCs w:val="28"/>
        </w:rPr>
        <w:t>Ферритные наноструктуры шпинельного типа также демонстрируют перспективные характеристики для электрохимических источников тока за счет возможности вар</w:t>
      </w:r>
      <w:r w:rsidR="00F7348F">
        <w:rPr>
          <w:rFonts w:ascii="Times New Roman" w:hAnsi="Times New Roman" w:cs="Times New Roman"/>
          <w:sz w:val="28"/>
          <w:szCs w:val="28"/>
        </w:rPr>
        <w:t>ь</w:t>
      </w:r>
      <w:r w:rsidRPr="002D4CA3">
        <w:rPr>
          <w:rFonts w:ascii="Times New Roman" w:hAnsi="Times New Roman" w:cs="Times New Roman"/>
          <w:sz w:val="28"/>
          <w:szCs w:val="28"/>
        </w:rPr>
        <w:t xml:space="preserve">ирования катионного состава и дефектной структуры ферритов, что позволяет регулировать их электропроводность, редокс – активность и кинетику ионного переноса. Ферриты рассматриваются как материалы для анодов и катализаторов электродных реакций, включая кислородную эволюцию и восстановление, что позволяет расширить их применение в области создания гибридных систем хранения энергии [14]. </w:t>
      </w:r>
    </w:p>
    <w:p w14:paraId="21D9ECEE" w14:textId="77777777" w:rsidR="002D4CA3" w:rsidRPr="002D4CA3" w:rsidRDefault="002D4CA3" w:rsidP="002D4CA3">
      <w:pPr>
        <w:spacing w:after="0" w:line="240" w:lineRule="auto"/>
        <w:ind w:firstLine="709"/>
        <w:jc w:val="both"/>
        <w:rPr>
          <w:rFonts w:ascii="Times New Roman" w:hAnsi="Times New Roman" w:cs="Times New Roman"/>
          <w:sz w:val="28"/>
          <w:szCs w:val="28"/>
        </w:rPr>
      </w:pPr>
      <w:r w:rsidRPr="002D4CA3">
        <w:rPr>
          <w:rFonts w:ascii="Times New Roman" w:hAnsi="Times New Roman" w:cs="Times New Roman"/>
          <w:sz w:val="28"/>
          <w:szCs w:val="28"/>
        </w:rPr>
        <w:t xml:space="preserve">Способность к быстрому и обратимому переносу заряда за счёт поверхностных и приповерхностных окислительно-восстановительных реакций в ферритных наноструктурах открывает перспективы использования их в качестве суперконденсаторов. Совокупность свойств обеспечивает высокую удельную ёмкость и хорошую циклическую стабильность, что позволяет им конкурировать с традиционными материалами. </w:t>
      </w:r>
    </w:p>
    <w:p w14:paraId="21D9ECEF" w14:textId="049EF8BA" w:rsidR="005229F9" w:rsidRPr="00B37896" w:rsidRDefault="002D4CA3" w:rsidP="00EE29C1">
      <w:pPr>
        <w:spacing w:after="0" w:line="240" w:lineRule="auto"/>
        <w:ind w:firstLine="709"/>
        <w:jc w:val="both"/>
        <w:rPr>
          <w:rFonts w:ascii="Times New Roman" w:hAnsi="Times New Roman" w:cs="Times New Roman"/>
          <w:sz w:val="28"/>
          <w:szCs w:val="28"/>
        </w:rPr>
      </w:pPr>
      <w:r w:rsidRPr="00157EAD">
        <w:rPr>
          <w:rFonts w:ascii="Times New Roman" w:hAnsi="Times New Roman" w:cs="Times New Roman"/>
          <w:sz w:val="28"/>
          <w:szCs w:val="28"/>
        </w:rPr>
        <w:t>Большой интерес к применению ферритных и железосодержащих наноструктур проявлен в области применения их в качестве магнитных носителей информации, различных сенсорах и СВЧ – компонентах [15,</w:t>
      </w:r>
      <w:r w:rsidR="00E81C1C">
        <w:rPr>
          <w:rFonts w:ascii="Times New Roman" w:hAnsi="Times New Roman" w:cs="Times New Roman"/>
          <w:sz w:val="28"/>
          <w:szCs w:val="28"/>
        </w:rPr>
        <w:t xml:space="preserve"> </w:t>
      </w:r>
      <w:r w:rsidRPr="00157EAD">
        <w:rPr>
          <w:rFonts w:ascii="Times New Roman" w:hAnsi="Times New Roman" w:cs="Times New Roman"/>
          <w:sz w:val="28"/>
          <w:szCs w:val="28"/>
        </w:rPr>
        <w:t>16]. Развитие данного направления напрямую связано с миниатюризацией электронных устройств, ростом рабочих частот и требованиями к повышенной стабильности и надёжности материалов. В области магнитных носителей информации железосодержащие и ферритные наноструктуры привлекают внимание благодаря высокой намагниченности насыщения, регулируемой коэрцитивной силе и устойчивости магнитного состояния. Контроль размера частиц, формы и магнитной анизотропии позволяет создавать материалы с высокой плотностью записи и сниженным уровнем тепловых флуктуаций.</w:t>
      </w:r>
      <w:r w:rsidR="00157EAD" w:rsidRPr="00157EAD">
        <w:rPr>
          <w:rFonts w:ascii="Times New Roman" w:hAnsi="Times New Roman" w:cs="Times New Roman"/>
          <w:sz w:val="28"/>
          <w:szCs w:val="28"/>
        </w:rPr>
        <w:t xml:space="preserve"> В сенсорных системах ферритные и железосодержащие наноматериалы используются для создания магнитных, газовых биосенсоров и сенсоров механических воздействий. Их высокая чувствительность к изменению магнитного поля, температуры, химического состава окружающей среды и механических напряжений обусловлена сильной зависимостью магнитных и электрических параметров от внешних факторов. В сфере СВЧ-компонентов ферритные наноструктуры находят применение в фазовращателях, </w:t>
      </w:r>
      <w:proofErr w:type="spellStart"/>
      <w:r w:rsidR="00157EAD" w:rsidRPr="00157EAD">
        <w:rPr>
          <w:rFonts w:ascii="Times New Roman" w:hAnsi="Times New Roman" w:cs="Times New Roman"/>
          <w:sz w:val="28"/>
          <w:szCs w:val="28"/>
        </w:rPr>
        <w:t>циркуляторах</w:t>
      </w:r>
      <w:proofErr w:type="spellEnd"/>
      <w:r w:rsidR="00157EAD" w:rsidRPr="00157EAD">
        <w:rPr>
          <w:rFonts w:ascii="Times New Roman" w:hAnsi="Times New Roman" w:cs="Times New Roman"/>
          <w:sz w:val="28"/>
          <w:szCs w:val="28"/>
        </w:rPr>
        <w:t>, изоляторах, фильтрах и радиопоглощающих материалах. Шпинельные и гексагональные ферриты характеризуются высокой магнитной проницаемостью, низкими диэлектрическими потерями и возможностью работы в широком частотном диапазоне.</w:t>
      </w:r>
    </w:p>
    <w:p w14:paraId="21D9ECF0" w14:textId="61B8B529" w:rsidR="00157EAD" w:rsidRPr="00157EAD" w:rsidRDefault="00157EAD" w:rsidP="00157EAD">
      <w:pPr>
        <w:spacing w:after="0" w:line="240" w:lineRule="auto"/>
        <w:ind w:firstLine="709"/>
        <w:jc w:val="both"/>
        <w:rPr>
          <w:rFonts w:ascii="Times New Roman" w:hAnsi="Times New Roman" w:cs="Times New Roman"/>
          <w:sz w:val="28"/>
          <w:szCs w:val="28"/>
        </w:rPr>
      </w:pPr>
      <w:r w:rsidRPr="00157EAD">
        <w:rPr>
          <w:rFonts w:ascii="Times New Roman" w:hAnsi="Times New Roman" w:cs="Times New Roman"/>
          <w:sz w:val="28"/>
          <w:szCs w:val="28"/>
        </w:rPr>
        <w:t>Особое внимание к железосодержащим и ферритным наноструктурам проявлено в области катализа и очистки водных сред, что связано с их высокой химической активностью, развитой поверхностью и уникальными магнитными свойствами, позволяющими эффективно сочетать процессы загрязнения, каталитического разложения и последующего отделения материалов из очищаемой среды [17,</w:t>
      </w:r>
      <w:r w:rsidR="00E81C1C">
        <w:rPr>
          <w:rFonts w:ascii="Times New Roman" w:hAnsi="Times New Roman" w:cs="Times New Roman"/>
          <w:sz w:val="28"/>
          <w:szCs w:val="28"/>
        </w:rPr>
        <w:t xml:space="preserve"> </w:t>
      </w:r>
      <w:r w:rsidRPr="00157EAD">
        <w:rPr>
          <w:rFonts w:ascii="Times New Roman" w:hAnsi="Times New Roman" w:cs="Times New Roman"/>
          <w:sz w:val="28"/>
          <w:szCs w:val="28"/>
        </w:rPr>
        <w:t xml:space="preserve">18]. Важным аспектом использования </w:t>
      </w:r>
      <w:r w:rsidRPr="00157EAD">
        <w:rPr>
          <w:rFonts w:ascii="Times New Roman" w:hAnsi="Times New Roman" w:cs="Times New Roman"/>
          <w:sz w:val="28"/>
          <w:szCs w:val="28"/>
        </w:rPr>
        <w:lastRenderedPageBreak/>
        <w:t>железосодержащих и ферритных наноматериалов в очистке водных сред является их магнитная управляемость. Магнитные наночастицы легко извлекаются из водных растворов с помощью внешнего магнитного поля, что значительно упрощает процессы разделения, регенерации и повторного использования катализаторов и сорбентов. Это снижает риск вторичного загрязнения и повышает экономическую и экологическую эффективность очистных технологий.</w:t>
      </w:r>
      <w:r>
        <w:rPr>
          <w:rFonts w:ascii="Times New Roman" w:hAnsi="Times New Roman" w:cs="Times New Roman"/>
          <w:sz w:val="28"/>
          <w:szCs w:val="28"/>
        </w:rPr>
        <w:t xml:space="preserve"> </w:t>
      </w:r>
      <w:r w:rsidRPr="00157EAD">
        <w:rPr>
          <w:rFonts w:ascii="Times New Roman" w:hAnsi="Times New Roman" w:cs="Times New Roman"/>
          <w:sz w:val="28"/>
          <w:szCs w:val="28"/>
        </w:rPr>
        <w:t>Магнитно-отделяемые наночастицы применяются в качестве сорбентов и катализаторов для удаления тяжёлых металлов, органических соединений и нефтепродуктов. Простота их извлечения из очищаемой среды с помощью магнитного поля снижает риск вторичного загрязнения и облегчает процессы регенерации и повторного использования.</w:t>
      </w:r>
    </w:p>
    <w:p w14:paraId="21D9ECF1" w14:textId="77777777" w:rsidR="00157EAD" w:rsidRPr="00157EAD" w:rsidRDefault="00157EAD" w:rsidP="00157EAD">
      <w:pPr>
        <w:spacing w:after="0" w:line="240" w:lineRule="auto"/>
        <w:ind w:firstLine="709"/>
        <w:jc w:val="both"/>
        <w:rPr>
          <w:rFonts w:ascii="Times New Roman" w:hAnsi="Times New Roman" w:cs="Times New Roman"/>
          <w:sz w:val="28"/>
          <w:szCs w:val="28"/>
        </w:rPr>
      </w:pPr>
      <w:r w:rsidRPr="00157EAD">
        <w:rPr>
          <w:rFonts w:ascii="Times New Roman" w:hAnsi="Times New Roman" w:cs="Times New Roman"/>
          <w:sz w:val="28"/>
          <w:szCs w:val="28"/>
        </w:rPr>
        <w:t xml:space="preserve">Кроме каталитических процессов, ферритные и </w:t>
      </w:r>
      <w:proofErr w:type="spellStart"/>
      <w:r w:rsidRPr="00157EAD">
        <w:rPr>
          <w:rFonts w:ascii="Times New Roman" w:hAnsi="Times New Roman" w:cs="Times New Roman"/>
          <w:sz w:val="28"/>
          <w:szCs w:val="28"/>
        </w:rPr>
        <w:t>железооксидные</w:t>
      </w:r>
      <w:proofErr w:type="spellEnd"/>
      <w:r w:rsidRPr="00157EAD">
        <w:rPr>
          <w:rFonts w:ascii="Times New Roman" w:hAnsi="Times New Roman" w:cs="Times New Roman"/>
          <w:sz w:val="28"/>
          <w:szCs w:val="28"/>
        </w:rPr>
        <w:t xml:space="preserve"> наноструктуры широко применяются в качестве сорбционных материалов для удаления ионов тяжёлых металлов, нефтепродуктов и органических загрязнителей. Высокая удельная поверхность и наличие активных функциональных групп на поверхности наночастиц обеспечивают эффективное связывание загрязняющих веществ, а модификация поверхности полимерами или углеродными материалами позволяет дополнительно повысить селективность и ёмкость сорбентов. </w:t>
      </w:r>
    </w:p>
    <w:p w14:paraId="21D9ECF2" w14:textId="060ACB93" w:rsidR="002D4CA3" w:rsidRPr="007960A2" w:rsidRDefault="00157EAD" w:rsidP="00EE29C1">
      <w:pPr>
        <w:spacing w:after="0" w:line="240" w:lineRule="auto"/>
        <w:ind w:firstLine="709"/>
        <w:jc w:val="both"/>
        <w:rPr>
          <w:rFonts w:ascii="Times New Roman" w:hAnsi="Times New Roman" w:cs="Times New Roman"/>
          <w:sz w:val="28"/>
          <w:szCs w:val="28"/>
        </w:rPr>
      </w:pPr>
      <w:r w:rsidRPr="007960A2">
        <w:rPr>
          <w:rFonts w:ascii="Times New Roman" w:hAnsi="Times New Roman" w:cs="Times New Roman"/>
          <w:sz w:val="28"/>
          <w:szCs w:val="28"/>
        </w:rPr>
        <w:t xml:space="preserve">Благодаря выраженным магнитным свойствам и относительной биосовместимости </w:t>
      </w:r>
      <w:proofErr w:type="spellStart"/>
      <w:r w:rsidRPr="007960A2">
        <w:rPr>
          <w:rFonts w:ascii="Times New Roman" w:hAnsi="Times New Roman" w:cs="Times New Roman"/>
          <w:sz w:val="28"/>
          <w:szCs w:val="28"/>
        </w:rPr>
        <w:t>железооксидные</w:t>
      </w:r>
      <w:proofErr w:type="spellEnd"/>
      <w:r w:rsidRPr="007960A2">
        <w:rPr>
          <w:rFonts w:ascii="Times New Roman" w:hAnsi="Times New Roman" w:cs="Times New Roman"/>
          <w:sz w:val="28"/>
          <w:szCs w:val="28"/>
        </w:rPr>
        <w:t xml:space="preserve"> наноструктуры занимают особое место среди функциональных наноматериалов и находят широкое применение в медицинской диагностике, терапии </w:t>
      </w:r>
      <w:r w:rsidR="007960A2" w:rsidRPr="007960A2">
        <w:rPr>
          <w:rFonts w:ascii="Times New Roman" w:hAnsi="Times New Roman" w:cs="Times New Roman"/>
          <w:sz w:val="28"/>
          <w:szCs w:val="28"/>
        </w:rPr>
        <w:t>[19,</w:t>
      </w:r>
      <w:r w:rsidR="00E81C1C">
        <w:rPr>
          <w:rFonts w:ascii="Times New Roman" w:hAnsi="Times New Roman" w:cs="Times New Roman"/>
          <w:sz w:val="28"/>
          <w:szCs w:val="28"/>
        </w:rPr>
        <w:t xml:space="preserve"> </w:t>
      </w:r>
      <w:r w:rsidR="007960A2" w:rsidRPr="007960A2">
        <w:rPr>
          <w:rFonts w:ascii="Times New Roman" w:hAnsi="Times New Roman" w:cs="Times New Roman"/>
          <w:sz w:val="28"/>
          <w:szCs w:val="28"/>
        </w:rPr>
        <w:t>20]</w:t>
      </w:r>
      <w:r w:rsidRPr="007960A2">
        <w:rPr>
          <w:rFonts w:ascii="Times New Roman" w:hAnsi="Times New Roman" w:cs="Times New Roman"/>
          <w:sz w:val="28"/>
          <w:szCs w:val="28"/>
        </w:rPr>
        <w:t xml:space="preserve">, а также в экологических технологиях очистки окружающей среды. В области медицинской диагностики </w:t>
      </w:r>
      <w:proofErr w:type="spellStart"/>
      <w:r w:rsidRPr="007960A2">
        <w:rPr>
          <w:rFonts w:ascii="Times New Roman" w:hAnsi="Times New Roman" w:cs="Times New Roman"/>
          <w:sz w:val="28"/>
          <w:szCs w:val="28"/>
        </w:rPr>
        <w:t>железооксидные</w:t>
      </w:r>
      <w:proofErr w:type="spellEnd"/>
      <w:r w:rsidRPr="007960A2">
        <w:rPr>
          <w:rFonts w:ascii="Times New Roman" w:hAnsi="Times New Roman" w:cs="Times New Roman"/>
          <w:sz w:val="28"/>
          <w:szCs w:val="28"/>
        </w:rPr>
        <w:t xml:space="preserve"> наночастицы широко используются в качестве контрастных агентов для магнитно-резонансной томографии. Их способность изменять времена релаксации протонов воды позволяет существенно повысить контраст изображений и точность визуализации тканей. </w:t>
      </w:r>
      <w:r w:rsidR="007960A2" w:rsidRPr="007960A2">
        <w:rPr>
          <w:rFonts w:ascii="Times New Roman" w:hAnsi="Times New Roman" w:cs="Times New Roman"/>
          <w:sz w:val="28"/>
          <w:szCs w:val="28"/>
        </w:rPr>
        <w:t xml:space="preserve">В терапевтических приложениях </w:t>
      </w:r>
      <w:proofErr w:type="spellStart"/>
      <w:r w:rsidR="007960A2" w:rsidRPr="007960A2">
        <w:rPr>
          <w:rFonts w:ascii="Times New Roman" w:hAnsi="Times New Roman" w:cs="Times New Roman"/>
          <w:sz w:val="28"/>
          <w:szCs w:val="28"/>
        </w:rPr>
        <w:t>железооксидные</w:t>
      </w:r>
      <w:proofErr w:type="spellEnd"/>
      <w:r w:rsidR="007960A2" w:rsidRPr="007960A2">
        <w:rPr>
          <w:rFonts w:ascii="Times New Roman" w:hAnsi="Times New Roman" w:cs="Times New Roman"/>
          <w:sz w:val="28"/>
          <w:szCs w:val="28"/>
        </w:rPr>
        <w:t xml:space="preserve"> наноструктуры применяются для магнитно-направляемой доставки лекарственных препаратов и в методах магнитной гипертермии. При воздействии переменного магнитного поля наночастицы способны локально выделять тепло, что используется для селективного разрушения опухолевых тканей с минимальным воздействием на здоровые клетки.</w:t>
      </w:r>
    </w:p>
    <w:p w14:paraId="21D9ECF3" w14:textId="77777777" w:rsidR="00157EAD" w:rsidRPr="00B70064" w:rsidRDefault="00157EAD" w:rsidP="00EE29C1">
      <w:pPr>
        <w:spacing w:after="0" w:line="240" w:lineRule="auto"/>
        <w:ind w:firstLine="709"/>
        <w:jc w:val="both"/>
        <w:rPr>
          <w:rFonts w:ascii="Times New Roman" w:hAnsi="Times New Roman" w:cs="Times New Roman"/>
          <w:b/>
          <w:sz w:val="28"/>
          <w:szCs w:val="28"/>
        </w:rPr>
      </w:pPr>
    </w:p>
    <w:p w14:paraId="21D9ECF4" w14:textId="77777777" w:rsidR="00507A9B" w:rsidRPr="00612E42" w:rsidRDefault="00507A9B" w:rsidP="00EE29C1">
      <w:pPr>
        <w:spacing w:after="0" w:line="240" w:lineRule="auto"/>
        <w:ind w:firstLine="709"/>
        <w:jc w:val="both"/>
        <w:rPr>
          <w:rFonts w:ascii="Times New Roman" w:hAnsi="Times New Roman" w:cs="Times New Roman"/>
          <w:b/>
          <w:sz w:val="28"/>
          <w:szCs w:val="28"/>
        </w:rPr>
      </w:pPr>
      <w:r w:rsidRPr="00612E42">
        <w:rPr>
          <w:rFonts w:ascii="Times New Roman" w:hAnsi="Times New Roman" w:cs="Times New Roman"/>
          <w:b/>
          <w:sz w:val="28"/>
          <w:szCs w:val="28"/>
        </w:rPr>
        <w:t xml:space="preserve">1.2 Потенциал применения железосодержащих наноструктур в биомедицинском направлении </w:t>
      </w:r>
    </w:p>
    <w:p w14:paraId="21D9ECF5" w14:textId="3BB04E0B" w:rsidR="00507A9B" w:rsidRDefault="00612E42" w:rsidP="00EE29C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Расширение потенциала применения железосодержащих и ферритных наноструктур в биомедицинском направлении обусловлен</w:t>
      </w:r>
      <w:r w:rsidR="00CD0EE9">
        <w:rPr>
          <w:rFonts w:ascii="Times New Roman" w:hAnsi="Times New Roman" w:cs="Times New Roman"/>
          <w:sz w:val="28"/>
          <w:szCs w:val="28"/>
        </w:rPr>
        <w:t>о</w:t>
      </w:r>
      <w:r>
        <w:rPr>
          <w:rFonts w:ascii="Times New Roman" w:hAnsi="Times New Roman" w:cs="Times New Roman"/>
          <w:sz w:val="28"/>
          <w:szCs w:val="28"/>
        </w:rPr>
        <w:t xml:space="preserve"> в первую очередь совокупностью структурных, магнитных свойств, а также высокой биосовместимостью, возможностями целенаправленной </w:t>
      </w:r>
      <w:proofErr w:type="spellStart"/>
      <w:r>
        <w:rPr>
          <w:rFonts w:ascii="Times New Roman" w:hAnsi="Times New Roman" w:cs="Times New Roman"/>
          <w:sz w:val="28"/>
          <w:szCs w:val="28"/>
        </w:rPr>
        <w:t>функционализации</w:t>
      </w:r>
      <w:proofErr w:type="spellEnd"/>
      <w:r>
        <w:rPr>
          <w:rFonts w:ascii="Times New Roman" w:hAnsi="Times New Roman" w:cs="Times New Roman"/>
          <w:sz w:val="28"/>
          <w:szCs w:val="28"/>
        </w:rPr>
        <w:t xml:space="preserve"> поверхности, а также управляемостью внешними магнитными полями</w:t>
      </w:r>
      <w:r w:rsidR="005A5FBE">
        <w:rPr>
          <w:rFonts w:ascii="Times New Roman" w:hAnsi="Times New Roman" w:cs="Times New Roman"/>
          <w:sz w:val="28"/>
          <w:szCs w:val="28"/>
        </w:rPr>
        <w:t xml:space="preserve"> </w:t>
      </w:r>
      <w:r w:rsidR="005A5FBE" w:rsidRPr="005A5FBE">
        <w:rPr>
          <w:rFonts w:ascii="Times New Roman" w:hAnsi="Times New Roman" w:cs="Times New Roman"/>
          <w:sz w:val="28"/>
          <w:szCs w:val="28"/>
        </w:rPr>
        <w:t>[21,</w:t>
      </w:r>
      <w:r w:rsidR="00E81C1C">
        <w:rPr>
          <w:rFonts w:ascii="Times New Roman" w:hAnsi="Times New Roman" w:cs="Times New Roman"/>
          <w:sz w:val="28"/>
          <w:szCs w:val="28"/>
        </w:rPr>
        <w:t xml:space="preserve"> </w:t>
      </w:r>
      <w:r w:rsidR="005A5FBE" w:rsidRPr="005A5FBE">
        <w:rPr>
          <w:rFonts w:ascii="Times New Roman" w:hAnsi="Times New Roman" w:cs="Times New Roman"/>
          <w:sz w:val="28"/>
          <w:szCs w:val="28"/>
        </w:rPr>
        <w:t>22]</w:t>
      </w:r>
      <w:r>
        <w:rPr>
          <w:rFonts w:ascii="Times New Roman" w:hAnsi="Times New Roman" w:cs="Times New Roman"/>
          <w:sz w:val="28"/>
          <w:szCs w:val="28"/>
        </w:rPr>
        <w:t xml:space="preserve">. Совокупность данных свойств позволяет осуществлять контролируемое перемещение и последующую локализацию наночастиц в организме, с возможностью размещения наночастиц с лекарственными препаратами </w:t>
      </w:r>
      <w:r>
        <w:rPr>
          <w:rFonts w:ascii="Times New Roman" w:hAnsi="Times New Roman" w:cs="Times New Roman"/>
          <w:sz w:val="28"/>
          <w:szCs w:val="28"/>
        </w:rPr>
        <w:lastRenderedPageBreak/>
        <w:t xml:space="preserve">непосредственно вблизи очагов заражения, что является одним из ключевых факторов для разработки инновационных методов диагностики и терапии. </w:t>
      </w:r>
      <w:r w:rsidR="005A5FBE">
        <w:rPr>
          <w:rFonts w:ascii="Times New Roman" w:hAnsi="Times New Roman" w:cs="Times New Roman"/>
          <w:sz w:val="28"/>
          <w:szCs w:val="28"/>
        </w:rPr>
        <w:t>Наиболее перспективным применением наноструктур в биомедицине является адресная доставка лекарственных средств с применением магнитных наночастиц. В основе данного подхода лежит механизм адсорбции лекарственных препаратов на поверхности наночастиц за счет ковалентных связей, с последующей транспортировкой к патологическим очагам под воздействием внешних магнитных полей</w:t>
      </w:r>
      <w:r w:rsidR="00D1621D">
        <w:rPr>
          <w:rFonts w:ascii="Times New Roman" w:hAnsi="Times New Roman" w:cs="Times New Roman"/>
          <w:sz w:val="28"/>
          <w:szCs w:val="28"/>
          <w:lang w:val="kk-KZ"/>
        </w:rPr>
        <w:t xml:space="preserve"> </w:t>
      </w:r>
      <w:r w:rsidR="00D1621D">
        <w:rPr>
          <w:rFonts w:ascii="Times New Roman" w:hAnsi="Times New Roman" w:cs="Times New Roman"/>
          <w:sz w:val="28"/>
          <w:szCs w:val="28"/>
        </w:rPr>
        <w:t xml:space="preserve">(см. </w:t>
      </w:r>
      <w:r w:rsidR="005801C4">
        <w:rPr>
          <w:rFonts w:ascii="Times New Roman" w:hAnsi="Times New Roman" w:cs="Times New Roman"/>
          <w:sz w:val="28"/>
          <w:szCs w:val="28"/>
        </w:rPr>
        <w:t>схему,</w:t>
      </w:r>
      <w:r w:rsidR="00D1621D">
        <w:rPr>
          <w:rFonts w:ascii="Times New Roman" w:hAnsi="Times New Roman" w:cs="Times New Roman"/>
          <w:sz w:val="28"/>
          <w:szCs w:val="28"/>
        </w:rPr>
        <w:t xml:space="preserve"> приведенную </w:t>
      </w:r>
      <w:r w:rsidR="00D1621D" w:rsidRPr="00B0296F">
        <w:rPr>
          <w:rFonts w:ascii="Times New Roman" w:hAnsi="Times New Roman" w:cs="Times New Roman"/>
          <w:sz w:val="28"/>
          <w:szCs w:val="28"/>
        </w:rPr>
        <w:t>на рисунке</w:t>
      </w:r>
      <w:r w:rsidR="00E81C1C">
        <w:rPr>
          <w:rFonts w:ascii="Times New Roman" w:hAnsi="Times New Roman" w:cs="Times New Roman"/>
          <w:sz w:val="28"/>
          <w:szCs w:val="28"/>
        </w:rPr>
        <w:t> </w:t>
      </w:r>
      <w:r w:rsidR="00B0296F" w:rsidRPr="00B0296F">
        <w:rPr>
          <w:rFonts w:ascii="Times New Roman" w:hAnsi="Times New Roman" w:cs="Times New Roman"/>
          <w:sz w:val="28"/>
          <w:szCs w:val="28"/>
        </w:rPr>
        <w:t>1.4</w:t>
      </w:r>
      <w:r w:rsidR="00D1621D" w:rsidRPr="00B0296F">
        <w:rPr>
          <w:rFonts w:ascii="Times New Roman" w:hAnsi="Times New Roman" w:cs="Times New Roman"/>
          <w:sz w:val="28"/>
          <w:szCs w:val="28"/>
        </w:rPr>
        <w:t>)</w:t>
      </w:r>
      <w:r w:rsidR="005A5FBE" w:rsidRPr="00B0296F">
        <w:rPr>
          <w:rFonts w:ascii="Times New Roman" w:hAnsi="Times New Roman" w:cs="Times New Roman"/>
          <w:sz w:val="28"/>
          <w:szCs w:val="28"/>
        </w:rPr>
        <w:t xml:space="preserve">. Основное преимущество магнитных наноструктур </w:t>
      </w:r>
      <w:r w:rsidR="005801C4" w:rsidRPr="00B0296F">
        <w:rPr>
          <w:rFonts w:ascii="Times New Roman" w:hAnsi="Times New Roman" w:cs="Times New Roman"/>
          <w:sz w:val="28"/>
          <w:szCs w:val="28"/>
        </w:rPr>
        <w:t>в адресной доставке</w:t>
      </w:r>
      <w:r w:rsidR="005A5FBE" w:rsidRPr="00B0296F">
        <w:rPr>
          <w:rFonts w:ascii="Times New Roman" w:hAnsi="Times New Roman" w:cs="Times New Roman"/>
          <w:sz w:val="28"/>
          <w:szCs w:val="28"/>
        </w:rPr>
        <w:t xml:space="preserve"> лекарственных</w:t>
      </w:r>
      <w:r w:rsidR="005A5FBE">
        <w:rPr>
          <w:rFonts w:ascii="Times New Roman" w:hAnsi="Times New Roman" w:cs="Times New Roman"/>
          <w:sz w:val="28"/>
          <w:szCs w:val="28"/>
        </w:rPr>
        <w:t xml:space="preserve"> препаратов заключается</w:t>
      </w:r>
      <w:r w:rsidR="005801C4">
        <w:rPr>
          <w:rFonts w:ascii="Times New Roman" w:hAnsi="Times New Roman" w:cs="Times New Roman"/>
          <w:sz w:val="28"/>
          <w:szCs w:val="28"/>
        </w:rPr>
        <w:t xml:space="preserve"> </w:t>
      </w:r>
      <w:r w:rsidR="005A5FBE">
        <w:rPr>
          <w:rFonts w:ascii="Times New Roman" w:hAnsi="Times New Roman" w:cs="Times New Roman"/>
          <w:sz w:val="28"/>
          <w:szCs w:val="28"/>
        </w:rPr>
        <w:t>в</w:t>
      </w:r>
      <w:r w:rsidR="005801C4">
        <w:rPr>
          <w:rFonts w:ascii="Times New Roman" w:hAnsi="Times New Roman" w:cs="Times New Roman"/>
          <w:sz w:val="28"/>
          <w:szCs w:val="28"/>
        </w:rPr>
        <w:t xml:space="preserve"> </w:t>
      </w:r>
      <w:r w:rsidR="005A5FBE">
        <w:rPr>
          <w:rFonts w:ascii="Times New Roman" w:hAnsi="Times New Roman" w:cs="Times New Roman"/>
          <w:sz w:val="28"/>
          <w:szCs w:val="28"/>
        </w:rPr>
        <w:t>повышении эффективности терапии за счет снижения необходимой дозировки препаратов, а также минимизации побочных эффектов, связанных с распределением лекарственных препаратов в здоровых тканях</w:t>
      </w:r>
      <w:r w:rsidR="00D1621D">
        <w:rPr>
          <w:rFonts w:ascii="Times New Roman" w:hAnsi="Times New Roman" w:cs="Times New Roman"/>
          <w:sz w:val="28"/>
          <w:szCs w:val="28"/>
        </w:rPr>
        <w:t xml:space="preserve"> </w:t>
      </w:r>
      <w:r w:rsidR="00D1621D" w:rsidRPr="00D1621D">
        <w:rPr>
          <w:rFonts w:ascii="Times New Roman" w:hAnsi="Times New Roman" w:cs="Times New Roman"/>
          <w:sz w:val="28"/>
          <w:szCs w:val="28"/>
        </w:rPr>
        <w:t>[23]</w:t>
      </w:r>
      <w:r w:rsidR="005A5FBE">
        <w:rPr>
          <w:rFonts w:ascii="Times New Roman" w:hAnsi="Times New Roman" w:cs="Times New Roman"/>
          <w:sz w:val="28"/>
          <w:szCs w:val="28"/>
        </w:rPr>
        <w:t>.</w:t>
      </w:r>
    </w:p>
    <w:p w14:paraId="49FF87BB" w14:textId="77777777" w:rsidR="00E81C1C" w:rsidRPr="00B70064" w:rsidRDefault="00E81C1C" w:rsidP="00E81C1C">
      <w:pPr>
        <w:spacing w:after="0" w:line="240" w:lineRule="auto"/>
        <w:ind w:firstLine="709"/>
        <w:jc w:val="both"/>
        <w:rPr>
          <w:rFonts w:ascii="Times New Roman" w:hAnsi="Times New Roman" w:cs="Times New Roman"/>
          <w:sz w:val="28"/>
          <w:szCs w:val="28"/>
        </w:rPr>
      </w:pPr>
    </w:p>
    <w:p w14:paraId="6B06E1B4" w14:textId="77777777" w:rsidR="00E81C1C" w:rsidRDefault="00E81C1C" w:rsidP="00E81C1C">
      <w:pPr>
        <w:spacing w:after="0" w:line="240" w:lineRule="auto"/>
        <w:jc w:val="center"/>
        <w:rPr>
          <w:rFonts w:ascii="Times New Roman" w:hAnsi="Times New Roman" w:cs="Times New Roman"/>
          <w:sz w:val="28"/>
          <w:szCs w:val="28"/>
        </w:rPr>
      </w:pPr>
      <w:r w:rsidRPr="00D1621D">
        <w:rPr>
          <w:rFonts w:ascii="Times New Roman" w:hAnsi="Times New Roman" w:cs="Times New Roman"/>
          <w:noProof/>
          <w:sz w:val="28"/>
          <w:szCs w:val="28"/>
          <w:lang w:eastAsia="ru-RU"/>
        </w:rPr>
        <w:drawing>
          <wp:inline distT="0" distB="0" distL="0" distR="0" wp14:anchorId="61705997" wp14:editId="2E29DF22">
            <wp:extent cx="4786318" cy="2597426"/>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4787022" cy="2597808"/>
                    </a:xfrm>
                    <a:prstGeom prst="rect">
                      <a:avLst/>
                    </a:prstGeom>
                  </pic:spPr>
                </pic:pic>
              </a:graphicData>
            </a:graphic>
          </wp:inline>
        </w:drawing>
      </w:r>
    </w:p>
    <w:p w14:paraId="020DAF41" w14:textId="77777777" w:rsidR="00E81C1C" w:rsidRDefault="00E81C1C" w:rsidP="00E81C1C">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Рисунок 1.4 – Схематичное изображение подхода в использовании магнитных наночастиц в адресной доставке лекарственных препаратов </w:t>
      </w:r>
    </w:p>
    <w:p w14:paraId="620903A3" w14:textId="77777777" w:rsidR="00E81C1C" w:rsidRPr="00E81C1C" w:rsidRDefault="00E81C1C" w:rsidP="00E81C1C">
      <w:pPr>
        <w:spacing w:after="0" w:line="240" w:lineRule="auto"/>
        <w:jc w:val="center"/>
        <w:rPr>
          <w:rFonts w:ascii="Times New Roman" w:hAnsi="Times New Roman" w:cs="Times New Roman"/>
          <w:sz w:val="16"/>
          <w:szCs w:val="16"/>
        </w:rPr>
      </w:pPr>
    </w:p>
    <w:p w14:paraId="0EDD78CF" w14:textId="77B4CB07" w:rsidR="00E81C1C" w:rsidRPr="00D1621D" w:rsidRDefault="00E81C1C" w:rsidP="00E81C1C">
      <w:pPr>
        <w:spacing w:after="0" w:line="240" w:lineRule="auto"/>
        <w:ind w:firstLine="709"/>
        <w:jc w:val="both"/>
        <w:rPr>
          <w:rFonts w:ascii="Times New Roman" w:hAnsi="Times New Roman" w:cs="Times New Roman"/>
          <w:sz w:val="24"/>
          <w:szCs w:val="28"/>
        </w:rPr>
      </w:pPr>
      <w:r w:rsidRPr="00D1621D">
        <w:rPr>
          <w:rFonts w:ascii="Times New Roman" w:hAnsi="Times New Roman" w:cs="Times New Roman"/>
          <w:sz w:val="24"/>
          <w:szCs w:val="28"/>
        </w:rPr>
        <w:t>Примечание – Данное изображение сгенерировано с использованием ИИ</w:t>
      </w:r>
    </w:p>
    <w:p w14:paraId="09CAF401" w14:textId="77777777" w:rsidR="00E81C1C" w:rsidRDefault="00E81C1C" w:rsidP="00EE29C1">
      <w:pPr>
        <w:spacing w:after="0" w:line="240" w:lineRule="auto"/>
        <w:ind w:firstLine="709"/>
        <w:jc w:val="both"/>
        <w:rPr>
          <w:rFonts w:ascii="Times New Roman" w:hAnsi="Times New Roman" w:cs="Times New Roman"/>
          <w:sz w:val="28"/>
          <w:szCs w:val="28"/>
        </w:rPr>
      </w:pPr>
    </w:p>
    <w:p w14:paraId="21D9ECF6" w14:textId="20081A64" w:rsidR="00E77CEE" w:rsidRDefault="00E77CEE" w:rsidP="00EE29C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Целевая доставка лекарственных препаратов, как правило, подразумевает использование специальных </w:t>
      </w:r>
      <w:proofErr w:type="spellStart"/>
      <w:r>
        <w:rPr>
          <w:rFonts w:ascii="Times New Roman" w:hAnsi="Times New Roman" w:cs="Times New Roman"/>
          <w:sz w:val="28"/>
          <w:szCs w:val="28"/>
        </w:rPr>
        <w:t>наноносителей</w:t>
      </w:r>
      <w:proofErr w:type="spellEnd"/>
      <w:r>
        <w:rPr>
          <w:rFonts w:ascii="Times New Roman" w:hAnsi="Times New Roman" w:cs="Times New Roman"/>
          <w:sz w:val="28"/>
          <w:szCs w:val="28"/>
        </w:rPr>
        <w:t>, способных транспортировать терапевтические агенты и лекарства к определенным органам, тканям и клеткам посредством местного или системного кровообращения. Данный подход позволяет обеспечить накопление лекарственных препаратов непосредственно в целевых очагах заболевания, где они реализуют свое терапевтическое воздействи</w:t>
      </w:r>
      <w:r w:rsidR="00C962D2">
        <w:rPr>
          <w:rFonts w:ascii="Times New Roman" w:hAnsi="Times New Roman" w:cs="Times New Roman"/>
          <w:sz w:val="28"/>
          <w:szCs w:val="28"/>
        </w:rPr>
        <w:t>е</w:t>
      </w:r>
      <w:r>
        <w:rPr>
          <w:rFonts w:ascii="Times New Roman" w:hAnsi="Times New Roman" w:cs="Times New Roman"/>
          <w:sz w:val="28"/>
          <w:szCs w:val="28"/>
        </w:rPr>
        <w:t xml:space="preserve">, сводя к минимуму воздействие на здоровые ткани и органы. При этом повышение эффективности лечения достигается за счет увеличения локальной концентрации активных молекул при одновременном снижении их системного воздействия. Также следует отметить, что селективное введение лекарственных препаратов с использованием наноразмерных носителей позволяет существенно усилить биологическую активность терапевтических молекул в патологических очагах, минимизируя токсические побочные </w:t>
      </w:r>
      <w:r>
        <w:rPr>
          <w:rFonts w:ascii="Times New Roman" w:hAnsi="Times New Roman" w:cs="Times New Roman"/>
          <w:sz w:val="28"/>
          <w:szCs w:val="28"/>
        </w:rPr>
        <w:lastRenderedPageBreak/>
        <w:t xml:space="preserve">эффекты в здоровых тканях, что весьма важно при лечении онкологических, инфекционных и генетических заболеваний, где традиционные методы терапии </w:t>
      </w:r>
      <w:r w:rsidR="00B777AD">
        <w:rPr>
          <w:rFonts w:ascii="Times New Roman" w:hAnsi="Times New Roman" w:cs="Times New Roman"/>
          <w:sz w:val="28"/>
          <w:szCs w:val="28"/>
        </w:rPr>
        <w:t>часто сопровождаются выраженной неспецифической токсичностью и ограниченной селективностью воздействия. Использование наночастиц в качестве основы для контейнеров, используемых для адресной доставки лекарств</w:t>
      </w:r>
      <w:r w:rsidR="00154482">
        <w:rPr>
          <w:rFonts w:ascii="Times New Roman" w:hAnsi="Times New Roman" w:cs="Times New Roman"/>
          <w:sz w:val="28"/>
          <w:szCs w:val="28"/>
        </w:rPr>
        <w:t>,</w:t>
      </w:r>
      <w:r w:rsidR="00B777AD">
        <w:rPr>
          <w:rFonts w:ascii="Times New Roman" w:hAnsi="Times New Roman" w:cs="Times New Roman"/>
          <w:sz w:val="28"/>
          <w:szCs w:val="28"/>
        </w:rPr>
        <w:t xml:space="preserve"> позволя</w:t>
      </w:r>
      <w:r w:rsidR="00154482">
        <w:rPr>
          <w:rFonts w:ascii="Times New Roman" w:hAnsi="Times New Roman" w:cs="Times New Roman"/>
          <w:sz w:val="28"/>
          <w:szCs w:val="28"/>
        </w:rPr>
        <w:t>е</w:t>
      </w:r>
      <w:r w:rsidR="00B777AD">
        <w:rPr>
          <w:rFonts w:ascii="Times New Roman" w:hAnsi="Times New Roman" w:cs="Times New Roman"/>
          <w:sz w:val="28"/>
          <w:szCs w:val="28"/>
        </w:rPr>
        <w:t xml:space="preserve">т эффективно инкапсулировать или адсорбировать терапевтические агенты, защищать их от преждевременной деградации за счет снижения времени доставки к очагам заболевания, а также обеспечить контролируемое высвобождение. При этом в последнее время большое внимание уделяется созданию многофункциональных носителей, сочетающих в себе функции доставки, диагностики и терапии. Подобные композитные системы, как правило, подвергаются дополнительной модификации лигандами, антителами или пептидами для повышения специфичности и эффективности связывания лекарственных препаратов с поверхностью носителя, а также для адаптации к внешним стимулирующим воздействиям, таким как магнитные поля, уровень кислотности или изменение температуры. </w:t>
      </w:r>
    </w:p>
    <w:p w14:paraId="21D9ECF7" w14:textId="6DDDCB85" w:rsidR="00507A9B" w:rsidRPr="00B70064" w:rsidRDefault="00D1621D" w:rsidP="00EE29C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Наиболее активно в данном направлении применяются железосодержащие наночастицы на основе магнетита или гематита, а также различные ферриты, использование которых позволяет достигнуть наибольшей эффективности, а также снизить негативные последствия за счет высокой эффективности и биосовместимости, низких показателей токсичности и простоты вывода из организма естественным путем</w:t>
      </w:r>
      <w:r w:rsidRPr="00D1621D">
        <w:rPr>
          <w:rFonts w:ascii="Times New Roman" w:hAnsi="Times New Roman" w:cs="Times New Roman"/>
          <w:sz w:val="28"/>
          <w:szCs w:val="28"/>
        </w:rPr>
        <w:t xml:space="preserve"> [24,</w:t>
      </w:r>
      <w:r w:rsidR="00E81C1C">
        <w:rPr>
          <w:rFonts w:ascii="Times New Roman" w:hAnsi="Times New Roman" w:cs="Times New Roman"/>
          <w:sz w:val="28"/>
          <w:szCs w:val="28"/>
        </w:rPr>
        <w:t xml:space="preserve"> </w:t>
      </w:r>
      <w:r w:rsidRPr="00D1621D">
        <w:rPr>
          <w:rFonts w:ascii="Times New Roman" w:hAnsi="Times New Roman" w:cs="Times New Roman"/>
          <w:sz w:val="28"/>
          <w:szCs w:val="28"/>
        </w:rPr>
        <w:t>25]</w:t>
      </w:r>
      <w:r>
        <w:rPr>
          <w:rFonts w:ascii="Times New Roman" w:hAnsi="Times New Roman" w:cs="Times New Roman"/>
          <w:sz w:val="28"/>
          <w:szCs w:val="28"/>
        </w:rPr>
        <w:t>.</w:t>
      </w:r>
    </w:p>
    <w:p w14:paraId="21D9ECFE" w14:textId="05400FF7" w:rsidR="00D1621D" w:rsidRDefault="00BF4B50" w:rsidP="00BF4B5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Использование различных способов модификации и </w:t>
      </w:r>
      <w:proofErr w:type="spellStart"/>
      <w:r>
        <w:rPr>
          <w:rFonts w:ascii="Times New Roman" w:hAnsi="Times New Roman" w:cs="Times New Roman"/>
          <w:sz w:val="28"/>
          <w:szCs w:val="28"/>
        </w:rPr>
        <w:t>функционализации</w:t>
      </w:r>
      <w:proofErr w:type="spellEnd"/>
      <w:r>
        <w:rPr>
          <w:rFonts w:ascii="Times New Roman" w:hAnsi="Times New Roman" w:cs="Times New Roman"/>
          <w:sz w:val="28"/>
          <w:szCs w:val="28"/>
        </w:rPr>
        <w:t xml:space="preserve"> поверхности железосодержащих наночастиц с возможностью оценки перспектив их применения в качестве основы для адресной доставки лекарственных препаратов рассмотрено в обзорной работе </w:t>
      </w:r>
      <w:r w:rsidRPr="00BF4B50">
        <w:rPr>
          <w:rFonts w:ascii="Times New Roman" w:hAnsi="Times New Roman" w:cs="Times New Roman"/>
          <w:sz w:val="28"/>
          <w:szCs w:val="28"/>
        </w:rPr>
        <w:t xml:space="preserve">[26]. </w:t>
      </w:r>
      <w:r>
        <w:rPr>
          <w:rFonts w:ascii="Times New Roman" w:hAnsi="Times New Roman" w:cs="Times New Roman"/>
          <w:sz w:val="28"/>
          <w:szCs w:val="28"/>
        </w:rPr>
        <w:t>Выбор объектов для исследований обусловлен совокупностью свойств оксида железа, его магнитными характеристиками, а также способност</w:t>
      </w:r>
      <w:r w:rsidR="004B3FF7">
        <w:rPr>
          <w:rFonts w:ascii="Times New Roman" w:hAnsi="Times New Roman" w:cs="Times New Roman"/>
          <w:sz w:val="28"/>
          <w:szCs w:val="28"/>
        </w:rPr>
        <w:t>ью</w:t>
      </w:r>
      <w:r>
        <w:rPr>
          <w:rFonts w:ascii="Times New Roman" w:hAnsi="Times New Roman" w:cs="Times New Roman"/>
          <w:sz w:val="28"/>
          <w:szCs w:val="28"/>
        </w:rPr>
        <w:t xml:space="preserve"> </w:t>
      </w:r>
      <w:proofErr w:type="spellStart"/>
      <w:r>
        <w:rPr>
          <w:rFonts w:ascii="Times New Roman" w:hAnsi="Times New Roman" w:cs="Times New Roman"/>
          <w:sz w:val="28"/>
          <w:szCs w:val="28"/>
        </w:rPr>
        <w:t>биоразлагаться</w:t>
      </w:r>
      <w:proofErr w:type="spellEnd"/>
      <w:r>
        <w:rPr>
          <w:rFonts w:ascii="Times New Roman" w:hAnsi="Times New Roman" w:cs="Times New Roman"/>
          <w:sz w:val="28"/>
          <w:szCs w:val="28"/>
        </w:rPr>
        <w:t xml:space="preserve">, что исключает эффект негативного воздействия на здоровые ткани. Однако, как отмечают авторы, одной из ключевых проблем железосодержащих наночастиц является их склонность к агрегации и последующему окислению, что ухудшает их магнитные характеристики, а также стабильность кристаллической структуры. В этой связи авторами рассмотрены три основных подхода синтеза железосодержащих наночастиц, а также их способов модификации, включая возможность нанесения различных функциональных покрытий и групп на основе полимеров, оксида кремния, углеродных материалов, использование которых позволяет увеличить стабильность, распределение в биосреде, а также повысить количество функциональных групп для последующего прикрепления лекарственных препаратов (см. результаты </w:t>
      </w:r>
      <w:r w:rsidRPr="00B0296F">
        <w:rPr>
          <w:rFonts w:ascii="Times New Roman" w:hAnsi="Times New Roman" w:cs="Times New Roman"/>
          <w:sz w:val="28"/>
          <w:szCs w:val="28"/>
        </w:rPr>
        <w:t xml:space="preserve">приведенные на рисунке </w:t>
      </w:r>
      <w:r w:rsidR="00B0296F" w:rsidRPr="00B0296F">
        <w:rPr>
          <w:rFonts w:ascii="Times New Roman" w:hAnsi="Times New Roman" w:cs="Times New Roman"/>
          <w:sz w:val="28"/>
          <w:szCs w:val="28"/>
        </w:rPr>
        <w:t>1.5</w:t>
      </w:r>
      <w:r w:rsidRPr="00B0296F">
        <w:rPr>
          <w:rFonts w:ascii="Times New Roman" w:hAnsi="Times New Roman" w:cs="Times New Roman"/>
          <w:sz w:val="28"/>
          <w:szCs w:val="28"/>
        </w:rPr>
        <w:t>).</w:t>
      </w:r>
      <w:r>
        <w:rPr>
          <w:rFonts w:ascii="Times New Roman" w:hAnsi="Times New Roman" w:cs="Times New Roman"/>
          <w:sz w:val="28"/>
          <w:szCs w:val="28"/>
        </w:rPr>
        <w:t xml:space="preserve"> </w:t>
      </w:r>
      <w:r w:rsidRPr="00BF4B50">
        <w:rPr>
          <w:rFonts w:ascii="Times New Roman" w:hAnsi="Times New Roman" w:cs="Times New Roman"/>
          <w:sz w:val="28"/>
          <w:szCs w:val="28"/>
        </w:rPr>
        <w:t xml:space="preserve">Особый акцент делается на комбинированные платформы, которые одновременно доставляют лекарственные и генетические агенты для синергического терапевтического эффекта (например, совмещение химиотерапии и генотерапии). Такие системы демонстрируют потенциально </w:t>
      </w:r>
      <w:r w:rsidRPr="00BF4B50">
        <w:rPr>
          <w:rFonts w:ascii="Times New Roman" w:hAnsi="Times New Roman" w:cs="Times New Roman"/>
          <w:sz w:val="28"/>
          <w:szCs w:val="28"/>
        </w:rPr>
        <w:lastRenderedPageBreak/>
        <w:t>улучшенный терапевтический результат за счёт одновременного действия на разные биологические механизмы заболевания.</w:t>
      </w:r>
    </w:p>
    <w:p w14:paraId="21D9ECFF" w14:textId="77777777" w:rsidR="0055132D" w:rsidRPr="00BF4B50" w:rsidRDefault="0055132D" w:rsidP="00BF4B50">
      <w:pPr>
        <w:spacing w:after="0" w:line="240" w:lineRule="auto"/>
        <w:ind w:firstLine="709"/>
        <w:jc w:val="both"/>
        <w:rPr>
          <w:rFonts w:ascii="Times New Roman" w:hAnsi="Times New Roman" w:cs="Times New Roman"/>
          <w:sz w:val="28"/>
          <w:szCs w:val="28"/>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91"/>
        <w:gridCol w:w="4563"/>
      </w:tblGrid>
      <w:tr w:rsidR="00D308CE" w14:paraId="21D9ED02" w14:textId="77777777" w:rsidTr="00BF4B50">
        <w:tc>
          <w:tcPr>
            <w:tcW w:w="4785" w:type="dxa"/>
          </w:tcPr>
          <w:p w14:paraId="21D9ED00" w14:textId="77777777" w:rsidR="00D308CE" w:rsidRDefault="00D308CE" w:rsidP="00D1621D">
            <w:pPr>
              <w:jc w:val="center"/>
              <w:rPr>
                <w:rFonts w:ascii="Times New Roman" w:hAnsi="Times New Roman" w:cs="Times New Roman"/>
                <w:sz w:val="28"/>
                <w:szCs w:val="28"/>
              </w:rPr>
            </w:pPr>
            <w:r w:rsidRPr="00D308CE">
              <w:rPr>
                <w:rFonts w:ascii="Times New Roman" w:hAnsi="Times New Roman" w:cs="Times New Roman"/>
                <w:noProof/>
                <w:sz w:val="28"/>
                <w:szCs w:val="28"/>
                <w:lang w:eastAsia="ru-RU"/>
              </w:rPr>
              <w:drawing>
                <wp:inline distT="0" distB="0" distL="0" distR="0" wp14:anchorId="21D9F02D" wp14:editId="21D9F02E">
                  <wp:extent cx="3318654" cy="3411133"/>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3317425" cy="3409869"/>
                          </a:xfrm>
                          <a:prstGeom prst="rect">
                            <a:avLst/>
                          </a:prstGeom>
                        </pic:spPr>
                      </pic:pic>
                    </a:graphicData>
                  </a:graphic>
                </wp:inline>
              </w:drawing>
            </w:r>
          </w:p>
        </w:tc>
        <w:tc>
          <w:tcPr>
            <w:tcW w:w="4786" w:type="dxa"/>
          </w:tcPr>
          <w:p w14:paraId="21D9ED01" w14:textId="77777777" w:rsidR="00D308CE" w:rsidRDefault="00D308CE" w:rsidP="00D1621D">
            <w:pPr>
              <w:jc w:val="center"/>
              <w:rPr>
                <w:rFonts w:ascii="Times New Roman" w:hAnsi="Times New Roman" w:cs="Times New Roman"/>
                <w:sz w:val="28"/>
                <w:szCs w:val="28"/>
              </w:rPr>
            </w:pPr>
            <w:r w:rsidRPr="00D308CE">
              <w:rPr>
                <w:rFonts w:ascii="Times New Roman" w:hAnsi="Times New Roman" w:cs="Times New Roman"/>
                <w:noProof/>
                <w:sz w:val="28"/>
                <w:szCs w:val="28"/>
                <w:lang w:eastAsia="ru-RU"/>
              </w:rPr>
              <w:drawing>
                <wp:inline distT="0" distB="0" distL="0" distR="0" wp14:anchorId="21D9F02F" wp14:editId="21D9F030">
                  <wp:extent cx="2842730" cy="3392557"/>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2843040" cy="3392926"/>
                          </a:xfrm>
                          <a:prstGeom prst="rect">
                            <a:avLst/>
                          </a:prstGeom>
                        </pic:spPr>
                      </pic:pic>
                    </a:graphicData>
                  </a:graphic>
                </wp:inline>
              </w:drawing>
            </w:r>
          </w:p>
        </w:tc>
      </w:tr>
      <w:tr w:rsidR="00D308CE" w:rsidRPr="00E81C1C" w14:paraId="21D9ED05" w14:textId="77777777" w:rsidTr="00BF4B50">
        <w:tc>
          <w:tcPr>
            <w:tcW w:w="4785" w:type="dxa"/>
          </w:tcPr>
          <w:p w14:paraId="21D9ED03" w14:textId="70D59072" w:rsidR="00D308CE" w:rsidRPr="00E81C1C" w:rsidRDefault="00D308CE" w:rsidP="00E81C1C">
            <w:pPr>
              <w:jc w:val="center"/>
              <w:rPr>
                <w:rFonts w:ascii="Times New Roman" w:hAnsi="Times New Roman" w:cs="Times New Roman"/>
                <w:sz w:val="24"/>
                <w:szCs w:val="24"/>
              </w:rPr>
            </w:pPr>
            <w:r w:rsidRPr="00E81C1C">
              <w:rPr>
                <w:rFonts w:ascii="Times New Roman" w:hAnsi="Times New Roman" w:cs="Times New Roman"/>
                <w:sz w:val="24"/>
                <w:szCs w:val="24"/>
              </w:rPr>
              <w:t>а</w:t>
            </w:r>
          </w:p>
        </w:tc>
        <w:tc>
          <w:tcPr>
            <w:tcW w:w="4786" w:type="dxa"/>
          </w:tcPr>
          <w:p w14:paraId="21D9ED04" w14:textId="4C134B3E" w:rsidR="00D308CE" w:rsidRPr="00E81C1C" w:rsidRDefault="00D308CE" w:rsidP="00E81C1C">
            <w:pPr>
              <w:jc w:val="center"/>
              <w:rPr>
                <w:rFonts w:ascii="Times New Roman" w:hAnsi="Times New Roman" w:cs="Times New Roman"/>
                <w:sz w:val="24"/>
                <w:szCs w:val="24"/>
              </w:rPr>
            </w:pPr>
            <w:r w:rsidRPr="00E81C1C">
              <w:rPr>
                <w:rFonts w:ascii="Times New Roman" w:hAnsi="Times New Roman" w:cs="Times New Roman"/>
                <w:sz w:val="24"/>
                <w:szCs w:val="24"/>
              </w:rPr>
              <w:t>б</w:t>
            </w:r>
          </w:p>
        </w:tc>
      </w:tr>
    </w:tbl>
    <w:p w14:paraId="21D9ED06" w14:textId="77777777" w:rsidR="00BF4B50" w:rsidRPr="00E81C1C" w:rsidRDefault="00BF4B50" w:rsidP="00BF4B50">
      <w:pPr>
        <w:spacing w:after="0" w:line="240" w:lineRule="auto"/>
        <w:ind w:firstLine="709"/>
        <w:jc w:val="both"/>
        <w:rPr>
          <w:rFonts w:ascii="Times New Roman" w:hAnsi="Times New Roman" w:cs="Times New Roman"/>
          <w:sz w:val="16"/>
          <w:szCs w:val="16"/>
        </w:rPr>
      </w:pPr>
    </w:p>
    <w:p w14:paraId="21D9ED07" w14:textId="3A5A26EC" w:rsidR="00D308CE" w:rsidRPr="00E81C1C" w:rsidRDefault="00D308CE" w:rsidP="00BF4B50">
      <w:pPr>
        <w:spacing w:after="0" w:line="240" w:lineRule="auto"/>
        <w:ind w:firstLine="709"/>
        <w:jc w:val="both"/>
        <w:rPr>
          <w:rFonts w:ascii="Times New Roman" w:hAnsi="Times New Roman" w:cs="Times New Roman"/>
          <w:sz w:val="24"/>
          <w:szCs w:val="24"/>
        </w:rPr>
      </w:pPr>
      <w:r w:rsidRPr="00E81C1C">
        <w:rPr>
          <w:rFonts w:ascii="Times New Roman" w:hAnsi="Times New Roman" w:cs="Times New Roman"/>
          <w:sz w:val="24"/>
          <w:szCs w:val="24"/>
        </w:rPr>
        <w:t xml:space="preserve">а </w:t>
      </w:r>
      <w:r w:rsidR="00E81C1C" w:rsidRPr="00E81C1C">
        <w:rPr>
          <w:rFonts w:ascii="Times New Roman" w:hAnsi="Times New Roman" w:cs="Times New Roman"/>
          <w:sz w:val="24"/>
          <w:szCs w:val="24"/>
        </w:rPr>
        <w:t xml:space="preserve">‒ </w:t>
      </w:r>
      <w:r w:rsidRPr="00E81C1C">
        <w:rPr>
          <w:rFonts w:ascii="Times New Roman" w:hAnsi="Times New Roman" w:cs="Times New Roman"/>
          <w:sz w:val="24"/>
          <w:szCs w:val="24"/>
        </w:rPr>
        <w:t xml:space="preserve">примеры схем модификации и </w:t>
      </w:r>
      <w:proofErr w:type="spellStart"/>
      <w:r w:rsidRPr="00E81C1C">
        <w:rPr>
          <w:rFonts w:ascii="Times New Roman" w:hAnsi="Times New Roman" w:cs="Times New Roman"/>
          <w:sz w:val="24"/>
          <w:szCs w:val="24"/>
        </w:rPr>
        <w:t>функционализации</w:t>
      </w:r>
      <w:proofErr w:type="spellEnd"/>
      <w:r w:rsidRPr="00E81C1C">
        <w:rPr>
          <w:rFonts w:ascii="Times New Roman" w:hAnsi="Times New Roman" w:cs="Times New Roman"/>
          <w:sz w:val="24"/>
          <w:szCs w:val="24"/>
        </w:rPr>
        <w:t xml:space="preserve"> поверхности железосодержащих наночастиц с целью увеличения эффективности их применения в адресной доставке; б </w:t>
      </w:r>
      <w:r w:rsidR="00E81C1C" w:rsidRPr="00E81C1C">
        <w:rPr>
          <w:rFonts w:ascii="Times New Roman" w:hAnsi="Times New Roman" w:cs="Times New Roman"/>
          <w:sz w:val="24"/>
          <w:szCs w:val="24"/>
        </w:rPr>
        <w:t>‒</w:t>
      </w:r>
      <w:r w:rsidR="00BF4B50" w:rsidRPr="00E81C1C">
        <w:rPr>
          <w:rFonts w:ascii="Times New Roman" w:hAnsi="Times New Roman" w:cs="Times New Roman"/>
          <w:sz w:val="24"/>
          <w:szCs w:val="24"/>
        </w:rPr>
        <w:t>влияни</w:t>
      </w:r>
      <w:r w:rsidR="003F4BBD" w:rsidRPr="00E81C1C">
        <w:rPr>
          <w:rFonts w:ascii="Times New Roman" w:hAnsi="Times New Roman" w:cs="Times New Roman"/>
          <w:sz w:val="24"/>
          <w:szCs w:val="24"/>
        </w:rPr>
        <w:t>е</w:t>
      </w:r>
      <w:r w:rsidR="00BF4B50" w:rsidRPr="00E81C1C">
        <w:rPr>
          <w:rFonts w:ascii="Times New Roman" w:hAnsi="Times New Roman" w:cs="Times New Roman"/>
          <w:sz w:val="24"/>
          <w:szCs w:val="24"/>
        </w:rPr>
        <w:t xml:space="preserve"> вариации различных типов модификации на цитотоксичность железосодержащих наночастиц </w:t>
      </w:r>
    </w:p>
    <w:p w14:paraId="21D9ED08" w14:textId="77777777" w:rsidR="00612E42" w:rsidRPr="00E81C1C" w:rsidRDefault="00612E42" w:rsidP="00BF4B50">
      <w:pPr>
        <w:spacing w:after="0" w:line="240" w:lineRule="auto"/>
        <w:jc w:val="center"/>
        <w:rPr>
          <w:rFonts w:ascii="Times New Roman" w:hAnsi="Times New Roman" w:cs="Times New Roman"/>
          <w:sz w:val="16"/>
          <w:szCs w:val="16"/>
          <w:lang w:val="kk-KZ"/>
        </w:rPr>
      </w:pPr>
    </w:p>
    <w:p w14:paraId="21D9ED09" w14:textId="2D423814" w:rsidR="00BF4B50" w:rsidRDefault="00BF4B50" w:rsidP="00BF4B50">
      <w:pPr>
        <w:spacing w:after="0" w:line="240" w:lineRule="auto"/>
        <w:jc w:val="center"/>
        <w:rPr>
          <w:rFonts w:ascii="Times New Roman" w:hAnsi="Times New Roman" w:cs="Times New Roman"/>
          <w:sz w:val="28"/>
          <w:szCs w:val="28"/>
        </w:rPr>
      </w:pPr>
      <w:r>
        <w:rPr>
          <w:rFonts w:ascii="Times New Roman" w:hAnsi="Times New Roman" w:cs="Times New Roman"/>
          <w:sz w:val="28"/>
          <w:szCs w:val="28"/>
          <w:lang w:val="kk-KZ"/>
        </w:rPr>
        <w:t xml:space="preserve">Рисунок </w:t>
      </w:r>
      <w:r w:rsidR="00B0296F">
        <w:rPr>
          <w:rFonts w:ascii="Times New Roman" w:hAnsi="Times New Roman" w:cs="Times New Roman"/>
          <w:sz w:val="28"/>
          <w:szCs w:val="28"/>
          <w:lang w:val="kk-KZ"/>
        </w:rPr>
        <w:t xml:space="preserve">1.5 </w:t>
      </w:r>
      <w:r>
        <w:rPr>
          <w:rFonts w:ascii="Times New Roman" w:hAnsi="Times New Roman" w:cs="Times New Roman"/>
          <w:sz w:val="28"/>
          <w:szCs w:val="28"/>
        </w:rPr>
        <w:t xml:space="preserve">– </w:t>
      </w:r>
      <w:r w:rsidR="00E81C1C">
        <w:rPr>
          <w:rFonts w:ascii="Times New Roman" w:hAnsi="Times New Roman" w:cs="Times New Roman"/>
          <w:sz w:val="28"/>
          <w:szCs w:val="28"/>
        </w:rPr>
        <w:t xml:space="preserve">Примеры </w:t>
      </w:r>
      <w:r>
        <w:rPr>
          <w:rFonts w:ascii="Times New Roman" w:hAnsi="Times New Roman" w:cs="Times New Roman"/>
          <w:sz w:val="28"/>
          <w:szCs w:val="28"/>
        </w:rPr>
        <w:t xml:space="preserve">модификации и </w:t>
      </w:r>
      <w:proofErr w:type="spellStart"/>
      <w:r>
        <w:rPr>
          <w:rFonts w:ascii="Times New Roman" w:hAnsi="Times New Roman" w:cs="Times New Roman"/>
          <w:sz w:val="28"/>
          <w:szCs w:val="28"/>
        </w:rPr>
        <w:t>функционализации</w:t>
      </w:r>
      <w:proofErr w:type="spellEnd"/>
      <w:r>
        <w:rPr>
          <w:rFonts w:ascii="Times New Roman" w:hAnsi="Times New Roman" w:cs="Times New Roman"/>
          <w:sz w:val="28"/>
          <w:szCs w:val="28"/>
        </w:rPr>
        <w:t xml:space="preserve"> поверхности железосодержащих наночастиц</w:t>
      </w:r>
    </w:p>
    <w:p w14:paraId="21D9ED0A" w14:textId="77777777" w:rsidR="00BF4B50" w:rsidRPr="00E81C1C" w:rsidRDefault="00BF4B50" w:rsidP="00EE29C1">
      <w:pPr>
        <w:spacing w:after="0" w:line="240" w:lineRule="auto"/>
        <w:ind w:firstLine="709"/>
        <w:jc w:val="both"/>
        <w:rPr>
          <w:rFonts w:ascii="Times New Roman" w:hAnsi="Times New Roman" w:cs="Times New Roman"/>
          <w:sz w:val="16"/>
          <w:szCs w:val="16"/>
        </w:rPr>
      </w:pPr>
    </w:p>
    <w:p w14:paraId="21D9ED0B" w14:textId="4962ABE9" w:rsidR="00BF4B50" w:rsidRPr="00BF4B50" w:rsidRDefault="00BF4B50" w:rsidP="00EE29C1">
      <w:pPr>
        <w:spacing w:after="0" w:line="240" w:lineRule="auto"/>
        <w:ind w:firstLine="709"/>
        <w:jc w:val="both"/>
        <w:rPr>
          <w:rFonts w:ascii="Times New Roman" w:hAnsi="Times New Roman" w:cs="Times New Roman"/>
          <w:sz w:val="24"/>
          <w:szCs w:val="28"/>
        </w:rPr>
      </w:pPr>
      <w:r w:rsidRPr="00D1621D">
        <w:rPr>
          <w:rFonts w:ascii="Times New Roman" w:hAnsi="Times New Roman" w:cs="Times New Roman"/>
          <w:sz w:val="24"/>
          <w:szCs w:val="28"/>
        </w:rPr>
        <w:t xml:space="preserve">Примечание – </w:t>
      </w:r>
      <w:r w:rsidR="00E81C1C">
        <w:rPr>
          <w:rFonts w:ascii="Times New Roman" w:hAnsi="Times New Roman" w:cs="Times New Roman"/>
          <w:sz w:val="24"/>
          <w:szCs w:val="28"/>
        </w:rPr>
        <w:t>С</w:t>
      </w:r>
      <w:r>
        <w:rPr>
          <w:rFonts w:ascii="Times New Roman" w:hAnsi="Times New Roman" w:cs="Times New Roman"/>
          <w:sz w:val="24"/>
          <w:szCs w:val="28"/>
        </w:rPr>
        <w:t xml:space="preserve">оставлено </w:t>
      </w:r>
      <w:r w:rsidR="00210883">
        <w:rPr>
          <w:rFonts w:ascii="Times New Roman" w:hAnsi="Times New Roman" w:cs="Times New Roman"/>
          <w:sz w:val="24"/>
          <w:szCs w:val="28"/>
        </w:rPr>
        <w:t>на основе данных</w:t>
      </w:r>
      <w:r w:rsidR="00E81C1C">
        <w:rPr>
          <w:rFonts w:ascii="Times New Roman" w:hAnsi="Times New Roman" w:cs="Times New Roman"/>
          <w:sz w:val="24"/>
          <w:szCs w:val="28"/>
        </w:rPr>
        <w:t xml:space="preserve"> источника</w:t>
      </w:r>
      <w:r>
        <w:rPr>
          <w:rFonts w:ascii="Times New Roman" w:hAnsi="Times New Roman" w:cs="Times New Roman"/>
          <w:sz w:val="24"/>
          <w:szCs w:val="28"/>
        </w:rPr>
        <w:t xml:space="preserve"> </w:t>
      </w:r>
      <w:r w:rsidRPr="00BF4B50">
        <w:rPr>
          <w:rFonts w:ascii="Times New Roman" w:hAnsi="Times New Roman" w:cs="Times New Roman"/>
          <w:sz w:val="24"/>
          <w:szCs w:val="28"/>
        </w:rPr>
        <w:t xml:space="preserve">[26, </w:t>
      </w:r>
      <w:r w:rsidR="00AC7B7F">
        <w:rPr>
          <w:rFonts w:ascii="Times New Roman" w:hAnsi="Times New Roman" w:cs="Times New Roman"/>
          <w:sz w:val="24"/>
          <w:szCs w:val="28"/>
          <w:lang w:val="en-US"/>
        </w:rPr>
        <w:t>p</w:t>
      </w:r>
      <w:r w:rsidR="00AC7B7F" w:rsidRPr="00AC7B7F">
        <w:rPr>
          <w:rFonts w:ascii="Times New Roman" w:hAnsi="Times New Roman" w:cs="Times New Roman"/>
          <w:sz w:val="24"/>
          <w:szCs w:val="28"/>
        </w:rPr>
        <w:t xml:space="preserve">. </w:t>
      </w:r>
      <w:proofErr w:type="gramStart"/>
      <w:r w:rsidR="00AC7B7F" w:rsidRPr="00AC7B7F">
        <w:rPr>
          <w:rFonts w:ascii="Times New Roman" w:hAnsi="Times New Roman" w:cs="Times New Roman"/>
          <w:sz w:val="24"/>
          <w:szCs w:val="28"/>
        </w:rPr>
        <w:t>324-14</w:t>
      </w:r>
      <w:proofErr w:type="gramEnd"/>
      <w:r w:rsidR="00AC7B7F" w:rsidRPr="00AC7B7F">
        <w:rPr>
          <w:rFonts w:ascii="Times New Roman" w:hAnsi="Times New Roman" w:cs="Times New Roman"/>
          <w:sz w:val="24"/>
          <w:szCs w:val="28"/>
        </w:rPr>
        <w:t xml:space="preserve">, </w:t>
      </w:r>
      <w:r>
        <w:rPr>
          <w:rFonts w:ascii="Times New Roman" w:hAnsi="Times New Roman" w:cs="Times New Roman"/>
          <w:sz w:val="24"/>
          <w:szCs w:val="28"/>
          <w:lang w:val="en-US"/>
        </w:rPr>
        <w:t>p</w:t>
      </w:r>
      <w:r w:rsidRPr="00BF4B50">
        <w:rPr>
          <w:rFonts w:ascii="Times New Roman" w:hAnsi="Times New Roman" w:cs="Times New Roman"/>
          <w:sz w:val="24"/>
          <w:szCs w:val="28"/>
        </w:rPr>
        <w:t xml:space="preserve">. </w:t>
      </w:r>
      <w:proofErr w:type="gramStart"/>
      <w:r w:rsidRPr="00BF4B50">
        <w:rPr>
          <w:rFonts w:ascii="Times New Roman" w:hAnsi="Times New Roman" w:cs="Times New Roman"/>
          <w:sz w:val="24"/>
          <w:szCs w:val="28"/>
        </w:rPr>
        <w:t>324</w:t>
      </w:r>
      <w:r w:rsidR="00AC7B7F" w:rsidRPr="00AC7B7F">
        <w:rPr>
          <w:rFonts w:ascii="Times New Roman" w:hAnsi="Times New Roman" w:cs="Times New Roman"/>
          <w:sz w:val="24"/>
          <w:szCs w:val="28"/>
        </w:rPr>
        <w:t>-21</w:t>
      </w:r>
      <w:proofErr w:type="gramEnd"/>
      <w:r w:rsidRPr="00BF4B50">
        <w:rPr>
          <w:rFonts w:ascii="Times New Roman" w:hAnsi="Times New Roman" w:cs="Times New Roman"/>
          <w:sz w:val="24"/>
          <w:szCs w:val="28"/>
        </w:rPr>
        <w:t>]</w:t>
      </w:r>
    </w:p>
    <w:p w14:paraId="21D9ED0C" w14:textId="77777777" w:rsidR="00BF4B50" w:rsidRPr="00B70064" w:rsidRDefault="00BF4B50" w:rsidP="00EE29C1">
      <w:pPr>
        <w:spacing w:after="0" w:line="240" w:lineRule="auto"/>
        <w:ind w:firstLine="709"/>
        <w:jc w:val="both"/>
        <w:rPr>
          <w:rFonts w:ascii="Times New Roman" w:hAnsi="Times New Roman" w:cs="Times New Roman"/>
          <w:sz w:val="28"/>
          <w:szCs w:val="28"/>
        </w:rPr>
      </w:pPr>
    </w:p>
    <w:p w14:paraId="21D9ED0D" w14:textId="2C961172" w:rsidR="0055132D" w:rsidRPr="00B777AD" w:rsidRDefault="00B777AD" w:rsidP="0055132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обзорной работе </w:t>
      </w:r>
      <w:r w:rsidRPr="00B777AD">
        <w:rPr>
          <w:rFonts w:ascii="Times New Roman" w:hAnsi="Times New Roman" w:cs="Times New Roman"/>
          <w:sz w:val="28"/>
          <w:szCs w:val="28"/>
        </w:rPr>
        <w:t>[27]</w:t>
      </w:r>
      <w:r>
        <w:rPr>
          <w:rFonts w:ascii="Times New Roman" w:hAnsi="Times New Roman" w:cs="Times New Roman"/>
          <w:sz w:val="28"/>
          <w:szCs w:val="28"/>
        </w:rPr>
        <w:t xml:space="preserve"> авторами </w:t>
      </w:r>
      <w:r w:rsidRPr="00B777AD">
        <w:rPr>
          <w:rFonts w:ascii="Times New Roman" w:hAnsi="Times New Roman" w:cs="Times New Roman"/>
          <w:sz w:val="28"/>
          <w:szCs w:val="28"/>
        </w:rPr>
        <w:t xml:space="preserve">представлен систематизированный анализ современного состояния и перспектив развития магнитных наноразмерных систем на основе </w:t>
      </w:r>
      <w:r>
        <w:rPr>
          <w:rFonts w:ascii="Times New Roman" w:hAnsi="Times New Roman" w:cs="Times New Roman"/>
          <w:sz w:val="28"/>
          <w:szCs w:val="28"/>
        </w:rPr>
        <w:t xml:space="preserve">оксида </w:t>
      </w:r>
      <w:r w:rsidRPr="00B777AD">
        <w:rPr>
          <w:rFonts w:ascii="Times New Roman" w:hAnsi="Times New Roman" w:cs="Times New Roman"/>
          <w:sz w:val="28"/>
          <w:szCs w:val="28"/>
        </w:rPr>
        <w:t xml:space="preserve">железа, предназначенных для биомедицинских применений, включая диагностическую визуализацию и </w:t>
      </w:r>
      <w:r w:rsidRPr="00B0296F">
        <w:rPr>
          <w:rFonts w:ascii="Times New Roman" w:hAnsi="Times New Roman" w:cs="Times New Roman"/>
          <w:sz w:val="28"/>
          <w:szCs w:val="28"/>
        </w:rPr>
        <w:t xml:space="preserve">адресную доставку лекарственных средств (см. </w:t>
      </w:r>
      <w:r w:rsidR="00700DCA" w:rsidRPr="00B0296F">
        <w:rPr>
          <w:rFonts w:ascii="Times New Roman" w:hAnsi="Times New Roman" w:cs="Times New Roman"/>
          <w:sz w:val="28"/>
          <w:szCs w:val="28"/>
        </w:rPr>
        <w:t>схему,</w:t>
      </w:r>
      <w:r w:rsidRPr="00B0296F">
        <w:rPr>
          <w:rFonts w:ascii="Times New Roman" w:hAnsi="Times New Roman" w:cs="Times New Roman"/>
          <w:sz w:val="28"/>
          <w:szCs w:val="28"/>
        </w:rPr>
        <w:t xml:space="preserve"> приведенную на рисунке</w:t>
      </w:r>
      <w:r w:rsidR="00E81C1C">
        <w:rPr>
          <w:rFonts w:ascii="Times New Roman" w:hAnsi="Times New Roman" w:cs="Times New Roman"/>
          <w:sz w:val="28"/>
          <w:szCs w:val="28"/>
        </w:rPr>
        <w:t> </w:t>
      </w:r>
      <w:r w:rsidR="00B0296F" w:rsidRPr="00B0296F">
        <w:rPr>
          <w:rFonts w:ascii="Times New Roman" w:hAnsi="Times New Roman" w:cs="Times New Roman"/>
          <w:sz w:val="28"/>
          <w:szCs w:val="28"/>
        </w:rPr>
        <w:t>1.6</w:t>
      </w:r>
      <w:r w:rsidRPr="00B0296F">
        <w:rPr>
          <w:rFonts w:ascii="Times New Roman" w:hAnsi="Times New Roman" w:cs="Times New Roman"/>
          <w:sz w:val="28"/>
          <w:szCs w:val="28"/>
        </w:rPr>
        <w:t xml:space="preserve">). При этом авторы обзора делают упор на возможности </w:t>
      </w:r>
      <w:r w:rsidR="0055132D" w:rsidRPr="00B0296F">
        <w:rPr>
          <w:rFonts w:ascii="Times New Roman" w:hAnsi="Times New Roman" w:cs="Times New Roman"/>
          <w:sz w:val="28"/>
          <w:szCs w:val="28"/>
        </w:rPr>
        <w:t>создания фундамента для трансформации современной медицины в высокоточную персонализированную</w:t>
      </w:r>
      <w:r w:rsidR="0055132D">
        <w:rPr>
          <w:rFonts w:ascii="Times New Roman" w:hAnsi="Times New Roman" w:cs="Times New Roman"/>
          <w:sz w:val="28"/>
          <w:szCs w:val="28"/>
        </w:rPr>
        <w:t xml:space="preserve"> и малоинвазивную терапию с использованием магнитных наноструктур. </w:t>
      </w:r>
      <w:r w:rsidR="0055132D" w:rsidRPr="0055132D">
        <w:rPr>
          <w:rFonts w:ascii="Times New Roman" w:hAnsi="Times New Roman" w:cs="Times New Roman"/>
          <w:sz w:val="28"/>
          <w:szCs w:val="28"/>
        </w:rPr>
        <w:t xml:space="preserve">В статье подробно рассмотрены механизмы применения магнитных наночастиц в диагностической визуализации, прежде всего в магнитно-резонансной томографии. Авторы анализируют роль железосодержащих наночастиц в качестве контрастирующих агентов, способствующих повышению чувствительности и пространственного разрешения МРТ, а также возможности создания мультимодальных систем визуализации, совмещающих магнитные, оптические и радионуклидные </w:t>
      </w:r>
      <w:r w:rsidR="0055132D" w:rsidRPr="0055132D">
        <w:rPr>
          <w:rFonts w:ascii="Times New Roman" w:hAnsi="Times New Roman" w:cs="Times New Roman"/>
          <w:sz w:val="28"/>
          <w:szCs w:val="28"/>
        </w:rPr>
        <w:lastRenderedPageBreak/>
        <w:t>методы диагностики.</w:t>
      </w:r>
      <w:r w:rsidR="0055132D">
        <w:rPr>
          <w:rFonts w:ascii="Times New Roman" w:hAnsi="Times New Roman" w:cs="Times New Roman"/>
          <w:sz w:val="28"/>
          <w:szCs w:val="28"/>
        </w:rPr>
        <w:t xml:space="preserve"> </w:t>
      </w:r>
      <w:r w:rsidR="0055132D" w:rsidRPr="0055132D">
        <w:rPr>
          <w:rFonts w:ascii="Times New Roman" w:hAnsi="Times New Roman" w:cs="Times New Roman"/>
          <w:sz w:val="28"/>
          <w:szCs w:val="28"/>
        </w:rPr>
        <w:t>Авторы также анализируют ключевые проблемы и ограничения, связанные с клиническим внедрением железосодержащих магнитных наносистем. Среди них выделяются вопросы долгосрочной биобезопасности, возможной токсичности продуктов деградации, контроля размеров и распределения наночастиц в организме, а также сложности масштабируемого и воспроизводимого синтеза.</w:t>
      </w:r>
    </w:p>
    <w:p w14:paraId="21D9ED0E" w14:textId="77777777" w:rsidR="00B777AD" w:rsidRDefault="00B777AD" w:rsidP="00EE29C1">
      <w:pPr>
        <w:spacing w:after="0" w:line="240" w:lineRule="auto"/>
        <w:ind w:firstLine="709"/>
        <w:jc w:val="both"/>
        <w:rPr>
          <w:rFonts w:ascii="Times New Roman" w:hAnsi="Times New Roman" w:cs="Times New Roman"/>
          <w:sz w:val="28"/>
          <w:szCs w:val="28"/>
        </w:rPr>
      </w:pPr>
    </w:p>
    <w:p w14:paraId="21D9ED0F" w14:textId="77777777" w:rsidR="00B777AD" w:rsidRDefault="00B777AD" w:rsidP="00F11355">
      <w:pPr>
        <w:spacing w:after="0" w:line="240" w:lineRule="auto"/>
        <w:jc w:val="center"/>
        <w:rPr>
          <w:rFonts w:ascii="Times New Roman" w:hAnsi="Times New Roman" w:cs="Times New Roman"/>
          <w:sz w:val="28"/>
          <w:szCs w:val="28"/>
        </w:rPr>
      </w:pPr>
      <w:r>
        <w:rPr>
          <w:noProof/>
          <w:lang w:eastAsia="ru-RU"/>
        </w:rPr>
        <w:drawing>
          <wp:inline distT="0" distB="0" distL="0" distR="0" wp14:anchorId="21D9F031" wp14:editId="21D9F032">
            <wp:extent cx="3865217" cy="2345635"/>
            <wp:effectExtent l="0" t="0" r="2540" b="0"/>
            <wp:docPr id="11" name="Рисунок 11" descr="Graphical Abstra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raphical Abstrac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865452" cy="2345777"/>
                    </a:xfrm>
                    <a:prstGeom prst="rect">
                      <a:avLst/>
                    </a:prstGeom>
                    <a:noFill/>
                    <a:ln>
                      <a:noFill/>
                    </a:ln>
                  </pic:spPr>
                </pic:pic>
              </a:graphicData>
            </a:graphic>
          </wp:inline>
        </w:drawing>
      </w:r>
    </w:p>
    <w:p w14:paraId="21D9ED10" w14:textId="77777777" w:rsidR="00B777AD" w:rsidRPr="00E81C1C" w:rsidRDefault="00B777AD" w:rsidP="00EE29C1">
      <w:pPr>
        <w:spacing w:after="0" w:line="240" w:lineRule="auto"/>
        <w:ind w:firstLine="709"/>
        <w:jc w:val="both"/>
        <w:rPr>
          <w:rFonts w:ascii="Times New Roman" w:hAnsi="Times New Roman" w:cs="Times New Roman"/>
          <w:sz w:val="16"/>
          <w:szCs w:val="16"/>
        </w:rPr>
      </w:pPr>
    </w:p>
    <w:p w14:paraId="21D9ED11" w14:textId="77777777" w:rsidR="00B777AD" w:rsidRDefault="00B777AD" w:rsidP="00B777A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Рисунок </w:t>
      </w:r>
      <w:r w:rsidR="00B0296F">
        <w:rPr>
          <w:rFonts w:ascii="Times New Roman" w:hAnsi="Times New Roman" w:cs="Times New Roman"/>
          <w:sz w:val="28"/>
          <w:szCs w:val="28"/>
        </w:rPr>
        <w:t xml:space="preserve">1.6 </w:t>
      </w:r>
      <w:r>
        <w:rPr>
          <w:rFonts w:ascii="Times New Roman" w:hAnsi="Times New Roman" w:cs="Times New Roman"/>
          <w:sz w:val="28"/>
          <w:szCs w:val="28"/>
        </w:rPr>
        <w:t>– Схематичное изображение потенциальных областей применения магнитных железосодержащих наночастиц</w:t>
      </w:r>
    </w:p>
    <w:p w14:paraId="21D9ED12" w14:textId="77777777" w:rsidR="00B777AD" w:rsidRPr="00E81C1C" w:rsidRDefault="00B777AD" w:rsidP="00B777AD">
      <w:pPr>
        <w:spacing w:after="0" w:line="240" w:lineRule="auto"/>
        <w:ind w:firstLine="709"/>
        <w:jc w:val="both"/>
        <w:rPr>
          <w:rFonts w:ascii="Times New Roman" w:hAnsi="Times New Roman" w:cs="Times New Roman"/>
          <w:sz w:val="16"/>
          <w:szCs w:val="16"/>
        </w:rPr>
      </w:pPr>
    </w:p>
    <w:p w14:paraId="21D9ED13" w14:textId="4A60A774" w:rsidR="00B777AD" w:rsidRDefault="00B777AD" w:rsidP="00B777AD">
      <w:pPr>
        <w:spacing w:after="0" w:line="240" w:lineRule="auto"/>
        <w:ind w:firstLine="709"/>
        <w:jc w:val="both"/>
        <w:rPr>
          <w:rFonts w:ascii="Times New Roman" w:hAnsi="Times New Roman" w:cs="Times New Roman"/>
          <w:sz w:val="24"/>
          <w:szCs w:val="28"/>
        </w:rPr>
      </w:pPr>
      <w:r w:rsidRPr="00D1621D">
        <w:rPr>
          <w:rFonts w:ascii="Times New Roman" w:hAnsi="Times New Roman" w:cs="Times New Roman"/>
          <w:sz w:val="24"/>
          <w:szCs w:val="28"/>
        </w:rPr>
        <w:t xml:space="preserve">Примечание – </w:t>
      </w:r>
      <w:r w:rsidR="00E81C1C">
        <w:rPr>
          <w:rFonts w:ascii="Times New Roman" w:hAnsi="Times New Roman" w:cs="Times New Roman"/>
          <w:sz w:val="24"/>
          <w:szCs w:val="28"/>
        </w:rPr>
        <w:t>С</w:t>
      </w:r>
      <w:r>
        <w:rPr>
          <w:rFonts w:ascii="Times New Roman" w:hAnsi="Times New Roman" w:cs="Times New Roman"/>
          <w:sz w:val="24"/>
          <w:szCs w:val="28"/>
        </w:rPr>
        <w:t xml:space="preserve">оставлено </w:t>
      </w:r>
      <w:r w:rsidR="00953359">
        <w:rPr>
          <w:rFonts w:ascii="Times New Roman" w:hAnsi="Times New Roman" w:cs="Times New Roman"/>
          <w:sz w:val="24"/>
          <w:szCs w:val="28"/>
        </w:rPr>
        <w:t>на основе данных</w:t>
      </w:r>
      <w:r w:rsidR="00E81C1C">
        <w:rPr>
          <w:rFonts w:ascii="Times New Roman" w:hAnsi="Times New Roman" w:cs="Times New Roman"/>
          <w:sz w:val="24"/>
          <w:szCs w:val="28"/>
        </w:rPr>
        <w:t xml:space="preserve"> источника</w:t>
      </w:r>
      <w:r>
        <w:rPr>
          <w:rFonts w:ascii="Times New Roman" w:hAnsi="Times New Roman" w:cs="Times New Roman"/>
          <w:sz w:val="24"/>
          <w:szCs w:val="28"/>
        </w:rPr>
        <w:t xml:space="preserve"> [27</w:t>
      </w:r>
      <w:r w:rsidRPr="00BF4B50">
        <w:rPr>
          <w:rFonts w:ascii="Times New Roman" w:hAnsi="Times New Roman" w:cs="Times New Roman"/>
          <w:sz w:val="24"/>
          <w:szCs w:val="28"/>
        </w:rPr>
        <w:t xml:space="preserve">, </w:t>
      </w:r>
      <w:r>
        <w:rPr>
          <w:rFonts w:ascii="Times New Roman" w:hAnsi="Times New Roman" w:cs="Times New Roman"/>
          <w:sz w:val="24"/>
          <w:szCs w:val="28"/>
          <w:lang w:val="en-US"/>
        </w:rPr>
        <w:t>p</w:t>
      </w:r>
      <w:r>
        <w:rPr>
          <w:rFonts w:ascii="Times New Roman" w:hAnsi="Times New Roman" w:cs="Times New Roman"/>
          <w:sz w:val="24"/>
          <w:szCs w:val="28"/>
        </w:rPr>
        <w:t>.</w:t>
      </w:r>
      <w:r w:rsidR="00E81C1C">
        <w:rPr>
          <w:rFonts w:ascii="Times New Roman" w:hAnsi="Times New Roman" w:cs="Times New Roman"/>
          <w:sz w:val="24"/>
          <w:szCs w:val="28"/>
        </w:rPr>
        <w:t xml:space="preserve"> </w:t>
      </w:r>
      <w:proofErr w:type="gramStart"/>
      <w:r>
        <w:rPr>
          <w:rFonts w:ascii="Times New Roman" w:hAnsi="Times New Roman" w:cs="Times New Roman"/>
          <w:sz w:val="24"/>
          <w:szCs w:val="28"/>
        </w:rPr>
        <w:t>209</w:t>
      </w:r>
      <w:r w:rsidR="007119C8" w:rsidRPr="007119C8">
        <w:rPr>
          <w:rFonts w:ascii="Times New Roman" w:hAnsi="Times New Roman" w:cs="Times New Roman"/>
          <w:sz w:val="24"/>
          <w:szCs w:val="28"/>
        </w:rPr>
        <w:t>3-3</w:t>
      </w:r>
      <w:proofErr w:type="gramEnd"/>
      <w:r w:rsidRPr="00BF4B50">
        <w:rPr>
          <w:rFonts w:ascii="Times New Roman" w:hAnsi="Times New Roman" w:cs="Times New Roman"/>
          <w:sz w:val="24"/>
          <w:szCs w:val="28"/>
        </w:rPr>
        <w:t>]</w:t>
      </w:r>
    </w:p>
    <w:p w14:paraId="21D9ED14" w14:textId="77777777" w:rsidR="00B0296F" w:rsidRPr="00BF4B50" w:rsidRDefault="00B0296F" w:rsidP="00B777AD">
      <w:pPr>
        <w:spacing w:after="0" w:line="240" w:lineRule="auto"/>
        <w:ind w:firstLine="709"/>
        <w:jc w:val="both"/>
        <w:rPr>
          <w:rFonts w:ascii="Times New Roman" w:hAnsi="Times New Roman" w:cs="Times New Roman"/>
          <w:sz w:val="24"/>
          <w:szCs w:val="28"/>
        </w:rPr>
      </w:pPr>
    </w:p>
    <w:p w14:paraId="21D9ED15" w14:textId="23943CBF" w:rsidR="00B777AD" w:rsidRPr="00981F21" w:rsidRDefault="0055132D" w:rsidP="0055132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Детализация </w:t>
      </w:r>
      <w:r w:rsidR="00981F21">
        <w:rPr>
          <w:rFonts w:ascii="Times New Roman" w:hAnsi="Times New Roman" w:cs="Times New Roman"/>
          <w:sz w:val="28"/>
          <w:szCs w:val="28"/>
        </w:rPr>
        <w:t xml:space="preserve">механизмов загрузки терапевтических агентов, включая адсорбцию, инкапсуляцию и ковалентное связывание, а также стратегии применения и направленного транспорта наночастиц к патологическим очагам с использованием внешних магнитных полей приведена в работе </w:t>
      </w:r>
      <w:r w:rsidR="00981F21" w:rsidRPr="00981F21">
        <w:rPr>
          <w:rFonts w:ascii="Times New Roman" w:hAnsi="Times New Roman" w:cs="Times New Roman"/>
          <w:sz w:val="28"/>
          <w:szCs w:val="28"/>
        </w:rPr>
        <w:t>[28]</w:t>
      </w:r>
      <w:r w:rsidR="00981F21">
        <w:rPr>
          <w:rFonts w:ascii="Times New Roman" w:hAnsi="Times New Roman" w:cs="Times New Roman"/>
          <w:sz w:val="28"/>
          <w:szCs w:val="28"/>
        </w:rPr>
        <w:t>. Авторами обзора отмеча</w:t>
      </w:r>
      <w:r w:rsidR="003309A0">
        <w:rPr>
          <w:rFonts w:ascii="Times New Roman" w:hAnsi="Times New Roman" w:cs="Times New Roman"/>
          <w:sz w:val="28"/>
          <w:szCs w:val="28"/>
        </w:rPr>
        <w:t>ю</w:t>
      </w:r>
      <w:r w:rsidR="00981F21">
        <w:rPr>
          <w:rFonts w:ascii="Times New Roman" w:hAnsi="Times New Roman" w:cs="Times New Roman"/>
          <w:sz w:val="28"/>
          <w:szCs w:val="28"/>
        </w:rPr>
        <w:t xml:space="preserve">тся возможности улучшения терапевтического эффекта за счет повышения локальной концентрации лекарственных препаратов, снижения токсичности в сравнении с традиционными методами введения препаратов. При этом авторы уделяют особое внимание механизмам цитотоксичности, включающих генерацию активных форм кислорода, окислительный стресс и повреждение клеточных мембран, а также инициализацию воспалительных реакций. Авторы подчеркивают, что токсичность магнитных наночастиц носит </w:t>
      </w:r>
      <w:proofErr w:type="spellStart"/>
      <w:r w:rsidR="00981F21" w:rsidRPr="00981F21">
        <w:rPr>
          <w:rFonts w:ascii="Times New Roman" w:hAnsi="Times New Roman" w:cs="Times New Roman"/>
          <w:sz w:val="28"/>
          <w:szCs w:val="28"/>
        </w:rPr>
        <w:t>дозо</w:t>
      </w:r>
      <w:proofErr w:type="spellEnd"/>
      <w:r w:rsidR="00981F21" w:rsidRPr="00981F21">
        <w:rPr>
          <w:rFonts w:ascii="Times New Roman" w:hAnsi="Times New Roman" w:cs="Times New Roman"/>
          <w:sz w:val="28"/>
          <w:szCs w:val="28"/>
        </w:rPr>
        <w:t xml:space="preserve">-, </w:t>
      </w:r>
      <w:proofErr w:type="spellStart"/>
      <w:r w:rsidR="00981F21" w:rsidRPr="00981F21">
        <w:rPr>
          <w:rFonts w:ascii="Times New Roman" w:hAnsi="Times New Roman" w:cs="Times New Roman"/>
          <w:sz w:val="28"/>
          <w:szCs w:val="28"/>
        </w:rPr>
        <w:t>размеро</w:t>
      </w:r>
      <w:proofErr w:type="spellEnd"/>
      <w:r w:rsidR="00981F21" w:rsidRPr="00981F21">
        <w:rPr>
          <w:rFonts w:ascii="Times New Roman" w:hAnsi="Times New Roman" w:cs="Times New Roman"/>
          <w:sz w:val="28"/>
          <w:szCs w:val="28"/>
        </w:rPr>
        <w:t>- и поверхностно-зависимый характер и может существенно варьироваться в зависимости от условий синтеза и модификации поверхности.</w:t>
      </w:r>
    </w:p>
    <w:p w14:paraId="21D9ED16" w14:textId="31A95AFC" w:rsidR="00B0296F" w:rsidRPr="007348F5" w:rsidRDefault="00812B44" w:rsidP="0055132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Еще одним из потенциальных применений магнитных железосодержащих и ферритных наноструктур, активно развивающимся в последние годы является применение их в магнитной гипертермии, перспективном и малоинвазивном методе терапии онкологических заболеваний</w:t>
      </w:r>
      <w:r w:rsidR="00953747">
        <w:rPr>
          <w:rFonts w:ascii="Times New Roman" w:hAnsi="Times New Roman" w:cs="Times New Roman"/>
          <w:sz w:val="28"/>
          <w:szCs w:val="28"/>
        </w:rPr>
        <w:t xml:space="preserve"> </w:t>
      </w:r>
      <w:r w:rsidR="00953747" w:rsidRPr="00953747">
        <w:rPr>
          <w:rFonts w:ascii="Times New Roman" w:hAnsi="Times New Roman" w:cs="Times New Roman"/>
          <w:sz w:val="28"/>
          <w:szCs w:val="28"/>
        </w:rPr>
        <w:t>[29,</w:t>
      </w:r>
      <w:r w:rsidR="00DC13AD">
        <w:rPr>
          <w:rFonts w:ascii="Times New Roman" w:hAnsi="Times New Roman" w:cs="Times New Roman"/>
          <w:sz w:val="28"/>
          <w:szCs w:val="28"/>
        </w:rPr>
        <w:t xml:space="preserve"> </w:t>
      </w:r>
      <w:r w:rsidR="00953747" w:rsidRPr="00953747">
        <w:rPr>
          <w:rFonts w:ascii="Times New Roman" w:hAnsi="Times New Roman" w:cs="Times New Roman"/>
          <w:sz w:val="28"/>
          <w:szCs w:val="28"/>
        </w:rPr>
        <w:t>30]</w:t>
      </w:r>
      <w:r>
        <w:rPr>
          <w:rFonts w:ascii="Times New Roman" w:hAnsi="Times New Roman" w:cs="Times New Roman"/>
          <w:sz w:val="28"/>
          <w:szCs w:val="28"/>
        </w:rPr>
        <w:t xml:space="preserve">. В основе метода магнитной гипертермии лежит способность магнитных наночастиц эффективно поглощать энергию переменного магнитного поля и преобразовывать ее в тепловую, с возможностью создания локального контролируемого нагрева </w:t>
      </w:r>
      <w:r>
        <w:rPr>
          <w:rFonts w:ascii="Times New Roman" w:hAnsi="Times New Roman" w:cs="Times New Roman"/>
          <w:sz w:val="28"/>
          <w:szCs w:val="28"/>
        </w:rPr>
        <w:lastRenderedPageBreak/>
        <w:t>опухолей без значительного воздействия на окружающие здоровые ткани и органы</w:t>
      </w:r>
      <w:r w:rsidR="00953747">
        <w:rPr>
          <w:rFonts w:ascii="Times New Roman" w:hAnsi="Times New Roman" w:cs="Times New Roman"/>
          <w:sz w:val="28"/>
          <w:szCs w:val="28"/>
        </w:rPr>
        <w:t xml:space="preserve"> </w:t>
      </w:r>
      <w:r w:rsidR="00953747" w:rsidRPr="00953747">
        <w:rPr>
          <w:rFonts w:ascii="Times New Roman" w:hAnsi="Times New Roman" w:cs="Times New Roman"/>
          <w:sz w:val="28"/>
          <w:szCs w:val="28"/>
        </w:rPr>
        <w:t>[31]</w:t>
      </w:r>
      <w:r>
        <w:rPr>
          <w:rFonts w:ascii="Times New Roman" w:hAnsi="Times New Roman" w:cs="Times New Roman"/>
          <w:sz w:val="28"/>
          <w:szCs w:val="28"/>
        </w:rPr>
        <w:t xml:space="preserve">. </w:t>
      </w:r>
      <w:r w:rsidR="00627F9E">
        <w:rPr>
          <w:rFonts w:ascii="Times New Roman" w:hAnsi="Times New Roman" w:cs="Times New Roman"/>
          <w:sz w:val="28"/>
          <w:szCs w:val="28"/>
        </w:rPr>
        <w:t>Принципиальным отличием и преимуществом магнитной гипертермии является возможность дистанционного управления процессом нагрева за счет воздействия внешнего магнитного поля, позволяющем обеспечить высокую точность и селективность терапевтического воздействия</w:t>
      </w:r>
      <w:r w:rsidR="00B0296F">
        <w:rPr>
          <w:rFonts w:ascii="Times New Roman" w:hAnsi="Times New Roman" w:cs="Times New Roman"/>
          <w:sz w:val="28"/>
          <w:szCs w:val="28"/>
        </w:rPr>
        <w:t xml:space="preserve"> (см. </w:t>
      </w:r>
      <w:r w:rsidR="0070253C">
        <w:rPr>
          <w:rFonts w:ascii="Times New Roman" w:hAnsi="Times New Roman" w:cs="Times New Roman"/>
          <w:sz w:val="28"/>
          <w:szCs w:val="28"/>
        </w:rPr>
        <w:t>схему,</w:t>
      </w:r>
      <w:r w:rsidR="00B0296F">
        <w:rPr>
          <w:rFonts w:ascii="Times New Roman" w:hAnsi="Times New Roman" w:cs="Times New Roman"/>
          <w:sz w:val="28"/>
          <w:szCs w:val="28"/>
        </w:rPr>
        <w:t xml:space="preserve"> приведенную на рисунке 1.7)</w:t>
      </w:r>
      <w:r w:rsidR="00627F9E">
        <w:rPr>
          <w:rFonts w:ascii="Times New Roman" w:hAnsi="Times New Roman" w:cs="Times New Roman"/>
          <w:sz w:val="28"/>
          <w:szCs w:val="28"/>
        </w:rPr>
        <w:t>.</w:t>
      </w:r>
    </w:p>
    <w:p w14:paraId="21D9ED17" w14:textId="77777777" w:rsidR="00B0296F" w:rsidRDefault="00B0296F" w:rsidP="0055132D">
      <w:pPr>
        <w:spacing w:after="0" w:line="240" w:lineRule="auto"/>
        <w:ind w:firstLine="709"/>
        <w:jc w:val="both"/>
        <w:rPr>
          <w:rFonts w:ascii="Times New Roman" w:hAnsi="Times New Roman" w:cs="Times New Roman"/>
          <w:sz w:val="28"/>
          <w:szCs w:val="28"/>
        </w:rPr>
      </w:pPr>
    </w:p>
    <w:p w14:paraId="21D9ED18" w14:textId="77777777" w:rsidR="00B0296F" w:rsidRPr="00953747" w:rsidRDefault="00B0296F" w:rsidP="00B0296F">
      <w:pPr>
        <w:spacing w:after="0" w:line="240" w:lineRule="auto"/>
        <w:jc w:val="center"/>
        <w:rPr>
          <w:rFonts w:ascii="Times New Roman" w:hAnsi="Times New Roman" w:cs="Times New Roman"/>
          <w:sz w:val="28"/>
          <w:szCs w:val="28"/>
        </w:rPr>
      </w:pPr>
      <w:r w:rsidRPr="00953747">
        <w:rPr>
          <w:rFonts w:ascii="Times New Roman" w:hAnsi="Times New Roman" w:cs="Times New Roman"/>
          <w:noProof/>
          <w:sz w:val="28"/>
          <w:szCs w:val="28"/>
          <w:lang w:eastAsia="ru-RU"/>
        </w:rPr>
        <w:drawing>
          <wp:inline distT="0" distB="0" distL="0" distR="0" wp14:anchorId="21D9F033" wp14:editId="21D9F034">
            <wp:extent cx="4340087" cy="2893242"/>
            <wp:effectExtent l="0" t="0" r="3810" b="254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4337769" cy="2891696"/>
                    </a:xfrm>
                    <a:prstGeom prst="rect">
                      <a:avLst/>
                    </a:prstGeom>
                  </pic:spPr>
                </pic:pic>
              </a:graphicData>
            </a:graphic>
          </wp:inline>
        </w:drawing>
      </w:r>
    </w:p>
    <w:p w14:paraId="21D9ED19" w14:textId="77777777" w:rsidR="00B0296F" w:rsidRPr="00E81C1C" w:rsidRDefault="00B0296F" w:rsidP="00B0296F">
      <w:pPr>
        <w:spacing w:after="0" w:line="240" w:lineRule="auto"/>
        <w:jc w:val="both"/>
        <w:rPr>
          <w:rFonts w:ascii="Times New Roman" w:hAnsi="Times New Roman" w:cs="Times New Roman"/>
          <w:sz w:val="16"/>
          <w:szCs w:val="16"/>
          <w:lang w:val="kk-KZ"/>
        </w:rPr>
      </w:pPr>
    </w:p>
    <w:p w14:paraId="21D9ED1A" w14:textId="77777777" w:rsidR="00B0296F" w:rsidRPr="00953747" w:rsidRDefault="00B0296F" w:rsidP="00B0296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Рисунок 1.7 – Схематичное изображение потенциала применения ферритных и железосодержащих наночастиц в магнитной гипертермии</w:t>
      </w:r>
    </w:p>
    <w:p w14:paraId="21D9ED1B" w14:textId="77777777" w:rsidR="00B0296F" w:rsidRPr="00E81C1C" w:rsidRDefault="00B0296F" w:rsidP="00B0296F">
      <w:pPr>
        <w:spacing w:after="0" w:line="240" w:lineRule="auto"/>
        <w:ind w:firstLine="709"/>
        <w:jc w:val="both"/>
        <w:rPr>
          <w:rFonts w:ascii="Times New Roman" w:hAnsi="Times New Roman" w:cs="Times New Roman"/>
          <w:sz w:val="16"/>
          <w:szCs w:val="16"/>
        </w:rPr>
      </w:pPr>
    </w:p>
    <w:p w14:paraId="21D9ED1C" w14:textId="07DA5C9B" w:rsidR="00B0296F" w:rsidRPr="00D1621D" w:rsidRDefault="00B0296F" w:rsidP="007348F5">
      <w:pPr>
        <w:spacing w:after="0" w:line="240" w:lineRule="auto"/>
        <w:ind w:firstLine="709"/>
        <w:jc w:val="both"/>
        <w:rPr>
          <w:rFonts w:ascii="Times New Roman" w:hAnsi="Times New Roman" w:cs="Times New Roman"/>
          <w:sz w:val="24"/>
          <w:szCs w:val="28"/>
        </w:rPr>
      </w:pPr>
      <w:r w:rsidRPr="00D1621D">
        <w:rPr>
          <w:rFonts w:ascii="Times New Roman" w:hAnsi="Times New Roman" w:cs="Times New Roman"/>
          <w:sz w:val="24"/>
          <w:szCs w:val="28"/>
        </w:rPr>
        <w:t xml:space="preserve">Примечание – </w:t>
      </w:r>
      <w:r w:rsidR="00E81C1C" w:rsidRPr="00D1621D">
        <w:rPr>
          <w:rFonts w:ascii="Times New Roman" w:hAnsi="Times New Roman" w:cs="Times New Roman"/>
          <w:sz w:val="24"/>
          <w:szCs w:val="28"/>
        </w:rPr>
        <w:t xml:space="preserve">Данное </w:t>
      </w:r>
      <w:r w:rsidRPr="00D1621D">
        <w:rPr>
          <w:rFonts w:ascii="Times New Roman" w:hAnsi="Times New Roman" w:cs="Times New Roman"/>
          <w:sz w:val="24"/>
          <w:szCs w:val="28"/>
        </w:rPr>
        <w:t>изображение сгенерировано с использованием ИИ</w:t>
      </w:r>
    </w:p>
    <w:p w14:paraId="3A63CC53" w14:textId="77777777" w:rsidR="00E81C1C" w:rsidRDefault="00E81C1C" w:rsidP="0055132D">
      <w:pPr>
        <w:spacing w:after="0" w:line="240" w:lineRule="auto"/>
        <w:ind w:firstLine="709"/>
        <w:jc w:val="both"/>
        <w:rPr>
          <w:rFonts w:ascii="Times New Roman" w:hAnsi="Times New Roman" w:cs="Times New Roman"/>
          <w:sz w:val="28"/>
          <w:szCs w:val="28"/>
        </w:rPr>
      </w:pPr>
    </w:p>
    <w:p w14:paraId="21D9ED1D" w14:textId="3F53E968" w:rsidR="0055132D" w:rsidRPr="00627F9E" w:rsidRDefault="00627F9E" w:rsidP="0055132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основе механизма трансформации энергии лежит принцип преобразования энергии переменного магнитного поля в тепловую </w:t>
      </w:r>
      <w:r w:rsidR="00CE4010">
        <w:rPr>
          <w:rFonts w:ascii="Times New Roman" w:hAnsi="Times New Roman" w:cs="Times New Roman"/>
          <w:sz w:val="28"/>
          <w:szCs w:val="28"/>
        </w:rPr>
        <w:t>з</w:t>
      </w:r>
      <w:r>
        <w:rPr>
          <w:rFonts w:ascii="Times New Roman" w:hAnsi="Times New Roman" w:cs="Times New Roman"/>
          <w:sz w:val="28"/>
          <w:szCs w:val="28"/>
        </w:rPr>
        <w:t>а счет совокупного воздействия релаксационных механизмов Неля и Брауна, воздействия гистерезисных потерь, вклад которых определяется магнитными свойствами наночастиц, их размерами и степенью агрегации в агломераты. При этом оптимальный подбор данных параметров позволяет эффективно регулировать скорость и интенсивность тепловыделения, обеспечивая поддержание температуры в диапазоне 42</w:t>
      </w:r>
      <w:r w:rsidR="00E81C1C">
        <w:rPr>
          <w:rFonts w:ascii="Times New Roman" w:hAnsi="Times New Roman" w:cs="Times New Roman"/>
          <w:sz w:val="28"/>
          <w:szCs w:val="28"/>
        </w:rPr>
        <w:t>-</w:t>
      </w:r>
      <w:r>
        <w:rPr>
          <w:rFonts w:ascii="Times New Roman" w:hAnsi="Times New Roman" w:cs="Times New Roman"/>
          <w:sz w:val="28"/>
          <w:szCs w:val="28"/>
        </w:rPr>
        <w:t>45°</w:t>
      </w:r>
      <w:r w:rsidR="0024006C">
        <w:rPr>
          <w:rFonts w:ascii="Times New Roman" w:hAnsi="Times New Roman" w:cs="Times New Roman"/>
          <w:sz w:val="28"/>
          <w:szCs w:val="28"/>
        </w:rPr>
        <w:t>С, характерной для процессов апо</w:t>
      </w:r>
      <w:r>
        <w:rPr>
          <w:rFonts w:ascii="Times New Roman" w:hAnsi="Times New Roman" w:cs="Times New Roman"/>
          <w:sz w:val="28"/>
          <w:szCs w:val="28"/>
        </w:rPr>
        <w:t xml:space="preserve">птоза </w:t>
      </w:r>
      <w:r w:rsidR="0024006C">
        <w:rPr>
          <w:rFonts w:ascii="Times New Roman" w:hAnsi="Times New Roman" w:cs="Times New Roman"/>
          <w:sz w:val="28"/>
          <w:szCs w:val="28"/>
        </w:rPr>
        <w:t>опухолевых клеток. Локальный нагрев опухолевых тканей в свою очередь, приводит к инициализации ряда биологических эффектов, включающих в себя денатурацию белков, нарушения структуры и проницаемости клеточных мембран, ингибирование процессов репарации ДНК и активацию клеточной гибели</w:t>
      </w:r>
      <w:r w:rsidR="0024006C" w:rsidRPr="0024006C">
        <w:rPr>
          <w:rFonts w:ascii="Times New Roman" w:hAnsi="Times New Roman" w:cs="Times New Roman"/>
          <w:sz w:val="28"/>
          <w:szCs w:val="28"/>
        </w:rPr>
        <w:t xml:space="preserve"> [32,</w:t>
      </w:r>
      <w:r w:rsidR="00E81C1C">
        <w:rPr>
          <w:rFonts w:ascii="Times New Roman" w:hAnsi="Times New Roman" w:cs="Times New Roman"/>
          <w:sz w:val="28"/>
          <w:szCs w:val="28"/>
        </w:rPr>
        <w:t xml:space="preserve"> </w:t>
      </w:r>
      <w:r w:rsidR="0024006C" w:rsidRPr="0024006C">
        <w:rPr>
          <w:rFonts w:ascii="Times New Roman" w:hAnsi="Times New Roman" w:cs="Times New Roman"/>
          <w:sz w:val="28"/>
          <w:szCs w:val="28"/>
        </w:rPr>
        <w:t>33]</w:t>
      </w:r>
      <w:r w:rsidR="0024006C">
        <w:rPr>
          <w:rFonts w:ascii="Times New Roman" w:hAnsi="Times New Roman" w:cs="Times New Roman"/>
          <w:sz w:val="28"/>
          <w:szCs w:val="28"/>
        </w:rPr>
        <w:t xml:space="preserve">. Одним из важных аспектов гипертермии является возможность точного контроля зоны нагрева за счет адресной доставки магнитных наночастиц в опухолевую ткань за счет пассивных механизмов накопления, связанными с эффектом повышенной проницаемости сосудов опухоли, а также активным таргетингом с использованием внешних магнитных полей или поверхностной </w:t>
      </w:r>
      <w:proofErr w:type="spellStart"/>
      <w:r w:rsidR="0024006C">
        <w:rPr>
          <w:rFonts w:ascii="Times New Roman" w:hAnsi="Times New Roman" w:cs="Times New Roman"/>
          <w:sz w:val="28"/>
          <w:szCs w:val="28"/>
        </w:rPr>
        <w:lastRenderedPageBreak/>
        <w:t>функционализации</w:t>
      </w:r>
      <w:proofErr w:type="spellEnd"/>
      <w:r w:rsidR="0024006C">
        <w:rPr>
          <w:rFonts w:ascii="Times New Roman" w:hAnsi="Times New Roman" w:cs="Times New Roman"/>
          <w:sz w:val="28"/>
          <w:szCs w:val="28"/>
        </w:rPr>
        <w:t xml:space="preserve"> наночастиц биомолекулами </w:t>
      </w:r>
      <w:r w:rsidR="0024006C" w:rsidRPr="0024006C">
        <w:rPr>
          <w:rFonts w:ascii="Times New Roman" w:hAnsi="Times New Roman" w:cs="Times New Roman"/>
          <w:sz w:val="28"/>
          <w:szCs w:val="28"/>
        </w:rPr>
        <w:t>[34,</w:t>
      </w:r>
      <w:r w:rsidR="00E81C1C">
        <w:rPr>
          <w:rFonts w:ascii="Times New Roman" w:hAnsi="Times New Roman" w:cs="Times New Roman"/>
          <w:sz w:val="28"/>
          <w:szCs w:val="28"/>
        </w:rPr>
        <w:t xml:space="preserve"> </w:t>
      </w:r>
      <w:r w:rsidR="0024006C" w:rsidRPr="0024006C">
        <w:rPr>
          <w:rFonts w:ascii="Times New Roman" w:hAnsi="Times New Roman" w:cs="Times New Roman"/>
          <w:sz w:val="28"/>
          <w:szCs w:val="28"/>
        </w:rPr>
        <w:t xml:space="preserve">35]. </w:t>
      </w:r>
      <w:r w:rsidR="0024006C">
        <w:rPr>
          <w:rFonts w:ascii="Times New Roman" w:hAnsi="Times New Roman" w:cs="Times New Roman"/>
          <w:sz w:val="28"/>
          <w:szCs w:val="28"/>
        </w:rPr>
        <w:t xml:space="preserve">Данный подход позволяет минимизировать тепловое воздействие за счет снижения времени воздействия, а также уменьшить риски возникновения побочных эффектов воздействия на здоровые ткани.  </w:t>
      </w:r>
    </w:p>
    <w:p w14:paraId="21D9ED1E" w14:textId="6FB29920" w:rsidR="00627F9E" w:rsidRPr="0024006C" w:rsidRDefault="0024006C" w:rsidP="00EE29C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Использование магнитных ферритных или железосодержащих наночастиц в магнитной гипертермии позволяет рассматривать данный подход как самостоятельный метод лечения, а также включать его в создание и разработку комплексной терапии, совмещая его с химиотерапией. Совмещение данных методов позволяет усилить цитотоксический эффект за счет повышения проницаемости опухолевых клеточных мембран и увеличения чувствительности к лекарственным препаратам. Совмещение магнитной гипертермии с лучевой терапией в свою очередь способствует подавлению репарационных процессов ДНК в опухолевых клетках, что позволяет увеличить эффективность радиационного воздействия </w:t>
      </w:r>
      <w:r w:rsidRPr="0024006C">
        <w:rPr>
          <w:rFonts w:ascii="Times New Roman" w:hAnsi="Times New Roman" w:cs="Times New Roman"/>
          <w:sz w:val="28"/>
          <w:szCs w:val="28"/>
        </w:rPr>
        <w:t>[36,</w:t>
      </w:r>
      <w:r w:rsidR="00DC13AD">
        <w:rPr>
          <w:rFonts w:ascii="Times New Roman" w:hAnsi="Times New Roman" w:cs="Times New Roman"/>
          <w:sz w:val="28"/>
          <w:szCs w:val="28"/>
        </w:rPr>
        <w:t xml:space="preserve"> </w:t>
      </w:r>
      <w:r w:rsidRPr="0024006C">
        <w:rPr>
          <w:rFonts w:ascii="Times New Roman" w:hAnsi="Times New Roman" w:cs="Times New Roman"/>
          <w:sz w:val="28"/>
          <w:szCs w:val="28"/>
        </w:rPr>
        <w:t xml:space="preserve">37]. </w:t>
      </w:r>
    </w:p>
    <w:p w14:paraId="21D9ED1F" w14:textId="370E6106" w:rsidR="0024006C" w:rsidRPr="00F03FED" w:rsidRDefault="00F03FED" w:rsidP="00F03FE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отличие от традиционных наночастиц магнетита или гематита, имеющих определенные ограничения использования в магнитной гипертермии, связанные с эффективностью преобразования энергии переменного магнитного поля в тепловую, ферритные наноструктуры обладают более высокими показателями теплового отклика и меньшими значения</w:t>
      </w:r>
      <w:r w:rsidR="00593E44">
        <w:rPr>
          <w:rFonts w:ascii="Times New Roman" w:hAnsi="Times New Roman" w:cs="Times New Roman"/>
          <w:sz w:val="28"/>
          <w:szCs w:val="28"/>
        </w:rPr>
        <w:t>ми</w:t>
      </w:r>
      <w:r>
        <w:rPr>
          <w:rFonts w:ascii="Times New Roman" w:hAnsi="Times New Roman" w:cs="Times New Roman"/>
          <w:sz w:val="28"/>
          <w:szCs w:val="28"/>
        </w:rPr>
        <w:t xml:space="preserve"> времен нагрева растворов за счет увеличения удельной мощности поглощения </w:t>
      </w:r>
      <w:r w:rsidRPr="00F03FED">
        <w:rPr>
          <w:rFonts w:ascii="Times New Roman" w:hAnsi="Times New Roman" w:cs="Times New Roman"/>
          <w:sz w:val="28"/>
          <w:szCs w:val="28"/>
        </w:rPr>
        <w:t>[38,</w:t>
      </w:r>
      <w:r w:rsidR="00E81C1C">
        <w:rPr>
          <w:rFonts w:ascii="Times New Roman" w:hAnsi="Times New Roman" w:cs="Times New Roman"/>
          <w:sz w:val="28"/>
          <w:szCs w:val="28"/>
        </w:rPr>
        <w:t xml:space="preserve"> </w:t>
      </w:r>
      <w:r w:rsidRPr="00F03FED">
        <w:rPr>
          <w:rFonts w:ascii="Times New Roman" w:hAnsi="Times New Roman" w:cs="Times New Roman"/>
          <w:sz w:val="28"/>
          <w:szCs w:val="28"/>
        </w:rPr>
        <w:t>39]</w:t>
      </w:r>
      <w:r>
        <w:rPr>
          <w:rFonts w:ascii="Times New Roman" w:hAnsi="Times New Roman" w:cs="Times New Roman"/>
          <w:sz w:val="28"/>
          <w:szCs w:val="28"/>
        </w:rPr>
        <w:t>. Ключевым преимуществом магнитных ферритных наночастиц над железосодержащими наночастицами является возможность управления и целенаправленного изменения химического состава за счет вариации компонент, изменени</w:t>
      </w:r>
      <w:r w:rsidR="007455CE">
        <w:rPr>
          <w:rFonts w:ascii="Times New Roman" w:hAnsi="Times New Roman" w:cs="Times New Roman"/>
          <w:sz w:val="28"/>
          <w:szCs w:val="28"/>
        </w:rPr>
        <w:t>я</w:t>
      </w:r>
      <w:r>
        <w:rPr>
          <w:rFonts w:ascii="Times New Roman" w:hAnsi="Times New Roman" w:cs="Times New Roman"/>
          <w:sz w:val="28"/>
          <w:szCs w:val="28"/>
        </w:rPr>
        <w:t xml:space="preserve"> размеров и морфологии получаемых частиц, а также использования методов поверхностной </w:t>
      </w:r>
      <w:proofErr w:type="spellStart"/>
      <w:r>
        <w:rPr>
          <w:rFonts w:ascii="Times New Roman" w:hAnsi="Times New Roman" w:cs="Times New Roman"/>
          <w:sz w:val="28"/>
          <w:szCs w:val="28"/>
        </w:rPr>
        <w:t>функционализации</w:t>
      </w:r>
      <w:proofErr w:type="spellEnd"/>
      <w:r>
        <w:rPr>
          <w:rFonts w:ascii="Times New Roman" w:hAnsi="Times New Roman" w:cs="Times New Roman"/>
          <w:sz w:val="28"/>
          <w:szCs w:val="28"/>
        </w:rPr>
        <w:t xml:space="preserve">. </w:t>
      </w:r>
      <w:r w:rsidRPr="00F03FED">
        <w:rPr>
          <w:rFonts w:ascii="Times New Roman" w:hAnsi="Times New Roman" w:cs="Times New Roman"/>
          <w:sz w:val="28"/>
          <w:szCs w:val="28"/>
        </w:rPr>
        <w:t xml:space="preserve">Управление механизмами магнитных потерь, включая релаксацию Неля и Брауна, позволяет оптимизировать удельную мощность поглощения и адаптировать </w:t>
      </w:r>
      <w:r>
        <w:rPr>
          <w:rFonts w:ascii="Times New Roman" w:hAnsi="Times New Roman" w:cs="Times New Roman"/>
          <w:sz w:val="28"/>
          <w:szCs w:val="28"/>
          <w:lang w:val="kk-KZ"/>
        </w:rPr>
        <w:t>наноструктуры</w:t>
      </w:r>
      <w:r w:rsidRPr="00F03FED">
        <w:rPr>
          <w:rFonts w:ascii="Times New Roman" w:hAnsi="Times New Roman" w:cs="Times New Roman"/>
          <w:sz w:val="28"/>
          <w:szCs w:val="28"/>
        </w:rPr>
        <w:t xml:space="preserve"> под конкретные параметры внешнего магнитного поля, соответствующие клинически допустимым значениям частоты и напряжённости.</w:t>
      </w:r>
      <w:r>
        <w:rPr>
          <w:rFonts w:ascii="Times New Roman" w:hAnsi="Times New Roman" w:cs="Times New Roman"/>
          <w:sz w:val="28"/>
          <w:szCs w:val="28"/>
          <w:lang w:val="kk-KZ"/>
        </w:rPr>
        <w:t xml:space="preserve"> Так</w:t>
      </w:r>
      <w:r>
        <w:rPr>
          <w:rFonts w:ascii="Times New Roman" w:hAnsi="Times New Roman" w:cs="Times New Roman"/>
          <w:sz w:val="28"/>
          <w:szCs w:val="28"/>
        </w:rPr>
        <w:t xml:space="preserve">, к примеру, в работе </w:t>
      </w:r>
      <w:r w:rsidRPr="00F03FED">
        <w:rPr>
          <w:rFonts w:ascii="Times New Roman" w:hAnsi="Times New Roman" w:cs="Times New Roman"/>
          <w:sz w:val="28"/>
          <w:szCs w:val="28"/>
        </w:rPr>
        <w:t>[40]</w:t>
      </w:r>
      <w:r>
        <w:rPr>
          <w:rFonts w:ascii="Times New Roman" w:hAnsi="Times New Roman" w:cs="Times New Roman"/>
          <w:sz w:val="28"/>
          <w:szCs w:val="28"/>
          <w:lang w:val="kk-KZ"/>
        </w:rPr>
        <w:t xml:space="preserve"> авторами рассмотрена возможность </w:t>
      </w:r>
      <w:r w:rsidR="002236B3">
        <w:rPr>
          <w:rFonts w:ascii="Times New Roman" w:hAnsi="Times New Roman" w:cs="Times New Roman"/>
          <w:sz w:val="28"/>
          <w:szCs w:val="28"/>
          <w:lang w:val="kk-KZ"/>
        </w:rPr>
        <w:t xml:space="preserve">влияния </w:t>
      </w:r>
      <w:r>
        <w:rPr>
          <w:rFonts w:ascii="Times New Roman" w:hAnsi="Times New Roman" w:cs="Times New Roman"/>
          <w:sz w:val="28"/>
          <w:szCs w:val="28"/>
          <w:lang w:val="kk-KZ"/>
        </w:rPr>
        <w:t xml:space="preserve">вариации фазового состава феррита </w:t>
      </w:r>
      <w:r>
        <w:rPr>
          <w:rFonts w:ascii="Times New Roman" w:hAnsi="Times New Roman" w:cs="Times New Roman"/>
          <w:sz w:val="28"/>
          <w:szCs w:val="28"/>
          <w:lang w:val="en-US"/>
        </w:rPr>
        <w:t>Mn</w:t>
      </w:r>
      <w:r w:rsidRPr="00F03FED">
        <w:rPr>
          <w:rFonts w:ascii="Times New Roman" w:hAnsi="Times New Roman" w:cs="Times New Roman"/>
          <w:sz w:val="28"/>
          <w:szCs w:val="28"/>
          <w:vertAlign w:val="subscript"/>
        </w:rPr>
        <w:t>1-</w:t>
      </w:r>
      <w:proofErr w:type="spellStart"/>
      <w:r>
        <w:rPr>
          <w:rFonts w:ascii="Times New Roman" w:hAnsi="Times New Roman" w:cs="Times New Roman"/>
          <w:sz w:val="28"/>
          <w:szCs w:val="28"/>
          <w:vertAlign w:val="subscript"/>
          <w:lang w:val="en-US"/>
        </w:rPr>
        <w:t>x</w:t>
      </w:r>
      <w:r>
        <w:rPr>
          <w:rFonts w:ascii="Times New Roman" w:hAnsi="Times New Roman" w:cs="Times New Roman"/>
          <w:sz w:val="28"/>
          <w:szCs w:val="28"/>
          <w:lang w:val="en-US"/>
        </w:rPr>
        <w:t>Zn</w:t>
      </w:r>
      <w:r>
        <w:rPr>
          <w:rFonts w:ascii="Times New Roman" w:hAnsi="Times New Roman" w:cs="Times New Roman"/>
          <w:sz w:val="28"/>
          <w:szCs w:val="28"/>
          <w:vertAlign w:val="subscript"/>
          <w:lang w:val="en-US"/>
        </w:rPr>
        <w:t>x</w:t>
      </w:r>
      <w:r>
        <w:rPr>
          <w:rFonts w:ascii="Times New Roman" w:hAnsi="Times New Roman" w:cs="Times New Roman"/>
          <w:sz w:val="28"/>
          <w:szCs w:val="28"/>
          <w:lang w:val="en-US"/>
        </w:rPr>
        <w:t>Fe</w:t>
      </w:r>
      <w:proofErr w:type="spellEnd"/>
      <w:r w:rsidRPr="00F03FED">
        <w:rPr>
          <w:rFonts w:ascii="Times New Roman" w:hAnsi="Times New Roman" w:cs="Times New Roman"/>
          <w:sz w:val="28"/>
          <w:szCs w:val="28"/>
          <w:vertAlign w:val="subscript"/>
        </w:rPr>
        <w:t>2</w:t>
      </w:r>
      <w:r>
        <w:rPr>
          <w:rFonts w:ascii="Times New Roman" w:hAnsi="Times New Roman" w:cs="Times New Roman"/>
          <w:sz w:val="28"/>
          <w:szCs w:val="28"/>
          <w:lang w:val="en-US"/>
        </w:rPr>
        <w:t>O</w:t>
      </w:r>
      <w:r w:rsidRPr="00F03FED">
        <w:rPr>
          <w:rFonts w:ascii="Times New Roman" w:hAnsi="Times New Roman" w:cs="Times New Roman"/>
          <w:sz w:val="28"/>
          <w:szCs w:val="28"/>
          <w:vertAlign w:val="subscript"/>
        </w:rPr>
        <w:t>4</w:t>
      </w:r>
      <w:r w:rsidRPr="00F03FED">
        <w:rPr>
          <w:rFonts w:ascii="Times New Roman" w:hAnsi="Times New Roman" w:cs="Times New Roman"/>
          <w:sz w:val="28"/>
          <w:szCs w:val="28"/>
        </w:rPr>
        <w:t xml:space="preserve"> </w:t>
      </w:r>
      <w:r w:rsidR="00A82593">
        <w:rPr>
          <w:rFonts w:ascii="Times New Roman" w:hAnsi="Times New Roman" w:cs="Times New Roman"/>
          <w:sz w:val="28"/>
          <w:szCs w:val="28"/>
        </w:rPr>
        <w:t xml:space="preserve">на эффективность тепловыделения в магнитной гипертермии. Авторами было установлено, что </w:t>
      </w:r>
      <w:r w:rsidR="00A82593" w:rsidRPr="00A82593">
        <w:rPr>
          <w:rFonts w:ascii="Times New Roman" w:hAnsi="Times New Roman" w:cs="Times New Roman"/>
          <w:sz w:val="28"/>
          <w:szCs w:val="28"/>
        </w:rPr>
        <w:t xml:space="preserve">состав </w:t>
      </w:r>
      <w:r w:rsidR="00A82593">
        <w:rPr>
          <w:rFonts w:ascii="Times New Roman" w:hAnsi="Times New Roman" w:cs="Times New Roman"/>
          <w:sz w:val="28"/>
          <w:szCs w:val="28"/>
        </w:rPr>
        <w:t xml:space="preserve">композитов </w:t>
      </w:r>
      <w:r w:rsidR="00A82593" w:rsidRPr="00A82593">
        <w:rPr>
          <w:rFonts w:ascii="Times New Roman" w:hAnsi="Times New Roman" w:cs="Times New Roman"/>
          <w:sz w:val="28"/>
          <w:szCs w:val="28"/>
        </w:rPr>
        <w:t>с высоким содержанием Zn демонстрирует наиболее выраженный нагрев</w:t>
      </w:r>
      <w:r w:rsidR="00A82593">
        <w:rPr>
          <w:rFonts w:ascii="Times New Roman" w:hAnsi="Times New Roman" w:cs="Times New Roman"/>
          <w:sz w:val="28"/>
          <w:szCs w:val="28"/>
        </w:rPr>
        <w:t xml:space="preserve">, что приводит к усилению эффекта гипертермии, а также снижению скорости нагрева модельных растворов. </w:t>
      </w:r>
    </w:p>
    <w:p w14:paraId="21D9ED20" w14:textId="77777777" w:rsidR="00F11355" w:rsidRDefault="00A82593" w:rsidP="00F1135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lang w:val="kk-KZ"/>
        </w:rPr>
        <w:t xml:space="preserve">Роль ферритных наноструктур в технологии магнитной гипертермии, как одного из перспективных направлений неинвазивной терапии онкологических заболеваний рассмотрена в работе </w:t>
      </w:r>
      <w:r w:rsidRPr="00A82593">
        <w:rPr>
          <w:rFonts w:ascii="Times New Roman" w:hAnsi="Times New Roman" w:cs="Times New Roman"/>
          <w:sz w:val="28"/>
          <w:szCs w:val="28"/>
        </w:rPr>
        <w:t>[41].</w:t>
      </w:r>
      <w:r>
        <w:rPr>
          <w:rFonts w:ascii="Times New Roman" w:hAnsi="Times New Roman" w:cs="Times New Roman"/>
          <w:sz w:val="28"/>
          <w:szCs w:val="28"/>
        </w:rPr>
        <w:t xml:space="preserve"> Авторы в своей работе подчеркивают роль ферритных наноструктур со шпинельной кристаллической структурой в данном направлении за счет простоты управления магнитными и тепловыми характеристиками. </w:t>
      </w:r>
      <w:r w:rsidR="00E96DE0" w:rsidRPr="00E96DE0">
        <w:rPr>
          <w:rFonts w:ascii="Times New Roman" w:hAnsi="Times New Roman" w:cs="Times New Roman"/>
          <w:sz w:val="28"/>
          <w:szCs w:val="28"/>
        </w:rPr>
        <w:t>Значительное внимание уделено влиянию химического состава ферритов на их магнитные свойства и эффективность гипертермии</w:t>
      </w:r>
      <w:r w:rsidR="00E96DE0">
        <w:rPr>
          <w:rFonts w:ascii="Times New Roman" w:hAnsi="Times New Roman" w:cs="Times New Roman"/>
          <w:sz w:val="28"/>
          <w:szCs w:val="28"/>
        </w:rPr>
        <w:t xml:space="preserve">, детализировано влияние катионного замещения ионов железа с целью возможности варьирования магнитной анизотропии, намагниченности </w:t>
      </w:r>
      <w:r w:rsidR="00E96DE0">
        <w:rPr>
          <w:rFonts w:ascii="Times New Roman" w:hAnsi="Times New Roman" w:cs="Times New Roman"/>
          <w:sz w:val="28"/>
          <w:szCs w:val="28"/>
        </w:rPr>
        <w:lastRenderedPageBreak/>
        <w:t xml:space="preserve">насыщения и удельной мощности </w:t>
      </w:r>
      <w:r w:rsidR="00E96DE0" w:rsidRPr="001F3E3E">
        <w:rPr>
          <w:rFonts w:ascii="Times New Roman" w:hAnsi="Times New Roman" w:cs="Times New Roman"/>
          <w:sz w:val="28"/>
          <w:szCs w:val="28"/>
        </w:rPr>
        <w:t>поглощения, являющихся одними из критических параметров, определяющих эффективность применения в гипертермии и достижения высокой эффективности локального нагрева опухолевых тканей</w:t>
      </w:r>
      <w:r w:rsidR="00F11355" w:rsidRPr="001F3E3E">
        <w:rPr>
          <w:rFonts w:ascii="Times New Roman" w:hAnsi="Times New Roman" w:cs="Times New Roman"/>
          <w:sz w:val="28"/>
          <w:szCs w:val="28"/>
        </w:rPr>
        <w:t xml:space="preserve"> (см. схему приведенную на рисунке </w:t>
      </w:r>
      <w:r w:rsidR="00B0296F" w:rsidRPr="001F3E3E">
        <w:rPr>
          <w:rFonts w:ascii="Times New Roman" w:hAnsi="Times New Roman" w:cs="Times New Roman"/>
          <w:sz w:val="28"/>
          <w:szCs w:val="28"/>
        </w:rPr>
        <w:t>1.8</w:t>
      </w:r>
      <w:r w:rsidR="00F11355" w:rsidRPr="001F3E3E">
        <w:rPr>
          <w:rFonts w:ascii="Times New Roman" w:hAnsi="Times New Roman" w:cs="Times New Roman"/>
          <w:sz w:val="28"/>
          <w:szCs w:val="28"/>
        </w:rPr>
        <w:t>)</w:t>
      </w:r>
      <w:r w:rsidR="00E96DE0" w:rsidRPr="001F3E3E">
        <w:rPr>
          <w:rFonts w:ascii="Times New Roman" w:hAnsi="Times New Roman" w:cs="Times New Roman"/>
          <w:sz w:val="28"/>
          <w:szCs w:val="28"/>
        </w:rPr>
        <w:t>.</w:t>
      </w:r>
      <w:r w:rsidR="00E96DE0">
        <w:rPr>
          <w:rFonts w:ascii="Times New Roman" w:hAnsi="Times New Roman" w:cs="Times New Roman"/>
          <w:sz w:val="28"/>
          <w:szCs w:val="28"/>
        </w:rPr>
        <w:t xml:space="preserve"> </w:t>
      </w:r>
    </w:p>
    <w:p w14:paraId="21D9ED21" w14:textId="77777777" w:rsidR="003C27FF" w:rsidRDefault="003C27FF" w:rsidP="00F11355">
      <w:pPr>
        <w:spacing w:after="0" w:line="240" w:lineRule="auto"/>
        <w:ind w:firstLine="709"/>
        <w:jc w:val="both"/>
        <w:rPr>
          <w:rFonts w:ascii="Times New Roman" w:hAnsi="Times New Roman" w:cs="Times New Roman"/>
          <w:sz w:val="28"/>
          <w:szCs w:val="28"/>
        </w:rPr>
      </w:pPr>
    </w:p>
    <w:p w14:paraId="21D9ED22" w14:textId="77777777" w:rsidR="00F11355" w:rsidRDefault="00F11355" w:rsidP="00F11355">
      <w:pPr>
        <w:spacing w:after="0" w:line="240" w:lineRule="auto"/>
        <w:jc w:val="center"/>
        <w:rPr>
          <w:rFonts w:ascii="Times New Roman" w:hAnsi="Times New Roman" w:cs="Times New Roman"/>
          <w:sz w:val="28"/>
          <w:szCs w:val="28"/>
        </w:rPr>
      </w:pPr>
      <w:r w:rsidRPr="00F11355">
        <w:rPr>
          <w:rFonts w:ascii="Times New Roman" w:hAnsi="Times New Roman" w:cs="Times New Roman"/>
          <w:noProof/>
          <w:sz w:val="28"/>
          <w:szCs w:val="28"/>
          <w:lang w:eastAsia="ru-RU"/>
        </w:rPr>
        <w:drawing>
          <wp:inline distT="0" distB="0" distL="0" distR="0" wp14:anchorId="21D9F035" wp14:editId="21D9F036">
            <wp:extent cx="4022468" cy="2349795"/>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4022061" cy="2349557"/>
                    </a:xfrm>
                    <a:prstGeom prst="rect">
                      <a:avLst/>
                    </a:prstGeom>
                  </pic:spPr>
                </pic:pic>
              </a:graphicData>
            </a:graphic>
          </wp:inline>
        </w:drawing>
      </w:r>
    </w:p>
    <w:p w14:paraId="21D9ED23" w14:textId="77777777" w:rsidR="00F11355" w:rsidRPr="00E81C1C" w:rsidRDefault="00F11355" w:rsidP="00F11355">
      <w:pPr>
        <w:spacing w:after="0" w:line="240" w:lineRule="auto"/>
        <w:jc w:val="center"/>
        <w:rPr>
          <w:rFonts w:ascii="Times New Roman" w:hAnsi="Times New Roman" w:cs="Times New Roman"/>
          <w:sz w:val="16"/>
          <w:szCs w:val="16"/>
        </w:rPr>
      </w:pPr>
    </w:p>
    <w:p w14:paraId="21D9ED24" w14:textId="77777777" w:rsidR="00F11355" w:rsidRDefault="00F11355" w:rsidP="00F1135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Рисунок </w:t>
      </w:r>
      <w:r w:rsidR="00B0296F">
        <w:rPr>
          <w:rFonts w:ascii="Times New Roman" w:hAnsi="Times New Roman" w:cs="Times New Roman"/>
          <w:sz w:val="28"/>
          <w:szCs w:val="28"/>
        </w:rPr>
        <w:t xml:space="preserve">1.8 </w:t>
      </w:r>
      <w:r>
        <w:rPr>
          <w:rFonts w:ascii="Times New Roman" w:hAnsi="Times New Roman" w:cs="Times New Roman"/>
          <w:sz w:val="28"/>
          <w:szCs w:val="28"/>
        </w:rPr>
        <w:t xml:space="preserve">– Схема механизмов преобразования энергии переменного магнитного поля в тепловую </w:t>
      </w:r>
    </w:p>
    <w:p w14:paraId="21D9ED25" w14:textId="77777777" w:rsidR="00F11355" w:rsidRPr="00DC13AD" w:rsidRDefault="00F11355" w:rsidP="00F11355">
      <w:pPr>
        <w:spacing w:after="0" w:line="240" w:lineRule="auto"/>
        <w:jc w:val="center"/>
        <w:rPr>
          <w:rFonts w:ascii="Times New Roman" w:hAnsi="Times New Roman" w:cs="Times New Roman"/>
          <w:sz w:val="16"/>
          <w:szCs w:val="16"/>
        </w:rPr>
      </w:pPr>
    </w:p>
    <w:p w14:paraId="21D9ED26" w14:textId="6989680A" w:rsidR="00F11355" w:rsidRPr="005A09AD" w:rsidRDefault="00F11355" w:rsidP="00E07D36">
      <w:pPr>
        <w:spacing w:after="0" w:line="240" w:lineRule="auto"/>
        <w:ind w:firstLine="709"/>
        <w:jc w:val="both"/>
        <w:rPr>
          <w:rFonts w:ascii="Times New Roman" w:hAnsi="Times New Roman" w:cs="Times New Roman"/>
          <w:sz w:val="24"/>
          <w:szCs w:val="28"/>
        </w:rPr>
      </w:pPr>
      <w:r w:rsidRPr="00D1621D">
        <w:rPr>
          <w:rFonts w:ascii="Times New Roman" w:hAnsi="Times New Roman" w:cs="Times New Roman"/>
          <w:sz w:val="24"/>
          <w:szCs w:val="28"/>
        </w:rPr>
        <w:t xml:space="preserve">Примечание – </w:t>
      </w:r>
      <w:r w:rsidR="00E81C1C" w:rsidRPr="00D1621D">
        <w:rPr>
          <w:rFonts w:ascii="Times New Roman" w:hAnsi="Times New Roman" w:cs="Times New Roman"/>
          <w:sz w:val="24"/>
          <w:szCs w:val="28"/>
        </w:rPr>
        <w:t xml:space="preserve">Данное </w:t>
      </w:r>
      <w:r w:rsidRPr="00D1621D">
        <w:rPr>
          <w:rFonts w:ascii="Times New Roman" w:hAnsi="Times New Roman" w:cs="Times New Roman"/>
          <w:sz w:val="24"/>
          <w:szCs w:val="28"/>
        </w:rPr>
        <w:t>изображение сгенерировано с использованием ИИ</w:t>
      </w:r>
      <w:r>
        <w:rPr>
          <w:rFonts w:ascii="Times New Roman" w:hAnsi="Times New Roman" w:cs="Times New Roman"/>
          <w:sz w:val="24"/>
          <w:szCs w:val="28"/>
        </w:rPr>
        <w:t xml:space="preserve"> на основе результатов обзора </w:t>
      </w:r>
      <w:r w:rsidRPr="00F11355">
        <w:rPr>
          <w:rFonts w:ascii="Times New Roman" w:hAnsi="Times New Roman" w:cs="Times New Roman"/>
          <w:sz w:val="24"/>
          <w:szCs w:val="28"/>
        </w:rPr>
        <w:t>[41</w:t>
      </w:r>
      <w:r>
        <w:rPr>
          <w:rFonts w:ascii="Times New Roman" w:hAnsi="Times New Roman" w:cs="Times New Roman"/>
          <w:sz w:val="24"/>
          <w:szCs w:val="28"/>
        </w:rPr>
        <w:t xml:space="preserve">, р. </w:t>
      </w:r>
      <w:r w:rsidRPr="00F11355">
        <w:rPr>
          <w:rFonts w:ascii="Times New Roman" w:hAnsi="Times New Roman" w:cs="Times New Roman"/>
          <w:sz w:val="24"/>
          <w:szCs w:val="28"/>
        </w:rPr>
        <w:t>169236]</w:t>
      </w:r>
    </w:p>
    <w:p w14:paraId="57FFC740" w14:textId="77777777" w:rsidR="00E07D36" w:rsidRPr="00E81C1C" w:rsidRDefault="00E07D36" w:rsidP="00E07D36">
      <w:pPr>
        <w:spacing w:after="0" w:line="240" w:lineRule="auto"/>
        <w:ind w:firstLine="709"/>
        <w:jc w:val="both"/>
        <w:rPr>
          <w:rFonts w:ascii="Times New Roman" w:hAnsi="Times New Roman" w:cs="Times New Roman"/>
          <w:sz w:val="28"/>
          <w:szCs w:val="28"/>
        </w:rPr>
      </w:pPr>
    </w:p>
    <w:p w14:paraId="21D9ED27" w14:textId="7173C875" w:rsidR="00F11355" w:rsidRDefault="00F11355" w:rsidP="00EE29C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работе </w:t>
      </w:r>
      <w:r w:rsidRPr="00F11355">
        <w:rPr>
          <w:rFonts w:ascii="Times New Roman" w:hAnsi="Times New Roman" w:cs="Times New Roman"/>
          <w:sz w:val="28"/>
          <w:szCs w:val="28"/>
        </w:rPr>
        <w:t>[42]</w:t>
      </w:r>
      <w:r>
        <w:rPr>
          <w:rFonts w:ascii="Times New Roman" w:hAnsi="Times New Roman" w:cs="Times New Roman"/>
          <w:sz w:val="28"/>
          <w:szCs w:val="28"/>
        </w:rPr>
        <w:t xml:space="preserve"> авторами рассмотрена одна из ключевых проблем магнитной гипертермии, связанная с выбором оптимальных параметров переменного магнитного поля для достижения высокой тепловой эффективности при соблюдении клинических ограничений безопасности, называемой дилеммой «напряженность поля или частота»</w:t>
      </w:r>
      <w:r w:rsidR="00B0296F">
        <w:rPr>
          <w:rFonts w:ascii="Times New Roman" w:hAnsi="Times New Roman" w:cs="Times New Roman"/>
          <w:sz w:val="28"/>
          <w:szCs w:val="28"/>
        </w:rPr>
        <w:t xml:space="preserve"> (см. </w:t>
      </w:r>
      <w:r w:rsidR="001921E4">
        <w:rPr>
          <w:rFonts w:ascii="Times New Roman" w:hAnsi="Times New Roman" w:cs="Times New Roman"/>
          <w:sz w:val="28"/>
          <w:szCs w:val="28"/>
        </w:rPr>
        <w:t>схему,</w:t>
      </w:r>
      <w:r w:rsidR="00B0296F">
        <w:rPr>
          <w:rFonts w:ascii="Times New Roman" w:hAnsi="Times New Roman" w:cs="Times New Roman"/>
          <w:sz w:val="28"/>
          <w:szCs w:val="28"/>
        </w:rPr>
        <w:t xml:space="preserve"> приведенную на рисунке 1.9)</w:t>
      </w:r>
      <w:r w:rsidR="008629EF">
        <w:rPr>
          <w:rFonts w:ascii="Times New Roman" w:hAnsi="Times New Roman" w:cs="Times New Roman"/>
          <w:sz w:val="28"/>
          <w:szCs w:val="28"/>
        </w:rPr>
        <w:t xml:space="preserve">. Авторы показали, что удельная мощность поглощения, являющейся основным параметром эффективности магнитной гипертермии, имеет явно выраженную зависимость от амплитуды магнитного поля и от его чистоты, что требует соблюдения </w:t>
      </w:r>
      <w:r w:rsidR="001921E4">
        <w:rPr>
          <w:rFonts w:ascii="Times New Roman" w:hAnsi="Times New Roman" w:cs="Times New Roman"/>
          <w:sz w:val="28"/>
          <w:szCs w:val="28"/>
        </w:rPr>
        <w:t>ограничений,</w:t>
      </w:r>
      <w:r w:rsidR="008629EF">
        <w:rPr>
          <w:rFonts w:ascii="Times New Roman" w:hAnsi="Times New Roman" w:cs="Times New Roman"/>
          <w:sz w:val="28"/>
          <w:szCs w:val="28"/>
        </w:rPr>
        <w:t xml:space="preserve"> налагаемых клиническим применением. При этом авторы показали, что традиционный подход</w:t>
      </w:r>
      <w:r w:rsidR="008629EF" w:rsidRPr="008629EF">
        <w:rPr>
          <w:rFonts w:ascii="Times New Roman" w:hAnsi="Times New Roman" w:cs="Times New Roman"/>
          <w:sz w:val="28"/>
          <w:szCs w:val="28"/>
        </w:rPr>
        <w:t>, основанный на простом увеличении напряжённости поля, не всегда является оптимальным с точки зрения биобезопасности и эффективности тепловыделения.</w:t>
      </w:r>
      <w:r w:rsidR="008629EF">
        <w:rPr>
          <w:rFonts w:ascii="Times New Roman" w:hAnsi="Times New Roman" w:cs="Times New Roman"/>
          <w:sz w:val="28"/>
          <w:szCs w:val="28"/>
        </w:rPr>
        <w:t xml:space="preserve"> Авторами в ходе экспериментальных работ было показано</w:t>
      </w:r>
      <w:r w:rsidR="008629EF" w:rsidRPr="008629EF">
        <w:rPr>
          <w:rFonts w:ascii="Times New Roman" w:hAnsi="Times New Roman" w:cs="Times New Roman"/>
          <w:sz w:val="28"/>
          <w:szCs w:val="28"/>
        </w:rPr>
        <w:t>, что благодаря оптимальному сочетанию магнитной анизотропии и рел</w:t>
      </w:r>
      <w:r w:rsidR="008629EF">
        <w:rPr>
          <w:rFonts w:ascii="Times New Roman" w:hAnsi="Times New Roman" w:cs="Times New Roman"/>
          <w:sz w:val="28"/>
          <w:szCs w:val="28"/>
        </w:rPr>
        <w:t>аксационных характеристик ферритные</w:t>
      </w:r>
      <w:r w:rsidR="008629EF" w:rsidRPr="008629EF">
        <w:rPr>
          <w:rFonts w:ascii="Times New Roman" w:hAnsi="Times New Roman" w:cs="Times New Roman"/>
          <w:sz w:val="28"/>
          <w:szCs w:val="28"/>
        </w:rPr>
        <w:t xml:space="preserve"> наночастицы демонстриру</w:t>
      </w:r>
      <w:r w:rsidR="008629EF">
        <w:rPr>
          <w:rFonts w:ascii="Times New Roman" w:hAnsi="Times New Roman" w:cs="Times New Roman"/>
          <w:sz w:val="28"/>
          <w:szCs w:val="28"/>
        </w:rPr>
        <w:t>ют выраженную зависимость удельной мощности поглощения</w:t>
      </w:r>
      <w:r w:rsidR="008629EF" w:rsidRPr="008629EF">
        <w:rPr>
          <w:rFonts w:ascii="Times New Roman" w:hAnsi="Times New Roman" w:cs="Times New Roman"/>
          <w:sz w:val="28"/>
          <w:szCs w:val="28"/>
        </w:rPr>
        <w:t xml:space="preserve"> от частоты магнитного поля, особенно в диапазоне, соответствующем доминированию релаксации Неля.</w:t>
      </w:r>
      <w:r w:rsidR="008629EF">
        <w:rPr>
          <w:rFonts w:ascii="Times New Roman" w:hAnsi="Times New Roman" w:cs="Times New Roman"/>
          <w:sz w:val="28"/>
          <w:szCs w:val="28"/>
        </w:rPr>
        <w:t xml:space="preserve"> Сравнительный анализ режимов нагрева при различных сочетаниях параметров магнитного поля показал, что одинаковые значения удельно</w:t>
      </w:r>
      <w:r w:rsidR="00321BFD">
        <w:rPr>
          <w:rFonts w:ascii="Times New Roman" w:hAnsi="Times New Roman" w:cs="Times New Roman"/>
          <w:sz w:val="28"/>
          <w:szCs w:val="28"/>
        </w:rPr>
        <w:t>й</w:t>
      </w:r>
      <w:r w:rsidR="008629EF">
        <w:rPr>
          <w:rFonts w:ascii="Times New Roman" w:hAnsi="Times New Roman" w:cs="Times New Roman"/>
          <w:sz w:val="28"/>
          <w:szCs w:val="28"/>
        </w:rPr>
        <w:t xml:space="preserve"> мощности поглощения могут быть достигнуты при различных комбинациях частоты и напряженности поля, однако биологические и технические последствия выборов данных режимов имеют существенные </w:t>
      </w:r>
      <w:r w:rsidR="008629EF">
        <w:rPr>
          <w:rFonts w:ascii="Times New Roman" w:hAnsi="Times New Roman" w:cs="Times New Roman"/>
          <w:sz w:val="28"/>
          <w:szCs w:val="28"/>
        </w:rPr>
        <w:lastRenderedPageBreak/>
        <w:t xml:space="preserve">различия. Результаты авторов </w:t>
      </w:r>
      <w:proofErr w:type="gramStart"/>
      <w:r w:rsidR="008629EF">
        <w:rPr>
          <w:rFonts w:ascii="Times New Roman" w:hAnsi="Times New Roman" w:cs="Times New Roman"/>
          <w:sz w:val="28"/>
          <w:szCs w:val="28"/>
        </w:rPr>
        <w:t>наглядно демонстрируют</w:t>
      </w:r>
      <w:proofErr w:type="gramEnd"/>
      <w:r w:rsidR="007154CB">
        <w:rPr>
          <w:rFonts w:ascii="Times New Roman" w:hAnsi="Times New Roman" w:cs="Times New Roman"/>
          <w:sz w:val="28"/>
          <w:szCs w:val="28"/>
        </w:rPr>
        <w:t xml:space="preserve"> </w:t>
      </w:r>
      <w:r w:rsidR="008629EF">
        <w:rPr>
          <w:rFonts w:ascii="Times New Roman" w:hAnsi="Times New Roman" w:cs="Times New Roman"/>
          <w:sz w:val="28"/>
          <w:szCs w:val="28"/>
        </w:rPr>
        <w:t xml:space="preserve">необходимость комплексного подхода к проектированию и оценке перспектив использования ферритных наноструктур в магнитной гипертермии, учитывающего не только максимизацию тепловой эффективности, но и физиологические ограничения. </w:t>
      </w:r>
    </w:p>
    <w:p w14:paraId="21D9ED28" w14:textId="77777777" w:rsidR="00B0296F" w:rsidRDefault="00B0296F" w:rsidP="00EE29C1">
      <w:pPr>
        <w:spacing w:after="0" w:line="240" w:lineRule="auto"/>
        <w:ind w:firstLine="709"/>
        <w:jc w:val="both"/>
        <w:rPr>
          <w:rFonts w:ascii="Times New Roman" w:hAnsi="Times New Roman" w:cs="Times New Roman"/>
          <w:sz w:val="28"/>
          <w:szCs w:val="28"/>
        </w:rPr>
      </w:pPr>
    </w:p>
    <w:p w14:paraId="21D9ED29" w14:textId="77777777" w:rsidR="00EB5158" w:rsidRDefault="00877000" w:rsidP="00877000">
      <w:pPr>
        <w:spacing w:after="0" w:line="240" w:lineRule="auto"/>
        <w:jc w:val="center"/>
        <w:rPr>
          <w:rFonts w:ascii="Times New Roman" w:hAnsi="Times New Roman" w:cs="Times New Roman"/>
          <w:sz w:val="28"/>
          <w:szCs w:val="28"/>
        </w:rPr>
      </w:pPr>
      <w:r w:rsidRPr="00877000">
        <w:rPr>
          <w:rFonts w:ascii="Times New Roman" w:hAnsi="Times New Roman" w:cs="Times New Roman"/>
          <w:noProof/>
          <w:sz w:val="28"/>
          <w:szCs w:val="28"/>
          <w:lang w:eastAsia="ru-RU"/>
        </w:rPr>
        <w:drawing>
          <wp:inline distT="0" distB="0" distL="0" distR="0" wp14:anchorId="21D9F037" wp14:editId="21D9F038">
            <wp:extent cx="4198289" cy="2491069"/>
            <wp:effectExtent l="0" t="0" r="0" b="508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4201908" cy="2493216"/>
                    </a:xfrm>
                    <a:prstGeom prst="rect">
                      <a:avLst/>
                    </a:prstGeom>
                  </pic:spPr>
                </pic:pic>
              </a:graphicData>
            </a:graphic>
          </wp:inline>
        </w:drawing>
      </w:r>
    </w:p>
    <w:p w14:paraId="21D9ED2A" w14:textId="77777777" w:rsidR="00EB5158" w:rsidRPr="00E81C1C" w:rsidRDefault="00EB5158" w:rsidP="00EE29C1">
      <w:pPr>
        <w:spacing w:after="0" w:line="240" w:lineRule="auto"/>
        <w:ind w:firstLine="709"/>
        <w:jc w:val="both"/>
        <w:rPr>
          <w:rFonts w:ascii="Times New Roman" w:hAnsi="Times New Roman" w:cs="Times New Roman"/>
          <w:sz w:val="16"/>
          <w:szCs w:val="16"/>
        </w:rPr>
      </w:pPr>
    </w:p>
    <w:p w14:paraId="21D9ED2B" w14:textId="77777777" w:rsidR="00EB5158" w:rsidRDefault="00EB5158" w:rsidP="00877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Рисунок </w:t>
      </w:r>
      <w:r w:rsidR="00B0296F">
        <w:rPr>
          <w:rFonts w:ascii="Times New Roman" w:hAnsi="Times New Roman" w:cs="Times New Roman"/>
          <w:sz w:val="28"/>
          <w:szCs w:val="28"/>
        </w:rPr>
        <w:t xml:space="preserve">1.9 </w:t>
      </w:r>
      <w:r>
        <w:rPr>
          <w:rFonts w:ascii="Times New Roman" w:hAnsi="Times New Roman" w:cs="Times New Roman"/>
          <w:sz w:val="28"/>
          <w:szCs w:val="28"/>
        </w:rPr>
        <w:t>– Схематичное представление дилеммы «напряженность поля или частоты» в магнитной гипертермии</w:t>
      </w:r>
    </w:p>
    <w:p w14:paraId="21D9ED2C" w14:textId="77777777" w:rsidR="00877000" w:rsidRPr="00E81C1C" w:rsidRDefault="00877000" w:rsidP="00877000">
      <w:pPr>
        <w:spacing w:after="0" w:line="240" w:lineRule="auto"/>
        <w:jc w:val="both"/>
        <w:rPr>
          <w:rFonts w:ascii="Times New Roman" w:hAnsi="Times New Roman" w:cs="Times New Roman"/>
          <w:sz w:val="16"/>
          <w:szCs w:val="16"/>
        </w:rPr>
      </w:pPr>
    </w:p>
    <w:p w14:paraId="21D9ED2D" w14:textId="1B7E1574" w:rsidR="00877000" w:rsidRPr="00F11355" w:rsidRDefault="00877000" w:rsidP="007154CB">
      <w:pPr>
        <w:spacing w:after="0" w:line="240" w:lineRule="auto"/>
        <w:ind w:firstLine="709"/>
        <w:jc w:val="both"/>
        <w:rPr>
          <w:rFonts w:ascii="Times New Roman" w:hAnsi="Times New Roman" w:cs="Times New Roman"/>
          <w:sz w:val="24"/>
          <w:szCs w:val="28"/>
        </w:rPr>
      </w:pPr>
      <w:r w:rsidRPr="00D1621D">
        <w:rPr>
          <w:rFonts w:ascii="Times New Roman" w:hAnsi="Times New Roman" w:cs="Times New Roman"/>
          <w:sz w:val="24"/>
          <w:szCs w:val="28"/>
        </w:rPr>
        <w:t xml:space="preserve">Примечание – </w:t>
      </w:r>
      <w:r w:rsidR="00E81C1C" w:rsidRPr="00D1621D">
        <w:rPr>
          <w:rFonts w:ascii="Times New Roman" w:hAnsi="Times New Roman" w:cs="Times New Roman"/>
          <w:sz w:val="24"/>
          <w:szCs w:val="28"/>
        </w:rPr>
        <w:t xml:space="preserve">Данное </w:t>
      </w:r>
      <w:r w:rsidRPr="00D1621D">
        <w:rPr>
          <w:rFonts w:ascii="Times New Roman" w:hAnsi="Times New Roman" w:cs="Times New Roman"/>
          <w:sz w:val="24"/>
          <w:szCs w:val="28"/>
        </w:rPr>
        <w:t>изображение сгенерировано с использованием ИИ</w:t>
      </w:r>
      <w:r>
        <w:rPr>
          <w:rFonts w:ascii="Times New Roman" w:hAnsi="Times New Roman" w:cs="Times New Roman"/>
          <w:sz w:val="24"/>
          <w:szCs w:val="28"/>
        </w:rPr>
        <w:t xml:space="preserve"> на основе результатов обзора </w:t>
      </w:r>
      <w:r w:rsidRPr="00F11355">
        <w:rPr>
          <w:rFonts w:ascii="Times New Roman" w:hAnsi="Times New Roman" w:cs="Times New Roman"/>
          <w:sz w:val="24"/>
          <w:szCs w:val="28"/>
        </w:rPr>
        <w:t>[4</w:t>
      </w:r>
      <w:r>
        <w:rPr>
          <w:rFonts w:ascii="Times New Roman" w:hAnsi="Times New Roman" w:cs="Times New Roman"/>
          <w:sz w:val="24"/>
          <w:szCs w:val="28"/>
        </w:rPr>
        <w:t xml:space="preserve">2, р. </w:t>
      </w:r>
      <w:r w:rsidRPr="00877000">
        <w:rPr>
          <w:rFonts w:ascii="Times New Roman" w:hAnsi="Times New Roman" w:cs="Times New Roman"/>
          <w:sz w:val="24"/>
          <w:szCs w:val="28"/>
        </w:rPr>
        <w:t>169379</w:t>
      </w:r>
      <w:r w:rsidRPr="00F11355">
        <w:rPr>
          <w:rFonts w:ascii="Times New Roman" w:hAnsi="Times New Roman" w:cs="Times New Roman"/>
          <w:sz w:val="24"/>
          <w:szCs w:val="28"/>
        </w:rPr>
        <w:t>]</w:t>
      </w:r>
    </w:p>
    <w:p w14:paraId="21D9ED2E" w14:textId="77777777" w:rsidR="00EB5158" w:rsidRDefault="00EB5158" w:rsidP="00EE29C1">
      <w:pPr>
        <w:spacing w:after="0" w:line="240" w:lineRule="auto"/>
        <w:ind w:firstLine="709"/>
        <w:jc w:val="both"/>
        <w:rPr>
          <w:rFonts w:ascii="Times New Roman" w:hAnsi="Times New Roman" w:cs="Times New Roman"/>
          <w:sz w:val="28"/>
          <w:szCs w:val="28"/>
        </w:rPr>
      </w:pPr>
    </w:p>
    <w:p w14:paraId="21D9ED2F" w14:textId="77777777" w:rsidR="00EB5158" w:rsidRDefault="00EB5158" w:rsidP="00EE29C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таблице 1.1 приведены результаты сравнительного анализа эффективности использования различных типов ферритных и железосодержащих наночастиц в качестве основы для магнитной гипертермии, включая описание их магнитных характеристик и эффективность биомедицинского применения. </w:t>
      </w:r>
    </w:p>
    <w:p w14:paraId="21D9ED30" w14:textId="77777777" w:rsidR="00B0296F" w:rsidRDefault="00B0296F" w:rsidP="00EE29C1">
      <w:pPr>
        <w:spacing w:after="0" w:line="240" w:lineRule="auto"/>
        <w:ind w:firstLine="709"/>
        <w:jc w:val="both"/>
        <w:rPr>
          <w:rFonts w:ascii="Times New Roman" w:hAnsi="Times New Roman" w:cs="Times New Roman"/>
          <w:sz w:val="28"/>
          <w:szCs w:val="28"/>
        </w:rPr>
      </w:pPr>
    </w:p>
    <w:p w14:paraId="21D9ED31" w14:textId="3992B6A2" w:rsidR="00EB5158" w:rsidRDefault="00EB5158" w:rsidP="00E81C1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Таблица 1.1 </w:t>
      </w:r>
      <w:r w:rsidR="00E81C1C">
        <w:rPr>
          <w:rFonts w:ascii="Times New Roman" w:hAnsi="Times New Roman" w:cs="Times New Roman"/>
          <w:sz w:val="28"/>
          <w:szCs w:val="28"/>
        </w:rPr>
        <w:t xml:space="preserve">‒ </w:t>
      </w:r>
      <w:r>
        <w:rPr>
          <w:rFonts w:ascii="Times New Roman" w:hAnsi="Times New Roman" w:cs="Times New Roman"/>
          <w:sz w:val="28"/>
          <w:szCs w:val="28"/>
        </w:rPr>
        <w:t xml:space="preserve">Магнитные свойства и биомедицинские эффекты применения ферритных и железосодержащих наночастиц </w:t>
      </w:r>
    </w:p>
    <w:p w14:paraId="21D9ED32" w14:textId="77777777" w:rsidR="00EB5158" w:rsidRPr="00E81C1C" w:rsidRDefault="00EB5158" w:rsidP="00EE29C1">
      <w:pPr>
        <w:spacing w:after="0" w:line="240" w:lineRule="auto"/>
        <w:ind w:firstLine="709"/>
        <w:jc w:val="both"/>
        <w:rPr>
          <w:rFonts w:ascii="Times New Roman" w:hAnsi="Times New Roman" w:cs="Times New Roman"/>
          <w:sz w:val="16"/>
          <w:szCs w:val="16"/>
        </w:rPr>
      </w:pPr>
    </w:p>
    <w:tbl>
      <w:tblPr>
        <w:tblStyle w:val="a5"/>
        <w:tblW w:w="0" w:type="auto"/>
        <w:jc w:val="center"/>
        <w:tblLook w:val="04A0" w:firstRow="1" w:lastRow="0" w:firstColumn="1" w:lastColumn="0" w:noHBand="0" w:noVBand="1"/>
      </w:tblPr>
      <w:tblGrid>
        <w:gridCol w:w="1102"/>
        <w:gridCol w:w="3969"/>
        <w:gridCol w:w="4500"/>
      </w:tblGrid>
      <w:tr w:rsidR="00EB5158" w:rsidRPr="00E81C1C" w14:paraId="21D9ED36" w14:textId="77777777" w:rsidTr="00DC13AD">
        <w:trPr>
          <w:jc w:val="center"/>
        </w:trPr>
        <w:tc>
          <w:tcPr>
            <w:tcW w:w="1102" w:type="dxa"/>
            <w:vAlign w:val="center"/>
          </w:tcPr>
          <w:p w14:paraId="21D9ED33" w14:textId="77777777" w:rsidR="00EB5158" w:rsidRPr="00DC13AD" w:rsidRDefault="00EB5158" w:rsidP="00E81C1C">
            <w:pPr>
              <w:jc w:val="center"/>
              <w:rPr>
                <w:rFonts w:ascii="Times New Roman" w:hAnsi="Times New Roman" w:cs="Times New Roman"/>
              </w:rPr>
            </w:pPr>
            <w:r w:rsidRPr="00DC13AD">
              <w:rPr>
                <w:rFonts w:ascii="Times New Roman" w:hAnsi="Times New Roman" w:cs="Times New Roman"/>
              </w:rPr>
              <w:t>Тип частиц</w:t>
            </w:r>
          </w:p>
        </w:tc>
        <w:tc>
          <w:tcPr>
            <w:tcW w:w="3969" w:type="dxa"/>
            <w:vAlign w:val="center"/>
          </w:tcPr>
          <w:p w14:paraId="21D9ED34" w14:textId="77777777" w:rsidR="00EB5158" w:rsidRPr="00DC13AD" w:rsidRDefault="00EB5158" w:rsidP="00E81C1C">
            <w:pPr>
              <w:jc w:val="center"/>
              <w:rPr>
                <w:rFonts w:ascii="Times New Roman" w:hAnsi="Times New Roman" w:cs="Times New Roman"/>
              </w:rPr>
            </w:pPr>
            <w:r w:rsidRPr="00DC13AD">
              <w:rPr>
                <w:rFonts w:ascii="Times New Roman" w:hAnsi="Times New Roman" w:cs="Times New Roman"/>
              </w:rPr>
              <w:t>Магнитные свойства</w:t>
            </w:r>
          </w:p>
        </w:tc>
        <w:tc>
          <w:tcPr>
            <w:tcW w:w="4500" w:type="dxa"/>
            <w:vAlign w:val="center"/>
          </w:tcPr>
          <w:p w14:paraId="21D9ED35" w14:textId="77777777" w:rsidR="00EB5158" w:rsidRPr="00DC13AD" w:rsidRDefault="00EB5158" w:rsidP="00E81C1C">
            <w:pPr>
              <w:jc w:val="center"/>
              <w:rPr>
                <w:rFonts w:ascii="Times New Roman" w:hAnsi="Times New Roman" w:cs="Times New Roman"/>
              </w:rPr>
            </w:pPr>
            <w:r w:rsidRPr="00DC13AD">
              <w:rPr>
                <w:rFonts w:ascii="Times New Roman" w:hAnsi="Times New Roman" w:cs="Times New Roman"/>
              </w:rPr>
              <w:t>Биомедицинские эффекты и область применения</w:t>
            </w:r>
          </w:p>
        </w:tc>
      </w:tr>
      <w:tr w:rsidR="00DC13AD" w:rsidRPr="00E81C1C" w14:paraId="79FE5057" w14:textId="77777777" w:rsidTr="00DC13AD">
        <w:trPr>
          <w:jc w:val="center"/>
        </w:trPr>
        <w:tc>
          <w:tcPr>
            <w:tcW w:w="1102" w:type="dxa"/>
            <w:vAlign w:val="center"/>
          </w:tcPr>
          <w:p w14:paraId="66676E07" w14:textId="2C5D18C3" w:rsidR="00DC13AD" w:rsidRPr="00DC13AD" w:rsidRDefault="00DC13AD" w:rsidP="00E81C1C">
            <w:pPr>
              <w:jc w:val="center"/>
              <w:rPr>
                <w:rFonts w:ascii="Times New Roman" w:hAnsi="Times New Roman" w:cs="Times New Roman"/>
              </w:rPr>
            </w:pPr>
            <w:r>
              <w:rPr>
                <w:rFonts w:ascii="Times New Roman" w:hAnsi="Times New Roman" w:cs="Times New Roman"/>
              </w:rPr>
              <w:t>1</w:t>
            </w:r>
          </w:p>
        </w:tc>
        <w:tc>
          <w:tcPr>
            <w:tcW w:w="3969" w:type="dxa"/>
            <w:vAlign w:val="center"/>
          </w:tcPr>
          <w:p w14:paraId="28F4EDD8" w14:textId="0A8BADC3" w:rsidR="00DC13AD" w:rsidRPr="00DC13AD" w:rsidRDefault="00DC13AD" w:rsidP="00E81C1C">
            <w:pPr>
              <w:jc w:val="center"/>
              <w:rPr>
                <w:rFonts w:ascii="Times New Roman" w:hAnsi="Times New Roman" w:cs="Times New Roman"/>
              </w:rPr>
            </w:pPr>
            <w:r>
              <w:rPr>
                <w:rFonts w:ascii="Times New Roman" w:hAnsi="Times New Roman" w:cs="Times New Roman"/>
              </w:rPr>
              <w:t>2</w:t>
            </w:r>
          </w:p>
        </w:tc>
        <w:tc>
          <w:tcPr>
            <w:tcW w:w="4500" w:type="dxa"/>
            <w:vAlign w:val="center"/>
          </w:tcPr>
          <w:p w14:paraId="57552F24" w14:textId="2B95B8CE" w:rsidR="00DC13AD" w:rsidRPr="00DC13AD" w:rsidRDefault="00DC13AD" w:rsidP="00E81C1C">
            <w:pPr>
              <w:jc w:val="center"/>
              <w:rPr>
                <w:rFonts w:ascii="Times New Roman" w:hAnsi="Times New Roman" w:cs="Times New Roman"/>
              </w:rPr>
            </w:pPr>
            <w:r>
              <w:rPr>
                <w:rFonts w:ascii="Times New Roman" w:hAnsi="Times New Roman" w:cs="Times New Roman"/>
              </w:rPr>
              <w:t>3</w:t>
            </w:r>
          </w:p>
        </w:tc>
      </w:tr>
      <w:tr w:rsidR="00EB5158" w14:paraId="21D9ED3A" w14:textId="77777777" w:rsidTr="00DC13AD">
        <w:trPr>
          <w:jc w:val="center"/>
        </w:trPr>
        <w:tc>
          <w:tcPr>
            <w:tcW w:w="1102" w:type="dxa"/>
          </w:tcPr>
          <w:p w14:paraId="21D9ED37" w14:textId="77777777" w:rsidR="00EB5158" w:rsidRPr="00DC13AD" w:rsidRDefault="00EB5158" w:rsidP="00EE29C1">
            <w:pPr>
              <w:jc w:val="both"/>
              <w:rPr>
                <w:rFonts w:ascii="Times New Roman" w:hAnsi="Times New Roman" w:cs="Times New Roman"/>
                <w:lang w:val="en-US"/>
              </w:rPr>
            </w:pPr>
            <w:r w:rsidRPr="00DC13AD">
              <w:rPr>
                <w:rFonts w:ascii="Times New Roman" w:hAnsi="Times New Roman" w:cs="Times New Roman"/>
                <w:lang w:val="en-US"/>
              </w:rPr>
              <w:t>MnFe</w:t>
            </w:r>
            <w:r w:rsidRPr="00DC13AD">
              <w:rPr>
                <w:rFonts w:ascii="Times New Roman" w:hAnsi="Times New Roman" w:cs="Times New Roman"/>
                <w:vertAlign w:val="subscript"/>
                <w:lang w:val="en-US"/>
              </w:rPr>
              <w:t>2</w:t>
            </w:r>
            <w:r w:rsidRPr="00DC13AD">
              <w:rPr>
                <w:rFonts w:ascii="Times New Roman" w:hAnsi="Times New Roman" w:cs="Times New Roman"/>
                <w:lang w:val="en-US"/>
              </w:rPr>
              <w:t>O</w:t>
            </w:r>
            <w:r w:rsidRPr="00DC13AD">
              <w:rPr>
                <w:rFonts w:ascii="Times New Roman" w:hAnsi="Times New Roman" w:cs="Times New Roman"/>
                <w:vertAlign w:val="subscript"/>
                <w:lang w:val="en-US"/>
              </w:rPr>
              <w:t>4</w:t>
            </w:r>
          </w:p>
        </w:tc>
        <w:tc>
          <w:tcPr>
            <w:tcW w:w="3969" w:type="dxa"/>
          </w:tcPr>
          <w:p w14:paraId="21D9ED38" w14:textId="29DF7BB2" w:rsidR="00EB5158" w:rsidRPr="00DC13AD" w:rsidRDefault="00EB5158" w:rsidP="00EB5158">
            <w:pPr>
              <w:jc w:val="both"/>
              <w:rPr>
                <w:rFonts w:ascii="Times New Roman" w:hAnsi="Times New Roman" w:cs="Times New Roman"/>
              </w:rPr>
            </w:pPr>
            <w:r w:rsidRPr="00DC13AD">
              <w:rPr>
                <w:rFonts w:ascii="Times New Roman" w:hAnsi="Times New Roman" w:cs="Times New Roman"/>
              </w:rPr>
              <w:t xml:space="preserve">Высокая намагниченность насыщения; умеренная магнитная анизотропия; эффективные релаксационные потери (Неля и Брауна); хорошая </w:t>
            </w:r>
            <w:proofErr w:type="spellStart"/>
            <w:r w:rsidRPr="00DC13AD">
              <w:rPr>
                <w:rFonts w:ascii="Times New Roman" w:hAnsi="Times New Roman" w:cs="Times New Roman"/>
              </w:rPr>
              <w:t>суперпа</w:t>
            </w:r>
            <w:proofErr w:type="spellEnd"/>
            <w:r w:rsidR="00DC13AD">
              <w:rPr>
                <w:rFonts w:ascii="Times New Roman" w:hAnsi="Times New Roman" w:cs="Times New Roman"/>
              </w:rPr>
              <w:t xml:space="preserve"> </w:t>
            </w:r>
            <w:proofErr w:type="spellStart"/>
            <w:r w:rsidRPr="00DC13AD">
              <w:rPr>
                <w:rFonts w:ascii="Times New Roman" w:hAnsi="Times New Roman" w:cs="Times New Roman"/>
              </w:rPr>
              <w:t>рамагнитность</w:t>
            </w:r>
            <w:proofErr w:type="spellEnd"/>
            <w:r w:rsidRPr="00DC13AD">
              <w:rPr>
                <w:rFonts w:ascii="Times New Roman" w:hAnsi="Times New Roman" w:cs="Times New Roman"/>
              </w:rPr>
              <w:t xml:space="preserve"> при </w:t>
            </w:r>
            <w:proofErr w:type="spellStart"/>
            <w:r w:rsidRPr="00DC13AD">
              <w:rPr>
                <w:rFonts w:ascii="Times New Roman" w:hAnsi="Times New Roman" w:cs="Times New Roman"/>
              </w:rPr>
              <w:t>наноразмерах</w:t>
            </w:r>
            <w:proofErr w:type="spellEnd"/>
          </w:p>
        </w:tc>
        <w:tc>
          <w:tcPr>
            <w:tcW w:w="4500" w:type="dxa"/>
          </w:tcPr>
          <w:p w14:paraId="21D9ED39" w14:textId="27710F19" w:rsidR="00EB5158" w:rsidRPr="00DC13AD" w:rsidRDefault="00EB5158" w:rsidP="00EE29C1">
            <w:pPr>
              <w:jc w:val="both"/>
              <w:rPr>
                <w:rFonts w:ascii="Times New Roman" w:hAnsi="Times New Roman" w:cs="Times New Roman"/>
              </w:rPr>
            </w:pPr>
            <w:r w:rsidRPr="00DC13AD">
              <w:rPr>
                <w:rFonts w:ascii="Times New Roman" w:hAnsi="Times New Roman" w:cs="Times New Roman"/>
              </w:rPr>
              <w:t xml:space="preserve">Высокая эффективность магнитной </w:t>
            </w:r>
            <w:proofErr w:type="spellStart"/>
            <w:r w:rsidRPr="00DC13AD">
              <w:rPr>
                <w:rFonts w:ascii="Times New Roman" w:hAnsi="Times New Roman" w:cs="Times New Roman"/>
              </w:rPr>
              <w:t>гипер</w:t>
            </w:r>
            <w:proofErr w:type="spellEnd"/>
            <w:r w:rsidR="00DC13AD">
              <w:rPr>
                <w:rFonts w:ascii="Times New Roman" w:hAnsi="Times New Roman" w:cs="Times New Roman"/>
              </w:rPr>
              <w:t xml:space="preserve"> </w:t>
            </w:r>
            <w:proofErr w:type="spellStart"/>
            <w:r w:rsidRPr="00DC13AD">
              <w:rPr>
                <w:rFonts w:ascii="Times New Roman" w:hAnsi="Times New Roman" w:cs="Times New Roman"/>
              </w:rPr>
              <w:t>термии</w:t>
            </w:r>
            <w:proofErr w:type="spellEnd"/>
            <w:r w:rsidRPr="00DC13AD">
              <w:rPr>
                <w:rFonts w:ascii="Times New Roman" w:hAnsi="Times New Roman" w:cs="Times New Roman"/>
              </w:rPr>
              <w:t xml:space="preserve"> при клинически допустимых </w:t>
            </w:r>
            <w:proofErr w:type="gramStart"/>
            <w:r w:rsidRPr="00DC13AD">
              <w:rPr>
                <w:rFonts w:ascii="Times New Roman" w:hAnsi="Times New Roman" w:cs="Times New Roman"/>
              </w:rPr>
              <w:t>пара</w:t>
            </w:r>
            <w:r w:rsidR="00DC13AD">
              <w:rPr>
                <w:rFonts w:ascii="Times New Roman" w:hAnsi="Times New Roman" w:cs="Times New Roman"/>
              </w:rPr>
              <w:t xml:space="preserve"> </w:t>
            </w:r>
            <w:r w:rsidRPr="00DC13AD">
              <w:rPr>
                <w:rFonts w:ascii="Times New Roman" w:hAnsi="Times New Roman" w:cs="Times New Roman"/>
              </w:rPr>
              <w:t>метрах</w:t>
            </w:r>
            <w:proofErr w:type="gramEnd"/>
            <w:r w:rsidRPr="00DC13AD">
              <w:rPr>
                <w:rFonts w:ascii="Times New Roman" w:hAnsi="Times New Roman" w:cs="Times New Roman"/>
              </w:rPr>
              <w:t xml:space="preserve"> поля; хорошая биосовместимость; перспективен для </w:t>
            </w:r>
            <w:proofErr w:type="spellStart"/>
            <w:r w:rsidRPr="00DC13AD">
              <w:rPr>
                <w:rFonts w:ascii="Times New Roman" w:hAnsi="Times New Roman" w:cs="Times New Roman"/>
              </w:rPr>
              <w:t>in</w:t>
            </w:r>
            <w:proofErr w:type="spellEnd"/>
            <w:r w:rsidRPr="00DC13AD">
              <w:rPr>
                <w:rFonts w:ascii="Times New Roman" w:hAnsi="Times New Roman" w:cs="Times New Roman"/>
              </w:rPr>
              <w:t xml:space="preserve"> </w:t>
            </w:r>
            <w:proofErr w:type="spellStart"/>
            <w:r w:rsidRPr="00DC13AD">
              <w:rPr>
                <w:rFonts w:ascii="Times New Roman" w:hAnsi="Times New Roman" w:cs="Times New Roman"/>
              </w:rPr>
              <w:t>vivo</w:t>
            </w:r>
            <w:proofErr w:type="spellEnd"/>
            <w:r w:rsidRPr="00DC13AD">
              <w:rPr>
                <w:rFonts w:ascii="Times New Roman" w:hAnsi="Times New Roman" w:cs="Times New Roman"/>
              </w:rPr>
              <w:t xml:space="preserve"> применений; используется для локального нагрева опухолей и адресной доставки лекарств</w:t>
            </w:r>
          </w:p>
        </w:tc>
      </w:tr>
      <w:tr w:rsidR="00EB5158" w14:paraId="21D9ED3E" w14:textId="77777777" w:rsidTr="00DC13AD">
        <w:trPr>
          <w:jc w:val="center"/>
        </w:trPr>
        <w:tc>
          <w:tcPr>
            <w:tcW w:w="1102" w:type="dxa"/>
            <w:tcBorders>
              <w:bottom w:val="nil"/>
            </w:tcBorders>
          </w:tcPr>
          <w:p w14:paraId="21D9ED3B" w14:textId="77777777" w:rsidR="00EB5158" w:rsidRPr="00DC13AD" w:rsidRDefault="00EB5158" w:rsidP="00EE29C1">
            <w:pPr>
              <w:jc w:val="both"/>
              <w:rPr>
                <w:rFonts w:ascii="Times New Roman" w:hAnsi="Times New Roman" w:cs="Times New Roman"/>
              </w:rPr>
            </w:pPr>
            <w:r w:rsidRPr="00DC13AD">
              <w:rPr>
                <w:rFonts w:ascii="Times New Roman" w:hAnsi="Times New Roman" w:cs="Times New Roman"/>
                <w:lang w:val="en-US"/>
              </w:rPr>
              <w:t>CoFe</w:t>
            </w:r>
            <w:r w:rsidRPr="00DC13AD">
              <w:rPr>
                <w:rFonts w:ascii="Times New Roman" w:hAnsi="Times New Roman" w:cs="Times New Roman"/>
                <w:vertAlign w:val="subscript"/>
                <w:lang w:val="en-US"/>
              </w:rPr>
              <w:t>2</w:t>
            </w:r>
            <w:r w:rsidRPr="00DC13AD">
              <w:rPr>
                <w:rFonts w:ascii="Times New Roman" w:hAnsi="Times New Roman" w:cs="Times New Roman"/>
                <w:lang w:val="en-US"/>
              </w:rPr>
              <w:t>O</w:t>
            </w:r>
            <w:r w:rsidRPr="00DC13AD">
              <w:rPr>
                <w:rFonts w:ascii="Times New Roman" w:hAnsi="Times New Roman" w:cs="Times New Roman"/>
                <w:vertAlign w:val="subscript"/>
                <w:lang w:val="en-US"/>
              </w:rPr>
              <w:t>4</w:t>
            </w:r>
          </w:p>
        </w:tc>
        <w:tc>
          <w:tcPr>
            <w:tcW w:w="3969" w:type="dxa"/>
            <w:tcBorders>
              <w:bottom w:val="nil"/>
            </w:tcBorders>
          </w:tcPr>
          <w:p w14:paraId="21D9ED3C" w14:textId="0FB17E48" w:rsidR="00EB5158" w:rsidRPr="00DC13AD" w:rsidRDefault="00EB5158" w:rsidP="00EE29C1">
            <w:pPr>
              <w:jc w:val="both"/>
              <w:rPr>
                <w:rFonts w:ascii="Times New Roman" w:hAnsi="Times New Roman" w:cs="Times New Roman"/>
              </w:rPr>
            </w:pPr>
            <w:r w:rsidRPr="00DC13AD">
              <w:rPr>
                <w:rFonts w:ascii="Times New Roman" w:hAnsi="Times New Roman" w:cs="Times New Roman"/>
              </w:rPr>
              <w:t xml:space="preserve">Очень высокая магнитная анизотропия; выраженные гистерезисные потери; высокие значения удельной мощности поглощения; повышенная </w:t>
            </w:r>
            <w:proofErr w:type="spellStart"/>
            <w:r w:rsidRPr="00DC13AD">
              <w:rPr>
                <w:rFonts w:ascii="Times New Roman" w:hAnsi="Times New Roman" w:cs="Times New Roman"/>
              </w:rPr>
              <w:t>коэрцитив</w:t>
            </w:r>
            <w:proofErr w:type="spellEnd"/>
            <w:r w:rsidR="00DC13AD">
              <w:rPr>
                <w:rFonts w:ascii="Times New Roman" w:hAnsi="Times New Roman" w:cs="Times New Roman"/>
              </w:rPr>
              <w:t xml:space="preserve"> </w:t>
            </w:r>
            <w:proofErr w:type="spellStart"/>
            <w:r w:rsidRPr="00DC13AD">
              <w:rPr>
                <w:rFonts w:ascii="Times New Roman" w:hAnsi="Times New Roman" w:cs="Times New Roman"/>
              </w:rPr>
              <w:t>ность</w:t>
            </w:r>
            <w:proofErr w:type="spellEnd"/>
          </w:p>
        </w:tc>
        <w:tc>
          <w:tcPr>
            <w:tcW w:w="4500" w:type="dxa"/>
            <w:tcBorders>
              <w:bottom w:val="nil"/>
            </w:tcBorders>
          </w:tcPr>
          <w:p w14:paraId="21D9ED3D" w14:textId="5C24C387" w:rsidR="00EB5158" w:rsidRPr="00DC13AD" w:rsidRDefault="00EB5158" w:rsidP="00EE29C1">
            <w:pPr>
              <w:jc w:val="both"/>
              <w:rPr>
                <w:rFonts w:ascii="Times New Roman" w:hAnsi="Times New Roman" w:cs="Times New Roman"/>
              </w:rPr>
            </w:pPr>
            <w:r w:rsidRPr="00DC13AD">
              <w:rPr>
                <w:rFonts w:ascii="Times New Roman" w:hAnsi="Times New Roman" w:cs="Times New Roman"/>
              </w:rPr>
              <w:t>Эффективная магнитная гипертермия за счёт интенсивного тепловыделения; под</w:t>
            </w:r>
            <w:r w:rsidR="00DC13AD">
              <w:rPr>
                <w:rFonts w:ascii="Times New Roman" w:hAnsi="Times New Roman" w:cs="Times New Roman"/>
              </w:rPr>
              <w:t xml:space="preserve"> </w:t>
            </w:r>
            <w:r w:rsidRPr="00DC13AD">
              <w:rPr>
                <w:rFonts w:ascii="Times New Roman" w:hAnsi="Times New Roman" w:cs="Times New Roman"/>
              </w:rPr>
              <w:t xml:space="preserve">ходит для быстрого локального нагрева </w:t>
            </w:r>
            <w:proofErr w:type="spellStart"/>
            <w:r w:rsidRPr="00DC13AD">
              <w:rPr>
                <w:rFonts w:ascii="Times New Roman" w:hAnsi="Times New Roman" w:cs="Times New Roman"/>
              </w:rPr>
              <w:t>опухо</w:t>
            </w:r>
            <w:proofErr w:type="spellEnd"/>
            <w:r w:rsidR="00DC13AD">
              <w:rPr>
                <w:rFonts w:ascii="Times New Roman" w:hAnsi="Times New Roman" w:cs="Times New Roman"/>
              </w:rPr>
              <w:t xml:space="preserve"> </w:t>
            </w:r>
            <w:r w:rsidRPr="00DC13AD">
              <w:rPr>
                <w:rFonts w:ascii="Times New Roman" w:hAnsi="Times New Roman" w:cs="Times New Roman"/>
              </w:rPr>
              <w:t xml:space="preserve">левых тканей; применяется </w:t>
            </w:r>
            <w:proofErr w:type="spellStart"/>
            <w:r w:rsidRPr="00DC13AD">
              <w:rPr>
                <w:rFonts w:ascii="Times New Roman" w:hAnsi="Times New Roman" w:cs="Times New Roman"/>
              </w:rPr>
              <w:t>преимущест</w:t>
            </w:r>
            <w:proofErr w:type="spellEnd"/>
            <w:r w:rsidR="00DC13AD">
              <w:rPr>
                <w:rFonts w:ascii="Times New Roman" w:hAnsi="Times New Roman" w:cs="Times New Roman"/>
              </w:rPr>
              <w:t xml:space="preserve"> </w:t>
            </w:r>
            <w:proofErr w:type="spellStart"/>
            <w:r w:rsidRPr="00DC13AD">
              <w:rPr>
                <w:rFonts w:ascii="Times New Roman" w:hAnsi="Times New Roman" w:cs="Times New Roman"/>
              </w:rPr>
              <w:t>венно</w:t>
            </w:r>
            <w:proofErr w:type="spellEnd"/>
            <w:r w:rsidRPr="00DC13AD">
              <w:rPr>
                <w:rFonts w:ascii="Times New Roman" w:hAnsi="Times New Roman" w:cs="Times New Roman"/>
              </w:rPr>
              <w:t xml:space="preserve"> в модифицированных или покрытых формах из-за потенциальной токсичности кобальта</w:t>
            </w:r>
          </w:p>
        </w:tc>
      </w:tr>
      <w:tr w:rsidR="00DC13AD" w14:paraId="645CD99D" w14:textId="77777777" w:rsidTr="00DC13AD">
        <w:trPr>
          <w:jc w:val="center"/>
        </w:trPr>
        <w:tc>
          <w:tcPr>
            <w:tcW w:w="9571" w:type="dxa"/>
            <w:gridSpan w:val="3"/>
            <w:tcBorders>
              <w:top w:val="nil"/>
              <w:left w:val="nil"/>
              <w:right w:val="nil"/>
            </w:tcBorders>
          </w:tcPr>
          <w:p w14:paraId="3D9ABD01" w14:textId="74519412" w:rsidR="00DC13AD" w:rsidRPr="00DC13AD" w:rsidRDefault="00DC13AD" w:rsidP="00DC13AD">
            <w:pPr>
              <w:ind w:hanging="113"/>
              <w:jc w:val="both"/>
              <w:rPr>
                <w:rFonts w:ascii="Times New Roman" w:hAnsi="Times New Roman" w:cs="Times New Roman"/>
                <w:sz w:val="28"/>
                <w:szCs w:val="28"/>
              </w:rPr>
            </w:pPr>
            <w:r w:rsidRPr="00DC13AD">
              <w:rPr>
                <w:rFonts w:ascii="Times New Roman" w:hAnsi="Times New Roman" w:cs="Times New Roman"/>
                <w:sz w:val="28"/>
                <w:szCs w:val="28"/>
              </w:rPr>
              <w:lastRenderedPageBreak/>
              <w:t>Продолжение таблицы 1.1</w:t>
            </w:r>
          </w:p>
          <w:p w14:paraId="13B00FDA" w14:textId="6E4DE6C3" w:rsidR="00DC13AD" w:rsidRPr="00DC13AD" w:rsidRDefault="00DC13AD" w:rsidP="00DC13AD">
            <w:pPr>
              <w:ind w:hanging="113"/>
              <w:jc w:val="both"/>
              <w:rPr>
                <w:rFonts w:ascii="Times New Roman" w:hAnsi="Times New Roman" w:cs="Times New Roman"/>
                <w:sz w:val="16"/>
                <w:szCs w:val="16"/>
              </w:rPr>
            </w:pPr>
          </w:p>
        </w:tc>
      </w:tr>
      <w:tr w:rsidR="00DC13AD" w14:paraId="30BF0E5E" w14:textId="77777777" w:rsidTr="00DC13AD">
        <w:trPr>
          <w:jc w:val="center"/>
        </w:trPr>
        <w:tc>
          <w:tcPr>
            <w:tcW w:w="1102" w:type="dxa"/>
          </w:tcPr>
          <w:p w14:paraId="5290DD3C" w14:textId="2C96E82B" w:rsidR="00DC13AD" w:rsidRPr="00DC13AD" w:rsidRDefault="00DC13AD" w:rsidP="00DC13AD">
            <w:pPr>
              <w:jc w:val="center"/>
              <w:rPr>
                <w:rFonts w:ascii="Times New Roman" w:hAnsi="Times New Roman" w:cs="Times New Roman"/>
              </w:rPr>
            </w:pPr>
            <w:r>
              <w:rPr>
                <w:rFonts w:ascii="Times New Roman" w:hAnsi="Times New Roman" w:cs="Times New Roman"/>
              </w:rPr>
              <w:t>1</w:t>
            </w:r>
          </w:p>
        </w:tc>
        <w:tc>
          <w:tcPr>
            <w:tcW w:w="3969" w:type="dxa"/>
          </w:tcPr>
          <w:p w14:paraId="1A841553" w14:textId="3455800E" w:rsidR="00DC13AD" w:rsidRPr="00DC13AD" w:rsidRDefault="00DC13AD" w:rsidP="00DC13AD">
            <w:pPr>
              <w:jc w:val="center"/>
              <w:rPr>
                <w:rFonts w:ascii="Times New Roman" w:hAnsi="Times New Roman" w:cs="Times New Roman"/>
              </w:rPr>
            </w:pPr>
            <w:r>
              <w:rPr>
                <w:rFonts w:ascii="Times New Roman" w:hAnsi="Times New Roman" w:cs="Times New Roman"/>
              </w:rPr>
              <w:t>2</w:t>
            </w:r>
          </w:p>
        </w:tc>
        <w:tc>
          <w:tcPr>
            <w:tcW w:w="4500" w:type="dxa"/>
          </w:tcPr>
          <w:p w14:paraId="5832D26A" w14:textId="4F1E6909" w:rsidR="00DC13AD" w:rsidRPr="00DC13AD" w:rsidRDefault="00DC13AD" w:rsidP="00DC13AD">
            <w:pPr>
              <w:jc w:val="center"/>
              <w:rPr>
                <w:rFonts w:ascii="Times New Roman" w:hAnsi="Times New Roman" w:cs="Times New Roman"/>
              </w:rPr>
            </w:pPr>
            <w:r>
              <w:rPr>
                <w:rFonts w:ascii="Times New Roman" w:hAnsi="Times New Roman" w:cs="Times New Roman"/>
              </w:rPr>
              <w:t>3</w:t>
            </w:r>
          </w:p>
        </w:tc>
      </w:tr>
      <w:tr w:rsidR="00EB5158" w14:paraId="21D9ED42" w14:textId="77777777" w:rsidTr="00DC13AD">
        <w:trPr>
          <w:jc w:val="center"/>
        </w:trPr>
        <w:tc>
          <w:tcPr>
            <w:tcW w:w="1102" w:type="dxa"/>
          </w:tcPr>
          <w:p w14:paraId="21D9ED3F" w14:textId="77777777" w:rsidR="00EB5158" w:rsidRPr="00DC13AD" w:rsidRDefault="00EB5158" w:rsidP="00EE29C1">
            <w:pPr>
              <w:jc w:val="both"/>
              <w:rPr>
                <w:rFonts w:ascii="Times New Roman" w:hAnsi="Times New Roman" w:cs="Times New Roman"/>
              </w:rPr>
            </w:pPr>
            <w:r w:rsidRPr="00DC13AD">
              <w:rPr>
                <w:rFonts w:ascii="Times New Roman" w:hAnsi="Times New Roman" w:cs="Times New Roman"/>
                <w:lang w:val="en-US"/>
              </w:rPr>
              <w:t>ZnFe</w:t>
            </w:r>
            <w:r w:rsidRPr="00DC13AD">
              <w:rPr>
                <w:rFonts w:ascii="Times New Roman" w:hAnsi="Times New Roman" w:cs="Times New Roman"/>
                <w:vertAlign w:val="subscript"/>
                <w:lang w:val="en-US"/>
              </w:rPr>
              <w:t>2</w:t>
            </w:r>
            <w:r w:rsidRPr="00DC13AD">
              <w:rPr>
                <w:rFonts w:ascii="Times New Roman" w:hAnsi="Times New Roman" w:cs="Times New Roman"/>
                <w:lang w:val="en-US"/>
              </w:rPr>
              <w:t>O</w:t>
            </w:r>
            <w:r w:rsidRPr="00DC13AD">
              <w:rPr>
                <w:rFonts w:ascii="Times New Roman" w:hAnsi="Times New Roman" w:cs="Times New Roman"/>
                <w:vertAlign w:val="subscript"/>
                <w:lang w:val="en-US"/>
              </w:rPr>
              <w:t>4</w:t>
            </w:r>
          </w:p>
        </w:tc>
        <w:tc>
          <w:tcPr>
            <w:tcW w:w="3969" w:type="dxa"/>
          </w:tcPr>
          <w:p w14:paraId="21D9ED40" w14:textId="5D3675B9" w:rsidR="00EB5158" w:rsidRPr="00DC13AD" w:rsidRDefault="00EB5158" w:rsidP="00EE29C1">
            <w:pPr>
              <w:jc w:val="both"/>
              <w:rPr>
                <w:rFonts w:ascii="Times New Roman" w:hAnsi="Times New Roman" w:cs="Times New Roman"/>
              </w:rPr>
            </w:pPr>
            <w:r w:rsidRPr="00DC13AD">
              <w:rPr>
                <w:rFonts w:ascii="Times New Roman" w:hAnsi="Times New Roman" w:cs="Times New Roman"/>
              </w:rPr>
              <w:t xml:space="preserve">Регулируемая магнитная анизотропия; пониженная </w:t>
            </w:r>
            <w:proofErr w:type="spellStart"/>
            <w:r w:rsidRPr="00DC13AD">
              <w:rPr>
                <w:rFonts w:ascii="Times New Roman" w:hAnsi="Times New Roman" w:cs="Times New Roman"/>
              </w:rPr>
              <w:t>коэрцитивность</w:t>
            </w:r>
            <w:proofErr w:type="spellEnd"/>
            <w:r w:rsidRPr="00DC13AD">
              <w:rPr>
                <w:rFonts w:ascii="Times New Roman" w:hAnsi="Times New Roman" w:cs="Times New Roman"/>
              </w:rPr>
              <w:t>; контроли</w:t>
            </w:r>
            <w:r w:rsidR="00DC13AD">
              <w:rPr>
                <w:rFonts w:ascii="Times New Roman" w:hAnsi="Times New Roman" w:cs="Times New Roman"/>
              </w:rPr>
              <w:t xml:space="preserve"> </w:t>
            </w:r>
            <w:proofErr w:type="spellStart"/>
            <w:r w:rsidRPr="00DC13AD">
              <w:rPr>
                <w:rFonts w:ascii="Times New Roman" w:hAnsi="Times New Roman" w:cs="Times New Roman"/>
              </w:rPr>
              <w:t>руемая</w:t>
            </w:r>
            <w:proofErr w:type="spellEnd"/>
            <w:r w:rsidRPr="00DC13AD">
              <w:rPr>
                <w:rFonts w:ascii="Times New Roman" w:hAnsi="Times New Roman" w:cs="Times New Roman"/>
              </w:rPr>
              <w:t xml:space="preserve"> намагниченность за счёт катионного распределения</w:t>
            </w:r>
          </w:p>
        </w:tc>
        <w:tc>
          <w:tcPr>
            <w:tcW w:w="4500" w:type="dxa"/>
          </w:tcPr>
          <w:p w14:paraId="21D9ED41" w14:textId="31A65528" w:rsidR="00EB5158" w:rsidRPr="00DC13AD" w:rsidRDefault="00EB5158" w:rsidP="00EE29C1">
            <w:pPr>
              <w:jc w:val="both"/>
              <w:rPr>
                <w:rFonts w:ascii="Times New Roman" w:hAnsi="Times New Roman" w:cs="Times New Roman"/>
              </w:rPr>
            </w:pPr>
            <w:r w:rsidRPr="00DC13AD">
              <w:rPr>
                <w:rFonts w:ascii="Times New Roman" w:hAnsi="Times New Roman" w:cs="Times New Roman"/>
              </w:rPr>
              <w:t xml:space="preserve">Оптимальный баланс между тепловой </w:t>
            </w:r>
            <w:proofErr w:type="spellStart"/>
            <w:r w:rsidRPr="00DC13AD">
              <w:rPr>
                <w:rFonts w:ascii="Times New Roman" w:hAnsi="Times New Roman" w:cs="Times New Roman"/>
              </w:rPr>
              <w:t>эффек</w:t>
            </w:r>
            <w:proofErr w:type="spellEnd"/>
            <w:r w:rsidR="00DC13AD">
              <w:rPr>
                <w:rFonts w:ascii="Times New Roman" w:hAnsi="Times New Roman" w:cs="Times New Roman"/>
              </w:rPr>
              <w:t xml:space="preserve"> </w:t>
            </w:r>
            <w:proofErr w:type="spellStart"/>
            <w:r w:rsidRPr="00DC13AD">
              <w:rPr>
                <w:rFonts w:ascii="Times New Roman" w:hAnsi="Times New Roman" w:cs="Times New Roman"/>
              </w:rPr>
              <w:t>тивностью</w:t>
            </w:r>
            <w:proofErr w:type="spellEnd"/>
            <w:r w:rsidRPr="00DC13AD">
              <w:rPr>
                <w:rFonts w:ascii="Times New Roman" w:hAnsi="Times New Roman" w:cs="Times New Roman"/>
              </w:rPr>
              <w:t xml:space="preserve"> и биобезопасностью; </w:t>
            </w:r>
            <w:proofErr w:type="spellStart"/>
            <w:r w:rsidRPr="00DC13AD">
              <w:rPr>
                <w:rFonts w:ascii="Times New Roman" w:hAnsi="Times New Roman" w:cs="Times New Roman"/>
              </w:rPr>
              <w:t>перспекти</w:t>
            </w:r>
            <w:proofErr w:type="spellEnd"/>
            <w:r w:rsidR="00DC13AD">
              <w:rPr>
                <w:rFonts w:ascii="Times New Roman" w:hAnsi="Times New Roman" w:cs="Times New Roman"/>
              </w:rPr>
              <w:t xml:space="preserve"> </w:t>
            </w:r>
            <w:r w:rsidRPr="00DC13AD">
              <w:rPr>
                <w:rFonts w:ascii="Times New Roman" w:hAnsi="Times New Roman" w:cs="Times New Roman"/>
              </w:rPr>
              <w:t xml:space="preserve">вен для мягкой гипертермии; используется в комбинированных </w:t>
            </w:r>
            <w:proofErr w:type="spellStart"/>
            <w:r w:rsidRPr="00DC13AD">
              <w:rPr>
                <w:rFonts w:ascii="Times New Roman" w:hAnsi="Times New Roman" w:cs="Times New Roman"/>
              </w:rPr>
              <w:t>тераностических</w:t>
            </w:r>
            <w:proofErr w:type="spellEnd"/>
            <w:r w:rsidRPr="00DC13AD">
              <w:rPr>
                <w:rFonts w:ascii="Times New Roman" w:hAnsi="Times New Roman" w:cs="Times New Roman"/>
              </w:rPr>
              <w:t xml:space="preserve"> системах</w:t>
            </w:r>
          </w:p>
        </w:tc>
      </w:tr>
      <w:tr w:rsidR="00EB5158" w14:paraId="21D9ED46" w14:textId="77777777" w:rsidTr="00DC13AD">
        <w:trPr>
          <w:jc w:val="center"/>
        </w:trPr>
        <w:tc>
          <w:tcPr>
            <w:tcW w:w="1102" w:type="dxa"/>
          </w:tcPr>
          <w:p w14:paraId="21D9ED43" w14:textId="77777777" w:rsidR="00EB5158" w:rsidRPr="00DC13AD" w:rsidRDefault="00EB5158" w:rsidP="00EE29C1">
            <w:pPr>
              <w:jc w:val="both"/>
              <w:rPr>
                <w:rFonts w:ascii="Times New Roman" w:hAnsi="Times New Roman" w:cs="Times New Roman"/>
              </w:rPr>
            </w:pPr>
            <w:r w:rsidRPr="00DC13AD">
              <w:rPr>
                <w:rFonts w:ascii="Times New Roman" w:hAnsi="Times New Roman" w:cs="Times New Roman"/>
                <w:lang w:val="en-US"/>
              </w:rPr>
              <w:t>NiFe</w:t>
            </w:r>
            <w:r w:rsidRPr="00DC13AD">
              <w:rPr>
                <w:rFonts w:ascii="Times New Roman" w:hAnsi="Times New Roman" w:cs="Times New Roman"/>
                <w:vertAlign w:val="subscript"/>
                <w:lang w:val="en-US"/>
              </w:rPr>
              <w:t>2</w:t>
            </w:r>
            <w:r w:rsidRPr="00DC13AD">
              <w:rPr>
                <w:rFonts w:ascii="Times New Roman" w:hAnsi="Times New Roman" w:cs="Times New Roman"/>
                <w:lang w:val="en-US"/>
              </w:rPr>
              <w:t>O</w:t>
            </w:r>
            <w:r w:rsidRPr="00DC13AD">
              <w:rPr>
                <w:rFonts w:ascii="Times New Roman" w:hAnsi="Times New Roman" w:cs="Times New Roman"/>
                <w:vertAlign w:val="subscript"/>
                <w:lang w:val="en-US"/>
              </w:rPr>
              <w:t>4</w:t>
            </w:r>
          </w:p>
        </w:tc>
        <w:tc>
          <w:tcPr>
            <w:tcW w:w="3969" w:type="dxa"/>
          </w:tcPr>
          <w:p w14:paraId="21D9ED44" w14:textId="6EB6B631" w:rsidR="00EB5158" w:rsidRPr="00DC13AD" w:rsidRDefault="00EB5158" w:rsidP="00EE29C1">
            <w:pPr>
              <w:jc w:val="both"/>
              <w:rPr>
                <w:rFonts w:ascii="Times New Roman" w:hAnsi="Times New Roman" w:cs="Times New Roman"/>
              </w:rPr>
            </w:pPr>
            <w:r w:rsidRPr="00DC13AD">
              <w:rPr>
                <w:rFonts w:ascii="Times New Roman" w:hAnsi="Times New Roman" w:cs="Times New Roman"/>
              </w:rPr>
              <w:t xml:space="preserve">Умеренная магнитная анизотропия; стабильные магнитные потери; </w:t>
            </w:r>
            <w:proofErr w:type="spellStart"/>
            <w:r w:rsidRPr="00DC13AD">
              <w:rPr>
                <w:rFonts w:ascii="Times New Roman" w:hAnsi="Times New Roman" w:cs="Times New Roman"/>
              </w:rPr>
              <w:t>высо</w:t>
            </w:r>
            <w:proofErr w:type="spellEnd"/>
            <w:r w:rsidR="00DC13AD">
              <w:rPr>
                <w:rFonts w:ascii="Times New Roman" w:hAnsi="Times New Roman" w:cs="Times New Roman"/>
              </w:rPr>
              <w:t xml:space="preserve"> </w:t>
            </w:r>
            <w:r w:rsidRPr="00DC13AD">
              <w:rPr>
                <w:rFonts w:ascii="Times New Roman" w:hAnsi="Times New Roman" w:cs="Times New Roman"/>
              </w:rPr>
              <w:t>кая химическая устойчивость</w:t>
            </w:r>
          </w:p>
        </w:tc>
        <w:tc>
          <w:tcPr>
            <w:tcW w:w="4500" w:type="dxa"/>
          </w:tcPr>
          <w:p w14:paraId="21D9ED45" w14:textId="551DAE5B" w:rsidR="00EB5158" w:rsidRPr="00DC13AD" w:rsidRDefault="00EB5158" w:rsidP="00EB5158">
            <w:pPr>
              <w:jc w:val="both"/>
              <w:rPr>
                <w:rFonts w:ascii="Times New Roman" w:hAnsi="Times New Roman" w:cs="Times New Roman"/>
              </w:rPr>
            </w:pPr>
            <w:r w:rsidRPr="00DC13AD">
              <w:rPr>
                <w:rFonts w:ascii="Times New Roman" w:hAnsi="Times New Roman" w:cs="Times New Roman"/>
              </w:rPr>
              <w:t xml:space="preserve">Применяется в магнитной гипертермии и </w:t>
            </w:r>
            <w:proofErr w:type="spellStart"/>
            <w:r w:rsidRPr="00DC13AD">
              <w:rPr>
                <w:rFonts w:ascii="Times New Roman" w:hAnsi="Times New Roman" w:cs="Times New Roman"/>
              </w:rPr>
              <w:t>биосенсорике</w:t>
            </w:r>
            <w:proofErr w:type="spellEnd"/>
            <w:r w:rsidRPr="00DC13AD">
              <w:rPr>
                <w:rFonts w:ascii="Times New Roman" w:hAnsi="Times New Roman" w:cs="Times New Roman"/>
              </w:rPr>
              <w:t xml:space="preserve">; требует поверхностной </w:t>
            </w:r>
            <w:proofErr w:type="spellStart"/>
            <w:r w:rsidRPr="00DC13AD">
              <w:rPr>
                <w:rFonts w:ascii="Times New Roman" w:hAnsi="Times New Roman" w:cs="Times New Roman"/>
              </w:rPr>
              <w:t>моди</w:t>
            </w:r>
            <w:proofErr w:type="spellEnd"/>
            <w:r w:rsidR="00DC13AD">
              <w:rPr>
                <w:rFonts w:ascii="Times New Roman" w:hAnsi="Times New Roman" w:cs="Times New Roman"/>
              </w:rPr>
              <w:t xml:space="preserve"> </w:t>
            </w:r>
            <w:proofErr w:type="spellStart"/>
            <w:r w:rsidRPr="00DC13AD">
              <w:rPr>
                <w:rFonts w:ascii="Times New Roman" w:hAnsi="Times New Roman" w:cs="Times New Roman"/>
              </w:rPr>
              <w:t>фикации</w:t>
            </w:r>
            <w:proofErr w:type="spellEnd"/>
            <w:r w:rsidRPr="00DC13AD">
              <w:rPr>
                <w:rFonts w:ascii="Times New Roman" w:hAnsi="Times New Roman" w:cs="Times New Roman"/>
              </w:rPr>
              <w:t xml:space="preserve"> для снижения токсичности никеля</w:t>
            </w:r>
          </w:p>
        </w:tc>
      </w:tr>
      <w:tr w:rsidR="00EB5158" w14:paraId="21D9ED4A" w14:textId="77777777" w:rsidTr="00DC13AD">
        <w:trPr>
          <w:jc w:val="center"/>
        </w:trPr>
        <w:tc>
          <w:tcPr>
            <w:tcW w:w="1102" w:type="dxa"/>
          </w:tcPr>
          <w:p w14:paraId="21D9ED47" w14:textId="77777777" w:rsidR="00EB5158" w:rsidRPr="00DC13AD" w:rsidRDefault="00EB5158" w:rsidP="00EE29C1">
            <w:pPr>
              <w:jc w:val="both"/>
              <w:rPr>
                <w:rFonts w:ascii="Times New Roman" w:hAnsi="Times New Roman" w:cs="Times New Roman"/>
              </w:rPr>
            </w:pPr>
            <w:r w:rsidRPr="00DC13AD">
              <w:rPr>
                <w:rFonts w:ascii="Times New Roman" w:hAnsi="Times New Roman" w:cs="Times New Roman"/>
                <w:lang w:val="en-US"/>
              </w:rPr>
              <w:t>Fe</w:t>
            </w:r>
            <w:r w:rsidRPr="00DC13AD">
              <w:rPr>
                <w:rFonts w:ascii="Times New Roman" w:hAnsi="Times New Roman" w:cs="Times New Roman"/>
                <w:vertAlign w:val="subscript"/>
                <w:lang w:val="en-US"/>
              </w:rPr>
              <w:t>3</w:t>
            </w:r>
            <w:r w:rsidRPr="00DC13AD">
              <w:rPr>
                <w:rFonts w:ascii="Times New Roman" w:hAnsi="Times New Roman" w:cs="Times New Roman"/>
                <w:lang w:val="en-US"/>
              </w:rPr>
              <w:t>O</w:t>
            </w:r>
            <w:r w:rsidRPr="00DC13AD">
              <w:rPr>
                <w:rFonts w:ascii="Times New Roman" w:hAnsi="Times New Roman" w:cs="Times New Roman"/>
                <w:vertAlign w:val="subscript"/>
                <w:lang w:val="en-US"/>
              </w:rPr>
              <w:t>4</w:t>
            </w:r>
            <w:r w:rsidRPr="00DC13AD">
              <w:rPr>
                <w:rFonts w:ascii="Times New Roman" w:hAnsi="Times New Roman" w:cs="Times New Roman"/>
                <w:lang w:val="en-US"/>
              </w:rPr>
              <w:t xml:space="preserve"> – </w:t>
            </w:r>
            <w:r w:rsidRPr="00DC13AD">
              <w:rPr>
                <w:rFonts w:ascii="Times New Roman" w:hAnsi="Times New Roman" w:cs="Times New Roman"/>
              </w:rPr>
              <w:t>магнетит</w:t>
            </w:r>
          </w:p>
        </w:tc>
        <w:tc>
          <w:tcPr>
            <w:tcW w:w="3969" w:type="dxa"/>
          </w:tcPr>
          <w:p w14:paraId="21D9ED48" w14:textId="110F04A7" w:rsidR="00EB5158" w:rsidRPr="00DC13AD" w:rsidRDefault="00EB5158" w:rsidP="00EE29C1">
            <w:pPr>
              <w:jc w:val="both"/>
              <w:rPr>
                <w:rFonts w:ascii="Times New Roman" w:hAnsi="Times New Roman" w:cs="Times New Roman"/>
              </w:rPr>
            </w:pPr>
            <w:r w:rsidRPr="00DC13AD">
              <w:rPr>
                <w:rFonts w:ascii="Times New Roman" w:hAnsi="Times New Roman" w:cs="Times New Roman"/>
              </w:rPr>
              <w:t>Низкая магнитная анизотропия; супер</w:t>
            </w:r>
            <w:r w:rsidR="00DC13AD">
              <w:rPr>
                <w:rFonts w:ascii="Times New Roman" w:hAnsi="Times New Roman" w:cs="Times New Roman"/>
              </w:rPr>
              <w:t xml:space="preserve"> </w:t>
            </w:r>
            <w:proofErr w:type="spellStart"/>
            <w:r w:rsidRPr="00DC13AD">
              <w:rPr>
                <w:rFonts w:ascii="Times New Roman" w:hAnsi="Times New Roman" w:cs="Times New Roman"/>
              </w:rPr>
              <w:t>парамагнитность</w:t>
            </w:r>
            <w:proofErr w:type="spellEnd"/>
            <w:r w:rsidRPr="00DC13AD">
              <w:rPr>
                <w:rFonts w:ascii="Times New Roman" w:hAnsi="Times New Roman" w:cs="Times New Roman"/>
              </w:rPr>
              <w:t>; ограниченные маг</w:t>
            </w:r>
            <w:r w:rsidR="00DC13AD">
              <w:rPr>
                <w:rFonts w:ascii="Times New Roman" w:hAnsi="Times New Roman" w:cs="Times New Roman"/>
              </w:rPr>
              <w:t xml:space="preserve"> </w:t>
            </w:r>
            <w:proofErr w:type="spellStart"/>
            <w:r w:rsidRPr="00DC13AD">
              <w:rPr>
                <w:rFonts w:ascii="Times New Roman" w:hAnsi="Times New Roman" w:cs="Times New Roman"/>
              </w:rPr>
              <w:t>нитные</w:t>
            </w:r>
            <w:proofErr w:type="spellEnd"/>
            <w:r w:rsidRPr="00DC13AD">
              <w:rPr>
                <w:rFonts w:ascii="Times New Roman" w:hAnsi="Times New Roman" w:cs="Times New Roman"/>
              </w:rPr>
              <w:t xml:space="preserve"> потери при клинических параметрах поля</w:t>
            </w:r>
          </w:p>
        </w:tc>
        <w:tc>
          <w:tcPr>
            <w:tcW w:w="4500" w:type="dxa"/>
          </w:tcPr>
          <w:p w14:paraId="21D9ED49" w14:textId="08DECA95" w:rsidR="00EB5158" w:rsidRPr="00DC13AD" w:rsidRDefault="00EB5158" w:rsidP="00EE29C1">
            <w:pPr>
              <w:jc w:val="both"/>
              <w:rPr>
                <w:rFonts w:ascii="Times New Roman" w:hAnsi="Times New Roman" w:cs="Times New Roman"/>
              </w:rPr>
            </w:pPr>
            <w:r w:rsidRPr="00DC13AD">
              <w:rPr>
                <w:rFonts w:ascii="Times New Roman" w:hAnsi="Times New Roman" w:cs="Times New Roman"/>
              </w:rPr>
              <w:t xml:space="preserve">Широко используется как контрастный агент МРТ; ограниченная эффективность в </w:t>
            </w:r>
            <w:proofErr w:type="gramStart"/>
            <w:r w:rsidRPr="00DC13AD">
              <w:rPr>
                <w:rFonts w:ascii="Times New Roman" w:hAnsi="Times New Roman" w:cs="Times New Roman"/>
              </w:rPr>
              <w:t>магнит</w:t>
            </w:r>
            <w:r w:rsidR="00DC13AD">
              <w:rPr>
                <w:rFonts w:ascii="Times New Roman" w:hAnsi="Times New Roman" w:cs="Times New Roman"/>
              </w:rPr>
              <w:t xml:space="preserve"> </w:t>
            </w:r>
            <w:r w:rsidRPr="00DC13AD">
              <w:rPr>
                <w:rFonts w:ascii="Times New Roman" w:hAnsi="Times New Roman" w:cs="Times New Roman"/>
              </w:rPr>
              <w:t>ной</w:t>
            </w:r>
            <w:proofErr w:type="gramEnd"/>
            <w:r w:rsidRPr="00DC13AD">
              <w:rPr>
                <w:rFonts w:ascii="Times New Roman" w:hAnsi="Times New Roman" w:cs="Times New Roman"/>
              </w:rPr>
              <w:t xml:space="preserve"> гипертермии; применяется в комби</w:t>
            </w:r>
            <w:r w:rsidR="00DC13AD">
              <w:rPr>
                <w:rFonts w:ascii="Times New Roman" w:hAnsi="Times New Roman" w:cs="Times New Roman"/>
              </w:rPr>
              <w:t xml:space="preserve"> </w:t>
            </w:r>
            <w:proofErr w:type="spellStart"/>
            <w:r w:rsidRPr="00DC13AD">
              <w:rPr>
                <w:rFonts w:ascii="Times New Roman" w:hAnsi="Times New Roman" w:cs="Times New Roman"/>
              </w:rPr>
              <w:t>нированных</w:t>
            </w:r>
            <w:proofErr w:type="spellEnd"/>
            <w:r w:rsidRPr="00DC13AD">
              <w:rPr>
                <w:rFonts w:ascii="Times New Roman" w:hAnsi="Times New Roman" w:cs="Times New Roman"/>
              </w:rPr>
              <w:t xml:space="preserve"> системах доставки лекарств</w:t>
            </w:r>
          </w:p>
        </w:tc>
      </w:tr>
      <w:tr w:rsidR="00EB5158" w14:paraId="21D9ED4E" w14:textId="77777777" w:rsidTr="00DC13AD">
        <w:trPr>
          <w:jc w:val="center"/>
        </w:trPr>
        <w:tc>
          <w:tcPr>
            <w:tcW w:w="1102" w:type="dxa"/>
          </w:tcPr>
          <w:p w14:paraId="21D9ED4B" w14:textId="77777777" w:rsidR="00EB5158" w:rsidRPr="00DC13AD" w:rsidRDefault="00EB5158" w:rsidP="00EE29C1">
            <w:pPr>
              <w:jc w:val="both"/>
              <w:rPr>
                <w:rFonts w:ascii="Times New Roman" w:hAnsi="Times New Roman" w:cs="Times New Roman"/>
              </w:rPr>
            </w:pPr>
            <w:r w:rsidRPr="00DC13AD">
              <w:rPr>
                <w:rFonts w:ascii="Times New Roman" w:hAnsi="Times New Roman" w:cs="Times New Roman"/>
                <w:lang w:val="en-US"/>
              </w:rPr>
              <w:t>Fe</w:t>
            </w:r>
            <w:r w:rsidRPr="00DC13AD">
              <w:rPr>
                <w:rFonts w:ascii="Times New Roman" w:hAnsi="Times New Roman" w:cs="Times New Roman"/>
                <w:vertAlign w:val="subscript"/>
                <w:lang w:val="en-US"/>
              </w:rPr>
              <w:t>2</w:t>
            </w:r>
            <w:r w:rsidRPr="00DC13AD">
              <w:rPr>
                <w:rFonts w:ascii="Times New Roman" w:hAnsi="Times New Roman" w:cs="Times New Roman"/>
                <w:lang w:val="en-US"/>
              </w:rPr>
              <w:t>O</w:t>
            </w:r>
            <w:r w:rsidRPr="00DC13AD">
              <w:rPr>
                <w:rFonts w:ascii="Times New Roman" w:hAnsi="Times New Roman" w:cs="Times New Roman"/>
                <w:vertAlign w:val="subscript"/>
                <w:lang w:val="en-US"/>
              </w:rPr>
              <w:t>3</w:t>
            </w:r>
            <w:r w:rsidRPr="00DC13AD">
              <w:rPr>
                <w:rFonts w:ascii="Times New Roman" w:hAnsi="Times New Roman" w:cs="Times New Roman"/>
                <w:lang w:val="en-US"/>
              </w:rPr>
              <w:t xml:space="preserve"> </w:t>
            </w:r>
            <w:r w:rsidRPr="00DC13AD">
              <w:rPr>
                <w:rFonts w:ascii="Times New Roman" w:hAnsi="Times New Roman" w:cs="Times New Roman"/>
              </w:rPr>
              <w:t xml:space="preserve">– гематит </w:t>
            </w:r>
          </w:p>
        </w:tc>
        <w:tc>
          <w:tcPr>
            <w:tcW w:w="3969" w:type="dxa"/>
          </w:tcPr>
          <w:p w14:paraId="21D9ED4C" w14:textId="5160B7B4" w:rsidR="00EB5158" w:rsidRPr="00DC13AD" w:rsidRDefault="00EB5158" w:rsidP="00EB5158">
            <w:pPr>
              <w:jc w:val="both"/>
              <w:rPr>
                <w:rFonts w:ascii="Times New Roman" w:hAnsi="Times New Roman" w:cs="Times New Roman"/>
              </w:rPr>
            </w:pPr>
            <w:r w:rsidRPr="00DC13AD">
              <w:rPr>
                <w:rFonts w:ascii="Times New Roman" w:hAnsi="Times New Roman" w:cs="Times New Roman"/>
              </w:rPr>
              <w:t>Высокая химическая стабильность; низ</w:t>
            </w:r>
            <w:r w:rsidR="00DC13AD">
              <w:rPr>
                <w:rFonts w:ascii="Times New Roman" w:hAnsi="Times New Roman" w:cs="Times New Roman"/>
              </w:rPr>
              <w:t xml:space="preserve"> </w:t>
            </w:r>
            <w:r w:rsidRPr="00DC13AD">
              <w:rPr>
                <w:rFonts w:ascii="Times New Roman" w:hAnsi="Times New Roman" w:cs="Times New Roman"/>
              </w:rPr>
              <w:t xml:space="preserve">кие значения удельной мощности </w:t>
            </w:r>
            <w:proofErr w:type="spellStart"/>
            <w:r w:rsidRPr="00DC13AD">
              <w:rPr>
                <w:rFonts w:ascii="Times New Roman" w:hAnsi="Times New Roman" w:cs="Times New Roman"/>
              </w:rPr>
              <w:t>пог</w:t>
            </w:r>
            <w:proofErr w:type="spellEnd"/>
            <w:r w:rsidR="00DC13AD">
              <w:rPr>
                <w:rFonts w:ascii="Times New Roman" w:hAnsi="Times New Roman" w:cs="Times New Roman"/>
              </w:rPr>
              <w:t xml:space="preserve"> </w:t>
            </w:r>
            <w:r w:rsidRPr="00DC13AD">
              <w:rPr>
                <w:rFonts w:ascii="Times New Roman" w:hAnsi="Times New Roman" w:cs="Times New Roman"/>
              </w:rPr>
              <w:t>лощения; слабые гистерезисные потери</w:t>
            </w:r>
          </w:p>
        </w:tc>
        <w:tc>
          <w:tcPr>
            <w:tcW w:w="4500" w:type="dxa"/>
          </w:tcPr>
          <w:p w14:paraId="21D9ED4D" w14:textId="77777777" w:rsidR="00EB5158" w:rsidRPr="00DC13AD" w:rsidRDefault="00EB5158" w:rsidP="00EE29C1">
            <w:pPr>
              <w:jc w:val="both"/>
              <w:rPr>
                <w:rFonts w:ascii="Times New Roman" w:hAnsi="Times New Roman" w:cs="Times New Roman"/>
              </w:rPr>
            </w:pPr>
            <w:r w:rsidRPr="00DC13AD">
              <w:rPr>
                <w:rFonts w:ascii="Times New Roman" w:hAnsi="Times New Roman" w:cs="Times New Roman"/>
              </w:rPr>
              <w:t>Основное применение – диагностическая визуализация (МРТ); ограниченный потенциал в гипертермии</w:t>
            </w:r>
          </w:p>
        </w:tc>
      </w:tr>
    </w:tbl>
    <w:p w14:paraId="795CD3B2" w14:textId="77777777" w:rsidR="00E81C1C" w:rsidRDefault="00E81C1C" w:rsidP="00B0296F">
      <w:pPr>
        <w:spacing w:after="0" w:line="240" w:lineRule="auto"/>
        <w:ind w:firstLine="709"/>
        <w:jc w:val="both"/>
        <w:rPr>
          <w:rFonts w:ascii="Times New Roman" w:hAnsi="Times New Roman" w:cs="Times New Roman"/>
          <w:sz w:val="28"/>
          <w:szCs w:val="28"/>
        </w:rPr>
      </w:pPr>
    </w:p>
    <w:p w14:paraId="21D9ED4F" w14:textId="2BFAD836" w:rsidR="00B0296F" w:rsidRPr="00F11355" w:rsidRDefault="00B0296F" w:rsidP="00B0296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Согласно проведен</w:t>
      </w:r>
      <w:r w:rsidR="007154CB">
        <w:rPr>
          <w:rFonts w:ascii="Times New Roman" w:hAnsi="Times New Roman" w:cs="Times New Roman"/>
          <w:sz w:val="28"/>
          <w:szCs w:val="28"/>
        </w:rPr>
        <w:t>н</w:t>
      </w:r>
      <w:r>
        <w:rPr>
          <w:rFonts w:ascii="Times New Roman" w:hAnsi="Times New Roman" w:cs="Times New Roman"/>
          <w:sz w:val="28"/>
          <w:szCs w:val="28"/>
        </w:rPr>
        <w:t>ой оценке сравнительного анализа можно сделать вывод о том, что ф</w:t>
      </w:r>
      <w:r w:rsidRPr="00EB5158">
        <w:rPr>
          <w:rFonts w:ascii="Times New Roman" w:hAnsi="Times New Roman" w:cs="Times New Roman"/>
          <w:sz w:val="28"/>
          <w:szCs w:val="28"/>
        </w:rPr>
        <w:t>ерритные наночастицы со шпинельной структурой превосходят традиционные оксиды железа по эффективности тепловыделения в условиях магнитной гипертермии благодаря более высокой магнитной анизотропии и управляемы</w:t>
      </w:r>
      <w:r>
        <w:rPr>
          <w:rFonts w:ascii="Times New Roman" w:hAnsi="Times New Roman" w:cs="Times New Roman"/>
          <w:sz w:val="28"/>
          <w:szCs w:val="28"/>
        </w:rPr>
        <w:t>м механизмам магнитных потерь. При этом в</w:t>
      </w:r>
      <w:r w:rsidRPr="00EB5158">
        <w:rPr>
          <w:rFonts w:ascii="Times New Roman" w:hAnsi="Times New Roman" w:cs="Times New Roman"/>
          <w:sz w:val="28"/>
          <w:szCs w:val="28"/>
        </w:rPr>
        <w:t xml:space="preserve">озможность варьирования катионного состава позволяет целенаправленно адаптировать их магнитные и биомедицинские свойства, что делает ферриты перспективной платформой для разработки высокоэффективных </w:t>
      </w:r>
      <w:proofErr w:type="spellStart"/>
      <w:r w:rsidRPr="00EB5158">
        <w:rPr>
          <w:rFonts w:ascii="Times New Roman" w:hAnsi="Times New Roman" w:cs="Times New Roman"/>
          <w:sz w:val="28"/>
          <w:szCs w:val="28"/>
        </w:rPr>
        <w:t>тераностических</w:t>
      </w:r>
      <w:proofErr w:type="spellEnd"/>
      <w:r w:rsidRPr="00EB5158">
        <w:rPr>
          <w:rFonts w:ascii="Times New Roman" w:hAnsi="Times New Roman" w:cs="Times New Roman"/>
          <w:sz w:val="28"/>
          <w:szCs w:val="28"/>
        </w:rPr>
        <w:t xml:space="preserve"> систем.</w:t>
      </w:r>
    </w:p>
    <w:p w14:paraId="21D9ED50" w14:textId="4EB5AE37" w:rsidR="00A129E3" w:rsidRDefault="00A436F7" w:rsidP="00EE29C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Также ферритные наноструктуры находят широкое применение в качестве многофункциональных платформ, совмещающих в себе терапевтические и диагностические функции, в том числе в магнитно</w:t>
      </w:r>
      <w:r w:rsidR="00E81C1C">
        <w:rPr>
          <w:rFonts w:ascii="Times New Roman" w:hAnsi="Times New Roman" w:cs="Times New Roman"/>
          <w:sz w:val="28"/>
          <w:szCs w:val="28"/>
        </w:rPr>
        <w:t>-</w:t>
      </w:r>
      <w:r>
        <w:rPr>
          <w:rFonts w:ascii="Times New Roman" w:hAnsi="Times New Roman" w:cs="Times New Roman"/>
          <w:sz w:val="28"/>
          <w:szCs w:val="28"/>
        </w:rPr>
        <w:t xml:space="preserve">резонансной томографии </w:t>
      </w:r>
      <w:r w:rsidR="001F2157">
        <w:rPr>
          <w:rFonts w:ascii="Times New Roman" w:hAnsi="Times New Roman" w:cs="Times New Roman"/>
          <w:sz w:val="28"/>
          <w:szCs w:val="28"/>
        </w:rPr>
        <w:t xml:space="preserve">(МРТ) </w:t>
      </w:r>
      <w:r>
        <w:rPr>
          <w:rFonts w:ascii="Times New Roman" w:hAnsi="Times New Roman" w:cs="Times New Roman"/>
          <w:sz w:val="28"/>
          <w:szCs w:val="28"/>
        </w:rPr>
        <w:t>в роли контрастирующих агентов [43</w:t>
      </w:r>
      <w:r w:rsidRPr="00A436F7">
        <w:rPr>
          <w:rFonts w:ascii="Times New Roman" w:hAnsi="Times New Roman" w:cs="Times New Roman"/>
          <w:sz w:val="28"/>
          <w:szCs w:val="28"/>
        </w:rPr>
        <w:t>,</w:t>
      </w:r>
      <w:r w:rsidR="00E81C1C">
        <w:rPr>
          <w:rFonts w:ascii="Times New Roman" w:hAnsi="Times New Roman" w:cs="Times New Roman"/>
          <w:sz w:val="28"/>
          <w:szCs w:val="28"/>
        </w:rPr>
        <w:t xml:space="preserve"> </w:t>
      </w:r>
      <w:r w:rsidRPr="00A436F7">
        <w:rPr>
          <w:rFonts w:ascii="Times New Roman" w:hAnsi="Times New Roman" w:cs="Times New Roman"/>
          <w:sz w:val="28"/>
          <w:szCs w:val="28"/>
        </w:rPr>
        <w:t xml:space="preserve">44]. </w:t>
      </w:r>
      <w:r w:rsidR="006862BA">
        <w:rPr>
          <w:rFonts w:ascii="Times New Roman" w:hAnsi="Times New Roman" w:cs="Times New Roman"/>
          <w:sz w:val="28"/>
          <w:szCs w:val="28"/>
        </w:rPr>
        <w:t xml:space="preserve">При этом, </w:t>
      </w:r>
      <w:r w:rsidR="006862BA" w:rsidRPr="006862BA">
        <w:rPr>
          <w:rFonts w:ascii="Times New Roman" w:hAnsi="Times New Roman" w:cs="Times New Roman"/>
          <w:sz w:val="28"/>
          <w:szCs w:val="28"/>
        </w:rPr>
        <w:t xml:space="preserve">уникальное сочетание магнитных, физико-химических и биологических свойств ферритных наночастиц позволяет использовать их одновременно </w:t>
      </w:r>
      <w:r w:rsidR="006862BA">
        <w:rPr>
          <w:rFonts w:ascii="Times New Roman" w:hAnsi="Times New Roman" w:cs="Times New Roman"/>
          <w:sz w:val="28"/>
          <w:szCs w:val="28"/>
        </w:rPr>
        <w:t xml:space="preserve">как </w:t>
      </w:r>
      <w:r w:rsidR="006862BA" w:rsidRPr="006862BA">
        <w:rPr>
          <w:rFonts w:ascii="Times New Roman" w:hAnsi="Times New Roman" w:cs="Times New Roman"/>
          <w:sz w:val="28"/>
          <w:szCs w:val="28"/>
        </w:rPr>
        <w:t xml:space="preserve">в качестве носителей лекарственных средств, агентов магнитной гипертермии и контрастирующих </w:t>
      </w:r>
      <w:r w:rsidR="006862BA" w:rsidRPr="0071167F">
        <w:rPr>
          <w:rFonts w:ascii="Times New Roman" w:hAnsi="Times New Roman" w:cs="Times New Roman"/>
          <w:sz w:val="28"/>
          <w:szCs w:val="28"/>
        </w:rPr>
        <w:t>веществ для методов медицинской визуализации</w:t>
      </w:r>
      <w:r w:rsidR="00A129E3" w:rsidRPr="0071167F">
        <w:rPr>
          <w:rFonts w:ascii="Times New Roman" w:hAnsi="Times New Roman" w:cs="Times New Roman"/>
          <w:sz w:val="28"/>
          <w:szCs w:val="28"/>
        </w:rPr>
        <w:t xml:space="preserve"> (см. </w:t>
      </w:r>
      <w:r w:rsidR="007154CB" w:rsidRPr="0071167F">
        <w:rPr>
          <w:rFonts w:ascii="Times New Roman" w:hAnsi="Times New Roman" w:cs="Times New Roman"/>
          <w:sz w:val="28"/>
          <w:szCs w:val="28"/>
        </w:rPr>
        <w:t>схему,</w:t>
      </w:r>
      <w:r w:rsidR="00A129E3" w:rsidRPr="0071167F">
        <w:rPr>
          <w:rFonts w:ascii="Times New Roman" w:hAnsi="Times New Roman" w:cs="Times New Roman"/>
          <w:sz w:val="28"/>
          <w:szCs w:val="28"/>
        </w:rPr>
        <w:t xml:space="preserve"> приведенную на рисунке </w:t>
      </w:r>
      <w:r w:rsidR="00B0296F" w:rsidRPr="0071167F">
        <w:rPr>
          <w:rFonts w:ascii="Times New Roman" w:hAnsi="Times New Roman" w:cs="Times New Roman"/>
          <w:sz w:val="28"/>
          <w:szCs w:val="28"/>
        </w:rPr>
        <w:t>1.10</w:t>
      </w:r>
      <w:r w:rsidR="00A129E3" w:rsidRPr="0071167F">
        <w:rPr>
          <w:rFonts w:ascii="Times New Roman" w:hAnsi="Times New Roman" w:cs="Times New Roman"/>
          <w:sz w:val="28"/>
          <w:szCs w:val="28"/>
        </w:rPr>
        <w:t>)</w:t>
      </w:r>
      <w:r w:rsidR="006862BA" w:rsidRPr="0071167F">
        <w:rPr>
          <w:rFonts w:ascii="Times New Roman" w:hAnsi="Times New Roman" w:cs="Times New Roman"/>
          <w:sz w:val="28"/>
          <w:szCs w:val="28"/>
        </w:rPr>
        <w:t>.</w:t>
      </w:r>
      <w:r w:rsidR="00A129E3">
        <w:rPr>
          <w:rFonts w:ascii="Times New Roman" w:hAnsi="Times New Roman" w:cs="Times New Roman"/>
          <w:sz w:val="28"/>
          <w:szCs w:val="28"/>
        </w:rPr>
        <w:t xml:space="preserve"> </w:t>
      </w:r>
    </w:p>
    <w:p w14:paraId="3A371916" w14:textId="3B415815" w:rsidR="00DC13AD" w:rsidRPr="006862BA" w:rsidRDefault="00DC13AD" w:rsidP="00DC13A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При этом сравнивая результаты применимости в качестве контрастирующих агентов наночастиц на основе оксидов железа и ферритов можно заключить о большей перспективности использования ферритов в магнитно-резонансной томографии, так как возможности варьирования кат</w:t>
      </w:r>
      <w:r w:rsidR="00304C8E">
        <w:rPr>
          <w:rFonts w:ascii="Times New Roman" w:hAnsi="Times New Roman" w:cs="Times New Roman"/>
          <w:sz w:val="28"/>
          <w:szCs w:val="28"/>
        </w:rPr>
        <w:t>и</w:t>
      </w:r>
      <w:r>
        <w:rPr>
          <w:rFonts w:ascii="Times New Roman" w:hAnsi="Times New Roman" w:cs="Times New Roman"/>
          <w:sz w:val="28"/>
          <w:szCs w:val="28"/>
        </w:rPr>
        <w:t xml:space="preserve">онного состава, размеров и морфологии частиц позволяет добиться большей эффективности. Еще одним из важных преимуществ ферритных наноструктур является возможность </w:t>
      </w:r>
      <w:proofErr w:type="spellStart"/>
      <w:r>
        <w:rPr>
          <w:rFonts w:ascii="Times New Roman" w:hAnsi="Times New Roman" w:cs="Times New Roman"/>
          <w:sz w:val="28"/>
          <w:szCs w:val="28"/>
        </w:rPr>
        <w:t>функционализации</w:t>
      </w:r>
      <w:proofErr w:type="spellEnd"/>
      <w:r>
        <w:rPr>
          <w:rFonts w:ascii="Times New Roman" w:hAnsi="Times New Roman" w:cs="Times New Roman"/>
          <w:sz w:val="28"/>
          <w:szCs w:val="28"/>
        </w:rPr>
        <w:t xml:space="preserve"> поверхности, открывающей перспективы для создания высокоспецифичных диагностических систем, способных выявлять патологические изменения на ранних стадиях заболевания. При этом сочетание </w:t>
      </w:r>
      <w:r w:rsidRPr="00A129E3">
        <w:rPr>
          <w:rFonts w:ascii="Times New Roman" w:hAnsi="Times New Roman" w:cs="Times New Roman"/>
          <w:sz w:val="28"/>
          <w:szCs w:val="28"/>
        </w:rPr>
        <w:t>диагностических и терапевтических функций позволяет в реальном времени отслеживать распределение наночастиц в организме и контролировать эффективность проводимой терапии.</w:t>
      </w:r>
      <w:r>
        <w:rPr>
          <w:rFonts w:ascii="Times New Roman" w:hAnsi="Times New Roman" w:cs="Times New Roman"/>
          <w:sz w:val="28"/>
          <w:szCs w:val="28"/>
        </w:rPr>
        <w:t xml:space="preserve">  </w:t>
      </w:r>
    </w:p>
    <w:p w14:paraId="21D9ED52" w14:textId="77777777" w:rsidR="00A129E3" w:rsidRDefault="00A129E3" w:rsidP="00A129E3">
      <w:pPr>
        <w:spacing w:after="0" w:line="240" w:lineRule="auto"/>
        <w:jc w:val="center"/>
        <w:rPr>
          <w:rFonts w:ascii="Times New Roman" w:hAnsi="Times New Roman" w:cs="Times New Roman"/>
          <w:sz w:val="28"/>
          <w:szCs w:val="28"/>
        </w:rPr>
      </w:pPr>
      <w:r w:rsidRPr="00A129E3">
        <w:rPr>
          <w:rFonts w:ascii="Times New Roman" w:hAnsi="Times New Roman" w:cs="Times New Roman"/>
          <w:noProof/>
          <w:sz w:val="28"/>
          <w:szCs w:val="28"/>
          <w:lang w:eastAsia="ru-RU"/>
        </w:rPr>
        <w:lastRenderedPageBreak/>
        <w:drawing>
          <wp:inline distT="0" distB="0" distL="0" distR="0" wp14:anchorId="21D9F039" wp14:editId="21D9F03A">
            <wp:extent cx="4596430" cy="2537791"/>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8"/>
                    <a:srcRect l="-1760" t="9241"/>
                    <a:stretch/>
                  </pic:blipFill>
                  <pic:spPr bwMode="auto">
                    <a:xfrm>
                      <a:off x="0" y="0"/>
                      <a:ext cx="4596617" cy="2537894"/>
                    </a:xfrm>
                    <a:prstGeom prst="rect">
                      <a:avLst/>
                    </a:prstGeom>
                    <a:ln>
                      <a:noFill/>
                    </a:ln>
                    <a:extLst>
                      <a:ext uri="{53640926-AAD7-44D8-BBD7-CCE9431645EC}">
                        <a14:shadowObscured xmlns:a14="http://schemas.microsoft.com/office/drawing/2010/main"/>
                      </a:ext>
                    </a:extLst>
                  </pic:spPr>
                </pic:pic>
              </a:graphicData>
            </a:graphic>
          </wp:inline>
        </w:drawing>
      </w:r>
    </w:p>
    <w:p w14:paraId="21D9ED53" w14:textId="77777777" w:rsidR="00A129E3" w:rsidRPr="00DC13AD" w:rsidRDefault="00A129E3" w:rsidP="00A129E3">
      <w:pPr>
        <w:spacing w:after="0" w:line="240" w:lineRule="auto"/>
        <w:jc w:val="center"/>
        <w:rPr>
          <w:rFonts w:ascii="Times New Roman" w:hAnsi="Times New Roman" w:cs="Times New Roman"/>
          <w:sz w:val="16"/>
          <w:szCs w:val="16"/>
        </w:rPr>
      </w:pPr>
    </w:p>
    <w:p w14:paraId="21D9ED54" w14:textId="77777777" w:rsidR="00A129E3" w:rsidRDefault="00A129E3" w:rsidP="00A129E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Рисунок </w:t>
      </w:r>
      <w:r w:rsidR="00B0296F">
        <w:rPr>
          <w:rFonts w:ascii="Times New Roman" w:hAnsi="Times New Roman" w:cs="Times New Roman"/>
          <w:sz w:val="28"/>
          <w:szCs w:val="28"/>
        </w:rPr>
        <w:t xml:space="preserve">1.10 </w:t>
      </w:r>
      <w:r>
        <w:rPr>
          <w:rFonts w:ascii="Times New Roman" w:hAnsi="Times New Roman" w:cs="Times New Roman"/>
          <w:sz w:val="28"/>
          <w:szCs w:val="28"/>
        </w:rPr>
        <w:t xml:space="preserve">– Схема потенциала применения железосодержащих и ферритных наночастиц в качестве контрастирующих агентов для </w:t>
      </w:r>
      <w:proofErr w:type="spellStart"/>
      <w:r>
        <w:rPr>
          <w:rFonts w:ascii="Times New Roman" w:hAnsi="Times New Roman" w:cs="Times New Roman"/>
          <w:sz w:val="28"/>
          <w:szCs w:val="28"/>
        </w:rPr>
        <w:t>магнитно</w:t>
      </w:r>
      <w:proofErr w:type="spellEnd"/>
      <w:r>
        <w:rPr>
          <w:rFonts w:ascii="Times New Roman" w:hAnsi="Times New Roman" w:cs="Times New Roman"/>
          <w:sz w:val="28"/>
          <w:szCs w:val="28"/>
        </w:rPr>
        <w:t xml:space="preserve"> – резонансной томографии </w:t>
      </w:r>
    </w:p>
    <w:p w14:paraId="21D9ED55" w14:textId="77777777" w:rsidR="00A129E3" w:rsidRPr="00DC13AD" w:rsidRDefault="00A129E3" w:rsidP="00A129E3">
      <w:pPr>
        <w:spacing w:after="0" w:line="240" w:lineRule="auto"/>
        <w:jc w:val="center"/>
        <w:rPr>
          <w:rFonts w:ascii="Times New Roman" w:hAnsi="Times New Roman" w:cs="Times New Roman"/>
          <w:sz w:val="16"/>
          <w:szCs w:val="16"/>
        </w:rPr>
      </w:pPr>
    </w:p>
    <w:p w14:paraId="21D9ED56" w14:textId="53EFCBD9" w:rsidR="00A129E3" w:rsidRDefault="00A129E3" w:rsidP="007154CB">
      <w:pPr>
        <w:spacing w:after="0" w:line="240" w:lineRule="auto"/>
        <w:ind w:firstLine="709"/>
        <w:rPr>
          <w:rFonts w:ascii="Times New Roman" w:hAnsi="Times New Roman" w:cs="Times New Roman"/>
          <w:sz w:val="24"/>
          <w:szCs w:val="28"/>
        </w:rPr>
      </w:pPr>
      <w:r w:rsidRPr="00D1621D">
        <w:rPr>
          <w:rFonts w:ascii="Times New Roman" w:hAnsi="Times New Roman" w:cs="Times New Roman"/>
          <w:sz w:val="24"/>
          <w:szCs w:val="28"/>
        </w:rPr>
        <w:t xml:space="preserve">Примечание – </w:t>
      </w:r>
      <w:r w:rsidR="00DC13AD" w:rsidRPr="00D1621D">
        <w:rPr>
          <w:rFonts w:ascii="Times New Roman" w:hAnsi="Times New Roman" w:cs="Times New Roman"/>
          <w:sz w:val="24"/>
          <w:szCs w:val="28"/>
        </w:rPr>
        <w:t xml:space="preserve">Данное </w:t>
      </w:r>
      <w:r w:rsidRPr="00D1621D">
        <w:rPr>
          <w:rFonts w:ascii="Times New Roman" w:hAnsi="Times New Roman" w:cs="Times New Roman"/>
          <w:sz w:val="24"/>
          <w:szCs w:val="28"/>
        </w:rPr>
        <w:t>изображение сгенерировано с использованием ИИ</w:t>
      </w:r>
    </w:p>
    <w:p w14:paraId="21D9ED57" w14:textId="77777777" w:rsidR="00A129E3" w:rsidRDefault="00A129E3" w:rsidP="00A129E3">
      <w:pPr>
        <w:spacing w:after="0" w:line="240" w:lineRule="auto"/>
        <w:jc w:val="center"/>
        <w:rPr>
          <w:rFonts w:ascii="Times New Roman" w:hAnsi="Times New Roman" w:cs="Times New Roman"/>
          <w:sz w:val="24"/>
          <w:szCs w:val="28"/>
        </w:rPr>
      </w:pPr>
    </w:p>
    <w:p w14:paraId="21D9ED59" w14:textId="2B14CAC1" w:rsidR="001F2157" w:rsidRDefault="001F2157" w:rsidP="001F2157">
      <w:pPr>
        <w:spacing w:after="0" w:line="240" w:lineRule="auto"/>
        <w:ind w:firstLine="709"/>
        <w:jc w:val="both"/>
        <w:rPr>
          <w:rFonts w:ascii="Times New Roman" w:hAnsi="Times New Roman" w:cs="Times New Roman"/>
          <w:sz w:val="28"/>
          <w:szCs w:val="28"/>
        </w:rPr>
      </w:pPr>
      <w:r w:rsidRPr="00A129E3">
        <w:rPr>
          <w:rFonts w:ascii="Times New Roman" w:hAnsi="Times New Roman" w:cs="Times New Roman"/>
          <w:sz w:val="28"/>
          <w:szCs w:val="28"/>
        </w:rPr>
        <w:t xml:space="preserve">Интеграция функций визуализации и лечения в рамках единой </w:t>
      </w:r>
      <w:proofErr w:type="spellStart"/>
      <w:r w:rsidRPr="00A129E3">
        <w:rPr>
          <w:rFonts w:ascii="Times New Roman" w:hAnsi="Times New Roman" w:cs="Times New Roman"/>
          <w:sz w:val="28"/>
          <w:szCs w:val="28"/>
        </w:rPr>
        <w:t>наноплатформы</w:t>
      </w:r>
      <w:proofErr w:type="spellEnd"/>
      <w:r w:rsidRPr="00A129E3">
        <w:rPr>
          <w:rFonts w:ascii="Times New Roman" w:hAnsi="Times New Roman" w:cs="Times New Roman"/>
          <w:sz w:val="28"/>
          <w:szCs w:val="28"/>
        </w:rPr>
        <w:t xml:space="preserve"> обеспечивает возможность реализации персонализированных подходов в медицине, включая оптимизацию дозировки лекарственных препаратов и параметров магнитного воздействия.</w:t>
      </w:r>
      <w:r>
        <w:rPr>
          <w:rFonts w:ascii="Times New Roman" w:hAnsi="Times New Roman" w:cs="Times New Roman"/>
          <w:sz w:val="28"/>
          <w:szCs w:val="28"/>
        </w:rPr>
        <w:t xml:space="preserve"> Так в работе </w:t>
      </w:r>
      <w:r w:rsidRPr="00A129E3">
        <w:rPr>
          <w:rFonts w:ascii="Times New Roman" w:hAnsi="Times New Roman" w:cs="Times New Roman"/>
          <w:sz w:val="28"/>
          <w:szCs w:val="28"/>
        </w:rPr>
        <w:t xml:space="preserve">[45] </w:t>
      </w:r>
      <w:r>
        <w:rPr>
          <w:rFonts w:ascii="Times New Roman" w:hAnsi="Times New Roman" w:cs="Times New Roman"/>
          <w:sz w:val="28"/>
          <w:szCs w:val="28"/>
        </w:rPr>
        <w:t>авторами исследован</w:t>
      </w:r>
      <w:r w:rsidR="009B2D5F">
        <w:rPr>
          <w:rFonts w:ascii="Times New Roman" w:hAnsi="Times New Roman" w:cs="Times New Roman"/>
          <w:sz w:val="28"/>
          <w:szCs w:val="28"/>
        </w:rPr>
        <w:t>а</w:t>
      </w:r>
      <w:r>
        <w:rPr>
          <w:rFonts w:ascii="Times New Roman" w:hAnsi="Times New Roman" w:cs="Times New Roman"/>
          <w:sz w:val="28"/>
          <w:szCs w:val="28"/>
        </w:rPr>
        <w:t xml:space="preserve"> возможность использования наночастиц феррита никеля в качестве </w:t>
      </w:r>
      <w:r w:rsidRPr="001F2157">
        <w:rPr>
          <w:rFonts w:ascii="Times New Roman" w:hAnsi="Times New Roman" w:cs="Times New Roman"/>
          <w:sz w:val="28"/>
          <w:szCs w:val="28"/>
        </w:rPr>
        <w:t xml:space="preserve">многофункциональной </w:t>
      </w:r>
      <w:proofErr w:type="spellStart"/>
      <w:r w:rsidRPr="001F2157">
        <w:rPr>
          <w:rFonts w:ascii="Times New Roman" w:hAnsi="Times New Roman" w:cs="Times New Roman"/>
          <w:sz w:val="28"/>
          <w:szCs w:val="28"/>
        </w:rPr>
        <w:t>тераностической</w:t>
      </w:r>
      <w:proofErr w:type="spellEnd"/>
      <w:r w:rsidRPr="001F2157">
        <w:rPr>
          <w:rFonts w:ascii="Times New Roman" w:hAnsi="Times New Roman" w:cs="Times New Roman"/>
          <w:sz w:val="28"/>
          <w:szCs w:val="28"/>
        </w:rPr>
        <w:t xml:space="preserve"> платформы, объединяющей функции магнитно-резонансной томографии и магнитной жидкостной гипертермии.</w:t>
      </w:r>
      <w:r>
        <w:rPr>
          <w:rFonts w:ascii="Times New Roman" w:hAnsi="Times New Roman" w:cs="Times New Roman"/>
          <w:sz w:val="28"/>
          <w:szCs w:val="28"/>
        </w:rPr>
        <w:t xml:space="preserve"> Выбор данного феррита основан на возможностях сочетания магнитных характеристик и структурных особенностей, необходимых для одновременной реализации диагностических и терапевтических задач. В ходе проведенных исследований, авторами было установлено, что наночастицы феррита никеля </w:t>
      </w:r>
      <w:r w:rsidRPr="001F2157">
        <w:rPr>
          <w:rFonts w:ascii="Times New Roman" w:hAnsi="Times New Roman" w:cs="Times New Roman"/>
          <w:sz w:val="28"/>
          <w:szCs w:val="28"/>
        </w:rPr>
        <w:t>обладают выраженными контрастными свойствами, в частности высокими значениями поперечной релаксации (r</w:t>
      </w:r>
      <w:r w:rsidRPr="001F2157">
        <w:rPr>
          <w:rFonts w:ascii="Times New Roman" w:hAnsi="Times New Roman" w:cs="Times New Roman"/>
          <w:sz w:val="28"/>
          <w:szCs w:val="28"/>
          <w:vertAlign w:val="subscript"/>
        </w:rPr>
        <w:t>2</w:t>
      </w:r>
      <w:r w:rsidRPr="001F2157">
        <w:rPr>
          <w:rFonts w:ascii="Times New Roman" w:hAnsi="Times New Roman" w:cs="Times New Roman"/>
          <w:sz w:val="28"/>
          <w:szCs w:val="28"/>
        </w:rPr>
        <w:t>), что позволяет эффективно использовать их в качестве отрицательных (T</w:t>
      </w:r>
      <w:r w:rsidRPr="001F2157">
        <w:rPr>
          <w:rFonts w:ascii="Times New Roman" w:hAnsi="Times New Roman" w:cs="Times New Roman"/>
          <w:sz w:val="28"/>
          <w:szCs w:val="28"/>
          <w:vertAlign w:val="subscript"/>
        </w:rPr>
        <w:t>2</w:t>
      </w:r>
      <w:r w:rsidRPr="001F2157">
        <w:rPr>
          <w:rFonts w:ascii="Times New Roman" w:hAnsi="Times New Roman" w:cs="Times New Roman"/>
          <w:sz w:val="28"/>
          <w:szCs w:val="28"/>
        </w:rPr>
        <w:t>-контрастных) агентов МРТ.</w:t>
      </w:r>
      <w:r>
        <w:rPr>
          <w:rFonts w:ascii="Times New Roman" w:hAnsi="Times New Roman" w:cs="Times New Roman"/>
          <w:sz w:val="28"/>
          <w:szCs w:val="28"/>
        </w:rPr>
        <w:t xml:space="preserve"> При этом авторы отмечают, что </w:t>
      </w:r>
      <w:r w:rsidRPr="001F2157">
        <w:rPr>
          <w:rFonts w:ascii="Times New Roman" w:hAnsi="Times New Roman" w:cs="Times New Roman"/>
          <w:sz w:val="28"/>
          <w:szCs w:val="28"/>
        </w:rPr>
        <w:t>варьирование размеров и концентрации наночастиц позволяет регулировать контрастность изображений и оптимизировать диагностические характеристики.</w:t>
      </w:r>
      <w:r>
        <w:rPr>
          <w:rFonts w:ascii="Times New Roman" w:hAnsi="Times New Roman" w:cs="Times New Roman"/>
          <w:sz w:val="28"/>
          <w:szCs w:val="28"/>
        </w:rPr>
        <w:t xml:space="preserve"> </w:t>
      </w:r>
      <w:r w:rsidRPr="001F2157">
        <w:rPr>
          <w:rFonts w:ascii="Times New Roman" w:hAnsi="Times New Roman" w:cs="Times New Roman"/>
          <w:sz w:val="28"/>
          <w:szCs w:val="28"/>
        </w:rPr>
        <w:t>Особый акцент в статье сделан на возможности одновременного применения никелевых ферритных наночастиц в МРТ и магнитной гипертермии. Авторы демонстрируют, что одни и те же наночастицы могут использоваться как для визуализации области накопления наноматериала, так и для последующего локального теплового воздействия, что соответствует концепции тераностики. Такой подход позволяет повысить точность локализации опухолевых очагов, контролировать распределение наночастиц и оптимизировать параметры гипертермии.</w:t>
      </w:r>
    </w:p>
    <w:p w14:paraId="21D9ED5A" w14:textId="358EFC94" w:rsidR="001F2157" w:rsidRPr="001F2157" w:rsidRDefault="001F2157" w:rsidP="001F2157">
      <w:pPr>
        <w:spacing w:after="0" w:line="240" w:lineRule="auto"/>
        <w:ind w:firstLine="709"/>
        <w:jc w:val="both"/>
        <w:rPr>
          <w:rFonts w:ascii="Times New Roman" w:hAnsi="Times New Roman" w:cs="Times New Roman"/>
          <w:sz w:val="28"/>
          <w:szCs w:val="28"/>
        </w:rPr>
      </w:pPr>
      <w:r w:rsidRPr="001F2157">
        <w:rPr>
          <w:rFonts w:ascii="Times New Roman" w:hAnsi="Times New Roman" w:cs="Times New Roman"/>
          <w:sz w:val="28"/>
          <w:szCs w:val="28"/>
        </w:rPr>
        <w:t>В обзорной статье [46] представлен систематический анализ магнитных наноматериалов, применяемых в качестве контрастных агентов для магнитно-</w:t>
      </w:r>
      <w:r w:rsidRPr="001F2157">
        <w:rPr>
          <w:rFonts w:ascii="Times New Roman" w:hAnsi="Times New Roman" w:cs="Times New Roman"/>
          <w:sz w:val="28"/>
          <w:szCs w:val="28"/>
        </w:rPr>
        <w:lastRenderedPageBreak/>
        <w:t xml:space="preserve">резонансной томографии. Авторы рассматривают современные подходы к разработке и оптимизации наноструктурированных контрастных веществ, подчёркивая их ключевую роль в повышении чувствительности, специфичности и информативности МРТ-диагностики. </w:t>
      </w:r>
      <w:r w:rsidR="008B6C66">
        <w:rPr>
          <w:rFonts w:ascii="Times New Roman" w:hAnsi="Times New Roman" w:cs="Times New Roman"/>
          <w:sz w:val="28"/>
          <w:szCs w:val="28"/>
        </w:rPr>
        <w:t>В своей работе</w:t>
      </w:r>
      <w:r>
        <w:rPr>
          <w:rFonts w:ascii="Times New Roman" w:hAnsi="Times New Roman" w:cs="Times New Roman"/>
          <w:sz w:val="28"/>
          <w:szCs w:val="28"/>
        </w:rPr>
        <w:t xml:space="preserve"> авторы </w:t>
      </w:r>
      <w:r w:rsidRPr="0071167F">
        <w:rPr>
          <w:rFonts w:ascii="Times New Roman" w:hAnsi="Times New Roman" w:cs="Times New Roman"/>
          <w:sz w:val="28"/>
          <w:szCs w:val="28"/>
        </w:rPr>
        <w:t>показали, что</w:t>
      </w:r>
      <w:r w:rsidRPr="0071167F">
        <w:t xml:space="preserve"> </w:t>
      </w:r>
      <w:proofErr w:type="spellStart"/>
      <w:r w:rsidRPr="0071167F">
        <w:rPr>
          <w:rFonts w:ascii="Times New Roman" w:hAnsi="Times New Roman" w:cs="Times New Roman"/>
          <w:sz w:val="28"/>
          <w:szCs w:val="28"/>
        </w:rPr>
        <w:t>функционализация</w:t>
      </w:r>
      <w:proofErr w:type="spellEnd"/>
      <w:r w:rsidRPr="0071167F">
        <w:rPr>
          <w:rFonts w:ascii="Times New Roman" w:hAnsi="Times New Roman" w:cs="Times New Roman"/>
          <w:sz w:val="28"/>
          <w:szCs w:val="28"/>
        </w:rPr>
        <w:t xml:space="preserve"> поверхности полимерами, липидами, кремнезёмными оболочками и биомолекулами играет ключевую роль в обеспечении коллоидной стабильности, биосовместимости и контролируемого </w:t>
      </w:r>
      <w:proofErr w:type="spellStart"/>
      <w:r w:rsidRPr="0071167F">
        <w:rPr>
          <w:rFonts w:ascii="Times New Roman" w:hAnsi="Times New Roman" w:cs="Times New Roman"/>
          <w:sz w:val="28"/>
          <w:szCs w:val="28"/>
        </w:rPr>
        <w:t>биораспределения</w:t>
      </w:r>
      <w:proofErr w:type="spellEnd"/>
      <w:r w:rsidRPr="0071167F">
        <w:rPr>
          <w:rFonts w:ascii="Times New Roman" w:hAnsi="Times New Roman" w:cs="Times New Roman"/>
          <w:sz w:val="28"/>
          <w:szCs w:val="28"/>
        </w:rPr>
        <w:t xml:space="preserve"> наночастиц </w:t>
      </w:r>
      <w:proofErr w:type="spellStart"/>
      <w:r w:rsidRPr="0071167F">
        <w:rPr>
          <w:rFonts w:ascii="Times New Roman" w:hAnsi="Times New Roman" w:cs="Times New Roman"/>
          <w:sz w:val="28"/>
          <w:szCs w:val="28"/>
        </w:rPr>
        <w:t>in</w:t>
      </w:r>
      <w:proofErr w:type="spellEnd"/>
      <w:r w:rsidRPr="0071167F">
        <w:rPr>
          <w:rFonts w:ascii="Times New Roman" w:hAnsi="Times New Roman" w:cs="Times New Roman"/>
          <w:sz w:val="28"/>
          <w:szCs w:val="28"/>
        </w:rPr>
        <w:t xml:space="preserve"> </w:t>
      </w:r>
      <w:proofErr w:type="spellStart"/>
      <w:r w:rsidRPr="0071167F">
        <w:rPr>
          <w:rFonts w:ascii="Times New Roman" w:hAnsi="Times New Roman" w:cs="Times New Roman"/>
          <w:sz w:val="28"/>
          <w:szCs w:val="28"/>
        </w:rPr>
        <w:t>vivo</w:t>
      </w:r>
      <w:proofErr w:type="spellEnd"/>
      <w:r w:rsidR="00C4305E" w:rsidRPr="0071167F">
        <w:rPr>
          <w:rFonts w:ascii="Times New Roman" w:hAnsi="Times New Roman" w:cs="Times New Roman"/>
          <w:sz w:val="28"/>
          <w:szCs w:val="28"/>
        </w:rPr>
        <w:t xml:space="preserve"> (см. смеху приведенную на рисунке </w:t>
      </w:r>
      <w:r w:rsidR="00B0296F" w:rsidRPr="0071167F">
        <w:rPr>
          <w:rFonts w:ascii="Times New Roman" w:hAnsi="Times New Roman" w:cs="Times New Roman"/>
          <w:sz w:val="28"/>
          <w:szCs w:val="28"/>
        </w:rPr>
        <w:t>1.11</w:t>
      </w:r>
      <w:r w:rsidR="00C4305E" w:rsidRPr="0071167F">
        <w:rPr>
          <w:rFonts w:ascii="Times New Roman" w:hAnsi="Times New Roman" w:cs="Times New Roman"/>
          <w:sz w:val="28"/>
          <w:szCs w:val="28"/>
        </w:rPr>
        <w:t>)</w:t>
      </w:r>
      <w:r w:rsidRPr="0071167F">
        <w:rPr>
          <w:rFonts w:ascii="Times New Roman" w:hAnsi="Times New Roman" w:cs="Times New Roman"/>
          <w:sz w:val="28"/>
          <w:szCs w:val="28"/>
        </w:rPr>
        <w:t xml:space="preserve">. </w:t>
      </w:r>
      <w:r w:rsidR="008B6C66" w:rsidRPr="0071167F">
        <w:rPr>
          <w:rFonts w:ascii="Times New Roman" w:hAnsi="Times New Roman" w:cs="Times New Roman"/>
          <w:sz w:val="28"/>
          <w:szCs w:val="28"/>
        </w:rPr>
        <w:t>При</w:t>
      </w:r>
      <w:r w:rsidR="008B6C66">
        <w:rPr>
          <w:rFonts w:ascii="Times New Roman" w:hAnsi="Times New Roman" w:cs="Times New Roman"/>
          <w:sz w:val="28"/>
          <w:szCs w:val="28"/>
        </w:rPr>
        <w:t xml:space="preserve"> этом</w:t>
      </w:r>
      <w:r>
        <w:rPr>
          <w:rFonts w:ascii="Times New Roman" w:hAnsi="Times New Roman" w:cs="Times New Roman"/>
          <w:sz w:val="28"/>
          <w:szCs w:val="28"/>
        </w:rPr>
        <w:t xml:space="preserve"> авторы отмечают, </w:t>
      </w:r>
      <w:r w:rsidRPr="001F2157">
        <w:rPr>
          <w:rFonts w:ascii="Times New Roman" w:hAnsi="Times New Roman" w:cs="Times New Roman"/>
          <w:sz w:val="28"/>
          <w:szCs w:val="28"/>
        </w:rPr>
        <w:t>что, несмотря на значительный прогресс в области магнитных наноматериалов для МРТ, сохраняется ряд нерешённых задач, связанных с клинич</w:t>
      </w:r>
      <w:r>
        <w:rPr>
          <w:rFonts w:ascii="Times New Roman" w:hAnsi="Times New Roman" w:cs="Times New Roman"/>
          <w:sz w:val="28"/>
          <w:szCs w:val="28"/>
        </w:rPr>
        <w:t xml:space="preserve">еской трансляцией таких систем, включая необходимость </w:t>
      </w:r>
      <w:r w:rsidRPr="001F2157">
        <w:rPr>
          <w:rFonts w:ascii="Times New Roman" w:hAnsi="Times New Roman" w:cs="Times New Roman"/>
          <w:sz w:val="28"/>
          <w:szCs w:val="28"/>
        </w:rPr>
        <w:t xml:space="preserve">стандартизации методов оценки </w:t>
      </w:r>
      <w:proofErr w:type="spellStart"/>
      <w:r w:rsidRPr="001F2157">
        <w:rPr>
          <w:rFonts w:ascii="Times New Roman" w:hAnsi="Times New Roman" w:cs="Times New Roman"/>
          <w:sz w:val="28"/>
          <w:szCs w:val="28"/>
        </w:rPr>
        <w:t>релаксивных</w:t>
      </w:r>
      <w:proofErr w:type="spellEnd"/>
      <w:r w:rsidRPr="001F2157">
        <w:rPr>
          <w:rFonts w:ascii="Times New Roman" w:hAnsi="Times New Roman" w:cs="Times New Roman"/>
          <w:sz w:val="28"/>
          <w:szCs w:val="28"/>
        </w:rPr>
        <w:t xml:space="preserve"> характеристик, долгосрочной биобезопасности, контроля биодеградации и масштабируемости синтеза.</w:t>
      </w:r>
    </w:p>
    <w:p w14:paraId="21D9ED5B" w14:textId="77777777" w:rsidR="001F2157" w:rsidRDefault="001F2157" w:rsidP="001F2157">
      <w:pPr>
        <w:spacing w:after="0" w:line="240" w:lineRule="auto"/>
        <w:rPr>
          <w:rFonts w:ascii="Times New Roman" w:hAnsi="Times New Roman" w:cs="Times New Roman"/>
          <w:sz w:val="28"/>
          <w:szCs w:val="28"/>
        </w:rPr>
      </w:pPr>
    </w:p>
    <w:p w14:paraId="21D9ED5C" w14:textId="77777777" w:rsidR="001F2157" w:rsidRDefault="00C4305E" w:rsidP="00CE1359">
      <w:pPr>
        <w:spacing w:after="0" w:line="240" w:lineRule="auto"/>
        <w:jc w:val="center"/>
        <w:rPr>
          <w:rFonts w:ascii="Times New Roman" w:hAnsi="Times New Roman" w:cs="Times New Roman"/>
          <w:sz w:val="28"/>
          <w:szCs w:val="28"/>
        </w:rPr>
      </w:pPr>
      <w:r w:rsidRPr="00C4305E">
        <w:rPr>
          <w:rFonts w:ascii="Times New Roman" w:hAnsi="Times New Roman" w:cs="Times New Roman"/>
          <w:noProof/>
          <w:sz w:val="28"/>
          <w:szCs w:val="28"/>
          <w:lang w:eastAsia="ru-RU"/>
        </w:rPr>
        <w:drawing>
          <wp:inline distT="0" distB="0" distL="0" distR="0" wp14:anchorId="21D9F03B" wp14:editId="21D9F03C">
            <wp:extent cx="5188688" cy="3059982"/>
            <wp:effectExtent l="0" t="0" r="0" b="762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5185916" cy="3058347"/>
                    </a:xfrm>
                    <a:prstGeom prst="rect">
                      <a:avLst/>
                    </a:prstGeom>
                  </pic:spPr>
                </pic:pic>
              </a:graphicData>
            </a:graphic>
          </wp:inline>
        </w:drawing>
      </w:r>
    </w:p>
    <w:p w14:paraId="21D9ED5D" w14:textId="77777777" w:rsidR="00C4305E" w:rsidRPr="00DC13AD" w:rsidRDefault="00C4305E" w:rsidP="001F2157">
      <w:pPr>
        <w:spacing w:after="0" w:line="240" w:lineRule="auto"/>
        <w:rPr>
          <w:rFonts w:ascii="Times New Roman" w:hAnsi="Times New Roman" w:cs="Times New Roman"/>
          <w:sz w:val="16"/>
          <w:szCs w:val="16"/>
        </w:rPr>
      </w:pPr>
    </w:p>
    <w:p w14:paraId="21D9ED5E" w14:textId="77777777" w:rsidR="00C4305E" w:rsidRDefault="00C4305E" w:rsidP="00C4305E">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Рисунок </w:t>
      </w:r>
      <w:r w:rsidR="00B0296F">
        <w:rPr>
          <w:rFonts w:ascii="Times New Roman" w:hAnsi="Times New Roman" w:cs="Times New Roman"/>
          <w:sz w:val="28"/>
          <w:szCs w:val="28"/>
        </w:rPr>
        <w:t xml:space="preserve">1.11 </w:t>
      </w:r>
      <w:r>
        <w:rPr>
          <w:rFonts w:ascii="Times New Roman" w:hAnsi="Times New Roman" w:cs="Times New Roman"/>
          <w:sz w:val="28"/>
          <w:szCs w:val="28"/>
        </w:rPr>
        <w:t>– Схематичное представление перспектив применения ферритных наночастиц в МРТ</w:t>
      </w:r>
    </w:p>
    <w:p w14:paraId="21D9ED5F" w14:textId="77777777" w:rsidR="00C4305E" w:rsidRPr="00DC13AD" w:rsidRDefault="00C4305E" w:rsidP="001F2157">
      <w:pPr>
        <w:spacing w:after="0" w:line="240" w:lineRule="auto"/>
        <w:rPr>
          <w:rFonts w:ascii="Times New Roman" w:hAnsi="Times New Roman" w:cs="Times New Roman"/>
          <w:sz w:val="16"/>
          <w:szCs w:val="16"/>
        </w:rPr>
      </w:pPr>
    </w:p>
    <w:p w14:paraId="21D9ED60" w14:textId="7B3BE8F5" w:rsidR="00C4305E" w:rsidRPr="00F11355" w:rsidRDefault="00C4305E" w:rsidP="008B6C66">
      <w:pPr>
        <w:spacing w:after="0" w:line="240" w:lineRule="auto"/>
        <w:ind w:firstLine="709"/>
        <w:jc w:val="both"/>
        <w:rPr>
          <w:rFonts w:ascii="Times New Roman" w:hAnsi="Times New Roman" w:cs="Times New Roman"/>
          <w:sz w:val="24"/>
          <w:szCs w:val="28"/>
        </w:rPr>
      </w:pPr>
      <w:r w:rsidRPr="00D1621D">
        <w:rPr>
          <w:rFonts w:ascii="Times New Roman" w:hAnsi="Times New Roman" w:cs="Times New Roman"/>
          <w:sz w:val="24"/>
          <w:szCs w:val="28"/>
        </w:rPr>
        <w:t xml:space="preserve">Примечание – </w:t>
      </w:r>
      <w:r w:rsidR="00DC13AD" w:rsidRPr="00D1621D">
        <w:rPr>
          <w:rFonts w:ascii="Times New Roman" w:hAnsi="Times New Roman" w:cs="Times New Roman"/>
          <w:sz w:val="24"/>
          <w:szCs w:val="28"/>
        </w:rPr>
        <w:t xml:space="preserve">Данное </w:t>
      </w:r>
      <w:r w:rsidRPr="00D1621D">
        <w:rPr>
          <w:rFonts w:ascii="Times New Roman" w:hAnsi="Times New Roman" w:cs="Times New Roman"/>
          <w:sz w:val="24"/>
          <w:szCs w:val="28"/>
        </w:rPr>
        <w:t>изображение сгенерировано с использованием ИИ</w:t>
      </w:r>
      <w:r>
        <w:rPr>
          <w:rFonts w:ascii="Times New Roman" w:hAnsi="Times New Roman" w:cs="Times New Roman"/>
          <w:sz w:val="24"/>
          <w:szCs w:val="28"/>
        </w:rPr>
        <w:t xml:space="preserve"> на основе результатов обзора </w:t>
      </w:r>
      <w:r w:rsidRPr="00F11355">
        <w:rPr>
          <w:rFonts w:ascii="Times New Roman" w:hAnsi="Times New Roman" w:cs="Times New Roman"/>
          <w:sz w:val="24"/>
          <w:szCs w:val="28"/>
        </w:rPr>
        <w:t>[4</w:t>
      </w:r>
      <w:r>
        <w:rPr>
          <w:rFonts w:ascii="Times New Roman" w:hAnsi="Times New Roman" w:cs="Times New Roman"/>
          <w:sz w:val="24"/>
          <w:szCs w:val="28"/>
        </w:rPr>
        <w:t xml:space="preserve">6, р. </w:t>
      </w:r>
      <w:r w:rsidRPr="00C4305E">
        <w:rPr>
          <w:rFonts w:ascii="Times New Roman" w:hAnsi="Times New Roman" w:cs="Times New Roman"/>
          <w:sz w:val="24"/>
          <w:szCs w:val="28"/>
        </w:rPr>
        <w:t>2586</w:t>
      </w:r>
      <w:r w:rsidR="007119C8" w:rsidRPr="007119C8">
        <w:rPr>
          <w:rFonts w:ascii="Times New Roman" w:hAnsi="Times New Roman" w:cs="Times New Roman"/>
          <w:sz w:val="24"/>
          <w:szCs w:val="28"/>
        </w:rPr>
        <w:t>-1-2586-3</w:t>
      </w:r>
      <w:r w:rsidRPr="00F11355">
        <w:rPr>
          <w:rFonts w:ascii="Times New Roman" w:hAnsi="Times New Roman" w:cs="Times New Roman"/>
          <w:sz w:val="24"/>
          <w:szCs w:val="28"/>
        </w:rPr>
        <w:t>]</w:t>
      </w:r>
    </w:p>
    <w:p w14:paraId="21D9ED61" w14:textId="77777777" w:rsidR="00C4305E" w:rsidRDefault="00C4305E" w:rsidP="001F2157">
      <w:pPr>
        <w:spacing w:after="0" w:line="240" w:lineRule="auto"/>
        <w:rPr>
          <w:rFonts w:ascii="Times New Roman" w:hAnsi="Times New Roman" w:cs="Times New Roman"/>
          <w:sz w:val="28"/>
          <w:szCs w:val="28"/>
        </w:rPr>
      </w:pPr>
    </w:p>
    <w:p w14:paraId="21D9ED62" w14:textId="0314B314" w:rsidR="00695B40" w:rsidRDefault="00C4305E" w:rsidP="00695B40">
      <w:pPr>
        <w:spacing w:after="0" w:line="240" w:lineRule="auto"/>
        <w:ind w:firstLine="709"/>
        <w:jc w:val="both"/>
        <w:rPr>
          <w:rFonts w:ascii="Times New Roman" w:hAnsi="Times New Roman" w:cs="Times New Roman"/>
          <w:sz w:val="28"/>
          <w:szCs w:val="28"/>
        </w:rPr>
      </w:pPr>
      <w:r w:rsidRPr="00C4305E">
        <w:rPr>
          <w:rFonts w:ascii="Times New Roman" w:hAnsi="Times New Roman" w:cs="Times New Roman"/>
          <w:sz w:val="28"/>
          <w:szCs w:val="28"/>
        </w:rPr>
        <w:t xml:space="preserve">Также перспективным является применение магнитных наноструктур в </w:t>
      </w:r>
      <w:proofErr w:type="spellStart"/>
      <w:r w:rsidRPr="00C4305E">
        <w:rPr>
          <w:rFonts w:ascii="Times New Roman" w:hAnsi="Times New Roman" w:cs="Times New Roman"/>
          <w:sz w:val="28"/>
          <w:szCs w:val="28"/>
        </w:rPr>
        <w:t>биосенсорных</w:t>
      </w:r>
      <w:proofErr w:type="spellEnd"/>
      <w:r w:rsidRPr="00C4305E">
        <w:rPr>
          <w:rFonts w:ascii="Times New Roman" w:hAnsi="Times New Roman" w:cs="Times New Roman"/>
          <w:sz w:val="28"/>
          <w:szCs w:val="28"/>
        </w:rPr>
        <w:t xml:space="preserve"> системах. Магнитные </w:t>
      </w:r>
      <w:r>
        <w:rPr>
          <w:rFonts w:ascii="Times New Roman" w:hAnsi="Times New Roman" w:cs="Times New Roman"/>
          <w:sz w:val="28"/>
          <w:szCs w:val="28"/>
        </w:rPr>
        <w:t xml:space="preserve">железосодержащие </w:t>
      </w:r>
      <w:r w:rsidRPr="00C4305E">
        <w:rPr>
          <w:rFonts w:ascii="Times New Roman" w:hAnsi="Times New Roman" w:cs="Times New Roman"/>
          <w:sz w:val="28"/>
          <w:szCs w:val="28"/>
        </w:rPr>
        <w:t>наночастицы используются для селективного связывания биомаркеров заболеваний, патогенных микроорганизмов и нуклеиновых кислот, обеспечивая высокую чувствительность и специфичность анализа</w:t>
      </w:r>
      <w:r>
        <w:rPr>
          <w:rFonts w:ascii="Times New Roman" w:hAnsi="Times New Roman" w:cs="Times New Roman"/>
          <w:sz w:val="28"/>
          <w:szCs w:val="28"/>
        </w:rPr>
        <w:t xml:space="preserve"> </w:t>
      </w:r>
      <w:r w:rsidRPr="00C4305E">
        <w:rPr>
          <w:rFonts w:ascii="Times New Roman" w:hAnsi="Times New Roman" w:cs="Times New Roman"/>
          <w:sz w:val="28"/>
          <w:szCs w:val="28"/>
        </w:rPr>
        <w:t>[47,</w:t>
      </w:r>
      <w:r w:rsidR="00DC13AD">
        <w:rPr>
          <w:rFonts w:ascii="Times New Roman" w:hAnsi="Times New Roman" w:cs="Times New Roman"/>
          <w:sz w:val="28"/>
          <w:szCs w:val="28"/>
        </w:rPr>
        <w:t xml:space="preserve"> </w:t>
      </w:r>
      <w:r w:rsidRPr="00C4305E">
        <w:rPr>
          <w:rFonts w:ascii="Times New Roman" w:hAnsi="Times New Roman" w:cs="Times New Roman"/>
          <w:sz w:val="28"/>
          <w:szCs w:val="28"/>
        </w:rPr>
        <w:t xml:space="preserve">48]. Например, ферритные наночастицы, модифицированные антителами или аптамерами, успешно применяются для ранней диагностики онкологических и инфекционных заболеваний. </w:t>
      </w:r>
      <w:r>
        <w:rPr>
          <w:rFonts w:ascii="Times New Roman" w:hAnsi="Times New Roman" w:cs="Times New Roman"/>
          <w:sz w:val="28"/>
          <w:szCs w:val="28"/>
        </w:rPr>
        <w:t>Применимость магнитных наночастиц в качестве биосенсоров обусловлена возможностью эффективного связывания целевых биомолекул и последующ</w:t>
      </w:r>
      <w:r w:rsidR="00405892">
        <w:rPr>
          <w:rFonts w:ascii="Times New Roman" w:hAnsi="Times New Roman" w:cs="Times New Roman"/>
          <w:sz w:val="28"/>
          <w:szCs w:val="28"/>
        </w:rPr>
        <w:t>ей</w:t>
      </w:r>
      <w:r>
        <w:rPr>
          <w:rFonts w:ascii="Times New Roman" w:hAnsi="Times New Roman" w:cs="Times New Roman"/>
          <w:sz w:val="28"/>
          <w:szCs w:val="28"/>
        </w:rPr>
        <w:t xml:space="preserve"> трансдукци</w:t>
      </w:r>
      <w:r w:rsidR="00405892">
        <w:rPr>
          <w:rFonts w:ascii="Times New Roman" w:hAnsi="Times New Roman" w:cs="Times New Roman"/>
          <w:sz w:val="28"/>
          <w:szCs w:val="28"/>
        </w:rPr>
        <w:t>и</w:t>
      </w:r>
      <w:r>
        <w:rPr>
          <w:rFonts w:ascii="Times New Roman" w:hAnsi="Times New Roman" w:cs="Times New Roman"/>
          <w:sz w:val="28"/>
          <w:szCs w:val="28"/>
        </w:rPr>
        <w:t xml:space="preserve"> биохимического сигнала в измеряемых физических </w:t>
      </w:r>
      <w:r>
        <w:rPr>
          <w:rFonts w:ascii="Times New Roman" w:hAnsi="Times New Roman" w:cs="Times New Roman"/>
          <w:sz w:val="28"/>
          <w:szCs w:val="28"/>
        </w:rPr>
        <w:lastRenderedPageBreak/>
        <w:t>отклик</w:t>
      </w:r>
      <w:r w:rsidR="004B39EB">
        <w:rPr>
          <w:rFonts w:ascii="Times New Roman" w:hAnsi="Times New Roman" w:cs="Times New Roman"/>
          <w:sz w:val="28"/>
          <w:szCs w:val="28"/>
        </w:rPr>
        <w:t>ах</w:t>
      </w:r>
      <w:r>
        <w:rPr>
          <w:rFonts w:ascii="Times New Roman" w:hAnsi="Times New Roman" w:cs="Times New Roman"/>
          <w:sz w:val="28"/>
          <w:szCs w:val="28"/>
        </w:rPr>
        <w:t xml:space="preserve"> за счет развитой удельной поверхности наночастиц. Так магнитные наночастицы применяются для определения и селективного захвата биомаркеров заболеваний, </w:t>
      </w:r>
      <w:r w:rsidRPr="00C4305E">
        <w:rPr>
          <w:rFonts w:ascii="Times New Roman" w:hAnsi="Times New Roman" w:cs="Times New Roman"/>
          <w:sz w:val="28"/>
          <w:szCs w:val="28"/>
        </w:rPr>
        <w:t>патогенных микроорганизмов, нуклеиновых кислот и белков из сложных биологических сред, таких как кровь, сыворотка или тканевые экстракты.</w:t>
      </w:r>
      <w:r>
        <w:rPr>
          <w:rFonts w:ascii="Times New Roman" w:hAnsi="Times New Roman" w:cs="Times New Roman"/>
          <w:sz w:val="28"/>
          <w:szCs w:val="28"/>
        </w:rPr>
        <w:t xml:space="preserve"> При этом использование внешних магнитных полей позволяет быстро и эффективно концентрировать </w:t>
      </w:r>
      <w:r w:rsidRPr="00C4305E">
        <w:rPr>
          <w:rFonts w:ascii="Times New Roman" w:hAnsi="Times New Roman" w:cs="Times New Roman"/>
          <w:sz w:val="28"/>
          <w:szCs w:val="28"/>
        </w:rPr>
        <w:t>магнитно-меченые биомолекулы в зоне детектирования, существенно повышая чувствительность анализа и снижая предел обнаружения</w:t>
      </w:r>
      <w:r>
        <w:rPr>
          <w:rFonts w:ascii="Times New Roman" w:hAnsi="Times New Roman" w:cs="Times New Roman"/>
          <w:sz w:val="28"/>
          <w:szCs w:val="28"/>
        </w:rPr>
        <w:t>, что</w:t>
      </w:r>
      <w:r w:rsidRPr="00C4305E">
        <w:rPr>
          <w:rFonts w:ascii="Times New Roman" w:hAnsi="Times New Roman" w:cs="Times New Roman"/>
          <w:sz w:val="28"/>
          <w:szCs w:val="28"/>
        </w:rPr>
        <w:t xml:space="preserve"> особенно важно для ранней диагностики заболеваний, когда концентрация целевых маркеров в биологических жидкостях крайне мала.</w:t>
      </w:r>
      <w:r w:rsidR="00695B40">
        <w:rPr>
          <w:rFonts w:ascii="Times New Roman" w:hAnsi="Times New Roman" w:cs="Times New Roman"/>
          <w:sz w:val="28"/>
          <w:szCs w:val="28"/>
        </w:rPr>
        <w:t xml:space="preserve"> </w:t>
      </w:r>
      <w:r w:rsidR="00695B40" w:rsidRPr="00695B40">
        <w:rPr>
          <w:rFonts w:ascii="Times New Roman" w:hAnsi="Times New Roman" w:cs="Times New Roman"/>
          <w:sz w:val="28"/>
          <w:szCs w:val="28"/>
        </w:rPr>
        <w:t>Ферритные наночастицы, модифицированные антителами, аптамерами, олигонуклеотидами или пептидами, демонстрируют высокую специфичность взаимодействия с целевыми молек</w:t>
      </w:r>
      <w:r w:rsidR="00695B40">
        <w:rPr>
          <w:rFonts w:ascii="Times New Roman" w:hAnsi="Times New Roman" w:cs="Times New Roman"/>
          <w:sz w:val="28"/>
          <w:szCs w:val="28"/>
        </w:rPr>
        <w:t>улами за счёт механизмов антиген-</w:t>
      </w:r>
      <w:r w:rsidR="00695B40" w:rsidRPr="00695B40">
        <w:rPr>
          <w:rFonts w:ascii="Times New Roman" w:hAnsi="Times New Roman" w:cs="Times New Roman"/>
          <w:sz w:val="28"/>
          <w:szCs w:val="28"/>
        </w:rPr>
        <w:t>антитело или комплементарного связ</w:t>
      </w:r>
      <w:r w:rsidR="00695B40">
        <w:rPr>
          <w:rFonts w:ascii="Times New Roman" w:hAnsi="Times New Roman" w:cs="Times New Roman"/>
          <w:sz w:val="28"/>
          <w:szCs w:val="28"/>
        </w:rPr>
        <w:t xml:space="preserve">ывания, что позволяет успешно применять их для выявления онкомаркеров, а также детекции </w:t>
      </w:r>
      <w:r w:rsidR="00695B40" w:rsidRPr="00695B40">
        <w:rPr>
          <w:rFonts w:ascii="Times New Roman" w:hAnsi="Times New Roman" w:cs="Times New Roman"/>
          <w:sz w:val="28"/>
          <w:szCs w:val="28"/>
        </w:rPr>
        <w:t xml:space="preserve">патогенных бактерий и </w:t>
      </w:r>
      <w:r w:rsidR="00695B40" w:rsidRPr="00F56480">
        <w:rPr>
          <w:rFonts w:ascii="Times New Roman" w:hAnsi="Times New Roman" w:cs="Times New Roman"/>
          <w:sz w:val="28"/>
          <w:szCs w:val="28"/>
        </w:rPr>
        <w:t xml:space="preserve">вирусов, включая возбудителей инфекционных заболеваний (см. </w:t>
      </w:r>
      <w:r w:rsidR="00254B35" w:rsidRPr="00F56480">
        <w:rPr>
          <w:rFonts w:ascii="Times New Roman" w:hAnsi="Times New Roman" w:cs="Times New Roman"/>
          <w:sz w:val="28"/>
          <w:szCs w:val="28"/>
        </w:rPr>
        <w:t>схему,</w:t>
      </w:r>
      <w:r w:rsidR="00695B40" w:rsidRPr="00F56480">
        <w:rPr>
          <w:rFonts w:ascii="Times New Roman" w:hAnsi="Times New Roman" w:cs="Times New Roman"/>
          <w:sz w:val="28"/>
          <w:szCs w:val="28"/>
        </w:rPr>
        <w:t xml:space="preserve"> приведенную на рисунке </w:t>
      </w:r>
      <w:r w:rsidR="00B0296F" w:rsidRPr="00F56480">
        <w:rPr>
          <w:rFonts w:ascii="Times New Roman" w:hAnsi="Times New Roman" w:cs="Times New Roman"/>
          <w:sz w:val="28"/>
          <w:szCs w:val="28"/>
        </w:rPr>
        <w:t>1.12</w:t>
      </w:r>
      <w:r w:rsidR="00695B40" w:rsidRPr="00F56480">
        <w:rPr>
          <w:rFonts w:ascii="Times New Roman" w:hAnsi="Times New Roman" w:cs="Times New Roman"/>
          <w:sz w:val="28"/>
          <w:szCs w:val="28"/>
        </w:rPr>
        <w:t>).</w:t>
      </w:r>
    </w:p>
    <w:p w14:paraId="21D9ED63" w14:textId="77777777" w:rsidR="00695B40" w:rsidRDefault="00695B40" w:rsidP="00695B40">
      <w:pPr>
        <w:spacing w:after="0" w:line="240" w:lineRule="auto"/>
        <w:ind w:firstLine="709"/>
        <w:jc w:val="both"/>
        <w:rPr>
          <w:rFonts w:ascii="Times New Roman" w:hAnsi="Times New Roman" w:cs="Times New Roman"/>
          <w:sz w:val="28"/>
          <w:szCs w:val="28"/>
        </w:rPr>
      </w:pPr>
    </w:p>
    <w:p w14:paraId="21D9ED64" w14:textId="77777777" w:rsidR="00695B40" w:rsidRDefault="00695B40" w:rsidP="00695B40">
      <w:pPr>
        <w:spacing w:after="0" w:line="240" w:lineRule="auto"/>
        <w:jc w:val="center"/>
        <w:rPr>
          <w:rFonts w:ascii="Times New Roman" w:hAnsi="Times New Roman" w:cs="Times New Roman"/>
          <w:sz w:val="28"/>
          <w:szCs w:val="28"/>
        </w:rPr>
      </w:pPr>
      <w:r w:rsidRPr="00695B40">
        <w:rPr>
          <w:rFonts w:ascii="Times New Roman" w:hAnsi="Times New Roman" w:cs="Times New Roman"/>
          <w:noProof/>
          <w:sz w:val="28"/>
          <w:szCs w:val="28"/>
          <w:lang w:eastAsia="ru-RU"/>
        </w:rPr>
        <w:drawing>
          <wp:inline distT="0" distB="0" distL="0" distR="0" wp14:anchorId="21D9F03D" wp14:editId="21D9F03E">
            <wp:extent cx="4353339" cy="2570922"/>
            <wp:effectExtent l="0" t="0" r="0" b="127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0"/>
                    <a:srcRect b="11411"/>
                    <a:stretch/>
                  </pic:blipFill>
                  <pic:spPr bwMode="auto">
                    <a:xfrm>
                      <a:off x="0" y="0"/>
                      <a:ext cx="4350932" cy="2569501"/>
                    </a:xfrm>
                    <a:prstGeom prst="rect">
                      <a:avLst/>
                    </a:prstGeom>
                    <a:ln>
                      <a:noFill/>
                    </a:ln>
                    <a:extLst>
                      <a:ext uri="{53640926-AAD7-44D8-BBD7-CCE9431645EC}">
                        <a14:shadowObscured xmlns:a14="http://schemas.microsoft.com/office/drawing/2010/main"/>
                      </a:ext>
                    </a:extLst>
                  </pic:spPr>
                </pic:pic>
              </a:graphicData>
            </a:graphic>
          </wp:inline>
        </w:drawing>
      </w:r>
    </w:p>
    <w:p w14:paraId="21D9ED65" w14:textId="77777777" w:rsidR="00695B40" w:rsidRPr="00DC13AD" w:rsidRDefault="00695B40" w:rsidP="00695B40">
      <w:pPr>
        <w:spacing w:after="0" w:line="240" w:lineRule="auto"/>
        <w:jc w:val="center"/>
        <w:rPr>
          <w:rFonts w:ascii="Times New Roman" w:hAnsi="Times New Roman" w:cs="Times New Roman"/>
          <w:sz w:val="16"/>
          <w:szCs w:val="16"/>
        </w:rPr>
      </w:pPr>
    </w:p>
    <w:p w14:paraId="21D9ED66" w14:textId="04CDC843" w:rsidR="00695B40" w:rsidRDefault="00695B40" w:rsidP="00695B4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Рисунок </w:t>
      </w:r>
      <w:r w:rsidR="00B0296F">
        <w:rPr>
          <w:rFonts w:ascii="Times New Roman" w:hAnsi="Times New Roman" w:cs="Times New Roman"/>
          <w:sz w:val="28"/>
          <w:szCs w:val="28"/>
        </w:rPr>
        <w:t xml:space="preserve">1.12 </w:t>
      </w:r>
      <w:r w:rsidR="00DC13AD">
        <w:rPr>
          <w:rFonts w:ascii="Times New Roman" w:hAnsi="Times New Roman" w:cs="Times New Roman"/>
          <w:sz w:val="28"/>
          <w:szCs w:val="28"/>
        </w:rPr>
        <w:t xml:space="preserve">– </w:t>
      </w:r>
      <w:r w:rsidR="00B508BE">
        <w:rPr>
          <w:rFonts w:ascii="Times New Roman" w:hAnsi="Times New Roman" w:cs="Times New Roman"/>
          <w:sz w:val="28"/>
          <w:szCs w:val="28"/>
        </w:rPr>
        <w:t>П</w:t>
      </w:r>
      <w:r>
        <w:rPr>
          <w:rFonts w:ascii="Times New Roman" w:hAnsi="Times New Roman" w:cs="Times New Roman"/>
          <w:sz w:val="28"/>
          <w:szCs w:val="28"/>
        </w:rPr>
        <w:t xml:space="preserve">рименение магнитных наночастиц в качестве биосенсоров </w:t>
      </w:r>
    </w:p>
    <w:p w14:paraId="21D9ED67" w14:textId="77777777" w:rsidR="00695B40" w:rsidRPr="00DC13AD" w:rsidRDefault="00695B40" w:rsidP="00695B40">
      <w:pPr>
        <w:spacing w:after="0" w:line="240" w:lineRule="auto"/>
        <w:jc w:val="center"/>
        <w:rPr>
          <w:rFonts w:ascii="Times New Roman" w:hAnsi="Times New Roman" w:cs="Times New Roman"/>
          <w:sz w:val="16"/>
          <w:szCs w:val="16"/>
        </w:rPr>
      </w:pPr>
    </w:p>
    <w:p w14:paraId="21D9ED68" w14:textId="0F028983" w:rsidR="00695B40" w:rsidRDefault="00695B40" w:rsidP="00F9299A">
      <w:pPr>
        <w:spacing w:after="0" w:line="240" w:lineRule="auto"/>
        <w:ind w:firstLine="709"/>
        <w:jc w:val="both"/>
        <w:rPr>
          <w:rFonts w:ascii="Times New Roman" w:hAnsi="Times New Roman" w:cs="Times New Roman"/>
          <w:sz w:val="24"/>
          <w:szCs w:val="28"/>
        </w:rPr>
      </w:pPr>
      <w:r w:rsidRPr="00D1621D">
        <w:rPr>
          <w:rFonts w:ascii="Times New Roman" w:hAnsi="Times New Roman" w:cs="Times New Roman"/>
          <w:sz w:val="24"/>
          <w:szCs w:val="28"/>
        </w:rPr>
        <w:t xml:space="preserve">Примечание – </w:t>
      </w:r>
      <w:r w:rsidR="00DC13AD" w:rsidRPr="00D1621D">
        <w:rPr>
          <w:rFonts w:ascii="Times New Roman" w:hAnsi="Times New Roman" w:cs="Times New Roman"/>
          <w:sz w:val="24"/>
          <w:szCs w:val="28"/>
        </w:rPr>
        <w:t xml:space="preserve">Данное </w:t>
      </w:r>
      <w:r w:rsidRPr="00D1621D">
        <w:rPr>
          <w:rFonts w:ascii="Times New Roman" w:hAnsi="Times New Roman" w:cs="Times New Roman"/>
          <w:sz w:val="24"/>
          <w:szCs w:val="28"/>
        </w:rPr>
        <w:t>изображение сгенерировано с использованием ИИ</w:t>
      </w:r>
    </w:p>
    <w:p w14:paraId="21D9ED69" w14:textId="77777777" w:rsidR="00695B40" w:rsidRPr="00695B40" w:rsidRDefault="00695B40" w:rsidP="00695B40">
      <w:pPr>
        <w:spacing w:after="0" w:line="240" w:lineRule="auto"/>
        <w:jc w:val="center"/>
        <w:rPr>
          <w:rFonts w:ascii="Times New Roman" w:hAnsi="Times New Roman" w:cs="Times New Roman"/>
          <w:sz w:val="28"/>
          <w:szCs w:val="28"/>
        </w:rPr>
      </w:pPr>
    </w:p>
    <w:p w14:paraId="21D9ED6A" w14:textId="4464EAD3" w:rsidR="00C4305E" w:rsidRDefault="00695B40" w:rsidP="00695B40">
      <w:pPr>
        <w:spacing w:after="0" w:line="240" w:lineRule="auto"/>
        <w:ind w:firstLine="709"/>
        <w:jc w:val="both"/>
        <w:rPr>
          <w:rFonts w:ascii="Times New Roman" w:hAnsi="Times New Roman" w:cs="Times New Roman"/>
          <w:sz w:val="28"/>
          <w:szCs w:val="28"/>
        </w:rPr>
      </w:pPr>
      <w:r w:rsidRPr="00695B40">
        <w:rPr>
          <w:rFonts w:ascii="Times New Roman" w:hAnsi="Times New Roman" w:cs="Times New Roman"/>
          <w:sz w:val="28"/>
          <w:szCs w:val="28"/>
        </w:rPr>
        <w:t xml:space="preserve">Значительное развитие получили магнитные </w:t>
      </w:r>
      <w:proofErr w:type="spellStart"/>
      <w:r w:rsidRPr="00695B40">
        <w:rPr>
          <w:rFonts w:ascii="Times New Roman" w:hAnsi="Times New Roman" w:cs="Times New Roman"/>
          <w:sz w:val="28"/>
          <w:szCs w:val="28"/>
        </w:rPr>
        <w:t>биосенсорные</w:t>
      </w:r>
      <w:proofErr w:type="spellEnd"/>
      <w:r w:rsidRPr="00695B40">
        <w:rPr>
          <w:rFonts w:ascii="Times New Roman" w:hAnsi="Times New Roman" w:cs="Times New Roman"/>
          <w:sz w:val="28"/>
          <w:szCs w:val="28"/>
        </w:rPr>
        <w:t xml:space="preserve"> платформы, основанные на сочетании ферритных наночастиц с электрохимическими, оптическими и магниторезистивными методами детектирования. В частности, магнитные наночастицы используются в сенсорах на основе гигантского м</w:t>
      </w:r>
      <w:r>
        <w:rPr>
          <w:rFonts w:ascii="Times New Roman" w:hAnsi="Times New Roman" w:cs="Times New Roman"/>
          <w:sz w:val="28"/>
          <w:szCs w:val="28"/>
        </w:rPr>
        <w:t>агниторезистивного эффекта</w:t>
      </w:r>
      <w:r w:rsidRPr="00695B40">
        <w:rPr>
          <w:rFonts w:ascii="Times New Roman" w:hAnsi="Times New Roman" w:cs="Times New Roman"/>
          <w:sz w:val="28"/>
          <w:szCs w:val="28"/>
        </w:rPr>
        <w:t xml:space="preserve">, поверхностного </w:t>
      </w:r>
      <w:proofErr w:type="spellStart"/>
      <w:r w:rsidRPr="00695B40">
        <w:rPr>
          <w:rFonts w:ascii="Times New Roman" w:hAnsi="Times New Roman" w:cs="Times New Roman"/>
          <w:sz w:val="28"/>
          <w:szCs w:val="28"/>
        </w:rPr>
        <w:t>плазмонного</w:t>
      </w:r>
      <w:proofErr w:type="spellEnd"/>
      <w:r w:rsidRPr="00695B40">
        <w:rPr>
          <w:rFonts w:ascii="Times New Roman" w:hAnsi="Times New Roman" w:cs="Times New Roman"/>
          <w:sz w:val="28"/>
          <w:szCs w:val="28"/>
        </w:rPr>
        <w:t xml:space="preserve"> резонанса и электрохимического импедансного анализа. Интеграция магнитных наночастиц с </w:t>
      </w:r>
      <w:proofErr w:type="spellStart"/>
      <w:r w:rsidRPr="00695B40">
        <w:rPr>
          <w:rFonts w:ascii="Times New Roman" w:hAnsi="Times New Roman" w:cs="Times New Roman"/>
          <w:sz w:val="28"/>
          <w:szCs w:val="28"/>
        </w:rPr>
        <w:t>микрофлюидными</w:t>
      </w:r>
      <w:proofErr w:type="spellEnd"/>
      <w:r w:rsidRPr="00695B40">
        <w:rPr>
          <w:rFonts w:ascii="Times New Roman" w:hAnsi="Times New Roman" w:cs="Times New Roman"/>
          <w:sz w:val="28"/>
          <w:szCs w:val="28"/>
        </w:rPr>
        <w:t xml:space="preserve"> системами позволяет создавать компактные и высокоэффективные устройства для экспресс-диагностики</w:t>
      </w:r>
      <w:r>
        <w:rPr>
          <w:rFonts w:ascii="Times New Roman" w:hAnsi="Times New Roman" w:cs="Times New Roman"/>
          <w:sz w:val="28"/>
          <w:szCs w:val="28"/>
        </w:rPr>
        <w:t xml:space="preserve"> </w:t>
      </w:r>
      <w:r w:rsidRPr="00695B40">
        <w:rPr>
          <w:rFonts w:ascii="Times New Roman" w:hAnsi="Times New Roman" w:cs="Times New Roman"/>
          <w:sz w:val="28"/>
          <w:szCs w:val="28"/>
        </w:rPr>
        <w:t>[49,</w:t>
      </w:r>
      <w:r w:rsidR="007119C8" w:rsidRPr="007119C8">
        <w:rPr>
          <w:rFonts w:ascii="Times New Roman" w:hAnsi="Times New Roman" w:cs="Times New Roman"/>
          <w:sz w:val="28"/>
          <w:szCs w:val="28"/>
        </w:rPr>
        <w:t xml:space="preserve"> </w:t>
      </w:r>
      <w:r w:rsidRPr="00695B40">
        <w:rPr>
          <w:rFonts w:ascii="Times New Roman" w:hAnsi="Times New Roman" w:cs="Times New Roman"/>
          <w:sz w:val="28"/>
          <w:szCs w:val="28"/>
        </w:rPr>
        <w:t>50].</w:t>
      </w:r>
    </w:p>
    <w:p w14:paraId="21D9ED6B" w14:textId="77777777" w:rsidR="00695B40" w:rsidRDefault="00695B40" w:rsidP="00B0296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Также </w:t>
      </w:r>
      <w:r w:rsidRPr="00695B40">
        <w:rPr>
          <w:rFonts w:ascii="Times New Roman" w:hAnsi="Times New Roman" w:cs="Times New Roman"/>
          <w:sz w:val="28"/>
          <w:szCs w:val="28"/>
        </w:rPr>
        <w:t xml:space="preserve">магнитные наноструктуры находят применение в методах амплификации сигнала, таких как магнитное обогащение, изотермическая </w:t>
      </w:r>
      <w:r w:rsidRPr="00695B40">
        <w:rPr>
          <w:rFonts w:ascii="Times New Roman" w:hAnsi="Times New Roman" w:cs="Times New Roman"/>
          <w:sz w:val="28"/>
          <w:szCs w:val="28"/>
        </w:rPr>
        <w:lastRenderedPageBreak/>
        <w:t>амплификация нуклеиновых кислот и иммуноферментные анализы.</w:t>
      </w:r>
      <w:r w:rsidR="00B0296F">
        <w:rPr>
          <w:rFonts w:ascii="Times New Roman" w:hAnsi="Times New Roman" w:cs="Times New Roman"/>
          <w:sz w:val="28"/>
          <w:szCs w:val="28"/>
        </w:rPr>
        <w:t xml:space="preserve"> </w:t>
      </w:r>
      <w:r w:rsidR="00B0296F" w:rsidRPr="00B0296F">
        <w:rPr>
          <w:rFonts w:ascii="Times New Roman" w:hAnsi="Times New Roman" w:cs="Times New Roman"/>
          <w:sz w:val="28"/>
          <w:szCs w:val="28"/>
        </w:rPr>
        <w:t xml:space="preserve">Использование внешнего магнитного поля позволяет быстро и эффективно концентрировать анализируемые объекты, снижая влияние фоновых помех и повышая предел обнаружения аналитических систем. Это особенно важно при работе с </w:t>
      </w:r>
      <w:proofErr w:type="spellStart"/>
      <w:r w:rsidR="00B0296F" w:rsidRPr="00B0296F">
        <w:rPr>
          <w:rFonts w:ascii="Times New Roman" w:hAnsi="Times New Roman" w:cs="Times New Roman"/>
          <w:sz w:val="28"/>
          <w:szCs w:val="28"/>
        </w:rPr>
        <w:t>низкоконцентрированными</w:t>
      </w:r>
      <w:proofErr w:type="spellEnd"/>
      <w:r w:rsidR="00B0296F" w:rsidRPr="00B0296F">
        <w:rPr>
          <w:rFonts w:ascii="Times New Roman" w:hAnsi="Times New Roman" w:cs="Times New Roman"/>
          <w:sz w:val="28"/>
          <w:szCs w:val="28"/>
        </w:rPr>
        <w:t xml:space="preserve"> образцами, такими как кровь, сыворотка или биологические жидкости.</w:t>
      </w:r>
      <w:r w:rsidRPr="00695B40">
        <w:rPr>
          <w:rFonts w:ascii="Times New Roman" w:hAnsi="Times New Roman" w:cs="Times New Roman"/>
          <w:sz w:val="28"/>
          <w:szCs w:val="28"/>
        </w:rPr>
        <w:t xml:space="preserve"> Возможность многократного использования магнитных наночастиц и их устойчивость в биологических средах делают такие системы экономически и технологически привлекательными для клинической практики.</w:t>
      </w:r>
      <w:r w:rsidR="00B0296F">
        <w:rPr>
          <w:rFonts w:ascii="Times New Roman" w:hAnsi="Times New Roman" w:cs="Times New Roman"/>
          <w:sz w:val="28"/>
          <w:szCs w:val="28"/>
        </w:rPr>
        <w:t xml:space="preserve"> </w:t>
      </w:r>
      <w:r w:rsidR="00B0296F" w:rsidRPr="00B0296F">
        <w:rPr>
          <w:rFonts w:ascii="Times New Roman" w:hAnsi="Times New Roman" w:cs="Times New Roman"/>
          <w:sz w:val="28"/>
          <w:szCs w:val="28"/>
        </w:rPr>
        <w:t>Поверхностная модификация биосовместимыми оболочками предотвращает агрегацию и снижает неспецифическое связывание, обеспечивая сохранение функциональности наночастиц при многократных циклах применения. Это существенно снижает стоимость диагностических процедур и повышает технологическую эффективность лабораторных и клинических методик.</w:t>
      </w:r>
      <w:r w:rsidR="00B0296F">
        <w:rPr>
          <w:rFonts w:ascii="Times New Roman" w:hAnsi="Times New Roman" w:cs="Times New Roman"/>
          <w:sz w:val="28"/>
          <w:szCs w:val="28"/>
        </w:rPr>
        <w:t xml:space="preserve"> </w:t>
      </w:r>
      <w:r w:rsidR="00B0296F" w:rsidRPr="00B0296F">
        <w:rPr>
          <w:rFonts w:ascii="Times New Roman" w:hAnsi="Times New Roman" w:cs="Times New Roman"/>
          <w:sz w:val="28"/>
          <w:szCs w:val="28"/>
        </w:rPr>
        <w:t xml:space="preserve">В технологиях изотермической амплификации нуклеиновых кислот магнитные наночастицы используются как для предварительной очистки и концентрирования ДНК/РНК, так и в качестве носителей для ферментов и праймеров. Их применение упрощает пробоподготовку, сокращает число технологических стадий и позволяет интегрировать амплификацию в компактные </w:t>
      </w:r>
      <w:proofErr w:type="spellStart"/>
      <w:r w:rsidR="00B0296F" w:rsidRPr="00B0296F">
        <w:rPr>
          <w:rFonts w:ascii="Times New Roman" w:hAnsi="Times New Roman" w:cs="Times New Roman"/>
          <w:sz w:val="28"/>
          <w:szCs w:val="28"/>
        </w:rPr>
        <w:t>микрофлюидные</w:t>
      </w:r>
      <w:proofErr w:type="spellEnd"/>
      <w:r w:rsidR="00B0296F" w:rsidRPr="00B0296F">
        <w:rPr>
          <w:rFonts w:ascii="Times New Roman" w:hAnsi="Times New Roman" w:cs="Times New Roman"/>
          <w:sz w:val="28"/>
          <w:szCs w:val="28"/>
        </w:rPr>
        <w:t xml:space="preserve"> и портативные диагностические системы.</w:t>
      </w:r>
    </w:p>
    <w:p w14:paraId="21D9ED6C" w14:textId="77777777" w:rsidR="00695B40" w:rsidRPr="00F03FED" w:rsidRDefault="00695B40" w:rsidP="001F2157">
      <w:pPr>
        <w:spacing w:after="0" w:line="240" w:lineRule="auto"/>
        <w:rPr>
          <w:rFonts w:ascii="Times New Roman" w:hAnsi="Times New Roman" w:cs="Times New Roman"/>
          <w:sz w:val="28"/>
          <w:szCs w:val="28"/>
        </w:rPr>
      </w:pPr>
    </w:p>
    <w:p w14:paraId="21D9ED6D" w14:textId="77777777" w:rsidR="00640A74" w:rsidRDefault="00EE29C1" w:rsidP="00640A74">
      <w:pPr>
        <w:spacing w:after="0" w:line="240" w:lineRule="auto"/>
        <w:ind w:firstLine="709"/>
        <w:jc w:val="both"/>
        <w:rPr>
          <w:rFonts w:ascii="Times New Roman" w:hAnsi="Times New Roman" w:cs="Times New Roman"/>
          <w:b/>
          <w:sz w:val="28"/>
          <w:szCs w:val="28"/>
        </w:rPr>
      </w:pPr>
      <w:r w:rsidRPr="00612E42">
        <w:rPr>
          <w:rFonts w:ascii="Times New Roman" w:hAnsi="Times New Roman" w:cs="Times New Roman"/>
          <w:b/>
          <w:sz w:val="28"/>
          <w:szCs w:val="28"/>
        </w:rPr>
        <w:t xml:space="preserve">1.3 Исследование механизмов коррозии и деградации в железосодержащих наноструктурах </w:t>
      </w:r>
    </w:p>
    <w:p w14:paraId="21D9ED6E" w14:textId="7ECB0FD2" w:rsidR="00BF196D" w:rsidRPr="00727144" w:rsidRDefault="00BF196D" w:rsidP="001E0ACC">
      <w:pPr>
        <w:spacing w:after="0" w:line="240" w:lineRule="auto"/>
        <w:ind w:firstLine="709"/>
        <w:jc w:val="both"/>
        <w:rPr>
          <w:rFonts w:ascii="Times New Roman" w:hAnsi="Times New Roman" w:cs="Times New Roman"/>
          <w:sz w:val="28"/>
          <w:szCs w:val="28"/>
        </w:rPr>
      </w:pPr>
      <w:r w:rsidRPr="00C26C5B">
        <w:rPr>
          <w:rFonts w:ascii="Times New Roman" w:hAnsi="Times New Roman" w:cs="Times New Roman"/>
          <w:sz w:val="28"/>
          <w:szCs w:val="28"/>
        </w:rPr>
        <w:t xml:space="preserve">При рассмотрении потенциала использования железосодержащих и ферритных наноструктур в биомедицинском применении необходимо детальное понимание процессов коррозии и структурной деградации при взаимодействии наночастиц с модельными или буферными растворами, а также в случае нахождения их </w:t>
      </w:r>
      <w:r w:rsidR="005918F4" w:rsidRPr="00C26C5B">
        <w:rPr>
          <w:rFonts w:ascii="Times New Roman" w:hAnsi="Times New Roman" w:cs="Times New Roman"/>
          <w:sz w:val="28"/>
          <w:szCs w:val="28"/>
        </w:rPr>
        <w:t xml:space="preserve">в </w:t>
      </w:r>
      <w:r w:rsidRPr="00C26C5B">
        <w:rPr>
          <w:rFonts w:ascii="Times New Roman" w:hAnsi="Times New Roman" w:cs="Times New Roman"/>
          <w:sz w:val="28"/>
          <w:szCs w:val="28"/>
        </w:rPr>
        <w:t>организме</w:t>
      </w:r>
      <w:r w:rsidR="00C05A11" w:rsidRPr="00C26C5B">
        <w:rPr>
          <w:rFonts w:ascii="Times New Roman" w:hAnsi="Times New Roman" w:cs="Times New Roman"/>
          <w:sz w:val="28"/>
          <w:szCs w:val="28"/>
        </w:rPr>
        <w:t xml:space="preserve"> [51]</w:t>
      </w:r>
      <w:r w:rsidRPr="00C26C5B">
        <w:rPr>
          <w:rFonts w:ascii="Times New Roman" w:hAnsi="Times New Roman" w:cs="Times New Roman"/>
          <w:sz w:val="28"/>
          <w:szCs w:val="28"/>
        </w:rPr>
        <w:t>. Данное понимание необходимо как с точки зрения</w:t>
      </w:r>
      <w:r w:rsidRPr="00727144">
        <w:rPr>
          <w:rFonts w:ascii="Times New Roman" w:hAnsi="Times New Roman" w:cs="Times New Roman"/>
          <w:sz w:val="28"/>
          <w:szCs w:val="28"/>
        </w:rPr>
        <w:t xml:space="preserve"> определения функциональной эффективности и сохранени</w:t>
      </w:r>
      <w:r w:rsidR="00454277">
        <w:rPr>
          <w:rFonts w:ascii="Times New Roman" w:hAnsi="Times New Roman" w:cs="Times New Roman"/>
          <w:sz w:val="28"/>
          <w:szCs w:val="28"/>
        </w:rPr>
        <w:t>я</w:t>
      </w:r>
      <w:r w:rsidRPr="00727144">
        <w:rPr>
          <w:rFonts w:ascii="Times New Roman" w:hAnsi="Times New Roman" w:cs="Times New Roman"/>
          <w:sz w:val="28"/>
          <w:szCs w:val="28"/>
        </w:rPr>
        <w:t xml:space="preserve"> стабильности </w:t>
      </w:r>
      <w:r w:rsidR="001E0ACC" w:rsidRPr="00727144">
        <w:rPr>
          <w:rFonts w:ascii="Times New Roman" w:hAnsi="Times New Roman" w:cs="Times New Roman"/>
          <w:sz w:val="28"/>
          <w:szCs w:val="28"/>
        </w:rPr>
        <w:t xml:space="preserve">эксплуатационных характеристик наночастиц, определяющих временные рамки их применимости, так и с точки зрения биологической безопасности, обусловленной вопросами биосовместимости, токсичности и контролируемым поведением наноструктур в биологических средах. Как известно, биологические среды (кровь, межклеточная жидкость, внутриклеточная среда) представляют собой сложные электрохимически активные системы, содержащие воду, растворенный кислород, различные типы ионов, белки и низкомолекулярные органические соединения. В подобных условиях железосодержащие наноструктуры подвергаются ускоренному поверхностному окислению и электрохимической коррозии, протекающим значительно интенсивнее, чем в нейтральных небиологических средах, что приводит к ускоренному процессу деградации, оказывающим негативное влияние на функциональные характеристики наноструктур. При этом наноразмерные масштабы дополнительно могут усиливать процессы деструкции за счет высокой удельной площади поверхности и большого числа координационно ненасыщенных атомов. </w:t>
      </w:r>
    </w:p>
    <w:p w14:paraId="21D9ED6F" w14:textId="52F25F46" w:rsidR="001E0ACC" w:rsidRDefault="00640A74" w:rsidP="00640A74">
      <w:pPr>
        <w:spacing w:after="0" w:line="240" w:lineRule="auto"/>
        <w:ind w:firstLine="709"/>
        <w:jc w:val="both"/>
        <w:rPr>
          <w:rFonts w:ascii="Times New Roman" w:hAnsi="Times New Roman" w:cs="Times New Roman"/>
          <w:sz w:val="28"/>
          <w:szCs w:val="28"/>
        </w:rPr>
      </w:pPr>
      <w:r w:rsidRPr="00877F5D">
        <w:rPr>
          <w:rFonts w:ascii="Times New Roman" w:hAnsi="Times New Roman" w:cs="Times New Roman"/>
          <w:sz w:val="28"/>
          <w:szCs w:val="28"/>
        </w:rPr>
        <w:lastRenderedPageBreak/>
        <w:t xml:space="preserve">Ключевым механизмом коррозии железосодержащих и ферритных наноструктур является поверхностное окисление, в результате которого образуются метастабильные оксидные или аморфные </w:t>
      </w:r>
      <w:proofErr w:type="spellStart"/>
      <w:r w:rsidRPr="00877F5D">
        <w:rPr>
          <w:rFonts w:ascii="Times New Roman" w:hAnsi="Times New Roman" w:cs="Times New Roman"/>
          <w:sz w:val="28"/>
          <w:szCs w:val="28"/>
        </w:rPr>
        <w:t>ферригидритные</w:t>
      </w:r>
      <w:proofErr w:type="spellEnd"/>
      <w:r w:rsidRPr="00877F5D">
        <w:rPr>
          <w:rFonts w:ascii="Times New Roman" w:hAnsi="Times New Roman" w:cs="Times New Roman"/>
          <w:sz w:val="28"/>
          <w:szCs w:val="28"/>
        </w:rPr>
        <w:t xml:space="preserve"> фазы, формирование которых мо</w:t>
      </w:r>
      <w:r w:rsidR="00CA2FAB" w:rsidRPr="00877F5D">
        <w:rPr>
          <w:rFonts w:ascii="Times New Roman" w:hAnsi="Times New Roman" w:cs="Times New Roman"/>
          <w:sz w:val="28"/>
          <w:szCs w:val="28"/>
        </w:rPr>
        <w:t>же</w:t>
      </w:r>
      <w:r w:rsidRPr="00877F5D">
        <w:rPr>
          <w:rFonts w:ascii="Times New Roman" w:hAnsi="Times New Roman" w:cs="Times New Roman"/>
          <w:sz w:val="28"/>
          <w:szCs w:val="28"/>
        </w:rPr>
        <w:t xml:space="preserve">т оказывать как положительное воздействие, связанное с образованием </w:t>
      </w:r>
      <w:proofErr w:type="spellStart"/>
      <w:r w:rsidRPr="00877F5D">
        <w:rPr>
          <w:rFonts w:ascii="Times New Roman" w:hAnsi="Times New Roman" w:cs="Times New Roman"/>
          <w:sz w:val="28"/>
          <w:szCs w:val="28"/>
        </w:rPr>
        <w:t>пассивирующих</w:t>
      </w:r>
      <w:proofErr w:type="spellEnd"/>
      <w:r w:rsidRPr="00877F5D">
        <w:rPr>
          <w:rFonts w:ascii="Times New Roman" w:hAnsi="Times New Roman" w:cs="Times New Roman"/>
          <w:sz w:val="28"/>
          <w:szCs w:val="28"/>
        </w:rPr>
        <w:t xml:space="preserve"> поверхностей, так и наоборот усиливать процессы дальнейшей деградации</w:t>
      </w:r>
      <w:r w:rsidR="00C05A11" w:rsidRPr="00877F5D">
        <w:rPr>
          <w:rFonts w:ascii="Times New Roman" w:hAnsi="Times New Roman" w:cs="Times New Roman"/>
          <w:sz w:val="28"/>
          <w:szCs w:val="28"/>
        </w:rPr>
        <w:t xml:space="preserve"> [52,</w:t>
      </w:r>
      <w:r w:rsidR="00DC13AD" w:rsidRPr="00877F5D">
        <w:rPr>
          <w:rFonts w:ascii="Times New Roman" w:hAnsi="Times New Roman" w:cs="Times New Roman"/>
          <w:sz w:val="28"/>
          <w:szCs w:val="28"/>
        </w:rPr>
        <w:t xml:space="preserve"> </w:t>
      </w:r>
      <w:r w:rsidR="00C05A11" w:rsidRPr="00877F5D">
        <w:rPr>
          <w:rFonts w:ascii="Times New Roman" w:hAnsi="Times New Roman" w:cs="Times New Roman"/>
          <w:sz w:val="28"/>
          <w:szCs w:val="28"/>
        </w:rPr>
        <w:t>53]</w:t>
      </w:r>
      <w:r w:rsidRPr="00877F5D">
        <w:rPr>
          <w:rFonts w:ascii="Times New Roman" w:hAnsi="Times New Roman" w:cs="Times New Roman"/>
          <w:sz w:val="28"/>
          <w:szCs w:val="28"/>
        </w:rPr>
        <w:t>.</w:t>
      </w:r>
      <w:r w:rsidRPr="00727144">
        <w:rPr>
          <w:rFonts w:ascii="Times New Roman" w:hAnsi="Times New Roman" w:cs="Times New Roman"/>
          <w:sz w:val="28"/>
          <w:szCs w:val="28"/>
        </w:rPr>
        <w:t xml:space="preserve"> При этом</w:t>
      </w:r>
      <w:r w:rsidR="00095E2C">
        <w:rPr>
          <w:rFonts w:ascii="Times New Roman" w:hAnsi="Times New Roman" w:cs="Times New Roman"/>
          <w:sz w:val="28"/>
          <w:szCs w:val="28"/>
        </w:rPr>
        <w:t>, при</w:t>
      </w:r>
      <w:r w:rsidRPr="00727144">
        <w:rPr>
          <w:rFonts w:ascii="Times New Roman" w:hAnsi="Times New Roman" w:cs="Times New Roman"/>
          <w:sz w:val="28"/>
          <w:szCs w:val="28"/>
        </w:rPr>
        <w:t xml:space="preserve"> переход</w:t>
      </w:r>
      <w:r w:rsidR="00095E2C">
        <w:rPr>
          <w:rFonts w:ascii="Times New Roman" w:hAnsi="Times New Roman" w:cs="Times New Roman"/>
          <w:sz w:val="28"/>
          <w:szCs w:val="28"/>
        </w:rPr>
        <w:t>е</w:t>
      </w:r>
      <w:r w:rsidRPr="00727144">
        <w:rPr>
          <w:rFonts w:ascii="Times New Roman" w:hAnsi="Times New Roman" w:cs="Times New Roman"/>
          <w:sz w:val="28"/>
          <w:szCs w:val="28"/>
        </w:rPr>
        <w:t xml:space="preserve"> к наноразмерным масштабам толщина и структура данных включений играет весьма важную роль в изменении магнитных и электрических свойств наночастиц, в данном случае даже незначительные изменения фазового </w:t>
      </w:r>
      <w:r w:rsidRPr="00161B93">
        <w:rPr>
          <w:rFonts w:ascii="Times New Roman" w:hAnsi="Times New Roman" w:cs="Times New Roman"/>
          <w:sz w:val="28"/>
          <w:szCs w:val="28"/>
        </w:rPr>
        <w:t>состава за счет формирования примесных включений могут привести к снижению намагниченности, изменению коэрцитивной силы и ухудшению функциональных характеристик</w:t>
      </w:r>
      <w:r w:rsidR="00C05A11" w:rsidRPr="00161B93">
        <w:rPr>
          <w:rFonts w:ascii="Times New Roman" w:hAnsi="Times New Roman" w:cs="Times New Roman"/>
          <w:sz w:val="28"/>
          <w:szCs w:val="28"/>
        </w:rPr>
        <w:t xml:space="preserve"> (см. схему</w:t>
      </w:r>
      <w:r w:rsidR="00161B93" w:rsidRPr="00161B93">
        <w:rPr>
          <w:rFonts w:ascii="Times New Roman" w:hAnsi="Times New Roman" w:cs="Times New Roman"/>
          <w:sz w:val="28"/>
          <w:szCs w:val="28"/>
        </w:rPr>
        <w:t>,</w:t>
      </w:r>
      <w:r w:rsidR="00C05A11" w:rsidRPr="00161B93">
        <w:rPr>
          <w:rFonts w:ascii="Times New Roman" w:hAnsi="Times New Roman" w:cs="Times New Roman"/>
          <w:sz w:val="28"/>
          <w:szCs w:val="28"/>
        </w:rPr>
        <w:t xml:space="preserve"> приведенную на рисунке 1.13)</w:t>
      </w:r>
      <w:r w:rsidRPr="00161B93">
        <w:rPr>
          <w:rFonts w:ascii="Times New Roman" w:hAnsi="Times New Roman" w:cs="Times New Roman"/>
          <w:sz w:val="28"/>
          <w:szCs w:val="28"/>
        </w:rPr>
        <w:t>.</w:t>
      </w:r>
      <w:r w:rsidRPr="00727144">
        <w:rPr>
          <w:rFonts w:ascii="Times New Roman" w:hAnsi="Times New Roman" w:cs="Times New Roman"/>
          <w:sz w:val="28"/>
          <w:szCs w:val="28"/>
        </w:rPr>
        <w:t xml:space="preserve"> Следует отметить, что в случае наночастиц малого размера, формирование тонкой оксидной пленки, как правило, происходит неоднородно, а сама образующаяся пленка является термодинамически нестабильной и сильно дефектной, что приводит к ее быстрому разрушению. Особую роль в процессах коррозионного окисления играет фазовая трансформация между различными </w:t>
      </w:r>
      <w:proofErr w:type="spellStart"/>
      <w:r w:rsidRPr="00727144">
        <w:rPr>
          <w:rFonts w:ascii="Times New Roman" w:hAnsi="Times New Roman" w:cs="Times New Roman"/>
          <w:sz w:val="28"/>
          <w:szCs w:val="28"/>
        </w:rPr>
        <w:t>железооксидными</w:t>
      </w:r>
      <w:proofErr w:type="spellEnd"/>
      <w:r w:rsidRPr="00727144">
        <w:rPr>
          <w:rFonts w:ascii="Times New Roman" w:hAnsi="Times New Roman" w:cs="Times New Roman"/>
          <w:sz w:val="28"/>
          <w:szCs w:val="28"/>
        </w:rPr>
        <w:t xml:space="preserve"> состояниями, связанными с образованием катионных вакансий и перераспределением зарядов, а также изменением локальной симметрии и возникновением внутренних напряжений, способных усилить деградацию наночастиц. </w:t>
      </w:r>
      <w:r w:rsidR="001E0ACC" w:rsidRPr="00727144">
        <w:rPr>
          <w:rFonts w:ascii="Times New Roman" w:hAnsi="Times New Roman" w:cs="Times New Roman"/>
          <w:sz w:val="28"/>
          <w:szCs w:val="28"/>
        </w:rPr>
        <w:t>Одним из основных механизмов коррозии является растворение ионов железа (Fe</w:t>
      </w:r>
      <w:r w:rsidR="001E0ACC" w:rsidRPr="00727144">
        <w:rPr>
          <w:rFonts w:ascii="Times New Roman" w:hAnsi="Times New Roman" w:cs="Times New Roman"/>
          <w:sz w:val="28"/>
          <w:szCs w:val="28"/>
          <w:vertAlign w:val="superscript"/>
        </w:rPr>
        <w:t>2+</w:t>
      </w:r>
      <w:r w:rsidR="001E0ACC" w:rsidRPr="00727144">
        <w:rPr>
          <w:rFonts w:ascii="Times New Roman" w:hAnsi="Times New Roman" w:cs="Times New Roman"/>
          <w:sz w:val="28"/>
          <w:szCs w:val="28"/>
        </w:rPr>
        <w:t>/Fe</w:t>
      </w:r>
      <w:r w:rsidR="001E0ACC" w:rsidRPr="00727144">
        <w:rPr>
          <w:rFonts w:ascii="Times New Roman" w:hAnsi="Times New Roman" w:cs="Times New Roman"/>
          <w:sz w:val="28"/>
          <w:szCs w:val="28"/>
          <w:vertAlign w:val="superscript"/>
        </w:rPr>
        <w:t>3+</w:t>
      </w:r>
      <w:r w:rsidR="001E0ACC" w:rsidRPr="00727144">
        <w:rPr>
          <w:rFonts w:ascii="Times New Roman" w:hAnsi="Times New Roman" w:cs="Times New Roman"/>
          <w:sz w:val="28"/>
          <w:szCs w:val="28"/>
        </w:rPr>
        <w:t xml:space="preserve">) с поверхности наночастиц, сопровождающееся образованием оксидных и </w:t>
      </w:r>
      <w:proofErr w:type="spellStart"/>
      <w:r w:rsidR="001E0ACC" w:rsidRPr="00727144">
        <w:rPr>
          <w:rFonts w:ascii="Times New Roman" w:hAnsi="Times New Roman" w:cs="Times New Roman"/>
          <w:sz w:val="28"/>
          <w:szCs w:val="28"/>
        </w:rPr>
        <w:t>гидроксидных</w:t>
      </w:r>
      <w:proofErr w:type="spellEnd"/>
      <w:r w:rsidR="001E0ACC" w:rsidRPr="00727144">
        <w:rPr>
          <w:rFonts w:ascii="Times New Roman" w:hAnsi="Times New Roman" w:cs="Times New Roman"/>
          <w:sz w:val="28"/>
          <w:szCs w:val="28"/>
        </w:rPr>
        <w:t xml:space="preserve"> фаз</w:t>
      </w:r>
      <w:r w:rsidR="00C05A11" w:rsidRPr="00C05A11">
        <w:rPr>
          <w:rFonts w:ascii="Times New Roman" w:hAnsi="Times New Roman" w:cs="Times New Roman"/>
          <w:sz w:val="28"/>
          <w:szCs w:val="28"/>
        </w:rPr>
        <w:t xml:space="preserve"> [54]</w:t>
      </w:r>
      <w:r w:rsidR="001E0ACC" w:rsidRPr="00727144">
        <w:rPr>
          <w:rFonts w:ascii="Times New Roman" w:hAnsi="Times New Roman" w:cs="Times New Roman"/>
          <w:sz w:val="28"/>
          <w:szCs w:val="28"/>
        </w:rPr>
        <w:t>. Высвобождение ионов железа в биологическую среду может приводить к активации окислительного стресса, генерации активных форм кислорода и нарушению клеточного гомеостаза. В случае неконтролируемой деградации это повышает риск цитотоксических эффектов и воспалительных реакций, что существенно ограничивает клиническое применение таких материалов.</w:t>
      </w:r>
    </w:p>
    <w:p w14:paraId="21D9ED70" w14:textId="77777777" w:rsidR="00C05A11" w:rsidRPr="00727144" w:rsidRDefault="00C05A11" w:rsidP="00640A74">
      <w:pPr>
        <w:spacing w:after="0" w:line="240" w:lineRule="auto"/>
        <w:ind w:firstLine="709"/>
        <w:jc w:val="both"/>
        <w:rPr>
          <w:rFonts w:ascii="Times New Roman" w:hAnsi="Times New Roman" w:cs="Times New Roman"/>
          <w:sz w:val="28"/>
          <w:szCs w:val="28"/>
        </w:rPr>
      </w:pPr>
    </w:p>
    <w:p w14:paraId="21D9ED71" w14:textId="77777777" w:rsidR="00C05A11" w:rsidRDefault="00C05A11" w:rsidP="00C05A11">
      <w:pPr>
        <w:spacing w:after="0" w:line="240" w:lineRule="auto"/>
        <w:jc w:val="center"/>
        <w:rPr>
          <w:rFonts w:ascii="Times New Roman" w:hAnsi="Times New Roman" w:cs="Times New Roman"/>
          <w:sz w:val="28"/>
          <w:szCs w:val="28"/>
        </w:rPr>
      </w:pPr>
      <w:r w:rsidRPr="00C05A11">
        <w:rPr>
          <w:rFonts w:ascii="Times New Roman" w:hAnsi="Times New Roman" w:cs="Times New Roman"/>
          <w:noProof/>
          <w:sz w:val="28"/>
          <w:szCs w:val="28"/>
          <w:lang w:eastAsia="ru-RU"/>
        </w:rPr>
        <w:drawing>
          <wp:inline distT="0" distB="0" distL="0" distR="0" wp14:anchorId="21D9F03F" wp14:editId="0D068C1F">
            <wp:extent cx="3928810" cy="2417948"/>
            <wp:effectExtent l="0" t="0" r="0" b="190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3932842" cy="2420429"/>
                    </a:xfrm>
                    <a:prstGeom prst="rect">
                      <a:avLst/>
                    </a:prstGeom>
                  </pic:spPr>
                </pic:pic>
              </a:graphicData>
            </a:graphic>
          </wp:inline>
        </w:drawing>
      </w:r>
    </w:p>
    <w:p w14:paraId="21D9ED72" w14:textId="77777777" w:rsidR="00C05A11" w:rsidRPr="00DC13AD" w:rsidRDefault="00C05A11" w:rsidP="00C05A11">
      <w:pPr>
        <w:spacing w:after="0" w:line="240" w:lineRule="auto"/>
        <w:jc w:val="center"/>
        <w:rPr>
          <w:rFonts w:ascii="Times New Roman" w:hAnsi="Times New Roman" w:cs="Times New Roman"/>
          <w:sz w:val="16"/>
          <w:szCs w:val="16"/>
        </w:rPr>
      </w:pPr>
    </w:p>
    <w:p w14:paraId="21D9ED73" w14:textId="77777777" w:rsidR="00C05A11" w:rsidRDefault="00C05A11" w:rsidP="00C05A1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Рисунок 1.13 – Схематичное представление процессов деградации железосодержащих наноструктур </w:t>
      </w:r>
    </w:p>
    <w:p w14:paraId="21D9ED74" w14:textId="77777777" w:rsidR="00C05A11" w:rsidRPr="00DC13AD" w:rsidRDefault="00C05A11" w:rsidP="00C05A11">
      <w:pPr>
        <w:spacing w:after="0" w:line="240" w:lineRule="auto"/>
        <w:jc w:val="center"/>
        <w:rPr>
          <w:rFonts w:ascii="Times New Roman" w:hAnsi="Times New Roman" w:cs="Times New Roman"/>
          <w:sz w:val="16"/>
          <w:szCs w:val="16"/>
        </w:rPr>
      </w:pPr>
    </w:p>
    <w:p w14:paraId="21D9ED75" w14:textId="40309AC6" w:rsidR="00C05A11" w:rsidRDefault="00C05A11" w:rsidP="00161B93">
      <w:pPr>
        <w:spacing w:after="0" w:line="240" w:lineRule="auto"/>
        <w:ind w:firstLine="709"/>
        <w:jc w:val="both"/>
        <w:rPr>
          <w:rFonts w:ascii="Times New Roman" w:hAnsi="Times New Roman" w:cs="Times New Roman"/>
          <w:sz w:val="24"/>
          <w:szCs w:val="28"/>
        </w:rPr>
      </w:pPr>
      <w:r w:rsidRPr="00D1621D">
        <w:rPr>
          <w:rFonts w:ascii="Times New Roman" w:hAnsi="Times New Roman" w:cs="Times New Roman"/>
          <w:sz w:val="24"/>
          <w:szCs w:val="28"/>
        </w:rPr>
        <w:t xml:space="preserve">Примечание – </w:t>
      </w:r>
      <w:r w:rsidR="00DC13AD" w:rsidRPr="00D1621D">
        <w:rPr>
          <w:rFonts w:ascii="Times New Roman" w:hAnsi="Times New Roman" w:cs="Times New Roman"/>
          <w:sz w:val="24"/>
          <w:szCs w:val="28"/>
        </w:rPr>
        <w:t xml:space="preserve">Данное </w:t>
      </w:r>
      <w:r w:rsidRPr="00D1621D">
        <w:rPr>
          <w:rFonts w:ascii="Times New Roman" w:hAnsi="Times New Roman" w:cs="Times New Roman"/>
          <w:sz w:val="24"/>
          <w:szCs w:val="28"/>
        </w:rPr>
        <w:t>изображение сгенерировано с использованием ИИ</w:t>
      </w:r>
    </w:p>
    <w:p w14:paraId="21D9ED77" w14:textId="0AFE77CF" w:rsidR="00CE1359" w:rsidRDefault="00640A74" w:rsidP="00CE1359">
      <w:pPr>
        <w:spacing w:after="0" w:line="240" w:lineRule="auto"/>
        <w:ind w:firstLine="709"/>
        <w:jc w:val="both"/>
        <w:rPr>
          <w:rFonts w:ascii="Times New Roman" w:hAnsi="Times New Roman" w:cs="Times New Roman"/>
          <w:sz w:val="28"/>
          <w:szCs w:val="28"/>
        </w:rPr>
      </w:pPr>
      <w:r w:rsidRPr="00BB73D9">
        <w:rPr>
          <w:rFonts w:ascii="Times New Roman" w:hAnsi="Times New Roman" w:cs="Times New Roman"/>
          <w:sz w:val="28"/>
          <w:szCs w:val="28"/>
        </w:rPr>
        <w:lastRenderedPageBreak/>
        <w:t>В случае ферритных наноструктур ускорение</w:t>
      </w:r>
      <w:r w:rsidR="00435235" w:rsidRPr="00BB73D9">
        <w:rPr>
          <w:rFonts w:ascii="Times New Roman" w:hAnsi="Times New Roman" w:cs="Times New Roman"/>
          <w:sz w:val="28"/>
          <w:szCs w:val="28"/>
        </w:rPr>
        <w:t>м</w:t>
      </w:r>
      <w:r w:rsidRPr="00BB73D9">
        <w:rPr>
          <w:rFonts w:ascii="Times New Roman" w:hAnsi="Times New Roman" w:cs="Times New Roman"/>
          <w:sz w:val="28"/>
          <w:szCs w:val="28"/>
        </w:rPr>
        <w:t xml:space="preserve"> процессов коррозионной деградации может являться миграция двухвалентных катионов, приводящ</w:t>
      </w:r>
      <w:r w:rsidR="00BB73D9" w:rsidRPr="00BB73D9">
        <w:rPr>
          <w:rFonts w:ascii="Times New Roman" w:hAnsi="Times New Roman" w:cs="Times New Roman"/>
          <w:sz w:val="28"/>
          <w:szCs w:val="28"/>
        </w:rPr>
        <w:t>а</w:t>
      </w:r>
      <w:r w:rsidR="00142E7B" w:rsidRPr="00BB73D9">
        <w:rPr>
          <w:rFonts w:ascii="Times New Roman" w:hAnsi="Times New Roman" w:cs="Times New Roman"/>
          <w:sz w:val="28"/>
          <w:szCs w:val="28"/>
        </w:rPr>
        <w:t>я</w:t>
      </w:r>
      <w:r w:rsidRPr="00BB73D9">
        <w:rPr>
          <w:rFonts w:ascii="Times New Roman" w:hAnsi="Times New Roman" w:cs="Times New Roman"/>
          <w:sz w:val="28"/>
          <w:szCs w:val="28"/>
        </w:rPr>
        <w:t xml:space="preserve"> к изменению катионного распределения между тетраэдрическими и октаэдрическими позициями шпинели</w:t>
      </w:r>
      <w:r w:rsidR="00485784" w:rsidRPr="00BB73D9">
        <w:rPr>
          <w:rFonts w:ascii="Times New Roman" w:hAnsi="Times New Roman" w:cs="Times New Roman"/>
          <w:sz w:val="28"/>
          <w:szCs w:val="28"/>
        </w:rPr>
        <w:t xml:space="preserve"> [55]</w:t>
      </w:r>
      <w:r w:rsidRPr="00BB73D9">
        <w:rPr>
          <w:rFonts w:ascii="Times New Roman" w:hAnsi="Times New Roman" w:cs="Times New Roman"/>
          <w:sz w:val="28"/>
          <w:szCs w:val="28"/>
        </w:rPr>
        <w:t xml:space="preserve">. </w:t>
      </w:r>
      <w:r w:rsidR="001E0ACC" w:rsidRPr="00BB73D9">
        <w:rPr>
          <w:rFonts w:ascii="Times New Roman" w:hAnsi="Times New Roman" w:cs="Times New Roman"/>
          <w:sz w:val="28"/>
          <w:szCs w:val="28"/>
        </w:rPr>
        <w:t>Данный механизм является особенно значимым для наноструктурированных ферритов типа MFe</w:t>
      </w:r>
      <w:r w:rsidR="001E0ACC" w:rsidRPr="00BB73D9">
        <w:rPr>
          <w:rFonts w:ascii="Times New Roman" w:hAnsi="Times New Roman" w:cs="Times New Roman"/>
          <w:sz w:val="28"/>
          <w:szCs w:val="28"/>
          <w:vertAlign w:val="subscript"/>
        </w:rPr>
        <w:t>2</w:t>
      </w:r>
      <w:r w:rsidR="001E0ACC" w:rsidRPr="00BB73D9">
        <w:rPr>
          <w:rFonts w:ascii="Times New Roman" w:hAnsi="Times New Roman" w:cs="Times New Roman"/>
          <w:sz w:val="28"/>
          <w:szCs w:val="28"/>
        </w:rPr>
        <w:t>O</w:t>
      </w:r>
      <w:r w:rsidR="001E0ACC" w:rsidRPr="00BB73D9">
        <w:rPr>
          <w:rFonts w:ascii="Times New Roman" w:hAnsi="Times New Roman" w:cs="Times New Roman"/>
          <w:sz w:val="28"/>
          <w:szCs w:val="28"/>
          <w:vertAlign w:val="subscript"/>
        </w:rPr>
        <w:t>4</w:t>
      </w:r>
      <w:r w:rsidR="001E0ACC" w:rsidRPr="00BB73D9">
        <w:rPr>
          <w:rFonts w:ascii="Times New Roman" w:hAnsi="Times New Roman" w:cs="Times New Roman"/>
          <w:sz w:val="28"/>
          <w:szCs w:val="28"/>
        </w:rPr>
        <w:t xml:space="preserve"> (M=Ni, Co, </w:t>
      </w:r>
      <w:proofErr w:type="spellStart"/>
      <w:r w:rsidR="001E0ACC" w:rsidRPr="00BB73D9">
        <w:rPr>
          <w:rFonts w:ascii="Times New Roman" w:hAnsi="Times New Roman" w:cs="Times New Roman"/>
          <w:sz w:val="28"/>
          <w:szCs w:val="28"/>
        </w:rPr>
        <w:t>Mn</w:t>
      </w:r>
      <w:proofErr w:type="spellEnd"/>
      <w:r w:rsidR="001E0ACC" w:rsidRPr="00BB73D9">
        <w:rPr>
          <w:rFonts w:ascii="Times New Roman" w:hAnsi="Times New Roman" w:cs="Times New Roman"/>
          <w:sz w:val="28"/>
          <w:szCs w:val="28"/>
        </w:rPr>
        <w:t xml:space="preserve">, </w:t>
      </w:r>
      <w:proofErr w:type="spellStart"/>
      <w:r w:rsidR="001E0ACC" w:rsidRPr="00BB73D9">
        <w:rPr>
          <w:rFonts w:ascii="Times New Roman" w:hAnsi="Times New Roman" w:cs="Times New Roman"/>
          <w:sz w:val="28"/>
          <w:szCs w:val="28"/>
        </w:rPr>
        <w:t>Cu</w:t>
      </w:r>
      <w:proofErr w:type="spellEnd"/>
      <w:r w:rsidR="001E0ACC" w:rsidRPr="00BB73D9">
        <w:rPr>
          <w:rFonts w:ascii="Times New Roman" w:hAnsi="Times New Roman" w:cs="Times New Roman"/>
          <w:sz w:val="28"/>
          <w:szCs w:val="28"/>
        </w:rPr>
        <w:t>, Zn), где устойчивость функциональных свойств напрямую связана с сохранением определённого катионного порядка. Повышенная</w:t>
      </w:r>
      <w:r w:rsidR="001E0ACC" w:rsidRPr="00727144">
        <w:rPr>
          <w:rFonts w:ascii="Times New Roman" w:hAnsi="Times New Roman" w:cs="Times New Roman"/>
          <w:sz w:val="28"/>
          <w:szCs w:val="28"/>
        </w:rPr>
        <w:t xml:space="preserve"> концентрация дефектов, границ зёрен и поверхностных вакансий облегчает миграцию двухвалентных катионов из октаэдрических позиций в тетраэдрические и наоборот.</w:t>
      </w:r>
      <w:r w:rsidR="00BB73D9">
        <w:rPr>
          <w:rFonts w:ascii="Times New Roman" w:hAnsi="Times New Roman" w:cs="Times New Roman"/>
          <w:sz w:val="28"/>
          <w:szCs w:val="28"/>
        </w:rPr>
        <w:t xml:space="preserve"> </w:t>
      </w:r>
      <w:r w:rsidR="001E0ACC" w:rsidRPr="00727144">
        <w:rPr>
          <w:rFonts w:ascii="Times New Roman" w:hAnsi="Times New Roman" w:cs="Times New Roman"/>
          <w:sz w:val="28"/>
          <w:szCs w:val="28"/>
        </w:rPr>
        <w:t>Такое перераспределение может сопровождаться частичным выходом катионов на поверхность и их последующим растворением или участием в поверхностных окислительно-восстановительных реакциях.</w:t>
      </w:r>
      <w:r w:rsidR="00727144" w:rsidRPr="00727144">
        <w:rPr>
          <w:rFonts w:ascii="Times New Roman" w:hAnsi="Times New Roman" w:cs="Times New Roman"/>
          <w:sz w:val="28"/>
          <w:szCs w:val="28"/>
        </w:rPr>
        <w:t xml:space="preserve"> При этом изменение катионного распределения оказывает непосредственное влияние на изменение магнитных свойств ферритных наноструктур, так как магнитный момент шпинели формируется за счет антипараллельного упорядочения магнитных моментов катионов в А- и В- подрешетках</w:t>
      </w:r>
      <w:r w:rsidR="00485784" w:rsidRPr="00485784">
        <w:rPr>
          <w:rFonts w:ascii="Times New Roman" w:hAnsi="Times New Roman" w:cs="Times New Roman"/>
          <w:sz w:val="28"/>
          <w:szCs w:val="28"/>
        </w:rPr>
        <w:t xml:space="preserve"> [56,</w:t>
      </w:r>
      <w:r w:rsidR="007119C8" w:rsidRPr="007119C8">
        <w:rPr>
          <w:rFonts w:ascii="Times New Roman" w:hAnsi="Times New Roman" w:cs="Times New Roman"/>
          <w:sz w:val="28"/>
          <w:szCs w:val="28"/>
        </w:rPr>
        <w:t xml:space="preserve"> </w:t>
      </w:r>
      <w:r w:rsidR="00485784" w:rsidRPr="00485784">
        <w:rPr>
          <w:rFonts w:ascii="Times New Roman" w:hAnsi="Times New Roman" w:cs="Times New Roman"/>
          <w:sz w:val="28"/>
          <w:szCs w:val="28"/>
        </w:rPr>
        <w:t>57]</w:t>
      </w:r>
      <w:r w:rsidR="00727144" w:rsidRPr="00727144">
        <w:rPr>
          <w:rFonts w:ascii="Times New Roman" w:hAnsi="Times New Roman" w:cs="Times New Roman"/>
          <w:sz w:val="28"/>
          <w:szCs w:val="28"/>
        </w:rPr>
        <w:t>. В данном случае незначительная миграция катионов М</w:t>
      </w:r>
      <w:r w:rsidR="00727144" w:rsidRPr="00727144">
        <w:rPr>
          <w:rFonts w:ascii="Times New Roman" w:hAnsi="Times New Roman" w:cs="Times New Roman"/>
          <w:sz w:val="28"/>
          <w:szCs w:val="28"/>
          <w:vertAlign w:val="superscript"/>
        </w:rPr>
        <w:t>2+</w:t>
      </w:r>
      <w:r w:rsidR="00727144" w:rsidRPr="00727144">
        <w:rPr>
          <w:rFonts w:ascii="Times New Roman" w:hAnsi="Times New Roman" w:cs="Times New Roman"/>
          <w:sz w:val="28"/>
          <w:szCs w:val="28"/>
        </w:rPr>
        <w:t xml:space="preserve"> может привести к ослаблению обменных взаимодействий типа А-В, уменьшению намагниченности насыщени</w:t>
      </w:r>
      <w:r w:rsidR="00CE1359">
        <w:rPr>
          <w:rFonts w:ascii="Times New Roman" w:hAnsi="Times New Roman" w:cs="Times New Roman"/>
          <w:sz w:val="28"/>
          <w:szCs w:val="28"/>
        </w:rPr>
        <w:t>я и изменению коэрцитивной силы</w:t>
      </w:r>
      <w:r w:rsidR="00CE1359" w:rsidRPr="00CE1359">
        <w:rPr>
          <w:rFonts w:ascii="Times New Roman" w:hAnsi="Times New Roman" w:cs="Times New Roman"/>
          <w:sz w:val="28"/>
          <w:szCs w:val="28"/>
        </w:rPr>
        <w:t xml:space="preserve"> </w:t>
      </w:r>
      <w:r w:rsidR="00CE1359">
        <w:rPr>
          <w:rFonts w:ascii="Times New Roman" w:hAnsi="Times New Roman" w:cs="Times New Roman"/>
          <w:sz w:val="28"/>
          <w:szCs w:val="28"/>
        </w:rPr>
        <w:t>(см. схематичное представление механизмов окисления ферритных наноструктур на рисунке 1.14)</w:t>
      </w:r>
      <w:r w:rsidR="00CE1359" w:rsidRPr="00727144">
        <w:rPr>
          <w:rFonts w:ascii="Times New Roman" w:hAnsi="Times New Roman" w:cs="Times New Roman"/>
          <w:sz w:val="28"/>
          <w:szCs w:val="28"/>
        </w:rPr>
        <w:t xml:space="preserve">.  </w:t>
      </w:r>
    </w:p>
    <w:p w14:paraId="21D9ED78" w14:textId="77777777" w:rsidR="00CE1359" w:rsidRPr="00727144" w:rsidRDefault="00CE1359" w:rsidP="00CE1359">
      <w:pPr>
        <w:spacing w:after="0" w:line="240" w:lineRule="auto"/>
        <w:ind w:firstLine="709"/>
        <w:jc w:val="both"/>
        <w:rPr>
          <w:rFonts w:ascii="Times New Roman" w:hAnsi="Times New Roman" w:cs="Times New Roman"/>
          <w:sz w:val="28"/>
          <w:szCs w:val="28"/>
        </w:rPr>
      </w:pPr>
    </w:p>
    <w:p w14:paraId="21D9ED79" w14:textId="77777777" w:rsidR="00CE1359" w:rsidRDefault="00CE1359" w:rsidP="00CE1359">
      <w:pPr>
        <w:spacing w:after="0" w:line="240" w:lineRule="auto"/>
        <w:jc w:val="center"/>
        <w:rPr>
          <w:rFonts w:ascii="Times New Roman" w:hAnsi="Times New Roman" w:cs="Times New Roman"/>
          <w:b/>
          <w:sz w:val="28"/>
          <w:szCs w:val="28"/>
        </w:rPr>
      </w:pPr>
      <w:r w:rsidRPr="00C05A11">
        <w:rPr>
          <w:rFonts w:ascii="Times New Roman" w:hAnsi="Times New Roman" w:cs="Times New Roman"/>
          <w:b/>
          <w:noProof/>
          <w:sz w:val="28"/>
          <w:szCs w:val="28"/>
          <w:lang w:eastAsia="ru-RU"/>
        </w:rPr>
        <w:drawing>
          <wp:inline distT="0" distB="0" distL="0" distR="0" wp14:anchorId="21D9F041" wp14:editId="21D9F042">
            <wp:extent cx="4101730" cy="2412609"/>
            <wp:effectExtent l="0" t="0" r="0" b="698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4104489" cy="2414232"/>
                    </a:xfrm>
                    <a:prstGeom prst="rect">
                      <a:avLst/>
                    </a:prstGeom>
                  </pic:spPr>
                </pic:pic>
              </a:graphicData>
            </a:graphic>
          </wp:inline>
        </w:drawing>
      </w:r>
    </w:p>
    <w:p w14:paraId="21D9ED7A" w14:textId="77777777" w:rsidR="00CE1359" w:rsidRPr="00E05ECD" w:rsidRDefault="00CE1359" w:rsidP="00CE1359">
      <w:pPr>
        <w:spacing w:after="0" w:line="240" w:lineRule="auto"/>
        <w:jc w:val="center"/>
        <w:rPr>
          <w:rFonts w:ascii="Times New Roman" w:hAnsi="Times New Roman" w:cs="Times New Roman"/>
          <w:b/>
          <w:sz w:val="16"/>
          <w:szCs w:val="16"/>
        </w:rPr>
      </w:pPr>
    </w:p>
    <w:p w14:paraId="21D9ED7B" w14:textId="77777777" w:rsidR="00CE1359" w:rsidRDefault="00CE1359" w:rsidP="00CE1359">
      <w:pPr>
        <w:spacing w:after="0" w:line="240" w:lineRule="auto"/>
        <w:jc w:val="center"/>
        <w:rPr>
          <w:rFonts w:ascii="Times New Roman" w:hAnsi="Times New Roman" w:cs="Times New Roman"/>
          <w:sz w:val="28"/>
          <w:szCs w:val="28"/>
        </w:rPr>
      </w:pPr>
      <w:r w:rsidRPr="00C05A11">
        <w:rPr>
          <w:rFonts w:ascii="Times New Roman" w:hAnsi="Times New Roman" w:cs="Times New Roman"/>
          <w:sz w:val="28"/>
          <w:szCs w:val="28"/>
        </w:rPr>
        <w:t>Рисунок 1.14 –</w:t>
      </w:r>
      <w:r>
        <w:rPr>
          <w:rFonts w:ascii="Times New Roman" w:hAnsi="Times New Roman" w:cs="Times New Roman"/>
          <w:b/>
          <w:sz w:val="28"/>
          <w:szCs w:val="28"/>
        </w:rPr>
        <w:t xml:space="preserve"> </w:t>
      </w:r>
      <w:r>
        <w:rPr>
          <w:rFonts w:ascii="Times New Roman" w:hAnsi="Times New Roman" w:cs="Times New Roman"/>
          <w:sz w:val="28"/>
          <w:szCs w:val="28"/>
        </w:rPr>
        <w:t>Схематичное представление механизмов окисления ферритных наноструктур</w:t>
      </w:r>
    </w:p>
    <w:p w14:paraId="21D9ED7C" w14:textId="77777777" w:rsidR="00CE1359" w:rsidRPr="00E05ECD" w:rsidRDefault="00CE1359" w:rsidP="00CE1359">
      <w:pPr>
        <w:spacing w:after="0" w:line="240" w:lineRule="auto"/>
        <w:jc w:val="center"/>
        <w:rPr>
          <w:rFonts w:ascii="Times New Roman" w:hAnsi="Times New Roman" w:cs="Times New Roman"/>
          <w:b/>
          <w:sz w:val="16"/>
          <w:szCs w:val="16"/>
        </w:rPr>
      </w:pPr>
    </w:p>
    <w:p w14:paraId="21D9ED7D" w14:textId="5B54221E" w:rsidR="00CE1359" w:rsidRDefault="00CE1359" w:rsidP="00DC13AD">
      <w:pPr>
        <w:spacing w:after="0" w:line="240" w:lineRule="auto"/>
        <w:ind w:firstLine="709"/>
        <w:jc w:val="both"/>
        <w:rPr>
          <w:rFonts w:ascii="Times New Roman" w:hAnsi="Times New Roman" w:cs="Times New Roman"/>
          <w:sz w:val="24"/>
          <w:szCs w:val="28"/>
        </w:rPr>
      </w:pPr>
      <w:r w:rsidRPr="00D1621D">
        <w:rPr>
          <w:rFonts w:ascii="Times New Roman" w:hAnsi="Times New Roman" w:cs="Times New Roman"/>
          <w:sz w:val="24"/>
          <w:szCs w:val="28"/>
        </w:rPr>
        <w:t xml:space="preserve">Примечание – </w:t>
      </w:r>
      <w:r w:rsidR="00DC13AD" w:rsidRPr="00D1621D">
        <w:rPr>
          <w:rFonts w:ascii="Times New Roman" w:hAnsi="Times New Roman" w:cs="Times New Roman"/>
          <w:sz w:val="24"/>
          <w:szCs w:val="28"/>
        </w:rPr>
        <w:t xml:space="preserve">Данное </w:t>
      </w:r>
      <w:r w:rsidRPr="00D1621D">
        <w:rPr>
          <w:rFonts w:ascii="Times New Roman" w:hAnsi="Times New Roman" w:cs="Times New Roman"/>
          <w:sz w:val="24"/>
          <w:szCs w:val="28"/>
        </w:rPr>
        <w:t>изображение сгенерировано с использованием ИИ</w:t>
      </w:r>
    </w:p>
    <w:p w14:paraId="21D9ED7E" w14:textId="77777777" w:rsidR="00CE1359" w:rsidRDefault="00CE1359" w:rsidP="00CE1359">
      <w:pPr>
        <w:spacing w:after="0" w:line="240" w:lineRule="auto"/>
        <w:ind w:firstLine="709"/>
        <w:jc w:val="both"/>
        <w:rPr>
          <w:rFonts w:ascii="Times New Roman" w:hAnsi="Times New Roman" w:cs="Times New Roman"/>
          <w:b/>
          <w:sz w:val="28"/>
          <w:szCs w:val="28"/>
        </w:rPr>
      </w:pPr>
    </w:p>
    <w:p w14:paraId="21D9ED7F" w14:textId="45ADBEBA" w:rsidR="00CE1359" w:rsidRPr="00323F0C" w:rsidRDefault="00727144" w:rsidP="00323F0C">
      <w:pPr>
        <w:spacing w:after="0" w:line="240" w:lineRule="auto"/>
        <w:ind w:firstLine="709"/>
        <w:jc w:val="both"/>
        <w:rPr>
          <w:rFonts w:ascii="Times New Roman" w:hAnsi="Times New Roman" w:cs="Times New Roman"/>
          <w:b/>
          <w:sz w:val="28"/>
          <w:szCs w:val="28"/>
        </w:rPr>
      </w:pPr>
      <w:r w:rsidRPr="00727144">
        <w:rPr>
          <w:rFonts w:ascii="Times New Roman" w:hAnsi="Times New Roman" w:cs="Times New Roman"/>
          <w:sz w:val="28"/>
          <w:szCs w:val="28"/>
        </w:rPr>
        <w:t>Также нарушение упорядоченности в шпинельной решетк</w:t>
      </w:r>
      <w:r w:rsidR="00F83245">
        <w:rPr>
          <w:rFonts w:ascii="Times New Roman" w:hAnsi="Times New Roman" w:cs="Times New Roman"/>
          <w:sz w:val="28"/>
          <w:szCs w:val="28"/>
        </w:rPr>
        <w:t>е</w:t>
      </w:r>
      <w:r w:rsidRPr="00727144">
        <w:rPr>
          <w:rFonts w:ascii="Times New Roman" w:hAnsi="Times New Roman" w:cs="Times New Roman"/>
          <w:sz w:val="28"/>
          <w:szCs w:val="28"/>
        </w:rPr>
        <w:t xml:space="preserve"> и образование катионных вакансий оказывает влияние на механизмы переноса заряда, увеличивает электрическое сопротивление, а также инициирует процессы формирования локальной электрохимической нестабильности, что в свою очередь приводит к ускорению коррозионных процессов и структурной деградации. В биологических водных средах, дополнительным фактором </w:t>
      </w:r>
      <w:r w:rsidRPr="00727144">
        <w:rPr>
          <w:rFonts w:ascii="Times New Roman" w:hAnsi="Times New Roman" w:cs="Times New Roman"/>
          <w:sz w:val="28"/>
          <w:szCs w:val="28"/>
        </w:rPr>
        <w:lastRenderedPageBreak/>
        <w:t>ускорения процессов деградации является селективная нестабильность отдельных катионов, что приводит к неравномерному изменению элементного состава феррита и формированию поверхностных дефектов, усиливающих фазовую неоднородность и способствующих переходу шпинельной структуры в аморфные или вторичные оксидные соединения</w:t>
      </w:r>
      <w:r w:rsidR="00CE1359">
        <w:rPr>
          <w:rFonts w:ascii="Times New Roman" w:hAnsi="Times New Roman" w:cs="Times New Roman"/>
          <w:sz w:val="28"/>
          <w:szCs w:val="28"/>
        </w:rPr>
        <w:t>.</w:t>
      </w:r>
      <w:r w:rsidR="00C05A11">
        <w:rPr>
          <w:rFonts w:ascii="Times New Roman" w:hAnsi="Times New Roman" w:cs="Times New Roman"/>
          <w:sz w:val="28"/>
          <w:szCs w:val="28"/>
        </w:rPr>
        <w:t xml:space="preserve"> </w:t>
      </w:r>
    </w:p>
    <w:p w14:paraId="21D9ED80" w14:textId="77777777" w:rsidR="00485784" w:rsidRDefault="00485784" w:rsidP="00640A74">
      <w:pPr>
        <w:spacing w:after="0" w:line="240" w:lineRule="auto"/>
        <w:ind w:firstLine="709"/>
        <w:jc w:val="both"/>
        <w:rPr>
          <w:rFonts w:ascii="Times New Roman" w:hAnsi="Times New Roman" w:cs="Times New Roman"/>
          <w:sz w:val="28"/>
          <w:szCs w:val="28"/>
        </w:rPr>
      </w:pPr>
      <w:r w:rsidRPr="00485784">
        <w:rPr>
          <w:rFonts w:ascii="Times New Roman" w:hAnsi="Times New Roman" w:cs="Times New Roman"/>
          <w:sz w:val="28"/>
          <w:szCs w:val="28"/>
        </w:rPr>
        <w:t xml:space="preserve">В связи с этим понимание процессов коррозии и деградации железосодержащих и ферритных наноструктур имеет принципиальное значение для разработки устойчивых наноматериалов, особенно в контексте их применения в биомедицинских, энергетических и экологических технологиях. Так в работе [58], авторами с применением методов </w:t>
      </w:r>
      <w:proofErr w:type="spellStart"/>
      <w:r w:rsidRPr="00485784">
        <w:rPr>
          <w:rFonts w:ascii="Times New Roman" w:hAnsi="Times New Roman" w:cs="Times New Roman"/>
          <w:sz w:val="28"/>
          <w:szCs w:val="28"/>
        </w:rPr>
        <w:t>мессбауэровской</w:t>
      </w:r>
      <w:proofErr w:type="spellEnd"/>
      <w:r w:rsidRPr="00485784">
        <w:rPr>
          <w:rFonts w:ascii="Times New Roman" w:hAnsi="Times New Roman" w:cs="Times New Roman"/>
          <w:sz w:val="28"/>
          <w:szCs w:val="28"/>
        </w:rPr>
        <w:t xml:space="preserve"> спектроскопии были детально изучены механизмы коррозионной деградации железосодержащих материалов, на основе которых было установлено, что коррозионные процессы приводят к формированию многослойной коррозионной структуры, фазовый состав которой определяется градиентом вариации условий от металлического ядра к поверхности, а также доступностью кислорода и влаги при хранении образцов. Авторами было установлено, что поверхностные слои коррозионной корки преимущественно представлены гётитом (α-</w:t>
      </w:r>
      <w:proofErr w:type="spellStart"/>
      <w:r w:rsidRPr="00485784">
        <w:rPr>
          <w:rFonts w:ascii="Times New Roman" w:hAnsi="Times New Roman" w:cs="Times New Roman"/>
          <w:sz w:val="28"/>
          <w:szCs w:val="28"/>
        </w:rPr>
        <w:t>FeOOH</w:t>
      </w:r>
      <w:proofErr w:type="spellEnd"/>
      <w:r w:rsidRPr="00485784">
        <w:rPr>
          <w:rFonts w:ascii="Times New Roman" w:hAnsi="Times New Roman" w:cs="Times New Roman"/>
          <w:sz w:val="28"/>
          <w:szCs w:val="28"/>
        </w:rPr>
        <w:t xml:space="preserve">), включая его нанокристаллические и </w:t>
      </w:r>
      <w:proofErr w:type="spellStart"/>
      <w:r w:rsidRPr="00485784">
        <w:rPr>
          <w:rFonts w:ascii="Times New Roman" w:hAnsi="Times New Roman" w:cs="Times New Roman"/>
          <w:sz w:val="28"/>
          <w:szCs w:val="28"/>
        </w:rPr>
        <w:t>суперпарамагнитные</w:t>
      </w:r>
      <w:proofErr w:type="spellEnd"/>
      <w:r w:rsidRPr="00485784">
        <w:rPr>
          <w:rFonts w:ascii="Times New Roman" w:hAnsi="Times New Roman" w:cs="Times New Roman"/>
          <w:sz w:val="28"/>
          <w:szCs w:val="28"/>
        </w:rPr>
        <w:t xml:space="preserve"> формы, тогда как в промежуточных слоях, прилегающих к металлическому железу, доминируют магнетит (Fe</w:t>
      </w:r>
      <w:r w:rsidRPr="00485784">
        <w:rPr>
          <w:rFonts w:ascii="Times New Roman" w:hAnsi="Times New Roman" w:cs="Times New Roman"/>
          <w:sz w:val="28"/>
          <w:szCs w:val="28"/>
          <w:vertAlign w:val="subscript"/>
        </w:rPr>
        <w:t>3</w:t>
      </w:r>
      <w:r w:rsidRPr="00485784">
        <w:rPr>
          <w:rFonts w:ascii="Times New Roman" w:hAnsi="Times New Roman" w:cs="Times New Roman"/>
          <w:sz w:val="28"/>
          <w:szCs w:val="28"/>
        </w:rPr>
        <w:t>O</w:t>
      </w:r>
      <w:r w:rsidRPr="00485784">
        <w:rPr>
          <w:rFonts w:ascii="Times New Roman" w:hAnsi="Times New Roman" w:cs="Times New Roman"/>
          <w:sz w:val="28"/>
          <w:szCs w:val="28"/>
          <w:vertAlign w:val="subscript"/>
        </w:rPr>
        <w:t>4</w:t>
      </w:r>
      <w:r w:rsidRPr="00485784">
        <w:rPr>
          <w:rFonts w:ascii="Times New Roman" w:hAnsi="Times New Roman" w:cs="Times New Roman"/>
          <w:sz w:val="28"/>
          <w:szCs w:val="28"/>
        </w:rPr>
        <w:t>), маггемит (γ-Fe</w:t>
      </w:r>
      <w:r w:rsidRPr="00485784">
        <w:rPr>
          <w:rFonts w:ascii="Times New Roman" w:hAnsi="Times New Roman" w:cs="Times New Roman"/>
          <w:sz w:val="28"/>
          <w:szCs w:val="28"/>
          <w:vertAlign w:val="subscript"/>
        </w:rPr>
        <w:t>2</w:t>
      </w:r>
      <w:r w:rsidRPr="00485784">
        <w:rPr>
          <w:rFonts w:ascii="Times New Roman" w:hAnsi="Times New Roman" w:cs="Times New Roman"/>
          <w:sz w:val="28"/>
          <w:szCs w:val="28"/>
        </w:rPr>
        <w:t>O</w:t>
      </w:r>
      <w:r w:rsidRPr="00485784">
        <w:rPr>
          <w:rFonts w:ascii="Times New Roman" w:hAnsi="Times New Roman" w:cs="Times New Roman"/>
          <w:sz w:val="28"/>
          <w:szCs w:val="28"/>
          <w:vertAlign w:val="subscript"/>
        </w:rPr>
        <w:t>3</w:t>
      </w:r>
      <w:r w:rsidRPr="00485784">
        <w:rPr>
          <w:rFonts w:ascii="Times New Roman" w:hAnsi="Times New Roman" w:cs="Times New Roman"/>
          <w:sz w:val="28"/>
          <w:szCs w:val="28"/>
        </w:rPr>
        <w:t>) и лепидокрокит (γ-</w:t>
      </w:r>
      <w:proofErr w:type="spellStart"/>
      <w:r w:rsidRPr="00485784">
        <w:rPr>
          <w:rFonts w:ascii="Times New Roman" w:hAnsi="Times New Roman" w:cs="Times New Roman"/>
          <w:sz w:val="28"/>
          <w:szCs w:val="28"/>
        </w:rPr>
        <w:t>FeOOH</w:t>
      </w:r>
      <w:proofErr w:type="spellEnd"/>
      <w:r w:rsidRPr="00485784">
        <w:rPr>
          <w:rFonts w:ascii="Times New Roman" w:hAnsi="Times New Roman" w:cs="Times New Roman"/>
          <w:sz w:val="28"/>
          <w:szCs w:val="28"/>
        </w:rPr>
        <w:t xml:space="preserve">). При этом установленное фазовое распределение отражает последовательность окислительно-восстановительных превращений железа в процессе коррозии и подчёркивает роль магнетита и маггемита как переходных фаз между металлическим железом и более окисленными </w:t>
      </w:r>
      <w:proofErr w:type="spellStart"/>
      <w:r w:rsidRPr="00485784">
        <w:rPr>
          <w:rFonts w:ascii="Times New Roman" w:hAnsi="Times New Roman" w:cs="Times New Roman"/>
          <w:sz w:val="28"/>
          <w:szCs w:val="28"/>
        </w:rPr>
        <w:t>оксигидроксидами</w:t>
      </w:r>
      <w:proofErr w:type="spellEnd"/>
      <w:r w:rsidRPr="00485784">
        <w:rPr>
          <w:rFonts w:ascii="Times New Roman" w:hAnsi="Times New Roman" w:cs="Times New Roman"/>
          <w:sz w:val="28"/>
          <w:szCs w:val="28"/>
        </w:rPr>
        <w:t>.</w:t>
      </w:r>
    </w:p>
    <w:p w14:paraId="21D9ED81" w14:textId="3BC8D5A9" w:rsidR="00BF196D" w:rsidRPr="00446667" w:rsidRDefault="00BF196D" w:rsidP="00640A74">
      <w:pPr>
        <w:spacing w:after="0" w:line="240" w:lineRule="auto"/>
        <w:ind w:firstLine="709"/>
        <w:jc w:val="both"/>
        <w:rPr>
          <w:rFonts w:ascii="Times New Roman" w:hAnsi="Times New Roman" w:cs="Times New Roman"/>
          <w:sz w:val="28"/>
          <w:szCs w:val="28"/>
        </w:rPr>
      </w:pPr>
      <w:r w:rsidRPr="00932A5F">
        <w:rPr>
          <w:rFonts w:ascii="Times New Roman" w:hAnsi="Times New Roman" w:cs="Times New Roman"/>
          <w:sz w:val="28"/>
          <w:szCs w:val="28"/>
        </w:rPr>
        <w:t xml:space="preserve">Роль вариации фазового состава железосодержащих наноструктурных композитов </w:t>
      </w:r>
      <w:r w:rsidR="00FD1B88" w:rsidRPr="00932A5F">
        <w:rPr>
          <w:rFonts w:ascii="Times New Roman" w:hAnsi="Times New Roman" w:cs="Times New Roman"/>
          <w:sz w:val="28"/>
          <w:szCs w:val="28"/>
        </w:rPr>
        <w:t>в</w:t>
      </w:r>
      <w:r w:rsidRPr="00932A5F">
        <w:rPr>
          <w:rFonts w:ascii="Times New Roman" w:hAnsi="Times New Roman" w:cs="Times New Roman"/>
          <w:sz w:val="28"/>
          <w:szCs w:val="28"/>
        </w:rPr>
        <w:t xml:space="preserve"> изменени</w:t>
      </w:r>
      <w:r w:rsidR="00FD1B88" w:rsidRPr="00932A5F">
        <w:rPr>
          <w:rFonts w:ascii="Times New Roman" w:hAnsi="Times New Roman" w:cs="Times New Roman"/>
          <w:sz w:val="28"/>
          <w:szCs w:val="28"/>
        </w:rPr>
        <w:t>и</w:t>
      </w:r>
      <w:r w:rsidRPr="00932A5F">
        <w:rPr>
          <w:rFonts w:ascii="Times New Roman" w:hAnsi="Times New Roman" w:cs="Times New Roman"/>
          <w:sz w:val="28"/>
          <w:szCs w:val="28"/>
        </w:rPr>
        <w:t xml:space="preserve"> устойчивости к процессам коррозии и деградации при взаимодействии с модельными растворами, а также оценке перспектив использования композитных наноструктур в магнитной гипертермии была рассмотрена в работе</w:t>
      </w:r>
      <w:r w:rsidRPr="00446667">
        <w:rPr>
          <w:rFonts w:ascii="Times New Roman" w:hAnsi="Times New Roman" w:cs="Times New Roman"/>
          <w:sz w:val="28"/>
          <w:szCs w:val="28"/>
        </w:rPr>
        <w:t xml:space="preserve"> [</w:t>
      </w:r>
      <w:r w:rsidR="00323F0C">
        <w:rPr>
          <w:rFonts w:ascii="Times New Roman" w:hAnsi="Times New Roman" w:cs="Times New Roman"/>
          <w:sz w:val="28"/>
          <w:szCs w:val="28"/>
        </w:rPr>
        <w:t>59</w:t>
      </w:r>
      <w:r w:rsidRPr="00446667">
        <w:rPr>
          <w:rFonts w:ascii="Times New Roman" w:hAnsi="Times New Roman" w:cs="Times New Roman"/>
          <w:sz w:val="28"/>
          <w:szCs w:val="28"/>
        </w:rPr>
        <w:t>]. Авторами было установлено, что наличие межфазных границ в составе Fe</w:t>
      </w:r>
      <w:r w:rsidRPr="00446667">
        <w:rPr>
          <w:rFonts w:ascii="Times New Roman" w:hAnsi="Times New Roman" w:cs="Times New Roman"/>
          <w:sz w:val="28"/>
          <w:szCs w:val="28"/>
          <w:vertAlign w:val="subscript"/>
        </w:rPr>
        <w:t>2</w:t>
      </w:r>
      <w:r w:rsidRPr="00446667">
        <w:rPr>
          <w:rFonts w:ascii="Times New Roman" w:hAnsi="Times New Roman" w:cs="Times New Roman"/>
          <w:sz w:val="28"/>
          <w:szCs w:val="28"/>
        </w:rPr>
        <w:t>O</w:t>
      </w:r>
      <w:r w:rsidRPr="00446667">
        <w:rPr>
          <w:rFonts w:ascii="Times New Roman" w:hAnsi="Times New Roman" w:cs="Times New Roman"/>
          <w:sz w:val="28"/>
          <w:szCs w:val="28"/>
          <w:vertAlign w:val="subscript"/>
        </w:rPr>
        <w:t>3</w:t>
      </w:r>
      <w:r w:rsidRPr="00446667">
        <w:rPr>
          <w:rFonts w:ascii="Times New Roman" w:hAnsi="Times New Roman" w:cs="Times New Roman"/>
          <w:sz w:val="28"/>
          <w:szCs w:val="28"/>
        </w:rPr>
        <w:t>@NdFeO</w:t>
      </w:r>
      <w:r w:rsidRPr="00446667">
        <w:rPr>
          <w:rFonts w:ascii="Times New Roman" w:hAnsi="Times New Roman" w:cs="Times New Roman"/>
          <w:sz w:val="28"/>
          <w:szCs w:val="28"/>
          <w:vertAlign w:val="subscript"/>
        </w:rPr>
        <w:t>3</w:t>
      </w:r>
      <w:r w:rsidRPr="00446667">
        <w:rPr>
          <w:rFonts w:ascii="Times New Roman" w:hAnsi="Times New Roman" w:cs="Times New Roman"/>
          <w:sz w:val="28"/>
          <w:szCs w:val="28"/>
        </w:rPr>
        <w:t xml:space="preserve"> и Fe</w:t>
      </w:r>
      <w:r w:rsidRPr="00446667">
        <w:rPr>
          <w:rFonts w:ascii="Times New Roman" w:hAnsi="Times New Roman" w:cs="Times New Roman"/>
          <w:sz w:val="28"/>
          <w:szCs w:val="28"/>
          <w:vertAlign w:val="subscript"/>
        </w:rPr>
        <w:t>3</w:t>
      </w:r>
      <w:r w:rsidRPr="00446667">
        <w:rPr>
          <w:rFonts w:ascii="Times New Roman" w:hAnsi="Times New Roman" w:cs="Times New Roman"/>
          <w:sz w:val="28"/>
          <w:szCs w:val="28"/>
        </w:rPr>
        <w:t>O</w:t>
      </w:r>
      <w:r w:rsidRPr="00446667">
        <w:rPr>
          <w:rFonts w:ascii="Times New Roman" w:hAnsi="Times New Roman" w:cs="Times New Roman"/>
          <w:sz w:val="28"/>
          <w:szCs w:val="28"/>
          <w:vertAlign w:val="subscript"/>
        </w:rPr>
        <w:t>4</w:t>
      </w:r>
      <w:r w:rsidRPr="00446667">
        <w:rPr>
          <w:rFonts w:ascii="Times New Roman" w:hAnsi="Times New Roman" w:cs="Times New Roman"/>
          <w:sz w:val="28"/>
          <w:szCs w:val="28"/>
        </w:rPr>
        <w:t>@GdFeO</w:t>
      </w:r>
      <w:r w:rsidRPr="00446667">
        <w:rPr>
          <w:rFonts w:ascii="Times New Roman" w:hAnsi="Times New Roman" w:cs="Times New Roman"/>
          <w:sz w:val="28"/>
          <w:szCs w:val="28"/>
          <w:vertAlign w:val="subscript"/>
        </w:rPr>
        <w:t>3</w:t>
      </w:r>
      <w:r w:rsidRPr="00446667">
        <w:rPr>
          <w:rFonts w:ascii="Times New Roman" w:hAnsi="Times New Roman" w:cs="Times New Roman"/>
          <w:sz w:val="28"/>
          <w:szCs w:val="28"/>
        </w:rPr>
        <w:t xml:space="preserve"> нанокомпозитов приводит к сдерживанию процессов деградации и существенному замедлению окисления и частичного разрушения наноструктур, наблюдаемых для исходных </w:t>
      </w:r>
      <w:r w:rsidRPr="00446667">
        <w:rPr>
          <w:rFonts w:ascii="Times New Roman" w:hAnsi="Times New Roman" w:cs="Times New Roman"/>
          <w:sz w:val="28"/>
          <w:szCs w:val="28"/>
          <w:lang w:val="en-US"/>
        </w:rPr>
        <w:t>Fe</w:t>
      </w:r>
      <w:r w:rsidRPr="00446667">
        <w:rPr>
          <w:rFonts w:ascii="Times New Roman" w:hAnsi="Times New Roman" w:cs="Times New Roman"/>
          <w:sz w:val="28"/>
          <w:szCs w:val="28"/>
          <w:vertAlign w:val="subscript"/>
        </w:rPr>
        <w:t>3</w:t>
      </w:r>
      <w:r w:rsidRPr="00446667">
        <w:rPr>
          <w:rFonts w:ascii="Times New Roman" w:hAnsi="Times New Roman" w:cs="Times New Roman"/>
          <w:sz w:val="28"/>
          <w:szCs w:val="28"/>
          <w:lang w:val="en-US"/>
        </w:rPr>
        <w:t>O</w:t>
      </w:r>
      <w:r w:rsidRPr="00446667">
        <w:rPr>
          <w:rFonts w:ascii="Times New Roman" w:hAnsi="Times New Roman" w:cs="Times New Roman"/>
          <w:sz w:val="28"/>
          <w:szCs w:val="28"/>
          <w:vertAlign w:val="subscript"/>
        </w:rPr>
        <w:t>4</w:t>
      </w:r>
      <w:r w:rsidRPr="00446667">
        <w:rPr>
          <w:rFonts w:ascii="Times New Roman" w:hAnsi="Times New Roman" w:cs="Times New Roman"/>
          <w:sz w:val="28"/>
          <w:szCs w:val="28"/>
        </w:rPr>
        <w:t xml:space="preserve"> и Fe</w:t>
      </w:r>
      <w:r w:rsidRPr="00446667">
        <w:rPr>
          <w:rFonts w:ascii="Times New Roman" w:hAnsi="Times New Roman" w:cs="Times New Roman"/>
          <w:sz w:val="28"/>
          <w:szCs w:val="28"/>
          <w:vertAlign w:val="subscript"/>
        </w:rPr>
        <w:t>2</w:t>
      </w:r>
      <w:r w:rsidRPr="00446667">
        <w:rPr>
          <w:rFonts w:ascii="Times New Roman" w:hAnsi="Times New Roman" w:cs="Times New Roman"/>
          <w:sz w:val="28"/>
          <w:szCs w:val="28"/>
        </w:rPr>
        <w:t>O</w:t>
      </w:r>
      <w:r w:rsidRPr="00446667">
        <w:rPr>
          <w:rFonts w:ascii="Times New Roman" w:hAnsi="Times New Roman" w:cs="Times New Roman"/>
          <w:sz w:val="28"/>
          <w:szCs w:val="28"/>
          <w:vertAlign w:val="subscript"/>
        </w:rPr>
        <w:t xml:space="preserve">3 </w:t>
      </w:r>
      <w:r w:rsidRPr="00446667">
        <w:rPr>
          <w:rFonts w:ascii="Times New Roman" w:hAnsi="Times New Roman" w:cs="Times New Roman"/>
          <w:sz w:val="28"/>
          <w:szCs w:val="28"/>
        </w:rPr>
        <w:t xml:space="preserve">наночастиц. </w:t>
      </w:r>
    </w:p>
    <w:p w14:paraId="21D9ED82" w14:textId="46393A5E" w:rsidR="004B5CCA" w:rsidRPr="004B5CCA" w:rsidRDefault="002F5D7D" w:rsidP="00640A74">
      <w:pPr>
        <w:spacing w:after="0" w:line="240" w:lineRule="auto"/>
        <w:ind w:firstLine="709"/>
        <w:jc w:val="both"/>
        <w:rPr>
          <w:rFonts w:ascii="Times New Roman" w:hAnsi="Times New Roman" w:cs="Times New Roman"/>
          <w:sz w:val="28"/>
          <w:szCs w:val="28"/>
        </w:rPr>
      </w:pPr>
      <w:r w:rsidRPr="004B5CCA">
        <w:rPr>
          <w:rFonts w:ascii="Times New Roman" w:hAnsi="Times New Roman" w:cs="Times New Roman"/>
          <w:sz w:val="28"/>
          <w:szCs w:val="28"/>
        </w:rPr>
        <w:t xml:space="preserve">Немаловажную роль в кинетике деградации играет тип агрессивной среды, изменение которого приводит к ускорению процессов коррозии за счет протекания электрохимических реакций, включающих анодное растворение железа и катодное восстановление кислорода и водорода. </w:t>
      </w:r>
      <w:r w:rsidR="004B5CCA" w:rsidRPr="004B5CCA">
        <w:rPr>
          <w:rFonts w:ascii="Times New Roman" w:hAnsi="Times New Roman" w:cs="Times New Roman"/>
          <w:sz w:val="28"/>
          <w:szCs w:val="28"/>
        </w:rPr>
        <w:t>Как правило, в водных, биологических, кислых или солесодержащих средах коррозия протекает преимущественно по электрохимическому механизму, включающему анодное растворение железа с образованием ионов Fe</w:t>
      </w:r>
      <w:r w:rsidR="004B5CCA" w:rsidRPr="004B5CCA">
        <w:rPr>
          <w:rFonts w:ascii="Times New Roman" w:hAnsi="Times New Roman" w:cs="Times New Roman"/>
          <w:sz w:val="28"/>
          <w:szCs w:val="28"/>
          <w:vertAlign w:val="superscript"/>
        </w:rPr>
        <w:t>2+</w:t>
      </w:r>
      <w:r w:rsidR="004B5CCA" w:rsidRPr="004B5CCA">
        <w:rPr>
          <w:rFonts w:ascii="Times New Roman" w:hAnsi="Times New Roman" w:cs="Times New Roman"/>
          <w:sz w:val="28"/>
          <w:szCs w:val="28"/>
        </w:rPr>
        <w:t>/Fe</w:t>
      </w:r>
      <w:r w:rsidR="004B5CCA" w:rsidRPr="004B5CCA">
        <w:rPr>
          <w:rFonts w:ascii="Times New Roman" w:hAnsi="Times New Roman" w:cs="Times New Roman"/>
          <w:sz w:val="28"/>
          <w:szCs w:val="28"/>
          <w:vertAlign w:val="superscript"/>
        </w:rPr>
        <w:t>3+</w:t>
      </w:r>
      <w:r w:rsidR="004B5CCA" w:rsidRPr="004B5CCA">
        <w:rPr>
          <w:rFonts w:ascii="Times New Roman" w:hAnsi="Times New Roman" w:cs="Times New Roman"/>
          <w:sz w:val="28"/>
          <w:szCs w:val="28"/>
        </w:rPr>
        <w:t xml:space="preserve">, при этом интенсивность данных процессов напрямую зависит от </w:t>
      </w:r>
      <w:r w:rsidR="004B5CCA" w:rsidRPr="004B5CCA">
        <w:rPr>
          <w:rFonts w:ascii="Times New Roman" w:hAnsi="Times New Roman" w:cs="Times New Roman"/>
          <w:sz w:val="28"/>
          <w:szCs w:val="28"/>
          <w:lang w:val="en-US"/>
        </w:rPr>
        <w:t>pH</w:t>
      </w:r>
      <w:r w:rsidR="004B5CCA" w:rsidRPr="004B5CCA">
        <w:rPr>
          <w:rFonts w:ascii="Times New Roman" w:hAnsi="Times New Roman" w:cs="Times New Roman"/>
          <w:sz w:val="28"/>
          <w:szCs w:val="28"/>
        </w:rPr>
        <w:t xml:space="preserve"> среды, концентрации электролитов, доступност</w:t>
      </w:r>
      <w:r w:rsidR="00E92037">
        <w:rPr>
          <w:rFonts w:ascii="Times New Roman" w:hAnsi="Times New Roman" w:cs="Times New Roman"/>
          <w:sz w:val="28"/>
          <w:szCs w:val="28"/>
        </w:rPr>
        <w:t>и</w:t>
      </w:r>
      <w:r w:rsidR="004B5CCA" w:rsidRPr="004B5CCA">
        <w:rPr>
          <w:rFonts w:ascii="Times New Roman" w:hAnsi="Times New Roman" w:cs="Times New Roman"/>
          <w:sz w:val="28"/>
          <w:szCs w:val="28"/>
        </w:rPr>
        <w:t xml:space="preserve"> кислорода и температур</w:t>
      </w:r>
      <w:r w:rsidR="00E92037">
        <w:rPr>
          <w:rFonts w:ascii="Times New Roman" w:hAnsi="Times New Roman" w:cs="Times New Roman"/>
          <w:sz w:val="28"/>
          <w:szCs w:val="28"/>
        </w:rPr>
        <w:t>ы</w:t>
      </w:r>
      <w:r w:rsidR="004B5CCA" w:rsidRPr="004B5CCA">
        <w:rPr>
          <w:rFonts w:ascii="Times New Roman" w:hAnsi="Times New Roman" w:cs="Times New Roman"/>
          <w:sz w:val="28"/>
          <w:szCs w:val="28"/>
        </w:rPr>
        <w:t xml:space="preserve"> раствора. </w:t>
      </w:r>
      <w:r w:rsidR="004B5CCA" w:rsidRPr="004B5CCA">
        <w:rPr>
          <w:rFonts w:ascii="Times New Roman" w:hAnsi="Times New Roman" w:cs="Times New Roman"/>
          <w:sz w:val="28"/>
          <w:szCs w:val="28"/>
        </w:rPr>
        <w:lastRenderedPageBreak/>
        <w:t>Совокупность данных факторов определяет кинетику и скорость протекания процессов деградации наноструктур.</w:t>
      </w:r>
    </w:p>
    <w:p w14:paraId="21D9ED83" w14:textId="009DCB42" w:rsidR="00BF196D" w:rsidRPr="00131D85" w:rsidRDefault="002F5D7D" w:rsidP="00640A74">
      <w:pPr>
        <w:spacing w:after="0" w:line="240" w:lineRule="auto"/>
        <w:ind w:firstLine="709"/>
        <w:jc w:val="both"/>
        <w:rPr>
          <w:rFonts w:ascii="Times New Roman" w:hAnsi="Times New Roman" w:cs="Times New Roman"/>
          <w:sz w:val="28"/>
          <w:szCs w:val="28"/>
        </w:rPr>
      </w:pPr>
      <w:r w:rsidRPr="004B5CCA">
        <w:rPr>
          <w:rFonts w:ascii="Times New Roman" w:hAnsi="Times New Roman" w:cs="Times New Roman"/>
          <w:sz w:val="28"/>
          <w:szCs w:val="28"/>
        </w:rPr>
        <w:t>При этом наноразмерные масштабы частиц способствуют формированию локальных микроэлементов и гальванических пар, что в случае многокомпонентных структур или композит</w:t>
      </w:r>
      <w:r w:rsidR="002B7E21">
        <w:rPr>
          <w:rFonts w:ascii="Times New Roman" w:hAnsi="Times New Roman" w:cs="Times New Roman"/>
          <w:sz w:val="28"/>
          <w:szCs w:val="28"/>
        </w:rPr>
        <w:t>ов</w:t>
      </w:r>
      <w:r w:rsidRPr="004B5CCA">
        <w:rPr>
          <w:rFonts w:ascii="Times New Roman" w:hAnsi="Times New Roman" w:cs="Times New Roman"/>
          <w:sz w:val="28"/>
          <w:szCs w:val="28"/>
        </w:rPr>
        <w:t>, приводит к усилению неравномерности коррозионных процессов и усилению процессов деструкции при длительном контакте с агрессивными средами</w:t>
      </w:r>
      <w:r w:rsidR="0071167F">
        <w:rPr>
          <w:rFonts w:ascii="Times New Roman" w:hAnsi="Times New Roman" w:cs="Times New Roman"/>
          <w:sz w:val="28"/>
          <w:szCs w:val="28"/>
        </w:rPr>
        <w:t xml:space="preserve"> </w:t>
      </w:r>
      <w:r w:rsidR="00323F0C">
        <w:rPr>
          <w:rFonts w:ascii="Times New Roman" w:hAnsi="Times New Roman" w:cs="Times New Roman"/>
          <w:sz w:val="28"/>
          <w:szCs w:val="28"/>
        </w:rPr>
        <w:t>[60</w:t>
      </w:r>
      <w:r w:rsidR="0071167F" w:rsidRPr="0071167F">
        <w:rPr>
          <w:rFonts w:ascii="Times New Roman" w:hAnsi="Times New Roman" w:cs="Times New Roman"/>
          <w:sz w:val="28"/>
          <w:szCs w:val="28"/>
        </w:rPr>
        <w:t>]</w:t>
      </w:r>
      <w:r w:rsidRPr="004B5CCA">
        <w:rPr>
          <w:rFonts w:ascii="Times New Roman" w:hAnsi="Times New Roman" w:cs="Times New Roman"/>
          <w:sz w:val="28"/>
          <w:szCs w:val="28"/>
        </w:rPr>
        <w:t xml:space="preserve">. </w:t>
      </w:r>
      <w:r w:rsidR="004B5CCA" w:rsidRPr="004B5CCA">
        <w:rPr>
          <w:rFonts w:ascii="Times New Roman" w:hAnsi="Times New Roman" w:cs="Times New Roman"/>
          <w:sz w:val="28"/>
          <w:szCs w:val="28"/>
        </w:rPr>
        <w:t>Формирование микрогальванических пар происходит за счет различий в кристаллографической ориентации, фазовом составе, а также наличи</w:t>
      </w:r>
      <w:r w:rsidR="00EE78CC">
        <w:rPr>
          <w:rFonts w:ascii="Times New Roman" w:hAnsi="Times New Roman" w:cs="Times New Roman"/>
          <w:sz w:val="28"/>
          <w:szCs w:val="28"/>
        </w:rPr>
        <w:t>я</w:t>
      </w:r>
      <w:r w:rsidR="004B5CCA" w:rsidRPr="004B5CCA">
        <w:rPr>
          <w:rFonts w:ascii="Times New Roman" w:hAnsi="Times New Roman" w:cs="Times New Roman"/>
          <w:sz w:val="28"/>
          <w:szCs w:val="28"/>
        </w:rPr>
        <w:t xml:space="preserve"> структурных дефектов в кристаллической решетке наночастиц, что приводит к неравномерности протекания коррозионных процессов, а также образованию очагового или локального растворения материала. Наиболее явно данные эффекты проявляются в случае многокомпонентных наноструктурах, включающих в себя наличие нескольких фаз. В подобных нанокомпозитах более электрохимически активные фазы подвергаются ускоренному анодному растворению, тогда как менее активные компоненты выступают в роли катодов, поддерживая протекани</w:t>
      </w:r>
      <w:r w:rsidR="00EE78CC">
        <w:rPr>
          <w:rFonts w:ascii="Times New Roman" w:hAnsi="Times New Roman" w:cs="Times New Roman"/>
          <w:sz w:val="28"/>
          <w:szCs w:val="28"/>
        </w:rPr>
        <w:t>е</w:t>
      </w:r>
      <w:r w:rsidR="004B5CCA" w:rsidRPr="004B5CCA">
        <w:rPr>
          <w:rFonts w:ascii="Times New Roman" w:hAnsi="Times New Roman" w:cs="Times New Roman"/>
          <w:sz w:val="28"/>
          <w:szCs w:val="28"/>
        </w:rPr>
        <w:t xml:space="preserve"> коррозионных реакций за счет восстановления кислорода и водорода</w:t>
      </w:r>
      <w:r w:rsidR="004B5CCA" w:rsidRPr="00131D85">
        <w:rPr>
          <w:rFonts w:ascii="Times New Roman" w:hAnsi="Times New Roman" w:cs="Times New Roman"/>
          <w:sz w:val="28"/>
          <w:szCs w:val="28"/>
        </w:rPr>
        <w:t xml:space="preserve">. Немаловажную роль в кинетике деградации нанокомпозитов играют поверхностные оксидные слои, формирование которых происходит при контакте с агрессивной средой. Нестабильность данных слоев способствует активации поверхности и поддержанию электрохимической активности, что в совокупности с формированием микроэлементов при окислении и их накоплении приводит к росту скорости коррозии и снижению структурной стабильности наночастиц. </w:t>
      </w:r>
    </w:p>
    <w:p w14:paraId="21D9ED84" w14:textId="75B0C260" w:rsidR="002F5D7D" w:rsidRPr="004B5CCA" w:rsidRDefault="002F5D7D" w:rsidP="00640A74">
      <w:pPr>
        <w:spacing w:after="0" w:line="240" w:lineRule="auto"/>
        <w:ind w:firstLine="709"/>
        <w:jc w:val="both"/>
        <w:rPr>
          <w:rFonts w:ascii="Times New Roman" w:hAnsi="Times New Roman" w:cs="Times New Roman"/>
          <w:sz w:val="28"/>
          <w:szCs w:val="28"/>
        </w:rPr>
      </w:pPr>
      <w:r w:rsidRPr="00131D85">
        <w:rPr>
          <w:rFonts w:ascii="Times New Roman" w:hAnsi="Times New Roman" w:cs="Times New Roman"/>
          <w:sz w:val="28"/>
          <w:szCs w:val="28"/>
        </w:rPr>
        <w:t>Также значение имеет структурная деградация</w:t>
      </w:r>
      <w:r w:rsidRPr="004B5CCA">
        <w:rPr>
          <w:rFonts w:ascii="Times New Roman" w:hAnsi="Times New Roman" w:cs="Times New Roman"/>
          <w:sz w:val="28"/>
          <w:szCs w:val="28"/>
        </w:rPr>
        <w:t>, связанная с агрегацией наночастиц, ростом зерен и рекристаллизаци</w:t>
      </w:r>
      <w:r w:rsidR="0037651D">
        <w:rPr>
          <w:rFonts w:ascii="Times New Roman" w:hAnsi="Times New Roman" w:cs="Times New Roman"/>
          <w:sz w:val="28"/>
          <w:szCs w:val="28"/>
        </w:rPr>
        <w:t>ей</w:t>
      </w:r>
      <w:r w:rsidRPr="004B5CCA">
        <w:rPr>
          <w:rFonts w:ascii="Times New Roman" w:hAnsi="Times New Roman" w:cs="Times New Roman"/>
          <w:sz w:val="28"/>
          <w:szCs w:val="28"/>
        </w:rPr>
        <w:t xml:space="preserve"> при термическом или электрохимическом воздействии. В данном случае рост зерен при рекристаллизации приводит к потере эффектов, обусловленных наноразмерными масштабами, что в свою очередь приводит к ухудшению функциональных и эксплуатационных характеристик. При этом в случае железосодержащих и ферритных наноструктур деградация может сопровождаться катионным перераспределением, изменением дефектной структуры, оказывающей прямое влияние на изменение магнитных характеристик наноструктур. </w:t>
      </w:r>
    </w:p>
    <w:p w14:paraId="21D9ED85" w14:textId="77777777" w:rsidR="00E71BF0" w:rsidRDefault="0071167F" w:rsidP="00640A74">
      <w:pPr>
        <w:spacing w:after="0" w:line="240" w:lineRule="auto"/>
        <w:ind w:firstLine="709"/>
        <w:jc w:val="both"/>
        <w:rPr>
          <w:rFonts w:ascii="Times New Roman" w:hAnsi="Times New Roman" w:cs="Times New Roman"/>
          <w:sz w:val="28"/>
          <w:szCs w:val="28"/>
        </w:rPr>
      </w:pPr>
      <w:r w:rsidRPr="00A40A07">
        <w:rPr>
          <w:rFonts w:ascii="Times New Roman" w:hAnsi="Times New Roman" w:cs="Times New Roman"/>
          <w:sz w:val="28"/>
          <w:szCs w:val="28"/>
        </w:rPr>
        <w:t xml:space="preserve">Для защиты от коррозии и сдерживания механизмов деструкции и деградации с целью повышения долговременной стабильности железосодержащих и ферритных наноструктур активно ведутся разработки в области </w:t>
      </w:r>
      <w:proofErr w:type="spellStart"/>
      <w:r w:rsidRPr="00A40A07">
        <w:rPr>
          <w:rFonts w:ascii="Times New Roman" w:hAnsi="Times New Roman" w:cs="Times New Roman"/>
          <w:sz w:val="28"/>
          <w:szCs w:val="28"/>
        </w:rPr>
        <w:t>функционализации</w:t>
      </w:r>
      <w:proofErr w:type="spellEnd"/>
      <w:r w:rsidRPr="00A40A07">
        <w:rPr>
          <w:rFonts w:ascii="Times New Roman" w:hAnsi="Times New Roman" w:cs="Times New Roman"/>
          <w:sz w:val="28"/>
          <w:szCs w:val="28"/>
        </w:rPr>
        <w:t xml:space="preserve"> поверхности частиц путем создания структур по типу «ядро – оболочка»</w:t>
      </w:r>
      <w:r w:rsidR="00323F0C" w:rsidRPr="00A40A07">
        <w:rPr>
          <w:rFonts w:ascii="Times New Roman" w:hAnsi="Times New Roman" w:cs="Times New Roman"/>
          <w:sz w:val="28"/>
          <w:szCs w:val="28"/>
        </w:rPr>
        <w:t xml:space="preserve">, где в качестве защитных слоев используют полимерные соединения, </w:t>
      </w:r>
      <w:proofErr w:type="spellStart"/>
      <w:r w:rsidR="00323F0C" w:rsidRPr="00A40A07">
        <w:rPr>
          <w:rFonts w:ascii="Times New Roman" w:hAnsi="Times New Roman" w:cs="Times New Roman"/>
          <w:sz w:val="28"/>
          <w:szCs w:val="28"/>
        </w:rPr>
        <w:t>кремнесодержащие</w:t>
      </w:r>
      <w:proofErr w:type="spellEnd"/>
      <w:r w:rsidR="00323F0C" w:rsidRPr="00A40A07">
        <w:rPr>
          <w:rFonts w:ascii="Times New Roman" w:hAnsi="Times New Roman" w:cs="Times New Roman"/>
          <w:sz w:val="28"/>
          <w:szCs w:val="28"/>
        </w:rPr>
        <w:t xml:space="preserve"> соединения, углеродные соединения. </w:t>
      </w:r>
      <w:r w:rsidR="00E71BF0">
        <w:rPr>
          <w:rFonts w:ascii="Times New Roman" w:hAnsi="Times New Roman" w:cs="Times New Roman"/>
          <w:sz w:val="28"/>
          <w:szCs w:val="28"/>
        </w:rPr>
        <w:t xml:space="preserve">На рисунке 1.15 приведено схематичное изображение использования различных типов оболочек для защиты железосодержащих наноструктур от процессов коррозии и деградации. </w:t>
      </w:r>
    </w:p>
    <w:p w14:paraId="38ED1C6B" w14:textId="77777777" w:rsidR="0034670C" w:rsidRDefault="0034670C" w:rsidP="00640A74">
      <w:pPr>
        <w:spacing w:after="0" w:line="240" w:lineRule="auto"/>
        <w:ind w:firstLine="709"/>
        <w:jc w:val="both"/>
        <w:rPr>
          <w:rFonts w:ascii="Times New Roman" w:hAnsi="Times New Roman" w:cs="Times New Roman"/>
          <w:sz w:val="28"/>
          <w:szCs w:val="28"/>
        </w:rPr>
      </w:pPr>
    </w:p>
    <w:p w14:paraId="21D9ED86" w14:textId="77777777" w:rsidR="00E71BF0" w:rsidRDefault="00E71BF0" w:rsidP="00E71BF0">
      <w:pPr>
        <w:spacing w:after="0" w:line="240" w:lineRule="auto"/>
        <w:jc w:val="center"/>
        <w:rPr>
          <w:rFonts w:ascii="Times New Roman" w:hAnsi="Times New Roman" w:cs="Times New Roman"/>
          <w:sz w:val="28"/>
          <w:szCs w:val="28"/>
        </w:rPr>
      </w:pPr>
      <w:r w:rsidRPr="00E71BF0">
        <w:rPr>
          <w:rFonts w:ascii="Times New Roman" w:hAnsi="Times New Roman" w:cs="Times New Roman"/>
          <w:noProof/>
          <w:sz w:val="28"/>
          <w:szCs w:val="28"/>
          <w:lang w:eastAsia="ru-RU"/>
        </w:rPr>
        <w:lastRenderedPageBreak/>
        <w:drawing>
          <wp:inline distT="0" distB="0" distL="0" distR="0" wp14:anchorId="21D9F043" wp14:editId="21D9F044">
            <wp:extent cx="4348716" cy="2467220"/>
            <wp:effectExtent l="0" t="0" r="0" b="952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4348388" cy="2467034"/>
                    </a:xfrm>
                    <a:prstGeom prst="rect">
                      <a:avLst/>
                    </a:prstGeom>
                  </pic:spPr>
                </pic:pic>
              </a:graphicData>
            </a:graphic>
          </wp:inline>
        </w:drawing>
      </w:r>
    </w:p>
    <w:p w14:paraId="21D9ED87" w14:textId="77777777" w:rsidR="00E71BF0" w:rsidRPr="00A73381" w:rsidRDefault="00E71BF0" w:rsidP="00E71BF0">
      <w:pPr>
        <w:spacing w:after="0" w:line="240" w:lineRule="auto"/>
        <w:jc w:val="center"/>
        <w:rPr>
          <w:rFonts w:ascii="Times New Roman" w:hAnsi="Times New Roman" w:cs="Times New Roman"/>
          <w:sz w:val="16"/>
          <w:szCs w:val="16"/>
        </w:rPr>
      </w:pPr>
    </w:p>
    <w:p w14:paraId="21D9ED88" w14:textId="77777777" w:rsidR="00E71BF0" w:rsidRDefault="00E71BF0" w:rsidP="00E71BF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Рисунок 1.15 – Основные стратегии использования технологий типа «ядро – оболочка» для сдерживания процессов коррозии и деградации</w:t>
      </w:r>
    </w:p>
    <w:p w14:paraId="21D9ED89" w14:textId="77777777" w:rsidR="00E71BF0" w:rsidRPr="005B6181" w:rsidRDefault="00E71BF0" w:rsidP="00E71BF0">
      <w:pPr>
        <w:spacing w:after="0" w:line="240" w:lineRule="auto"/>
        <w:jc w:val="center"/>
        <w:rPr>
          <w:rFonts w:ascii="Times New Roman" w:hAnsi="Times New Roman" w:cs="Times New Roman"/>
          <w:sz w:val="16"/>
          <w:szCs w:val="16"/>
        </w:rPr>
      </w:pPr>
      <w:r w:rsidRPr="005B6181">
        <w:rPr>
          <w:rFonts w:ascii="Times New Roman" w:hAnsi="Times New Roman" w:cs="Times New Roman"/>
          <w:sz w:val="16"/>
          <w:szCs w:val="16"/>
        </w:rPr>
        <w:t xml:space="preserve"> </w:t>
      </w:r>
    </w:p>
    <w:p w14:paraId="21D9ED8A" w14:textId="322024F0" w:rsidR="00E71BF0" w:rsidRDefault="00E71BF0" w:rsidP="005B6181">
      <w:pPr>
        <w:spacing w:after="0" w:line="240" w:lineRule="auto"/>
        <w:ind w:firstLine="709"/>
        <w:jc w:val="both"/>
        <w:rPr>
          <w:rFonts w:ascii="Times New Roman" w:hAnsi="Times New Roman" w:cs="Times New Roman"/>
          <w:sz w:val="24"/>
          <w:szCs w:val="28"/>
        </w:rPr>
      </w:pPr>
      <w:r w:rsidRPr="00D1621D">
        <w:rPr>
          <w:rFonts w:ascii="Times New Roman" w:hAnsi="Times New Roman" w:cs="Times New Roman"/>
          <w:sz w:val="24"/>
          <w:szCs w:val="28"/>
        </w:rPr>
        <w:t xml:space="preserve">Примечание – </w:t>
      </w:r>
      <w:r w:rsidR="005B6181" w:rsidRPr="00D1621D">
        <w:rPr>
          <w:rFonts w:ascii="Times New Roman" w:hAnsi="Times New Roman" w:cs="Times New Roman"/>
          <w:sz w:val="24"/>
          <w:szCs w:val="28"/>
        </w:rPr>
        <w:t xml:space="preserve">Данное </w:t>
      </w:r>
      <w:r w:rsidRPr="00D1621D">
        <w:rPr>
          <w:rFonts w:ascii="Times New Roman" w:hAnsi="Times New Roman" w:cs="Times New Roman"/>
          <w:sz w:val="24"/>
          <w:szCs w:val="28"/>
        </w:rPr>
        <w:t>изображение сгенерировано с использованием ИИ</w:t>
      </w:r>
    </w:p>
    <w:p w14:paraId="21D9ED8B" w14:textId="77777777" w:rsidR="00E71BF0" w:rsidRDefault="00E71BF0" w:rsidP="00E71BF0">
      <w:pPr>
        <w:spacing w:after="0" w:line="240" w:lineRule="auto"/>
        <w:jc w:val="center"/>
        <w:rPr>
          <w:rFonts w:ascii="Times New Roman" w:hAnsi="Times New Roman" w:cs="Times New Roman"/>
          <w:sz w:val="28"/>
          <w:szCs w:val="28"/>
        </w:rPr>
      </w:pPr>
    </w:p>
    <w:p w14:paraId="21D9ED8C" w14:textId="0ADE386A" w:rsidR="00446667" w:rsidRPr="00A40A07" w:rsidRDefault="00323F0C" w:rsidP="00640A74">
      <w:pPr>
        <w:spacing w:after="0" w:line="240" w:lineRule="auto"/>
        <w:ind w:firstLine="709"/>
        <w:jc w:val="both"/>
        <w:rPr>
          <w:rFonts w:ascii="Times New Roman" w:hAnsi="Times New Roman" w:cs="Times New Roman"/>
          <w:sz w:val="28"/>
          <w:szCs w:val="28"/>
        </w:rPr>
      </w:pPr>
      <w:r w:rsidRPr="00A40A07">
        <w:rPr>
          <w:rFonts w:ascii="Times New Roman" w:hAnsi="Times New Roman" w:cs="Times New Roman"/>
          <w:sz w:val="28"/>
          <w:szCs w:val="28"/>
        </w:rPr>
        <w:t xml:space="preserve">Использование таких полимерных соединений как </w:t>
      </w:r>
      <w:proofErr w:type="spellStart"/>
      <w:r w:rsidRPr="00A40A07">
        <w:rPr>
          <w:rFonts w:ascii="Times New Roman" w:hAnsi="Times New Roman" w:cs="Times New Roman"/>
          <w:sz w:val="28"/>
          <w:szCs w:val="28"/>
        </w:rPr>
        <w:t>олиэтиленгликоль</w:t>
      </w:r>
      <w:proofErr w:type="spellEnd"/>
      <w:r w:rsidRPr="00A40A07">
        <w:rPr>
          <w:rFonts w:ascii="Times New Roman" w:hAnsi="Times New Roman" w:cs="Times New Roman"/>
          <w:sz w:val="28"/>
          <w:szCs w:val="28"/>
        </w:rPr>
        <w:t xml:space="preserve">, </w:t>
      </w:r>
      <w:proofErr w:type="spellStart"/>
      <w:r w:rsidRPr="00A40A07">
        <w:rPr>
          <w:rFonts w:ascii="Times New Roman" w:hAnsi="Times New Roman" w:cs="Times New Roman"/>
          <w:sz w:val="28"/>
          <w:szCs w:val="28"/>
        </w:rPr>
        <w:t>поливинилпирролидон</w:t>
      </w:r>
      <w:proofErr w:type="spellEnd"/>
      <w:r w:rsidRPr="00A40A07">
        <w:rPr>
          <w:rFonts w:ascii="Times New Roman" w:hAnsi="Times New Roman" w:cs="Times New Roman"/>
          <w:sz w:val="28"/>
          <w:szCs w:val="28"/>
        </w:rPr>
        <w:t xml:space="preserve">, </w:t>
      </w:r>
      <w:proofErr w:type="spellStart"/>
      <w:r w:rsidRPr="00A40A07">
        <w:rPr>
          <w:rFonts w:ascii="Times New Roman" w:hAnsi="Times New Roman" w:cs="Times New Roman"/>
          <w:sz w:val="28"/>
          <w:szCs w:val="28"/>
        </w:rPr>
        <w:t>полидопамин</w:t>
      </w:r>
      <w:proofErr w:type="spellEnd"/>
      <w:r w:rsidRPr="00A40A07">
        <w:rPr>
          <w:rFonts w:ascii="Times New Roman" w:hAnsi="Times New Roman" w:cs="Times New Roman"/>
          <w:sz w:val="28"/>
          <w:szCs w:val="28"/>
        </w:rPr>
        <w:t xml:space="preserve">, хитозан позволяет повысить сопротивляемость к коррозии за счет экранирования поверхности наночастиц от прямого контакта с агрессивной средой, снижая скорость диффузии ионов и кислорода, а также повышая коллоидную стабильность за счет электростатического отталкивания. В биомедицинских приложениях использование структур по типу «ядро – оболочка», где в качестве оболочек выступают полимерные соединения, позволяет увеличить эффективность </w:t>
      </w:r>
      <w:proofErr w:type="spellStart"/>
      <w:r w:rsidRPr="00A40A07">
        <w:rPr>
          <w:rFonts w:ascii="Times New Roman" w:hAnsi="Times New Roman" w:cs="Times New Roman"/>
          <w:sz w:val="28"/>
          <w:szCs w:val="28"/>
        </w:rPr>
        <w:t>функционализации</w:t>
      </w:r>
      <w:proofErr w:type="spellEnd"/>
      <w:r w:rsidRPr="00A40A07">
        <w:rPr>
          <w:rFonts w:ascii="Times New Roman" w:hAnsi="Times New Roman" w:cs="Times New Roman"/>
          <w:sz w:val="28"/>
          <w:szCs w:val="28"/>
        </w:rPr>
        <w:t xml:space="preserve"> поверхности биологически активными молекулами, ингибиторами коррозии или таргетными лигандами [61,</w:t>
      </w:r>
      <w:r w:rsidR="005B6181">
        <w:rPr>
          <w:rFonts w:ascii="Times New Roman" w:hAnsi="Times New Roman" w:cs="Times New Roman"/>
          <w:sz w:val="28"/>
          <w:szCs w:val="28"/>
        </w:rPr>
        <w:t xml:space="preserve"> </w:t>
      </w:r>
      <w:r w:rsidRPr="00A40A07">
        <w:rPr>
          <w:rFonts w:ascii="Times New Roman" w:hAnsi="Times New Roman" w:cs="Times New Roman"/>
          <w:sz w:val="28"/>
          <w:szCs w:val="28"/>
        </w:rPr>
        <w:t xml:space="preserve">62]. Использование кремнийсодержащих оболочек в качестве </w:t>
      </w:r>
      <w:proofErr w:type="spellStart"/>
      <w:r w:rsidRPr="00A40A07">
        <w:rPr>
          <w:rFonts w:ascii="Times New Roman" w:hAnsi="Times New Roman" w:cs="Times New Roman"/>
          <w:sz w:val="28"/>
          <w:szCs w:val="28"/>
        </w:rPr>
        <w:t>пассивирующих</w:t>
      </w:r>
      <w:proofErr w:type="spellEnd"/>
      <w:r w:rsidRPr="00A40A07">
        <w:rPr>
          <w:rFonts w:ascii="Times New Roman" w:hAnsi="Times New Roman" w:cs="Times New Roman"/>
          <w:sz w:val="28"/>
          <w:szCs w:val="28"/>
        </w:rPr>
        <w:t xml:space="preserve"> защитных покрытий обусловлено тем, что кремнеземные оболочки отличаются высокой химической и термической стабильностью, инертностью и хорошей адгезией. Их использование позволяет эффективно подавлять процессы поверхностного окисления и растворения железа, обеспечивая сохранение магнитных свойств наночастиц</w:t>
      </w:r>
      <w:r w:rsidR="00A40A07" w:rsidRPr="00A40A07">
        <w:rPr>
          <w:rFonts w:ascii="Times New Roman" w:hAnsi="Times New Roman" w:cs="Times New Roman"/>
          <w:sz w:val="28"/>
          <w:szCs w:val="28"/>
        </w:rPr>
        <w:t xml:space="preserve"> [63]</w:t>
      </w:r>
      <w:r w:rsidRPr="00A40A07">
        <w:rPr>
          <w:rFonts w:ascii="Times New Roman" w:hAnsi="Times New Roman" w:cs="Times New Roman"/>
          <w:sz w:val="28"/>
          <w:szCs w:val="28"/>
        </w:rPr>
        <w:t xml:space="preserve">. </w:t>
      </w:r>
      <w:r w:rsidR="00A40A07" w:rsidRPr="00A40A07">
        <w:rPr>
          <w:rFonts w:ascii="Times New Roman" w:hAnsi="Times New Roman" w:cs="Times New Roman"/>
          <w:sz w:val="28"/>
          <w:szCs w:val="28"/>
        </w:rPr>
        <w:t xml:space="preserve">При этом одним из важных преимуществ кремнеземных оболочек является их прозрачность для магнитных полей и возможность точного контроля толщины защитных покрытий. </w:t>
      </w:r>
    </w:p>
    <w:p w14:paraId="21D9ED8D" w14:textId="77777777" w:rsidR="00A40A07" w:rsidRPr="00A40A07" w:rsidRDefault="00A40A07" w:rsidP="00A40A07">
      <w:pPr>
        <w:spacing w:after="0" w:line="240" w:lineRule="auto"/>
        <w:ind w:firstLine="709"/>
        <w:jc w:val="both"/>
        <w:rPr>
          <w:rFonts w:ascii="Times New Roman" w:hAnsi="Times New Roman" w:cs="Times New Roman"/>
          <w:sz w:val="28"/>
          <w:szCs w:val="28"/>
        </w:rPr>
      </w:pPr>
      <w:r w:rsidRPr="00A40A07">
        <w:rPr>
          <w:rFonts w:ascii="Times New Roman" w:hAnsi="Times New Roman" w:cs="Times New Roman"/>
          <w:sz w:val="28"/>
          <w:szCs w:val="28"/>
        </w:rPr>
        <w:t xml:space="preserve">Перспективным направлением является использование углеродных оболочек, включая аморфный углерод, </w:t>
      </w:r>
      <w:proofErr w:type="spellStart"/>
      <w:r w:rsidRPr="00A40A07">
        <w:rPr>
          <w:rFonts w:ascii="Times New Roman" w:hAnsi="Times New Roman" w:cs="Times New Roman"/>
          <w:sz w:val="28"/>
          <w:szCs w:val="28"/>
        </w:rPr>
        <w:t>графитоподобные</w:t>
      </w:r>
      <w:proofErr w:type="spellEnd"/>
      <w:r w:rsidRPr="00A40A07">
        <w:rPr>
          <w:rFonts w:ascii="Times New Roman" w:hAnsi="Times New Roman" w:cs="Times New Roman"/>
          <w:sz w:val="28"/>
          <w:szCs w:val="28"/>
        </w:rPr>
        <w:t xml:space="preserve"> слои и графеновые покрытия. Углеродные оболочки обеспечивают высокую электрохимическую устойчивость и эффективно блокируют доступ агрессивных компонентов среды к поверхности железосодержащего ядра. Кроме того, такие покрытия способны снижать скорость электрохимических реакций за счёт изменения поверхностной электронной структуры и повышения электропроводности, что особенно важно для энергетических и каталитических приложений. </w:t>
      </w:r>
      <w:r w:rsidRPr="00A40A07">
        <w:rPr>
          <w:rFonts w:ascii="Times New Roman" w:hAnsi="Times New Roman" w:cs="Times New Roman"/>
          <w:sz w:val="28"/>
          <w:szCs w:val="28"/>
        </w:rPr>
        <w:lastRenderedPageBreak/>
        <w:t>Углеродные оболочки также повышают механическую прочность наночастиц и препятствуют их агрегации [64].</w:t>
      </w:r>
    </w:p>
    <w:p w14:paraId="21D9ED8E" w14:textId="77777777" w:rsidR="00323F0C" w:rsidRPr="00446667" w:rsidRDefault="00323F0C" w:rsidP="00323F0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Изучение механизмов формирования пассивной защиты от коррозионных процессов было рассмотрено в работе </w:t>
      </w:r>
      <w:r w:rsidRPr="00446667">
        <w:rPr>
          <w:rFonts w:ascii="Times New Roman" w:hAnsi="Times New Roman" w:cs="Times New Roman"/>
          <w:sz w:val="28"/>
          <w:szCs w:val="28"/>
        </w:rPr>
        <w:t>[</w:t>
      </w:r>
      <w:r>
        <w:rPr>
          <w:rFonts w:ascii="Times New Roman" w:hAnsi="Times New Roman" w:cs="Times New Roman"/>
          <w:sz w:val="28"/>
          <w:szCs w:val="28"/>
        </w:rPr>
        <w:t>6</w:t>
      </w:r>
      <w:r w:rsidR="00A40A07" w:rsidRPr="00A40A07">
        <w:rPr>
          <w:rFonts w:ascii="Times New Roman" w:hAnsi="Times New Roman" w:cs="Times New Roman"/>
          <w:sz w:val="28"/>
          <w:szCs w:val="28"/>
        </w:rPr>
        <w:t>5</w:t>
      </w:r>
      <w:r w:rsidRPr="00446667">
        <w:rPr>
          <w:rFonts w:ascii="Times New Roman" w:hAnsi="Times New Roman" w:cs="Times New Roman"/>
          <w:sz w:val="28"/>
          <w:szCs w:val="28"/>
        </w:rPr>
        <w:t>]</w:t>
      </w:r>
      <w:r>
        <w:rPr>
          <w:rFonts w:ascii="Times New Roman" w:hAnsi="Times New Roman" w:cs="Times New Roman"/>
          <w:sz w:val="28"/>
          <w:szCs w:val="28"/>
        </w:rPr>
        <w:t xml:space="preserve">, в которой ключевая идея защиты от коррозии заключалась в </w:t>
      </w:r>
      <w:proofErr w:type="spellStart"/>
      <w:r>
        <w:rPr>
          <w:rFonts w:ascii="Times New Roman" w:hAnsi="Times New Roman" w:cs="Times New Roman"/>
          <w:sz w:val="28"/>
          <w:szCs w:val="28"/>
        </w:rPr>
        <w:t>функционализации</w:t>
      </w:r>
      <w:proofErr w:type="spellEnd"/>
      <w:r>
        <w:rPr>
          <w:rFonts w:ascii="Times New Roman" w:hAnsi="Times New Roman" w:cs="Times New Roman"/>
          <w:sz w:val="28"/>
          <w:szCs w:val="28"/>
        </w:rPr>
        <w:t xml:space="preserve"> поверхности наночастиц с целью подавления коррозионных процессов за счет формирования </w:t>
      </w:r>
      <w:proofErr w:type="spellStart"/>
      <w:r>
        <w:rPr>
          <w:rFonts w:ascii="Times New Roman" w:hAnsi="Times New Roman" w:cs="Times New Roman"/>
          <w:sz w:val="28"/>
          <w:szCs w:val="28"/>
        </w:rPr>
        <w:t>пассивирующих</w:t>
      </w:r>
      <w:proofErr w:type="spellEnd"/>
      <w:r>
        <w:rPr>
          <w:rFonts w:ascii="Times New Roman" w:hAnsi="Times New Roman" w:cs="Times New Roman"/>
          <w:sz w:val="28"/>
          <w:szCs w:val="28"/>
        </w:rPr>
        <w:t xml:space="preserve"> слоев. </w:t>
      </w:r>
    </w:p>
    <w:p w14:paraId="21D9ED8F" w14:textId="77777777" w:rsidR="00A40A07" w:rsidRPr="00A40A07" w:rsidRDefault="00A40A07" w:rsidP="00E71BF0">
      <w:pPr>
        <w:spacing w:after="0" w:line="240" w:lineRule="auto"/>
        <w:ind w:firstLine="709"/>
        <w:jc w:val="both"/>
        <w:rPr>
          <w:rFonts w:ascii="Times New Roman" w:hAnsi="Times New Roman" w:cs="Times New Roman"/>
          <w:sz w:val="28"/>
          <w:szCs w:val="28"/>
        </w:rPr>
      </w:pPr>
      <w:r w:rsidRPr="00A40A07">
        <w:rPr>
          <w:rFonts w:ascii="Times New Roman" w:hAnsi="Times New Roman" w:cs="Times New Roman"/>
          <w:sz w:val="28"/>
          <w:szCs w:val="28"/>
        </w:rPr>
        <w:t xml:space="preserve">При этом следует отметить, что эффективность структур типа «ядро–оболочка» определяется не только химической природой оболочки, но и её толщиной, сплошностью и дефектностью. </w:t>
      </w:r>
      <w:r w:rsidR="00E71BF0" w:rsidRPr="00A40A07">
        <w:rPr>
          <w:rFonts w:ascii="Times New Roman" w:hAnsi="Times New Roman" w:cs="Times New Roman"/>
          <w:sz w:val="28"/>
          <w:szCs w:val="28"/>
        </w:rPr>
        <w:t xml:space="preserve">Тонкие </w:t>
      </w:r>
      <w:r w:rsidRPr="00A40A07">
        <w:rPr>
          <w:rFonts w:ascii="Times New Roman" w:hAnsi="Times New Roman" w:cs="Times New Roman"/>
          <w:sz w:val="28"/>
          <w:szCs w:val="28"/>
        </w:rPr>
        <w:t xml:space="preserve">или дефектные оболочки не обеспечивают надёжной защиты, тогда как чрезмерно толстые слои могут снижать функциональные свойства наночастиц, например, уменьшать магнитный отклик. </w:t>
      </w:r>
      <w:r w:rsidR="00E71BF0" w:rsidRPr="00E71BF0">
        <w:rPr>
          <w:rFonts w:ascii="Times New Roman" w:hAnsi="Times New Roman" w:cs="Times New Roman"/>
          <w:sz w:val="28"/>
          <w:szCs w:val="28"/>
        </w:rPr>
        <w:t>Слишком тонкие оболочки, особенно на наноуровне, часто оказываются структурно неоднородными и содержат поры, микротрещины или дефекты, через которые агрессивные компоненты среды (молекулы воды, кислорода, ионы электролитов) легко проникают к поверхности железосодержащего ядра. В таких случаях оболочка не только не подавляет коррозионные процессы, но может способствовать формированию локальных гальванических микроэлементов на границе «ядро–оболочка», что приводит к ускоренной и неравномерной деградации наночастиц. Особенно критичны такие эффекты для биологических и водных сред, где электрохимическая активность высока.</w:t>
      </w:r>
      <w:r w:rsidR="00E71BF0">
        <w:rPr>
          <w:rFonts w:ascii="Times New Roman" w:hAnsi="Times New Roman" w:cs="Times New Roman"/>
          <w:sz w:val="28"/>
          <w:szCs w:val="28"/>
        </w:rPr>
        <w:t xml:space="preserve"> </w:t>
      </w:r>
      <w:r w:rsidR="00E71BF0" w:rsidRPr="00E71BF0">
        <w:rPr>
          <w:rFonts w:ascii="Times New Roman" w:hAnsi="Times New Roman" w:cs="Times New Roman"/>
          <w:sz w:val="28"/>
          <w:szCs w:val="28"/>
        </w:rPr>
        <w:t>В то же время чрезмерно толстые защитные слои могут негативно сказываться на функциональных свойствах наноструктур. Для магнитных наночастиц увеличение толщины немагнитной или слабомагнитной оболочки приводит к снижению эффективной намагниченности системы, ослаблению магнитного отклика и ухудшению управляемости наночастиц во внешнем магнитном поле. В электрохимических и каталитических приложениях толстые оболочки могут ограничивать перенос заряда и массоперенос реагентов, снижая активность материала и замедляя кинетику целевых процессов.</w:t>
      </w:r>
      <w:r w:rsidR="00E71BF0">
        <w:rPr>
          <w:rFonts w:ascii="Times New Roman" w:hAnsi="Times New Roman" w:cs="Times New Roman"/>
          <w:sz w:val="28"/>
          <w:szCs w:val="28"/>
        </w:rPr>
        <w:t xml:space="preserve"> </w:t>
      </w:r>
      <w:r w:rsidRPr="00A40A07">
        <w:rPr>
          <w:rFonts w:ascii="Times New Roman" w:hAnsi="Times New Roman" w:cs="Times New Roman"/>
          <w:sz w:val="28"/>
          <w:szCs w:val="28"/>
        </w:rPr>
        <w:t xml:space="preserve">Поэтому оптимизация параметров оболочки является ключевой задачей при проектировании </w:t>
      </w:r>
      <w:proofErr w:type="gramStart"/>
      <w:r w:rsidRPr="00A40A07">
        <w:rPr>
          <w:rFonts w:ascii="Times New Roman" w:hAnsi="Times New Roman" w:cs="Times New Roman"/>
          <w:sz w:val="28"/>
          <w:szCs w:val="28"/>
        </w:rPr>
        <w:t>коррозионно-стойких</w:t>
      </w:r>
      <w:proofErr w:type="gramEnd"/>
      <w:r w:rsidRPr="00A40A07">
        <w:rPr>
          <w:rFonts w:ascii="Times New Roman" w:hAnsi="Times New Roman" w:cs="Times New Roman"/>
          <w:sz w:val="28"/>
          <w:szCs w:val="28"/>
        </w:rPr>
        <w:t xml:space="preserve"> наноструктур.</w:t>
      </w:r>
    </w:p>
    <w:p w14:paraId="21D9ED90" w14:textId="5F7F3CA9" w:rsidR="00FE473D" w:rsidRPr="00640A74" w:rsidRDefault="00EE29C1" w:rsidP="00640A74">
      <w:pPr>
        <w:spacing w:after="0" w:line="240" w:lineRule="auto"/>
        <w:ind w:firstLine="709"/>
        <w:jc w:val="both"/>
        <w:rPr>
          <w:rFonts w:ascii="Times New Roman" w:hAnsi="Times New Roman" w:cs="Times New Roman"/>
          <w:b/>
          <w:sz w:val="28"/>
          <w:szCs w:val="28"/>
        </w:rPr>
      </w:pPr>
      <w:r>
        <w:rPr>
          <w:rFonts w:ascii="Times New Roman" w:hAnsi="Times New Roman" w:cs="Times New Roman"/>
          <w:sz w:val="28"/>
          <w:szCs w:val="28"/>
        </w:rPr>
        <w:t>Одним из потенциальных</w:t>
      </w:r>
      <w:r w:rsidR="00FE473D" w:rsidRPr="00C72D60">
        <w:rPr>
          <w:rFonts w:ascii="Times New Roman" w:hAnsi="Times New Roman" w:cs="Times New Roman"/>
          <w:sz w:val="28"/>
          <w:szCs w:val="28"/>
        </w:rPr>
        <w:t xml:space="preserve"> методов </w:t>
      </w:r>
      <w:r>
        <w:rPr>
          <w:rFonts w:ascii="Times New Roman" w:hAnsi="Times New Roman" w:cs="Times New Roman"/>
          <w:sz w:val="28"/>
          <w:szCs w:val="28"/>
        </w:rPr>
        <w:t>повышения</w:t>
      </w:r>
      <w:r w:rsidR="00FE473D" w:rsidRPr="00C72D60">
        <w:rPr>
          <w:rFonts w:ascii="Times New Roman" w:hAnsi="Times New Roman" w:cs="Times New Roman"/>
          <w:sz w:val="28"/>
          <w:szCs w:val="28"/>
        </w:rPr>
        <w:t xml:space="preserve"> сопротивляемости </w:t>
      </w:r>
      <w:r>
        <w:rPr>
          <w:rFonts w:ascii="Times New Roman" w:hAnsi="Times New Roman" w:cs="Times New Roman"/>
          <w:sz w:val="28"/>
          <w:szCs w:val="28"/>
        </w:rPr>
        <w:t xml:space="preserve">наноструктур </w:t>
      </w:r>
      <w:r w:rsidR="00FE473D" w:rsidRPr="00C72D60">
        <w:rPr>
          <w:rFonts w:ascii="Times New Roman" w:hAnsi="Times New Roman" w:cs="Times New Roman"/>
          <w:sz w:val="28"/>
          <w:szCs w:val="28"/>
        </w:rPr>
        <w:t>к процессам коррозии и окисления, связанных с их эксплуатацией, использованием в различных отраслях или длительн</w:t>
      </w:r>
      <w:r w:rsidR="00FA396A">
        <w:rPr>
          <w:rFonts w:ascii="Times New Roman" w:hAnsi="Times New Roman" w:cs="Times New Roman"/>
          <w:sz w:val="28"/>
          <w:szCs w:val="28"/>
        </w:rPr>
        <w:t>ы</w:t>
      </w:r>
      <w:r w:rsidR="00FE473D" w:rsidRPr="00C72D60">
        <w:rPr>
          <w:rFonts w:ascii="Times New Roman" w:hAnsi="Times New Roman" w:cs="Times New Roman"/>
          <w:sz w:val="28"/>
          <w:szCs w:val="28"/>
        </w:rPr>
        <w:t>м хранени</w:t>
      </w:r>
      <w:r w:rsidR="00FA396A">
        <w:rPr>
          <w:rFonts w:ascii="Times New Roman" w:hAnsi="Times New Roman" w:cs="Times New Roman"/>
          <w:sz w:val="28"/>
          <w:szCs w:val="28"/>
        </w:rPr>
        <w:t>ем</w:t>
      </w:r>
      <w:r w:rsidR="00FE473D" w:rsidRPr="00C72D60">
        <w:rPr>
          <w:rFonts w:ascii="Times New Roman" w:hAnsi="Times New Roman" w:cs="Times New Roman"/>
          <w:sz w:val="28"/>
          <w:szCs w:val="28"/>
        </w:rPr>
        <w:t xml:space="preserve"> в естественных условиях</w:t>
      </w:r>
      <w:r>
        <w:rPr>
          <w:rFonts w:ascii="Times New Roman" w:hAnsi="Times New Roman" w:cs="Times New Roman"/>
          <w:sz w:val="28"/>
          <w:szCs w:val="28"/>
        </w:rPr>
        <w:t>, является метод воздействия ионизирующим излучением</w:t>
      </w:r>
      <w:r w:rsidR="00FE473D" w:rsidRPr="00C72D60">
        <w:rPr>
          <w:rFonts w:ascii="Times New Roman" w:hAnsi="Times New Roman" w:cs="Times New Roman"/>
          <w:sz w:val="28"/>
          <w:szCs w:val="28"/>
        </w:rPr>
        <w:t>. Так, к примеру, в работе [</w:t>
      </w:r>
      <w:r w:rsidR="00A40A07">
        <w:rPr>
          <w:rFonts w:ascii="Times New Roman" w:hAnsi="Times New Roman" w:cs="Times New Roman"/>
          <w:sz w:val="28"/>
          <w:szCs w:val="28"/>
        </w:rPr>
        <w:t>66</w:t>
      </w:r>
      <w:r w:rsidR="00FE473D" w:rsidRPr="00C72D60">
        <w:rPr>
          <w:rFonts w:ascii="Times New Roman" w:hAnsi="Times New Roman" w:cs="Times New Roman"/>
          <w:sz w:val="28"/>
          <w:szCs w:val="28"/>
        </w:rPr>
        <w:t>] было показано, что облучение электронным облучением α–</w:t>
      </w:r>
      <w:r w:rsidR="00FE473D" w:rsidRPr="00C72D60">
        <w:rPr>
          <w:rFonts w:ascii="Times New Roman" w:hAnsi="Times New Roman" w:cs="Times New Roman"/>
          <w:sz w:val="28"/>
          <w:szCs w:val="28"/>
          <w:lang w:val="en-US"/>
        </w:rPr>
        <w:t>Fe</w:t>
      </w:r>
      <w:r w:rsidR="00FE473D" w:rsidRPr="00C72D60">
        <w:rPr>
          <w:rFonts w:ascii="Times New Roman" w:hAnsi="Times New Roman" w:cs="Times New Roman"/>
          <w:sz w:val="28"/>
          <w:szCs w:val="28"/>
          <w:vertAlign w:val="subscript"/>
        </w:rPr>
        <w:t>2</w:t>
      </w:r>
      <w:r w:rsidR="00FE473D" w:rsidRPr="00C72D60">
        <w:rPr>
          <w:rFonts w:ascii="Times New Roman" w:hAnsi="Times New Roman" w:cs="Times New Roman"/>
          <w:sz w:val="28"/>
          <w:szCs w:val="28"/>
          <w:lang w:val="en-US"/>
        </w:rPr>
        <w:t>O</w:t>
      </w:r>
      <w:r w:rsidR="00FE473D" w:rsidRPr="00C72D60">
        <w:rPr>
          <w:rFonts w:ascii="Times New Roman" w:hAnsi="Times New Roman" w:cs="Times New Roman"/>
          <w:sz w:val="28"/>
          <w:szCs w:val="28"/>
          <w:vertAlign w:val="subscript"/>
        </w:rPr>
        <w:t>3</w:t>
      </w:r>
      <w:r w:rsidR="00FE473D" w:rsidRPr="00C72D60">
        <w:rPr>
          <w:rFonts w:ascii="Times New Roman" w:hAnsi="Times New Roman" w:cs="Times New Roman"/>
          <w:sz w:val="28"/>
          <w:szCs w:val="28"/>
        </w:rPr>
        <w:t xml:space="preserve"> </w:t>
      </w:r>
      <w:r w:rsidR="00FE473D" w:rsidRPr="00C72D60">
        <w:rPr>
          <w:rFonts w:ascii="Times New Roman" w:hAnsi="Times New Roman" w:cs="Times New Roman"/>
          <w:sz w:val="28"/>
          <w:szCs w:val="28"/>
          <w:lang w:val="kk-KZ"/>
        </w:rPr>
        <w:t xml:space="preserve">наночастиц </w:t>
      </w:r>
      <w:r w:rsidR="00FE473D" w:rsidRPr="00C72D60">
        <w:rPr>
          <w:rFonts w:ascii="Times New Roman" w:hAnsi="Times New Roman" w:cs="Times New Roman"/>
          <w:sz w:val="28"/>
          <w:szCs w:val="28"/>
        </w:rPr>
        <w:t xml:space="preserve">электронным облучением приводит к увеличению стабильности частиц к процессам естественного старения при хранении в стандартных условиях (на воздухе в закрытых контейнерах). Согласно полученным данным было установлено, что облучение электронами с энергией 5 МэВ и дозами от 50 до 250 </w:t>
      </w:r>
      <w:proofErr w:type="spellStart"/>
      <w:r w:rsidR="00FE473D" w:rsidRPr="00C72D60">
        <w:rPr>
          <w:rFonts w:ascii="Times New Roman" w:hAnsi="Times New Roman" w:cs="Times New Roman"/>
          <w:sz w:val="28"/>
          <w:szCs w:val="28"/>
        </w:rPr>
        <w:t>кГр</w:t>
      </w:r>
      <w:proofErr w:type="spellEnd"/>
      <w:r w:rsidR="00FE473D" w:rsidRPr="00C72D60">
        <w:rPr>
          <w:rFonts w:ascii="Times New Roman" w:hAnsi="Times New Roman" w:cs="Times New Roman"/>
          <w:sz w:val="28"/>
          <w:szCs w:val="28"/>
        </w:rPr>
        <w:t xml:space="preserve"> приводит </w:t>
      </w:r>
      <w:r w:rsidR="00CB2398">
        <w:rPr>
          <w:rFonts w:ascii="Times New Roman" w:hAnsi="Times New Roman" w:cs="Times New Roman"/>
          <w:sz w:val="28"/>
          <w:szCs w:val="28"/>
        </w:rPr>
        <w:t>к</w:t>
      </w:r>
      <w:r w:rsidR="00FE473D" w:rsidRPr="00C72D60">
        <w:rPr>
          <w:rFonts w:ascii="Times New Roman" w:hAnsi="Times New Roman" w:cs="Times New Roman"/>
          <w:sz w:val="28"/>
          <w:szCs w:val="28"/>
        </w:rPr>
        <w:t xml:space="preserve"> увеличению сопротивляемости к структурному разупрочнению, вызванному естественным старение</w:t>
      </w:r>
      <w:r w:rsidR="00CB2398">
        <w:rPr>
          <w:rFonts w:ascii="Times New Roman" w:hAnsi="Times New Roman" w:cs="Times New Roman"/>
          <w:sz w:val="28"/>
          <w:szCs w:val="28"/>
        </w:rPr>
        <w:t>м</w:t>
      </w:r>
      <w:r w:rsidR="00FE473D" w:rsidRPr="00C72D60">
        <w:rPr>
          <w:rFonts w:ascii="Times New Roman" w:hAnsi="Times New Roman" w:cs="Times New Roman"/>
          <w:sz w:val="28"/>
          <w:szCs w:val="28"/>
        </w:rPr>
        <w:t xml:space="preserve"> более чем в 1.5</w:t>
      </w:r>
      <w:r w:rsidR="005B6181">
        <w:rPr>
          <w:rFonts w:ascii="Times New Roman" w:hAnsi="Times New Roman" w:cs="Times New Roman"/>
          <w:sz w:val="28"/>
          <w:szCs w:val="28"/>
        </w:rPr>
        <w:t>-</w:t>
      </w:r>
      <w:r w:rsidR="00FE473D" w:rsidRPr="00C72D60">
        <w:rPr>
          <w:rFonts w:ascii="Times New Roman" w:hAnsi="Times New Roman" w:cs="Times New Roman"/>
          <w:sz w:val="28"/>
          <w:szCs w:val="28"/>
        </w:rPr>
        <w:t xml:space="preserve">2 раза в зависимости от дозы облучения, а также сдерживанию процессов фазовых превращений типа α – </w:t>
      </w:r>
      <w:r w:rsidR="00FE473D" w:rsidRPr="00C72D60">
        <w:rPr>
          <w:rFonts w:ascii="Times New Roman" w:hAnsi="Times New Roman" w:cs="Times New Roman"/>
          <w:sz w:val="28"/>
          <w:szCs w:val="28"/>
          <w:lang w:val="en-US"/>
        </w:rPr>
        <w:lastRenderedPageBreak/>
        <w:t>Fe</w:t>
      </w:r>
      <w:r w:rsidR="00FE473D" w:rsidRPr="00C72D60">
        <w:rPr>
          <w:rFonts w:ascii="Times New Roman" w:hAnsi="Times New Roman" w:cs="Times New Roman"/>
          <w:sz w:val="28"/>
          <w:szCs w:val="28"/>
          <w:vertAlign w:val="subscript"/>
        </w:rPr>
        <w:t>2</w:t>
      </w:r>
      <w:r w:rsidR="00FE473D" w:rsidRPr="00C72D60">
        <w:rPr>
          <w:rFonts w:ascii="Times New Roman" w:hAnsi="Times New Roman" w:cs="Times New Roman"/>
          <w:sz w:val="28"/>
          <w:szCs w:val="28"/>
          <w:lang w:val="en-US"/>
        </w:rPr>
        <w:t>O</w:t>
      </w:r>
      <w:r w:rsidR="00FE473D" w:rsidRPr="00C72D60">
        <w:rPr>
          <w:rFonts w:ascii="Times New Roman" w:hAnsi="Times New Roman" w:cs="Times New Roman"/>
          <w:sz w:val="28"/>
          <w:szCs w:val="28"/>
          <w:vertAlign w:val="subscript"/>
        </w:rPr>
        <w:t>3</w:t>
      </w:r>
      <w:r w:rsidR="00FE473D" w:rsidRPr="00C72D60">
        <w:rPr>
          <w:rFonts w:ascii="Times New Roman" w:hAnsi="Times New Roman" w:cs="Times New Roman"/>
          <w:sz w:val="28"/>
          <w:szCs w:val="28"/>
        </w:rPr>
        <w:t xml:space="preserve"> → </w:t>
      </w:r>
      <w:r w:rsidR="00FE473D" w:rsidRPr="00C72D60">
        <w:rPr>
          <w:rFonts w:ascii="Times New Roman" w:hAnsi="Times New Roman" w:cs="Times New Roman"/>
          <w:sz w:val="28"/>
          <w:szCs w:val="28"/>
          <w:lang w:val="en-US"/>
        </w:rPr>
        <w:t>γ</w:t>
      </w:r>
      <w:r w:rsidR="00FE473D" w:rsidRPr="00C72D60">
        <w:rPr>
          <w:rFonts w:ascii="Times New Roman" w:hAnsi="Times New Roman" w:cs="Times New Roman"/>
          <w:sz w:val="28"/>
          <w:szCs w:val="28"/>
        </w:rPr>
        <w:t xml:space="preserve">– </w:t>
      </w:r>
      <w:r w:rsidR="00FE473D" w:rsidRPr="00C72D60">
        <w:rPr>
          <w:rFonts w:ascii="Times New Roman" w:hAnsi="Times New Roman" w:cs="Times New Roman"/>
          <w:sz w:val="28"/>
          <w:szCs w:val="28"/>
          <w:lang w:val="en-US"/>
        </w:rPr>
        <w:t>Fe</w:t>
      </w:r>
      <w:r w:rsidR="00FE473D" w:rsidRPr="00C72D60">
        <w:rPr>
          <w:rFonts w:ascii="Times New Roman" w:hAnsi="Times New Roman" w:cs="Times New Roman"/>
          <w:sz w:val="28"/>
          <w:szCs w:val="28"/>
          <w:vertAlign w:val="subscript"/>
        </w:rPr>
        <w:t>2</w:t>
      </w:r>
      <w:r w:rsidR="00FE473D" w:rsidRPr="00C72D60">
        <w:rPr>
          <w:rFonts w:ascii="Times New Roman" w:hAnsi="Times New Roman" w:cs="Times New Roman"/>
          <w:sz w:val="28"/>
          <w:szCs w:val="28"/>
          <w:lang w:val="en-US"/>
        </w:rPr>
        <w:t>O</w:t>
      </w:r>
      <w:r w:rsidR="00FE473D" w:rsidRPr="00C72D60">
        <w:rPr>
          <w:rFonts w:ascii="Times New Roman" w:hAnsi="Times New Roman" w:cs="Times New Roman"/>
          <w:sz w:val="28"/>
          <w:szCs w:val="28"/>
          <w:vertAlign w:val="subscript"/>
        </w:rPr>
        <w:t>3</w:t>
      </w:r>
      <w:r w:rsidR="00FE473D" w:rsidRPr="00C72D60">
        <w:rPr>
          <w:rFonts w:ascii="Times New Roman" w:hAnsi="Times New Roman" w:cs="Times New Roman"/>
          <w:sz w:val="28"/>
          <w:szCs w:val="28"/>
        </w:rPr>
        <w:t xml:space="preserve">, с </w:t>
      </w:r>
      <w:r w:rsidR="00C029E9" w:rsidRPr="00C72D60">
        <w:rPr>
          <w:rFonts w:ascii="Times New Roman" w:hAnsi="Times New Roman" w:cs="Times New Roman"/>
          <w:sz w:val="28"/>
          <w:szCs w:val="28"/>
        </w:rPr>
        <w:t xml:space="preserve">формированием на поверхности частиц включений в виде </w:t>
      </w:r>
      <w:proofErr w:type="spellStart"/>
      <w:r w:rsidR="00C029E9" w:rsidRPr="00C72D60">
        <w:rPr>
          <w:rFonts w:ascii="Times New Roman" w:hAnsi="Times New Roman" w:cs="Times New Roman"/>
          <w:sz w:val="28"/>
          <w:szCs w:val="28"/>
        </w:rPr>
        <w:t>ферригидрита</w:t>
      </w:r>
      <w:proofErr w:type="spellEnd"/>
      <w:r w:rsidR="00C029E9" w:rsidRPr="00C72D60">
        <w:rPr>
          <w:rFonts w:ascii="Times New Roman" w:hAnsi="Times New Roman" w:cs="Times New Roman"/>
          <w:sz w:val="28"/>
          <w:szCs w:val="28"/>
        </w:rPr>
        <w:t xml:space="preserve"> </w:t>
      </w:r>
      <w:proofErr w:type="spellStart"/>
      <w:r w:rsidR="00C029E9" w:rsidRPr="00C72D60">
        <w:rPr>
          <w:rFonts w:ascii="Times New Roman" w:hAnsi="Times New Roman" w:cs="Times New Roman"/>
          <w:sz w:val="28"/>
          <w:szCs w:val="28"/>
          <w:lang w:val="en-US"/>
        </w:rPr>
        <w:t>FeO</w:t>
      </w:r>
      <w:proofErr w:type="spellEnd"/>
      <w:r w:rsidR="00C029E9" w:rsidRPr="00C72D60">
        <w:rPr>
          <w:rFonts w:ascii="Times New Roman" w:hAnsi="Times New Roman" w:cs="Times New Roman"/>
          <w:sz w:val="28"/>
          <w:szCs w:val="28"/>
        </w:rPr>
        <w:t>(</w:t>
      </w:r>
      <w:r w:rsidR="00C029E9" w:rsidRPr="00C72D60">
        <w:rPr>
          <w:rFonts w:ascii="Times New Roman" w:hAnsi="Times New Roman" w:cs="Times New Roman"/>
          <w:sz w:val="28"/>
          <w:szCs w:val="28"/>
          <w:lang w:val="en-US"/>
        </w:rPr>
        <w:t>OH</w:t>
      </w:r>
      <w:r w:rsidR="00C029E9" w:rsidRPr="00C72D60">
        <w:rPr>
          <w:rFonts w:ascii="Times New Roman" w:hAnsi="Times New Roman" w:cs="Times New Roman"/>
          <w:sz w:val="28"/>
          <w:szCs w:val="28"/>
        </w:rPr>
        <w:t>). При этом в работе показано, что использование электронного облучения позволяет повысить сопротивляемость к процессам гидратации за счет изменения структуры наночастиц, сдерживающей процессы коррозионного окисления при контакте с воздухом в процессе хранения</w:t>
      </w:r>
      <w:r w:rsidR="00154C32" w:rsidRPr="00C72D60">
        <w:rPr>
          <w:rFonts w:ascii="Times New Roman" w:hAnsi="Times New Roman" w:cs="Times New Roman"/>
          <w:sz w:val="28"/>
          <w:szCs w:val="28"/>
        </w:rPr>
        <w:t xml:space="preserve"> (см. схему</w:t>
      </w:r>
      <w:r w:rsidR="005D0484">
        <w:rPr>
          <w:rFonts w:ascii="Times New Roman" w:hAnsi="Times New Roman" w:cs="Times New Roman"/>
          <w:sz w:val="28"/>
          <w:szCs w:val="28"/>
        </w:rPr>
        <w:t>,</w:t>
      </w:r>
      <w:r w:rsidR="00154C32" w:rsidRPr="00C72D60">
        <w:rPr>
          <w:rFonts w:ascii="Times New Roman" w:hAnsi="Times New Roman" w:cs="Times New Roman"/>
          <w:sz w:val="28"/>
          <w:szCs w:val="28"/>
        </w:rPr>
        <w:t xml:space="preserve"> приведенную на рисунке</w:t>
      </w:r>
      <w:r w:rsidR="00E71BF0">
        <w:rPr>
          <w:rFonts w:ascii="Times New Roman" w:hAnsi="Times New Roman" w:cs="Times New Roman"/>
          <w:sz w:val="28"/>
          <w:szCs w:val="28"/>
        </w:rPr>
        <w:t xml:space="preserve"> 1.16</w:t>
      </w:r>
      <w:r w:rsidR="00154C32" w:rsidRPr="00C72D60">
        <w:rPr>
          <w:rFonts w:ascii="Times New Roman" w:hAnsi="Times New Roman" w:cs="Times New Roman"/>
          <w:sz w:val="28"/>
          <w:szCs w:val="28"/>
        </w:rPr>
        <w:t>)</w:t>
      </w:r>
      <w:r w:rsidR="00C029E9" w:rsidRPr="00C72D60">
        <w:rPr>
          <w:rFonts w:ascii="Times New Roman" w:hAnsi="Times New Roman" w:cs="Times New Roman"/>
          <w:sz w:val="28"/>
          <w:szCs w:val="28"/>
        </w:rPr>
        <w:t xml:space="preserve">. </w:t>
      </w:r>
    </w:p>
    <w:p w14:paraId="21D9ED91" w14:textId="77777777" w:rsidR="00C72D60" w:rsidRPr="00C72D60" w:rsidRDefault="00C72D60" w:rsidP="00C72D60">
      <w:pPr>
        <w:spacing w:after="0" w:line="240" w:lineRule="auto"/>
        <w:jc w:val="both"/>
        <w:rPr>
          <w:rFonts w:ascii="Times New Roman" w:hAnsi="Times New Roman" w:cs="Times New Roman"/>
          <w:sz w:val="28"/>
          <w:szCs w:val="28"/>
        </w:rPr>
      </w:pPr>
    </w:p>
    <w:p w14:paraId="21D9ED92" w14:textId="77777777" w:rsidR="00154C32" w:rsidRPr="00C72D60" w:rsidRDefault="00154C32" w:rsidP="00C72D60">
      <w:pPr>
        <w:spacing w:after="0" w:line="240" w:lineRule="auto"/>
        <w:jc w:val="center"/>
        <w:rPr>
          <w:rFonts w:ascii="Times New Roman" w:hAnsi="Times New Roman" w:cs="Times New Roman"/>
          <w:sz w:val="28"/>
          <w:szCs w:val="28"/>
        </w:rPr>
      </w:pPr>
      <w:r w:rsidRPr="00C72D60">
        <w:rPr>
          <w:rFonts w:ascii="Times New Roman" w:hAnsi="Times New Roman" w:cs="Times New Roman"/>
          <w:noProof/>
          <w:sz w:val="28"/>
          <w:szCs w:val="28"/>
          <w:lang w:eastAsia="ru-RU"/>
        </w:rPr>
        <w:drawing>
          <wp:inline distT="0" distB="0" distL="0" distR="0" wp14:anchorId="21D9F045" wp14:editId="21D9F046">
            <wp:extent cx="4981389" cy="270997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4978728" cy="2708522"/>
                    </a:xfrm>
                    <a:prstGeom prst="rect">
                      <a:avLst/>
                    </a:prstGeom>
                  </pic:spPr>
                </pic:pic>
              </a:graphicData>
            </a:graphic>
          </wp:inline>
        </w:drawing>
      </w:r>
    </w:p>
    <w:p w14:paraId="21D9ED93" w14:textId="77777777" w:rsidR="00437835" w:rsidRPr="005B6181" w:rsidRDefault="00437835" w:rsidP="00C72D60">
      <w:pPr>
        <w:spacing w:after="0" w:line="240" w:lineRule="auto"/>
        <w:jc w:val="center"/>
        <w:rPr>
          <w:rFonts w:ascii="Times New Roman" w:hAnsi="Times New Roman" w:cs="Times New Roman"/>
          <w:sz w:val="16"/>
          <w:szCs w:val="16"/>
        </w:rPr>
      </w:pPr>
    </w:p>
    <w:p w14:paraId="21D9ED94" w14:textId="45B7B870" w:rsidR="00154C32" w:rsidRDefault="00154C32" w:rsidP="00757774">
      <w:pPr>
        <w:spacing w:after="0" w:line="240" w:lineRule="auto"/>
        <w:jc w:val="center"/>
        <w:rPr>
          <w:rFonts w:ascii="Times New Roman" w:hAnsi="Times New Roman" w:cs="Times New Roman"/>
          <w:sz w:val="28"/>
          <w:szCs w:val="28"/>
        </w:rPr>
      </w:pPr>
      <w:r w:rsidRPr="00A40A07">
        <w:rPr>
          <w:rFonts w:ascii="Times New Roman" w:hAnsi="Times New Roman" w:cs="Times New Roman"/>
          <w:sz w:val="28"/>
          <w:szCs w:val="28"/>
        </w:rPr>
        <w:t xml:space="preserve">Рисунок </w:t>
      </w:r>
      <w:r w:rsidR="00E71BF0">
        <w:rPr>
          <w:rFonts w:ascii="Times New Roman" w:hAnsi="Times New Roman" w:cs="Times New Roman"/>
          <w:sz w:val="28"/>
          <w:szCs w:val="28"/>
        </w:rPr>
        <w:t xml:space="preserve">1.16 </w:t>
      </w:r>
      <w:r w:rsidRPr="00A40A07">
        <w:rPr>
          <w:rFonts w:ascii="Times New Roman" w:hAnsi="Times New Roman" w:cs="Times New Roman"/>
          <w:sz w:val="28"/>
          <w:szCs w:val="28"/>
        </w:rPr>
        <w:t>– Схематичное изображение основных результатов работы, отражающее перспективность использовани</w:t>
      </w:r>
      <w:r w:rsidR="001E08A7">
        <w:rPr>
          <w:rFonts w:ascii="Times New Roman" w:hAnsi="Times New Roman" w:cs="Times New Roman"/>
          <w:sz w:val="28"/>
          <w:szCs w:val="28"/>
        </w:rPr>
        <w:t>я</w:t>
      </w:r>
      <w:r w:rsidRPr="00A40A07">
        <w:rPr>
          <w:rFonts w:ascii="Times New Roman" w:hAnsi="Times New Roman" w:cs="Times New Roman"/>
          <w:sz w:val="28"/>
          <w:szCs w:val="28"/>
        </w:rPr>
        <w:t xml:space="preserve"> электронного облучения для модификации наночастиц</w:t>
      </w:r>
      <w:r w:rsidRPr="00C72D60">
        <w:rPr>
          <w:rFonts w:ascii="Times New Roman" w:hAnsi="Times New Roman" w:cs="Times New Roman"/>
          <w:sz w:val="28"/>
          <w:szCs w:val="28"/>
        </w:rPr>
        <w:t xml:space="preserve"> </w:t>
      </w:r>
    </w:p>
    <w:p w14:paraId="21D9ED95" w14:textId="77777777" w:rsidR="00FD4C8C" w:rsidRPr="00674F0C" w:rsidRDefault="00FD4C8C" w:rsidP="00757774">
      <w:pPr>
        <w:spacing w:after="0"/>
        <w:rPr>
          <w:rFonts w:ascii="Times New Roman" w:hAnsi="Times New Roman" w:cs="Times New Roman"/>
          <w:sz w:val="16"/>
          <w:szCs w:val="16"/>
        </w:rPr>
      </w:pPr>
    </w:p>
    <w:p w14:paraId="2451DFC3" w14:textId="47560255" w:rsidR="005B6181" w:rsidRPr="00674F0C" w:rsidRDefault="005B6181" w:rsidP="00757774">
      <w:pPr>
        <w:spacing w:after="0" w:line="240" w:lineRule="auto"/>
        <w:ind w:firstLine="709"/>
        <w:jc w:val="both"/>
        <w:rPr>
          <w:rFonts w:ascii="Times New Roman" w:hAnsi="Times New Roman" w:cs="Times New Roman"/>
          <w:sz w:val="24"/>
          <w:szCs w:val="24"/>
        </w:rPr>
      </w:pPr>
      <w:r w:rsidRPr="00674F0C">
        <w:rPr>
          <w:rFonts w:ascii="Times New Roman" w:hAnsi="Times New Roman" w:cs="Times New Roman"/>
          <w:sz w:val="24"/>
          <w:szCs w:val="24"/>
        </w:rPr>
        <w:t xml:space="preserve">Примечание – Составлено по источнику [66, </w:t>
      </w:r>
      <w:r w:rsidR="007119C8" w:rsidRPr="00674F0C">
        <w:rPr>
          <w:rFonts w:ascii="Times New Roman" w:hAnsi="Times New Roman" w:cs="Times New Roman"/>
          <w:sz w:val="24"/>
          <w:szCs w:val="24"/>
        </w:rPr>
        <w:t>с.</w:t>
      </w:r>
      <w:r w:rsidRPr="00674F0C">
        <w:rPr>
          <w:rFonts w:ascii="Times New Roman" w:hAnsi="Times New Roman" w:cs="Times New Roman"/>
          <w:sz w:val="24"/>
          <w:szCs w:val="24"/>
        </w:rPr>
        <w:t xml:space="preserve"> </w:t>
      </w:r>
      <w:proofErr w:type="gramStart"/>
      <w:r w:rsidRPr="00674F0C">
        <w:rPr>
          <w:rFonts w:ascii="Times New Roman" w:hAnsi="Times New Roman" w:cs="Times New Roman"/>
          <w:sz w:val="24"/>
          <w:szCs w:val="24"/>
        </w:rPr>
        <w:t>474</w:t>
      </w:r>
      <w:r w:rsidR="00674F0C" w:rsidRPr="00674F0C">
        <w:rPr>
          <w:rFonts w:ascii="Times New Roman" w:hAnsi="Times New Roman" w:cs="Times New Roman"/>
          <w:sz w:val="24"/>
          <w:szCs w:val="24"/>
        </w:rPr>
        <w:t>-475</w:t>
      </w:r>
      <w:proofErr w:type="gramEnd"/>
      <w:r w:rsidRPr="00674F0C">
        <w:rPr>
          <w:rFonts w:ascii="Times New Roman" w:hAnsi="Times New Roman" w:cs="Times New Roman"/>
          <w:sz w:val="24"/>
          <w:szCs w:val="24"/>
        </w:rPr>
        <w:t>]</w:t>
      </w:r>
    </w:p>
    <w:p w14:paraId="74020617" w14:textId="77777777" w:rsidR="005B6181" w:rsidRDefault="005B6181" w:rsidP="00757774">
      <w:pPr>
        <w:spacing w:after="0" w:line="240" w:lineRule="auto"/>
        <w:ind w:firstLine="709"/>
        <w:jc w:val="both"/>
        <w:rPr>
          <w:rFonts w:ascii="Times New Roman" w:hAnsi="Times New Roman" w:cs="Times New Roman"/>
          <w:sz w:val="28"/>
          <w:szCs w:val="28"/>
        </w:rPr>
      </w:pPr>
    </w:p>
    <w:p w14:paraId="21D9ED96" w14:textId="77777777" w:rsidR="00E71BF0" w:rsidRDefault="00E71BF0" w:rsidP="00757774">
      <w:pPr>
        <w:spacing w:after="0" w:line="240" w:lineRule="auto"/>
        <w:ind w:firstLine="709"/>
        <w:jc w:val="both"/>
        <w:rPr>
          <w:rFonts w:ascii="Times New Roman" w:hAnsi="Times New Roman" w:cs="Times New Roman"/>
          <w:sz w:val="28"/>
          <w:szCs w:val="28"/>
        </w:rPr>
      </w:pPr>
      <w:r w:rsidRPr="00E71BF0">
        <w:rPr>
          <w:rFonts w:ascii="Times New Roman" w:hAnsi="Times New Roman" w:cs="Times New Roman"/>
          <w:sz w:val="28"/>
          <w:szCs w:val="28"/>
        </w:rPr>
        <w:t>Использование ингибиторов коррозии является одним из эффективных и широко применяемых подходов к защите железосодержащих материалов, включая наноразмерные системы, от коррозионной деградации</w:t>
      </w:r>
      <w:r>
        <w:rPr>
          <w:rFonts w:ascii="Times New Roman" w:hAnsi="Times New Roman" w:cs="Times New Roman"/>
          <w:sz w:val="28"/>
          <w:szCs w:val="28"/>
        </w:rPr>
        <w:t xml:space="preserve"> </w:t>
      </w:r>
      <w:r w:rsidRPr="00E71BF0">
        <w:rPr>
          <w:rFonts w:ascii="Times New Roman" w:hAnsi="Times New Roman" w:cs="Times New Roman"/>
          <w:sz w:val="28"/>
          <w:szCs w:val="28"/>
        </w:rPr>
        <w:t xml:space="preserve">[67]. В отличие от чисто барьерных методов, ингибиторы обеспечивают активную защиту, воздействуя непосредственно на электрохимические процессы, лежащие в основе коррозии, и тем самым существенно замедляя скорость разрушения материала даже при наличии дефектов </w:t>
      </w:r>
      <w:r>
        <w:rPr>
          <w:rFonts w:ascii="Times New Roman" w:hAnsi="Times New Roman" w:cs="Times New Roman"/>
          <w:sz w:val="28"/>
          <w:szCs w:val="28"/>
        </w:rPr>
        <w:t xml:space="preserve">или повреждений защитных слоёв. </w:t>
      </w:r>
      <w:r w:rsidRPr="00E71BF0">
        <w:rPr>
          <w:rFonts w:ascii="Times New Roman" w:hAnsi="Times New Roman" w:cs="Times New Roman"/>
          <w:sz w:val="28"/>
          <w:szCs w:val="28"/>
        </w:rPr>
        <w:t>Ингибиторы коррозии представляют собой химические соединения, способные адсорбироваться на поверхности железосодержащих наноструктур и изменять кинетику анодных и катодных реакций. В зависимости от механизма действия различают анодные, катодные и смешанные ингибиторы [68].</w:t>
      </w:r>
    </w:p>
    <w:p w14:paraId="21D9ED97" w14:textId="77777777" w:rsidR="00E71BF0" w:rsidRDefault="00E71BF0" w:rsidP="00E71BF0">
      <w:pPr>
        <w:spacing w:after="0" w:line="240" w:lineRule="auto"/>
        <w:ind w:firstLine="709"/>
        <w:jc w:val="both"/>
        <w:rPr>
          <w:rFonts w:ascii="Times New Roman" w:hAnsi="Times New Roman" w:cs="Times New Roman"/>
          <w:sz w:val="28"/>
          <w:szCs w:val="28"/>
        </w:rPr>
      </w:pPr>
      <w:r w:rsidRPr="00E71BF0">
        <w:rPr>
          <w:rFonts w:ascii="Times New Roman" w:hAnsi="Times New Roman" w:cs="Times New Roman"/>
          <w:sz w:val="28"/>
          <w:szCs w:val="28"/>
        </w:rPr>
        <w:t>В биомедицинских и экологических приложениях особое внимание уделяется токсикологической безопасности ингибиторов и их устойчивости в водных и биологических средах. В этой связи активно исследуются биоразлагаемые и экологически безопасные ингибиторы, а также комбинированные системы, в которых ингибитор закреплён на поверхности наночастиц или включён в полимерную матрицу, что снижает его неконтролируемое высвобождение в окружающую среду.</w:t>
      </w:r>
      <w:r>
        <w:rPr>
          <w:rFonts w:ascii="Times New Roman" w:hAnsi="Times New Roman" w:cs="Times New Roman"/>
          <w:sz w:val="28"/>
          <w:szCs w:val="28"/>
        </w:rPr>
        <w:t xml:space="preserve"> </w:t>
      </w:r>
    </w:p>
    <w:p w14:paraId="21D9ED98" w14:textId="47961AA8" w:rsidR="00E71BF0" w:rsidRDefault="00E71BF0" w:rsidP="00E71BF0">
      <w:pPr>
        <w:spacing w:after="0" w:line="240" w:lineRule="auto"/>
        <w:ind w:firstLine="709"/>
        <w:jc w:val="both"/>
        <w:rPr>
          <w:rFonts w:ascii="Times New Roman" w:hAnsi="Times New Roman" w:cs="Times New Roman"/>
          <w:sz w:val="28"/>
          <w:szCs w:val="28"/>
        </w:rPr>
      </w:pPr>
      <w:r w:rsidRPr="00E71BF0">
        <w:rPr>
          <w:rFonts w:ascii="Times New Roman" w:hAnsi="Times New Roman" w:cs="Times New Roman"/>
          <w:sz w:val="28"/>
          <w:szCs w:val="28"/>
        </w:rPr>
        <w:lastRenderedPageBreak/>
        <w:t>Легирование и модификация состава путём вв</w:t>
      </w:r>
      <w:r>
        <w:rPr>
          <w:rFonts w:ascii="Times New Roman" w:hAnsi="Times New Roman" w:cs="Times New Roman"/>
          <w:sz w:val="28"/>
          <w:szCs w:val="28"/>
        </w:rPr>
        <w:t>едения устойчивых катионов (Co</w:t>
      </w:r>
      <w:r w:rsidRPr="00E71BF0">
        <w:rPr>
          <w:rFonts w:ascii="Times New Roman" w:hAnsi="Times New Roman" w:cs="Times New Roman"/>
          <w:sz w:val="28"/>
          <w:szCs w:val="28"/>
          <w:vertAlign w:val="superscript"/>
        </w:rPr>
        <w:t>2+</w:t>
      </w:r>
      <w:r>
        <w:rPr>
          <w:rFonts w:ascii="Times New Roman" w:hAnsi="Times New Roman" w:cs="Times New Roman"/>
          <w:sz w:val="28"/>
          <w:szCs w:val="28"/>
        </w:rPr>
        <w:t>, Ni</w:t>
      </w:r>
      <w:r w:rsidRPr="00E71BF0">
        <w:rPr>
          <w:rFonts w:ascii="Times New Roman" w:hAnsi="Times New Roman" w:cs="Times New Roman"/>
          <w:sz w:val="28"/>
          <w:szCs w:val="28"/>
          <w:vertAlign w:val="superscript"/>
        </w:rPr>
        <w:t>2+</w:t>
      </w:r>
      <w:r>
        <w:rPr>
          <w:rFonts w:ascii="Times New Roman" w:hAnsi="Times New Roman" w:cs="Times New Roman"/>
          <w:sz w:val="28"/>
          <w:szCs w:val="28"/>
        </w:rPr>
        <w:t>, Al</w:t>
      </w:r>
      <w:r w:rsidRPr="00E71BF0">
        <w:rPr>
          <w:rFonts w:ascii="Times New Roman" w:hAnsi="Times New Roman" w:cs="Times New Roman"/>
          <w:sz w:val="28"/>
          <w:szCs w:val="28"/>
          <w:vertAlign w:val="superscript"/>
        </w:rPr>
        <w:t>3+</w:t>
      </w:r>
      <w:r w:rsidRPr="00E71BF0">
        <w:rPr>
          <w:rFonts w:ascii="Times New Roman" w:hAnsi="Times New Roman" w:cs="Times New Roman"/>
          <w:sz w:val="28"/>
          <w:szCs w:val="28"/>
        </w:rPr>
        <w:t>, Zn</w:t>
      </w:r>
      <w:r w:rsidRPr="00E71BF0">
        <w:rPr>
          <w:rFonts w:ascii="Times New Roman" w:hAnsi="Times New Roman" w:cs="Times New Roman"/>
          <w:sz w:val="28"/>
          <w:szCs w:val="28"/>
          <w:vertAlign w:val="superscript"/>
        </w:rPr>
        <w:t>2+</w:t>
      </w:r>
      <w:r w:rsidRPr="00E71BF0">
        <w:rPr>
          <w:rFonts w:ascii="Times New Roman" w:hAnsi="Times New Roman" w:cs="Times New Roman"/>
          <w:sz w:val="28"/>
          <w:szCs w:val="28"/>
        </w:rPr>
        <w:t xml:space="preserve">) </w:t>
      </w:r>
      <w:r>
        <w:rPr>
          <w:rFonts w:ascii="Times New Roman" w:hAnsi="Times New Roman" w:cs="Times New Roman"/>
          <w:sz w:val="28"/>
          <w:szCs w:val="28"/>
        </w:rPr>
        <w:t>также является одной из</w:t>
      </w:r>
      <w:r w:rsidRPr="00E71BF0">
        <w:rPr>
          <w:rFonts w:ascii="Times New Roman" w:hAnsi="Times New Roman" w:cs="Times New Roman"/>
          <w:sz w:val="28"/>
          <w:szCs w:val="28"/>
        </w:rPr>
        <w:t xml:space="preserve"> наиболее результативных стратегий повышения коррозионной стойкости и долговременной стабильности железосодержащих и ферритных наноструктур</w:t>
      </w:r>
      <w:r w:rsidR="00EA5BAB">
        <w:rPr>
          <w:rFonts w:ascii="Times New Roman" w:hAnsi="Times New Roman" w:cs="Times New Roman"/>
          <w:sz w:val="28"/>
          <w:szCs w:val="28"/>
        </w:rPr>
        <w:t xml:space="preserve"> </w:t>
      </w:r>
      <w:r w:rsidR="00EA5BAB" w:rsidRPr="00EA5BAB">
        <w:rPr>
          <w:rFonts w:ascii="Times New Roman" w:hAnsi="Times New Roman" w:cs="Times New Roman"/>
          <w:sz w:val="28"/>
          <w:szCs w:val="28"/>
        </w:rPr>
        <w:t>[69,</w:t>
      </w:r>
      <w:r w:rsidR="00674F0C" w:rsidRPr="00674F0C">
        <w:rPr>
          <w:rFonts w:ascii="Times New Roman" w:hAnsi="Times New Roman" w:cs="Times New Roman"/>
          <w:sz w:val="28"/>
          <w:szCs w:val="28"/>
        </w:rPr>
        <w:t xml:space="preserve"> </w:t>
      </w:r>
      <w:r w:rsidR="00EA5BAB" w:rsidRPr="00EA5BAB">
        <w:rPr>
          <w:rFonts w:ascii="Times New Roman" w:hAnsi="Times New Roman" w:cs="Times New Roman"/>
          <w:sz w:val="28"/>
          <w:szCs w:val="28"/>
        </w:rPr>
        <w:t>70]</w:t>
      </w:r>
      <w:r w:rsidRPr="00E71BF0">
        <w:rPr>
          <w:rFonts w:ascii="Times New Roman" w:hAnsi="Times New Roman" w:cs="Times New Roman"/>
          <w:sz w:val="28"/>
          <w:szCs w:val="28"/>
        </w:rPr>
        <w:t>. В отличие от внешних барьерных покрытий, легирование воздействует на материал «изнутри», изменяя кристаллохимическую устойчивость решётки, дефектность, электронную структуру и кинетику электрохимических реакций, которые определяют скорость окисления и деградации.</w:t>
      </w:r>
      <w:r>
        <w:rPr>
          <w:rFonts w:ascii="Times New Roman" w:hAnsi="Times New Roman" w:cs="Times New Roman"/>
          <w:sz w:val="28"/>
          <w:szCs w:val="28"/>
        </w:rPr>
        <w:t xml:space="preserve"> </w:t>
      </w:r>
      <w:r w:rsidRPr="00E71BF0">
        <w:rPr>
          <w:rFonts w:ascii="Times New Roman" w:hAnsi="Times New Roman" w:cs="Times New Roman"/>
          <w:sz w:val="28"/>
          <w:szCs w:val="28"/>
        </w:rPr>
        <w:t>Для шпинельных ферритов типа MFe</w:t>
      </w:r>
      <w:r w:rsidRPr="00E71BF0">
        <w:rPr>
          <w:rFonts w:ascii="Times New Roman" w:hAnsi="Times New Roman" w:cs="Times New Roman"/>
          <w:sz w:val="28"/>
          <w:szCs w:val="28"/>
          <w:vertAlign w:val="subscript"/>
        </w:rPr>
        <w:t>2</w:t>
      </w:r>
      <w:r w:rsidRPr="00E71BF0">
        <w:rPr>
          <w:rFonts w:ascii="Times New Roman" w:hAnsi="Times New Roman" w:cs="Times New Roman"/>
          <w:sz w:val="28"/>
          <w:szCs w:val="28"/>
        </w:rPr>
        <w:t>O</w:t>
      </w:r>
      <w:r w:rsidRPr="00E71BF0">
        <w:rPr>
          <w:rFonts w:ascii="Times New Roman" w:hAnsi="Times New Roman" w:cs="Times New Roman"/>
          <w:sz w:val="28"/>
          <w:szCs w:val="28"/>
          <w:vertAlign w:val="subscript"/>
        </w:rPr>
        <w:t>4</w:t>
      </w:r>
      <w:r w:rsidRPr="00E71BF0">
        <w:rPr>
          <w:rFonts w:ascii="Times New Roman" w:hAnsi="Times New Roman" w:cs="Times New Roman"/>
          <w:sz w:val="28"/>
          <w:szCs w:val="28"/>
        </w:rPr>
        <w:t xml:space="preserve"> введение указанных катионов позволяет стабилизировать распределение ионов по тетраэдрическим (A) и октаэдрическим (B) позициям, снижая вероятность катионной миграции и формирования дефектов, являющихся центрами ускоренной коррозии. В наноструктурированном состоянии это особенно важно, поскольку высокое содержание поверхностных дефектов и вакансий облегчает диффузию катионов и способствует фазовым превращениям (например, переходам между различными оксидными/</w:t>
      </w:r>
      <w:proofErr w:type="spellStart"/>
      <w:r w:rsidRPr="00E71BF0">
        <w:rPr>
          <w:rFonts w:ascii="Times New Roman" w:hAnsi="Times New Roman" w:cs="Times New Roman"/>
          <w:sz w:val="28"/>
          <w:szCs w:val="28"/>
        </w:rPr>
        <w:t>оксигидроксидными</w:t>
      </w:r>
      <w:proofErr w:type="spellEnd"/>
      <w:r w:rsidRPr="00E71BF0">
        <w:rPr>
          <w:rFonts w:ascii="Times New Roman" w:hAnsi="Times New Roman" w:cs="Times New Roman"/>
          <w:sz w:val="28"/>
          <w:szCs w:val="28"/>
        </w:rPr>
        <w:t xml:space="preserve"> формами), что приводит к потере магнитных и функциональных свойств.</w:t>
      </w:r>
      <w:r w:rsidR="00EA5BAB" w:rsidRPr="00EA5BAB">
        <w:t xml:space="preserve"> </w:t>
      </w:r>
      <w:r w:rsidR="00EA5BAB" w:rsidRPr="00EA5BAB">
        <w:rPr>
          <w:rFonts w:ascii="Times New Roman" w:hAnsi="Times New Roman" w:cs="Times New Roman"/>
          <w:sz w:val="28"/>
          <w:szCs w:val="28"/>
        </w:rPr>
        <w:t xml:space="preserve">Кроме того, такие катионы могут изменять электрохимический потенциал поверхности, ослабляя анодное растворение железа и снижая интенсивность коррозионных процессов. </w:t>
      </w:r>
      <w:r w:rsidR="00EA5BAB">
        <w:rPr>
          <w:rFonts w:ascii="Times New Roman" w:hAnsi="Times New Roman" w:cs="Times New Roman"/>
          <w:sz w:val="28"/>
          <w:szCs w:val="28"/>
        </w:rPr>
        <w:t xml:space="preserve">Использование подхода легирования </w:t>
      </w:r>
      <w:r w:rsidR="00EA5BAB" w:rsidRPr="00EA5BAB">
        <w:rPr>
          <w:rFonts w:ascii="Times New Roman" w:hAnsi="Times New Roman" w:cs="Times New Roman"/>
          <w:sz w:val="28"/>
          <w:szCs w:val="28"/>
        </w:rPr>
        <w:t>позволяет снижать скорость окисления, подавлять катионную миграцию, уменьшать дефектность и повышать устойчивость магнитных и электрохимических свойств, что особенно важно для практического применения наноматериалов в агрессивных средах.</w:t>
      </w:r>
    </w:p>
    <w:p w14:paraId="21D9ED99" w14:textId="1239E302" w:rsidR="00EA5BAB" w:rsidRPr="00EA5BAB" w:rsidRDefault="00EA5BAB" w:rsidP="00E71BF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Подводя итог проведенного анализа </w:t>
      </w:r>
      <w:r w:rsidR="005D0484">
        <w:rPr>
          <w:rFonts w:ascii="Times New Roman" w:hAnsi="Times New Roman" w:cs="Times New Roman"/>
          <w:sz w:val="28"/>
          <w:szCs w:val="28"/>
        </w:rPr>
        <w:t>литературных данных,</w:t>
      </w:r>
      <w:r>
        <w:rPr>
          <w:rFonts w:ascii="Times New Roman" w:hAnsi="Times New Roman" w:cs="Times New Roman"/>
          <w:sz w:val="28"/>
          <w:szCs w:val="28"/>
        </w:rPr>
        <w:t xml:space="preserve"> можно сделать вывод о том, что </w:t>
      </w:r>
      <w:r w:rsidRPr="00EA5BAB">
        <w:rPr>
          <w:rFonts w:ascii="Times New Roman" w:hAnsi="Times New Roman" w:cs="Times New Roman"/>
          <w:sz w:val="28"/>
          <w:szCs w:val="28"/>
        </w:rPr>
        <w:t>защита железосодержащих наноструктур от коррозии требует комплексного материаловедческого подхода, учитывающего особенности наноразмерных эффектов, фазового состава и условий эксплуатации. В отличие от объёмных систем, наноструктурированные железосодержащие материалы характеризуются повышенной химической и электрохимической активностью, обусловленной высокой удельной поверхностью, развитой дефектной структурой и выраженным влиянием поверхностных состояний, что существенно усложняет процессы прогнозирования и управления коррозионной деградацией.</w:t>
      </w:r>
      <w:r>
        <w:rPr>
          <w:rFonts w:ascii="Times New Roman" w:hAnsi="Times New Roman" w:cs="Times New Roman"/>
          <w:sz w:val="28"/>
          <w:szCs w:val="28"/>
        </w:rPr>
        <w:t xml:space="preserve"> При этом с</w:t>
      </w:r>
      <w:r w:rsidRPr="00EA5BAB">
        <w:rPr>
          <w:rFonts w:ascii="Times New Roman" w:hAnsi="Times New Roman" w:cs="Times New Roman"/>
          <w:sz w:val="28"/>
          <w:szCs w:val="28"/>
        </w:rPr>
        <w:t>овременные стратегии, основанные на поверхностной инженерии, легировании и создании функциональных оболочек, позволяют существенно повысить долговременную стабильность наноматериалов и расширить возможно</w:t>
      </w:r>
      <w:r>
        <w:rPr>
          <w:rFonts w:ascii="Times New Roman" w:hAnsi="Times New Roman" w:cs="Times New Roman"/>
          <w:sz w:val="28"/>
          <w:szCs w:val="28"/>
        </w:rPr>
        <w:t xml:space="preserve">сти их практического применения, однако изучение механизмов сдерживания коррозионных процессов, а также их влияния на изменение функциональных свойств наночастиц является одной из актуальных задач. </w:t>
      </w:r>
    </w:p>
    <w:p w14:paraId="322EE5B6" w14:textId="77777777" w:rsidR="00717D7F" w:rsidRDefault="00717D7F" w:rsidP="00EA4DED">
      <w:pPr>
        <w:spacing w:after="0" w:line="240" w:lineRule="auto"/>
        <w:ind w:firstLine="709"/>
        <w:jc w:val="both"/>
        <w:rPr>
          <w:rFonts w:ascii="Times New Roman" w:hAnsi="Times New Roman" w:cs="Times New Roman"/>
          <w:b/>
          <w:sz w:val="28"/>
          <w:szCs w:val="28"/>
        </w:rPr>
      </w:pPr>
    </w:p>
    <w:p w14:paraId="21D9ED9A" w14:textId="6D22F15A" w:rsidR="00CE1359" w:rsidRPr="00EA4DED" w:rsidRDefault="00FD4C8C" w:rsidP="00EA4DED">
      <w:pPr>
        <w:spacing w:after="0" w:line="240" w:lineRule="auto"/>
        <w:ind w:firstLine="709"/>
        <w:jc w:val="both"/>
        <w:rPr>
          <w:rFonts w:ascii="Times New Roman" w:hAnsi="Times New Roman" w:cs="Times New Roman"/>
          <w:b/>
          <w:sz w:val="28"/>
          <w:szCs w:val="28"/>
        </w:rPr>
      </w:pPr>
      <w:r w:rsidRPr="00FD4C8C">
        <w:rPr>
          <w:rFonts w:ascii="Times New Roman" w:hAnsi="Times New Roman" w:cs="Times New Roman"/>
          <w:b/>
          <w:sz w:val="28"/>
          <w:szCs w:val="28"/>
        </w:rPr>
        <w:t>1.4 Постановка цели и задач диссертационного исследования на основе про</w:t>
      </w:r>
      <w:r w:rsidR="00EA4DED">
        <w:rPr>
          <w:rFonts w:ascii="Times New Roman" w:hAnsi="Times New Roman" w:cs="Times New Roman"/>
          <w:b/>
          <w:sz w:val="28"/>
          <w:szCs w:val="28"/>
        </w:rPr>
        <w:t xml:space="preserve">веденного литературного обзора </w:t>
      </w:r>
    </w:p>
    <w:p w14:paraId="21D9ED9B" w14:textId="74372DD1" w:rsidR="00FD4C8C" w:rsidRDefault="00FD4C8C" w:rsidP="00EA4DE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 основе проведенного анализа литературных данных можно выделить основные направления применения магнитных железосодержащих и </w:t>
      </w:r>
      <w:r>
        <w:rPr>
          <w:rFonts w:ascii="Times New Roman" w:hAnsi="Times New Roman" w:cs="Times New Roman"/>
          <w:sz w:val="28"/>
          <w:szCs w:val="28"/>
        </w:rPr>
        <w:lastRenderedPageBreak/>
        <w:t>ферритных наноструктур в биомедицинском направлении, включающие в себя адресную доставку лекарственных препаратов, магнитную гипертермию, терапию инфекций и создани</w:t>
      </w:r>
      <w:r w:rsidR="0032660F">
        <w:rPr>
          <w:rFonts w:ascii="Times New Roman" w:hAnsi="Times New Roman" w:cs="Times New Roman"/>
          <w:sz w:val="28"/>
          <w:szCs w:val="28"/>
        </w:rPr>
        <w:t>е</w:t>
      </w:r>
      <w:r>
        <w:rPr>
          <w:rFonts w:ascii="Times New Roman" w:hAnsi="Times New Roman" w:cs="Times New Roman"/>
          <w:sz w:val="28"/>
          <w:szCs w:val="28"/>
        </w:rPr>
        <w:t xml:space="preserve"> </w:t>
      </w:r>
      <w:proofErr w:type="spellStart"/>
      <w:r>
        <w:rPr>
          <w:rFonts w:ascii="Times New Roman" w:hAnsi="Times New Roman" w:cs="Times New Roman"/>
          <w:sz w:val="28"/>
          <w:szCs w:val="28"/>
        </w:rPr>
        <w:t>биосенсорных</w:t>
      </w:r>
      <w:proofErr w:type="spellEnd"/>
      <w:r>
        <w:rPr>
          <w:rFonts w:ascii="Times New Roman" w:hAnsi="Times New Roman" w:cs="Times New Roman"/>
          <w:sz w:val="28"/>
          <w:szCs w:val="28"/>
        </w:rPr>
        <w:t xml:space="preserve"> систем, включая раннюю диагностику онкомаркеров и контрастирующих агентов для магнитно</w:t>
      </w:r>
      <w:r w:rsidR="005B6181">
        <w:rPr>
          <w:rFonts w:ascii="Times New Roman" w:hAnsi="Times New Roman" w:cs="Times New Roman"/>
          <w:sz w:val="28"/>
          <w:szCs w:val="28"/>
        </w:rPr>
        <w:t>-</w:t>
      </w:r>
      <w:r>
        <w:rPr>
          <w:rFonts w:ascii="Times New Roman" w:hAnsi="Times New Roman" w:cs="Times New Roman"/>
          <w:sz w:val="28"/>
          <w:szCs w:val="28"/>
        </w:rPr>
        <w:t xml:space="preserve">резонансной томографии. </w:t>
      </w:r>
      <w:r w:rsidR="00EA4DED" w:rsidRPr="00EA4DED">
        <w:rPr>
          <w:rFonts w:ascii="Times New Roman" w:hAnsi="Times New Roman" w:cs="Times New Roman"/>
          <w:sz w:val="28"/>
          <w:szCs w:val="28"/>
        </w:rPr>
        <w:t xml:space="preserve">Интерес к данным материалам обусловлен их выраженными магнитными свойствами, возможностью дистанционного управления с помощью внешнего магнитного поля, относительной биосовместимостью, а также гибкостью поверхностной </w:t>
      </w:r>
      <w:proofErr w:type="spellStart"/>
      <w:r w:rsidR="00EA4DED" w:rsidRPr="00EA4DED">
        <w:rPr>
          <w:rFonts w:ascii="Times New Roman" w:hAnsi="Times New Roman" w:cs="Times New Roman"/>
          <w:sz w:val="28"/>
          <w:szCs w:val="28"/>
        </w:rPr>
        <w:t>функционализации</w:t>
      </w:r>
      <w:proofErr w:type="spellEnd"/>
      <w:r w:rsidR="00EA4DED" w:rsidRPr="00EA4DED">
        <w:rPr>
          <w:rFonts w:ascii="Times New Roman" w:hAnsi="Times New Roman" w:cs="Times New Roman"/>
          <w:sz w:val="28"/>
          <w:szCs w:val="28"/>
        </w:rPr>
        <w:t>, позволяющей адаптировать наноструктуры под конкретные диагностические и терапевтические задачи.</w:t>
      </w:r>
      <w:r w:rsidR="00EA4DED">
        <w:rPr>
          <w:rFonts w:ascii="Times New Roman" w:hAnsi="Times New Roman" w:cs="Times New Roman"/>
          <w:sz w:val="28"/>
          <w:szCs w:val="28"/>
        </w:rPr>
        <w:t xml:space="preserve"> Следует отметить, что </w:t>
      </w:r>
      <w:r w:rsidR="00EA4DED" w:rsidRPr="00EA4DED">
        <w:rPr>
          <w:rFonts w:ascii="Times New Roman" w:hAnsi="Times New Roman" w:cs="Times New Roman"/>
          <w:sz w:val="28"/>
          <w:szCs w:val="28"/>
        </w:rPr>
        <w:t>магнитные железосодержащие и ферритные наноструктуры представляют собой универсальную платформу для биомедицинских применений, объединяющую возможности диагностики, терапии и мониторинга заболеваний. Их дальнейшее развитие связано с углублённым изучением биосовместимости, коррозионной устойчивости и контролируемого поведения в биологических средах, что позволит расширить спектр клинических и диагностических приложений данных наноматериалов</w:t>
      </w:r>
      <w:r w:rsidR="00717D7F">
        <w:rPr>
          <w:rFonts w:ascii="Times New Roman" w:hAnsi="Times New Roman" w:cs="Times New Roman"/>
          <w:sz w:val="28"/>
          <w:szCs w:val="28"/>
        </w:rPr>
        <w:t xml:space="preserve"> (рисунок 1.17)</w:t>
      </w:r>
      <w:r w:rsidR="00EA4DED" w:rsidRPr="00EA4DED">
        <w:rPr>
          <w:rFonts w:ascii="Times New Roman" w:hAnsi="Times New Roman" w:cs="Times New Roman"/>
          <w:sz w:val="28"/>
          <w:szCs w:val="28"/>
        </w:rPr>
        <w:t>.</w:t>
      </w:r>
    </w:p>
    <w:p w14:paraId="21D9ED9C" w14:textId="77777777" w:rsidR="00FD4C8C" w:rsidRDefault="00FD4C8C" w:rsidP="00EA4DED">
      <w:pPr>
        <w:spacing w:after="0" w:line="240" w:lineRule="auto"/>
        <w:ind w:firstLine="709"/>
        <w:jc w:val="both"/>
        <w:rPr>
          <w:rFonts w:ascii="Times New Roman" w:hAnsi="Times New Roman" w:cs="Times New Roman"/>
          <w:sz w:val="28"/>
          <w:szCs w:val="28"/>
        </w:rPr>
      </w:pPr>
    </w:p>
    <w:p w14:paraId="21D9ED9D" w14:textId="77777777" w:rsidR="00FD4C8C" w:rsidRDefault="00FD4C8C" w:rsidP="005B6181">
      <w:pPr>
        <w:spacing w:after="0" w:line="240" w:lineRule="auto"/>
        <w:jc w:val="center"/>
        <w:rPr>
          <w:rFonts w:ascii="Times New Roman" w:hAnsi="Times New Roman" w:cs="Times New Roman"/>
          <w:sz w:val="28"/>
          <w:szCs w:val="28"/>
        </w:rPr>
      </w:pPr>
      <w:r w:rsidRPr="00FD4C8C">
        <w:rPr>
          <w:rFonts w:ascii="Times New Roman" w:hAnsi="Times New Roman" w:cs="Times New Roman"/>
          <w:noProof/>
          <w:sz w:val="28"/>
          <w:szCs w:val="28"/>
          <w:lang w:eastAsia="ru-RU"/>
        </w:rPr>
        <w:drawing>
          <wp:inline distT="0" distB="0" distL="0" distR="0" wp14:anchorId="21D9F047" wp14:editId="21D9F048">
            <wp:extent cx="5940425" cy="3064938"/>
            <wp:effectExtent l="0" t="0" r="3175" b="254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tretch>
                      <a:fillRect/>
                    </a:stretch>
                  </pic:blipFill>
                  <pic:spPr>
                    <a:xfrm>
                      <a:off x="0" y="0"/>
                      <a:ext cx="5940425" cy="3064938"/>
                    </a:xfrm>
                    <a:prstGeom prst="rect">
                      <a:avLst/>
                    </a:prstGeom>
                  </pic:spPr>
                </pic:pic>
              </a:graphicData>
            </a:graphic>
          </wp:inline>
        </w:drawing>
      </w:r>
    </w:p>
    <w:p w14:paraId="28B12E09" w14:textId="77777777" w:rsidR="005B6181" w:rsidRPr="005B6181" w:rsidRDefault="005B6181" w:rsidP="005B6181">
      <w:pPr>
        <w:spacing w:after="0" w:line="240" w:lineRule="auto"/>
        <w:jc w:val="center"/>
        <w:rPr>
          <w:rFonts w:ascii="Times New Roman" w:hAnsi="Times New Roman" w:cs="Times New Roman"/>
          <w:sz w:val="16"/>
          <w:szCs w:val="16"/>
        </w:rPr>
      </w:pPr>
    </w:p>
    <w:p w14:paraId="21D9ED9E" w14:textId="77777777" w:rsidR="00FD4C8C" w:rsidRDefault="00FD4C8C" w:rsidP="005B618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Рисунок </w:t>
      </w:r>
      <w:r w:rsidR="007F6B61">
        <w:rPr>
          <w:rFonts w:ascii="Times New Roman" w:hAnsi="Times New Roman" w:cs="Times New Roman"/>
          <w:sz w:val="28"/>
          <w:szCs w:val="28"/>
        </w:rPr>
        <w:t xml:space="preserve">1.17 </w:t>
      </w:r>
      <w:r>
        <w:rPr>
          <w:rFonts w:ascii="Times New Roman" w:hAnsi="Times New Roman" w:cs="Times New Roman"/>
          <w:sz w:val="28"/>
          <w:szCs w:val="28"/>
        </w:rPr>
        <w:t>– Области применения магнитных железосодержащих и ферритных наноструктур в биомедицинском направлении</w:t>
      </w:r>
    </w:p>
    <w:p w14:paraId="21D9ED9F" w14:textId="77777777" w:rsidR="00FD4C8C" w:rsidRPr="005B6181" w:rsidRDefault="00FD4C8C" w:rsidP="005B6181">
      <w:pPr>
        <w:spacing w:after="0" w:line="240" w:lineRule="auto"/>
        <w:jc w:val="both"/>
        <w:rPr>
          <w:rFonts w:ascii="Times New Roman" w:hAnsi="Times New Roman" w:cs="Times New Roman"/>
          <w:sz w:val="16"/>
          <w:szCs w:val="16"/>
        </w:rPr>
      </w:pPr>
    </w:p>
    <w:p w14:paraId="21D9EDA0" w14:textId="5CBDF158" w:rsidR="00FD4C8C" w:rsidRDefault="00FD4C8C" w:rsidP="005D0484">
      <w:pPr>
        <w:spacing w:after="0" w:line="240" w:lineRule="auto"/>
        <w:ind w:firstLine="709"/>
        <w:jc w:val="both"/>
        <w:rPr>
          <w:rFonts w:ascii="Times New Roman" w:hAnsi="Times New Roman" w:cs="Times New Roman"/>
          <w:sz w:val="24"/>
          <w:szCs w:val="28"/>
        </w:rPr>
      </w:pPr>
      <w:r w:rsidRPr="00D1621D">
        <w:rPr>
          <w:rFonts w:ascii="Times New Roman" w:hAnsi="Times New Roman" w:cs="Times New Roman"/>
          <w:sz w:val="24"/>
          <w:szCs w:val="28"/>
        </w:rPr>
        <w:t xml:space="preserve">Примечание – </w:t>
      </w:r>
      <w:r w:rsidR="005B6181" w:rsidRPr="00D1621D">
        <w:rPr>
          <w:rFonts w:ascii="Times New Roman" w:hAnsi="Times New Roman" w:cs="Times New Roman"/>
          <w:sz w:val="24"/>
          <w:szCs w:val="28"/>
        </w:rPr>
        <w:t xml:space="preserve">Данное </w:t>
      </w:r>
      <w:r w:rsidRPr="00D1621D">
        <w:rPr>
          <w:rFonts w:ascii="Times New Roman" w:hAnsi="Times New Roman" w:cs="Times New Roman"/>
          <w:sz w:val="24"/>
          <w:szCs w:val="28"/>
        </w:rPr>
        <w:t>изображение сгенерировано с использованием ИИ</w:t>
      </w:r>
    </w:p>
    <w:p w14:paraId="02D77FC7" w14:textId="77777777" w:rsidR="005B6181" w:rsidRDefault="005B6181" w:rsidP="00EA4DED">
      <w:pPr>
        <w:spacing w:after="0" w:line="240" w:lineRule="auto"/>
        <w:ind w:firstLine="709"/>
        <w:jc w:val="both"/>
        <w:rPr>
          <w:rFonts w:ascii="Times New Roman" w:hAnsi="Times New Roman" w:cs="Times New Roman"/>
          <w:sz w:val="28"/>
          <w:szCs w:val="28"/>
        </w:rPr>
      </w:pPr>
    </w:p>
    <w:p w14:paraId="21D9EDA2" w14:textId="77777777" w:rsidR="00FD4C8C" w:rsidRDefault="00EA4DED" w:rsidP="00EA4DE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 основании проведенного обзора была сформулирована основная цель </w:t>
      </w:r>
      <w:r w:rsidRPr="00EA4DED">
        <w:rPr>
          <w:rFonts w:ascii="Times New Roman" w:hAnsi="Times New Roman" w:cs="Times New Roman"/>
          <w:sz w:val="28"/>
          <w:szCs w:val="28"/>
        </w:rPr>
        <w:t>диссертационного исследования</w:t>
      </w:r>
      <w:r>
        <w:rPr>
          <w:rFonts w:ascii="Times New Roman" w:hAnsi="Times New Roman" w:cs="Times New Roman"/>
          <w:sz w:val="28"/>
          <w:szCs w:val="28"/>
        </w:rPr>
        <w:t>,</w:t>
      </w:r>
      <w:r w:rsidRPr="00EA4DED">
        <w:rPr>
          <w:rFonts w:ascii="Times New Roman" w:hAnsi="Times New Roman" w:cs="Times New Roman"/>
          <w:sz w:val="28"/>
          <w:szCs w:val="28"/>
        </w:rPr>
        <w:t xml:space="preserve"> </w:t>
      </w:r>
      <w:r>
        <w:rPr>
          <w:rFonts w:ascii="Times New Roman" w:hAnsi="Times New Roman" w:cs="Times New Roman"/>
          <w:sz w:val="28"/>
          <w:szCs w:val="28"/>
        </w:rPr>
        <w:t xml:space="preserve">которая </w:t>
      </w:r>
      <w:r w:rsidRPr="00EA4DED">
        <w:rPr>
          <w:rFonts w:ascii="Times New Roman" w:hAnsi="Times New Roman" w:cs="Times New Roman"/>
          <w:sz w:val="28"/>
          <w:szCs w:val="28"/>
        </w:rPr>
        <w:t>заключается в определении влияния вариативности фазового состава наноструктурных железосодержащих композитов на основе феррита цинка на изменение его устойчивости к коррозии, цитотоксичности и эффективности применения в гипертермических исследованиях.</w:t>
      </w:r>
    </w:p>
    <w:p w14:paraId="21D9EDA3" w14:textId="77777777" w:rsidR="00EA4DED" w:rsidRDefault="00EA4DED" w:rsidP="00EA4DE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Основные задачи диссертационного исследования были сформулированы следующим образом:</w:t>
      </w:r>
    </w:p>
    <w:p w14:paraId="21D9EDA4" w14:textId="77777777" w:rsidR="00EA4DED" w:rsidRDefault="00EA4DED" w:rsidP="00EA4DED">
      <w:pPr>
        <w:spacing w:after="0" w:line="240" w:lineRule="auto"/>
        <w:ind w:firstLine="709"/>
        <w:jc w:val="both"/>
        <w:rPr>
          <w:rFonts w:ascii="Times New Roman" w:hAnsi="Times New Roman" w:cs="Times New Roman"/>
          <w:sz w:val="28"/>
          <w:szCs w:val="28"/>
        </w:rPr>
      </w:pPr>
      <w:r w:rsidRPr="00EA4DED">
        <w:rPr>
          <w:rFonts w:ascii="Times New Roman" w:hAnsi="Times New Roman" w:cs="Times New Roman"/>
          <w:sz w:val="28"/>
          <w:szCs w:val="28"/>
        </w:rPr>
        <w:t xml:space="preserve">1. Определение влияния вариации соотношения компонент при синтезе наноструктурных композитов на основе феррита цинка на фазовый состав и структурные особенности. </w:t>
      </w:r>
    </w:p>
    <w:p w14:paraId="21D9EDA5" w14:textId="77777777" w:rsidR="00EA4DED" w:rsidRDefault="00EA4DED" w:rsidP="00EA4DED">
      <w:pPr>
        <w:spacing w:after="0" w:line="240" w:lineRule="auto"/>
        <w:ind w:firstLine="709"/>
        <w:jc w:val="both"/>
        <w:rPr>
          <w:rFonts w:ascii="Times New Roman" w:hAnsi="Times New Roman" w:cs="Times New Roman"/>
          <w:sz w:val="28"/>
          <w:szCs w:val="28"/>
        </w:rPr>
      </w:pPr>
      <w:r w:rsidRPr="00EA4DED">
        <w:rPr>
          <w:rFonts w:ascii="Times New Roman" w:hAnsi="Times New Roman" w:cs="Times New Roman"/>
          <w:sz w:val="28"/>
          <w:szCs w:val="28"/>
        </w:rPr>
        <w:t xml:space="preserve">2. Изучение кинетики процессов деградации наноструктурных композитов в модельных буферных растворах и установление роли коррозионных процессов на цитотоксичность и эффективность применения в гипертермии. </w:t>
      </w:r>
    </w:p>
    <w:p w14:paraId="5648531C" w14:textId="77777777" w:rsidR="00DF212B" w:rsidRDefault="00EA4DED" w:rsidP="00EA4DED">
      <w:pPr>
        <w:spacing w:after="0" w:line="240" w:lineRule="auto"/>
        <w:ind w:firstLine="709"/>
        <w:jc w:val="both"/>
        <w:rPr>
          <w:rFonts w:ascii="Times New Roman" w:hAnsi="Times New Roman" w:cs="Times New Roman"/>
          <w:sz w:val="28"/>
          <w:szCs w:val="28"/>
        </w:rPr>
      </w:pPr>
      <w:r w:rsidRPr="00EA4DED">
        <w:rPr>
          <w:rFonts w:ascii="Times New Roman" w:hAnsi="Times New Roman" w:cs="Times New Roman"/>
          <w:sz w:val="28"/>
          <w:szCs w:val="28"/>
        </w:rPr>
        <w:t>3. Исследование влияния воздействия ионизирующего излучения на структурные особенности и эффективность применения ZnFe</w:t>
      </w:r>
      <w:r w:rsidRPr="00EA4DED">
        <w:rPr>
          <w:rFonts w:ascii="Times New Roman" w:hAnsi="Times New Roman" w:cs="Times New Roman"/>
          <w:sz w:val="28"/>
          <w:szCs w:val="28"/>
          <w:vertAlign w:val="subscript"/>
        </w:rPr>
        <w:t>2</w:t>
      </w:r>
      <w:r w:rsidRPr="00EA4DED">
        <w:rPr>
          <w:rFonts w:ascii="Times New Roman" w:hAnsi="Times New Roman" w:cs="Times New Roman"/>
          <w:sz w:val="28"/>
          <w:szCs w:val="28"/>
        </w:rPr>
        <w:t>O</w:t>
      </w:r>
      <w:r w:rsidRPr="00EA4DED">
        <w:rPr>
          <w:rFonts w:ascii="Times New Roman" w:hAnsi="Times New Roman" w:cs="Times New Roman"/>
          <w:sz w:val="28"/>
          <w:szCs w:val="28"/>
          <w:vertAlign w:val="subscript"/>
        </w:rPr>
        <w:t>4</w:t>
      </w:r>
      <w:r w:rsidRPr="00EA4DED">
        <w:rPr>
          <w:rFonts w:ascii="Times New Roman" w:hAnsi="Times New Roman" w:cs="Times New Roman"/>
          <w:sz w:val="28"/>
          <w:szCs w:val="28"/>
        </w:rPr>
        <w:t xml:space="preserve"> нанокомпозитов при использовании их в магнитной гипертермии. </w:t>
      </w:r>
    </w:p>
    <w:p w14:paraId="21D9EDA6" w14:textId="0949C3C6" w:rsidR="007F6B61" w:rsidRDefault="005D0484" w:rsidP="00EA4DE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Н</w:t>
      </w:r>
      <w:r w:rsidR="00EA4DED" w:rsidRPr="00EA4DED">
        <w:rPr>
          <w:rFonts w:ascii="Times New Roman" w:hAnsi="Times New Roman" w:cs="Times New Roman"/>
          <w:sz w:val="28"/>
          <w:szCs w:val="28"/>
        </w:rPr>
        <w:t xml:space="preserve">а основе данной цели и задач диссертационного исследования </w:t>
      </w:r>
      <w:r>
        <w:rPr>
          <w:rFonts w:ascii="Times New Roman" w:hAnsi="Times New Roman" w:cs="Times New Roman"/>
          <w:sz w:val="28"/>
          <w:szCs w:val="28"/>
        </w:rPr>
        <w:t xml:space="preserve">были </w:t>
      </w:r>
      <w:r w:rsidR="00EA4DED" w:rsidRPr="00EA4DED">
        <w:rPr>
          <w:rFonts w:ascii="Times New Roman" w:hAnsi="Times New Roman" w:cs="Times New Roman"/>
          <w:sz w:val="28"/>
          <w:szCs w:val="28"/>
        </w:rPr>
        <w:t>сформулир</w:t>
      </w:r>
      <w:r>
        <w:rPr>
          <w:rFonts w:ascii="Times New Roman" w:hAnsi="Times New Roman" w:cs="Times New Roman"/>
          <w:sz w:val="28"/>
          <w:szCs w:val="28"/>
        </w:rPr>
        <w:t>ованы</w:t>
      </w:r>
      <w:r w:rsidR="00EA4DED" w:rsidRPr="00EA4DED">
        <w:rPr>
          <w:rFonts w:ascii="Times New Roman" w:hAnsi="Times New Roman" w:cs="Times New Roman"/>
          <w:sz w:val="28"/>
          <w:szCs w:val="28"/>
        </w:rPr>
        <w:t xml:space="preserve"> основн</w:t>
      </w:r>
      <w:r>
        <w:rPr>
          <w:rFonts w:ascii="Times New Roman" w:hAnsi="Times New Roman" w:cs="Times New Roman"/>
          <w:sz w:val="28"/>
          <w:szCs w:val="28"/>
        </w:rPr>
        <w:t>ая</w:t>
      </w:r>
      <w:r w:rsidR="00EA4DED" w:rsidRPr="00EA4DED">
        <w:rPr>
          <w:rFonts w:ascii="Times New Roman" w:hAnsi="Times New Roman" w:cs="Times New Roman"/>
          <w:sz w:val="28"/>
          <w:szCs w:val="28"/>
        </w:rPr>
        <w:t xml:space="preserve"> гипотез</w:t>
      </w:r>
      <w:r>
        <w:rPr>
          <w:rFonts w:ascii="Times New Roman" w:hAnsi="Times New Roman" w:cs="Times New Roman"/>
          <w:sz w:val="28"/>
          <w:szCs w:val="28"/>
        </w:rPr>
        <w:t>а</w:t>
      </w:r>
      <w:r w:rsidR="00EA4DED" w:rsidRPr="00EA4DED">
        <w:rPr>
          <w:rFonts w:ascii="Times New Roman" w:hAnsi="Times New Roman" w:cs="Times New Roman"/>
          <w:sz w:val="28"/>
          <w:szCs w:val="28"/>
        </w:rPr>
        <w:t>, научн</w:t>
      </w:r>
      <w:r>
        <w:rPr>
          <w:rFonts w:ascii="Times New Roman" w:hAnsi="Times New Roman" w:cs="Times New Roman"/>
          <w:sz w:val="28"/>
          <w:szCs w:val="28"/>
        </w:rPr>
        <w:t>ая</w:t>
      </w:r>
      <w:r w:rsidR="00EA4DED" w:rsidRPr="00EA4DED">
        <w:rPr>
          <w:rFonts w:ascii="Times New Roman" w:hAnsi="Times New Roman" w:cs="Times New Roman"/>
          <w:sz w:val="28"/>
          <w:szCs w:val="28"/>
        </w:rPr>
        <w:t xml:space="preserve"> новизн</w:t>
      </w:r>
      <w:r>
        <w:rPr>
          <w:rFonts w:ascii="Times New Roman" w:hAnsi="Times New Roman" w:cs="Times New Roman"/>
          <w:sz w:val="28"/>
          <w:szCs w:val="28"/>
        </w:rPr>
        <w:t>а</w:t>
      </w:r>
      <w:r w:rsidR="00EA4DED" w:rsidRPr="00EA4DED">
        <w:rPr>
          <w:rFonts w:ascii="Times New Roman" w:hAnsi="Times New Roman" w:cs="Times New Roman"/>
          <w:sz w:val="28"/>
          <w:szCs w:val="28"/>
        </w:rPr>
        <w:t xml:space="preserve"> и актуальность исследования</w:t>
      </w:r>
      <w:r>
        <w:rPr>
          <w:rFonts w:ascii="Times New Roman" w:hAnsi="Times New Roman" w:cs="Times New Roman"/>
          <w:sz w:val="28"/>
          <w:szCs w:val="28"/>
        </w:rPr>
        <w:t>.</w:t>
      </w:r>
    </w:p>
    <w:p w14:paraId="21D9EDA7" w14:textId="582AF3CA" w:rsidR="00EA4DED" w:rsidRDefault="00EA4DED" w:rsidP="00EA4DED">
      <w:pPr>
        <w:spacing w:after="0" w:line="240" w:lineRule="auto"/>
        <w:ind w:firstLine="709"/>
        <w:jc w:val="both"/>
        <w:rPr>
          <w:rFonts w:ascii="Times New Roman" w:hAnsi="Times New Roman" w:cs="Times New Roman"/>
          <w:sz w:val="28"/>
          <w:szCs w:val="28"/>
        </w:rPr>
      </w:pPr>
      <w:r w:rsidRPr="00EA4DED">
        <w:rPr>
          <w:rFonts w:ascii="Times New Roman" w:hAnsi="Times New Roman" w:cs="Times New Roman"/>
          <w:sz w:val="28"/>
          <w:szCs w:val="28"/>
        </w:rPr>
        <w:t xml:space="preserve">Выбор железосодержащих композитов на основе </w:t>
      </w:r>
      <w:r>
        <w:rPr>
          <w:rFonts w:ascii="Times New Roman" w:hAnsi="Times New Roman" w:cs="Times New Roman"/>
          <w:sz w:val="28"/>
          <w:szCs w:val="28"/>
        </w:rPr>
        <w:t>феррита цинка</w:t>
      </w:r>
      <w:r w:rsidRPr="00EA4DED">
        <w:rPr>
          <w:rFonts w:ascii="Times New Roman" w:hAnsi="Times New Roman" w:cs="Times New Roman"/>
          <w:sz w:val="28"/>
          <w:szCs w:val="28"/>
        </w:rPr>
        <w:t xml:space="preserve"> со шпинельной структурой в качестве объектов исследования обусловлен совокупностью научных и практических факторов, определяющих их высокую актуальность для современного материаловедения и прикладных направлений. Цинковый феррит относится к классу шпинельных ферритов с гибкой кристаллохимической структурой, позволяющей целенаправленно варьировать фазовый состав, дефектность и функциональные свойства за счёт изменения условий синтеза и стехиометрии исходных компонентов.</w:t>
      </w:r>
      <w:r>
        <w:rPr>
          <w:rFonts w:ascii="Times New Roman" w:hAnsi="Times New Roman" w:cs="Times New Roman"/>
          <w:sz w:val="28"/>
          <w:szCs w:val="28"/>
        </w:rPr>
        <w:t xml:space="preserve"> </w:t>
      </w:r>
      <w:r w:rsidRPr="00EA4DED">
        <w:rPr>
          <w:rFonts w:ascii="Times New Roman" w:hAnsi="Times New Roman" w:cs="Times New Roman"/>
          <w:sz w:val="28"/>
          <w:szCs w:val="28"/>
        </w:rPr>
        <w:t>Дополнительным фактором выбора ZnFe</w:t>
      </w:r>
      <w:r w:rsidRPr="00EA4DED">
        <w:rPr>
          <w:rFonts w:ascii="Times New Roman" w:hAnsi="Times New Roman" w:cs="Times New Roman"/>
          <w:sz w:val="28"/>
          <w:szCs w:val="28"/>
          <w:vertAlign w:val="subscript"/>
        </w:rPr>
        <w:t>2</w:t>
      </w:r>
      <w:r w:rsidRPr="00EA4DED">
        <w:rPr>
          <w:rFonts w:ascii="Times New Roman" w:hAnsi="Times New Roman" w:cs="Times New Roman"/>
          <w:sz w:val="28"/>
          <w:szCs w:val="28"/>
        </w:rPr>
        <w:t>O</w:t>
      </w:r>
      <w:r w:rsidRPr="00EA4DED">
        <w:rPr>
          <w:rFonts w:ascii="Times New Roman" w:hAnsi="Times New Roman" w:cs="Times New Roman"/>
          <w:sz w:val="28"/>
          <w:szCs w:val="28"/>
          <w:vertAlign w:val="subscript"/>
        </w:rPr>
        <w:t>4</w:t>
      </w:r>
      <w:r w:rsidRPr="00EA4DED">
        <w:rPr>
          <w:rFonts w:ascii="Times New Roman" w:hAnsi="Times New Roman" w:cs="Times New Roman"/>
          <w:sz w:val="28"/>
          <w:szCs w:val="28"/>
        </w:rPr>
        <w:t xml:space="preserve"> является его относительная химическая и коррозионная устойчивость, а также отсутствие токсичных элементов, что особенно важно при рассмотрении перспектив биомедицинских и экологических применений</w:t>
      </w:r>
      <w:r w:rsidR="005F0273">
        <w:rPr>
          <w:rFonts w:ascii="Times New Roman" w:hAnsi="Times New Roman" w:cs="Times New Roman"/>
          <w:sz w:val="28"/>
          <w:szCs w:val="28"/>
        </w:rPr>
        <w:t xml:space="preserve"> </w:t>
      </w:r>
      <w:r w:rsidR="005F0273" w:rsidRPr="005F0273">
        <w:rPr>
          <w:rFonts w:ascii="Times New Roman" w:hAnsi="Times New Roman" w:cs="Times New Roman"/>
          <w:sz w:val="28"/>
          <w:szCs w:val="28"/>
        </w:rPr>
        <w:t>[71,</w:t>
      </w:r>
      <w:r w:rsidR="005B6181">
        <w:rPr>
          <w:rFonts w:ascii="Times New Roman" w:hAnsi="Times New Roman" w:cs="Times New Roman"/>
          <w:sz w:val="28"/>
          <w:szCs w:val="28"/>
        </w:rPr>
        <w:t xml:space="preserve"> </w:t>
      </w:r>
      <w:r w:rsidR="005F0273" w:rsidRPr="005F0273">
        <w:rPr>
          <w:rFonts w:ascii="Times New Roman" w:hAnsi="Times New Roman" w:cs="Times New Roman"/>
          <w:sz w:val="28"/>
          <w:szCs w:val="28"/>
        </w:rPr>
        <w:t>72]</w:t>
      </w:r>
      <w:r w:rsidRPr="00EA4DED">
        <w:rPr>
          <w:rFonts w:ascii="Times New Roman" w:hAnsi="Times New Roman" w:cs="Times New Roman"/>
          <w:sz w:val="28"/>
          <w:szCs w:val="28"/>
        </w:rPr>
        <w:t xml:space="preserve">. В отличие </w:t>
      </w:r>
      <w:proofErr w:type="gramStart"/>
      <w:r w:rsidRPr="00EA4DED">
        <w:rPr>
          <w:rFonts w:ascii="Times New Roman" w:hAnsi="Times New Roman" w:cs="Times New Roman"/>
          <w:sz w:val="28"/>
          <w:szCs w:val="28"/>
        </w:rPr>
        <w:t>от кобальт</w:t>
      </w:r>
      <w:proofErr w:type="gramEnd"/>
      <w:r w:rsidRPr="00EA4DED">
        <w:rPr>
          <w:rFonts w:ascii="Times New Roman" w:hAnsi="Times New Roman" w:cs="Times New Roman"/>
          <w:sz w:val="28"/>
          <w:szCs w:val="28"/>
        </w:rPr>
        <w:t>- и никельсодержащих ферритов, цинковый феррит характеризуется более высокой биосовместимостью и меньшими экологическими рисками, что расширяет потенциальные области его практического использования.</w:t>
      </w:r>
    </w:p>
    <w:p w14:paraId="21D9EDA8" w14:textId="77777777" w:rsidR="007F6B61" w:rsidRDefault="007F6B61" w:rsidP="007F6B61">
      <w:pPr>
        <w:spacing w:after="0" w:line="240" w:lineRule="auto"/>
        <w:ind w:firstLine="709"/>
        <w:jc w:val="both"/>
        <w:rPr>
          <w:rFonts w:ascii="Times New Roman" w:hAnsi="Times New Roman" w:cs="Times New Roman"/>
          <w:sz w:val="28"/>
          <w:szCs w:val="28"/>
        </w:rPr>
      </w:pPr>
      <w:r w:rsidRPr="007F6B61">
        <w:rPr>
          <w:rFonts w:ascii="Times New Roman" w:hAnsi="Times New Roman" w:cs="Times New Roman"/>
          <w:sz w:val="28"/>
          <w:szCs w:val="28"/>
        </w:rPr>
        <w:t>В основе диссертационного исследования лежит гипотеза о том, что вариативность фазового состава наноструктурных железосодержащих композит</w:t>
      </w:r>
      <w:r>
        <w:rPr>
          <w:rFonts w:ascii="Times New Roman" w:hAnsi="Times New Roman" w:cs="Times New Roman"/>
          <w:sz w:val="28"/>
          <w:szCs w:val="28"/>
        </w:rPr>
        <w:t>ов на основе феррита цинка</w:t>
      </w:r>
      <w:r w:rsidRPr="007F6B61">
        <w:rPr>
          <w:rFonts w:ascii="Times New Roman" w:hAnsi="Times New Roman" w:cs="Times New Roman"/>
          <w:sz w:val="28"/>
          <w:szCs w:val="28"/>
        </w:rPr>
        <w:t>, обусловленная изменением соотношения исходных оксидных компонентов и условий синтеза, оказывает определяющее влияние на их коррозионную устойчивость, цитотоксичность и эффективность магнитной гипертермии.</w:t>
      </w:r>
      <w:r>
        <w:rPr>
          <w:rFonts w:ascii="Times New Roman" w:hAnsi="Times New Roman" w:cs="Times New Roman"/>
          <w:sz w:val="28"/>
          <w:szCs w:val="28"/>
        </w:rPr>
        <w:t xml:space="preserve"> При этом возможность управления фазовым составом открывает широкие перспективы для практического применения нанокомпозитов не только в магнитной гипертермии, но и адресной доставке лекарственных препаратов. </w:t>
      </w:r>
      <w:r w:rsidR="00EA4DED" w:rsidRPr="00EA4DED">
        <w:rPr>
          <w:rFonts w:ascii="Times New Roman" w:hAnsi="Times New Roman" w:cs="Times New Roman"/>
          <w:sz w:val="28"/>
          <w:szCs w:val="28"/>
        </w:rPr>
        <w:t xml:space="preserve">Изменение соотношения исходных оксидов при синтезе приводит к целенаправленной вариации фазового состава, включая формирование однофазных и многофазных систем с присутствием дополнительных </w:t>
      </w:r>
      <w:proofErr w:type="spellStart"/>
      <w:r w:rsidR="00EA4DED" w:rsidRPr="00EA4DED">
        <w:rPr>
          <w:rFonts w:ascii="Times New Roman" w:hAnsi="Times New Roman" w:cs="Times New Roman"/>
          <w:sz w:val="28"/>
          <w:szCs w:val="28"/>
        </w:rPr>
        <w:t>железооксидных</w:t>
      </w:r>
      <w:proofErr w:type="spellEnd"/>
      <w:r w:rsidR="00EA4DED" w:rsidRPr="00EA4DED">
        <w:rPr>
          <w:rFonts w:ascii="Times New Roman" w:hAnsi="Times New Roman" w:cs="Times New Roman"/>
          <w:sz w:val="28"/>
          <w:szCs w:val="28"/>
        </w:rPr>
        <w:t xml:space="preserve"> или цинксодержащих фаз. Это позволяет исследовать влияние фазовой неоднородности и межфазных границ на магнитные, электрические и коррозионные характеристики композитов. Такой </w:t>
      </w:r>
      <w:r w:rsidR="00EA4DED" w:rsidRPr="00EA4DED">
        <w:rPr>
          <w:rFonts w:ascii="Times New Roman" w:hAnsi="Times New Roman" w:cs="Times New Roman"/>
          <w:sz w:val="28"/>
          <w:szCs w:val="28"/>
        </w:rPr>
        <w:lastRenderedPageBreak/>
        <w:t>подход особенно важен для анализа механизмов деградации и стабилизации железосодержащих наноструктур, а также для выявления оптимальных составов с точки зрения функциональной эффективности и долговременной стабильности.</w:t>
      </w:r>
    </w:p>
    <w:p w14:paraId="21D9EDA9" w14:textId="77777777" w:rsidR="00EA4DED" w:rsidRDefault="00EA4DED" w:rsidP="007F6B61">
      <w:pPr>
        <w:spacing w:after="0" w:line="240" w:lineRule="auto"/>
        <w:ind w:firstLine="709"/>
        <w:jc w:val="both"/>
        <w:rPr>
          <w:rFonts w:ascii="Times New Roman" w:hAnsi="Times New Roman" w:cs="Times New Roman"/>
          <w:sz w:val="28"/>
          <w:szCs w:val="28"/>
        </w:rPr>
      </w:pPr>
      <w:r w:rsidRPr="00EA4DED">
        <w:rPr>
          <w:rFonts w:ascii="Times New Roman" w:hAnsi="Times New Roman" w:cs="Times New Roman"/>
          <w:sz w:val="28"/>
          <w:szCs w:val="28"/>
        </w:rPr>
        <w:t>Актуальность настоящего диссертационного исследования обусловлена возрастающим интересом к магнитным железосодержащим наноструктурам как перспективным материалам для биомедицинских применений, в частности для магнитной гипертермии, адресной доставки лекарственных препаратов и диагностики. Несмотря на значительный объём накопленных данных, до настоящего времени остаются недостаточно изученными вопросы, связанные с долговременной стабильностью таких наноматериалов в биологических средах, их коррозионной деградацией и влиянием фазового состава на биосовместимость и функциональные характеристики.</w:t>
      </w:r>
    </w:p>
    <w:p w14:paraId="21D9EDAA" w14:textId="77777777" w:rsidR="00EA4DED" w:rsidRDefault="00EA4DED" w:rsidP="007F6B61">
      <w:pPr>
        <w:spacing w:after="0" w:line="240" w:lineRule="auto"/>
        <w:ind w:firstLine="709"/>
        <w:jc w:val="both"/>
        <w:rPr>
          <w:rFonts w:ascii="Times New Roman" w:hAnsi="Times New Roman" w:cs="Times New Roman"/>
          <w:sz w:val="28"/>
          <w:szCs w:val="28"/>
        </w:rPr>
      </w:pPr>
      <w:r w:rsidRPr="00EA4DED">
        <w:rPr>
          <w:rFonts w:ascii="Times New Roman" w:hAnsi="Times New Roman" w:cs="Times New Roman"/>
          <w:sz w:val="28"/>
          <w:szCs w:val="28"/>
        </w:rPr>
        <w:t>Особую актуальность работе придаёт необходимость оценки влияния коррозионных процессов на цитотоксичность и гипертермическую эффективность, а также отсутствие достаточных данных о поведении ферритных наноструктур при воздействии ионизирующего излучения, что важно в контексте комбинированных онкологических методов лечения.</w:t>
      </w:r>
    </w:p>
    <w:p w14:paraId="21D9EDAB" w14:textId="77777777" w:rsidR="00EA4DED" w:rsidRDefault="00EA4DED" w:rsidP="007F6B61">
      <w:pPr>
        <w:spacing w:after="0" w:line="240" w:lineRule="auto"/>
        <w:ind w:firstLine="709"/>
        <w:jc w:val="both"/>
        <w:rPr>
          <w:rFonts w:ascii="Times New Roman" w:hAnsi="Times New Roman" w:cs="Times New Roman"/>
          <w:sz w:val="28"/>
          <w:szCs w:val="28"/>
        </w:rPr>
      </w:pPr>
    </w:p>
    <w:p w14:paraId="21D9EDAC" w14:textId="77777777" w:rsidR="003E78D6" w:rsidRDefault="003E78D6">
      <w:pPr>
        <w:rPr>
          <w:rFonts w:ascii="Times New Roman" w:hAnsi="Times New Roman" w:cs="Times New Roman"/>
          <w:sz w:val="28"/>
          <w:szCs w:val="28"/>
        </w:rPr>
      </w:pPr>
      <w:r>
        <w:rPr>
          <w:rFonts w:ascii="Times New Roman" w:hAnsi="Times New Roman" w:cs="Times New Roman"/>
          <w:sz w:val="28"/>
          <w:szCs w:val="28"/>
        </w:rPr>
        <w:br w:type="page"/>
      </w:r>
    </w:p>
    <w:p w14:paraId="21D9EDAD" w14:textId="7D032FA0" w:rsidR="005F415D" w:rsidRPr="00E81C1C" w:rsidRDefault="005F415D" w:rsidP="00E81C1C">
      <w:pPr>
        <w:spacing w:after="0" w:line="240" w:lineRule="auto"/>
        <w:ind w:firstLine="709"/>
        <w:jc w:val="both"/>
        <w:rPr>
          <w:rFonts w:ascii="Times New Roman" w:hAnsi="Times New Roman" w:cs="Times New Roman"/>
          <w:b/>
          <w:sz w:val="28"/>
          <w:szCs w:val="28"/>
        </w:rPr>
      </w:pPr>
      <w:r w:rsidRPr="00E81C1C">
        <w:rPr>
          <w:rFonts w:ascii="Times New Roman" w:hAnsi="Times New Roman" w:cs="Times New Roman"/>
          <w:b/>
          <w:sz w:val="28"/>
          <w:szCs w:val="28"/>
        </w:rPr>
        <w:lastRenderedPageBreak/>
        <w:t>2</w:t>
      </w:r>
      <w:r w:rsidR="00565450" w:rsidRPr="00E81C1C">
        <w:rPr>
          <w:rFonts w:ascii="Times New Roman" w:hAnsi="Times New Roman" w:cs="Times New Roman"/>
          <w:b/>
          <w:sz w:val="28"/>
          <w:szCs w:val="28"/>
        </w:rPr>
        <w:t xml:space="preserve"> МАТЕРИАЛЫ И МЕТОДЫ ИССЛЕДОВАНИЯ, ПРИМЕНЯЕМЫЕ В ДИССЕРТАЦИОННОЙ РАБОТЕ </w:t>
      </w:r>
    </w:p>
    <w:p w14:paraId="21D9EDAE" w14:textId="77777777" w:rsidR="00600150" w:rsidRDefault="00600150" w:rsidP="00600150">
      <w:pPr>
        <w:spacing w:after="0" w:line="240" w:lineRule="auto"/>
        <w:jc w:val="both"/>
        <w:rPr>
          <w:rFonts w:ascii="Times New Roman" w:hAnsi="Times New Roman" w:cs="Times New Roman"/>
          <w:b/>
          <w:sz w:val="28"/>
          <w:szCs w:val="28"/>
        </w:rPr>
      </w:pPr>
    </w:p>
    <w:p w14:paraId="21D9EDAF" w14:textId="0B11BAB6" w:rsidR="00565450" w:rsidRPr="00B37896" w:rsidRDefault="00B37896" w:rsidP="00600150">
      <w:pPr>
        <w:spacing w:after="0" w:line="240" w:lineRule="auto"/>
        <w:ind w:firstLine="709"/>
        <w:jc w:val="both"/>
        <w:rPr>
          <w:rFonts w:ascii="Times New Roman" w:hAnsi="Times New Roman" w:cs="Times New Roman"/>
          <w:sz w:val="28"/>
          <w:szCs w:val="28"/>
        </w:rPr>
      </w:pPr>
      <w:r w:rsidRPr="00B37896">
        <w:rPr>
          <w:rFonts w:ascii="Times New Roman" w:hAnsi="Times New Roman" w:cs="Times New Roman"/>
          <w:sz w:val="28"/>
          <w:szCs w:val="28"/>
        </w:rPr>
        <w:t>В данно</w:t>
      </w:r>
      <w:r w:rsidR="007D4557">
        <w:rPr>
          <w:rFonts w:ascii="Times New Roman" w:hAnsi="Times New Roman" w:cs="Times New Roman"/>
          <w:sz w:val="28"/>
          <w:szCs w:val="28"/>
        </w:rPr>
        <w:t>м</w:t>
      </w:r>
      <w:r w:rsidRPr="00B37896">
        <w:rPr>
          <w:rFonts w:ascii="Times New Roman" w:hAnsi="Times New Roman" w:cs="Times New Roman"/>
          <w:sz w:val="28"/>
          <w:szCs w:val="28"/>
        </w:rPr>
        <w:t xml:space="preserve"> </w:t>
      </w:r>
      <w:r w:rsidR="007D4557">
        <w:rPr>
          <w:rFonts w:ascii="Times New Roman" w:hAnsi="Times New Roman" w:cs="Times New Roman"/>
          <w:sz w:val="28"/>
          <w:szCs w:val="28"/>
        </w:rPr>
        <w:t>разделе</w:t>
      </w:r>
      <w:r w:rsidRPr="00B37896">
        <w:rPr>
          <w:rFonts w:ascii="Times New Roman" w:hAnsi="Times New Roman" w:cs="Times New Roman"/>
          <w:sz w:val="28"/>
          <w:szCs w:val="28"/>
        </w:rPr>
        <w:t xml:space="preserve"> приведено описание основных материалов и методов, используемых для решения поставленных целей и задач диссертационного исследования, включая описание метода синтеза, методов </w:t>
      </w:r>
      <w:proofErr w:type="spellStart"/>
      <w:r w:rsidRPr="00B37896">
        <w:rPr>
          <w:rFonts w:ascii="Times New Roman" w:hAnsi="Times New Roman" w:cs="Times New Roman"/>
          <w:sz w:val="28"/>
          <w:szCs w:val="28"/>
        </w:rPr>
        <w:t>характеризации</w:t>
      </w:r>
      <w:proofErr w:type="spellEnd"/>
      <w:r w:rsidRPr="00B37896">
        <w:rPr>
          <w:rFonts w:ascii="Times New Roman" w:hAnsi="Times New Roman" w:cs="Times New Roman"/>
          <w:sz w:val="28"/>
          <w:szCs w:val="28"/>
        </w:rPr>
        <w:t xml:space="preserve"> образцов, а также детальное описание экспериментов, связанных с тестированием нанокомпозитов на устойчивость к процессам окисления в модельных растворах при различных температурных режимах. </w:t>
      </w:r>
    </w:p>
    <w:p w14:paraId="21D9EDB0" w14:textId="77777777" w:rsidR="00B37896" w:rsidRPr="00B37896" w:rsidRDefault="00B37896" w:rsidP="00600150">
      <w:pPr>
        <w:spacing w:after="0" w:line="240" w:lineRule="auto"/>
        <w:ind w:firstLine="709"/>
        <w:jc w:val="both"/>
        <w:rPr>
          <w:rFonts w:ascii="Times New Roman" w:hAnsi="Times New Roman" w:cs="Times New Roman"/>
          <w:b/>
          <w:sz w:val="28"/>
          <w:szCs w:val="28"/>
        </w:rPr>
      </w:pPr>
    </w:p>
    <w:p w14:paraId="21D9EDB1" w14:textId="77777777" w:rsidR="005F415D" w:rsidRPr="00600150" w:rsidRDefault="005F415D" w:rsidP="00600150">
      <w:pPr>
        <w:spacing w:after="0" w:line="240" w:lineRule="auto"/>
        <w:ind w:firstLine="709"/>
        <w:jc w:val="both"/>
        <w:rPr>
          <w:rFonts w:ascii="Times New Roman" w:hAnsi="Times New Roman" w:cs="Times New Roman"/>
          <w:b/>
          <w:sz w:val="28"/>
          <w:szCs w:val="28"/>
        </w:rPr>
      </w:pPr>
      <w:r w:rsidRPr="00600150">
        <w:rPr>
          <w:rFonts w:ascii="Times New Roman" w:hAnsi="Times New Roman" w:cs="Times New Roman"/>
          <w:b/>
          <w:sz w:val="28"/>
          <w:szCs w:val="28"/>
        </w:rPr>
        <w:t xml:space="preserve">2.1 Химические реактивы, используемые для получения нанокомпозитов </w:t>
      </w:r>
    </w:p>
    <w:p w14:paraId="21D9EDB2" w14:textId="03042757" w:rsidR="005F415D" w:rsidRDefault="00A82593" w:rsidP="00A82593">
      <w:pPr>
        <w:spacing w:after="0" w:line="240" w:lineRule="auto"/>
        <w:ind w:firstLine="709"/>
        <w:jc w:val="both"/>
        <w:rPr>
          <w:rFonts w:ascii="Times New Roman" w:hAnsi="Times New Roman" w:cs="Times New Roman"/>
          <w:sz w:val="28"/>
          <w:szCs w:val="28"/>
          <w:vertAlign w:val="superscript"/>
        </w:rPr>
      </w:pPr>
      <w:r>
        <w:rPr>
          <w:rFonts w:ascii="Times New Roman" w:hAnsi="Times New Roman" w:cs="Times New Roman"/>
          <w:sz w:val="28"/>
          <w:szCs w:val="28"/>
        </w:rPr>
        <w:t xml:space="preserve">Для синтеза нанокомпозитов на основе соединений феррита цинка использовались </w:t>
      </w:r>
      <w:proofErr w:type="spellStart"/>
      <w:r w:rsidRPr="00A82593">
        <w:rPr>
          <w:rFonts w:ascii="Times New Roman" w:hAnsi="Times New Roman" w:cs="Times New Roman"/>
          <w:sz w:val="28"/>
          <w:szCs w:val="28"/>
          <w:lang w:val="en-US"/>
        </w:rPr>
        <w:t>FeCl</w:t>
      </w:r>
      <w:proofErr w:type="spellEnd"/>
      <w:r w:rsidRPr="00A82593">
        <w:rPr>
          <w:rFonts w:ascii="Times New Roman" w:hAnsi="Times New Roman" w:cs="Times New Roman"/>
          <w:sz w:val="28"/>
          <w:szCs w:val="28"/>
          <w:vertAlign w:val="subscript"/>
        </w:rPr>
        <w:t>3</w:t>
      </w:r>
      <w:r w:rsidRPr="00A82593">
        <w:rPr>
          <w:rFonts w:ascii="Times New Roman" w:hAnsi="Times New Roman" w:cs="Times New Roman"/>
          <w:sz w:val="28"/>
          <w:szCs w:val="28"/>
        </w:rPr>
        <w:t>×6</w:t>
      </w:r>
      <w:r w:rsidRPr="00A82593">
        <w:rPr>
          <w:rFonts w:ascii="Times New Roman" w:hAnsi="Times New Roman" w:cs="Times New Roman"/>
          <w:sz w:val="28"/>
          <w:szCs w:val="28"/>
          <w:lang w:val="en-US"/>
        </w:rPr>
        <w:t>H</w:t>
      </w:r>
      <w:r w:rsidRPr="00A82593">
        <w:rPr>
          <w:rFonts w:ascii="Times New Roman" w:hAnsi="Times New Roman" w:cs="Times New Roman"/>
          <w:sz w:val="28"/>
          <w:szCs w:val="28"/>
          <w:vertAlign w:val="subscript"/>
        </w:rPr>
        <w:t>2</w:t>
      </w:r>
      <w:r w:rsidRPr="00A82593">
        <w:rPr>
          <w:rFonts w:ascii="Times New Roman" w:hAnsi="Times New Roman" w:cs="Times New Roman"/>
          <w:sz w:val="28"/>
          <w:szCs w:val="28"/>
          <w:lang w:val="en-US"/>
        </w:rPr>
        <w:t>O</w:t>
      </w:r>
      <w:r>
        <w:rPr>
          <w:rFonts w:ascii="Times New Roman" w:hAnsi="Times New Roman" w:cs="Times New Roman"/>
          <w:sz w:val="28"/>
          <w:szCs w:val="28"/>
        </w:rPr>
        <w:t xml:space="preserve">, </w:t>
      </w:r>
      <w:r w:rsidRPr="00A82593">
        <w:rPr>
          <w:rFonts w:ascii="Times New Roman" w:hAnsi="Times New Roman" w:cs="Times New Roman"/>
          <w:sz w:val="28"/>
          <w:szCs w:val="28"/>
          <w:lang w:val="en-US"/>
        </w:rPr>
        <w:t>Na</w:t>
      </w:r>
      <w:r w:rsidRPr="00A82593">
        <w:rPr>
          <w:rFonts w:ascii="Times New Roman" w:hAnsi="Times New Roman" w:cs="Times New Roman"/>
          <w:sz w:val="28"/>
          <w:szCs w:val="28"/>
          <w:vertAlign w:val="subscript"/>
        </w:rPr>
        <w:t>2</w:t>
      </w:r>
      <w:r w:rsidRPr="00A82593">
        <w:rPr>
          <w:rFonts w:ascii="Times New Roman" w:hAnsi="Times New Roman" w:cs="Times New Roman"/>
          <w:sz w:val="28"/>
          <w:szCs w:val="28"/>
          <w:lang w:val="en-US"/>
        </w:rPr>
        <w:t>SO</w:t>
      </w:r>
      <w:r w:rsidRPr="00A82593">
        <w:rPr>
          <w:rFonts w:ascii="Times New Roman" w:hAnsi="Times New Roman" w:cs="Times New Roman"/>
          <w:sz w:val="28"/>
          <w:szCs w:val="28"/>
          <w:vertAlign w:val="subscript"/>
        </w:rPr>
        <w:t>3</w:t>
      </w:r>
      <w:r>
        <w:rPr>
          <w:rFonts w:ascii="Times New Roman" w:hAnsi="Times New Roman" w:cs="Times New Roman"/>
          <w:sz w:val="28"/>
          <w:szCs w:val="28"/>
        </w:rPr>
        <w:t xml:space="preserve">, </w:t>
      </w:r>
      <w:proofErr w:type="spellStart"/>
      <w:r>
        <w:rPr>
          <w:rFonts w:ascii="Times New Roman" w:hAnsi="Times New Roman" w:cs="Times New Roman"/>
          <w:sz w:val="28"/>
          <w:szCs w:val="28"/>
          <w:lang w:val="en-US"/>
        </w:rPr>
        <w:t>ZnO</w:t>
      </w:r>
      <w:proofErr w:type="spellEnd"/>
      <w:r w:rsidRPr="00A82593">
        <w:rPr>
          <w:rFonts w:ascii="Times New Roman" w:hAnsi="Times New Roman" w:cs="Times New Roman"/>
          <w:sz w:val="28"/>
          <w:szCs w:val="28"/>
        </w:rPr>
        <w:t xml:space="preserve"> </w:t>
      </w:r>
      <w:r>
        <w:rPr>
          <w:rFonts w:ascii="Times New Roman" w:hAnsi="Times New Roman" w:cs="Times New Roman"/>
          <w:sz w:val="28"/>
          <w:szCs w:val="28"/>
        </w:rPr>
        <w:t xml:space="preserve">и лимонная кислота. Все химические реактивы были приобретены у компании </w:t>
      </w:r>
      <w:r>
        <w:rPr>
          <w:rFonts w:ascii="Times New Roman" w:hAnsi="Times New Roman" w:cs="Times New Roman"/>
          <w:sz w:val="28"/>
          <w:szCs w:val="28"/>
          <w:lang w:val="en-US"/>
        </w:rPr>
        <w:t>Sigma</w:t>
      </w:r>
      <w:r w:rsidRPr="00A82593">
        <w:rPr>
          <w:rFonts w:ascii="Times New Roman" w:hAnsi="Times New Roman" w:cs="Times New Roman"/>
          <w:sz w:val="28"/>
          <w:szCs w:val="28"/>
        </w:rPr>
        <w:t xml:space="preserve"> </w:t>
      </w:r>
      <w:r>
        <w:rPr>
          <w:rFonts w:ascii="Times New Roman" w:hAnsi="Times New Roman" w:cs="Times New Roman"/>
          <w:sz w:val="28"/>
          <w:szCs w:val="28"/>
          <w:lang w:val="en-US"/>
        </w:rPr>
        <w:t>Aldrich</w:t>
      </w:r>
      <w:r w:rsidRPr="00A82593">
        <w:rPr>
          <w:rFonts w:ascii="Times New Roman" w:hAnsi="Times New Roman" w:cs="Times New Roman"/>
          <w:sz w:val="28"/>
          <w:szCs w:val="28"/>
        </w:rPr>
        <w:t>.</w:t>
      </w:r>
      <w:r>
        <w:rPr>
          <w:rFonts w:ascii="Times New Roman" w:hAnsi="Times New Roman" w:cs="Times New Roman"/>
          <w:sz w:val="28"/>
          <w:szCs w:val="28"/>
          <w:lang w:val="kk-KZ"/>
        </w:rPr>
        <w:t xml:space="preserve"> </w:t>
      </w:r>
      <w:r>
        <w:rPr>
          <w:rFonts w:ascii="Times New Roman" w:hAnsi="Times New Roman" w:cs="Times New Roman"/>
          <w:sz w:val="28"/>
          <w:szCs w:val="28"/>
        </w:rPr>
        <w:t xml:space="preserve">Химическая чистота исходных компонент, используемых </w:t>
      </w:r>
      <w:r w:rsidR="002C20EA">
        <w:rPr>
          <w:rFonts w:ascii="Times New Roman" w:hAnsi="Times New Roman" w:cs="Times New Roman"/>
          <w:sz w:val="28"/>
          <w:szCs w:val="28"/>
        </w:rPr>
        <w:t>для синтеза,</w:t>
      </w:r>
      <w:r>
        <w:rPr>
          <w:rFonts w:ascii="Times New Roman" w:hAnsi="Times New Roman" w:cs="Times New Roman"/>
          <w:sz w:val="28"/>
          <w:szCs w:val="28"/>
        </w:rPr>
        <w:t xml:space="preserve"> составляла 99.95%. </w:t>
      </w:r>
      <w:r w:rsidRPr="00A82593">
        <w:rPr>
          <w:rFonts w:ascii="Times New Roman" w:hAnsi="Times New Roman" w:cs="Times New Roman"/>
          <w:sz w:val="28"/>
          <w:szCs w:val="28"/>
          <w:vertAlign w:val="superscript"/>
        </w:rPr>
        <w:t xml:space="preserve"> </w:t>
      </w:r>
    </w:p>
    <w:p w14:paraId="21D9EDB3" w14:textId="77777777" w:rsidR="00A82593" w:rsidRDefault="00A82593" w:rsidP="00A82593">
      <w:pPr>
        <w:spacing w:after="0" w:line="240" w:lineRule="auto"/>
        <w:ind w:firstLine="709"/>
        <w:jc w:val="both"/>
        <w:rPr>
          <w:rFonts w:ascii="Times New Roman" w:hAnsi="Times New Roman" w:cs="Times New Roman"/>
          <w:sz w:val="28"/>
          <w:szCs w:val="28"/>
        </w:rPr>
      </w:pPr>
    </w:p>
    <w:p w14:paraId="21D9EDB4" w14:textId="77777777" w:rsidR="005F415D" w:rsidRPr="00590150" w:rsidRDefault="005F415D" w:rsidP="00590150">
      <w:pPr>
        <w:spacing w:after="0" w:line="240" w:lineRule="auto"/>
        <w:ind w:firstLine="709"/>
        <w:jc w:val="both"/>
        <w:rPr>
          <w:rFonts w:ascii="Times New Roman" w:hAnsi="Times New Roman" w:cs="Times New Roman"/>
          <w:b/>
          <w:sz w:val="28"/>
          <w:szCs w:val="28"/>
        </w:rPr>
      </w:pPr>
      <w:r w:rsidRPr="00600150">
        <w:rPr>
          <w:rFonts w:ascii="Times New Roman" w:hAnsi="Times New Roman" w:cs="Times New Roman"/>
          <w:b/>
          <w:sz w:val="28"/>
          <w:szCs w:val="28"/>
        </w:rPr>
        <w:t>2.2 Синтез железосодержащих нанокомпозитов</w:t>
      </w:r>
      <w:r w:rsidR="00590150" w:rsidRPr="00590150">
        <w:rPr>
          <w:rFonts w:ascii="Times New Roman" w:hAnsi="Times New Roman" w:cs="Times New Roman"/>
          <w:b/>
          <w:sz w:val="28"/>
          <w:szCs w:val="28"/>
        </w:rPr>
        <w:t xml:space="preserve"> </w:t>
      </w:r>
      <w:r w:rsidR="00590150">
        <w:rPr>
          <w:rFonts w:ascii="Times New Roman" w:hAnsi="Times New Roman" w:cs="Times New Roman"/>
          <w:b/>
          <w:sz w:val="28"/>
          <w:szCs w:val="28"/>
        </w:rPr>
        <w:t xml:space="preserve">на основе феррита цинка </w:t>
      </w:r>
    </w:p>
    <w:p w14:paraId="21D9EDB5" w14:textId="77777777" w:rsidR="00707FEC" w:rsidRDefault="00707FEC" w:rsidP="00707FEC">
      <w:pPr>
        <w:spacing w:after="0" w:line="240" w:lineRule="auto"/>
        <w:ind w:firstLine="709"/>
        <w:jc w:val="both"/>
        <w:rPr>
          <w:rFonts w:ascii="Times New Roman" w:hAnsi="Times New Roman" w:cs="Times New Roman"/>
          <w:sz w:val="28"/>
          <w:szCs w:val="28"/>
        </w:rPr>
      </w:pPr>
      <w:r w:rsidRPr="00707FEC">
        <w:rPr>
          <w:rFonts w:ascii="Times New Roman" w:hAnsi="Times New Roman" w:cs="Times New Roman"/>
          <w:sz w:val="28"/>
          <w:szCs w:val="28"/>
        </w:rPr>
        <w:t>Синтез железосодержащих нанокомпоз</w:t>
      </w:r>
      <w:r w:rsidR="007145BF">
        <w:rPr>
          <w:rFonts w:ascii="Times New Roman" w:hAnsi="Times New Roman" w:cs="Times New Roman"/>
          <w:sz w:val="28"/>
          <w:szCs w:val="28"/>
        </w:rPr>
        <w:t xml:space="preserve">итов осуществлялся в три этапа, схематичное представление которых приведено на рисунке 2.1. </w:t>
      </w:r>
    </w:p>
    <w:p w14:paraId="21D9EDB6" w14:textId="77777777" w:rsidR="007145BF" w:rsidRDefault="007145BF" w:rsidP="00707FEC">
      <w:pPr>
        <w:spacing w:after="0" w:line="240" w:lineRule="auto"/>
        <w:ind w:firstLine="709"/>
        <w:jc w:val="both"/>
        <w:rPr>
          <w:rFonts w:ascii="Times New Roman" w:hAnsi="Times New Roman" w:cs="Times New Roman"/>
          <w:sz w:val="28"/>
          <w:szCs w:val="28"/>
        </w:rPr>
      </w:pPr>
    </w:p>
    <w:p w14:paraId="21D9EDB7" w14:textId="77777777" w:rsidR="007145BF" w:rsidRDefault="00C659F4" w:rsidP="007D4557">
      <w:pPr>
        <w:spacing w:after="0" w:line="240" w:lineRule="auto"/>
        <w:jc w:val="center"/>
        <w:rPr>
          <w:rFonts w:ascii="Times New Roman" w:hAnsi="Times New Roman" w:cs="Times New Roman"/>
          <w:sz w:val="28"/>
          <w:szCs w:val="28"/>
        </w:rPr>
      </w:pPr>
      <w:r w:rsidRPr="00C659F4">
        <w:rPr>
          <w:rFonts w:ascii="Times New Roman" w:hAnsi="Times New Roman" w:cs="Times New Roman"/>
          <w:noProof/>
          <w:sz w:val="28"/>
          <w:szCs w:val="28"/>
          <w:lang w:eastAsia="ru-RU"/>
        </w:rPr>
        <w:drawing>
          <wp:inline distT="0" distB="0" distL="0" distR="0" wp14:anchorId="21D9F049" wp14:editId="21D9F04A">
            <wp:extent cx="5925493" cy="1068309"/>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tretch>
                      <a:fillRect/>
                    </a:stretch>
                  </pic:blipFill>
                  <pic:spPr>
                    <a:xfrm>
                      <a:off x="0" y="0"/>
                      <a:ext cx="5940425" cy="1071001"/>
                    </a:xfrm>
                    <a:prstGeom prst="rect">
                      <a:avLst/>
                    </a:prstGeom>
                  </pic:spPr>
                </pic:pic>
              </a:graphicData>
            </a:graphic>
          </wp:inline>
        </w:drawing>
      </w:r>
    </w:p>
    <w:p w14:paraId="21D9EDB8" w14:textId="77777777" w:rsidR="00C659F4" w:rsidRPr="007D4557" w:rsidRDefault="00C659F4" w:rsidP="00C659F4">
      <w:pPr>
        <w:spacing w:after="0" w:line="240" w:lineRule="auto"/>
        <w:jc w:val="both"/>
        <w:rPr>
          <w:rFonts w:ascii="Times New Roman" w:hAnsi="Times New Roman" w:cs="Times New Roman"/>
          <w:sz w:val="16"/>
          <w:szCs w:val="16"/>
        </w:rPr>
      </w:pPr>
    </w:p>
    <w:p w14:paraId="21D9EDB9" w14:textId="6DD5AF63" w:rsidR="00C659F4" w:rsidRDefault="00C659F4" w:rsidP="00C659F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Рисунок 2.1</w:t>
      </w:r>
      <w:r w:rsidR="007D4557">
        <w:rPr>
          <w:rFonts w:ascii="Times New Roman" w:hAnsi="Times New Roman" w:cs="Times New Roman"/>
          <w:sz w:val="28"/>
          <w:szCs w:val="28"/>
        </w:rPr>
        <w:t xml:space="preserve"> –</w:t>
      </w:r>
      <w:r>
        <w:rPr>
          <w:rFonts w:ascii="Times New Roman" w:hAnsi="Times New Roman" w:cs="Times New Roman"/>
          <w:sz w:val="28"/>
          <w:szCs w:val="28"/>
        </w:rPr>
        <w:t xml:space="preserve"> Схематичное представление основных этапов синтеза</w:t>
      </w:r>
    </w:p>
    <w:p w14:paraId="21D9EDBA" w14:textId="77777777" w:rsidR="00C659F4" w:rsidRPr="007D4557" w:rsidRDefault="00C659F4" w:rsidP="00C659F4">
      <w:pPr>
        <w:spacing w:after="0" w:line="240" w:lineRule="auto"/>
        <w:jc w:val="both"/>
        <w:rPr>
          <w:rFonts w:ascii="Times New Roman" w:hAnsi="Times New Roman" w:cs="Times New Roman"/>
          <w:sz w:val="16"/>
          <w:szCs w:val="16"/>
        </w:rPr>
      </w:pPr>
    </w:p>
    <w:p w14:paraId="21D9EDBB" w14:textId="2F64D8DA" w:rsidR="00C659F4" w:rsidRDefault="00C659F4" w:rsidP="007D4557">
      <w:pPr>
        <w:spacing w:after="0" w:line="240" w:lineRule="auto"/>
        <w:ind w:firstLine="709"/>
        <w:jc w:val="both"/>
        <w:rPr>
          <w:rFonts w:ascii="Times New Roman" w:hAnsi="Times New Roman" w:cs="Times New Roman"/>
          <w:sz w:val="24"/>
          <w:szCs w:val="28"/>
        </w:rPr>
      </w:pPr>
      <w:r w:rsidRPr="00D1621D">
        <w:rPr>
          <w:rFonts w:ascii="Times New Roman" w:hAnsi="Times New Roman" w:cs="Times New Roman"/>
          <w:sz w:val="24"/>
          <w:szCs w:val="28"/>
        </w:rPr>
        <w:t xml:space="preserve">Примечание – </w:t>
      </w:r>
      <w:r w:rsidR="007D4557" w:rsidRPr="00D1621D">
        <w:rPr>
          <w:rFonts w:ascii="Times New Roman" w:hAnsi="Times New Roman" w:cs="Times New Roman"/>
          <w:sz w:val="24"/>
          <w:szCs w:val="28"/>
        </w:rPr>
        <w:t xml:space="preserve">Данное </w:t>
      </w:r>
      <w:r w:rsidRPr="00D1621D">
        <w:rPr>
          <w:rFonts w:ascii="Times New Roman" w:hAnsi="Times New Roman" w:cs="Times New Roman"/>
          <w:sz w:val="24"/>
          <w:szCs w:val="28"/>
        </w:rPr>
        <w:t>изображение сгенерировано с использованием ИИ</w:t>
      </w:r>
    </w:p>
    <w:p w14:paraId="21D9EDBC" w14:textId="77777777" w:rsidR="00C659F4" w:rsidRDefault="00C659F4" w:rsidP="00C659F4">
      <w:pPr>
        <w:spacing w:after="0" w:line="240" w:lineRule="auto"/>
        <w:jc w:val="both"/>
        <w:rPr>
          <w:rFonts w:ascii="Times New Roman" w:hAnsi="Times New Roman" w:cs="Times New Roman"/>
          <w:sz w:val="28"/>
          <w:szCs w:val="28"/>
        </w:rPr>
      </w:pPr>
    </w:p>
    <w:p w14:paraId="21D9EDBD" w14:textId="761B2988" w:rsidR="00926240" w:rsidRPr="00757774" w:rsidRDefault="00926240" w:rsidP="006F3DA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Первый этап синтеза включал в себя химическое осаждение наноструктурных порошков оксида железа (</w:t>
      </w:r>
      <w:r>
        <w:rPr>
          <w:rFonts w:ascii="Times New Roman" w:hAnsi="Times New Roman" w:cs="Times New Roman"/>
          <w:sz w:val="28"/>
          <w:szCs w:val="28"/>
          <w:lang w:val="en-US"/>
        </w:rPr>
        <w:t>Fe</w:t>
      </w:r>
      <w:r w:rsidRPr="002F5D7D">
        <w:rPr>
          <w:rFonts w:ascii="Times New Roman" w:hAnsi="Times New Roman" w:cs="Times New Roman"/>
          <w:sz w:val="28"/>
          <w:szCs w:val="28"/>
          <w:vertAlign w:val="subscript"/>
        </w:rPr>
        <w:t>3</w:t>
      </w:r>
      <w:r>
        <w:rPr>
          <w:rFonts w:ascii="Times New Roman" w:hAnsi="Times New Roman" w:cs="Times New Roman"/>
          <w:sz w:val="28"/>
          <w:szCs w:val="28"/>
          <w:lang w:val="en-US"/>
        </w:rPr>
        <w:t>O</w:t>
      </w:r>
      <w:r w:rsidRPr="002F5D7D">
        <w:rPr>
          <w:rFonts w:ascii="Times New Roman" w:hAnsi="Times New Roman" w:cs="Times New Roman"/>
          <w:sz w:val="28"/>
          <w:szCs w:val="28"/>
          <w:vertAlign w:val="subscript"/>
        </w:rPr>
        <w:t>4</w:t>
      </w:r>
      <w:r w:rsidRPr="002F5D7D">
        <w:rPr>
          <w:rFonts w:ascii="Times New Roman" w:hAnsi="Times New Roman" w:cs="Times New Roman"/>
          <w:sz w:val="28"/>
          <w:szCs w:val="28"/>
        </w:rPr>
        <w:t>)</w:t>
      </w:r>
      <w:r>
        <w:rPr>
          <w:rFonts w:ascii="Times New Roman" w:hAnsi="Times New Roman" w:cs="Times New Roman"/>
          <w:sz w:val="28"/>
          <w:szCs w:val="28"/>
        </w:rPr>
        <w:t>, которое включал</w:t>
      </w:r>
      <w:r w:rsidR="00E648A3">
        <w:rPr>
          <w:rFonts w:ascii="Times New Roman" w:hAnsi="Times New Roman" w:cs="Times New Roman"/>
          <w:sz w:val="28"/>
          <w:szCs w:val="28"/>
        </w:rPr>
        <w:t>о</w:t>
      </w:r>
      <w:r>
        <w:rPr>
          <w:rFonts w:ascii="Times New Roman" w:hAnsi="Times New Roman" w:cs="Times New Roman"/>
          <w:sz w:val="28"/>
          <w:szCs w:val="28"/>
        </w:rPr>
        <w:t xml:space="preserve"> в себя смешивани</w:t>
      </w:r>
      <w:r w:rsidR="004F0765">
        <w:rPr>
          <w:rFonts w:ascii="Times New Roman" w:hAnsi="Times New Roman" w:cs="Times New Roman"/>
          <w:sz w:val="28"/>
          <w:szCs w:val="28"/>
        </w:rPr>
        <w:t>е</w:t>
      </w:r>
      <w:r>
        <w:rPr>
          <w:rFonts w:ascii="Times New Roman" w:hAnsi="Times New Roman" w:cs="Times New Roman"/>
          <w:sz w:val="28"/>
          <w:szCs w:val="28"/>
        </w:rPr>
        <w:t xml:space="preserve"> </w:t>
      </w:r>
      <w:proofErr w:type="spellStart"/>
      <w:r w:rsidRPr="00926240">
        <w:rPr>
          <w:rFonts w:ascii="Times New Roman" w:hAnsi="Times New Roman" w:cs="Times New Roman"/>
          <w:sz w:val="28"/>
          <w:szCs w:val="28"/>
          <w:lang w:val="en-US"/>
        </w:rPr>
        <w:t>FeCl</w:t>
      </w:r>
      <w:proofErr w:type="spellEnd"/>
      <w:r w:rsidRPr="00926240">
        <w:rPr>
          <w:rFonts w:ascii="Times New Roman" w:hAnsi="Times New Roman" w:cs="Times New Roman"/>
          <w:sz w:val="28"/>
          <w:szCs w:val="28"/>
          <w:vertAlign w:val="subscript"/>
        </w:rPr>
        <w:t>3</w:t>
      </w:r>
      <w:r w:rsidRPr="00926240">
        <w:rPr>
          <w:rFonts w:ascii="Times New Roman" w:hAnsi="Times New Roman" w:cs="Times New Roman"/>
          <w:sz w:val="28"/>
          <w:szCs w:val="28"/>
        </w:rPr>
        <w:t>×6</w:t>
      </w:r>
      <w:r w:rsidRPr="00926240">
        <w:rPr>
          <w:rFonts w:ascii="Times New Roman" w:hAnsi="Times New Roman" w:cs="Times New Roman"/>
          <w:sz w:val="28"/>
          <w:szCs w:val="28"/>
          <w:lang w:val="en-US"/>
        </w:rPr>
        <w:t>H</w:t>
      </w:r>
      <w:r w:rsidRPr="00926240">
        <w:rPr>
          <w:rFonts w:ascii="Times New Roman" w:hAnsi="Times New Roman" w:cs="Times New Roman"/>
          <w:sz w:val="28"/>
          <w:szCs w:val="28"/>
          <w:vertAlign w:val="subscript"/>
        </w:rPr>
        <w:t>2</w:t>
      </w:r>
      <w:r w:rsidRPr="00926240">
        <w:rPr>
          <w:rFonts w:ascii="Times New Roman" w:hAnsi="Times New Roman" w:cs="Times New Roman"/>
          <w:sz w:val="28"/>
          <w:szCs w:val="28"/>
          <w:lang w:val="en-US"/>
        </w:rPr>
        <w:t>O</w:t>
      </w:r>
      <w:r w:rsidRPr="00926240">
        <w:rPr>
          <w:rFonts w:ascii="Times New Roman" w:hAnsi="Times New Roman" w:cs="Times New Roman"/>
          <w:sz w:val="28"/>
          <w:szCs w:val="28"/>
        </w:rPr>
        <w:t xml:space="preserve"> и </w:t>
      </w:r>
      <w:r w:rsidRPr="00926240">
        <w:rPr>
          <w:rFonts w:ascii="Times New Roman" w:hAnsi="Times New Roman" w:cs="Times New Roman"/>
          <w:sz w:val="28"/>
          <w:szCs w:val="28"/>
          <w:lang w:val="en-US"/>
        </w:rPr>
        <w:t>Na</w:t>
      </w:r>
      <w:r w:rsidRPr="00926240">
        <w:rPr>
          <w:rFonts w:ascii="Times New Roman" w:hAnsi="Times New Roman" w:cs="Times New Roman"/>
          <w:sz w:val="28"/>
          <w:szCs w:val="28"/>
          <w:vertAlign w:val="subscript"/>
        </w:rPr>
        <w:t>2</w:t>
      </w:r>
      <w:r w:rsidRPr="00926240">
        <w:rPr>
          <w:rFonts w:ascii="Times New Roman" w:hAnsi="Times New Roman" w:cs="Times New Roman"/>
          <w:sz w:val="28"/>
          <w:szCs w:val="28"/>
          <w:lang w:val="en-US"/>
        </w:rPr>
        <w:t>SO</w:t>
      </w:r>
      <w:r w:rsidRPr="00926240">
        <w:rPr>
          <w:rFonts w:ascii="Times New Roman" w:hAnsi="Times New Roman" w:cs="Times New Roman"/>
          <w:sz w:val="28"/>
          <w:szCs w:val="28"/>
          <w:vertAlign w:val="subscript"/>
        </w:rPr>
        <w:t>3</w:t>
      </w:r>
      <w:r>
        <w:rPr>
          <w:rFonts w:ascii="Times New Roman" w:hAnsi="Times New Roman" w:cs="Times New Roman"/>
          <w:sz w:val="28"/>
          <w:szCs w:val="28"/>
        </w:rPr>
        <w:t xml:space="preserve">. Смешивание компонент осуществлялось в дистиллированной воде с добавлением аммиака при температуре раствора 70°С, нагрев которого осуществлялся с использованием магнитной мешалки с подогревом </w:t>
      </w:r>
      <w:r w:rsidRPr="00926240">
        <w:rPr>
          <w:rFonts w:ascii="Times New Roman" w:hAnsi="Times New Roman" w:cs="Times New Roman"/>
          <w:sz w:val="28"/>
          <w:szCs w:val="28"/>
        </w:rPr>
        <w:t xml:space="preserve">C-MAG HP4 (IKA, </w:t>
      </w:r>
      <w:proofErr w:type="spellStart"/>
      <w:r w:rsidRPr="00926240">
        <w:rPr>
          <w:rFonts w:ascii="Times New Roman" w:hAnsi="Times New Roman" w:cs="Times New Roman"/>
          <w:sz w:val="28"/>
          <w:szCs w:val="28"/>
        </w:rPr>
        <w:t>Штауфен</w:t>
      </w:r>
      <w:proofErr w:type="spellEnd"/>
      <w:r w:rsidRPr="00926240">
        <w:rPr>
          <w:rFonts w:ascii="Times New Roman" w:hAnsi="Times New Roman" w:cs="Times New Roman"/>
          <w:sz w:val="28"/>
          <w:szCs w:val="28"/>
        </w:rPr>
        <w:t>-им-</w:t>
      </w:r>
      <w:proofErr w:type="spellStart"/>
      <w:r w:rsidRPr="00926240">
        <w:rPr>
          <w:rFonts w:ascii="Times New Roman" w:hAnsi="Times New Roman" w:cs="Times New Roman"/>
          <w:sz w:val="28"/>
          <w:szCs w:val="28"/>
        </w:rPr>
        <w:t>Брайсгау</w:t>
      </w:r>
      <w:proofErr w:type="spellEnd"/>
      <w:r w:rsidRPr="00926240">
        <w:rPr>
          <w:rFonts w:ascii="Times New Roman" w:hAnsi="Times New Roman" w:cs="Times New Roman"/>
          <w:sz w:val="28"/>
          <w:szCs w:val="28"/>
        </w:rPr>
        <w:t>, Германия)</w:t>
      </w:r>
      <w:r>
        <w:rPr>
          <w:rFonts w:ascii="Times New Roman" w:hAnsi="Times New Roman" w:cs="Times New Roman"/>
          <w:sz w:val="28"/>
          <w:szCs w:val="28"/>
        </w:rPr>
        <w:t xml:space="preserve"> с последующей выдержкой в течение 30 минут. Стабилизация и выпадение осадка из раствора происходила при добавлении лимонной кислоты, после чего полученный осадок выпаривался при температуре 90°С в течение 90 минут и промывался в дистиллированной воде с целью удаления продуктов реакций </w:t>
      </w:r>
      <w:r w:rsidRPr="00926240">
        <w:rPr>
          <w:rFonts w:ascii="Times New Roman" w:hAnsi="Times New Roman" w:cs="Times New Roman"/>
          <w:sz w:val="28"/>
          <w:szCs w:val="28"/>
        </w:rPr>
        <w:t>[73]</w:t>
      </w:r>
      <w:r>
        <w:rPr>
          <w:rFonts w:ascii="Times New Roman" w:hAnsi="Times New Roman" w:cs="Times New Roman"/>
          <w:sz w:val="28"/>
          <w:szCs w:val="28"/>
        </w:rPr>
        <w:t xml:space="preserve">. </w:t>
      </w:r>
      <w:r w:rsidR="006F3DA4">
        <w:rPr>
          <w:rFonts w:ascii="Times New Roman" w:hAnsi="Times New Roman" w:cs="Times New Roman"/>
          <w:sz w:val="28"/>
          <w:szCs w:val="28"/>
        </w:rPr>
        <w:t>После промывки, полученный осадок в виде оксида железа высушивался и использовался на втором этапе для механического смешивания с оксидом цинка. Согласно результатам рентгеноструктурного анализа по</w:t>
      </w:r>
      <w:r w:rsidR="00757774">
        <w:rPr>
          <w:rFonts w:ascii="Times New Roman" w:hAnsi="Times New Roman" w:cs="Times New Roman"/>
          <w:sz w:val="28"/>
          <w:szCs w:val="28"/>
        </w:rPr>
        <w:t xml:space="preserve">лученные </w:t>
      </w:r>
      <w:r w:rsidR="00757774">
        <w:rPr>
          <w:rFonts w:ascii="Times New Roman" w:hAnsi="Times New Roman" w:cs="Times New Roman"/>
          <w:sz w:val="28"/>
          <w:szCs w:val="28"/>
        </w:rPr>
        <w:lastRenderedPageBreak/>
        <w:t xml:space="preserve">порошки представляют собой сильно разупорядоченные структуры, характеризующиеся фазой </w:t>
      </w:r>
      <w:r w:rsidR="00757774">
        <w:rPr>
          <w:rFonts w:ascii="Times New Roman" w:hAnsi="Times New Roman" w:cs="Times New Roman"/>
          <w:sz w:val="28"/>
          <w:szCs w:val="28"/>
          <w:lang w:val="kk-KZ"/>
        </w:rPr>
        <w:t xml:space="preserve">магнетита </w:t>
      </w:r>
      <w:r w:rsidR="00757774">
        <w:rPr>
          <w:rFonts w:ascii="Times New Roman" w:hAnsi="Times New Roman" w:cs="Times New Roman"/>
          <w:sz w:val="28"/>
          <w:szCs w:val="28"/>
        </w:rPr>
        <w:t>(</w:t>
      </w:r>
      <w:r w:rsidR="00757774">
        <w:rPr>
          <w:rFonts w:ascii="Times New Roman" w:hAnsi="Times New Roman" w:cs="Times New Roman"/>
          <w:sz w:val="28"/>
          <w:szCs w:val="28"/>
          <w:lang w:val="en-US"/>
        </w:rPr>
        <w:t>Fe</w:t>
      </w:r>
      <w:r w:rsidR="00757774" w:rsidRPr="00757774">
        <w:rPr>
          <w:rFonts w:ascii="Times New Roman" w:hAnsi="Times New Roman" w:cs="Times New Roman"/>
          <w:sz w:val="28"/>
          <w:szCs w:val="28"/>
          <w:vertAlign w:val="subscript"/>
        </w:rPr>
        <w:t>3</w:t>
      </w:r>
      <w:r w:rsidR="00757774">
        <w:rPr>
          <w:rFonts w:ascii="Times New Roman" w:hAnsi="Times New Roman" w:cs="Times New Roman"/>
          <w:sz w:val="28"/>
          <w:szCs w:val="28"/>
          <w:lang w:val="en-US"/>
        </w:rPr>
        <w:t>O</w:t>
      </w:r>
      <w:r w:rsidR="00757774" w:rsidRPr="00757774">
        <w:rPr>
          <w:rFonts w:ascii="Times New Roman" w:hAnsi="Times New Roman" w:cs="Times New Roman"/>
          <w:sz w:val="28"/>
          <w:szCs w:val="28"/>
          <w:vertAlign w:val="subscript"/>
        </w:rPr>
        <w:t>4</w:t>
      </w:r>
      <w:r w:rsidR="00757774">
        <w:rPr>
          <w:rFonts w:ascii="Times New Roman" w:hAnsi="Times New Roman" w:cs="Times New Roman"/>
          <w:sz w:val="28"/>
          <w:szCs w:val="28"/>
        </w:rPr>
        <w:t xml:space="preserve">), средний размер зерен варьируется от 50 до 70 нм. </w:t>
      </w:r>
      <w:r w:rsidR="00757774" w:rsidRPr="00757774">
        <w:rPr>
          <w:rFonts w:ascii="Times New Roman" w:hAnsi="Times New Roman" w:cs="Times New Roman"/>
          <w:sz w:val="28"/>
          <w:szCs w:val="28"/>
        </w:rPr>
        <w:t xml:space="preserve"> </w:t>
      </w:r>
    </w:p>
    <w:p w14:paraId="21D9EDBE" w14:textId="378610D8" w:rsidR="002F5D7D" w:rsidRPr="002F5D7D" w:rsidRDefault="002F5D7D" w:rsidP="0075777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Второй этап синтеза нанокомпозитов включал в себя механическое смешивание порошков, полученных с применением метода химического осаждения в виде оксида железа (</w:t>
      </w:r>
      <w:r>
        <w:rPr>
          <w:rFonts w:ascii="Times New Roman" w:hAnsi="Times New Roman" w:cs="Times New Roman"/>
          <w:sz w:val="28"/>
          <w:szCs w:val="28"/>
          <w:lang w:val="en-US"/>
        </w:rPr>
        <w:t>Fe</w:t>
      </w:r>
      <w:r w:rsidRPr="002F5D7D">
        <w:rPr>
          <w:rFonts w:ascii="Times New Roman" w:hAnsi="Times New Roman" w:cs="Times New Roman"/>
          <w:sz w:val="28"/>
          <w:szCs w:val="28"/>
          <w:vertAlign w:val="subscript"/>
        </w:rPr>
        <w:t>3</w:t>
      </w:r>
      <w:r>
        <w:rPr>
          <w:rFonts w:ascii="Times New Roman" w:hAnsi="Times New Roman" w:cs="Times New Roman"/>
          <w:sz w:val="28"/>
          <w:szCs w:val="28"/>
          <w:lang w:val="en-US"/>
        </w:rPr>
        <w:t>O</w:t>
      </w:r>
      <w:r w:rsidRPr="002F5D7D">
        <w:rPr>
          <w:rFonts w:ascii="Times New Roman" w:hAnsi="Times New Roman" w:cs="Times New Roman"/>
          <w:sz w:val="28"/>
          <w:szCs w:val="28"/>
          <w:vertAlign w:val="subscript"/>
        </w:rPr>
        <w:t>4</w:t>
      </w:r>
      <w:r w:rsidRPr="002F5D7D">
        <w:rPr>
          <w:rFonts w:ascii="Times New Roman" w:hAnsi="Times New Roman" w:cs="Times New Roman"/>
          <w:sz w:val="28"/>
          <w:szCs w:val="28"/>
        </w:rPr>
        <w:t xml:space="preserve">) </w:t>
      </w:r>
      <w:r>
        <w:rPr>
          <w:rFonts w:ascii="Times New Roman" w:hAnsi="Times New Roman" w:cs="Times New Roman"/>
          <w:sz w:val="28"/>
          <w:szCs w:val="28"/>
        </w:rPr>
        <w:t>и оксида цинка (</w:t>
      </w:r>
      <w:proofErr w:type="spellStart"/>
      <w:r>
        <w:rPr>
          <w:rFonts w:ascii="Times New Roman" w:hAnsi="Times New Roman" w:cs="Times New Roman"/>
          <w:sz w:val="28"/>
          <w:szCs w:val="28"/>
          <w:lang w:val="en-US"/>
        </w:rPr>
        <w:t>ZnO</w:t>
      </w:r>
      <w:proofErr w:type="spellEnd"/>
      <w:r w:rsidRPr="002F5D7D">
        <w:rPr>
          <w:rFonts w:ascii="Times New Roman" w:hAnsi="Times New Roman" w:cs="Times New Roman"/>
          <w:sz w:val="28"/>
          <w:szCs w:val="28"/>
        </w:rPr>
        <w:t xml:space="preserve">) </w:t>
      </w:r>
      <w:r>
        <w:rPr>
          <w:rFonts w:ascii="Times New Roman" w:hAnsi="Times New Roman" w:cs="Times New Roman"/>
          <w:sz w:val="28"/>
          <w:szCs w:val="28"/>
        </w:rPr>
        <w:t>в различных стехиометрических соотношениях, вариация которых была выбрана</w:t>
      </w:r>
      <w:r w:rsidR="00757774">
        <w:rPr>
          <w:rFonts w:ascii="Times New Roman" w:hAnsi="Times New Roman" w:cs="Times New Roman"/>
          <w:sz w:val="28"/>
          <w:szCs w:val="28"/>
        </w:rPr>
        <w:t xml:space="preserve"> с целью получения нанокомпозит</w:t>
      </w:r>
      <w:r>
        <w:rPr>
          <w:rFonts w:ascii="Times New Roman" w:hAnsi="Times New Roman" w:cs="Times New Roman"/>
          <w:sz w:val="28"/>
          <w:szCs w:val="28"/>
        </w:rPr>
        <w:t>ов с различным соотношением фаз в составе.</w:t>
      </w:r>
      <w:r w:rsidR="00757774">
        <w:rPr>
          <w:rFonts w:ascii="Times New Roman" w:hAnsi="Times New Roman" w:cs="Times New Roman"/>
          <w:sz w:val="28"/>
          <w:szCs w:val="28"/>
        </w:rPr>
        <w:t xml:space="preserve"> Варьирование соотношения компонент в составе </w:t>
      </w:r>
      <w:r w:rsidR="00757774" w:rsidRPr="00757774">
        <w:rPr>
          <w:rFonts w:ascii="Times New Roman" w:hAnsi="Times New Roman" w:cs="Times New Roman"/>
          <w:sz w:val="28"/>
          <w:szCs w:val="28"/>
        </w:rPr>
        <w:t>смеси (1-</w:t>
      </w:r>
      <w:proofErr w:type="gramStart"/>
      <w:r w:rsidR="00757774" w:rsidRPr="00757774">
        <w:rPr>
          <w:rFonts w:ascii="Times New Roman" w:hAnsi="Times New Roman" w:cs="Times New Roman"/>
          <w:sz w:val="28"/>
          <w:szCs w:val="28"/>
          <w:lang w:val="en-US"/>
        </w:rPr>
        <w:t>x</w:t>
      </w:r>
      <w:r w:rsidR="00757774" w:rsidRPr="00757774">
        <w:rPr>
          <w:rFonts w:ascii="Times New Roman" w:hAnsi="Times New Roman" w:cs="Times New Roman"/>
          <w:sz w:val="28"/>
          <w:szCs w:val="28"/>
        </w:rPr>
        <w:t>)</w:t>
      </w:r>
      <w:r w:rsidR="00757774" w:rsidRPr="00757774">
        <w:rPr>
          <w:rFonts w:ascii="Times New Roman" w:hAnsi="Times New Roman" w:cs="Times New Roman"/>
          <w:sz w:val="28"/>
          <w:szCs w:val="28"/>
          <w:lang w:val="en-US"/>
        </w:rPr>
        <w:t>Fe</w:t>
      </w:r>
      <w:proofErr w:type="gramEnd"/>
      <w:r w:rsidR="00757774" w:rsidRPr="00757774">
        <w:rPr>
          <w:rFonts w:ascii="Times New Roman" w:hAnsi="Times New Roman" w:cs="Times New Roman"/>
          <w:sz w:val="28"/>
          <w:szCs w:val="28"/>
          <w:vertAlign w:val="subscript"/>
        </w:rPr>
        <w:t>3</w:t>
      </w:r>
      <w:r w:rsidR="00757774" w:rsidRPr="00757774">
        <w:rPr>
          <w:rFonts w:ascii="Times New Roman" w:hAnsi="Times New Roman" w:cs="Times New Roman"/>
          <w:sz w:val="28"/>
          <w:szCs w:val="28"/>
          <w:lang w:val="en-US"/>
        </w:rPr>
        <w:t>O</w:t>
      </w:r>
      <w:r w:rsidR="00757774" w:rsidRPr="00757774">
        <w:rPr>
          <w:rFonts w:ascii="Times New Roman" w:hAnsi="Times New Roman" w:cs="Times New Roman"/>
          <w:sz w:val="28"/>
          <w:szCs w:val="28"/>
          <w:vertAlign w:val="subscript"/>
        </w:rPr>
        <w:t>4</w:t>
      </w:r>
      <w:r w:rsidR="00757774" w:rsidRPr="00757774">
        <w:rPr>
          <w:rFonts w:ascii="Times New Roman" w:hAnsi="Times New Roman" w:cs="Times New Roman"/>
          <w:sz w:val="28"/>
          <w:szCs w:val="28"/>
        </w:rPr>
        <w:t>–</w:t>
      </w:r>
      <w:proofErr w:type="spellStart"/>
      <w:r w:rsidR="00757774" w:rsidRPr="00757774">
        <w:rPr>
          <w:rFonts w:ascii="Times New Roman" w:hAnsi="Times New Roman" w:cs="Times New Roman"/>
          <w:sz w:val="28"/>
          <w:szCs w:val="28"/>
          <w:lang w:val="en-US"/>
        </w:rPr>
        <w:t>xZnO</w:t>
      </w:r>
      <w:proofErr w:type="spellEnd"/>
      <w:r w:rsidR="00757774">
        <w:rPr>
          <w:rFonts w:ascii="Times New Roman" w:hAnsi="Times New Roman" w:cs="Times New Roman"/>
          <w:sz w:val="28"/>
          <w:szCs w:val="28"/>
        </w:rPr>
        <w:t xml:space="preserve"> осуществлялось в диапазоне от х=0.1 до х=0.9 М.</w:t>
      </w:r>
      <w:r>
        <w:rPr>
          <w:rFonts w:ascii="Times New Roman" w:hAnsi="Times New Roman" w:cs="Times New Roman"/>
          <w:sz w:val="28"/>
          <w:szCs w:val="28"/>
        </w:rPr>
        <w:t xml:space="preserve"> </w:t>
      </w:r>
      <w:r w:rsidR="00757774">
        <w:rPr>
          <w:rFonts w:ascii="Times New Roman" w:hAnsi="Times New Roman" w:cs="Times New Roman"/>
          <w:sz w:val="28"/>
          <w:szCs w:val="28"/>
        </w:rPr>
        <w:t xml:space="preserve">Перемешивание образцов осуществлялось с использованием планетарной мельницы </w:t>
      </w:r>
      <w:r w:rsidR="00757774" w:rsidRPr="00757774">
        <w:rPr>
          <w:rFonts w:ascii="Times New Roman" w:hAnsi="Times New Roman" w:cs="Times New Roman"/>
          <w:sz w:val="28"/>
          <w:szCs w:val="28"/>
        </w:rPr>
        <w:t>PULVERISETTE 6 (</w:t>
      </w:r>
      <w:proofErr w:type="spellStart"/>
      <w:r w:rsidR="00757774" w:rsidRPr="00757774">
        <w:rPr>
          <w:rFonts w:ascii="Times New Roman" w:hAnsi="Times New Roman" w:cs="Times New Roman"/>
          <w:sz w:val="28"/>
          <w:szCs w:val="28"/>
        </w:rPr>
        <w:t>Fritsch</w:t>
      </w:r>
      <w:proofErr w:type="spellEnd"/>
      <w:r w:rsidR="00757774" w:rsidRPr="00757774">
        <w:rPr>
          <w:rFonts w:ascii="Times New Roman" w:hAnsi="Times New Roman" w:cs="Times New Roman"/>
          <w:sz w:val="28"/>
          <w:szCs w:val="28"/>
        </w:rPr>
        <w:t xml:space="preserve">, Berlin, </w:t>
      </w:r>
      <w:proofErr w:type="spellStart"/>
      <w:r w:rsidR="00757774" w:rsidRPr="00757774">
        <w:rPr>
          <w:rFonts w:ascii="Times New Roman" w:hAnsi="Times New Roman" w:cs="Times New Roman"/>
          <w:sz w:val="28"/>
          <w:szCs w:val="28"/>
        </w:rPr>
        <w:t>Germany</w:t>
      </w:r>
      <w:proofErr w:type="spellEnd"/>
      <w:r w:rsidR="00757774" w:rsidRPr="00757774">
        <w:rPr>
          <w:rFonts w:ascii="Times New Roman" w:hAnsi="Times New Roman" w:cs="Times New Roman"/>
          <w:sz w:val="28"/>
          <w:szCs w:val="28"/>
        </w:rPr>
        <w:t>).</w:t>
      </w:r>
      <w:r w:rsidR="00757774">
        <w:rPr>
          <w:rFonts w:ascii="Times New Roman" w:hAnsi="Times New Roman" w:cs="Times New Roman"/>
          <w:sz w:val="28"/>
          <w:szCs w:val="28"/>
        </w:rPr>
        <w:t xml:space="preserve"> Перемалывание осуществлялось при скорости помола 400 оборот/мин, время помола составляло 30 минут. После смешивания полученные образцы извлекались из мелющего стакана и подвергались дополнительной </w:t>
      </w:r>
      <w:proofErr w:type="spellStart"/>
      <w:r w:rsidR="00757774">
        <w:rPr>
          <w:rFonts w:ascii="Times New Roman" w:hAnsi="Times New Roman" w:cs="Times New Roman"/>
          <w:sz w:val="28"/>
          <w:szCs w:val="28"/>
        </w:rPr>
        <w:t>диспергации</w:t>
      </w:r>
      <w:proofErr w:type="spellEnd"/>
      <w:r w:rsidR="00757774">
        <w:rPr>
          <w:rFonts w:ascii="Times New Roman" w:hAnsi="Times New Roman" w:cs="Times New Roman"/>
          <w:sz w:val="28"/>
          <w:szCs w:val="28"/>
        </w:rPr>
        <w:t xml:space="preserve"> в ультразвуке с целью устранения агломераций при перемалывании. </w:t>
      </w:r>
    </w:p>
    <w:p w14:paraId="21D9EDBF" w14:textId="66FE7293" w:rsidR="00B37896" w:rsidRPr="00C659F4" w:rsidRDefault="00707FEC" w:rsidP="00C659F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Третий этап заключался в термическом отжиге перемолотых порошков в муфельной печи. </w:t>
      </w:r>
      <w:r w:rsidR="00C659F4">
        <w:rPr>
          <w:rFonts w:ascii="Times New Roman" w:hAnsi="Times New Roman" w:cs="Times New Roman"/>
          <w:sz w:val="28"/>
          <w:szCs w:val="28"/>
        </w:rPr>
        <w:t>Температура спекания образцов при вариации соотношения компонент в составе</w:t>
      </w:r>
      <w:r w:rsidR="00C659F4" w:rsidRPr="00C659F4">
        <w:rPr>
          <w:rFonts w:ascii="Times New Roman" w:hAnsi="Times New Roman" w:cs="Times New Roman"/>
          <w:sz w:val="28"/>
          <w:szCs w:val="28"/>
        </w:rPr>
        <w:t xml:space="preserve"> </w:t>
      </w:r>
      <w:r w:rsidR="00C659F4" w:rsidRPr="00757774">
        <w:rPr>
          <w:rFonts w:ascii="Times New Roman" w:hAnsi="Times New Roman" w:cs="Times New Roman"/>
          <w:sz w:val="28"/>
          <w:szCs w:val="28"/>
        </w:rPr>
        <w:t>смеси (1-</w:t>
      </w:r>
      <w:proofErr w:type="gramStart"/>
      <w:r w:rsidR="00C659F4" w:rsidRPr="00757774">
        <w:rPr>
          <w:rFonts w:ascii="Times New Roman" w:hAnsi="Times New Roman" w:cs="Times New Roman"/>
          <w:sz w:val="28"/>
          <w:szCs w:val="28"/>
          <w:lang w:val="en-US"/>
        </w:rPr>
        <w:t>x</w:t>
      </w:r>
      <w:r w:rsidR="00C659F4" w:rsidRPr="00757774">
        <w:rPr>
          <w:rFonts w:ascii="Times New Roman" w:hAnsi="Times New Roman" w:cs="Times New Roman"/>
          <w:sz w:val="28"/>
          <w:szCs w:val="28"/>
        </w:rPr>
        <w:t>)</w:t>
      </w:r>
      <w:r w:rsidR="00C659F4" w:rsidRPr="00757774">
        <w:rPr>
          <w:rFonts w:ascii="Times New Roman" w:hAnsi="Times New Roman" w:cs="Times New Roman"/>
          <w:sz w:val="28"/>
          <w:szCs w:val="28"/>
          <w:lang w:val="en-US"/>
        </w:rPr>
        <w:t>Fe</w:t>
      </w:r>
      <w:proofErr w:type="gramEnd"/>
      <w:r w:rsidR="00C659F4" w:rsidRPr="00757774">
        <w:rPr>
          <w:rFonts w:ascii="Times New Roman" w:hAnsi="Times New Roman" w:cs="Times New Roman"/>
          <w:sz w:val="28"/>
          <w:szCs w:val="28"/>
          <w:vertAlign w:val="subscript"/>
        </w:rPr>
        <w:t>3</w:t>
      </w:r>
      <w:r w:rsidR="00C659F4" w:rsidRPr="00757774">
        <w:rPr>
          <w:rFonts w:ascii="Times New Roman" w:hAnsi="Times New Roman" w:cs="Times New Roman"/>
          <w:sz w:val="28"/>
          <w:szCs w:val="28"/>
          <w:lang w:val="en-US"/>
        </w:rPr>
        <w:t>O</w:t>
      </w:r>
      <w:r w:rsidR="00C659F4" w:rsidRPr="00757774">
        <w:rPr>
          <w:rFonts w:ascii="Times New Roman" w:hAnsi="Times New Roman" w:cs="Times New Roman"/>
          <w:sz w:val="28"/>
          <w:szCs w:val="28"/>
          <w:vertAlign w:val="subscript"/>
        </w:rPr>
        <w:t>4</w:t>
      </w:r>
      <w:r w:rsidR="00C659F4" w:rsidRPr="00757774">
        <w:rPr>
          <w:rFonts w:ascii="Times New Roman" w:hAnsi="Times New Roman" w:cs="Times New Roman"/>
          <w:sz w:val="28"/>
          <w:szCs w:val="28"/>
        </w:rPr>
        <w:t xml:space="preserve"> – </w:t>
      </w:r>
      <w:proofErr w:type="spellStart"/>
      <w:r w:rsidR="00C659F4" w:rsidRPr="00757774">
        <w:rPr>
          <w:rFonts w:ascii="Times New Roman" w:hAnsi="Times New Roman" w:cs="Times New Roman"/>
          <w:sz w:val="28"/>
          <w:szCs w:val="28"/>
          <w:lang w:val="en-US"/>
        </w:rPr>
        <w:t>xZnO</w:t>
      </w:r>
      <w:proofErr w:type="spellEnd"/>
      <w:r w:rsidR="00C659F4">
        <w:rPr>
          <w:rFonts w:ascii="Times New Roman" w:hAnsi="Times New Roman" w:cs="Times New Roman"/>
          <w:sz w:val="28"/>
          <w:szCs w:val="28"/>
        </w:rPr>
        <w:t xml:space="preserve"> составляла 1000°С, время отжига составляло 5 часов, после чего образцы остывали вместе с печью в течение </w:t>
      </w:r>
      <w:proofErr w:type="gramStart"/>
      <w:r w:rsidR="00C659F4">
        <w:rPr>
          <w:rFonts w:ascii="Times New Roman" w:hAnsi="Times New Roman" w:cs="Times New Roman"/>
          <w:sz w:val="28"/>
          <w:szCs w:val="28"/>
        </w:rPr>
        <w:t>20</w:t>
      </w:r>
      <w:r w:rsidR="007D4557">
        <w:rPr>
          <w:rFonts w:ascii="Times New Roman" w:hAnsi="Times New Roman" w:cs="Times New Roman"/>
          <w:sz w:val="28"/>
          <w:szCs w:val="28"/>
        </w:rPr>
        <w:t>-</w:t>
      </w:r>
      <w:r w:rsidR="00C659F4">
        <w:rPr>
          <w:rFonts w:ascii="Times New Roman" w:hAnsi="Times New Roman" w:cs="Times New Roman"/>
          <w:sz w:val="28"/>
          <w:szCs w:val="28"/>
        </w:rPr>
        <w:t>24</w:t>
      </w:r>
      <w:proofErr w:type="gramEnd"/>
      <w:r w:rsidR="00C659F4">
        <w:rPr>
          <w:rFonts w:ascii="Times New Roman" w:hAnsi="Times New Roman" w:cs="Times New Roman"/>
          <w:sz w:val="28"/>
          <w:szCs w:val="28"/>
        </w:rPr>
        <w:t xml:space="preserve"> часов до полного остывания и достижения комнатной температуры. </w:t>
      </w:r>
      <w:r w:rsidR="00AD7D42">
        <w:rPr>
          <w:rFonts w:ascii="Times New Roman" w:hAnsi="Times New Roman" w:cs="Times New Roman"/>
          <w:sz w:val="28"/>
          <w:szCs w:val="28"/>
        </w:rPr>
        <w:t xml:space="preserve">Отжиг проводился в муфельной печи </w:t>
      </w:r>
      <w:proofErr w:type="spellStart"/>
      <w:r w:rsidR="00AD7D42" w:rsidRPr="00AD7D42">
        <w:rPr>
          <w:rFonts w:ascii="Times New Roman" w:hAnsi="Times New Roman" w:cs="Times New Roman"/>
          <w:sz w:val="28"/>
          <w:szCs w:val="28"/>
        </w:rPr>
        <w:t>Nabertherm</w:t>
      </w:r>
      <w:proofErr w:type="spellEnd"/>
      <w:r w:rsidR="00AD7D42" w:rsidRPr="00AD7D42">
        <w:rPr>
          <w:rFonts w:ascii="Times New Roman" w:hAnsi="Times New Roman" w:cs="Times New Roman"/>
          <w:sz w:val="28"/>
          <w:szCs w:val="28"/>
        </w:rPr>
        <w:t xml:space="preserve"> LE 4/11/R6 (</w:t>
      </w:r>
      <w:proofErr w:type="spellStart"/>
      <w:r w:rsidR="00AD7D42" w:rsidRPr="00AD7D42">
        <w:rPr>
          <w:rFonts w:ascii="Times New Roman" w:hAnsi="Times New Roman" w:cs="Times New Roman"/>
          <w:sz w:val="28"/>
          <w:szCs w:val="28"/>
        </w:rPr>
        <w:t>Nabertherm</w:t>
      </w:r>
      <w:proofErr w:type="spellEnd"/>
      <w:r w:rsidR="00AD7D42" w:rsidRPr="00AD7D42">
        <w:rPr>
          <w:rFonts w:ascii="Times New Roman" w:hAnsi="Times New Roman" w:cs="Times New Roman"/>
          <w:sz w:val="28"/>
          <w:szCs w:val="28"/>
        </w:rPr>
        <w:t xml:space="preserve">, </w:t>
      </w:r>
      <w:proofErr w:type="spellStart"/>
      <w:r w:rsidR="00AD7D42" w:rsidRPr="00AD7D42">
        <w:rPr>
          <w:rFonts w:ascii="Times New Roman" w:hAnsi="Times New Roman" w:cs="Times New Roman"/>
          <w:sz w:val="28"/>
          <w:szCs w:val="28"/>
        </w:rPr>
        <w:t>Лилиенталь</w:t>
      </w:r>
      <w:proofErr w:type="spellEnd"/>
      <w:r w:rsidR="00AD7D42" w:rsidRPr="00AD7D42">
        <w:rPr>
          <w:rFonts w:ascii="Times New Roman" w:hAnsi="Times New Roman" w:cs="Times New Roman"/>
          <w:sz w:val="28"/>
          <w:szCs w:val="28"/>
        </w:rPr>
        <w:t>, Германия).</w:t>
      </w:r>
      <w:r w:rsidR="00AD7D42">
        <w:rPr>
          <w:rFonts w:ascii="Times New Roman" w:hAnsi="Times New Roman" w:cs="Times New Roman"/>
          <w:sz w:val="28"/>
          <w:szCs w:val="28"/>
        </w:rPr>
        <w:t xml:space="preserve"> </w:t>
      </w:r>
      <w:r>
        <w:rPr>
          <w:rFonts w:ascii="Times New Roman" w:hAnsi="Times New Roman" w:cs="Times New Roman"/>
          <w:sz w:val="28"/>
          <w:szCs w:val="28"/>
        </w:rPr>
        <w:t xml:space="preserve">Для определения температуры спекания образцов с целью выявления </w:t>
      </w:r>
      <w:r w:rsidR="002C20EA">
        <w:rPr>
          <w:rFonts w:ascii="Times New Roman" w:hAnsi="Times New Roman" w:cs="Times New Roman"/>
          <w:sz w:val="28"/>
          <w:szCs w:val="28"/>
        </w:rPr>
        <w:t>условий,</w:t>
      </w:r>
      <w:r>
        <w:rPr>
          <w:rFonts w:ascii="Times New Roman" w:hAnsi="Times New Roman" w:cs="Times New Roman"/>
          <w:sz w:val="28"/>
          <w:szCs w:val="28"/>
        </w:rPr>
        <w:t xml:space="preserve"> при которых основной фазой является </w:t>
      </w:r>
      <w:r w:rsidR="00672646">
        <w:rPr>
          <w:rFonts w:ascii="Times New Roman" w:hAnsi="Times New Roman" w:cs="Times New Roman"/>
          <w:sz w:val="28"/>
          <w:szCs w:val="28"/>
        </w:rPr>
        <w:t xml:space="preserve">ферритная фаза </w:t>
      </w:r>
      <w:proofErr w:type="spellStart"/>
      <w:proofErr w:type="gramStart"/>
      <w:r w:rsidR="00672646">
        <w:rPr>
          <w:rFonts w:ascii="Times New Roman" w:hAnsi="Times New Roman" w:cs="Times New Roman"/>
          <w:sz w:val="28"/>
          <w:szCs w:val="28"/>
          <w:lang w:val="en-US"/>
        </w:rPr>
        <w:t>ZnFe</w:t>
      </w:r>
      <w:proofErr w:type="spellEnd"/>
      <w:r w:rsidR="00672646" w:rsidRPr="00672646">
        <w:rPr>
          <w:rFonts w:ascii="Times New Roman" w:hAnsi="Times New Roman" w:cs="Times New Roman"/>
          <w:sz w:val="28"/>
          <w:szCs w:val="28"/>
          <w:vertAlign w:val="subscript"/>
        </w:rPr>
        <w:t>2</w:t>
      </w:r>
      <w:r w:rsidR="00672646">
        <w:rPr>
          <w:rFonts w:ascii="Times New Roman" w:hAnsi="Times New Roman" w:cs="Times New Roman"/>
          <w:sz w:val="28"/>
          <w:szCs w:val="28"/>
          <w:lang w:val="en-US"/>
        </w:rPr>
        <w:t>O</w:t>
      </w:r>
      <w:r w:rsidR="00672646" w:rsidRPr="00672646">
        <w:rPr>
          <w:rFonts w:ascii="Times New Roman" w:hAnsi="Times New Roman" w:cs="Times New Roman"/>
          <w:sz w:val="28"/>
          <w:szCs w:val="28"/>
          <w:vertAlign w:val="subscript"/>
        </w:rPr>
        <w:t>4</w:t>
      </w:r>
      <w:proofErr w:type="gramEnd"/>
      <w:r w:rsidR="00672646">
        <w:rPr>
          <w:rFonts w:ascii="Times New Roman" w:hAnsi="Times New Roman" w:cs="Times New Roman"/>
          <w:sz w:val="28"/>
          <w:szCs w:val="28"/>
        </w:rPr>
        <w:t xml:space="preserve"> было проведено исследование влияния вариации температуры на процессы </w:t>
      </w:r>
      <w:proofErr w:type="spellStart"/>
      <w:r w:rsidR="00672646">
        <w:rPr>
          <w:rFonts w:ascii="Times New Roman" w:hAnsi="Times New Roman" w:cs="Times New Roman"/>
          <w:sz w:val="28"/>
          <w:szCs w:val="28"/>
        </w:rPr>
        <w:t>фазообразования</w:t>
      </w:r>
      <w:proofErr w:type="spellEnd"/>
      <w:r w:rsidR="00672646">
        <w:rPr>
          <w:rFonts w:ascii="Times New Roman" w:hAnsi="Times New Roman" w:cs="Times New Roman"/>
          <w:sz w:val="28"/>
          <w:szCs w:val="28"/>
        </w:rPr>
        <w:t xml:space="preserve"> нанокомпозитов. Варьирование температуры спекания было осуществлено в диапазоне от 100 до 1000°С с шагом 100°С</w:t>
      </w:r>
      <w:r w:rsidR="00AD7D42">
        <w:rPr>
          <w:rFonts w:ascii="Times New Roman" w:hAnsi="Times New Roman" w:cs="Times New Roman"/>
          <w:sz w:val="28"/>
          <w:szCs w:val="28"/>
        </w:rPr>
        <w:t>, скорость нагрева 20°С/мин</w:t>
      </w:r>
      <w:r w:rsidR="00672646">
        <w:rPr>
          <w:rFonts w:ascii="Times New Roman" w:hAnsi="Times New Roman" w:cs="Times New Roman"/>
          <w:sz w:val="28"/>
          <w:szCs w:val="28"/>
        </w:rPr>
        <w:t xml:space="preserve">. </w:t>
      </w:r>
      <w:r w:rsidR="00757774">
        <w:rPr>
          <w:rFonts w:ascii="Times New Roman" w:hAnsi="Times New Roman" w:cs="Times New Roman"/>
          <w:sz w:val="28"/>
          <w:szCs w:val="28"/>
        </w:rPr>
        <w:t xml:space="preserve">Согласно результатам работы </w:t>
      </w:r>
      <w:r w:rsidR="00757774" w:rsidRPr="00757774">
        <w:rPr>
          <w:rFonts w:ascii="Times New Roman" w:hAnsi="Times New Roman" w:cs="Times New Roman"/>
          <w:sz w:val="28"/>
          <w:szCs w:val="28"/>
        </w:rPr>
        <w:t xml:space="preserve">[74], </w:t>
      </w:r>
      <w:r w:rsidR="00757774">
        <w:rPr>
          <w:rFonts w:ascii="Times New Roman" w:hAnsi="Times New Roman" w:cs="Times New Roman"/>
          <w:sz w:val="28"/>
          <w:szCs w:val="28"/>
        </w:rPr>
        <w:t xml:space="preserve">варьирование температуры спекания приводит к инициализации процессов фазовых трансформаций в структуре нанокомпозитов, связанных с </w:t>
      </w:r>
      <w:r w:rsidR="007145BF">
        <w:rPr>
          <w:rFonts w:ascii="Times New Roman" w:hAnsi="Times New Roman" w:cs="Times New Roman"/>
          <w:sz w:val="28"/>
          <w:szCs w:val="28"/>
        </w:rPr>
        <w:t xml:space="preserve">трансформацией </w:t>
      </w:r>
      <w:r w:rsidR="007145BF">
        <w:rPr>
          <w:rFonts w:ascii="Times New Roman" w:hAnsi="Times New Roman" w:cs="Times New Roman"/>
          <w:sz w:val="28"/>
          <w:szCs w:val="28"/>
          <w:lang w:val="en-US"/>
        </w:rPr>
        <w:t>Fe</w:t>
      </w:r>
      <w:r w:rsidR="007145BF" w:rsidRPr="007145BF">
        <w:rPr>
          <w:rFonts w:ascii="Times New Roman" w:hAnsi="Times New Roman" w:cs="Times New Roman"/>
          <w:sz w:val="28"/>
          <w:szCs w:val="28"/>
          <w:vertAlign w:val="subscript"/>
        </w:rPr>
        <w:t>3</w:t>
      </w:r>
      <w:r w:rsidR="007145BF">
        <w:rPr>
          <w:rFonts w:ascii="Times New Roman" w:hAnsi="Times New Roman" w:cs="Times New Roman"/>
          <w:sz w:val="28"/>
          <w:szCs w:val="28"/>
          <w:lang w:val="en-US"/>
        </w:rPr>
        <w:t>O</w:t>
      </w:r>
      <w:r w:rsidR="007145BF" w:rsidRPr="007145BF">
        <w:rPr>
          <w:rFonts w:ascii="Times New Roman" w:hAnsi="Times New Roman" w:cs="Times New Roman"/>
          <w:sz w:val="28"/>
          <w:szCs w:val="28"/>
          <w:vertAlign w:val="subscript"/>
        </w:rPr>
        <w:t>4</w:t>
      </w:r>
      <w:r w:rsidR="007145BF" w:rsidRPr="007145BF">
        <w:rPr>
          <w:rFonts w:ascii="Times New Roman" w:hAnsi="Times New Roman" w:cs="Times New Roman"/>
          <w:sz w:val="28"/>
          <w:szCs w:val="28"/>
        </w:rPr>
        <w:t xml:space="preserve"> </w:t>
      </w:r>
      <w:r w:rsidR="007145BF">
        <w:rPr>
          <w:rFonts w:ascii="Times New Roman" w:hAnsi="Times New Roman" w:cs="Times New Roman"/>
          <w:sz w:val="28"/>
          <w:szCs w:val="28"/>
        </w:rPr>
        <w:t>→</w:t>
      </w:r>
      <w:r w:rsidR="007145BF" w:rsidRPr="007145BF">
        <w:rPr>
          <w:rFonts w:ascii="Times New Roman" w:hAnsi="Times New Roman" w:cs="Times New Roman"/>
          <w:sz w:val="28"/>
          <w:szCs w:val="28"/>
        </w:rPr>
        <w:t xml:space="preserve"> </w:t>
      </w:r>
      <w:r w:rsidR="007145BF">
        <w:rPr>
          <w:rFonts w:ascii="Times New Roman" w:hAnsi="Times New Roman" w:cs="Times New Roman"/>
          <w:sz w:val="28"/>
          <w:szCs w:val="28"/>
          <w:lang w:val="en-US"/>
        </w:rPr>
        <w:t>Fe</w:t>
      </w:r>
      <w:r w:rsidR="007145BF" w:rsidRPr="007145BF">
        <w:rPr>
          <w:rFonts w:ascii="Times New Roman" w:hAnsi="Times New Roman" w:cs="Times New Roman"/>
          <w:sz w:val="28"/>
          <w:szCs w:val="28"/>
          <w:vertAlign w:val="subscript"/>
        </w:rPr>
        <w:t>2</w:t>
      </w:r>
      <w:r w:rsidR="007145BF">
        <w:rPr>
          <w:rFonts w:ascii="Times New Roman" w:hAnsi="Times New Roman" w:cs="Times New Roman"/>
          <w:sz w:val="28"/>
          <w:szCs w:val="28"/>
          <w:lang w:val="en-US"/>
        </w:rPr>
        <w:t>O</w:t>
      </w:r>
      <w:r w:rsidR="007145BF" w:rsidRPr="007145BF">
        <w:rPr>
          <w:rFonts w:ascii="Times New Roman" w:hAnsi="Times New Roman" w:cs="Times New Roman"/>
          <w:sz w:val="28"/>
          <w:szCs w:val="28"/>
          <w:vertAlign w:val="subscript"/>
        </w:rPr>
        <w:t>3</w:t>
      </w:r>
      <w:r w:rsidR="007145BF">
        <w:rPr>
          <w:rFonts w:ascii="Times New Roman" w:hAnsi="Times New Roman" w:cs="Times New Roman"/>
          <w:sz w:val="28"/>
          <w:szCs w:val="28"/>
        </w:rPr>
        <w:t>, протекающих при температуре 400</w:t>
      </w:r>
      <w:r w:rsidR="007D4557">
        <w:rPr>
          <w:rFonts w:ascii="Times New Roman" w:hAnsi="Times New Roman" w:cs="Times New Roman"/>
          <w:sz w:val="28"/>
          <w:szCs w:val="28"/>
        </w:rPr>
        <w:t>-</w:t>
      </w:r>
      <w:r w:rsidR="007145BF">
        <w:rPr>
          <w:rFonts w:ascii="Times New Roman" w:hAnsi="Times New Roman" w:cs="Times New Roman"/>
          <w:sz w:val="28"/>
          <w:szCs w:val="28"/>
        </w:rPr>
        <w:t xml:space="preserve">500°С, и формированием фазы </w:t>
      </w:r>
      <w:proofErr w:type="spellStart"/>
      <w:r w:rsidR="007145BF">
        <w:rPr>
          <w:rFonts w:ascii="Times New Roman" w:hAnsi="Times New Roman" w:cs="Times New Roman"/>
          <w:sz w:val="28"/>
          <w:szCs w:val="28"/>
          <w:lang w:val="en-US"/>
        </w:rPr>
        <w:t>ZnFe</w:t>
      </w:r>
      <w:proofErr w:type="spellEnd"/>
      <w:r w:rsidR="007145BF" w:rsidRPr="00672646">
        <w:rPr>
          <w:rFonts w:ascii="Times New Roman" w:hAnsi="Times New Roman" w:cs="Times New Roman"/>
          <w:sz w:val="28"/>
          <w:szCs w:val="28"/>
          <w:vertAlign w:val="subscript"/>
        </w:rPr>
        <w:t>2</w:t>
      </w:r>
      <w:r w:rsidR="007145BF">
        <w:rPr>
          <w:rFonts w:ascii="Times New Roman" w:hAnsi="Times New Roman" w:cs="Times New Roman"/>
          <w:sz w:val="28"/>
          <w:szCs w:val="28"/>
          <w:lang w:val="en-US"/>
        </w:rPr>
        <w:t>O</w:t>
      </w:r>
      <w:r w:rsidR="007145BF" w:rsidRPr="00672646">
        <w:rPr>
          <w:rFonts w:ascii="Times New Roman" w:hAnsi="Times New Roman" w:cs="Times New Roman"/>
          <w:sz w:val="28"/>
          <w:szCs w:val="28"/>
          <w:vertAlign w:val="subscript"/>
        </w:rPr>
        <w:t>4</w:t>
      </w:r>
      <w:r w:rsidR="007145BF">
        <w:rPr>
          <w:rFonts w:ascii="Times New Roman" w:hAnsi="Times New Roman" w:cs="Times New Roman"/>
          <w:sz w:val="28"/>
          <w:szCs w:val="28"/>
        </w:rPr>
        <w:t xml:space="preserve"> при температуре 600°С с последующим увеличением ее вклада, а также вытеснению примесной фазы гематита в диапазоне от 500 до 800°С. Согласно полученным результатам при температурах отжига</w:t>
      </w:r>
      <w:r w:rsidR="007145BF" w:rsidRPr="007145BF">
        <w:rPr>
          <w:rFonts w:ascii="Times New Roman" w:hAnsi="Times New Roman" w:cs="Times New Roman"/>
          <w:sz w:val="28"/>
          <w:szCs w:val="28"/>
        </w:rPr>
        <w:t xml:space="preserve"> 900</w:t>
      </w:r>
      <w:r w:rsidR="007D4557">
        <w:rPr>
          <w:rFonts w:ascii="Times New Roman" w:hAnsi="Times New Roman" w:cs="Times New Roman"/>
          <w:sz w:val="28"/>
          <w:szCs w:val="28"/>
        </w:rPr>
        <w:t>-</w:t>
      </w:r>
      <w:r w:rsidR="007145BF" w:rsidRPr="007145BF">
        <w:rPr>
          <w:rFonts w:ascii="Times New Roman" w:hAnsi="Times New Roman" w:cs="Times New Roman"/>
          <w:sz w:val="28"/>
          <w:szCs w:val="28"/>
        </w:rPr>
        <w:t>1000</w:t>
      </w:r>
      <w:r w:rsidR="007145BF">
        <w:rPr>
          <w:rFonts w:ascii="Times New Roman" w:hAnsi="Times New Roman" w:cs="Times New Roman"/>
          <w:sz w:val="28"/>
          <w:szCs w:val="28"/>
        </w:rPr>
        <w:t xml:space="preserve">°С наблюдается полное завершение процессов фазовых трансформаций типа </w:t>
      </w:r>
      <w:r w:rsidR="007145BF">
        <w:rPr>
          <w:rFonts w:ascii="Times New Roman" w:hAnsi="Times New Roman" w:cs="Times New Roman"/>
          <w:sz w:val="28"/>
          <w:szCs w:val="28"/>
          <w:lang w:val="en-US"/>
        </w:rPr>
        <w:t>Fe</w:t>
      </w:r>
      <w:r w:rsidR="007145BF" w:rsidRPr="007145BF">
        <w:rPr>
          <w:rFonts w:ascii="Times New Roman" w:hAnsi="Times New Roman" w:cs="Times New Roman"/>
          <w:sz w:val="28"/>
          <w:szCs w:val="28"/>
          <w:vertAlign w:val="subscript"/>
        </w:rPr>
        <w:t>2</w:t>
      </w:r>
      <w:r w:rsidR="007145BF">
        <w:rPr>
          <w:rFonts w:ascii="Times New Roman" w:hAnsi="Times New Roman" w:cs="Times New Roman"/>
          <w:sz w:val="28"/>
          <w:szCs w:val="28"/>
          <w:lang w:val="en-US"/>
        </w:rPr>
        <w:t>O</w:t>
      </w:r>
      <w:r w:rsidR="007145BF" w:rsidRPr="007145BF">
        <w:rPr>
          <w:rFonts w:ascii="Times New Roman" w:hAnsi="Times New Roman" w:cs="Times New Roman"/>
          <w:sz w:val="28"/>
          <w:szCs w:val="28"/>
          <w:vertAlign w:val="subscript"/>
        </w:rPr>
        <w:t>3</w:t>
      </w:r>
      <w:r w:rsidR="007145BF" w:rsidRPr="007145BF">
        <w:rPr>
          <w:rFonts w:ascii="Times New Roman" w:hAnsi="Times New Roman" w:cs="Times New Roman"/>
          <w:sz w:val="28"/>
          <w:szCs w:val="28"/>
        </w:rPr>
        <w:t xml:space="preserve"> </w:t>
      </w:r>
      <w:r w:rsidR="007145BF">
        <w:rPr>
          <w:rFonts w:ascii="Times New Roman" w:hAnsi="Times New Roman" w:cs="Times New Roman"/>
          <w:sz w:val="28"/>
          <w:szCs w:val="28"/>
        </w:rPr>
        <w:t>→</w:t>
      </w:r>
      <w:r w:rsidR="007145BF" w:rsidRPr="007145BF">
        <w:rPr>
          <w:rFonts w:ascii="Times New Roman" w:hAnsi="Times New Roman" w:cs="Times New Roman"/>
          <w:sz w:val="28"/>
          <w:szCs w:val="28"/>
        </w:rPr>
        <w:t xml:space="preserve"> </w:t>
      </w:r>
      <w:proofErr w:type="spellStart"/>
      <w:r w:rsidR="007145BF">
        <w:rPr>
          <w:rFonts w:ascii="Times New Roman" w:hAnsi="Times New Roman" w:cs="Times New Roman"/>
          <w:sz w:val="28"/>
          <w:szCs w:val="28"/>
          <w:lang w:val="en-US"/>
        </w:rPr>
        <w:t>ZnFe</w:t>
      </w:r>
      <w:proofErr w:type="spellEnd"/>
      <w:r w:rsidR="007145BF" w:rsidRPr="00672646">
        <w:rPr>
          <w:rFonts w:ascii="Times New Roman" w:hAnsi="Times New Roman" w:cs="Times New Roman"/>
          <w:sz w:val="28"/>
          <w:szCs w:val="28"/>
          <w:vertAlign w:val="subscript"/>
        </w:rPr>
        <w:t>2</w:t>
      </w:r>
      <w:r w:rsidR="007145BF">
        <w:rPr>
          <w:rFonts w:ascii="Times New Roman" w:hAnsi="Times New Roman" w:cs="Times New Roman"/>
          <w:sz w:val="28"/>
          <w:szCs w:val="28"/>
          <w:lang w:val="en-US"/>
        </w:rPr>
        <w:t>O</w:t>
      </w:r>
      <w:r w:rsidR="007145BF" w:rsidRPr="00672646">
        <w:rPr>
          <w:rFonts w:ascii="Times New Roman" w:hAnsi="Times New Roman" w:cs="Times New Roman"/>
          <w:sz w:val="28"/>
          <w:szCs w:val="28"/>
          <w:vertAlign w:val="subscript"/>
        </w:rPr>
        <w:t>4</w:t>
      </w:r>
      <w:r w:rsidR="007145BF">
        <w:rPr>
          <w:rFonts w:ascii="Times New Roman" w:hAnsi="Times New Roman" w:cs="Times New Roman"/>
          <w:sz w:val="28"/>
          <w:szCs w:val="28"/>
        </w:rPr>
        <w:t>, которое сопровождается структурными изменениями, обусловленными упорядочением структуры шпинели и уменьшении примесных фаз в виде оксида цинка (см. схему приведенную на рисунке 2.2)</w:t>
      </w:r>
      <w:r w:rsidR="007D4557">
        <w:rPr>
          <w:rFonts w:ascii="Times New Roman" w:hAnsi="Times New Roman" w:cs="Times New Roman"/>
          <w:sz w:val="28"/>
          <w:szCs w:val="28"/>
        </w:rPr>
        <w:t>,</w:t>
      </w:r>
      <w:r w:rsidR="007145BF">
        <w:rPr>
          <w:rFonts w:ascii="Times New Roman" w:hAnsi="Times New Roman" w:cs="Times New Roman"/>
          <w:sz w:val="28"/>
          <w:szCs w:val="28"/>
        </w:rPr>
        <w:t xml:space="preserve"> </w:t>
      </w:r>
      <w:r w:rsidR="00C659F4">
        <w:rPr>
          <w:rFonts w:ascii="Times New Roman" w:hAnsi="Times New Roman" w:cs="Times New Roman"/>
          <w:sz w:val="28"/>
          <w:szCs w:val="28"/>
        </w:rPr>
        <w:t xml:space="preserve">на основании полученных результатов были выбраны режимы спекания, при которых формируются хорошо структурированная фаза </w:t>
      </w:r>
      <w:proofErr w:type="spellStart"/>
      <w:r w:rsidR="00C659F4">
        <w:rPr>
          <w:rFonts w:ascii="Times New Roman" w:hAnsi="Times New Roman" w:cs="Times New Roman"/>
          <w:sz w:val="28"/>
          <w:szCs w:val="28"/>
          <w:lang w:val="en-US"/>
        </w:rPr>
        <w:t>ZnFe</w:t>
      </w:r>
      <w:proofErr w:type="spellEnd"/>
      <w:r w:rsidR="00C659F4" w:rsidRPr="00672646">
        <w:rPr>
          <w:rFonts w:ascii="Times New Roman" w:hAnsi="Times New Roman" w:cs="Times New Roman"/>
          <w:sz w:val="28"/>
          <w:szCs w:val="28"/>
          <w:vertAlign w:val="subscript"/>
        </w:rPr>
        <w:t>2</w:t>
      </w:r>
      <w:r w:rsidR="00C659F4">
        <w:rPr>
          <w:rFonts w:ascii="Times New Roman" w:hAnsi="Times New Roman" w:cs="Times New Roman"/>
          <w:sz w:val="28"/>
          <w:szCs w:val="28"/>
          <w:lang w:val="en-US"/>
        </w:rPr>
        <w:t>O</w:t>
      </w:r>
      <w:r w:rsidR="00C659F4" w:rsidRPr="00672646">
        <w:rPr>
          <w:rFonts w:ascii="Times New Roman" w:hAnsi="Times New Roman" w:cs="Times New Roman"/>
          <w:sz w:val="28"/>
          <w:szCs w:val="28"/>
          <w:vertAlign w:val="subscript"/>
        </w:rPr>
        <w:t>4</w:t>
      </w:r>
      <w:r w:rsidR="00C659F4">
        <w:rPr>
          <w:rFonts w:ascii="Times New Roman" w:hAnsi="Times New Roman" w:cs="Times New Roman"/>
          <w:sz w:val="28"/>
          <w:szCs w:val="28"/>
        </w:rPr>
        <w:t xml:space="preserve"> с различным содержанием примесей, наличие которых обусловлено вариацией соотношения компонент в составе исходных смесей. При этом изменение температуры спекания, как показано на рисунке 2.2б, приводит к изменению размеров и формы зерен получаемых нанокомпозитов, которые при температуре 1000°С </w:t>
      </w:r>
      <w:r w:rsidR="00C659F4">
        <w:rPr>
          <w:rFonts w:ascii="Times New Roman" w:hAnsi="Times New Roman" w:cs="Times New Roman"/>
          <w:sz w:val="28"/>
          <w:szCs w:val="28"/>
        </w:rPr>
        <w:lastRenderedPageBreak/>
        <w:t xml:space="preserve">представлены смесью шестигранных зерен характерных для включений оксида цинка и </w:t>
      </w:r>
      <w:proofErr w:type="spellStart"/>
      <w:r w:rsidR="00C659F4">
        <w:rPr>
          <w:rFonts w:ascii="Times New Roman" w:hAnsi="Times New Roman" w:cs="Times New Roman"/>
          <w:sz w:val="28"/>
          <w:szCs w:val="28"/>
        </w:rPr>
        <w:t>сфероподобных</w:t>
      </w:r>
      <w:proofErr w:type="spellEnd"/>
      <w:r w:rsidR="00C659F4">
        <w:rPr>
          <w:rFonts w:ascii="Times New Roman" w:hAnsi="Times New Roman" w:cs="Times New Roman"/>
          <w:sz w:val="28"/>
          <w:szCs w:val="28"/>
        </w:rPr>
        <w:t xml:space="preserve"> зерен, характерных для феррита цинка, средний размер которых варьируется в пределах 50</w:t>
      </w:r>
      <w:r w:rsidR="007D4557">
        <w:rPr>
          <w:rFonts w:ascii="Times New Roman" w:hAnsi="Times New Roman" w:cs="Times New Roman"/>
          <w:sz w:val="28"/>
          <w:szCs w:val="28"/>
        </w:rPr>
        <w:t>-</w:t>
      </w:r>
      <w:r w:rsidR="00C659F4">
        <w:rPr>
          <w:rFonts w:ascii="Times New Roman" w:hAnsi="Times New Roman" w:cs="Times New Roman"/>
          <w:sz w:val="28"/>
          <w:szCs w:val="28"/>
        </w:rPr>
        <w:t xml:space="preserve">100 нм. При этом согласно представленным данным образцы представляют собой смесь двух фаз, равновероятно распределенных в объеме. </w:t>
      </w:r>
    </w:p>
    <w:p w14:paraId="21D9EDC0" w14:textId="77777777" w:rsidR="007145BF" w:rsidRPr="00A82593" w:rsidRDefault="007145BF" w:rsidP="007145BF">
      <w:pPr>
        <w:spacing w:after="0" w:line="240" w:lineRule="auto"/>
        <w:ind w:firstLine="709"/>
        <w:jc w:val="both"/>
        <w:rPr>
          <w:rFonts w:ascii="Times New Roman" w:hAnsi="Times New Roman" w:cs="Times New Roman"/>
          <w:sz w:val="28"/>
          <w:szCs w:val="28"/>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510"/>
        <w:gridCol w:w="6006"/>
      </w:tblGrid>
      <w:tr w:rsidR="00D56549" w14:paraId="21D9EDC3" w14:textId="77777777" w:rsidTr="00D56549">
        <w:tc>
          <w:tcPr>
            <w:tcW w:w="3510" w:type="dxa"/>
          </w:tcPr>
          <w:p w14:paraId="21D9EDC1" w14:textId="77777777" w:rsidR="00D56549" w:rsidRPr="00A82593" w:rsidRDefault="00D56549" w:rsidP="00600150">
            <w:pPr>
              <w:rPr>
                <w:rFonts w:ascii="Times New Roman" w:hAnsi="Times New Roman" w:cs="Times New Roman"/>
                <w:sz w:val="28"/>
                <w:szCs w:val="28"/>
              </w:rPr>
            </w:pPr>
            <w:r w:rsidRPr="00D56549">
              <w:rPr>
                <w:rFonts w:ascii="Times New Roman" w:hAnsi="Times New Roman" w:cs="Times New Roman"/>
                <w:noProof/>
                <w:sz w:val="28"/>
                <w:szCs w:val="28"/>
                <w:lang w:eastAsia="ru-RU"/>
              </w:rPr>
              <w:drawing>
                <wp:inline distT="0" distB="0" distL="0" distR="0" wp14:anchorId="21D9F04B" wp14:editId="21D9F04C">
                  <wp:extent cx="2192689" cy="1574644"/>
                  <wp:effectExtent l="0" t="0" r="0" b="698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stretch>
                            <a:fillRect/>
                          </a:stretch>
                        </pic:blipFill>
                        <pic:spPr>
                          <a:xfrm>
                            <a:off x="0" y="0"/>
                            <a:ext cx="2192059" cy="1574192"/>
                          </a:xfrm>
                          <a:prstGeom prst="rect">
                            <a:avLst/>
                          </a:prstGeom>
                        </pic:spPr>
                      </pic:pic>
                    </a:graphicData>
                  </a:graphic>
                </wp:inline>
              </w:drawing>
            </w:r>
          </w:p>
        </w:tc>
        <w:tc>
          <w:tcPr>
            <w:tcW w:w="6006" w:type="dxa"/>
            <w:vAlign w:val="center"/>
          </w:tcPr>
          <w:p w14:paraId="21D9EDC2" w14:textId="77777777" w:rsidR="00D56549" w:rsidRPr="00D56549" w:rsidRDefault="00D56549" w:rsidP="00600150">
            <w:pPr>
              <w:jc w:val="center"/>
              <w:rPr>
                <w:rFonts w:ascii="Times New Roman" w:hAnsi="Times New Roman" w:cs="Times New Roman"/>
                <w:sz w:val="28"/>
                <w:szCs w:val="28"/>
                <w:lang w:val="kk-KZ"/>
              </w:rPr>
            </w:pPr>
            <w:r w:rsidRPr="00D56549">
              <w:rPr>
                <w:rFonts w:ascii="Times New Roman" w:hAnsi="Times New Roman" w:cs="Times New Roman"/>
                <w:noProof/>
                <w:sz w:val="28"/>
                <w:szCs w:val="28"/>
                <w:lang w:eastAsia="ru-RU"/>
              </w:rPr>
              <w:drawing>
                <wp:inline distT="0" distB="0" distL="0" distR="0" wp14:anchorId="21D9F04D" wp14:editId="21D9F04E">
                  <wp:extent cx="3697357" cy="1209301"/>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stretch>
                            <a:fillRect/>
                          </a:stretch>
                        </pic:blipFill>
                        <pic:spPr>
                          <a:xfrm>
                            <a:off x="0" y="0"/>
                            <a:ext cx="3700341" cy="1210277"/>
                          </a:xfrm>
                          <a:prstGeom prst="rect">
                            <a:avLst/>
                          </a:prstGeom>
                        </pic:spPr>
                      </pic:pic>
                    </a:graphicData>
                  </a:graphic>
                </wp:inline>
              </w:drawing>
            </w:r>
          </w:p>
        </w:tc>
      </w:tr>
      <w:tr w:rsidR="00D56549" w:rsidRPr="007D4557" w14:paraId="21D9EDC6" w14:textId="77777777" w:rsidTr="00D56549">
        <w:tc>
          <w:tcPr>
            <w:tcW w:w="3510" w:type="dxa"/>
          </w:tcPr>
          <w:p w14:paraId="21D9EDC4" w14:textId="7FA1677E" w:rsidR="00D56549" w:rsidRPr="007D4557" w:rsidRDefault="00D56549" w:rsidP="007D4557">
            <w:pPr>
              <w:jc w:val="center"/>
              <w:rPr>
                <w:rFonts w:ascii="Times New Roman" w:hAnsi="Times New Roman" w:cs="Times New Roman"/>
                <w:sz w:val="24"/>
                <w:szCs w:val="24"/>
              </w:rPr>
            </w:pPr>
            <w:r w:rsidRPr="007D4557">
              <w:rPr>
                <w:rFonts w:ascii="Times New Roman" w:hAnsi="Times New Roman" w:cs="Times New Roman"/>
                <w:sz w:val="24"/>
                <w:szCs w:val="24"/>
              </w:rPr>
              <w:t>а</w:t>
            </w:r>
          </w:p>
        </w:tc>
        <w:tc>
          <w:tcPr>
            <w:tcW w:w="6006" w:type="dxa"/>
          </w:tcPr>
          <w:p w14:paraId="21D9EDC5" w14:textId="235499EA" w:rsidR="00D56549" w:rsidRPr="007D4557" w:rsidRDefault="00D56549" w:rsidP="007D4557">
            <w:pPr>
              <w:jc w:val="center"/>
              <w:rPr>
                <w:rFonts w:ascii="Times New Roman" w:hAnsi="Times New Roman" w:cs="Times New Roman"/>
                <w:sz w:val="24"/>
                <w:szCs w:val="24"/>
              </w:rPr>
            </w:pPr>
            <w:r w:rsidRPr="007D4557">
              <w:rPr>
                <w:rFonts w:ascii="Times New Roman" w:hAnsi="Times New Roman" w:cs="Times New Roman"/>
                <w:sz w:val="24"/>
                <w:szCs w:val="24"/>
              </w:rPr>
              <w:t>б</w:t>
            </w:r>
          </w:p>
        </w:tc>
      </w:tr>
      <w:tr w:rsidR="00D56549" w:rsidRPr="007D4557" w14:paraId="21D9EDC8" w14:textId="77777777" w:rsidTr="00D56549">
        <w:tc>
          <w:tcPr>
            <w:tcW w:w="9516" w:type="dxa"/>
            <w:gridSpan w:val="2"/>
          </w:tcPr>
          <w:p w14:paraId="21D9EDC7" w14:textId="77777777" w:rsidR="00D56549" w:rsidRPr="007D4557" w:rsidRDefault="00D56549" w:rsidP="00600150">
            <w:pPr>
              <w:jc w:val="center"/>
              <w:rPr>
                <w:rFonts w:ascii="Times New Roman" w:hAnsi="Times New Roman" w:cs="Times New Roman"/>
                <w:sz w:val="24"/>
                <w:szCs w:val="24"/>
                <w:lang w:val="en-US"/>
              </w:rPr>
            </w:pPr>
            <w:r w:rsidRPr="007D4557">
              <w:rPr>
                <w:rFonts w:ascii="Times New Roman" w:hAnsi="Times New Roman" w:cs="Times New Roman"/>
                <w:noProof/>
                <w:sz w:val="24"/>
                <w:szCs w:val="24"/>
                <w:lang w:eastAsia="ru-RU"/>
              </w:rPr>
              <w:drawing>
                <wp:inline distT="0" distB="0" distL="0" distR="0" wp14:anchorId="21D9F04F" wp14:editId="21D9F050">
                  <wp:extent cx="5015948" cy="1297861"/>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stretch>
                            <a:fillRect/>
                          </a:stretch>
                        </pic:blipFill>
                        <pic:spPr>
                          <a:xfrm>
                            <a:off x="0" y="0"/>
                            <a:ext cx="5013406" cy="1297203"/>
                          </a:xfrm>
                          <a:prstGeom prst="rect">
                            <a:avLst/>
                          </a:prstGeom>
                        </pic:spPr>
                      </pic:pic>
                    </a:graphicData>
                  </a:graphic>
                </wp:inline>
              </w:drawing>
            </w:r>
          </w:p>
        </w:tc>
      </w:tr>
      <w:tr w:rsidR="00D56549" w:rsidRPr="007D4557" w14:paraId="21D9EDCA" w14:textId="77777777" w:rsidTr="00D56549">
        <w:tc>
          <w:tcPr>
            <w:tcW w:w="9516" w:type="dxa"/>
            <w:gridSpan w:val="2"/>
          </w:tcPr>
          <w:p w14:paraId="21D9EDC9" w14:textId="2BCAEF8C" w:rsidR="00D56549" w:rsidRPr="007D4557" w:rsidRDefault="00D56549" w:rsidP="007D4557">
            <w:pPr>
              <w:jc w:val="center"/>
              <w:rPr>
                <w:rFonts w:ascii="Times New Roman" w:hAnsi="Times New Roman" w:cs="Times New Roman"/>
                <w:sz w:val="24"/>
                <w:szCs w:val="24"/>
              </w:rPr>
            </w:pPr>
            <w:r w:rsidRPr="007D4557">
              <w:rPr>
                <w:rFonts w:ascii="Times New Roman" w:hAnsi="Times New Roman" w:cs="Times New Roman"/>
                <w:sz w:val="24"/>
                <w:szCs w:val="24"/>
              </w:rPr>
              <w:t>в</w:t>
            </w:r>
          </w:p>
        </w:tc>
      </w:tr>
    </w:tbl>
    <w:p w14:paraId="21D9EDCB" w14:textId="77777777" w:rsidR="00D56549" w:rsidRPr="007D4557" w:rsidRDefault="00D56549" w:rsidP="00600150">
      <w:pPr>
        <w:spacing w:after="0" w:line="240" w:lineRule="auto"/>
        <w:ind w:firstLine="709"/>
        <w:jc w:val="both"/>
        <w:rPr>
          <w:rFonts w:ascii="Times New Roman" w:hAnsi="Times New Roman" w:cs="Times New Roman"/>
          <w:sz w:val="16"/>
          <w:szCs w:val="16"/>
        </w:rPr>
      </w:pPr>
    </w:p>
    <w:p w14:paraId="21D9EDCC" w14:textId="327F433B" w:rsidR="00D56549" w:rsidRPr="007D4557" w:rsidRDefault="00D56549" w:rsidP="00600150">
      <w:pPr>
        <w:spacing w:after="0" w:line="240" w:lineRule="auto"/>
        <w:ind w:firstLine="709"/>
        <w:jc w:val="both"/>
        <w:rPr>
          <w:rFonts w:ascii="Times New Roman" w:hAnsi="Times New Roman" w:cs="Times New Roman"/>
          <w:sz w:val="24"/>
          <w:szCs w:val="24"/>
        </w:rPr>
      </w:pPr>
      <w:r w:rsidRPr="007D4557">
        <w:rPr>
          <w:rFonts w:ascii="Times New Roman" w:hAnsi="Times New Roman" w:cs="Times New Roman"/>
          <w:sz w:val="24"/>
          <w:szCs w:val="24"/>
        </w:rPr>
        <w:t xml:space="preserve">а </w:t>
      </w:r>
      <w:r w:rsidR="007D4557" w:rsidRPr="007D4557">
        <w:rPr>
          <w:rFonts w:ascii="Times New Roman" w:hAnsi="Times New Roman" w:cs="Times New Roman"/>
          <w:sz w:val="24"/>
          <w:szCs w:val="24"/>
        </w:rPr>
        <w:t xml:space="preserve">– результаты </w:t>
      </w:r>
      <w:r w:rsidRPr="007D4557">
        <w:rPr>
          <w:rFonts w:ascii="Times New Roman" w:hAnsi="Times New Roman" w:cs="Times New Roman"/>
          <w:sz w:val="24"/>
          <w:szCs w:val="24"/>
        </w:rPr>
        <w:t xml:space="preserve">оценки фазового состава нанокомпозитов при вариации температур; б </w:t>
      </w:r>
      <w:r w:rsidR="007D4557" w:rsidRPr="007D4557">
        <w:rPr>
          <w:rFonts w:ascii="Times New Roman" w:hAnsi="Times New Roman" w:cs="Times New Roman"/>
          <w:sz w:val="24"/>
          <w:szCs w:val="24"/>
        </w:rPr>
        <w:t xml:space="preserve">– </w:t>
      </w:r>
      <w:r w:rsidRPr="007D4557">
        <w:rPr>
          <w:rFonts w:ascii="Times New Roman" w:hAnsi="Times New Roman" w:cs="Times New Roman"/>
          <w:sz w:val="24"/>
          <w:szCs w:val="24"/>
        </w:rPr>
        <w:t xml:space="preserve">ПЭМ – изображения нанокомпозитов, отражающие фазовые превращения; в </w:t>
      </w:r>
      <w:r w:rsidR="007D4557" w:rsidRPr="007D4557">
        <w:rPr>
          <w:rFonts w:ascii="Times New Roman" w:hAnsi="Times New Roman" w:cs="Times New Roman"/>
          <w:sz w:val="24"/>
          <w:szCs w:val="24"/>
        </w:rPr>
        <w:t xml:space="preserve">– </w:t>
      </w:r>
      <w:r w:rsidRPr="007D4557">
        <w:rPr>
          <w:rFonts w:ascii="Times New Roman" w:hAnsi="Times New Roman" w:cs="Times New Roman"/>
          <w:sz w:val="24"/>
          <w:szCs w:val="24"/>
        </w:rPr>
        <w:t>схематичное представление фазовых трансформаций в нанокомпозитах при вариации температуры отжига</w:t>
      </w:r>
    </w:p>
    <w:p w14:paraId="21D9EDCD" w14:textId="77777777" w:rsidR="00600150" w:rsidRPr="007D4557" w:rsidRDefault="00600150" w:rsidP="00600150">
      <w:pPr>
        <w:spacing w:after="0" w:line="240" w:lineRule="auto"/>
        <w:jc w:val="center"/>
        <w:rPr>
          <w:rFonts w:ascii="Times New Roman" w:hAnsi="Times New Roman" w:cs="Times New Roman"/>
          <w:sz w:val="16"/>
          <w:szCs w:val="16"/>
        </w:rPr>
      </w:pPr>
    </w:p>
    <w:p w14:paraId="21D9EDCE" w14:textId="77777777" w:rsidR="00D56549" w:rsidRPr="00D56549" w:rsidRDefault="00D56549" w:rsidP="0060015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Рисунок</w:t>
      </w:r>
      <w:r w:rsidR="00C659F4">
        <w:rPr>
          <w:rFonts w:ascii="Times New Roman" w:hAnsi="Times New Roman" w:cs="Times New Roman"/>
          <w:sz w:val="28"/>
          <w:szCs w:val="28"/>
        </w:rPr>
        <w:t xml:space="preserve"> 2.2 </w:t>
      </w:r>
      <w:r>
        <w:rPr>
          <w:rFonts w:ascii="Times New Roman" w:hAnsi="Times New Roman" w:cs="Times New Roman"/>
          <w:sz w:val="28"/>
          <w:szCs w:val="28"/>
        </w:rPr>
        <w:t>– Результаты изучения кинетики фазовых трансформаций в нанокомпозитах</w:t>
      </w:r>
    </w:p>
    <w:p w14:paraId="21D9EDCF" w14:textId="77777777" w:rsidR="00C659F4" w:rsidRPr="007D4557" w:rsidRDefault="00C659F4" w:rsidP="00600150">
      <w:pPr>
        <w:spacing w:after="0" w:line="240" w:lineRule="auto"/>
        <w:rPr>
          <w:rFonts w:ascii="Times New Roman" w:hAnsi="Times New Roman" w:cs="Times New Roman"/>
          <w:sz w:val="16"/>
          <w:szCs w:val="16"/>
        </w:rPr>
      </w:pPr>
    </w:p>
    <w:p w14:paraId="21D9EDD0" w14:textId="6D38E453" w:rsidR="00600150" w:rsidRPr="00C659F4" w:rsidRDefault="00C659F4" w:rsidP="007D4557">
      <w:pPr>
        <w:spacing w:after="0" w:line="240" w:lineRule="auto"/>
        <w:ind w:firstLine="709"/>
        <w:rPr>
          <w:rFonts w:ascii="Times New Roman" w:hAnsi="Times New Roman" w:cs="Times New Roman"/>
          <w:sz w:val="28"/>
          <w:szCs w:val="28"/>
          <w:lang w:val="kk-KZ"/>
        </w:rPr>
      </w:pPr>
      <w:r w:rsidRPr="00D1621D">
        <w:rPr>
          <w:rFonts w:ascii="Times New Roman" w:hAnsi="Times New Roman" w:cs="Times New Roman"/>
          <w:sz w:val="24"/>
          <w:szCs w:val="28"/>
        </w:rPr>
        <w:t xml:space="preserve">Примечание – </w:t>
      </w:r>
      <w:r w:rsidR="007D4557" w:rsidRPr="00D1621D">
        <w:rPr>
          <w:rFonts w:ascii="Times New Roman" w:hAnsi="Times New Roman" w:cs="Times New Roman"/>
          <w:sz w:val="24"/>
          <w:szCs w:val="28"/>
        </w:rPr>
        <w:t xml:space="preserve">Данное </w:t>
      </w:r>
      <w:r w:rsidRPr="00D1621D">
        <w:rPr>
          <w:rFonts w:ascii="Times New Roman" w:hAnsi="Times New Roman" w:cs="Times New Roman"/>
          <w:sz w:val="24"/>
          <w:szCs w:val="28"/>
        </w:rPr>
        <w:t>изображение</w:t>
      </w:r>
      <w:r>
        <w:rPr>
          <w:rFonts w:ascii="Times New Roman" w:hAnsi="Times New Roman" w:cs="Times New Roman"/>
          <w:sz w:val="24"/>
          <w:szCs w:val="28"/>
        </w:rPr>
        <w:t xml:space="preserve"> составлено по результатам работы </w:t>
      </w:r>
      <w:r w:rsidRPr="00C659F4">
        <w:rPr>
          <w:rFonts w:ascii="Times New Roman" w:hAnsi="Times New Roman" w:cs="Times New Roman"/>
          <w:sz w:val="24"/>
          <w:szCs w:val="28"/>
        </w:rPr>
        <w:t xml:space="preserve">[74, </w:t>
      </w:r>
      <w:r>
        <w:rPr>
          <w:rFonts w:ascii="Times New Roman" w:hAnsi="Times New Roman" w:cs="Times New Roman"/>
          <w:sz w:val="24"/>
          <w:szCs w:val="28"/>
          <w:lang w:val="en-US"/>
        </w:rPr>
        <w:t>p</w:t>
      </w:r>
      <w:r w:rsidRPr="00C659F4">
        <w:rPr>
          <w:rFonts w:ascii="Times New Roman" w:hAnsi="Times New Roman" w:cs="Times New Roman"/>
          <w:sz w:val="24"/>
          <w:szCs w:val="28"/>
        </w:rPr>
        <w:t xml:space="preserve">. 101195] </w:t>
      </w:r>
    </w:p>
    <w:p w14:paraId="21D9EDD1" w14:textId="77777777" w:rsidR="00C659F4" w:rsidRDefault="00C659F4" w:rsidP="00600150">
      <w:pPr>
        <w:spacing w:after="0" w:line="240" w:lineRule="auto"/>
        <w:rPr>
          <w:rFonts w:ascii="Times New Roman" w:hAnsi="Times New Roman" w:cs="Times New Roman"/>
          <w:sz w:val="28"/>
          <w:szCs w:val="28"/>
        </w:rPr>
      </w:pPr>
    </w:p>
    <w:p w14:paraId="21D9EDD2" w14:textId="77777777" w:rsidR="005F415D" w:rsidRPr="00600150" w:rsidRDefault="005F415D" w:rsidP="00600150">
      <w:pPr>
        <w:spacing w:after="0" w:line="240" w:lineRule="auto"/>
        <w:ind w:firstLine="709"/>
        <w:rPr>
          <w:rFonts w:ascii="Times New Roman" w:hAnsi="Times New Roman" w:cs="Times New Roman"/>
          <w:b/>
          <w:sz w:val="28"/>
          <w:szCs w:val="28"/>
        </w:rPr>
      </w:pPr>
      <w:r w:rsidRPr="00600150">
        <w:rPr>
          <w:rFonts w:ascii="Times New Roman" w:hAnsi="Times New Roman" w:cs="Times New Roman"/>
          <w:b/>
          <w:sz w:val="28"/>
          <w:szCs w:val="28"/>
        </w:rPr>
        <w:t xml:space="preserve">2.3 Методы </w:t>
      </w:r>
      <w:proofErr w:type="spellStart"/>
      <w:r w:rsidRPr="00600150">
        <w:rPr>
          <w:rFonts w:ascii="Times New Roman" w:hAnsi="Times New Roman" w:cs="Times New Roman"/>
          <w:b/>
          <w:sz w:val="28"/>
          <w:szCs w:val="28"/>
        </w:rPr>
        <w:t>характеризации</w:t>
      </w:r>
      <w:proofErr w:type="spellEnd"/>
      <w:r w:rsidRPr="00600150">
        <w:rPr>
          <w:rFonts w:ascii="Times New Roman" w:hAnsi="Times New Roman" w:cs="Times New Roman"/>
          <w:b/>
          <w:sz w:val="28"/>
          <w:szCs w:val="28"/>
        </w:rPr>
        <w:t xml:space="preserve"> образцов </w:t>
      </w:r>
    </w:p>
    <w:p w14:paraId="21D9EDD3" w14:textId="553BBEE0" w:rsidR="005F415D" w:rsidRPr="001819D1" w:rsidRDefault="00AD7D42" w:rsidP="0062007D">
      <w:pPr>
        <w:spacing w:after="0" w:line="240" w:lineRule="auto"/>
        <w:ind w:firstLine="709"/>
        <w:jc w:val="both"/>
        <w:rPr>
          <w:rFonts w:ascii="Times New Roman" w:hAnsi="Times New Roman" w:cs="Times New Roman"/>
          <w:sz w:val="28"/>
          <w:szCs w:val="28"/>
        </w:rPr>
      </w:pPr>
      <w:proofErr w:type="spellStart"/>
      <w:r w:rsidRPr="0062007D">
        <w:rPr>
          <w:rFonts w:ascii="Times New Roman" w:hAnsi="Times New Roman" w:cs="Times New Roman"/>
          <w:sz w:val="28"/>
          <w:szCs w:val="28"/>
        </w:rPr>
        <w:t>Характеризация</w:t>
      </w:r>
      <w:proofErr w:type="spellEnd"/>
      <w:r w:rsidRPr="0062007D">
        <w:rPr>
          <w:rFonts w:ascii="Times New Roman" w:hAnsi="Times New Roman" w:cs="Times New Roman"/>
          <w:sz w:val="28"/>
          <w:szCs w:val="28"/>
        </w:rPr>
        <w:t xml:space="preserve"> морфо</w:t>
      </w:r>
      <w:r w:rsidR="0062007D">
        <w:rPr>
          <w:rFonts w:ascii="Times New Roman" w:hAnsi="Times New Roman" w:cs="Times New Roman"/>
          <w:sz w:val="28"/>
          <w:szCs w:val="28"/>
        </w:rPr>
        <w:t>ло</w:t>
      </w:r>
      <w:r w:rsidRPr="0062007D">
        <w:rPr>
          <w:rFonts w:ascii="Times New Roman" w:hAnsi="Times New Roman" w:cs="Times New Roman"/>
          <w:sz w:val="28"/>
          <w:szCs w:val="28"/>
        </w:rPr>
        <w:t xml:space="preserve">гических особенностей исследуемых нанокомпозитов в зависимости от вариации соотношения компонент в составе проводилась с применением метода растровой электронной микроскопии, выполненной с помощью микроскопа </w:t>
      </w:r>
      <w:proofErr w:type="spellStart"/>
      <w:r w:rsidRPr="0062007D">
        <w:rPr>
          <w:rFonts w:ascii="Times New Roman" w:hAnsi="Times New Roman" w:cs="Times New Roman"/>
          <w:sz w:val="28"/>
          <w:szCs w:val="28"/>
        </w:rPr>
        <w:t>Phenom</w:t>
      </w:r>
      <w:proofErr w:type="spellEnd"/>
      <w:r w:rsidRPr="0062007D">
        <w:rPr>
          <w:rFonts w:ascii="Times New Roman" w:hAnsi="Times New Roman" w:cs="Times New Roman"/>
          <w:sz w:val="28"/>
          <w:szCs w:val="28"/>
        </w:rPr>
        <w:t xml:space="preserve">™ </w:t>
      </w:r>
      <w:proofErr w:type="spellStart"/>
      <w:r w:rsidRPr="0062007D">
        <w:rPr>
          <w:rFonts w:ascii="Times New Roman" w:hAnsi="Times New Roman" w:cs="Times New Roman"/>
          <w:sz w:val="28"/>
          <w:szCs w:val="28"/>
        </w:rPr>
        <w:t>ProX</w:t>
      </w:r>
      <w:proofErr w:type="spellEnd"/>
      <w:r w:rsidRPr="0062007D">
        <w:rPr>
          <w:rFonts w:ascii="Times New Roman" w:hAnsi="Times New Roman" w:cs="Times New Roman"/>
          <w:sz w:val="28"/>
          <w:szCs w:val="28"/>
        </w:rPr>
        <w:t xml:space="preserve"> (</w:t>
      </w:r>
      <w:proofErr w:type="spellStart"/>
      <w:r w:rsidRPr="0062007D">
        <w:rPr>
          <w:rFonts w:ascii="Times New Roman" w:hAnsi="Times New Roman" w:cs="Times New Roman"/>
          <w:sz w:val="28"/>
          <w:szCs w:val="28"/>
        </w:rPr>
        <w:t>Thermo</w:t>
      </w:r>
      <w:proofErr w:type="spellEnd"/>
      <w:r w:rsidRPr="0062007D">
        <w:rPr>
          <w:rFonts w:ascii="Times New Roman" w:hAnsi="Times New Roman" w:cs="Times New Roman"/>
          <w:sz w:val="28"/>
          <w:szCs w:val="28"/>
        </w:rPr>
        <w:t xml:space="preserve"> </w:t>
      </w:r>
      <w:proofErr w:type="spellStart"/>
      <w:r w:rsidRPr="0062007D">
        <w:rPr>
          <w:rFonts w:ascii="Times New Roman" w:hAnsi="Times New Roman" w:cs="Times New Roman"/>
          <w:sz w:val="28"/>
          <w:szCs w:val="28"/>
        </w:rPr>
        <w:t>Fisher</w:t>
      </w:r>
      <w:proofErr w:type="spellEnd"/>
      <w:r w:rsidRPr="0062007D">
        <w:rPr>
          <w:rFonts w:ascii="Times New Roman" w:hAnsi="Times New Roman" w:cs="Times New Roman"/>
          <w:sz w:val="28"/>
          <w:szCs w:val="28"/>
        </w:rPr>
        <w:t xml:space="preserve"> Scientific, Эйндховен, Нидерланды). Съемка образцов выполнялась при одинаковых условиях и режимах увеличения с целью проведения сравнительного анализа морфологии, размеров и формы зерен.</w:t>
      </w:r>
    </w:p>
    <w:p w14:paraId="21D9EDD4" w14:textId="3C101671" w:rsidR="00AD7D42" w:rsidRPr="0062007D" w:rsidRDefault="00AD7D42" w:rsidP="0062007D">
      <w:pPr>
        <w:spacing w:after="0" w:line="240" w:lineRule="auto"/>
        <w:ind w:firstLine="709"/>
        <w:jc w:val="both"/>
        <w:rPr>
          <w:rFonts w:ascii="Times New Roman" w:hAnsi="Times New Roman" w:cs="Times New Roman"/>
          <w:sz w:val="28"/>
          <w:szCs w:val="28"/>
        </w:rPr>
      </w:pPr>
      <w:r w:rsidRPr="0062007D">
        <w:rPr>
          <w:rFonts w:ascii="Times New Roman" w:hAnsi="Times New Roman" w:cs="Times New Roman"/>
          <w:sz w:val="28"/>
          <w:szCs w:val="28"/>
        </w:rPr>
        <w:t xml:space="preserve">Определение изменений фазового состава и структурных параметров исследуемых нанокомпозитов при изменении соотношении компонент в составе было проведено с применением метода рентгеновской дифракции. Съемка рентгеновских </w:t>
      </w:r>
      <w:proofErr w:type="spellStart"/>
      <w:r w:rsidRPr="0062007D">
        <w:rPr>
          <w:rFonts w:ascii="Times New Roman" w:hAnsi="Times New Roman" w:cs="Times New Roman"/>
          <w:sz w:val="28"/>
          <w:szCs w:val="28"/>
        </w:rPr>
        <w:t>дифрактограмм</w:t>
      </w:r>
      <w:proofErr w:type="spellEnd"/>
      <w:r w:rsidRPr="0062007D">
        <w:rPr>
          <w:rFonts w:ascii="Times New Roman" w:hAnsi="Times New Roman" w:cs="Times New Roman"/>
          <w:sz w:val="28"/>
          <w:szCs w:val="28"/>
        </w:rPr>
        <w:t xml:space="preserve"> был</w:t>
      </w:r>
      <w:r w:rsidR="00304696">
        <w:rPr>
          <w:rFonts w:ascii="Times New Roman" w:hAnsi="Times New Roman" w:cs="Times New Roman"/>
          <w:sz w:val="28"/>
          <w:szCs w:val="28"/>
        </w:rPr>
        <w:t>а</w:t>
      </w:r>
      <w:r w:rsidRPr="0062007D">
        <w:rPr>
          <w:rFonts w:ascii="Times New Roman" w:hAnsi="Times New Roman" w:cs="Times New Roman"/>
          <w:sz w:val="28"/>
          <w:szCs w:val="28"/>
        </w:rPr>
        <w:t xml:space="preserve"> выполнен</w:t>
      </w:r>
      <w:r w:rsidR="00304696">
        <w:rPr>
          <w:rFonts w:ascii="Times New Roman" w:hAnsi="Times New Roman" w:cs="Times New Roman"/>
          <w:sz w:val="28"/>
          <w:szCs w:val="28"/>
        </w:rPr>
        <w:t>а</w:t>
      </w:r>
      <w:r w:rsidRPr="0062007D">
        <w:rPr>
          <w:rFonts w:ascii="Times New Roman" w:hAnsi="Times New Roman" w:cs="Times New Roman"/>
          <w:sz w:val="28"/>
          <w:szCs w:val="28"/>
        </w:rPr>
        <w:t xml:space="preserve"> на </w:t>
      </w:r>
      <w:proofErr w:type="spellStart"/>
      <w:r w:rsidRPr="0062007D">
        <w:rPr>
          <w:rFonts w:ascii="Times New Roman" w:hAnsi="Times New Roman" w:cs="Times New Roman"/>
          <w:sz w:val="28"/>
          <w:szCs w:val="28"/>
        </w:rPr>
        <w:t>дифрактометре</w:t>
      </w:r>
      <w:proofErr w:type="spellEnd"/>
      <w:r w:rsidRPr="0062007D">
        <w:rPr>
          <w:rFonts w:ascii="Times New Roman" w:hAnsi="Times New Roman" w:cs="Times New Roman"/>
          <w:sz w:val="28"/>
          <w:szCs w:val="28"/>
        </w:rPr>
        <w:t xml:space="preserve"> D8 ADVANCE ECO (</w:t>
      </w:r>
      <w:proofErr w:type="spellStart"/>
      <w:r w:rsidRPr="0062007D">
        <w:rPr>
          <w:rFonts w:ascii="Times New Roman" w:hAnsi="Times New Roman" w:cs="Times New Roman"/>
          <w:sz w:val="28"/>
          <w:szCs w:val="28"/>
        </w:rPr>
        <w:t>Bruker</w:t>
      </w:r>
      <w:proofErr w:type="spellEnd"/>
      <w:r w:rsidRPr="0062007D">
        <w:rPr>
          <w:rFonts w:ascii="Times New Roman" w:hAnsi="Times New Roman" w:cs="Times New Roman"/>
          <w:sz w:val="28"/>
          <w:szCs w:val="28"/>
        </w:rPr>
        <w:t xml:space="preserve">, Карлсруэ, Германия). Съемка </w:t>
      </w:r>
      <w:proofErr w:type="spellStart"/>
      <w:r w:rsidRPr="0062007D">
        <w:rPr>
          <w:rFonts w:ascii="Times New Roman" w:hAnsi="Times New Roman" w:cs="Times New Roman"/>
          <w:sz w:val="28"/>
          <w:szCs w:val="28"/>
        </w:rPr>
        <w:t>дифрактограмм</w:t>
      </w:r>
      <w:proofErr w:type="spellEnd"/>
      <w:r w:rsidRPr="0062007D">
        <w:rPr>
          <w:rFonts w:ascii="Times New Roman" w:hAnsi="Times New Roman" w:cs="Times New Roman"/>
          <w:sz w:val="28"/>
          <w:szCs w:val="28"/>
        </w:rPr>
        <w:t xml:space="preserve"> проводилась в геометрии </w:t>
      </w:r>
      <w:proofErr w:type="spellStart"/>
      <w:r w:rsidRPr="0062007D">
        <w:rPr>
          <w:rFonts w:ascii="Times New Roman" w:hAnsi="Times New Roman" w:cs="Times New Roman"/>
          <w:sz w:val="28"/>
          <w:szCs w:val="28"/>
        </w:rPr>
        <w:t>Брегг</w:t>
      </w:r>
      <w:proofErr w:type="spellEnd"/>
      <w:r w:rsidRPr="0062007D">
        <w:rPr>
          <w:rFonts w:ascii="Times New Roman" w:hAnsi="Times New Roman" w:cs="Times New Roman"/>
          <w:sz w:val="28"/>
          <w:szCs w:val="28"/>
        </w:rPr>
        <w:t xml:space="preserve"> – </w:t>
      </w:r>
      <w:proofErr w:type="spellStart"/>
      <w:r w:rsidRPr="0062007D">
        <w:rPr>
          <w:rFonts w:ascii="Times New Roman" w:hAnsi="Times New Roman" w:cs="Times New Roman"/>
          <w:sz w:val="28"/>
          <w:szCs w:val="28"/>
        </w:rPr>
        <w:t>Брентано</w:t>
      </w:r>
      <w:proofErr w:type="spellEnd"/>
      <w:r w:rsidRPr="0062007D">
        <w:rPr>
          <w:rFonts w:ascii="Times New Roman" w:hAnsi="Times New Roman" w:cs="Times New Roman"/>
          <w:sz w:val="28"/>
          <w:szCs w:val="28"/>
        </w:rPr>
        <w:t xml:space="preserve"> в угловом диапазоне 2θ=20-100°, с </w:t>
      </w:r>
      <w:r w:rsidRPr="0062007D">
        <w:rPr>
          <w:rFonts w:ascii="Times New Roman" w:hAnsi="Times New Roman" w:cs="Times New Roman"/>
          <w:sz w:val="28"/>
          <w:szCs w:val="28"/>
        </w:rPr>
        <w:lastRenderedPageBreak/>
        <w:t xml:space="preserve">шагом 0.05°. Определение фазового состава </w:t>
      </w:r>
      <w:r w:rsidR="0062007D" w:rsidRPr="0062007D">
        <w:rPr>
          <w:rFonts w:ascii="Times New Roman" w:hAnsi="Times New Roman" w:cs="Times New Roman"/>
          <w:sz w:val="28"/>
          <w:szCs w:val="28"/>
        </w:rPr>
        <w:t xml:space="preserve">и структурных параметров </w:t>
      </w:r>
      <w:r w:rsidRPr="0062007D">
        <w:rPr>
          <w:rFonts w:ascii="Times New Roman" w:hAnsi="Times New Roman" w:cs="Times New Roman"/>
          <w:sz w:val="28"/>
          <w:szCs w:val="28"/>
        </w:rPr>
        <w:t xml:space="preserve">осуществлялось в программном коде </w:t>
      </w:r>
      <w:proofErr w:type="spellStart"/>
      <w:r w:rsidRPr="0062007D">
        <w:rPr>
          <w:rFonts w:ascii="Times New Roman" w:hAnsi="Times New Roman" w:cs="Times New Roman"/>
          <w:sz w:val="28"/>
          <w:szCs w:val="28"/>
        </w:rPr>
        <w:t>DiffracEVA</w:t>
      </w:r>
      <w:proofErr w:type="spellEnd"/>
      <w:r w:rsidRPr="0062007D">
        <w:rPr>
          <w:rFonts w:ascii="Times New Roman" w:hAnsi="Times New Roman" w:cs="Times New Roman"/>
          <w:sz w:val="28"/>
          <w:szCs w:val="28"/>
        </w:rPr>
        <w:t xml:space="preserve"> v.4.2, для определения фаз использованием базы данных PDF-2 (2016).</w:t>
      </w:r>
    </w:p>
    <w:p w14:paraId="21D9EDD5" w14:textId="6B9FAA65" w:rsidR="00AD7D42" w:rsidRPr="0062007D" w:rsidRDefault="006045B0" w:rsidP="0062007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Оценка с</w:t>
      </w:r>
      <w:r w:rsidR="0062007D" w:rsidRPr="0062007D">
        <w:rPr>
          <w:rFonts w:ascii="Times New Roman" w:hAnsi="Times New Roman" w:cs="Times New Roman"/>
          <w:sz w:val="28"/>
          <w:szCs w:val="28"/>
        </w:rPr>
        <w:t>тепен</w:t>
      </w:r>
      <w:r>
        <w:rPr>
          <w:rFonts w:ascii="Times New Roman" w:hAnsi="Times New Roman" w:cs="Times New Roman"/>
          <w:sz w:val="28"/>
          <w:szCs w:val="28"/>
        </w:rPr>
        <w:t>и</w:t>
      </w:r>
      <w:r w:rsidR="0062007D" w:rsidRPr="0062007D">
        <w:rPr>
          <w:rFonts w:ascii="Times New Roman" w:hAnsi="Times New Roman" w:cs="Times New Roman"/>
          <w:sz w:val="28"/>
          <w:szCs w:val="28"/>
        </w:rPr>
        <w:t xml:space="preserve"> структурного упорядочения (</w:t>
      </w:r>
      <w:r w:rsidR="0062007D" w:rsidRPr="0062007D">
        <w:rPr>
          <w:rFonts w:ascii="Times New Roman" w:hAnsi="Times New Roman" w:cs="Times New Roman"/>
          <w:i/>
          <w:sz w:val="28"/>
          <w:szCs w:val="28"/>
        </w:rPr>
        <w:t>К</w:t>
      </w:r>
      <w:r w:rsidR="0062007D" w:rsidRPr="0062007D">
        <w:rPr>
          <w:rFonts w:ascii="Times New Roman" w:hAnsi="Times New Roman" w:cs="Times New Roman"/>
          <w:sz w:val="28"/>
          <w:szCs w:val="28"/>
        </w:rPr>
        <w:t>) была выполнена путем определения соотношения весовых вкладов площадей дифракционных рефлексов (</w:t>
      </w:r>
      <w:proofErr w:type="spellStart"/>
      <w:r w:rsidR="0062007D" w:rsidRPr="0062007D">
        <w:rPr>
          <w:rFonts w:ascii="Times New Roman" w:hAnsi="Times New Roman" w:cs="Times New Roman"/>
          <w:sz w:val="28"/>
          <w:szCs w:val="28"/>
          <w:lang w:val="en-US"/>
        </w:rPr>
        <w:t>S</w:t>
      </w:r>
      <w:r w:rsidR="0062007D" w:rsidRPr="0062007D">
        <w:rPr>
          <w:rFonts w:ascii="Times New Roman" w:hAnsi="Times New Roman" w:cs="Times New Roman"/>
          <w:sz w:val="28"/>
          <w:szCs w:val="28"/>
          <w:vertAlign w:val="subscript"/>
          <w:lang w:val="en-US"/>
        </w:rPr>
        <w:t>ref</w:t>
      </w:r>
      <w:proofErr w:type="spellEnd"/>
      <w:r w:rsidR="0062007D" w:rsidRPr="0062007D">
        <w:rPr>
          <w:rFonts w:ascii="Times New Roman" w:hAnsi="Times New Roman" w:cs="Times New Roman"/>
          <w:sz w:val="28"/>
          <w:szCs w:val="28"/>
        </w:rPr>
        <w:t>) и фонового излучения (</w:t>
      </w:r>
      <w:proofErr w:type="spellStart"/>
      <w:r w:rsidR="0062007D" w:rsidRPr="0062007D">
        <w:rPr>
          <w:rFonts w:ascii="Times New Roman" w:hAnsi="Times New Roman" w:cs="Times New Roman"/>
          <w:sz w:val="28"/>
          <w:szCs w:val="28"/>
          <w:lang w:val="en-US"/>
        </w:rPr>
        <w:t>S</w:t>
      </w:r>
      <w:r w:rsidR="0062007D" w:rsidRPr="0062007D">
        <w:rPr>
          <w:rFonts w:ascii="Times New Roman" w:hAnsi="Times New Roman" w:cs="Times New Roman"/>
          <w:sz w:val="28"/>
          <w:szCs w:val="28"/>
          <w:vertAlign w:val="subscript"/>
          <w:lang w:val="en-US"/>
        </w:rPr>
        <w:t>amorph</w:t>
      </w:r>
      <w:proofErr w:type="spellEnd"/>
      <w:r w:rsidR="0062007D" w:rsidRPr="0062007D">
        <w:rPr>
          <w:rFonts w:ascii="Times New Roman" w:hAnsi="Times New Roman" w:cs="Times New Roman"/>
          <w:sz w:val="28"/>
          <w:szCs w:val="28"/>
        </w:rPr>
        <w:t xml:space="preserve">) с использованием формулы (2.1) [74, p. 101195]: </w:t>
      </w:r>
    </w:p>
    <w:p w14:paraId="21D9EDD6" w14:textId="77777777" w:rsidR="0062007D" w:rsidRDefault="0062007D" w:rsidP="00600150">
      <w:pPr>
        <w:spacing w:after="0" w:line="240" w:lineRule="auto"/>
        <w:ind w:firstLine="709"/>
        <w:rPr>
          <w:rFonts w:ascii="Times New Roman" w:hAnsi="Times New Roman" w:cs="Times New Roman"/>
          <w:b/>
          <w:sz w:val="28"/>
          <w:szCs w:val="28"/>
        </w:rPr>
      </w:pPr>
    </w:p>
    <w:p w14:paraId="6F1EF0D9" w14:textId="17974213" w:rsidR="007D4557" w:rsidRDefault="007D4557" w:rsidP="007D4557">
      <w:pPr>
        <w:spacing w:after="0" w:line="240" w:lineRule="auto"/>
        <w:ind w:firstLine="709"/>
        <w:jc w:val="right"/>
        <w:rPr>
          <w:rFonts w:ascii="Times New Roman" w:hAnsi="Times New Roman" w:cs="Times New Roman"/>
          <w:b/>
          <w:sz w:val="28"/>
          <w:szCs w:val="28"/>
        </w:rPr>
      </w:pPr>
      <m:oMath>
        <m:r>
          <w:rPr>
            <w:rFonts w:ascii="Cambria Math" w:hAnsi="Cambria Math" w:cs="Times New Roman"/>
            <w:sz w:val="28"/>
            <w:szCs w:val="28"/>
          </w:rPr>
          <m:t xml:space="preserve">K= </m:t>
        </m:r>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rPr>
                  <m:t>S</m:t>
                </m:r>
              </m:e>
              <m:sub>
                <m:r>
                  <w:rPr>
                    <w:rFonts w:ascii="Cambria Math" w:hAnsi="Cambria Math" w:cs="Times New Roman"/>
                    <w:sz w:val="28"/>
                    <w:szCs w:val="28"/>
                  </w:rPr>
                  <m:t>ref</m:t>
                </m:r>
              </m:sub>
            </m:sSub>
          </m:num>
          <m:den>
            <m:sSub>
              <m:sSubPr>
                <m:ctrlPr>
                  <w:rPr>
                    <w:rFonts w:ascii="Cambria Math" w:hAnsi="Cambria Math" w:cs="Times New Roman"/>
                    <w:i/>
                    <w:sz w:val="28"/>
                    <w:szCs w:val="28"/>
                  </w:rPr>
                </m:ctrlPr>
              </m:sSubPr>
              <m:e>
                <m:r>
                  <w:rPr>
                    <w:rFonts w:ascii="Cambria Math" w:hAnsi="Cambria Math" w:cs="Times New Roman"/>
                    <w:sz w:val="28"/>
                    <w:szCs w:val="28"/>
                  </w:rPr>
                  <m:t>S</m:t>
                </m:r>
              </m:e>
              <m:sub>
                <m:r>
                  <w:rPr>
                    <w:rFonts w:ascii="Cambria Math" w:hAnsi="Cambria Math" w:cs="Times New Roman"/>
                    <w:sz w:val="28"/>
                    <w:szCs w:val="28"/>
                  </w:rPr>
                  <m:t>amorph</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S</m:t>
                </m:r>
              </m:e>
              <m:sub>
                <m:r>
                  <w:rPr>
                    <w:rFonts w:ascii="Cambria Math" w:hAnsi="Cambria Math" w:cs="Times New Roman"/>
                    <w:sz w:val="28"/>
                    <w:szCs w:val="28"/>
                  </w:rPr>
                  <m:t>ref</m:t>
                </m:r>
              </m:sub>
            </m:sSub>
          </m:den>
        </m:f>
        <m:r>
          <w:rPr>
            <w:rFonts w:ascii="Cambria Math" w:hAnsi="Cambria Math" w:cs="Times New Roman"/>
            <w:sz w:val="28"/>
            <w:szCs w:val="28"/>
          </w:rPr>
          <m:t>×100 %</m:t>
        </m:r>
      </m:oMath>
      <w:r>
        <w:rPr>
          <w:rFonts w:ascii="Times New Roman" w:hAnsi="Times New Roman" w:cs="Times New Roman"/>
          <w:sz w:val="28"/>
          <w:szCs w:val="28"/>
        </w:rPr>
        <w:t xml:space="preserve">                                        </w:t>
      </w:r>
      <w:r w:rsidRPr="0062007D">
        <w:rPr>
          <w:rFonts w:ascii="Times New Roman" w:hAnsi="Times New Roman" w:cs="Times New Roman"/>
          <w:sz w:val="28"/>
          <w:szCs w:val="28"/>
        </w:rPr>
        <w:t>(2.1)</w:t>
      </w:r>
    </w:p>
    <w:p w14:paraId="110A9D5C" w14:textId="77777777" w:rsidR="007D4557" w:rsidRDefault="007D4557" w:rsidP="00600150">
      <w:pPr>
        <w:spacing w:after="0" w:line="240" w:lineRule="auto"/>
        <w:ind w:firstLine="709"/>
        <w:rPr>
          <w:rFonts w:ascii="Times New Roman" w:hAnsi="Times New Roman" w:cs="Times New Roman"/>
          <w:b/>
          <w:sz w:val="28"/>
          <w:szCs w:val="28"/>
        </w:rPr>
      </w:pPr>
    </w:p>
    <w:p w14:paraId="21D9EDDB" w14:textId="1BC0A3DC" w:rsidR="00256850" w:rsidRPr="00256850" w:rsidRDefault="00256850" w:rsidP="00F0696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Сравнительный анализ изменений величин структурного упорядочения в зависимости от внешних воздействий, обусловленных воздействием модельного буферного раствора на кристаллическую структуру нанокомпозитов в зависимости от времени нахождения </w:t>
      </w:r>
      <w:r w:rsidR="00644F87">
        <w:rPr>
          <w:rFonts w:ascii="Times New Roman" w:hAnsi="Times New Roman" w:cs="Times New Roman"/>
          <w:sz w:val="28"/>
          <w:szCs w:val="28"/>
        </w:rPr>
        <w:t>в среде,</w:t>
      </w:r>
      <w:r>
        <w:rPr>
          <w:rFonts w:ascii="Times New Roman" w:hAnsi="Times New Roman" w:cs="Times New Roman"/>
          <w:sz w:val="28"/>
          <w:szCs w:val="28"/>
        </w:rPr>
        <w:t xml:space="preserve"> позволил оценить концентрацию дефектных включений, связанных с процессами окисления и изменением структурных параметров нанокомпозитов. </w:t>
      </w:r>
    </w:p>
    <w:p w14:paraId="21D9EDDC" w14:textId="41F6EA7C" w:rsidR="00735D2B" w:rsidRDefault="00735D2B" w:rsidP="00F06961">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rPr>
        <w:t>Определение степени инверсии (δ), характеризующей распределение катионов в окт</w:t>
      </w:r>
      <w:r w:rsidR="00553FAC">
        <w:rPr>
          <w:rFonts w:ascii="Times New Roman" w:hAnsi="Times New Roman" w:cs="Times New Roman"/>
          <w:sz w:val="28"/>
          <w:szCs w:val="28"/>
        </w:rPr>
        <w:t>а</w:t>
      </w:r>
      <w:r>
        <w:rPr>
          <w:rFonts w:ascii="Times New Roman" w:hAnsi="Times New Roman" w:cs="Times New Roman"/>
          <w:sz w:val="28"/>
          <w:szCs w:val="28"/>
        </w:rPr>
        <w:t xml:space="preserve">- и тетраэдрических позициях шпинельной кристаллической решетки, а также изменение их положений при вариации фазового состава оценивалось с применением </w:t>
      </w:r>
      <w:r w:rsidR="00F34CB3">
        <w:rPr>
          <w:rFonts w:ascii="Times New Roman" w:hAnsi="Times New Roman" w:cs="Times New Roman"/>
          <w:sz w:val="28"/>
          <w:szCs w:val="28"/>
        </w:rPr>
        <w:t>данных,</w:t>
      </w:r>
      <w:r>
        <w:rPr>
          <w:rFonts w:ascii="Times New Roman" w:hAnsi="Times New Roman" w:cs="Times New Roman"/>
          <w:sz w:val="28"/>
          <w:szCs w:val="28"/>
        </w:rPr>
        <w:t xml:space="preserve"> полученных с использованием метода рентгеноструктурного анализа. Для определения использовались значения интегральных интенсивностей (площадей рефлексов) дифракционных рефлексов (220), (400), (440), наиболее чувствительных </w:t>
      </w:r>
      <w:r w:rsidR="00F34CB3">
        <w:rPr>
          <w:rFonts w:ascii="Times New Roman" w:hAnsi="Times New Roman" w:cs="Times New Roman"/>
          <w:sz w:val="28"/>
          <w:szCs w:val="28"/>
        </w:rPr>
        <w:t>к</w:t>
      </w:r>
      <w:r>
        <w:rPr>
          <w:rFonts w:ascii="Times New Roman" w:hAnsi="Times New Roman" w:cs="Times New Roman"/>
          <w:sz w:val="28"/>
          <w:szCs w:val="28"/>
        </w:rPr>
        <w:t xml:space="preserve"> изменению и перераспределению </w:t>
      </w:r>
      <w:r>
        <w:rPr>
          <w:rFonts w:ascii="Times New Roman" w:hAnsi="Times New Roman" w:cs="Times New Roman"/>
          <w:sz w:val="28"/>
          <w:szCs w:val="28"/>
          <w:lang w:val="kk-KZ"/>
        </w:rPr>
        <w:t>катионв в окт</w:t>
      </w:r>
      <w:r w:rsidR="00553FAC">
        <w:rPr>
          <w:rFonts w:ascii="Times New Roman" w:hAnsi="Times New Roman" w:cs="Times New Roman"/>
          <w:sz w:val="28"/>
          <w:szCs w:val="28"/>
          <w:lang w:val="kk-KZ"/>
        </w:rPr>
        <w:t>а</w:t>
      </w:r>
      <w:r>
        <w:rPr>
          <w:rFonts w:ascii="Times New Roman" w:hAnsi="Times New Roman" w:cs="Times New Roman"/>
          <w:sz w:val="28"/>
          <w:szCs w:val="28"/>
          <w:lang w:val="kk-KZ"/>
        </w:rPr>
        <w:t>- и тетраэдрических позициях с использованием следующих формул (</w:t>
      </w:r>
      <w:proofErr w:type="gramStart"/>
      <w:r>
        <w:rPr>
          <w:rFonts w:ascii="Times New Roman" w:hAnsi="Times New Roman" w:cs="Times New Roman"/>
          <w:sz w:val="28"/>
          <w:szCs w:val="28"/>
          <w:lang w:val="kk-KZ"/>
        </w:rPr>
        <w:t>2.2</w:t>
      </w:r>
      <w:r w:rsidR="007D4557">
        <w:rPr>
          <w:rFonts w:ascii="Times New Roman" w:hAnsi="Times New Roman" w:cs="Times New Roman"/>
          <w:sz w:val="28"/>
          <w:szCs w:val="28"/>
          <w:lang w:val="kk-KZ"/>
        </w:rPr>
        <w:t>)-(</w:t>
      </w:r>
      <w:proofErr w:type="gramEnd"/>
      <w:r>
        <w:rPr>
          <w:rFonts w:ascii="Times New Roman" w:hAnsi="Times New Roman" w:cs="Times New Roman"/>
          <w:sz w:val="28"/>
          <w:szCs w:val="28"/>
          <w:lang w:val="kk-KZ"/>
        </w:rPr>
        <w:t xml:space="preserve">2.4). </w:t>
      </w:r>
    </w:p>
    <w:p w14:paraId="21D9EDDD" w14:textId="5AA37EE0" w:rsidR="00735D2B" w:rsidRDefault="00735D2B" w:rsidP="00F06961">
      <w:pPr>
        <w:spacing w:after="0" w:line="240" w:lineRule="auto"/>
        <w:ind w:firstLine="709"/>
        <w:jc w:val="both"/>
        <w:rPr>
          <w:rFonts w:ascii="Times New Roman" w:hAnsi="Times New Roman" w:cs="Times New Roman"/>
          <w:sz w:val="28"/>
          <w:szCs w:val="28"/>
          <w:lang w:val="kk-KZ"/>
        </w:rPr>
      </w:pPr>
    </w:p>
    <w:p w14:paraId="388E6473" w14:textId="62D73A4C" w:rsidR="007D4557" w:rsidRDefault="00025116" w:rsidP="007D4557">
      <w:pPr>
        <w:spacing w:after="0" w:line="240" w:lineRule="auto"/>
        <w:ind w:firstLine="709"/>
        <w:jc w:val="right"/>
        <w:rPr>
          <w:rFonts w:ascii="Times New Roman" w:hAnsi="Times New Roman" w:cs="Times New Roman"/>
          <w:sz w:val="28"/>
          <w:szCs w:val="28"/>
          <w:lang w:val="kk-KZ"/>
        </w:rPr>
      </w:pPr>
      <m:oMath>
        <m:sSub>
          <m:sSubPr>
            <m:ctrlPr>
              <w:rPr>
                <w:rFonts w:ascii="Cambria Math" w:hAnsi="Cambria Math" w:cs="Times New Roman"/>
                <w:i/>
                <w:sz w:val="32"/>
                <w:szCs w:val="28"/>
              </w:rPr>
            </m:ctrlPr>
          </m:sSubPr>
          <m:e>
            <m:r>
              <w:rPr>
                <w:rFonts w:ascii="Cambria Math" w:hAnsi="Cambria Math" w:cs="Times New Roman"/>
                <w:sz w:val="32"/>
                <w:szCs w:val="28"/>
              </w:rPr>
              <m:t>R</m:t>
            </m:r>
          </m:e>
          <m:sub>
            <m:r>
              <w:rPr>
                <w:rFonts w:ascii="Cambria Math" w:hAnsi="Cambria Math" w:cs="Times New Roman"/>
                <w:sz w:val="32"/>
                <w:szCs w:val="28"/>
              </w:rPr>
              <m:t>1</m:t>
            </m:r>
          </m:sub>
        </m:sSub>
        <m:r>
          <w:rPr>
            <w:rFonts w:ascii="Cambria Math" w:hAnsi="Cambria Math" w:cs="Times New Roman"/>
            <w:sz w:val="32"/>
            <w:szCs w:val="28"/>
          </w:rPr>
          <m:t xml:space="preserve">= </m:t>
        </m:r>
        <m:f>
          <m:fPr>
            <m:ctrlPr>
              <w:rPr>
                <w:rFonts w:ascii="Cambria Math" w:hAnsi="Cambria Math" w:cs="Times New Roman"/>
                <w:i/>
                <w:sz w:val="32"/>
                <w:szCs w:val="28"/>
              </w:rPr>
            </m:ctrlPr>
          </m:fPr>
          <m:num>
            <m:sSub>
              <m:sSubPr>
                <m:ctrlPr>
                  <w:rPr>
                    <w:rFonts w:ascii="Cambria Math" w:hAnsi="Cambria Math" w:cs="Times New Roman"/>
                    <w:i/>
                    <w:sz w:val="32"/>
                    <w:szCs w:val="28"/>
                  </w:rPr>
                </m:ctrlPr>
              </m:sSubPr>
              <m:e>
                <m:r>
                  <w:rPr>
                    <w:rFonts w:ascii="Cambria Math" w:hAnsi="Cambria Math" w:cs="Times New Roman"/>
                    <w:sz w:val="32"/>
                    <w:szCs w:val="28"/>
                  </w:rPr>
                  <m:t>I</m:t>
                </m:r>
              </m:e>
              <m:sub>
                <m:r>
                  <w:rPr>
                    <w:rFonts w:ascii="Cambria Math" w:hAnsi="Cambria Math" w:cs="Times New Roman"/>
                    <w:sz w:val="32"/>
                    <w:szCs w:val="28"/>
                  </w:rPr>
                  <m:t>220</m:t>
                </m:r>
              </m:sub>
            </m:sSub>
          </m:num>
          <m:den>
            <m:sSub>
              <m:sSubPr>
                <m:ctrlPr>
                  <w:rPr>
                    <w:rFonts w:ascii="Cambria Math" w:hAnsi="Cambria Math" w:cs="Times New Roman"/>
                    <w:i/>
                    <w:sz w:val="32"/>
                    <w:szCs w:val="28"/>
                  </w:rPr>
                </m:ctrlPr>
              </m:sSubPr>
              <m:e>
                <m:r>
                  <w:rPr>
                    <w:rFonts w:ascii="Cambria Math" w:hAnsi="Cambria Math" w:cs="Times New Roman"/>
                    <w:sz w:val="32"/>
                    <w:szCs w:val="28"/>
                  </w:rPr>
                  <m:t>I</m:t>
                </m:r>
              </m:e>
              <m:sub>
                <m:r>
                  <w:rPr>
                    <w:rFonts w:ascii="Cambria Math" w:hAnsi="Cambria Math" w:cs="Times New Roman"/>
                    <w:sz w:val="32"/>
                    <w:szCs w:val="28"/>
                  </w:rPr>
                  <m:t>440</m:t>
                </m:r>
              </m:sub>
            </m:sSub>
          </m:den>
        </m:f>
      </m:oMath>
      <w:r w:rsidR="007D4557">
        <w:rPr>
          <w:rFonts w:ascii="Times New Roman" w:eastAsiaTheme="minorEastAsia" w:hAnsi="Times New Roman" w:cs="Times New Roman"/>
          <w:sz w:val="28"/>
          <w:szCs w:val="28"/>
        </w:rPr>
        <w:t xml:space="preserve">                                                            </w:t>
      </w:r>
      <w:r w:rsidR="007D4557">
        <w:rPr>
          <w:rFonts w:ascii="Times New Roman" w:hAnsi="Times New Roman" w:cs="Times New Roman"/>
          <w:sz w:val="28"/>
          <w:szCs w:val="28"/>
        </w:rPr>
        <w:t xml:space="preserve"> (2.2</w:t>
      </w:r>
      <w:r w:rsidR="007D4557" w:rsidRPr="0062007D">
        <w:rPr>
          <w:rFonts w:ascii="Times New Roman" w:hAnsi="Times New Roman" w:cs="Times New Roman"/>
          <w:sz w:val="28"/>
          <w:szCs w:val="28"/>
        </w:rPr>
        <w:t>)</w:t>
      </w:r>
    </w:p>
    <w:p w14:paraId="49B05B9B" w14:textId="77777777" w:rsidR="007D4557" w:rsidRDefault="007D4557" w:rsidP="00F06961">
      <w:pPr>
        <w:spacing w:after="0" w:line="240" w:lineRule="auto"/>
        <w:ind w:firstLine="709"/>
        <w:jc w:val="both"/>
        <w:rPr>
          <w:rFonts w:ascii="Times New Roman" w:hAnsi="Times New Roman" w:cs="Times New Roman"/>
          <w:sz w:val="28"/>
          <w:szCs w:val="28"/>
          <w:lang w:val="kk-KZ"/>
        </w:rPr>
      </w:pPr>
    </w:p>
    <w:p w14:paraId="0DB71C42" w14:textId="2A09595B" w:rsidR="007D4557" w:rsidRDefault="00025116" w:rsidP="007D4557">
      <w:pPr>
        <w:spacing w:after="0" w:line="240" w:lineRule="auto"/>
        <w:ind w:firstLine="709"/>
        <w:jc w:val="right"/>
        <w:rPr>
          <w:rFonts w:ascii="Times New Roman" w:hAnsi="Times New Roman" w:cs="Times New Roman"/>
          <w:sz w:val="28"/>
          <w:szCs w:val="28"/>
          <w:lang w:val="kk-KZ"/>
        </w:rPr>
      </w:pPr>
      <m:oMath>
        <m:sSub>
          <m:sSubPr>
            <m:ctrlPr>
              <w:rPr>
                <w:rFonts w:ascii="Cambria Math" w:hAnsi="Cambria Math" w:cs="Times New Roman"/>
                <w:i/>
                <w:sz w:val="32"/>
                <w:szCs w:val="28"/>
              </w:rPr>
            </m:ctrlPr>
          </m:sSubPr>
          <m:e>
            <m:r>
              <w:rPr>
                <w:rFonts w:ascii="Cambria Math" w:hAnsi="Cambria Math" w:cs="Times New Roman"/>
                <w:sz w:val="32"/>
                <w:szCs w:val="28"/>
              </w:rPr>
              <m:t>R</m:t>
            </m:r>
          </m:e>
          <m:sub>
            <m:r>
              <w:rPr>
                <w:rFonts w:ascii="Cambria Math" w:hAnsi="Cambria Math" w:cs="Times New Roman"/>
                <w:sz w:val="32"/>
                <w:szCs w:val="28"/>
              </w:rPr>
              <m:t>2</m:t>
            </m:r>
          </m:sub>
        </m:sSub>
        <m:r>
          <w:rPr>
            <w:rFonts w:ascii="Cambria Math" w:hAnsi="Cambria Math" w:cs="Times New Roman"/>
            <w:sz w:val="32"/>
            <w:szCs w:val="28"/>
          </w:rPr>
          <m:t xml:space="preserve">= </m:t>
        </m:r>
        <m:f>
          <m:fPr>
            <m:ctrlPr>
              <w:rPr>
                <w:rFonts w:ascii="Cambria Math" w:hAnsi="Cambria Math" w:cs="Times New Roman"/>
                <w:i/>
                <w:sz w:val="32"/>
                <w:szCs w:val="28"/>
              </w:rPr>
            </m:ctrlPr>
          </m:fPr>
          <m:num>
            <m:sSub>
              <m:sSubPr>
                <m:ctrlPr>
                  <w:rPr>
                    <w:rFonts w:ascii="Cambria Math" w:hAnsi="Cambria Math" w:cs="Times New Roman"/>
                    <w:i/>
                    <w:sz w:val="32"/>
                    <w:szCs w:val="28"/>
                  </w:rPr>
                </m:ctrlPr>
              </m:sSubPr>
              <m:e>
                <m:r>
                  <w:rPr>
                    <w:rFonts w:ascii="Cambria Math" w:hAnsi="Cambria Math" w:cs="Times New Roman"/>
                    <w:sz w:val="32"/>
                    <w:szCs w:val="28"/>
                  </w:rPr>
                  <m:t>I</m:t>
                </m:r>
              </m:e>
              <m:sub>
                <m:r>
                  <w:rPr>
                    <w:rFonts w:ascii="Cambria Math" w:hAnsi="Cambria Math" w:cs="Times New Roman"/>
                    <w:sz w:val="32"/>
                    <w:szCs w:val="28"/>
                  </w:rPr>
                  <m:t>400</m:t>
                </m:r>
              </m:sub>
            </m:sSub>
          </m:num>
          <m:den>
            <m:sSub>
              <m:sSubPr>
                <m:ctrlPr>
                  <w:rPr>
                    <w:rFonts w:ascii="Cambria Math" w:hAnsi="Cambria Math" w:cs="Times New Roman"/>
                    <w:i/>
                    <w:sz w:val="32"/>
                    <w:szCs w:val="28"/>
                  </w:rPr>
                </m:ctrlPr>
              </m:sSubPr>
              <m:e>
                <m:r>
                  <w:rPr>
                    <w:rFonts w:ascii="Cambria Math" w:hAnsi="Cambria Math" w:cs="Times New Roman"/>
                    <w:sz w:val="32"/>
                    <w:szCs w:val="28"/>
                  </w:rPr>
                  <m:t>I</m:t>
                </m:r>
              </m:e>
              <m:sub>
                <m:r>
                  <w:rPr>
                    <w:rFonts w:ascii="Cambria Math" w:hAnsi="Cambria Math" w:cs="Times New Roman"/>
                    <w:sz w:val="32"/>
                    <w:szCs w:val="28"/>
                  </w:rPr>
                  <m:t>440</m:t>
                </m:r>
              </m:sub>
            </m:sSub>
          </m:den>
        </m:f>
      </m:oMath>
      <w:r w:rsidR="007D4557">
        <w:rPr>
          <w:rFonts w:ascii="Times New Roman" w:hAnsi="Times New Roman" w:cs="Times New Roman"/>
          <w:sz w:val="28"/>
          <w:szCs w:val="28"/>
        </w:rPr>
        <w:t xml:space="preserve">                                                             (2.3)</w:t>
      </w:r>
    </w:p>
    <w:p w14:paraId="44C3C660" w14:textId="77777777" w:rsidR="007D4557" w:rsidRDefault="007D4557" w:rsidP="00F06961">
      <w:pPr>
        <w:spacing w:after="0" w:line="240" w:lineRule="auto"/>
        <w:ind w:firstLine="709"/>
        <w:jc w:val="both"/>
        <w:rPr>
          <w:rFonts w:ascii="Times New Roman" w:hAnsi="Times New Roman" w:cs="Times New Roman"/>
          <w:sz w:val="28"/>
          <w:szCs w:val="28"/>
          <w:lang w:val="kk-KZ"/>
        </w:rPr>
      </w:pPr>
    </w:p>
    <w:p w14:paraId="43B5B760" w14:textId="512D37D5" w:rsidR="007D4557" w:rsidRDefault="00025116" w:rsidP="007D4557">
      <w:pPr>
        <w:spacing w:after="0" w:line="240" w:lineRule="auto"/>
        <w:ind w:firstLine="709"/>
        <w:jc w:val="right"/>
        <w:rPr>
          <w:rFonts w:ascii="Times New Roman" w:hAnsi="Times New Roman" w:cs="Times New Roman"/>
          <w:sz w:val="28"/>
          <w:szCs w:val="28"/>
        </w:rPr>
      </w:pPr>
      <m:oMath>
        <m:sSub>
          <m:sSubPr>
            <m:ctrlPr>
              <w:rPr>
                <w:rFonts w:ascii="Cambria Math" w:hAnsi="Cambria Math" w:cs="Times New Roman"/>
                <w:i/>
                <w:sz w:val="32"/>
                <w:szCs w:val="28"/>
              </w:rPr>
            </m:ctrlPr>
          </m:sSubPr>
          <m:e>
            <m:r>
              <w:rPr>
                <w:rFonts w:ascii="Cambria Math" w:hAnsi="Cambria Math" w:cs="Times New Roman"/>
                <w:sz w:val="32"/>
                <w:szCs w:val="28"/>
              </w:rPr>
              <m:t>R</m:t>
            </m:r>
          </m:e>
          <m:sub>
            <m:r>
              <w:rPr>
                <w:rFonts w:ascii="Cambria Math" w:hAnsi="Cambria Math" w:cs="Times New Roman"/>
                <w:sz w:val="32"/>
                <w:szCs w:val="28"/>
              </w:rPr>
              <m:t>3</m:t>
            </m:r>
          </m:sub>
        </m:sSub>
        <m:r>
          <w:rPr>
            <w:rFonts w:ascii="Cambria Math" w:hAnsi="Cambria Math" w:cs="Times New Roman"/>
            <w:sz w:val="32"/>
            <w:szCs w:val="28"/>
          </w:rPr>
          <m:t xml:space="preserve">= </m:t>
        </m:r>
        <m:f>
          <m:fPr>
            <m:ctrlPr>
              <w:rPr>
                <w:rFonts w:ascii="Cambria Math" w:hAnsi="Cambria Math" w:cs="Times New Roman"/>
                <w:i/>
                <w:sz w:val="32"/>
                <w:szCs w:val="28"/>
              </w:rPr>
            </m:ctrlPr>
          </m:fPr>
          <m:num>
            <m:sSub>
              <m:sSubPr>
                <m:ctrlPr>
                  <w:rPr>
                    <w:rFonts w:ascii="Cambria Math" w:hAnsi="Cambria Math" w:cs="Times New Roman"/>
                    <w:i/>
                    <w:sz w:val="32"/>
                    <w:szCs w:val="28"/>
                  </w:rPr>
                </m:ctrlPr>
              </m:sSubPr>
              <m:e>
                <m:r>
                  <w:rPr>
                    <w:rFonts w:ascii="Cambria Math" w:hAnsi="Cambria Math" w:cs="Times New Roman"/>
                    <w:sz w:val="32"/>
                    <w:szCs w:val="28"/>
                  </w:rPr>
                  <m:t>I</m:t>
                </m:r>
              </m:e>
              <m:sub>
                <m:r>
                  <w:rPr>
                    <w:rFonts w:ascii="Cambria Math" w:hAnsi="Cambria Math" w:cs="Times New Roman"/>
                    <w:sz w:val="32"/>
                    <w:szCs w:val="28"/>
                  </w:rPr>
                  <m:t>220</m:t>
                </m:r>
              </m:sub>
            </m:sSub>
          </m:num>
          <m:den>
            <m:sSub>
              <m:sSubPr>
                <m:ctrlPr>
                  <w:rPr>
                    <w:rFonts w:ascii="Cambria Math" w:hAnsi="Cambria Math" w:cs="Times New Roman"/>
                    <w:i/>
                    <w:sz w:val="32"/>
                    <w:szCs w:val="28"/>
                  </w:rPr>
                </m:ctrlPr>
              </m:sSubPr>
              <m:e>
                <m:r>
                  <w:rPr>
                    <w:rFonts w:ascii="Cambria Math" w:hAnsi="Cambria Math" w:cs="Times New Roman"/>
                    <w:sz w:val="32"/>
                    <w:szCs w:val="28"/>
                  </w:rPr>
                  <m:t>I</m:t>
                </m:r>
              </m:e>
              <m:sub>
                <m:r>
                  <w:rPr>
                    <w:rFonts w:ascii="Cambria Math" w:hAnsi="Cambria Math" w:cs="Times New Roman"/>
                    <w:sz w:val="32"/>
                    <w:szCs w:val="28"/>
                  </w:rPr>
                  <m:t>400</m:t>
                </m:r>
              </m:sub>
            </m:sSub>
          </m:den>
        </m:f>
      </m:oMath>
      <w:r w:rsidR="007D4557">
        <w:rPr>
          <w:rFonts w:ascii="Times New Roman" w:hAnsi="Times New Roman" w:cs="Times New Roman"/>
          <w:sz w:val="28"/>
          <w:szCs w:val="28"/>
        </w:rPr>
        <w:t xml:space="preserve">                                                             (2.4)</w:t>
      </w:r>
    </w:p>
    <w:p w14:paraId="21D9EDE7" w14:textId="77777777" w:rsidR="00735D2B" w:rsidRPr="00735D2B" w:rsidRDefault="00735D2B" w:rsidP="00F06961">
      <w:pPr>
        <w:spacing w:after="0" w:line="240" w:lineRule="auto"/>
        <w:ind w:firstLine="709"/>
        <w:jc w:val="both"/>
        <w:rPr>
          <w:rFonts w:ascii="Times New Roman" w:hAnsi="Times New Roman" w:cs="Times New Roman"/>
          <w:sz w:val="28"/>
          <w:szCs w:val="28"/>
        </w:rPr>
      </w:pPr>
    </w:p>
    <w:p w14:paraId="21D9EDE8" w14:textId="48C2B5D7" w:rsidR="00735D2B" w:rsidRPr="00157441" w:rsidRDefault="00735D2B" w:rsidP="00F0696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Катионное распределение для </w:t>
      </w:r>
      <w:proofErr w:type="spellStart"/>
      <w:r>
        <w:rPr>
          <w:rFonts w:ascii="Times New Roman" w:hAnsi="Times New Roman" w:cs="Times New Roman"/>
          <w:sz w:val="28"/>
          <w:szCs w:val="28"/>
          <w:lang w:val="en-US"/>
        </w:rPr>
        <w:t>ZnFe</w:t>
      </w:r>
      <w:proofErr w:type="spellEnd"/>
      <w:r w:rsidRPr="00735D2B">
        <w:rPr>
          <w:rFonts w:ascii="Times New Roman" w:hAnsi="Times New Roman" w:cs="Times New Roman"/>
          <w:sz w:val="28"/>
          <w:szCs w:val="28"/>
          <w:vertAlign w:val="subscript"/>
        </w:rPr>
        <w:t>2</w:t>
      </w:r>
      <w:r>
        <w:rPr>
          <w:rFonts w:ascii="Times New Roman" w:hAnsi="Times New Roman" w:cs="Times New Roman"/>
          <w:sz w:val="28"/>
          <w:szCs w:val="28"/>
          <w:lang w:val="en-US"/>
        </w:rPr>
        <w:t>O</w:t>
      </w:r>
      <w:r w:rsidRPr="00735D2B">
        <w:rPr>
          <w:rFonts w:ascii="Times New Roman" w:hAnsi="Times New Roman" w:cs="Times New Roman"/>
          <w:sz w:val="28"/>
          <w:szCs w:val="28"/>
          <w:vertAlign w:val="subscript"/>
        </w:rPr>
        <w:t>4</w:t>
      </w:r>
      <w:r w:rsidRPr="00735D2B">
        <w:rPr>
          <w:rFonts w:ascii="Times New Roman" w:hAnsi="Times New Roman" w:cs="Times New Roman"/>
          <w:sz w:val="28"/>
          <w:szCs w:val="28"/>
        </w:rPr>
        <w:t xml:space="preserve"> </w:t>
      </w:r>
      <w:r>
        <w:rPr>
          <w:rFonts w:ascii="Times New Roman" w:hAnsi="Times New Roman" w:cs="Times New Roman"/>
          <w:sz w:val="28"/>
          <w:szCs w:val="28"/>
        </w:rPr>
        <w:t xml:space="preserve">шпинели определялось с использованием формулы (2.5), где δ – определяется как доля </w:t>
      </w:r>
      <w:r>
        <w:rPr>
          <w:rFonts w:ascii="Times New Roman" w:hAnsi="Times New Roman" w:cs="Times New Roman"/>
          <w:sz w:val="28"/>
          <w:szCs w:val="28"/>
          <w:lang w:val="en-US"/>
        </w:rPr>
        <w:t>Fe</w:t>
      </w:r>
      <w:r w:rsidRPr="00735D2B">
        <w:rPr>
          <w:rFonts w:ascii="Times New Roman" w:hAnsi="Times New Roman" w:cs="Times New Roman"/>
          <w:sz w:val="28"/>
          <w:szCs w:val="28"/>
          <w:vertAlign w:val="superscript"/>
        </w:rPr>
        <w:t>3+</w:t>
      </w:r>
      <w:r>
        <w:rPr>
          <w:rFonts w:ascii="Times New Roman" w:hAnsi="Times New Roman" w:cs="Times New Roman"/>
          <w:sz w:val="28"/>
          <w:szCs w:val="28"/>
        </w:rPr>
        <w:t>, перешедших в тетраэдрические позиции (</w:t>
      </w:r>
      <w:r>
        <w:rPr>
          <w:rFonts w:ascii="Times New Roman" w:hAnsi="Times New Roman" w:cs="Times New Roman"/>
          <w:sz w:val="28"/>
          <w:szCs w:val="28"/>
          <w:lang w:val="en-US"/>
        </w:rPr>
        <w:t>Td</w:t>
      </w:r>
      <w:r w:rsidRPr="00735D2B">
        <w:rPr>
          <w:rFonts w:ascii="Times New Roman" w:hAnsi="Times New Roman" w:cs="Times New Roman"/>
          <w:sz w:val="28"/>
          <w:szCs w:val="28"/>
        </w:rPr>
        <w:t>)</w:t>
      </w:r>
      <w:r>
        <w:rPr>
          <w:rFonts w:ascii="Times New Roman" w:hAnsi="Times New Roman" w:cs="Times New Roman"/>
          <w:sz w:val="28"/>
          <w:szCs w:val="28"/>
        </w:rPr>
        <w:t xml:space="preserve"> из окт</w:t>
      </w:r>
      <w:r w:rsidR="00B74F06">
        <w:rPr>
          <w:rFonts w:ascii="Times New Roman" w:hAnsi="Times New Roman" w:cs="Times New Roman"/>
          <w:sz w:val="28"/>
          <w:szCs w:val="28"/>
        </w:rPr>
        <w:t>а</w:t>
      </w:r>
      <w:r>
        <w:rPr>
          <w:rFonts w:ascii="Times New Roman" w:hAnsi="Times New Roman" w:cs="Times New Roman"/>
          <w:sz w:val="28"/>
          <w:szCs w:val="28"/>
        </w:rPr>
        <w:t>эдрических позиций (</w:t>
      </w:r>
      <w:r>
        <w:rPr>
          <w:rFonts w:ascii="Times New Roman" w:hAnsi="Times New Roman" w:cs="Times New Roman"/>
          <w:sz w:val="28"/>
          <w:szCs w:val="28"/>
          <w:lang w:val="en-US"/>
        </w:rPr>
        <w:t>Od</w:t>
      </w:r>
      <w:r w:rsidRPr="00735D2B">
        <w:rPr>
          <w:rFonts w:ascii="Times New Roman" w:hAnsi="Times New Roman" w:cs="Times New Roman"/>
          <w:sz w:val="28"/>
          <w:szCs w:val="28"/>
        </w:rPr>
        <w:t xml:space="preserve">). </w:t>
      </w:r>
    </w:p>
    <w:p w14:paraId="21D9EDE9" w14:textId="77777777" w:rsidR="00256850" w:rsidRDefault="00256850" w:rsidP="00F06961">
      <w:pPr>
        <w:spacing w:after="0" w:line="240" w:lineRule="auto"/>
        <w:ind w:firstLine="709"/>
        <w:jc w:val="both"/>
        <w:rPr>
          <w:rFonts w:ascii="Times New Roman" w:hAnsi="Times New Roman" w:cs="Times New Roman"/>
          <w:sz w:val="28"/>
          <w:szCs w:val="28"/>
        </w:rPr>
      </w:pPr>
    </w:p>
    <w:p w14:paraId="13989491" w14:textId="0F62F6DB" w:rsidR="007D4557" w:rsidRDefault="007D4557" w:rsidP="007D4557">
      <w:pPr>
        <w:spacing w:after="0" w:line="240" w:lineRule="auto"/>
        <w:ind w:firstLine="709"/>
        <w:jc w:val="right"/>
        <w:rPr>
          <w:rFonts w:ascii="Times New Roman" w:hAnsi="Times New Roman" w:cs="Times New Roman"/>
          <w:sz w:val="28"/>
          <w:szCs w:val="28"/>
        </w:rPr>
      </w:pPr>
      <w:r w:rsidRPr="00157441">
        <w:rPr>
          <w:rFonts w:ascii="Times New Roman" w:eastAsia="Calibri" w:hAnsi="Times New Roman" w:cs="Times New Roman"/>
          <w:sz w:val="28"/>
          <w:szCs w:val="28"/>
        </w:rPr>
        <w:t>(</w:t>
      </w:r>
      <w:r w:rsidRPr="00256850">
        <w:rPr>
          <w:rFonts w:ascii="Times New Roman" w:eastAsia="Calibri" w:hAnsi="Times New Roman" w:cs="Times New Roman"/>
          <w:sz w:val="28"/>
          <w:szCs w:val="28"/>
          <w:lang w:val="en-US"/>
        </w:rPr>
        <w:t>Zn</w:t>
      </w:r>
      <w:r w:rsidRPr="00157441">
        <w:rPr>
          <w:rFonts w:ascii="Times New Roman" w:eastAsia="Calibri" w:hAnsi="Times New Roman" w:cs="Times New Roman"/>
          <w:sz w:val="28"/>
          <w:szCs w:val="28"/>
          <w:vertAlign w:val="subscript"/>
        </w:rPr>
        <w:t>1-</w:t>
      </w:r>
      <w:proofErr w:type="spellStart"/>
      <w:r w:rsidRPr="00256850">
        <w:rPr>
          <w:rFonts w:ascii="Times New Roman" w:eastAsia="Calibri" w:hAnsi="Times New Roman" w:cs="Times New Roman"/>
          <w:sz w:val="28"/>
          <w:szCs w:val="28"/>
          <w:vertAlign w:val="subscript"/>
          <w:lang w:val="en-US"/>
        </w:rPr>
        <w:t>δ</w:t>
      </w:r>
      <w:r w:rsidRPr="00256850">
        <w:rPr>
          <w:rFonts w:ascii="Times New Roman" w:eastAsia="Calibri" w:hAnsi="Times New Roman" w:cs="Times New Roman"/>
          <w:sz w:val="28"/>
          <w:szCs w:val="28"/>
          <w:lang w:val="en-US"/>
        </w:rPr>
        <w:t>Fe</w:t>
      </w:r>
      <w:proofErr w:type="gramStart"/>
      <w:r w:rsidRPr="00256850">
        <w:rPr>
          <w:rFonts w:ascii="Times New Roman" w:eastAsia="Calibri" w:hAnsi="Times New Roman" w:cs="Times New Roman"/>
          <w:sz w:val="28"/>
          <w:szCs w:val="28"/>
          <w:vertAlign w:val="subscript"/>
          <w:lang w:val="en-US"/>
        </w:rPr>
        <w:t>δ</w:t>
      </w:r>
      <w:proofErr w:type="spellEnd"/>
      <w:r w:rsidRPr="00157441">
        <w:rPr>
          <w:rFonts w:ascii="Times New Roman" w:eastAsia="Calibri" w:hAnsi="Times New Roman" w:cs="Times New Roman"/>
          <w:sz w:val="28"/>
          <w:szCs w:val="28"/>
        </w:rPr>
        <w:t>)</w:t>
      </w:r>
      <w:r w:rsidRPr="00256850">
        <w:rPr>
          <w:rFonts w:ascii="Times New Roman" w:eastAsia="Calibri" w:hAnsi="Times New Roman" w:cs="Times New Roman"/>
          <w:sz w:val="28"/>
          <w:szCs w:val="28"/>
          <w:vertAlign w:val="subscript"/>
          <w:lang w:val="en-US"/>
        </w:rPr>
        <w:t>Td</w:t>
      </w:r>
      <w:proofErr w:type="gramEnd"/>
      <w:r w:rsidRPr="00157441">
        <w:rPr>
          <w:rFonts w:ascii="Times New Roman" w:eastAsia="Calibri" w:hAnsi="Times New Roman" w:cs="Times New Roman"/>
          <w:sz w:val="28"/>
          <w:szCs w:val="28"/>
        </w:rPr>
        <w:t>[</w:t>
      </w:r>
      <w:proofErr w:type="spellStart"/>
      <w:r w:rsidRPr="00256850">
        <w:rPr>
          <w:rFonts w:ascii="Times New Roman" w:eastAsia="Calibri" w:hAnsi="Times New Roman" w:cs="Times New Roman"/>
          <w:sz w:val="28"/>
          <w:szCs w:val="28"/>
          <w:lang w:val="en-US"/>
        </w:rPr>
        <w:t>Zn</w:t>
      </w:r>
      <w:r w:rsidRPr="00256850">
        <w:rPr>
          <w:rFonts w:ascii="Times New Roman" w:eastAsia="Calibri" w:hAnsi="Times New Roman" w:cs="Times New Roman"/>
          <w:sz w:val="28"/>
          <w:szCs w:val="28"/>
          <w:vertAlign w:val="subscript"/>
          <w:lang w:val="en-US"/>
        </w:rPr>
        <w:t>δ</w:t>
      </w:r>
      <w:r w:rsidRPr="00256850">
        <w:rPr>
          <w:rFonts w:ascii="Times New Roman" w:eastAsia="Calibri" w:hAnsi="Times New Roman" w:cs="Times New Roman"/>
          <w:sz w:val="28"/>
          <w:szCs w:val="28"/>
          <w:lang w:val="en-US"/>
        </w:rPr>
        <w:t>Fe</w:t>
      </w:r>
      <w:proofErr w:type="spellEnd"/>
      <w:r w:rsidRPr="00157441">
        <w:rPr>
          <w:rFonts w:ascii="Times New Roman" w:eastAsia="Calibri" w:hAnsi="Times New Roman" w:cs="Times New Roman"/>
          <w:sz w:val="28"/>
          <w:szCs w:val="28"/>
          <w:vertAlign w:val="subscript"/>
        </w:rPr>
        <w:t>2-</w:t>
      </w:r>
      <w:proofErr w:type="gramStart"/>
      <w:r w:rsidRPr="00256850">
        <w:rPr>
          <w:rFonts w:ascii="Times New Roman" w:eastAsia="Calibri" w:hAnsi="Times New Roman" w:cs="Times New Roman"/>
          <w:sz w:val="28"/>
          <w:szCs w:val="28"/>
          <w:vertAlign w:val="subscript"/>
          <w:lang w:val="en-US"/>
        </w:rPr>
        <w:t>δ</w:t>
      </w:r>
      <w:r w:rsidRPr="00157441">
        <w:rPr>
          <w:rFonts w:ascii="Times New Roman" w:eastAsia="Calibri" w:hAnsi="Times New Roman" w:cs="Times New Roman"/>
          <w:sz w:val="28"/>
          <w:szCs w:val="28"/>
        </w:rPr>
        <w:t>]</w:t>
      </w:r>
      <w:proofErr w:type="spellStart"/>
      <w:r w:rsidRPr="00256850">
        <w:rPr>
          <w:rFonts w:ascii="Times New Roman" w:eastAsia="Calibri" w:hAnsi="Times New Roman" w:cs="Times New Roman"/>
          <w:sz w:val="28"/>
          <w:szCs w:val="28"/>
          <w:vertAlign w:val="subscript"/>
          <w:lang w:val="en-US"/>
        </w:rPr>
        <w:t>Od</w:t>
      </w:r>
      <w:r w:rsidRPr="00256850">
        <w:rPr>
          <w:rFonts w:ascii="Times New Roman" w:eastAsia="Calibri" w:hAnsi="Times New Roman" w:cs="Times New Roman"/>
          <w:sz w:val="28"/>
          <w:szCs w:val="28"/>
          <w:lang w:val="en-US"/>
        </w:rPr>
        <w:t>O</w:t>
      </w:r>
      <w:proofErr w:type="spellEnd"/>
      <w:proofErr w:type="gramEnd"/>
      <w:r w:rsidRPr="00157441">
        <w:rPr>
          <w:rFonts w:ascii="Times New Roman" w:eastAsia="Calibri" w:hAnsi="Times New Roman" w:cs="Times New Roman"/>
          <w:sz w:val="28"/>
          <w:szCs w:val="28"/>
          <w:vertAlign w:val="subscript"/>
        </w:rPr>
        <w:t>4</w:t>
      </w:r>
      <w:r>
        <w:rPr>
          <w:rFonts w:ascii="Times New Roman" w:hAnsi="Times New Roman" w:cs="Times New Roman"/>
          <w:sz w:val="28"/>
          <w:szCs w:val="28"/>
        </w:rPr>
        <w:t xml:space="preserve">                                         </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2.</w:t>
      </w:r>
      <w:r w:rsidRPr="007D4557">
        <w:rPr>
          <w:rFonts w:ascii="Times New Roman" w:hAnsi="Times New Roman" w:cs="Times New Roman"/>
          <w:sz w:val="28"/>
          <w:szCs w:val="28"/>
        </w:rPr>
        <w:t>5</w:t>
      </w:r>
      <w:r>
        <w:rPr>
          <w:rFonts w:ascii="Times New Roman" w:hAnsi="Times New Roman" w:cs="Times New Roman"/>
          <w:sz w:val="28"/>
          <w:szCs w:val="28"/>
        </w:rPr>
        <w:t>)</w:t>
      </w:r>
    </w:p>
    <w:p w14:paraId="0A23C8C3" w14:textId="77777777" w:rsidR="007D4557" w:rsidRDefault="007D4557" w:rsidP="00F06961">
      <w:pPr>
        <w:spacing w:after="0" w:line="240" w:lineRule="auto"/>
        <w:ind w:firstLine="709"/>
        <w:jc w:val="both"/>
        <w:rPr>
          <w:rFonts w:ascii="Times New Roman" w:hAnsi="Times New Roman" w:cs="Times New Roman"/>
          <w:sz w:val="28"/>
          <w:szCs w:val="28"/>
        </w:rPr>
      </w:pPr>
    </w:p>
    <w:p w14:paraId="21D9EDEE" w14:textId="2353BADC" w:rsidR="00F06961" w:rsidRDefault="00F06961" w:rsidP="00F06961">
      <w:pPr>
        <w:spacing w:after="0" w:line="240" w:lineRule="auto"/>
        <w:ind w:firstLine="709"/>
        <w:jc w:val="both"/>
        <w:rPr>
          <w:rFonts w:ascii="Times New Roman" w:hAnsi="Times New Roman" w:cs="Times New Roman"/>
          <w:sz w:val="28"/>
          <w:szCs w:val="28"/>
        </w:rPr>
      </w:pPr>
      <w:r w:rsidRPr="00F06961">
        <w:rPr>
          <w:rFonts w:ascii="Times New Roman" w:hAnsi="Times New Roman" w:cs="Times New Roman"/>
          <w:sz w:val="28"/>
          <w:szCs w:val="28"/>
        </w:rPr>
        <w:t xml:space="preserve">На рисунке 2.3 приведено </w:t>
      </w:r>
      <w:r w:rsidR="0086050A" w:rsidRPr="00F06961">
        <w:rPr>
          <w:rFonts w:ascii="Times New Roman" w:hAnsi="Times New Roman" w:cs="Times New Roman"/>
          <w:sz w:val="28"/>
          <w:szCs w:val="28"/>
        </w:rPr>
        <w:t>схематичное изображение,</w:t>
      </w:r>
      <w:r w:rsidRPr="00F06961">
        <w:rPr>
          <w:rFonts w:ascii="Times New Roman" w:hAnsi="Times New Roman" w:cs="Times New Roman"/>
          <w:sz w:val="28"/>
          <w:szCs w:val="28"/>
        </w:rPr>
        <w:t xml:space="preserve"> отражающее методы </w:t>
      </w:r>
      <w:proofErr w:type="spellStart"/>
      <w:r w:rsidRPr="00F06961">
        <w:rPr>
          <w:rFonts w:ascii="Times New Roman" w:hAnsi="Times New Roman" w:cs="Times New Roman"/>
          <w:sz w:val="28"/>
          <w:szCs w:val="28"/>
        </w:rPr>
        <w:t>характеризации</w:t>
      </w:r>
      <w:proofErr w:type="spellEnd"/>
      <w:r w:rsidRPr="00F06961">
        <w:rPr>
          <w:rFonts w:ascii="Times New Roman" w:hAnsi="Times New Roman" w:cs="Times New Roman"/>
          <w:sz w:val="28"/>
          <w:szCs w:val="28"/>
        </w:rPr>
        <w:t xml:space="preserve"> исследуемых образцов.</w:t>
      </w:r>
    </w:p>
    <w:p w14:paraId="21D9EDF0" w14:textId="77777777" w:rsidR="00F06961" w:rsidRPr="00F06961" w:rsidRDefault="00F06961" w:rsidP="00F06961">
      <w:pPr>
        <w:spacing w:after="0" w:line="240" w:lineRule="auto"/>
        <w:jc w:val="center"/>
        <w:rPr>
          <w:rFonts w:ascii="Times New Roman" w:hAnsi="Times New Roman" w:cs="Times New Roman"/>
          <w:sz w:val="28"/>
          <w:szCs w:val="28"/>
        </w:rPr>
      </w:pPr>
      <w:r w:rsidRPr="00F06961">
        <w:rPr>
          <w:rFonts w:ascii="Times New Roman" w:hAnsi="Times New Roman" w:cs="Times New Roman"/>
          <w:noProof/>
          <w:sz w:val="28"/>
          <w:szCs w:val="28"/>
          <w:lang w:eastAsia="ru-RU"/>
        </w:rPr>
        <w:lastRenderedPageBreak/>
        <w:drawing>
          <wp:inline distT="0" distB="0" distL="0" distR="0" wp14:anchorId="21D9F051" wp14:editId="21D9F052">
            <wp:extent cx="4644028" cy="2686050"/>
            <wp:effectExtent l="0" t="0" r="4445"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stretch>
                      <a:fillRect/>
                    </a:stretch>
                  </pic:blipFill>
                  <pic:spPr>
                    <a:xfrm>
                      <a:off x="0" y="0"/>
                      <a:ext cx="4648394" cy="2688575"/>
                    </a:xfrm>
                    <a:prstGeom prst="rect">
                      <a:avLst/>
                    </a:prstGeom>
                  </pic:spPr>
                </pic:pic>
              </a:graphicData>
            </a:graphic>
          </wp:inline>
        </w:drawing>
      </w:r>
    </w:p>
    <w:p w14:paraId="21D9EDF1" w14:textId="77777777" w:rsidR="00F06961" w:rsidRPr="007D4557" w:rsidRDefault="00F06961" w:rsidP="00F06961">
      <w:pPr>
        <w:spacing w:after="0" w:line="240" w:lineRule="auto"/>
        <w:jc w:val="center"/>
        <w:rPr>
          <w:rFonts w:ascii="Times New Roman" w:hAnsi="Times New Roman" w:cs="Times New Roman"/>
          <w:sz w:val="16"/>
          <w:szCs w:val="16"/>
        </w:rPr>
      </w:pPr>
    </w:p>
    <w:p w14:paraId="21D9EDF2" w14:textId="77777777" w:rsidR="00F06961" w:rsidRPr="00F06961" w:rsidRDefault="00F06961" w:rsidP="00F06961">
      <w:pPr>
        <w:spacing w:after="0" w:line="240" w:lineRule="auto"/>
        <w:jc w:val="center"/>
        <w:rPr>
          <w:rFonts w:ascii="Times New Roman" w:hAnsi="Times New Roman" w:cs="Times New Roman"/>
          <w:sz w:val="28"/>
          <w:szCs w:val="28"/>
        </w:rPr>
      </w:pPr>
      <w:r w:rsidRPr="00F06961">
        <w:rPr>
          <w:rFonts w:ascii="Times New Roman" w:hAnsi="Times New Roman" w:cs="Times New Roman"/>
          <w:sz w:val="28"/>
          <w:szCs w:val="28"/>
        </w:rPr>
        <w:t xml:space="preserve">Рисунок 2.3 – Методы </w:t>
      </w:r>
      <w:proofErr w:type="spellStart"/>
      <w:r w:rsidRPr="00F06961">
        <w:rPr>
          <w:rFonts w:ascii="Times New Roman" w:hAnsi="Times New Roman" w:cs="Times New Roman"/>
          <w:sz w:val="28"/>
          <w:szCs w:val="28"/>
        </w:rPr>
        <w:t>характеризации</w:t>
      </w:r>
      <w:proofErr w:type="spellEnd"/>
      <w:r w:rsidRPr="00F06961">
        <w:rPr>
          <w:rFonts w:ascii="Times New Roman" w:hAnsi="Times New Roman" w:cs="Times New Roman"/>
          <w:sz w:val="28"/>
          <w:szCs w:val="28"/>
        </w:rPr>
        <w:t xml:space="preserve"> исследуемых образцов нанокомпозитов</w:t>
      </w:r>
    </w:p>
    <w:p w14:paraId="21D9EDF3" w14:textId="77777777" w:rsidR="00F06961" w:rsidRPr="007D4557" w:rsidRDefault="00F06961" w:rsidP="00F06961">
      <w:pPr>
        <w:spacing w:after="0" w:line="240" w:lineRule="auto"/>
        <w:ind w:firstLine="709"/>
        <w:jc w:val="center"/>
        <w:rPr>
          <w:rFonts w:ascii="Times New Roman" w:hAnsi="Times New Roman" w:cs="Times New Roman"/>
          <w:sz w:val="16"/>
          <w:szCs w:val="16"/>
        </w:rPr>
      </w:pPr>
    </w:p>
    <w:p w14:paraId="21D9EDF4" w14:textId="45772087" w:rsidR="00F06961" w:rsidRDefault="00F06961" w:rsidP="00E615A0">
      <w:pPr>
        <w:spacing w:after="0" w:line="240" w:lineRule="auto"/>
        <w:ind w:firstLine="709"/>
        <w:jc w:val="both"/>
        <w:rPr>
          <w:rFonts w:ascii="Times New Roman" w:hAnsi="Times New Roman" w:cs="Times New Roman"/>
          <w:sz w:val="24"/>
          <w:szCs w:val="28"/>
        </w:rPr>
      </w:pPr>
      <w:r w:rsidRPr="00D1621D">
        <w:rPr>
          <w:rFonts w:ascii="Times New Roman" w:hAnsi="Times New Roman" w:cs="Times New Roman"/>
          <w:sz w:val="24"/>
          <w:szCs w:val="28"/>
        </w:rPr>
        <w:t xml:space="preserve">Примечание – </w:t>
      </w:r>
      <w:r w:rsidR="007D4557" w:rsidRPr="00D1621D">
        <w:rPr>
          <w:rFonts w:ascii="Times New Roman" w:hAnsi="Times New Roman" w:cs="Times New Roman"/>
          <w:sz w:val="24"/>
          <w:szCs w:val="28"/>
        </w:rPr>
        <w:t xml:space="preserve">Данное </w:t>
      </w:r>
      <w:r w:rsidRPr="00D1621D">
        <w:rPr>
          <w:rFonts w:ascii="Times New Roman" w:hAnsi="Times New Roman" w:cs="Times New Roman"/>
          <w:sz w:val="24"/>
          <w:szCs w:val="28"/>
        </w:rPr>
        <w:t>изображение сгенерировано с использованием ИИ</w:t>
      </w:r>
    </w:p>
    <w:p w14:paraId="21D9EDF5" w14:textId="77777777" w:rsidR="00AD7DA0" w:rsidRPr="00F06961" w:rsidRDefault="00AD7DA0" w:rsidP="00F06961">
      <w:pPr>
        <w:spacing w:after="0" w:line="240" w:lineRule="auto"/>
        <w:ind w:firstLine="709"/>
        <w:jc w:val="center"/>
        <w:rPr>
          <w:rFonts w:ascii="Times New Roman" w:hAnsi="Times New Roman" w:cs="Times New Roman"/>
          <w:sz w:val="28"/>
          <w:szCs w:val="28"/>
        </w:rPr>
      </w:pPr>
    </w:p>
    <w:p w14:paraId="21D9EDF6" w14:textId="77777777" w:rsidR="007F4954" w:rsidRDefault="007F4954" w:rsidP="007F4954">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 xml:space="preserve">2.4 Эксперименты по определению устойчивости к коррозии и определения цитотоксичности </w:t>
      </w:r>
    </w:p>
    <w:p w14:paraId="21D9EDF7" w14:textId="6F88CC8C" w:rsidR="007F4954" w:rsidRDefault="00B37E04" w:rsidP="0055312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 рисунке 2.4 приведены схемы проведения экспериментов, связанных с оценкой устойчивости наноструктур к коррозии и определения цитотоксичности и биосовместимости. </w:t>
      </w:r>
      <w:r w:rsidR="00553123" w:rsidRPr="00553123">
        <w:rPr>
          <w:rFonts w:ascii="Times New Roman" w:hAnsi="Times New Roman" w:cs="Times New Roman"/>
          <w:sz w:val="28"/>
          <w:szCs w:val="28"/>
        </w:rPr>
        <w:t xml:space="preserve">Определение устойчивости нанокомпозитов к процессам деградации было проведено путем проведения экспериментов с размещением наноструктур в модельном буферном </w:t>
      </w:r>
      <w:proofErr w:type="spellStart"/>
      <w:r w:rsidR="00553123" w:rsidRPr="00553123">
        <w:rPr>
          <w:rFonts w:ascii="Times New Roman" w:hAnsi="Times New Roman" w:cs="Times New Roman"/>
          <w:sz w:val="28"/>
          <w:szCs w:val="28"/>
        </w:rPr>
        <w:t>фосфатно</w:t>
      </w:r>
      <w:proofErr w:type="spellEnd"/>
      <w:r w:rsidR="00553123" w:rsidRPr="00553123">
        <w:rPr>
          <w:rFonts w:ascii="Times New Roman" w:hAnsi="Times New Roman" w:cs="Times New Roman"/>
          <w:sz w:val="28"/>
          <w:szCs w:val="28"/>
        </w:rPr>
        <w:t xml:space="preserve"> – солевом растворе (</w:t>
      </w:r>
      <w:proofErr w:type="spellStart"/>
      <w:r w:rsidR="00553123" w:rsidRPr="00553123">
        <w:rPr>
          <w:rFonts w:ascii="Times New Roman" w:hAnsi="Times New Roman" w:cs="Times New Roman"/>
          <w:sz w:val="28"/>
          <w:szCs w:val="28"/>
        </w:rPr>
        <w:t>Phosphate-Buffered</w:t>
      </w:r>
      <w:proofErr w:type="spellEnd"/>
      <w:r w:rsidR="00553123" w:rsidRPr="00553123">
        <w:rPr>
          <w:rFonts w:ascii="Times New Roman" w:hAnsi="Times New Roman" w:cs="Times New Roman"/>
          <w:sz w:val="28"/>
          <w:szCs w:val="28"/>
        </w:rPr>
        <w:t xml:space="preserve"> </w:t>
      </w:r>
      <w:proofErr w:type="spellStart"/>
      <w:r w:rsidR="00553123" w:rsidRPr="00553123">
        <w:rPr>
          <w:rFonts w:ascii="Times New Roman" w:hAnsi="Times New Roman" w:cs="Times New Roman"/>
          <w:sz w:val="28"/>
          <w:szCs w:val="28"/>
        </w:rPr>
        <w:t>Saline</w:t>
      </w:r>
      <w:proofErr w:type="spellEnd"/>
      <w:r w:rsidR="00553123" w:rsidRPr="00553123">
        <w:rPr>
          <w:rFonts w:ascii="Times New Roman" w:hAnsi="Times New Roman" w:cs="Times New Roman"/>
          <w:sz w:val="28"/>
          <w:szCs w:val="28"/>
        </w:rPr>
        <w:t xml:space="preserve"> – </w:t>
      </w:r>
      <w:r w:rsidR="00553123" w:rsidRPr="00553123">
        <w:rPr>
          <w:rFonts w:ascii="Times New Roman" w:hAnsi="Times New Roman" w:cs="Times New Roman"/>
          <w:sz w:val="28"/>
          <w:szCs w:val="28"/>
          <w:lang w:val="en-US"/>
        </w:rPr>
        <w:t>PBS</w:t>
      </w:r>
      <w:r w:rsidR="00553123" w:rsidRPr="00553123">
        <w:rPr>
          <w:rFonts w:ascii="Times New Roman" w:hAnsi="Times New Roman" w:cs="Times New Roman"/>
          <w:sz w:val="28"/>
          <w:szCs w:val="28"/>
        </w:rPr>
        <w:t xml:space="preserve">), </w:t>
      </w:r>
      <w:r w:rsidR="00BC0C49" w:rsidRPr="00BC0C49">
        <w:rPr>
          <w:rFonts w:ascii="Times New Roman" w:hAnsi="Times New Roman" w:cs="Times New Roman"/>
          <w:sz w:val="28"/>
          <w:szCs w:val="28"/>
        </w:rPr>
        <w:t xml:space="preserve">включающем хлорид натрия, </w:t>
      </w:r>
      <w:proofErr w:type="spellStart"/>
      <w:r w:rsidR="00BC0C49" w:rsidRPr="00BC0C49">
        <w:rPr>
          <w:rFonts w:ascii="Times New Roman" w:hAnsi="Times New Roman" w:cs="Times New Roman"/>
          <w:sz w:val="28"/>
          <w:szCs w:val="28"/>
        </w:rPr>
        <w:t>гидрофосфат</w:t>
      </w:r>
      <w:proofErr w:type="spellEnd"/>
      <w:r w:rsidR="00BC0C49" w:rsidRPr="00BC0C49">
        <w:rPr>
          <w:rFonts w:ascii="Times New Roman" w:hAnsi="Times New Roman" w:cs="Times New Roman"/>
          <w:sz w:val="28"/>
          <w:szCs w:val="28"/>
        </w:rPr>
        <w:t xml:space="preserve"> натрия, хло</w:t>
      </w:r>
      <w:r w:rsidR="00BC0C49">
        <w:rPr>
          <w:rFonts w:ascii="Times New Roman" w:hAnsi="Times New Roman" w:cs="Times New Roman"/>
          <w:sz w:val="28"/>
          <w:szCs w:val="28"/>
        </w:rPr>
        <w:t xml:space="preserve">рид калия и </w:t>
      </w:r>
      <w:proofErr w:type="spellStart"/>
      <w:r w:rsidR="00BC0C49">
        <w:rPr>
          <w:rFonts w:ascii="Times New Roman" w:hAnsi="Times New Roman" w:cs="Times New Roman"/>
          <w:sz w:val="28"/>
          <w:szCs w:val="28"/>
        </w:rPr>
        <w:t>дигидрофосфат</w:t>
      </w:r>
      <w:proofErr w:type="spellEnd"/>
      <w:r w:rsidR="00BC0C49">
        <w:rPr>
          <w:rFonts w:ascii="Times New Roman" w:hAnsi="Times New Roman" w:cs="Times New Roman"/>
          <w:sz w:val="28"/>
          <w:szCs w:val="28"/>
        </w:rPr>
        <w:t xml:space="preserve"> калия и </w:t>
      </w:r>
      <w:r w:rsidR="00553123" w:rsidRPr="00553123">
        <w:rPr>
          <w:rFonts w:ascii="Times New Roman" w:hAnsi="Times New Roman" w:cs="Times New Roman"/>
          <w:sz w:val="28"/>
          <w:szCs w:val="28"/>
        </w:rPr>
        <w:t xml:space="preserve">имитирующим физиологическую среду организма, поддерживающий постоянный уровень кислотности 7.4, используемых в клеточных структурах, а также в биохимических исследованиях для работы с белками и другими биомолекулами. </w:t>
      </w:r>
      <w:r w:rsidR="000A6AD8">
        <w:rPr>
          <w:rFonts w:ascii="Times New Roman" w:hAnsi="Times New Roman" w:cs="Times New Roman"/>
          <w:sz w:val="28"/>
          <w:szCs w:val="28"/>
        </w:rPr>
        <w:t xml:space="preserve">Эксперименты проводились при двух температурных режимах 25°С и 45°С, поддержание температуры модельных буферных растворов в течение всего времени эксперимента проводилось с использованием шейкера – инкубатора </w:t>
      </w:r>
      <w:r w:rsidR="000A6AD8" w:rsidRPr="000A6AD8">
        <w:rPr>
          <w:rFonts w:ascii="Times New Roman" w:hAnsi="Times New Roman" w:cs="Times New Roman"/>
          <w:sz w:val="28"/>
          <w:szCs w:val="28"/>
        </w:rPr>
        <w:t xml:space="preserve">IKA KS 3000ic </w:t>
      </w:r>
      <w:proofErr w:type="spellStart"/>
      <w:r w:rsidR="000A6AD8" w:rsidRPr="000A6AD8">
        <w:rPr>
          <w:rFonts w:ascii="Times New Roman" w:hAnsi="Times New Roman" w:cs="Times New Roman"/>
          <w:sz w:val="28"/>
          <w:szCs w:val="28"/>
        </w:rPr>
        <w:t>control</w:t>
      </w:r>
      <w:proofErr w:type="spellEnd"/>
      <w:r w:rsidR="000A6AD8" w:rsidRPr="000A6AD8">
        <w:rPr>
          <w:rFonts w:ascii="Times New Roman" w:hAnsi="Times New Roman" w:cs="Times New Roman"/>
          <w:sz w:val="28"/>
          <w:szCs w:val="28"/>
        </w:rPr>
        <w:t xml:space="preserve"> (IKA, </w:t>
      </w:r>
      <w:proofErr w:type="spellStart"/>
      <w:r w:rsidR="000A6AD8" w:rsidRPr="000A6AD8">
        <w:rPr>
          <w:rFonts w:ascii="Times New Roman" w:hAnsi="Times New Roman" w:cs="Times New Roman"/>
          <w:sz w:val="28"/>
          <w:szCs w:val="28"/>
        </w:rPr>
        <w:t>Штауфен</w:t>
      </w:r>
      <w:proofErr w:type="spellEnd"/>
      <w:r w:rsidR="000A6AD8" w:rsidRPr="000A6AD8">
        <w:rPr>
          <w:rFonts w:ascii="Times New Roman" w:hAnsi="Times New Roman" w:cs="Times New Roman"/>
          <w:sz w:val="28"/>
          <w:szCs w:val="28"/>
        </w:rPr>
        <w:t>-им-</w:t>
      </w:r>
      <w:proofErr w:type="spellStart"/>
      <w:r w:rsidR="000A6AD8" w:rsidRPr="000A6AD8">
        <w:rPr>
          <w:rFonts w:ascii="Times New Roman" w:hAnsi="Times New Roman" w:cs="Times New Roman"/>
          <w:sz w:val="28"/>
          <w:szCs w:val="28"/>
        </w:rPr>
        <w:t>Брайсгау</w:t>
      </w:r>
      <w:proofErr w:type="spellEnd"/>
      <w:r w:rsidR="000A6AD8" w:rsidRPr="000A6AD8">
        <w:rPr>
          <w:rFonts w:ascii="Times New Roman" w:hAnsi="Times New Roman" w:cs="Times New Roman"/>
          <w:sz w:val="28"/>
          <w:szCs w:val="28"/>
        </w:rPr>
        <w:t>, Германия)</w:t>
      </w:r>
      <w:r w:rsidR="000A6AD8">
        <w:rPr>
          <w:rFonts w:ascii="Times New Roman" w:hAnsi="Times New Roman" w:cs="Times New Roman"/>
          <w:sz w:val="28"/>
          <w:szCs w:val="28"/>
        </w:rPr>
        <w:t xml:space="preserve">. Время экспериментов составляло 7 дней, контроль проб с целью выявления структурных изменений, связанных с воздействием буферного раствора и процессами окисления был осуществлен путем измерения рентгеновских </w:t>
      </w:r>
      <w:proofErr w:type="spellStart"/>
      <w:r w:rsidR="000A6AD8">
        <w:rPr>
          <w:rFonts w:ascii="Times New Roman" w:hAnsi="Times New Roman" w:cs="Times New Roman"/>
          <w:sz w:val="28"/>
          <w:szCs w:val="28"/>
        </w:rPr>
        <w:t>дифрактограмм</w:t>
      </w:r>
      <w:proofErr w:type="spellEnd"/>
      <w:r w:rsidR="000A6AD8">
        <w:rPr>
          <w:rFonts w:ascii="Times New Roman" w:hAnsi="Times New Roman" w:cs="Times New Roman"/>
          <w:sz w:val="28"/>
          <w:szCs w:val="28"/>
        </w:rPr>
        <w:t xml:space="preserve"> исследуемых образцов после 1, 3, 5 и 7 дней нахождения образцов нанокомпозитов в модельном растворе.</w:t>
      </w:r>
      <w:r w:rsidR="00B20D82">
        <w:rPr>
          <w:rFonts w:ascii="Times New Roman" w:hAnsi="Times New Roman" w:cs="Times New Roman"/>
          <w:sz w:val="28"/>
          <w:szCs w:val="28"/>
        </w:rPr>
        <w:t xml:space="preserve"> </w:t>
      </w:r>
    </w:p>
    <w:p w14:paraId="21D9EDF8" w14:textId="77777777" w:rsidR="00B37E04" w:rsidRDefault="00B37E04" w:rsidP="00553123">
      <w:pPr>
        <w:spacing w:after="0" w:line="240" w:lineRule="auto"/>
        <w:ind w:firstLine="709"/>
        <w:jc w:val="both"/>
        <w:rPr>
          <w:rFonts w:ascii="Times New Roman" w:hAnsi="Times New Roman" w:cs="Times New Roman"/>
          <w:sz w:val="28"/>
          <w:szCs w:val="28"/>
        </w:rPr>
      </w:pPr>
    </w:p>
    <w:p w14:paraId="21D9EDF9" w14:textId="77777777" w:rsidR="00B20D82" w:rsidRDefault="00B20D82" w:rsidP="00B37E04">
      <w:pPr>
        <w:spacing w:after="0" w:line="240" w:lineRule="auto"/>
        <w:jc w:val="center"/>
        <w:rPr>
          <w:rFonts w:ascii="Times New Roman" w:hAnsi="Times New Roman" w:cs="Times New Roman"/>
          <w:sz w:val="28"/>
          <w:szCs w:val="28"/>
        </w:rPr>
      </w:pPr>
    </w:p>
    <w:p w14:paraId="21D9EDFA" w14:textId="77777777" w:rsidR="00B37E04" w:rsidRDefault="00256850" w:rsidP="00256850">
      <w:pPr>
        <w:spacing w:after="0" w:line="240" w:lineRule="auto"/>
        <w:jc w:val="center"/>
        <w:rPr>
          <w:rFonts w:ascii="Times New Roman" w:hAnsi="Times New Roman" w:cs="Times New Roman"/>
          <w:sz w:val="28"/>
          <w:szCs w:val="28"/>
          <w:lang w:val="en-US"/>
        </w:rPr>
      </w:pPr>
      <w:r w:rsidRPr="00B37E04">
        <w:rPr>
          <w:rFonts w:ascii="Times New Roman" w:hAnsi="Times New Roman" w:cs="Times New Roman"/>
          <w:noProof/>
          <w:sz w:val="28"/>
          <w:szCs w:val="28"/>
          <w:lang w:eastAsia="ru-RU"/>
        </w:rPr>
        <w:lastRenderedPageBreak/>
        <w:drawing>
          <wp:inline distT="0" distB="0" distL="0" distR="0" wp14:anchorId="21D9F053" wp14:editId="21D9F054">
            <wp:extent cx="4429640" cy="2641600"/>
            <wp:effectExtent l="0" t="0" r="9525" b="635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stretch>
                      <a:fillRect/>
                    </a:stretch>
                  </pic:blipFill>
                  <pic:spPr>
                    <a:xfrm>
                      <a:off x="0" y="0"/>
                      <a:ext cx="4433693" cy="2644017"/>
                    </a:xfrm>
                    <a:prstGeom prst="rect">
                      <a:avLst/>
                    </a:prstGeom>
                  </pic:spPr>
                </pic:pic>
              </a:graphicData>
            </a:graphic>
          </wp:inline>
        </w:drawing>
      </w:r>
    </w:p>
    <w:p w14:paraId="21D9EDFB" w14:textId="77777777" w:rsidR="00256850" w:rsidRPr="007D4557" w:rsidRDefault="00256850" w:rsidP="00256850">
      <w:pPr>
        <w:spacing w:after="0" w:line="240" w:lineRule="auto"/>
        <w:jc w:val="center"/>
        <w:rPr>
          <w:rFonts w:ascii="Times New Roman" w:hAnsi="Times New Roman" w:cs="Times New Roman"/>
          <w:sz w:val="16"/>
          <w:szCs w:val="16"/>
          <w:lang w:val="en-US"/>
        </w:rPr>
      </w:pPr>
    </w:p>
    <w:p w14:paraId="21D9EDFC" w14:textId="77777777" w:rsidR="00B37E04" w:rsidRDefault="00B37E04" w:rsidP="00B37E0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Рисунок 2.4 – Схемы проведения экспериментов, связанных с оценкой устойчивости наноструктур к коррозии и определения цитотоксичности и биосовместимости</w:t>
      </w:r>
    </w:p>
    <w:p w14:paraId="21D9EDFD" w14:textId="77777777" w:rsidR="00B37E04" w:rsidRPr="007D4557" w:rsidRDefault="00B37E04" w:rsidP="00B37E04">
      <w:pPr>
        <w:spacing w:after="0" w:line="240" w:lineRule="auto"/>
        <w:jc w:val="both"/>
        <w:rPr>
          <w:rFonts w:ascii="Times New Roman" w:hAnsi="Times New Roman" w:cs="Times New Roman"/>
          <w:sz w:val="16"/>
          <w:szCs w:val="16"/>
        </w:rPr>
      </w:pPr>
    </w:p>
    <w:p w14:paraId="21D9EDFE" w14:textId="3B131070" w:rsidR="00B37E04" w:rsidRDefault="00B37E04" w:rsidP="008E36D6">
      <w:pPr>
        <w:spacing w:after="0" w:line="240" w:lineRule="auto"/>
        <w:ind w:firstLine="709"/>
        <w:jc w:val="both"/>
        <w:rPr>
          <w:rFonts w:ascii="Times New Roman" w:hAnsi="Times New Roman" w:cs="Times New Roman"/>
          <w:sz w:val="24"/>
          <w:szCs w:val="28"/>
        </w:rPr>
      </w:pPr>
      <w:r w:rsidRPr="00D1621D">
        <w:rPr>
          <w:rFonts w:ascii="Times New Roman" w:hAnsi="Times New Roman" w:cs="Times New Roman"/>
          <w:sz w:val="24"/>
          <w:szCs w:val="28"/>
        </w:rPr>
        <w:t xml:space="preserve">Примечание – </w:t>
      </w:r>
      <w:r w:rsidR="007D4557" w:rsidRPr="00D1621D">
        <w:rPr>
          <w:rFonts w:ascii="Times New Roman" w:hAnsi="Times New Roman" w:cs="Times New Roman"/>
          <w:sz w:val="24"/>
          <w:szCs w:val="28"/>
        </w:rPr>
        <w:t xml:space="preserve">Данное </w:t>
      </w:r>
      <w:r w:rsidRPr="00D1621D">
        <w:rPr>
          <w:rFonts w:ascii="Times New Roman" w:hAnsi="Times New Roman" w:cs="Times New Roman"/>
          <w:sz w:val="24"/>
          <w:szCs w:val="28"/>
        </w:rPr>
        <w:t>изображение сгенерировано с использованием ИИ</w:t>
      </w:r>
    </w:p>
    <w:p w14:paraId="21D9EDFF" w14:textId="77777777" w:rsidR="00B37E04" w:rsidRDefault="00B37E04" w:rsidP="00B37E04">
      <w:pPr>
        <w:spacing w:after="0" w:line="240" w:lineRule="auto"/>
        <w:jc w:val="both"/>
        <w:rPr>
          <w:rFonts w:ascii="Times New Roman" w:hAnsi="Times New Roman" w:cs="Times New Roman"/>
          <w:sz w:val="28"/>
          <w:szCs w:val="28"/>
        </w:rPr>
      </w:pPr>
    </w:p>
    <w:p w14:paraId="21D9EE00" w14:textId="77777777" w:rsidR="00553123" w:rsidRDefault="00B20D82" w:rsidP="00B20D82">
      <w:pPr>
        <w:spacing w:after="0" w:line="240" w:lineRule="auto"/>
        <w:ind w:firstLine="709"/>
        <w:jc w:val="both"/>
        <w:rPr>
          <w:rFonts w:ascii="Times New Roman" w:hAnsi="Times New Roman" w:cs="Times New Roman"/>
          <w:sz w:val="28"/>
          <w:szCs w:val="28"/>
        </w:rPr>
      </w:pPr>
      <w:r w:rsidRPr="00B20D82">
        <w:rPr>
          <w:rFonts w:ascii="Times New Roman" w:hAnsi="Times New Roman" w:cs="Times New Roman"/>
          <w:sz w:val="28"/>
          <w:szCs w:val="28"/>
        </w:rPr>
        <w:t xml:space="preserve">Для оценки биосовместимости синтезированных нанокомпозитов были проведены </w:t>
      </w:r>
      <w:proofErr w:type="spellStart"/>
      <w:r w:rsidRPr="00B20D82">
        <w:rPr>
          <w:rFonts w:ascii="Times New Roman" w:hAnsi="Times New Roman" w:cs="Times New Roman"/>
          <w:sz w:val="28"/>
          <w:szCs w:val="28"/>
        </w:rPr>
        <w:t>in</w:t>
      </w:r>
      <w:proofErr w:type="spellEnd"/>
      <w:r w:rsidRPr="00B20D82">
        <w:rPr>
          <w:rFonts w:ascii="Times New Roman" w:hAnsi="Times New Roman" w:cs="Times New Roman"/>
          <w:sz w:val="28"/>
          <w:szCs w:val="28"/>
        </w:rPr>
        <w:t xml:space="preserve"> </w:t>
      </w:r>
      <w:proofErr w:type="spellStart"/>
      <w:r w:rsidRPr="00B20D82">
        <w:rPr>
          <w:rFonts w:ascii="Times New Roman" w:hAnsi="Times New Roman" w:cs="Times New Roman"/>
          <w:sz w:val="28"/>
          <w:szCs w:val="28"/>
        </w:rPr>
        <w:t>vitro</w:t>
      </w:r>
      <w:proofErr w:type="spellEnd"/>
      <w:r w:rsidRPr="00B20D82">
        <w:rPr>
          <w:rFonts w:ascii="Times New Roman" w:hAnsi="Times New Roman" w:cs="Times New Roman"/>
          <w:sz w:val="28"/>
          <w:szCs w:val="28"/>
        </w:rPr>
        <w:t xml:space="preserve"> исследования с использованием клеточной линии </w:t>
      </w:r>
      <w:proofErr w:type="spellStart"/>
      <w:r w:rsidRPr="00B20D82">
        <w:rPr>
          <w:rFonts w:ascii="Times New Roman" w:hAnsi="Times New Roman" w:cs="Times New Roman"/>
          <w:sz w:val="28"/>
          <w:szCs w:val="28"/>
        </w:rPr>
        <w:t>Mia</w:t>
      </w:r>
      <w:proofErr w:type="spellEnd"/>
      <w:r w:rsidRPr="00B20D82">
        <w:rPr>
          <w:rFonts w:ascii="Times New Roman" w:hAnsi="Times New Roman" w:cs="Times New Roman"/>
          <w:sz w:val="28"/>
          <w:szCs w:val="28"/>
        </w:rPr>
        <w:t xml:space="preserve"> PaCa-2, широко применяемой в биомедицинских и токсикологических исследованиях. В качестве индикаторного реагента для оценки метаболической активности и жизнеспособности клеток использовался стандартный колориметрический тест на основе 3-[4,5-диметилтиазол-2-ил]-2,5-дифенилтетразолий бромида (MTT-тест).</w:t>
      </w:r>
      <w:r>
        <w:rPr>
          <w:rFonts w:ascii="Times New Roman" w:hAnsi="Times New Roman" w:cs="Times New Roman"/>
          <w:sz w:val="28"/>
          <w:szCs w:val="28"/>
        </w:rPr>
        <w:t xml:space="preserve"> </w:t>
      </w:r>
      <w:r w:rsidRPr="00B20D82">
        <w:rPr>
          <w:rFonts w:ascii="Times New Roman" w:hAnsi="Times New Roman" w:cs="Times New Roman"/>
          <w:sz w:val="28"/>
          <w:szCs w:val="28"/>
        </w:rPr>
        <w:t>Эксперименты проводились при фиксированных условиях культивирования (температура, газовая среда, состав питательной среды), что обеспечивало корректность сравнительного анализа. Продолжительность воздействия нанокомпозитов на клетки составляла 48 и 168 часов, что позволило оценить как краткосрочные, так и пролонгированные эффекты взаимодействия материалов с клеточной средой.</w:t>
      </w:r>
    </w:p>
    <w:p w14:paraId="21D9EE01" w14:textId="77777777" w:rsidR="00B20D82" w:rsidRDefault="00B20D82" w:rsidP="00B20D82">
      <w:pPr>
        <w:spacing w:after="0" w:line="240" w:lineRule="auto"/>
        <w:ind w:firstLine="709"/>
        <w:jc w:val="both"/>
        <w:rPr>
          <w:rFonts w:ascii="Times New Roman" w:hAnsi="Times New Roman" w:cs="Times New Roman"/>
          <w:sz w:val="28"/>
          <w:szCs w:val="28"/>
        </w:rPr>
      </w:pPr>
      <w:r w:rsidRPr="00B20D82">
        <w:rPr>
          <w:rFonts w:ascii="Times New Roman" w:hAnsi="Times New Roman" w:cs="Times New Roman"/>
          <w:sz w:val="28"/>
          <w:szCs w:val="28"/>
        </w:rPr>
        <w:t xml:space="preserve">После завершения заданных интервалов инкубации проводилась оценка жизнеспособности клеток на основе интенсивности восстановления MTT-реагента митохондриальными дегидрогеназами жизнеспособных клеток с образованием </w:t>
      </w:r>
      <w:proofErr w:type="spellStart"/>
      <w:r w:rsidRPr="00B20D82">
        <w:rPr>
          <w:rFonts w:ascii="Times New Roman" w:hAnsi="Times New Roman" w:cs="Times New Roman"/>
          <w:sz w:val="28"/>
          <w:szCs w:val="28"/>
        </w:rPr>
        <w:t>формазана</w:t>
      </w:r>
      <w:proofErr w:type="spellEnd"/>
      <w:r w:rsidRPr="00B20D82">
        <w:rPr>
          <w:rFonts w:ascii="Times New Roman" w:hAnsi="Times New Roman" w:cs="Times New Roman"/>
          <w:sz w:val="28"/>
          <w:szCs w:val="28"/>
        </w:rPr>
        <w:t xml:space="preserve">. Оптическая плотность полученных растворов измерялась спектрофотометрически и использовалась для количественного определения уровня клеточной выживаемости. Полученные данные позволили проанализировать влияние фазового состава и соотношения компонентов в нанокомпозитах на биосовместимость материалов, а также выявить возможные цитотоксические эффекты при длительном контакте с клеточной линией </w:t>
      </w:r>
      <w:proofErr w:type="spellStart"/>
      <w:r w:rsidRPr="00B20D82">
        <w:rPr>
          <w:rFonts w:ascii="Times New Roman" w:hAnsi="Times New Roman" w:cs="Times New Roman"/>
          <w:sz w:val="28"/>
          <w:szCs w:val="28"/>
        </w:rPr>
        <w:t>Mia</w:t>
      </w:r>
      <w:proofErr w:type="spellEnd"/>
      <w:r w:rsidRPr="00B20D82">
        <w:rPr>
          <w:rFonts w:ascii="Times New Roman" w:hAnsi="Times New Roman" w:cs="Times New Roman"/>
          <w:sz w:val="28"/>
          <w:szCs w:val="28"/>
        </w:rPr>
        <w:t xml:space="preserve"> PaCa-2.</w:t>
      </w:r>
    </w:p>
    <w:p w14:paraId="21D9EE02" w14:textId="77777777" w:rsidR="00B20D82" w:rsidRDefault="00B20D82" w:rsidP="00BC0C49">
      <w:pPr>
        <w:spacing w:after="0" w:line="240" w:lineRule="auto"/>
        <w:rPr>
          <w:rFonts w:ascii="Times New Roman" w:hAnsi="Times New Roman" w:cs="Times New Roman"/>
          <w:b/>
          <w:sz w:val="28"/>
          <w:szCs w:val="28"/>
        </w:rPr>
      </w:pPr>
    </w:p>
    <w:p w14:paraId="7E46FBCA" w14:textId="77777777" w:rsidR="00E81C1C" w:rsidRDefault="00E81C1C" w:rsidP="00BC0C49">
      <w:pPr>
        <w:spacing w:after="0" w:line="240" w:lineRule="auto"/>
        <w:rPr>
          <w:rFonts w:ascii="Times New Roman" w:hAnsi="Times New Roman" w:cs="Times New Roman"/>
          <w:b/>
          <w:sz w:val="28"/>
          <w:szCs w:val="28"/>
        </w:rPr>
      </w:pPr>
    </w:p>
    <w:p w14:paraId="21D9EE03" w14:textId="0D23AA2D" w:rsidR="007F4954" w:rsidRDefault="007F4954" w:rsidP="00F06961">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lastRenderedPageBreak/>
        <w:t>2.5 Эксперименты по оценк</w:t>
      </w:r>
      <w:r w:rsidR="00024821">
        <w:rPr>
          <w:rFonts w:ascii="Times New Roman" w:hAnsi="Times New Roman" w:cs="Times New Roman"/>
          <w:b/>
          <w:sz w:val="28"/>
          <w:szCs w:val="28"/>
        </w:rPr>
        <w:t>е</w:t>
      </w:r>
      <w:r>
        <w:rPr>
          <w:rFonts w:ascii="Times New Roman" w:hAnsi="Times New Roman" w:cs="Times New Roman"/>
          <w:b/>
          <w:sz w:val="28"/>
          <w:szCs w:val="28"/>
        </w:rPr>
        <w:t xml:space="preserve"> эффективности применения нанокомпозитов в магнитной гипертермии </w:t>
      </w:r>
    </w:p>
    <w:p w14:paraId="21D9EE04" w14:textId="37947F9C" w:rsidR="00BC0C49" w:rsidRPr="00BC0C49" w:rsidRDefault="00BC0C49" w:rsidP="00BC0C49">
      <w:pPr>
        <w:spacing w:after="0" w:line="240" w:lineRule="auto"/>
        <w:ind w:firstLine="709"/>
        <w:jc w:val="both"/>
        <w:rPr>
          <w:rFonts w:ascii="Times New Roman" w:hAnsi="Times New Roman" w:cs="Times New Roman"/>
          <w:sz w:val="28"/>
          <w:szCs w:val="28"/>
        </w:rPr>
      </w:pPr>
      <w:r w:rsidRPr="00BC0C49">
        <w:rPr>
          <w:rFonts w:ascii="Times New Roman" w:hAnsi="Times New Roman" w:cs="Times New Roman"/>
          <w:sz w:val="28"/>
          <w:szCs w:val="28"/>
        </w:rPr>
        <w:t>Тестирование синтезированных образцов нанокомпозитов с целью оценки их применимости для магнитной гипертермии проводилось с использованием специализированной индукционной нагревательной установки переменной частоты SPG-10AB-II (</w:t>
      </w:r>
      <w:proofErr w:type="spellStart"/>
      <w:r w:rsidRPr="00BC0C49">
        <w:rPr>
          <w:rFonts w:ascii="Times New Roman" w:hAnsi="Times New Roman" w:cs="Times New Roman"/>
          <w:sz w:val="28"/>
          <w:szCs w:val="28"/>
        </w:rPr>
        <w:t>Shuangping</w:t>
      </w:r>
      <w:proofErr w:type="spellEnd"/>
      <w:r w:rsidRPr="00BC0C49">
        <w:rPr>
          <w:rFonts w:ascii="Times New Roman" w:hAnsi="Times New Roman" w:cs="Times New Roman"/>
          <w:sz w:val="28"/>
          <w:szCs w:val="28"/>
        </w:rPr>
        <w:t xml:space="preserve"> Power Supply Technologies Company Ltd., Шанхай, Китай). В ходе экспериментов особое внимание уделялось определению влияния фазового состава, кристаллической структуры и морфологических особенностей нанокомпозитов на кинетику нагрева, а также на величину удельной скорости поглощения (</w:t>
      </w:r>
      <w:proofErr w:type="spellStart"/>
      <w:r w:rsidRPr="00BC0C49">
        <w:rPr>
          <w:rFonts w:ascii="Times New Roman" w:hAnsi="Times New Roman" w:cs="Times New Roman"/>
          <w:sz w:val="28"/>
          <w:szCs w:val="28"/>
        </w:rPr>
        <w:t>Specific</w:t>
      </w:r>
      <w:proofErr w:type="spellEnd"/>
      <w:r w:rsidRPr="00BC0C49">
        <w:rPr>
          <w:rFonts w:ascii="Times New Roman" w:hAnsi="Times New Roman" w:cs="Times New Roman"/>
          <w:sz w:val="28"/>
          <w:szCs w:val="28"/>
        </w:rPr>
        <w:t xml:space="preserve"> </w:t>
      </w:r>
      <w:proofErr w:type="spellStart"/>
      <w:r w:rsidRPr="00BC0C49">
        <w:rPr>
          <w:rFonts w:ascii="Times New Roman" w:hAnsi="Times New Roman" w:cs="Times New Roman"/>
          <w:sz w:val="28"/>
          <w:szCs w:val="28"/>
        </w:rPr>
        <w:t>Absorption</w:t>
      </w:r>
      <w:proofErr w:type="spellEnd"/>
      <w:r w:rsidRPr="00BC0C49">
        <w:rPr>
          <w:rFonts w:ascii="Times New Roman" w:hAnsi="Times New Roman" w:cs="Times New Roman"/>
          <w:sz w:val="28"/>
          <w:szCs w:val="28"/>
        </w:rPr>
        <w:t xml:space="preserve"> Rate, SAR), являющейся ключевым параметром эффективности материалов для гипертермии</w:t>
      </w:r>
      <w:r w:rsidR="000C0532">
        <w:rPr>
          <w:rFonts w:ascii="Times New Roman" w:hAnsi="Times New Roman" w:cs="Times New Roman"/>
          <w:sz w:val="28"/>
          <w:szCs w:val="28"/>
        </w:rPr>
        <w:t xml:space="preserve"> (см. </w:t>
      </w:r>
      <w:r w:rsidR="008E36D6">
        <w:rPr>
          <w:rFonts w:ascii="Times New Roman" w:hAnsi="Times New Roman" w:cs="Times New Roman"/>
          <w:sz w:val="28"/>
          <w:szCs w:val="28"/>
        </w:rPr>
        <w:t>схему,</w:t>
      </w:r>
      <w:r w:rsidR="000C0532">
        <w:rPr>
          <w:rFonts w:ascii="Times New Roman" w:hAnsi="Times New Roman" w:cs="Times New Roman"/>
          <w:sz w:val="28"/>
          <w:szCs w:val="28"/>
        </w:rPr>
        <w:t xml:space="preserve"> приведенную на рисунке 2.5)</w:t>
      </w:r>
      <w:r w:rsidRPr="00BC0C49">
        <w:rPr>
          <w:rFonts w:ascii="Times New Roman" w:hAnsi="Times New Roman" w:cs="Times New Roman"/>
          <w:sz w:val="28"/>
          <w:szCs w:val="28"/>
        </w:rPr>
        <w:t>.</w:t>
      </w:r>
    </w:p>
    <w:p w14:paraId="365FE2F1" w14:textId="77777777" w:rsidR="007D4557" w:rsidRDefault="007D4557" w:rsidP="00BC0C49">
      <w:pPr>
        <w:spacing w:after="0" w:line="240" w:lineRule="auto"/>
        <w:ind w:firstLine="709"/>
        <w:jc w:val="both"/>
        <w:rPr>
          <w:rFonts w:ascii="Times New Roman" w:hAnsi="Times New Roman" w:cs="Times New Roman"/>
          <w:sz w:val="28"/>
          <w:szCs w:val="28"/>
        </w:rPr>
      </w:pPr>
    </w:p>
    <w:p w14:paraId="198887F4" w14:textId="77777777" w:rsidR="007D4557" w:rsidRDefault="007D4557" w:rsidP="007D4557">
      <w:pPr>
        <w:spacing w:after="0" w:line="240" w:lineRule="auto"/>
        <w:jc w:val="center"/>
        <w:rPr>
          <w:rFonts w:ascii="Times New Roman" w:hAnsi="Times New Roman" w:cs="Times New Roman"/>
          <w:b/>
          <w:sz w:val="28"/>
          <w:szCs w:val="28"/>
        </w:rPr>
      </w:pPr>
      <w:r w:rsidRPr="005756E9">
        <w:rPr>
          <w:rFonts w:ascii="Times New Roman" w:hAnsi="Times New Roman" w:cs="Times New Roman"/>
          <w:b/>
          <w:noProof/>
          <w:sz w:val="28"/>
          <w:szCs w:val="28"/>
          <w:lang w:eastAsia="ru-RU"/>
        </w:rPr>
        <w:drawing>
          <wp:inline distT="0" distB="0" distL="0" distR="0" wp14:anchorId="3CFF95F0" wp14:editId="3427E3A4">
            <wp:extent cx="4051704" cy="2700997"/>
            <wp:effectExtent l="0" t="0" r="6350" b="4445"/>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stretch>
                      <a:fillRect/>
                    </a:stretch>
                  </pic:blipFill>
                  <pic:spPr>
                    <a:xfrm>
                      <a:off x="0" y="0"/>
                      <a:ext cx="4051728" cy="2701013"/>
                    </a:xfrm>
                    <a:prstGeom prst="rect">
                      <a:avLst/>
                    </a:prstGeom>
                  </pic:spPr>
                </pic:pic>
              </a:graphicData>
            </a:graphic>
          </wp:inline>
        </w:drawing>
      </w:r>
    </w:p>
    <w:p w14:paraId="25D44FCB" w14:textId="77777777" w:rsidR="007D4557" w:rsidRPr="00FC0502" w:rsidRDefault="007D4557" w:rsidP="007D4557">
      <w:pPr>
        <w:spacing w:after="0" w:line="240" w:lineRule="auto"/>
        <w:jc w:val="center"/>
        <w:rPr>
          <w:rFonts w:ascii="Times New Roman" w:hAnsi="Times New Roman" w:cs="Times New Roman"/>
          <w:b/>
          <w:sz w:val="16"/>
          <w:szCs w:val="16"/>
        </w:rPr>
      </w:pPr>
    </w:p>
    <w:p w14:paraId="5D05E268" w14:textId="77777777" w:rsidR="007D4557" w:rsidRPr="005756E9" w:rsidRDefault="007D4557" w:rsidP="007D4557">
      <w:pPr>
        <w:spacing w:after="0" w:line="240" w:lineRule="auto"/>
        <w:jc w:val="center"/>
        <w:rPr>
          <w:rFonts w:ascii="Times New Roman" w:hAnsi="Times New Roman" w:cs="Times New Roman"/>
          <w:sz w:val="28"/>
          <w:szCs w:val="28"/>
        </w:rPr>
      </w:pPr>
      <w:r w:rsidRPr="005756E9">
        <w:rPr>
          <w:rFonts w:ascii="Times New Roman" w:hAnsi="Times New Roman" w:cs="Times New Roman"/>
          <w:sz w:val="28"/>
          <w:szCs w:val="28"/>
        </w:rPr>
        <w:t xml:space="preserve">Рисунок 2.5 – Схема проведения экспериментов по магнитной гипертермии и радиационной стойкости </w:t>
      </w:r>
    </w:p>
    <w:p w14:paraId="45CB8A72" w14:textId="77777777" w:rsidR="007D4557" w:rsidRPr="00FC0502" w:rsidRDefault="007D4557" w:rsidP="007D4557">
      <w:pPr>
        <w:spacing w:after="0" w:line="240" w:lineRule="auto"/>
        <w:jc w:val="center"/>
        <w:rPr>
          <w:rFonts w:ascii="Times New Roman" w:hAnsi="Times New Roman" w:cs="Times New Roman"/>
          <w:b/>
          <w:sz w:val="16"/>
          <w:szCs w:val="16"/>
        </w:rPr>
      </w:pPr>
    </w:p>
    <w:p w14:paraId="2C8B0903" w14:textId="77777777" w:rsidR="007D4557" w:rsidRDefault="007D4557" w:rsidP="007D4557">
      <w:pPr>
        <w:spacing w:after="0" w:line="240" w:lineRule="auto"/>
        <w:ind w:firstLine="709"/>
        <w:jc w:val="both"/>
        <w:rPr>
          <w:rFonts w:ascii="Times New Roman" w:hAnsi="Times New Roman" w:cs="Times New Roman"/>
          <w:sz w:val="24"/>
          <w:szCs w:val="28"/>
        </w:rPr>
      </w:pPr>
      <w:r w:rsidRPr="00D1621D">
        <w:rPr>
          <w:rFonts w:ascii="Times New Roman" w:hAnsi="Times New Roman" w:cs="Times New Roman"/>
          <w:sz w:val="24"/>
          <w:szCs w:val="28"/>
        </w:rPr>
        <w:t>Примечание – Данное изображение сгенерировано с использованием ИИ</w:t>
      </w:r>
    </w:p>
    <w:p w14:paraId="6CE58A82" w14:textId="77777777" w:rsidR="007D4557" w:rsidRPr="00600150" w:rsidRDefault="007D4557" w:rsidP="007D4557">
      <w:pPr>
        <w:spacing w:after="0" w:line="240" w:lineRule="auto"/>
        <w:jc w:val="center"/>
        <w:rPr>
          <w:rFonts w:ascii="Times New Roman" w:hAnsi="Times New Roman" w:cs="Times New Roman"/>
          <w:b/>
          <w:sz w:val="28"/>
          <w:szCs w:val="28"/>
        </w:rPr>
      </w:pPr>
    </w:p>
    <w:p w14:paraId="21D9EE05" w14:textId="77777777" w:rsidR="00BC0C49" w:rsidRPr="00BC0C49" w:rsidRDefault="00BC0C49" w:rsidP="00BC0C49">
      <w:pPr>
        <w:spacing w:after="0" w:line="240" w:lineRule="auto"/>
        <w:ind w:firstLine="709"/>
        <w:jc w:val="both"/>
        <w:rPr>
          <w:rFonts w:ascii="Times New Roman" w:hAnsi="Times New Roman" w:cs="Times New Roman"/>
          <w:sz w:val="28"/>
          <w:szCs w:val="28"/>
        </w:rPr>
      </w:pPr>
      <w:r w:rsidRPr="00BC0C49">
        <w:rPr>
          <w:rFonts w:ascii="Times New Roman" w:hAnsi="Times New Roman" w:cs="Times New Roman"/>
          <w:sz w:val="28"/>
          <w:szCs w:val="28"/>
        </w:rPr>
        <w:t xml:space="preserve">Для проведения измерений порошкообразные образцы нанокомпозитов диспергировались в модельной среде с концентрацией 10 мг/мл. Полученные суспензии помещались в немагнитные колбы, которые далее устанавливались в </w:t>
      </w:r>
      <w:proofErr w:type="spellStart"/>
      <w:r w:rsidRPr="00BC0C49">
        <w:rPr>
          <w:rFonts w:ascii="Times New Roman" w:hAnsi="Times New Roman" w:cs="Times New Roman"/>
          <w:sz w:val="28"/>
          <w:szCs w:val="28"/>
        </w:rPr>
        <w:t>четырехвитковую</w:t>
      </w:r>
      <w:proofErr w:type="spellEnd"/>
      <w:r w:rsidRPr="00BC0C49">
        <w:rPr>
          <w:rFonts w:ascii="Times New Roman" w:hAnsi="Times New Roman" w:cs="Times New Roman"/>
          <w:sz w:val="28"/>
          <w:szCs w:val="28"/>
        </w:rPr>
        <w:t xml:space="preserve"> медную индукционную катушку диаметром 6 мм. В процессе эксперимента через катушку пропускался переменный электрический ток силой 20 А, что обеспечивало формирование переменного магнитного поля с амплитудой порядка 210 Э при рабочей частоте 320 кГц. Значение напряженности магнитного поля рассчитывалось с учетом геометрических параметров катушки и величины протекающего тока.</w:t>
      </w:r>
    </w:p>
    <w:p w14:paraId="21D9EE06" w14:textId="77777777" w:rsidR="00BC0C49" w:rsidRPr="00BC0C49" w:rsidRDefault="00BC0C49" w:rsidP="00BC0C49">
      <w:pPr>
        <w:spacing w:after="0" w:line="240" w:lineRule="auto"/>
        <w:ind w:firstLine="709"/>
        <w:jc w:val="both"/>
        <w:rPr>
          <w:rFonts w:ascii="Times New Roman" w:hAnsi="Times New Roman" w:cs="Times New Roman"/>
          <w:sz w:val="28"/>
          <w:szCs w:val="28"/>
        </w:rPr>
      </w:pPr>
      <w:r w:rsidRPr="00BC0C49">
        <w:rPr>
          <w:rFonts w:ascii="Times New Roman" w:hAnsi="Times New Roman" w:cs="Times New Roman"/>
          <w:sz w:val="28"/>
          <w:szCs w:val="28"/>
        </w:rPr>
        <w:t xml:space="preserve">Для минимизации тепловых потерь и исключения влияния теплообмена с окружающей средой колбы с исследуемыми нанокомпозитами термически изолировались. Это позволило обеспечить более корректное определение скорости нагрева, обусловленной исключительно взаимодействием </w:t>
      </w:r>
      <w:r w:rsidRPr="00BC0C49">
        <w:rPr>
          <w:rFonts w:ascii="Times New Roman" w:hAnsi="Times New Roman" w:cs="Times New Roman"/>
          <w:sz w:val="28"/>
          <w:szCs w:val="28"/>
        </w:rPr>
        <w:lastRenderedPageBreak/>
        <w:t>нанокомпозитов с переменным магнитным полем. Контроль изменения температуры суспензии осуществлялся с использованием высокочувствительных оптоволоконных термометров, устойчивых к воздействию электромагнитных полей, которые размещались непосредственно в объеме раствора.</w:t>
      </w:r>
    </w:p>
    <w:p w14:paraId="21D9EE07" w14:textId="77777777" w:rsidR="00256850" w:rsidRDefault="00BC0C49" w:rsidP="00256850">
      <w:pPr>
        <w:spacing w:after="0" w:line="240" w:lineRule="auto"/>
        <w:ind w:firstLine="709"/>
        <w:jc w:val="both"/>
        <w:rPr>
          <w:rFonts w:ascii="Times New Roman" w:hAnsi="Times New Roman" w:cs="Times New Roman"/>
          <w:sz w:val="28"/>
          <w:szCs w:val="28"/>
        </w:rPr>
      </w:pPr>
      <w:r w:rsidRPr="00BC0C49">
        <w:rPr>
          <w:rFonts w:ascii="Times New Roman" w:hAnsi="Times New Roman" w:cs="Times New Roman"/>
          <w:sz w:val="28"/>
          <w:szCs w:val="28"/>
        </w:rPr>
        <w:t>Регистрация температурных изменений проводилась в непрерывном режиме с интервалом съемки данных каждые 5 секунд на протяжении всего времени воздействия магнитного поля. Полученные температурные кривые использовались для расчета скорости нагрева и удельной скорости поглощения энергии (SAR), что позволило провести сравнительный анализ эффективности различных образцов нанокомпозитов и установить взаимосвязь между их структурно-фазовыми характеристиками и гипертермическими свойствами.</w:t>
      </w:r>
      <w:r w:rsidR="00256850">
        <w:rPr>
          <w:rFonts w:ascii="Times New Roman" w:hAnsi="Times New Roman" w:cs="Times New Roman"/>
          <w:sz w:val="28"/>
          <w:szCs w:val="28"/>
        </w:rPr>
        <w:t xml:space="preserve"> </w:t>
      </w:r>
      <w:r w:rsidR="00256850" w:rsidRPr="00256850">
        <w:rPr>
          <w:rFonts w:ascii="Times New Roman" w:hAnsi="Times New Roman" w:cs="Times New Roman"/>
          <w:sz w:val="28"/>
          <w:szCs w:val="28"/>
        </w:rPr>
        <w:t xml:space="preserve">Удельная скорость поглощения (SAR), </w:t>
      </w:r>
      <w:r w:rsidR="00215EC5" w:rsidRPr="00215EC5">
        <w:rPr>
          <w:rFonts w:ascii="Times New Roman" w:hAnsi="Times New Roman" w:cs="Times New Roman"/>
          <w:sz w:val="28"/>
          <w:szCs w:val="28"/>
        </w:rPr>
        <w:t>характеризующая тепловой отклик наночастиц в переменном магнитном поле, является одним из ключевых параметров, определяющих эффективность матер</w:t>
      </w:r>
      <w:r w:rsidR="00215EC5">
        <w:rPr>
          <w:rFonts w:ascii="Times New Roman" w:hAnsi="Times New Roman" w:cs="Times New Roman"/>
          <w:sz w:val="28"/>
          <w:szCs w:val="28"/>
        </w:rPr>
        <w:t>иалов для магнитной гипертермии</w:t>
      </w:r>
      <w:r w:rsidR="00256850" w:rsidRPr="00256850">
        <w:rPr>
          <w:rFonts w:ascii="Times New Roman" w:hAnsi="Times New Roman" w:cs="Times New Roman"/>
          <w:sz w:val="28"/>
          <w:szCs w:val="28"/>
        </w:rPr>
        <w:t>, рассчитывалась по формуле (</w:t>
      </w:r>
      <w:r w:rsidR="00256850">
        <w:rPr>
          <w:rFonts w:ascii="Times New Roman" w:hAnsi="Times New Roman" w:cs="Times New Roman"/>
          <w:sz w:val="28"/>
          <w:szCs w:val="28"/>
        </w:rPr>
        <w:t>2.6</w:t>
      </w:r>
      <w:r w:rsidR="00256850" w:rsidRPr="00256850">
        <w:rPr>
          <w:rFonts w:ascii="Times New Roman" w:hAnsi="Times New Roman" w:cs="Times New Roman"/>
          <w:sz w:val="28"/>
          <w:szCs w:val="28"/>
        </w:rPr>
        <w:t>).</w:t>
      </w:r>
      <w:r w:rsidR="00215EC5">
        <w:rPr>
          <w:rFonts w:ascii="Times New Roman" w:hAnsi="Times New Roman" w:cs="Times New Roman"/>
          <w:sz w:val="28"/>
          <w:szCs w:val="28"/>
        </w:rPr>
        <w:t xml:space="preserve"> </w:t>
      </w:r>
      <w:r w:rsidR="00215EC5" w:rsidRPr="00215EC5">
        <w:rPr>
          <w:rFonts w:ascii="Times New Roman" w:hAnsi="Times New Roman" w:cs="Times New Roman"/>
          <w:sz w:val="28"/>
          <w:szCs w:val="28"/>
        </w:rPr>
        <w:t>Данный параметр количественно описывает способность наночастиц преобразовывать энергию внешнего электромагнитного воздействия в тепловую и отражает совокупное влияние их магнитных, структурных и морфологических характеристик.</w:t>
      </w:r>
      <w:r w:rsidR="00215EC5">
        <w:rPr>
          <w:rFonts w:ascii="Times New Roman" w:hAnsi="Times New Roman" w:cs="Times New Roman"/>
          <w:sz w:val="28"/>
          <w:szCs w:val="28"/>
        </w:rPr>
        <w:t xml:space="preserve"> </w:t>
      </w:r>
    </w:p>
    <w:p w14:paraId="5D185DA5" w14:textId="77777777" w:rsidR="00717D7F" w:rsidRDefault="00717D7F" w:rsidP="00256850">
      <w:pPr>
        <w:spacing w:after="0" w:line="240" w:lineRule="auto"/>
        <w:ind w:firstLine="709"/>
        <w:jc w:val="both"/>
        <w:rPr>
          <w:rFonts w:ascii="Times New Roman" w:hAnsi="Times New Roman" w:cs="Times New Roman"/>
          <w:sz w:val="28"/>
          <w:szCs w:val="28"/>
        </w:rPr>
      </w:pPr>
    </w:p>
    <w:tbl>
      <w:tblPr>
        <w:tblW w:w="0" w:type="auto"/>
        <w:tblLook w:val="01E0" w:firstRow="1" w:lastRow="1" w:firstColumn="1" w:lastColumn="1" w:noHBand="0" w:noVBand="0"/>
      </w:tblPr>
      <w:tblGrid>
        <w:gridCol w:w="8748"/>
        <w:gridCol w:w="1005"/>
      </w:tblGrid>
      <w:tr w:rsidR="00256850" w:rsidRPr="00256850" w14:paraId="21D9EE0B" w14:textId="77777777" w:rsidTr="007D4557">
        <w:tc>
          <w:tcPr>
            <w:tcW w:w="8748" w:type="dxa"/>
          </w:tcPr>
          <w:p w14:paraId="21D9EE09" w14:textId="77777777" w:rsidR="00256850" w:rsidRPr="00AB2930" w:rsidRDefault="00256850" w:rsidP="00357742">
            <w:pPr>
              <w:adjustRightInd w:val="0"/>
              <w:snapToGrid w:val="0"/>
              <w:spacing w:line="240" w:lineRule="auto"/>
              <w:jc w:val="center"/>
              <w:rPr>
                <w:rFonts w:ascii="Times New Roman" w:hAnsi="Times New Roman"/>
              </w:rPr>
            </w:pPr>
            <w:r w:rsidRPr="00AB2930">
              <w:rPr>
                <w:rFonts w:ascii="Times New Roman" w:hAnsi="Times New Roman"/>
                <w:noProof/>
                <w:position w:val="-32"/>
                <w:lang w:eastAsia="ru-RU"/>
              </w:rPr>
              <w:drawing>
                <wp:inline distT="0" distB="0" distL="0" distR="0" wp14:anchorId="21D9F055" wp14:editId="21D9F056">
                  <wp:extent cx="1943100" cy="495300"/>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943100" cy="495300"/>
                          </a:xfrm>
                          <a:prstGeom prst="rect">
                            <a:avLst/>
                          </a:prstGeom>
                          <a:noFill/>
                          <a:ln>
                            <a:noFill/>
                          </a:ln>
                        </pic:spPr>
                      </pic:pic>
                    </a:graphicData>
                  </a:graphic>
                </wp:inline>
              </w:drawing>
            </w:r>
          </w:p>
        </w:tc>
        <w:tc>
          <w:tcPr>
            <w:tcW w:w="1005" w:type="dxa"/>
            <w:vAlign w:val="center"/>
          </w:tcPr>
          <w:p w14:paraId="21D9EE0A" w14:textId="77777777" w:rsidR="00256850" w:rsidRPr="00256850" w:rsidRDefault="00256850" w:rsidP="007D4557">
            <w:pPr>
              <w:adjustRightInd w:val="0"/>
              <w:snapToGrid w:val="0"/>
              <w:spacing w:line="240" w:lineRule="auto"/>
              <w:jc w:val="right"/>
              <w:rPr>
                <w:rFonts w:ascii="Times New Roman" w:hAnsi="Times New Roman"/>
                <w:sz w:val="28"/>
                <w:szCs w:val="28"/>
              </w:rPr>
            </w:pPr>
            <w:r w:rsidRPr="00256850">
              <w:rPr>
                <w:rFonts w:ascii="Times New Roman" w:hAnsi="Times New Roman"/>
                <w:sz w:val="28"/>
                <w:szCs w:val="28"/>
              </w:rPr>
              <w:t>(2.6)</w:t>
            </w:r>
          </w:p>
        </w:tc>
      </w:tr>
    </w:tbl>
    <w:p w14:paraId="0ACD60E8" w14:textId="77777777" w:rsidR="00717D7F" w:rsidRDefault="00717D7F" w:rsidP="00FC0502">
      <w:pPr>
        <w:spacing w:after="0" w:line="240" w:lineRule="auto"/>
        <w:jc w:val="both"/>
        <w:rPr>
          <w:rFonts w:ascii="Times New Roman" w:hAnsi="Times New Roman" w:cs="Times New Roman"/>
          <w:sz w:val="28"/>
          <w:szCs w:val="28"/>
        </w:rPr>
      </w:pPr>
    </w:p>
    <w:p w14:paraId="14C4EBF7" w14:textId="77777777" w:rsidR="00FC0502" w:rsidRDefault="00256850" w:rsidP="00FC0502">
      <w:pPr>
        <w:spacing w:after="0" w:line="240" w:lineRule="auto"/>
        <w:jc w:val="both"/>
        <w:rPr>
          <w:rFonts w:ascii="Times New Roman" w:hAnsi="Times New Roman" w:cs="Times New Roman"/>
          <w:sz w:val="28"/>
          <w:szCs w:val="28"/>
        </w:rPr>
      </w:pPr>
      <w:r w:rsidRPr="00215EC5">
        <w:rPr>
          <w:rFonts w:ascii="Times New Roman" w:hAnsi="Times New Roman" w:cs="Times New Roman"/>
          <w:sz w:val="28"/>
          <w:szCs w:val="28"/>
        </w:rPr>
        <w:t>где</w:t>
      </w:r>
      <w:r w:rsidR="00215EC5" w:rsidRPr="00215EC5">
        <w:rPr>
          <w:rFonts w:ascii="Times New Roman" w:hAnsi="Times New Roman" w:cs="Times New Roman"/>
          <w:sz w:val="28"/>
          <w:szCs w:val="28"/>
        </w:rPr>
        <w:t xml:space="preserve"> </w:t>
      </w:r>
      <w:r w:rsidR="00215EC5" w:rsidRPr="00215EC5">
        <w:rPr>
          <w:rFonts w:ascii="Times New Roman" w:hAnsi="Times New Roman" w:cs="Times New Roman"/>
          <w:sz w:val="28"/>
          <w:szCs w:val="28"/>
          <w:lang w:val="en-US"/>
        </w:rPr>
        <w:t>M</w:t>
      </w:r>
      <w:r w:rsidR="00215EC5" w:rsidRPr="00215EC5">
        <w:rPr>
          <w:rFonts w:ascii="Times New Roman" w:hAnsi="Times New Roman" w:cs="Times New Roman"/>
          <w:sz w:val="28"/>
          <w:szCs w:val="28"/>
        </w:rPr>
        <w:t xml:space="preserve"> – масса раствора</w:t>
      </w:r>
      <w:r w:rsidR="00FC0502">
        <w:rPr>
          <w:rFonts w:ascii="Times New Roman" w:hAnsi="Times New Roman" w:cs="Times New Roman"/>
          <w:sz w:val="28"/>
          <w:szCs w:val="28"/>
        </w:rPr>
        <w:t>;</w:t>
      </w:r>
    </w:p>
    <w:p w14:paraId="7EFB6075" w14:textId="77777777" w:rsidR="00FC0502" w:rsidRDefault="00256850" w:rsidP="00FC0502">
      <w:pPr>
        <w:spacing w:after="0" w:line="240" w:lineRule="auto"/>
        <w:ind w:firstLine="462"/>
        <w:jc w:val="both"/>
        <w:rPr>
          <w:rFonts w:ascii="Times New Roman" w:hAnsi="Times New Roman" w:cs="Times New Roman"/>
          <w:sz w:val="28"/>
          <w:szCs w:val="28"/>
        </w:rPr>
      </w:pPr>
      <w:proofErr w:type="spellStart"/>
      <w:r w:rsidRPr="00215EC5">
        <w:rPr>
          <w:rFonts w:ascii="Times New Roman" w:hAnsi="Times New Roman"/>
          <w:i/>
          <w:iCs/>
          <w:sz w:val="28"/>
          <w:szCs w:val="28"/>
        </w:rPr>
        <w:t>m</w:t>
      </w:r>
      <w:r w:rsidRPr="00215EC5">
        <w:rPr>
          <w:rFonts w:ascii="Times New Roman" w:hAnsi="Times New Roman"/>
          <w:sz w:val="28"/>
          <w:szCs w:val="28"/>
          <w:vertAlign w:val="subscript"/>
        </w:rPr>
        <w:t>nanoparticles</w:t>
      </w:r>
      <w:proofErr w:type="spellEnd"/>
      <w:r w:rsidRPr="00215EC5">
        <w:rPr>
          <w:rFonts w:ascii="Times New Roman" w:hAnsi="Times New Roman" w:cs="Times New Roman"/>
          <w:sz w:val="28"/>
          <w:szCs w:val="28"/>
        </w:rPr>
        <w:t xml:space="preserve"> </w:t>
      </w:r>
      <w:r w:rsidR="00FC0502">
        <w:rPr>
          <w:rFonts w:ascii="Times New Roman" w:hAnsi="Times New Roman" w:cs="Times New Roman"/>
          <w:sz w:val="28"/>
          <w:szCs w:val="28"/>
        </w:rPr>
        <w:t>‒</w:t>
      </w:r>
      <w:r w:rsidRPr="00215EC5">
        <w:rPr>
          <w:rFonts w:ascii="Times New Roman" w:hAnsi="Times New Roman" w:cs="Times New Roman"/>
          <w:sz w:val="28"/>
          <w:szCs w:val="28"/>
        </w:rPr>
        <w:t xml:space="preserve"> масса магнитной фазы</w:t>
      </w:r>
      <w:r w:rsidR="00FC0502">
        <w:rPr>
          <w:rFonts w:ascii="Times New Roman" w:hAnsi="Times New Roman" w:cs="Times New Roman"/>
          <w:sz w:val="28"/>
          <w:szCs w:val="28"/>
        </w:rPr>
        <w:t>;</w:t>
      </w:r>
    </w:p>
    <w:p w14:paraId="3BC9C088" w14:textId="77777777" w:rsidR="00FC0502" w:rsidRDefault="00215EC5" w:rsidP="00FC0502">
      <w:pPr>
        <w:spacing w:after="0" w:line="240" w:lineRule="auto"/>
        <w:ind w:firstLine="462"/>
        <w:jc w:val="both"/>
        <w:rPr>
          <w:rFonts w:ascii="Times New Roman" w:hAnsi="Times New Roman" w:cs="Times New Roman"/>
          <w:sz w:val="28"/>
          <w:szCs w:val="28"/>
        </w:rPr>
      </w:pPr>
      <w:r w:rsidRPr="00215EC5">
        <w:rPr>
          <w:rFonts w:ascii="Times New Roman" w:hAnsi="Times New Roman"/>
          <w:i/>
          <w:sz w:val="28"/>
          <w:szCs w:val="28"/>
        </w:rPr>
        <w:t>∆T/∆t</w:t>
      </w:r>
      <w:r w:rsidRPr="00215EC5">
        <w:rPr>
          <w:rFonts w:ascii="Times New Roman" w:hAnsi="Times New Roman"/>
          <w:sz w:val="28"/>
          <w:szCs w:val="28"/>
        </w:rPr>
        <w:t xml:space="preserve"> </w:t>
      </w:r>
      <w:r w:rsidR="00FC0502">
        <w:rPr>
          <w:rFonts w:ascii="Times New Roman" w:hAnsi="Times New Roman" w:cs="Times New Roman"/>
          <w:sz w:val="28"/>
          <w:szCs w:val="28"/>
        </w:rPr>
        <w:t>‒</w:t>
      </w:r>
      <w:r w:rsidR="00256850" w:rsidRPr="00215EC5">
        <w:rPr>
          <w:rFonts w:ascii="Times New Roman" w:hAnsi="Times New Roman" w:cs="Times New Roman"/>
          <w:sz w:val="28"/>
          <w:szCs w:val="28"/>
        </w:rPr>
        <w:t xml:space="preserve"> начальная скорость нагрева</w:t>
      </w:r>
      <w:r w:rsidR="00FC0502">
        <w:rPr>
          <w:rFonts w:ascii="Times New Roman" w:hAnsi="Times New Roman" w:cs="Times New Roman"/>
          <w:sz w:val="28"/>
          <w:szCs w:val="28"/>
        </w:rPr>
        <w:t>;</w:t>
      </w:r>
    </w:p>
    <w:p w14:paraId="21D9EE0C" w14:textId="13A72B3E" w:rsidR="00BC0C49" w:rsidRPr="00215EC5" w:rsidRDefault="00256850" w:rsidP="00FC0502">
      <w:pPr>
        <w:spacing w:after="0" w:line="240" w:lineRule="auto"/>
        <w:ind w:firstLine="462"/>
        <w:jc w:val="both"/>
        <w:rPr>
          <w:rFonts w:ascii="Times New Roman" w:hAnsi="Times New Roman" w:cs="Times New Roman"/>
          <w:sz w:val="28"/>
          <w:szCs w:val="28"/>
        </w:rPr>
      </w:pPr>
      <w:proofErr w:type="spellStart"/>
      <w:r w:rsidRPr="00215EC5">
        <w:rPr>
          <w:rFonts w:ascii="Times New Roman" w:hAnsi="Times New Roman"/>
          <w:i/>
          <w:sz w:val="28"/>
          <w:szCs w:val="28"/>
        </w:rPr>
        <w:t>С</w:t>
      </w:r>
      <w:r w:rsidRPr="00215EC5">
        <w:rPr>
          <w:rFonts w:ascii="Times New Roman" w:hAnsi="Times New Roman"/>
          <w:i/>
          <w:sz w:val="28"/>
          <w:szCs w:val="28"/>
          <w:vertAlign w:val="subscript"/>
        </w:rPr>
        <w:t>water</w:t>
      </w:r>
      <w:proofErr w:type="spellEnd"/>
      <w:r w:rsidRPr="00215EC5">
        <w:rPr>
          <w:rFonts w:ascii="Times New Roman" w:hAnsi="Times New Roman"/>
          <w:i/>
          <w:sz w:val="28"/>
          <w:szCs w:val="28"/>
        </w:rPr>
        <w:t xml:space="preserve"> </w:t>
      </w:r>
      <w:r w:rsidR="00FC0502">
        <w:rPr>
          <w:rFonts w:ascii="Times New Roman" w:hAnsi="Times New Roman" w:cs="Times New Roman"/>
          <w:i/>
          <w:sz w:val="28"/>
          <w:szCs w:val="28"/>
        </w:rPr>
        <w:t>‒</w:t>
      </w:r>
      <w:r w:rsidRPr="00215EC5">
        <w:rPr>
          <w:sz w:val="28"/>
          <w:szCs w:val="28"/>
        </w:rPr>
        <w:t xml:space="preserve"> </w:t>
      </w:r>
      <w:r w:rsidRPr="00215EC5">
        <w:rPr>
          <w:rFonts w:ascii="Times New Roman" w:hAnsi="Times New Roman"/>
          <w:sz w:val="28"/>
          <w:szCs w:val="28"/>
        </w:rPr>
        <w:t>удельная теплоемкость раствора</w:t>
      </w:r>
      <w:r w:rsidRPr="00215EC5">
        <w:rPr>
          <w:rFonts w:ascii="Times New Roman" w:hAnsi="Times New Roman"/>
          <w:i/>
          <w:sz w:val="28"/>
          <w:szCs w:val="28"/>
        </w:rPr>
        <w:t>.</w:t>
      </w:r>
    </w:p>
    <w:p w14:paraId="21D9EE0D" w14:textId="77777777" w:rsidR="00256850" w:rsidRPr="00BC0C49" w:rsidRDefault="00215EC5" w:rsidP="00256850">
      <w:pPr>
        <w:spacing w:after="0" w:line="240" w:lineRule="auto"/>
        <w:ind w:firstLine="709"/>
        <w:jc w:val="both"/>
        <w:rPr>
          <w:rFonts w:ascii="Times New Roman" w:hAnsi="Times New Roman" w:cs="Times New Roman"/>
          <w:sz w:val="28"/>
          <w:szCs w:val="28"/>
        </w:rPr>
      </w:pPr>
      <w:r w:rsidRPr="00215EC5">
        <w:rPr>
          <w:rFonts w:ascii="Times New Roman" w:hAnsi="Times New Roman" w:cs="Times New Roman"/>
          <w:sz w:val="28"/>
          <w:szCs w:val="28"/>
        </w:rPr>
        <w:t xml:space="preserve">В случае наночастиц магнитных оксидов основными механизмами тепловыделения являются потери, обусловленные </w:t>
      </w:r>
      <w:proofErr w:type="spellStart"/>
      <w:r w:rsidRPr="00215EC5">
        <w:rPr>
          <w:rFonts w:ascii="Times New Roman" w:hAnsi="Times New Roman" w:cs="Times New Roman"/>
          <w:sz w:val="28"/>
          <w:szCs w:val="28"/>
        </w:rPr>
        <w:t>неэлевской</w:t>
      </w:r>
      <w:proofErr w:type="spellEnd"/>
      <w:r w:rsidRPr="00215EC5">
        <w:rPr>
          <w:rFonts w:ascii="Times New Roman" w:hAnsi="Times New Roman" w:cs="Times New Roman"/>
          <w:sz w:val="28"/>
          <w:szCs w:val="28"/>
        </w:rPr>
        <w:t xml:space="preserve"> и броуновской релаксациями магнитного момента, а также, в ряде случаев, гистерезисные потери. Вклад каждого из этих механизмов определяется размером частиц, их кристаллической структурой, магнитной анизотропией и характером </w:t>
      </w:r>
      <w:proofErr w:type="spellStart"/>
      <w:r w:rsidRPr="00215EC5">
        <w:rPr>
          <w:rFonts w:ascii="Times New Roman" w:hAnsi="Times New Roman" w:cs="Times New Roman"/>
          <w:sz w:val="28"/>
          <w:szCs w:val="28"/>
        </w:rPr>
        <w:t>межчастичного</w:t>
      </w:r>
      <w:proofErr w:type="spellEnd"/>
      <w:r w:rsidRPr="00215EC5">
        <w:rPr>
          <w:rFonts w:ascii="Times New Roman" w:hAnsi="Times New Roman" w:cs="Times New Roman"/>
          <w:sz w:val="28"/>
          <w:szCs w:val="28"/>
        </w:rPr>
        <w:t xml:space="preserve"> взаимодействия.</w:t>
      </w:r>
    </w:p>
    <w:p w14:paraId="21D9EE0E" w14:textId="77777777" w:rsidR="00BC0C49" w:rsidRPr="00BC0C49" w:rsidRDefault="00BC0C49" w:rsidP="00BC0C49">
      <w:pPr>
        <w:spacing w:after="0" w:line="240" w:lineRule="auto"/>
        <w:ind w:firstLine="709"/>
        <w:jc w:val="both"/>
        <w:rPr>
          <w:rFonts w:ascii="Times New Roman" w:hAnsi="Times New Roman" w:cs="Times New Roman"/>
          <w:sz w:val="28"/>
          <w:szCs w:val="28"/>
        </w:rPr>
      </w:pPr>
      <w:r w:rsidRPr="00BC0C49">
        <w:rPr>
          <w:rFonts w:ascii="Times New Roman" w:hAnsi="Times New Roman" w:cs="Times New Roman"/>
          <w:sz w:val="28"/>
          <w:szCs w:val="28"/>
        </w:rPr>
        <w:t>Изучение устойчивости кристаллической структуры синтезированных нанокомпозитов к воздействию ионизирующего излучения проводилось в соответствии с разработанной схемой эксперимента, направленной на моделирование условий радиационного воздействия, приближенных к потенциальным биомедицинским и терапевтическим применениям материалов. Перед облучением исследуемые образцы помещались в пластиковые полимерные держатели, обеспечивающие механическую фиксацию образцов и исключающие их взаимодействие с материалом контейнера в процессе воздействия излучения.</w:t>
      </w:r>
    </w:p>
    <w:p w14:paraId="21D9EE0F" w14:textId="77777777" w:rsidR="00BC0C49" w:rsidRPr="00BC0C49" w:rsidRDefault="00BC0C49" w:rsidP="00BC0C49">
      <w:pPr>
        <w:spacing w:after="0" w:line="240" w:lineRule="auto"/>
        <w:ind w:firstLine="709"/>
        <w:jc w:val="both"/>
        <w:rPr>
          <w:rFonts w:ascii="Times New Roman" w:hAnsi="Times New Roman" w:cs="Times New Roman"/>
          <w:sz w:val="28"/>
          <w:szCs w:val="28"/>
        </w:rPr>
      </w:pPr>
      <w:r w:rsidRPr="00BC0C49">
        <w:rPr>
          <w:rFonts w:ascii="Times New Roman" w:hAnsi="Times New Roman" w:cs="Times New Roman"/>
          <w:sz w:val="28"/>
          <w:szCs w:val="28"/>
        </w:rPr>
        <w:lastRenderedPageBreak/>
        <w:t xml:space="preserve">Для оценки влияния окружающей среды на радиационную устойчивость нанокомпозитов была сформирована серия образцов, размещенных в буферном фосфатно-солевом растворе </w:t>
      </w:r>
      <w:r>
        <w:rPr>
          <w:rFonts w:ascii="Times New Roman" w:hAnsi="Times New Roman" w:cs="Times New Roman"/>
          <w:sz w:val="28"/>
          <w:szCs w:val="28"/>
        </w:rPr>
        <w:t>PBS</w:t>
      </w:r>
      <w:r w:rsidRPr="00BC0C49">
        <w:rPr>
          <w:rFonts w:ascii="Times New Roman" w:hAnsi="Times New Roman" w:cs="Times New Roman"/>
          <w:sz w:val="28"/>
          <w:szCs w:val="28"/>
        </w:rPr>
        <w:t>. Использование буферного раствора позволяло оценить совокупное влияние ионизирующего излучения и жидкой физиологической среды на сохранность кристаллической структуры и фазового состава наноматериалов.</w:t>
      </w:r>
    </w:p>
    <w:p w14:paraId="21D9EE10" w14:textId="77777777" w:rsidR="00BC0C49" w:rsidRPr="00BC0C49" w:rsidRDefault="00BC0C49" w:rsidP="00BC0C49">
      <w:pPr>
        <w:spacing w:after="0" w:line="240" w:lineRule="auto"/>
        <w:ind w:firstLine="709"/>
        <w:jc w:val="both"/>
        <w:rPr>
          <w:rFonts w:ascii="Times New Roman" w:hAnsi="Times New Roman" w:cs="Times New Roman"/>
          <w:sz w:val="28"/>
          <w:szCs w:val="28"/>
        </w:rPr>
      </w:pPr>
      <w:r w:rsidRPr="00BC0C49">
        <w:rPr>
          <w:rFonts w:ascii="Times New Roman" w:hAnsi="Times New Roman" w:cs="Times New Roman"/>
          <w:sz w:val="28"/>
          <w:szCs w:val="28"/>
        </w:rPr>
        <w:t>Параллельно проводились эксперименты со второй серией образцов, размещенных в полимерные держатели без буферного раствора. Данная серия использовалась для оценки прямого воздействия электронного и гамма-излучения на структурные и фазовые характеристики порошкообразных нанокомпозитов без влияния жидкой среды, что позволяло разделить вклад радиационно-индуцированных процессов и возможных химических и электрохимических эффектов, протекающих в PBS.</w:t>
      </w:r>
    </w:p>
    <w:p w14:paraId="21D9EE11" w14:textId="15B58C9D" w:rsidR="00BC0C49" w:rsidRPr="00BC0C49" w:rsidRDefault="00BC0C49" w:rsidP="00BC0C49">
      <w:pPr>
        <w:spacing w:after="0" w:line="240" w:lineRule="auto"/>
        <w:ind w:firstLine="709"/>
        <w:jc w:val="both"/>
        <w:rPr>
          <w:rFonts w:ascii="Times New Roman" w:hAnsi="Times New Roman" w:cs="Times New Roman"/>
          <w:sz w:val="28"/>
          <w:szCs w:val="28"/>
        </w:rPr>
      </w:pPr>
      <w:r w:rsidRPr="00BC0C49">
        <w:rPr>
          <w:rFonts w:ascii="Times New Roman" w:hAnsi="Times New Roman" w:cs="Times New Roman"/>
          <w:sz w:val="28"/>
          <w:szCs w:val="28"/>
        </w:rPr>
        <w:t>Облучение образцов электронами осуществлялось с использованием линейного ускорителя ЭЛВ-4. Энергия уск</w:t>
      </w:r>
      <w:r>
        <w:rPr>
          <w:rFonts w:ascii="Times New Roman" w:hAnsi="Times New Roman" w:cs="Times New Roman"/>
          <w:sz w:val="28"/>
          <w:szCs w:val="28"/>
        </w:rPr>
        <w:t>оренных электронов составляла 1.</w:t>
      </w:r>
      <w:r w:rsidRPr="00BC0C49">
        <w:rPr>
          <w:rFonts w:ascii="Times New Roman" w:hAnsi="Times New Roman" w:cs="Times New Roman"/>
          <w:sz w:val="28"/>
          <w:szCs w:val="28"/>
        </w:rPr>
        <w:t>5 МэВ, что соответствует диапазону энергий, применяемых в прикладных радиационных и медицинских технологиях. Облучение гамма-квантами проводил</w:t>
      </w:r>
      <w:r>
        <w:rPr>
          <w:rFonts w:ascii="Times New Roman" w:hAnsi="Times New Roman" w:cs="Times New Roman"/>
          <w:sz w:val="28"/>
          <w:szCs w:val="28"/>
        </w:rPr>
        <w:t xml:space="preserve">ось с использованием источника </w:t>
      </w:r>
      <w:r w:rsidRPr="00BC0C49">
        <w:rPr>
          <w:rFonts w:ascii="Times New Roman" w:hAnsi="Times New Roman" w:cs="Times New Roman"/>
          <w:sz w:val="28"/>
          <w:szCs w:val="28"/>
          <w:vertAlign w:val="superscript"/>
        </w:rPr>
        <w:t>60</w:t>
      </w:r>
      <w:r w:rsidRPr="00BC0C49">
        <w:rPr>
          <w:rFonts w:ascii="Times New Roman" w:hAnsi="Times New Roman" w:cs="Times New Roman"/>
          <w:sz w:val="28"/>
          <w:szCs w:val="28"/>
        </w:rPr>
        <w:t>Co, ген</w:t>
      </w:r>
      <w:r>
        <w:rPr>
          <w:rFonts w:ascii="Times New Roman" w:hAnsi="Times New Roman" w:cs="Times New Roman"/>
          <w:sz w:val="28"/>
          <w:szCs w:val="28"/>
        </w:rPr>
        <w:t>ерирующего кванты с энергиями 1.17 и 1.</w:t>
      </w:r>
      <w:r w:rsidRPr="00BC0C49">
        <w:rPr>
          <w:rFonts w:ascii="Times New Roman" w:hAnsi="Times New Roman" w:cs="Times New Roman"/>
          <w:sz w:val="28"/>
          <w:szCs w:val="28"/>
        </w:rPr>
        <w:t>33 МэВ, характерными для стандартных гамма-терапевтических установок</w:t>
      </w:r>
      <w:r w:rsidR="005756E9">
        <w:rPr>
          <w:rFonts w:ascii="Times New Roman" w:hAnsi="Times New Roman" w:cs="Times New Roman"/>
          <w:sz w:val="28"/>
          <w:szCs w:val="28"/>
        </w:rPr>
        <w:t xml:space="preserve"> (см. </w:t>
      </w:r>
      <w:r w:rsidR="0023013F">
        <w:rPr>
          <w:rFonts w:ascii="Times New Roman" w:hAnsi="Times New Roman" w:cs="Times New Roman"/>
          <w:sz w:val="28"/>
          <w:szCs w:val="28"/>
        </w:rPr>
        <w:t>схему,</w:t>
      </w:r>
      <w:r w:rsidR="005756E9">
        <w:rPr>
          <w:rFonts w:ascii="Times New Roman" w:hAnsi="Times New Roman" w:cs="Times New Roman"/>
          <w:sz w:val="28"/>
          <w:szCs w:val="28"/>
        </w:rPr>
        <w:t xml:space="preserve"> приведенную на рисунке 2.5)</w:t>
      </w:r>
      <w:r w:rsidRPr="00BC0C49">
        <w:rPr>
          <w:rFonts w:ascii="Times New Roman" w:hAnsi="Times New Roman" w:cs="Times New Roman"/>
          <w:sz w:val="28"/>
          <w:szCs w:val="28"/>
        </w:rPr>
        <w:t>.</w:t>
      </w:r>
    </w:p>
    <w:p w14:paraId="21D9EE12" w14:textId="390B6371" w:rsidR="00BC0C49" w:rsidRPr="00BC0C49" w:rsidRDefault="00BC0C49" w:rsidP="00BC0C49">
      <w:pPr>
        <w:spacing w:after="0" w:line="240" w:lineRule="auto"/>
        <w:ind w:firstLine="709"/>
        <w:jc w:val="both"/>
        <w:rPr>
          <w:rFonts w:ascii="Times New Roman" w:hAnsi="Times New Roman" w:cs="Times New Roman"/>
          <w:sz w:val="28"/>
          <w:szCs w:val="28"/>
        </w:rPr>
      </w:pPr>
      <w:r w:rsidRPr="00BC0C49">
        <w:rPr>
          <w:rFonts w:ascii="Times New Roman" w:hAnsi="Times New Roman" w:cs="Times New Roman"/>
          <w:sz w:val="28"/>
          <w:szCs w:val="28"/>
        </w:rPr>
        <w:t>Диапазон поглощенных доз облучения составлял от 1 до 100 Гр. Выбор ниж</w:t>
      </w:r>
      <w:r>
        <w:rPr>
          <w:rFonts w:ascii="Times New Roman" w:hAnsi="Times New Roman" w:cs="Times New Roman"/>
          <w:sz w:val="28"/>
          <w:szCs w:val="28"/>
        </w:rPr>
        <w:t>него и среднего диапазона доз (</w:t>
      </w:r>
      <w:proofErr w:type="gramStart"/>
      <w:r>
        <w:rPr>
          <w:rFonts w:ascii="Times New Roman" w:hAnsi="Times New Roman" w:cs="Times New Roman"/>
          <w:sz w:val="28"/>
          <w:szCs w:val="28"/>
        </w:rPr>
        <w:t>40</w:t>
      </w:r>
      <w:r w:rsidR="00FC0502">
        <w:rPr>
          <w:rFonts w:ascii="Times New Roman" w:hAnsi="Times New Roman" w:cs="Times New Roman"/>
          <w:sz w:val="28"/>
          <w:szCs w:val="28"/>
        </w:rPr>
        <w:t>-</w:t>
      </w:r>
      <w:r w:rsidRPr="00BC0C49">
        <w:rPr>
          <w:rFonts w:ascii="Times New Roman" w:hAnsi="Times New Roman" w:cs="Times New Roman"/>
          <w:sz w:val="28"/>
          <w:szCs w:val="28"/>
        </w:rPr>
        <w:t>60</w:t>
      </w:r>
      <w:proofErr w:type="gramEnd"/>
      <w:r w:rsidRPr="00BC0C49">
        <w:rPr>
          <w:rFonts w:ascii="Times New Roman" w:hAnsi="Times New Roman" w:cs="Times New Roman"/>
          <w:sz w:val="28"/>
          <w:szCs w:val="28"/>
        </w:rPr>
        <w:t xml:space="preserve"> Гр) был обусловлен необходимостью моделирования условий, соответствующих реальным терапевтическим дозам ионизирующего излучения, используемым в клинической практике. Максимальная доза облучения 100 Гр была выбрана для оценки предельной радиационной устойчивости нанокомпозитов, выявления возможных критических доз структурных повреждений, а также анализа изменений кристаллической структуры, фазового состава и дефектного состояния материала при экстремальных условиях радиационного воздействия.</w:t>
      </w:r>
    </w:p>
    <w:p w14:paraId="21D9EE13" w14:textId="77777777" w:rsidR="00BC0C49" w:rsidRDefault="00BC0C49" w:rsidP="00BC0C49">
      <w:pPr>
        <w:spacing w:after="0" w:line="240" w:lineRule="auto"/>
        <w:jc w:val="both"/>
        <w:rPr>
          <w:rFonts w:ascii="Times New Roman" w:hAnsi="Times New Roman" w:cs="Times New Roman"/>
          <w:b/>
          <w:sz w:val="28"/>
          <w:szCs w:val="28"/>
        </w:rPr>
      </w:pPr>
    </w:p>
    <w:p w14:paraId="21D9EE1A" w14:textId="77777777" w:rsidR="005F415D" w:rsidRDefault="005F415D">
      <w:pPr>
        <w:rPr>
          <w:rFonts w:ascii="Times New Roman" w:hAnsi="Times New Roman" w:cs="Times New Roman"/>
          <w:sz w:val="28"/>
          <w:szCs w:val="28"/>
        </w:rPr>
      </w:pPr>
      <w:r>
        <w:rPr>
          <w:rFonts w:ascii="Times New Roman" w:hAnsi="Times New Roman" w:cs="Times New Roman"/>
          <w:sz w:val="28"/>
          <w:szCs w:val="28"/>
        </w:rPr>
        <w:br w:type="page"/>
      </w:r>
    </w:p>
    <w:p w14:paraId="21D9EE1B" w14:textId="56801A24" w:rsidR="000C0532" w:rsidRPr="00E81C1C" w:rsidRDefault="000C0532" w:rsidP="00E81C1C">
      <w:pPr>
        <w:spacing w:after="0" w:line="240" w:lineRule="auto"/>
        <w:ind w:firstLine="709"/>
        <w:jc w:val="both"/>
        <w:rPr>
          <w:rFonts w:ascii="Times New Roman" w:hAnsi="Times New Roman" w:cs="Times New Roman"/>
          <w:b/>
          <w:sz w:val="28"/>
          <w:szCs w:val="28"/>
        </w:rPr>
      </w:pPr>
      <w:r w:rsidRPr="00E81C1C">
        <w:rPr>
          <w:rFonts w:ascii="Times New Roman" w:hAnsi="Times New Roman" w:cs="Times New Roman"/>
          <w:b/>
          <w:sz w:val="28"/>
          <w:szCs w:val="28"/>
        </w:rPr>
        <w:lastRenderedPageBreak/>
        <w:t xml:space="preserve">3 </w:t>
      </w:r>
      <w:r w:rsidR="00546DDB" w:rsidRPr="00266C0B">
        <w:rPr>
          <w:rFonts w:ascii="Times New Roman" w:hAnsi="Times New Roman" w:cs="Times New Roman"/>
          <w:b/>
          <w:sz w:val="28"/>
          <w:szCs w:val="28"/>
        </w:rPr>
        <w:t>ИЗУЧЕНИЕ ВАРИАТИВНОСТИ ФАЗОВОГО СОСТАВА (1-</w:t>
      </w:r>
      <w:proofErr w:type="gramStart"/>
      <w:r w:rsidR="00546DDB" w:rsidRPr="00266C0B">
        <w:rPr>
          <w:rFonts w:ascii="Times New Roman" w:hAnsi="Times New Roman" w:cs="Times New Roman"/>
          <w:b/>
          <w:sz w:val="28"/>
          <w:szCs w:val="28"/>
          <w:lang w:val="en-US"/>
        </w:rPr>
        <w:t>x</w:t>
      </w:r>
      <w:r w:rsidR="00546DDB" w:rsidRPr="00266C0B">
        <w:rPr>
          <w:rFonts w:ascii="Times New Roman" w:hAnsi="Times New Roman" w:cs="Times New Roman"/>
          <w:b/>
          <w:sz w:val="28"/>
          <w:szCs w:val="28"/>
        </w:rPr>
        <w:t>)</w:t>
      </w:r>
      <w:r w:rsidR="00546DDB" w:rsidRPr="00266C0B">
        <w:rPr>
          <w:rFonts w:ascii="Times New Roman" w:hAnsi="Times New Roman" w:cs="Times New Roman"/>
          <w:b/>
          <w:sz w:val="28"/>
          <w:szCs w:val="28"/>
          <w:lang w:val="en-US"/>
        </w:rPr>
        <w:t>Fe</w:t>
      </w:r>
      <w:proofErr w:type="gramEnd"/>
      <w:r w:rsidR="00546DDB" w:rsidRPr="00266C0B">
        <w:rPr>
          <w:rFonts w:ascii="Times New Roman" w:hAnsi="Times New Roman" w:cs="Times New Roman"/>
          <w:b/>
          <w:sz w:val="28"/>
          <w:szCs w:val="28"/>
          <w:vertAlign w:val="subscript"/>
        </w:rPr>
        <w:t>3</w:t>
      </w:r>
      <w:r w:rsidR="00546DDB" w:rsidRPr="00266C0B">
        <w:rPr>
          <w:rFonts w:ascii="Times New Roman" w:hAnsi="Times New Roman" w:cs="Times New Roman"/>
          <w:b/>
          <w:sz w:val="28"/>
          <w:szCs w:val="28"/>
          <w:lang w:val="en-US"/>
        </w:rPr>
        <w:t>O</w:t>
      </w:r>
      <w:r w:rsidR="00546DDB" w:rsidRPr="00266C0B">
        <w:rPr>
          <w:rFonts w:ascii="Times New Roman" w:hAnsi="Times New Roman" w:cs="Times New Roman"/>
          <w:b/>
          <w:sz w:val="28"/>
          <w:szCs w:val="28"/>
          <w:vertAlign w:val="subscript"/>
        </w:rPr>
        <w:t>4</w:t>
      </w:r>
      <w:r w:rsidR="00546DDB" w:rsidRPr="00266C0B">
        <w:rPr>
          <w:rFonts w:ascii="Times New Roman" w:hAnsi="Times New Roman" w:cs="Times New Roman"/>
          <w:b/>
          <w:sz w:val="28"/>
          <w:szCs w:val="28"/>
        </w:rPr>
        <w:t>–</w:t>
      </w:r>
      <w:proofErr w:type="spellStart"/>
      <w:r w:rsidR="00546DDB" w:rsidRPr="00266C0B">
        <w:rPr>
          <w:rFonts w:ascii="Times New Roman" w:hAnsi="Times New Roman" w:cs="Times New Roman"/>
          <w:b/>
          <w:sz w:val="28"/>
          <w:szCs w:val="28"/>
          <w:lang w:val="en-US"/>
        </w:rPr>
        <w:t>xZnO</w:t>
      </w:r>
      <w:proofErr w:type="spellEnd"/>
      <w:r w:rsidR="00546DDB" w:rsidRPr="00266C0B">
        <w:rPr>
          <w:rFonts w:ascii="Times New Roman" w:hAnsi="Times New Roman" w:cs="Times New Roman"/>
          <w:b/>
          <w:sz w:val="28"/>
          <w:szCs w:val="28"/>
        </w:rPr>
        <w:t xml:space="preserve"> НАНОКОМПОЗИТОВ И ИХ УСТОЙЧИВОСТИ К КОРРОЗИИ</w:t>
      </w:r>
      <w:r w:rsidR="009F082E" w:rsidRPr="00E81C1C">
        <w:rPr>
          <w:rFonts w:ascii="Times New Roman" w:hAnsi="Times New Roman" w:cs="Times New Roman"/>
          <w:b/>
          <w:sz w:val="28"/>
          <w:szCs w:val="28"/>
        </w:rPr>
        <w:t xml:space="preserve"> </w:t>
      </w:r>
    </w:p>
    <w:p w14:paraId="21D9EE1C" w14:textId="77777777" w:rsidR="009F082E" w:rsidRPr="00E81C1C" w:rsidRDefault="009F082E" w:rsidP="00E81C1C">
      <w:pPr>
        <w:spacing w:after="0" w:line="240" w:lineRule="auto"/>
        <w:ind w:firstLine="709"/>
        <w:rPr>
          <w:rFonts w:ascii="Times New Roman" w:hAnsi="Times New Roman" w:cs="Times New Roman"/>
          <w:b/>
          <w:sz w:val="28"/>
          <w:szCs w:val="28"/>
        </w:rPr>
      </w:pPr>
    </w:p>
    <w:p w14:paraId="21D9EE1D" w14:textId="0521C2C3" w:rsidR="002D1C5F" w:rsidRPr="00DC3EEC" w:rsidRDefault="009E5DB5" w:rsidP="009E5DB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данно</w:t>
      </w:r>
      <w:r w:rsidR="00FC0502">
        <w:rPr>
          <w:rFonts w:ascii="Times New Roman" w:hAnsi="Times New Roman" w:cs="Times New Roman"/>
          <w:sz w:val="28"/>
          <w:szCs w:val="28"/>
        </w:rPr>
        <w:t>м разделе</w:t>
      </w:r>
      <w:r>
        <w:rPr>
          <w:rFonts w:ascii="Times New Roman" w:hAnsi="Times New Roman" w:cs="Times New Roman"/>
          <w:sz w:val="28"/>
          <w:szCs w:val="28"/>
        </w:rPr>
        <w:t xml:space="preserve"> приведены результаты оценки влияния вариации соотношения компонент в составе </w:t>
      </w:r>
      <w:r w:rsidRPr="00DC3EEC">
        <w:rPr>
          <w:rFonts w:ascii="Times New Roman" w:hAnsi="Times New Roman" w:cs="Times New Roman"/>
          <w:sz w:val="28"/>
          <w:szCs w:val="28"/>
        </w:rPr>
        <w:t>(1-</w:t>
      </w:r>
      <w:proofErr w:type="gramStart"/>
      <w:r w:rsidRPr="00DC3EEC">
        <w:rPr>
          <w:rFonts w:ascii="Times New Roman" w:hAnsi="Times New Roman" w:cs="Times New Roman"/>
          <w:sz w:val="28"/>
          <w:szCs w:val="28"/>
        </w:rPr>
        <w:t>x)Fe</w:t>
      </w:r>
      <w:proofErr w:type="gramEnd"/>
      <w:r w:rsidRPr="00DC3EEC">
        <w:rPr>
          <w:rFonts w:ascii="Times New Roman" w:hAnsi="Times New Roman" w:cs="Times New Roman"/>
          <w:sz w:val="28"/>
          <w:szCs w:val="28"/>
          <w:vertAlign w:val="subscript"/>
        </w:rPr>
        <w:t>3</w:t>
      </w:r>
      <w:r w:rsidRPr="00DC3EEC">
        <w:rPr>
          <w:rFonts w:ascii="Times New Roman" w:hAnsi="Times New Roman" w:cs="Times New Roman"/>
          <w:sz w:val="28"/>
          <w:szCs w:val="28"/>
        </w:rPr>
        <w:t>O</w:t>
      </w:r>
      <w:r w:rsidRPr="00DC3EEC">
        <w:rPr>
          <w:rFonts w:ascii="Times New Roman" w:hAnsi="Times New Roman" w:cs="Times New Roman"/>
          <w:sz w:val="28"/>
          <w:szCs w:val="28"/>
          <w:vertAlign w:val="subscript"/>
        </w:rPr>
        <w:t>4</w:t>
      </w:r>
      <w:r w:rsidRPr="00DC3EEC">
        <w:rPr>
          <w:rFonts w:ascii="Times New Roman" w:hAnsi="Times New Roman" w:cs="Times New Roman"/>
          <w:sz w:val="28"/>
          <w:szCs w:val="28"/>
        </w:rPr>
        <w:t>–</w:t>
      </w:r>
      <w:proofErr w:type="spellStart"/>
      <w:r w:rsidRPr="00DC3EEC">
        <w:rPr>
          <w:rFonts w:ascii="Times New Roman" w:hAnsi="Times New Roman" w:cs="Times New Roman"/>
          <w:sz w:val="28"/>
          <w:szCs w:val="28"/>
        </w:rPr>
        <w:t>xZnO</w:t>
      </w:r>
      <w:proofErr w:type="spellEnd"/>
      <w:r w:rsidRPr="00DC3EEC">
        <w:rPr>
          <w:rFonts w:ascii="Times New Roman" w:hAnsi="Times New Roman" w:cs="Times New Roman"/>
          <w:sz w:val="28"/>
          <w:szCs w:val="28"/>
        </w:rPr>
        <w:t xml:space="preserve"> нанокомпозитов на изменение фазового состава и структурные особенности. </w:t>
      </w:r>
      <w:r w:rsidR="00DC3EEC" w:rsidRPr="00DC3EEC">
        <w:rPr>
          <w:rFonts w:ascii="Times New Roman" w:hAnsi="Times New Roman" w:cs="Times New Roman"/>
          <w:sz w:val="28"/>
          <w:szCs w:val="28"/>
        </w:rPr>
        <w:t>Интерес к данной тематике исследования обусловлен в первую очередь расширени</w:t>
      </w:r>
      <w:r w:rsidR="008F62C4">
        <w:rPr>
          <w:rFonts w:ascii="Times New Roman" w:hAnsi="Times New Roman" w:cs="Times New Roman"/>
          <w:sz w:val="28"/>
          <w:szCs w:val="28"/>
        </w:rPr>
        <w:t>ем</w:t>
      </w:r>
      <w:r w:rsidR="00DC3EEC" w:rsidRPr="00DC3EEC">
        <w:rPr>
          <w:rFonts w:ascii="Times New Roman" w:hAnsi="Times New Roman" w:cs="Times New Roman"/>
          <w:sz w:val="28"/>
          <w:szCs w:val="28"/>
        </w:rPr>
        <w:t xml:space="preserve"> общих представлений о свойствах нанокомпозитов на основе феррита цинка, а также определени</w:t>
      </w:r>
      <w:r w:rsidR="008F62C4">
        <w:rPr>
          <w:rFonts w:ascii="Times New Roman" w:hAnsi="Times New Roman" w:cs="Times New Roman"/>
          <w:sz w:val="28"/>
          <w:szCs w:val="28"/>
        </w:rPr>
        <w:t>ем</w:t>
      </w:r>
      <w:r w:rsidR="00DC3EEC" w:rsidRPr="00DC3EEC">
        <w:rPr>
          <w:rFonts w:ascii="Times New Roman" w:hAnsi="Times New Roman" w:cs="Times New Roman"/>
          <w:sz w:val="28"/>
          <w:szCs w:val="28"/>
        </w:rPr>
        <w:t xml:space="preserve"> оптимальных условий для получения наноструктур с возможностью управления фазовым составом и структурными параметрами, включая степень инверсии, содержани</w:t>
      </w:r>
      <w:r w:rsidR="0017293D">
        <w:rPr>
          <w:rFonts w:ascii="Times New Roman" w:hAnsi="Times New Roman" w:cs="Times New Roman"/>
          <w:sz w:val="28"/>
          <w:szCs w:val="28"/>
        </w:rPr>
        <w:t>е</w:t>
      </w:r>
      <w:r w:rsidR="00DC3EEC" w:rsidRPr="00DC3EEC">
        <w:rPr>
          <w:rFonts w:ascii="Times New Roman" w:hAnsi="Times New Roman" w:cs="Times New Roman"/>
          <w:sz w:val="28"/>
          <w:szCs w:val="28"/>
        </w:rPr>
        <w:t xml:space="preserve"> дефектных включений, удельн</w:t>
      </w:r>
      <w:r w:rsidR="0017293D">
        <w:rPr>
          <w:rFonts w:ascii="Times New Roman" w:hAnsi="Times New Roman" w:cs="Times New Roman"/>
          <w:sz w:val="28"/>
          <w:szCs w:val="28"/>
        </w:rPr>
        <w:t>ую</w:t>
      </w:r>
      <w:r w:rsidR="00DC3EEC" w:rsidRPr="00DC3EEC">
        <w:rPr>
          <w:rFonts w:ascii="Times New Roman" w:hAnsi="Times New Roman" w:cs="Times New Roman"/>
          <w:sz w:val="28"/>
          <w:szCs w:val="28"/>
        </w:rPr>
        <w:t xml:space="preserve"> площад</w:t>
      </w:r>
      <w:r w:rsidR="003B15D0">
        <w:rPr>
          <w:rFonts w:ascii="Times New Roman" w:hAnsi="Times New Roman" w:cs="Times New Roman"/>
          <w:sz w:val="28"/>
          <w:szCs w:val="28"/>
        </w:rPr>
        <w:t>ь</w:t>
      </w:r>
      <w:r w:rsidR="00DC3EEC" w:rsidRPr="00DC3EEC">
        <w:rPr>
          <w:rFonts w:ascii="Times New Roman" w:hAnsi="Times New Roman" w:cs="Times New Roman"/>
          <w:sz w:val="28"/>
          <w:szCs w:val="28"/>
        </w:rPr>
        <w:t xml:space="preserve"> поверхности и размер</w:t>
      </w:r>
      <w:r w:rsidR="003B15D0">
        <w:rPr>
          <w:rFonts w:ascii="Times New Roman" w:hAnsi="Times New Roman" w:cs="Times New Roman"/>
          <w:sz w:val="28"/>
          <w:szCs w:val="28"/>
        </w:rPr>
        <w:t>ы</w:t>
      </w:r>
      <w:r w:rsidR="00DC3EEC" w:rsidRPr="00DC3EEC">
        <w:rPr>
          <w:rFonts w:ascii="Times New Roman" w:hAnsi="Times New Roman" w:cs="Times New Roman"/>
          <w:sz w:val="28"/>
          <w:szCs w:val="28"/>
        </w:rPr>
        <w:t xml:space="preserve"> наночастиц. При этом упор в изучении данных нанокомпозитов сделан на использовании возможностей механохимического синтеза для получения наноструктур и возможностей масштабирования предложенной технологии получения для дальнейшего расширения потенциала применения нанокомпозитов. </w:t>
      </w:r>
    </w:p>
    <w:p w14:paraId="21D9EE1E" w14:textId="77777777" w:rsidR="009E5DB5" w:rsidRPr="009E5DB5" w:rsidRDefault="009E5DB5" w:rsidP="009F082E">
      <w:pPr>
        <w:spacing w:after="0" w:line="240" w:lineRule="auto"/>
        <w:rPr>
          <w:rFonts w:ascii="Times New Roman" w:hAnsi="Times New Roman" w:cs="Times New Roman"/>
          <w:sz w:val="28"/>
          <w:szCs w:val="28"/>
        </w:rPr>
      </w:pPr>
    </w:p>
    <w:p w14:paraId="21D9EE1F" w14:textId="42F00E86" w:rsidR="009F082E" w:rsidRPr="009F082E" w:rsidRDefault="009F082E" w:rsidP="009F082E">
      <w:pPr>
        <w:spacing w:after="0" w:line="240" w:lineRule="auto"/>
        <w:ind w:firstLine="709"/>
        <w:jc w:val="both"/>
        <w:rPr>
          <w:rFonts w:ascii="Times New Roman" w:hAnsi="Times New Roman" w:cs="Times New Roman"/>
          <w:b/>
          <w:sz w:val="28"/>
          <w:szCs w:val="28"/>
        </w:rPr>
      </w:pPr>
      <w:r w:rsidRPr="009F082E">
        <w:rPr>
          <w:rFonts w:ascii="Times New Roman" w:hAnsi="Times New Roman" w:cs="Times New Roman"/>
          <w:b/>
          <w:sz w:val="28"/>
          <w:szCs w:val="28"/>
        </w:rPr>
        <w:t xml:space="preserve">3.1 </w:t>
      </w:r>
      <w:r w:rsidR="00546DDB" w:rsidRPr="00546DDB">
        <w:rPr>
          <w:rFonts w:ascii="Times New Roman" w:hAnsi="Times New Roman" w:cs="Times New Roman"/>
          <w:b/>
          <w:sz w:val="28"/>
          <w:szCs w:val="28"/>
        </w:rPr>
        <w:t>Исследовани</w:t>
      </w:r>
      <w:r w:rsidR="007A60C3">
        <w:rPr>
          <w:rFonts w:ascii="Times New Roman" w:hAnsi="Times New Roman" w:cs="Times New Roman"/>
          <w:b/>
          <w:sz w:val="28"/>
          <w:szCs w:val="28"/>
        </w:rPr>
        <w:t>е</w:t>
      </w:r>
      <w:r w:rsidR="00546DDB" w:rsidRPr="00546DDB">
        <w:rPr>
          <w:rFonts w:ascii="Times New Roman" w:hAnsi="Times New Roman" w:cs="Times New Roman"/>
          <w:b/>
          <w:sz w:val="28"/>
          <w:szCs w:val="28"/>
        </w:rPr>
        <w:t xml:space="preserve"> влияния вариации соотношения компонент в (1-</w:t>
      </w:r>
      <w:proofErr w:type="gramStart"/>
      <w:r w:rsidR="00546DDB" w:rsidRPr="00546DDB">
        <w:rPr>
          <w:rFonts w:ascii="Times New Roman" w:hAnsi="Times New Roman" w:cs="Times New Roman"/>
          <w:b/>
          <w:sz w:val="28"/>
          <w:szCs w:val="28"/>
        </w:rPr>
        <w:t>x)Fe</w:t>
      </w:r>
      <w:proofErr w:type="gramEnd"/>
      <w:r w:rsidR="00546DDB" w:rsidRPr="00546DDB">
        <w:rPr>
          <w:rFonts w:ascii="Times New Roman" w:hAnsi="Times New Roman" w:cs="Times New Roman"/>
          <w:b/>
          <w:sz w:val="28"/>
          <w:szCs w:val="28"/>
          <w:vertAlign w:val="subscript"/>
        </w:rPr>
        <w:t>3</w:t>
      </w:r>
      <w:r w:rsidR="00546DDB" w:rsidRPr="00546DDB">
        <w:rPr>
          <w:rFonts w:ascii="Times New Roman" w:hAnsi="Times New Roman" w:cs="Times New Roman"/>
          <w:b/>
          <w:sz w:val="28"/>
          <w:szCs w:val="28"/>
        </w:rPr>
        <w:t>O</w:t>
      </w:r>
      <w:r w:rsidR="00546DDB" w:rsidRPr="00546DDB">
        <w:rPr>
          <w:rFonts w:ascii="Times New Roman" w:hAnsi="Times New Roman" w:cs="Times New Roman"/>
          <w:b/>
          <w:sz w:val="28"/>
          <w:szCs w:val="28"/>
          <w:vertAlign w:val="subscript"/>
        </w:rPr>
        <w:t>4</w:t>
      </w:r>
      <w:r w:rsidR="00546DDB" w:rsidRPr="00546DDB">
        <w:rPr>
          <w:rFonts w:ascii="Times New Roman" w:hAnsi="Times New Roman" w:cs="Times New Roman"/>
          <w:b/>
          <w:sz w:val="28"/>
          <w:szCs w:val="28"/>
        </w:rPr>
        <w:t>–</w:t>
      </w:r>
      <w:proofErr w:type="spellStart"/>
      <w:r w:rsidR="00546DDB" w:rsidRPr="00546DDB">
        <w:rPr>
          <w:rFonts w:ascii="Times New Roman" w:hAnsi="Times New Roman" w:cs="Times New Roman"/>
          <w:b/>
          <w:sz w:val="28"/>
          <w:szCs w:val="28"/>
        </w:rPr>
        <w:t>xZnO</w:t>
      </w:r>
      <w:proofErr w:type="spellEnd"/>
      <w:r w:rsidR="00546DDB" w:rsidRPr="00546DDB">
        <w:rPr>
          <w:rFonts w:ascii="Times New Roman" w:hAnsi="Times New Roman" w:cs="Times New Roman"/>
          <w:b/>
          <w:sz w:val="28"/>
          <w:szCs w:val="28"/>
        </w:rPr>
        <w:t xml:space="preserve"> нанокомпозитах на фазовый состав и структурные особенности</w:t>
      </w:r>
      <w:r w:rsidRPr="009F082E">
        <w:rPr>
          <w:rFonts w:ascii="Times New Roman" w:hAnsi="Times New Roman" w:cs="Times New Roman"/>
          <w:b/>
          <w:sz w:val="28"/>
          <w:szCs w:val="28"/>
        </w:rPr>
        <w:t xml:space="preserve"> </w:t>
      </w:r>
    </w:p>
    <w:p w14:paraId="21D9EE20" w14:textId="7CCF476B" w:rsidR="00D01F0A" w:rsidRPr="00170896" w:rsidRDefault="00D01F0A" w:rsidP="00170896">
      <w:pPr>
        <w:spacing w:after="0" w:line="240" w:lineRule="auto"/>
        <w:ind w:firstLine="709"/>
        <w:jc w:val="both"/>
        <w:rPr>
          <w:rFonts w:ascii="Times New Roman" w:hAnsi="Times New Roman" w:cs="Times New Roman"/>
          <w:sz w:val="28"/>
          <w:szCs w:val="28"/>
        </w:rPr>
      </w:pPr>
      <w:r w:rsidRPr="00170896">
        <w:rPr>
          <w:rFonts w:ascii="Times New Roman" w:hAnsi="Times New Roman" w:cs="Times New Roman"/>
          <w:sz w:val="28"/>
          <w:szCs w:val="28"/>
        </w:rPr>
        <w:t xml:space="preserve">Изучение процессов </w:t>
      </w:r>
      <w:proofErr w:type="spellStart"/>
      <w:r w:rsidRPr="00170896">
        <w:rPr>
          <w:rFonts w:ascii="Times New Roman" w:hAnsi="Times New Roman" w:cs="Times New Roman"/>
          <w:sz w:val="28"/>
          <w:szCs w:val="28"/>
        </w:rPr>
        <w:t>фазообразования</w:t>
      </w:r>
      <w:proofErr w:type="spellEnd"/>
      <w:r w:rsidRPr="00170896">
        <w:rPr>
          <w:rFonts w:ascii="Times New Roman" w:hAnsi="Times New Roman" w:cs="Times New Roman"/>
          <w:sz w:val="28"/>
          <w:szCs w:val="28"/>
        </w:rPr>
        <w:t xml:space="preserve"> при вариации соотношения компонент (1-</w:t>
      </w:r>
      <w:proofErr w:type="gramStart"/>
      <w:r w:rsidRPr="00170896">
        <w:rPr>
          <w:rFonts w:ascii="Times New Roman" w:hAnsi="Times New Roman" w:cs="Times New Roman"/>
          <w:sz w:val="28"/>
          <w:szCs w:val="28"/>
        </w:rPr>
        <w:t>x)Fe</w:t>
      </w:r>
      <w:proofErr w:type="gramEnd"/>
      <w:r w:rsidRPr="00170896">
        <w:rPr>
          <w:rFonts w:ascii="Times New Roman" w:hAnsi="Times New Roman" w:cs="Times New Roman"/>
          <w:sz w:val="28"/>
          <w:szCs w:val="28"/>
          <w:vertAlign w:val="subscript"/>
        </w:rPr>
        <w:t>3</w:t>
      </w:r>
      <w:r w:rsidRPr="00170896">
        <w:rPr>
          <w:rFonts w:ascii="Times New Roman" w:hAnsi="Times New Roman" w:cs="Times New Roman"/>
          <w:sz w:val="28"/>
          <w:szCs w:val="28"/>
        </w:rPr>
        <w:t>O</w:t>
      </w:r>
      <w:r w:rsidRPr="00170896">
        <w:rPr>
          <w:rFonts w:ascii="Times New Roman" w:hAnsi="Times New Roman" w:cs="Times New Roman"/>
          <w:sz w:val="28"/>
          <w:szCs w:val="28"/>
          <w:vertAlign w:val="subscript"/>
        </w:rPr>
        <w:t>4</w:t>
      </w:r>
      <w:r w:rsidRPr="00170896">
        <w:rPr>
          <w:rFonts w:ascii="Times New Roman" w:hAnsi="Times New Roman" w:cs="Times New Roman"/>
          <w:sz w:val="28"/>
          <w:szCs w:val="28"/>
        </w:rPr>
        <w:t>–</w:t>
      </w:r>
      <w:proofErr w:type="spellStart"/>
      <w:r w:rsidRPr="00170896">
        <w:rPr>
          <w:rFonts w:ascii="Times New Roman" w:hAnsi="Times New Roman" w:cs="Times New Roman"/>
          <w:sz w:val="28"/>
          <w:szCs w:val="28"/>
        </w:rPr>
        <w:t>xZnO</w:t>
      </w:r>
      <w:proofErr w:type="spellEnd"/>
      <w:r w:rsidRPr="00170896">
        <w:rPr>
          <w:rFonts w:ascii="Times New Roman" w:hAnsi="Times New Roman" w:cs="Times New Roman"/>
          <w:sz w:val="28"/>
          <w:szCs w:val="28"/>
        </w:rPr>
        <w:t xml:space="preserve"> в нанокомпозитах является одной из актуальных задач, обусловленной совокупностью фундаментальных и прикладных факторов, связанных с возможностью контролируемого управления структурными особенностями и соотношением фаз в наноматериалах, открывающих возможности для расширения практического применения </w:t>
      </w:r>
      <w:r w:rsidRPr="003276BC">
        <w:rPr>
          <w:rFonts w:ascii="Times New Roman" w:hAnsi="Times New Roman" w:cs="Times New Roman"/>
          <w:sz w:val="28"/>
          <w:szCs w:val="28"/>
        </w:rPr>
        <w:t>нанокомпозитов. С фундаментальной точки зрения система (1-</w:t>
      </w:r>
      <w:proofErr w:type="gramStart"/>
      <w:r w:rsidRPr="003276BC">
        <w:rPr>
          <w:rFonts w:ascii="Times New Roman" w:hAnsi="Times New Roman" w:cs="Times New Roman"/>
          <w:sz w:val="28"/>
          <w:szCs w:val="28"/>
        </w:rPr>
        <w:t>x)Fe</w:t>
      </w:r>
      <w:proofErr w:type="gramEnd"/>
      <w:r w:rsidRPr="003276BC">
        <w:rPr>
          <w:rFonts w:ascii="Times New Roman" w:hAnsi="Times New Roman" w:cs="Times New Roman"/>
          <w:sz w:val="28"/>
          <w:szCs w:val="28"/>
          <w:vertAlign w:val="subscript"/>
        </w:rPr>
        <w:t>3</w:t>
      </w:r>
      <w:r w:rsidRPr="003276BC">
        <w:rPr>
          <w:rFonts w:ascii="Times New Roman" w:hAnsi="Times New Roman" w:cs="Times New Roman"/>
          <w:sz w:val="28"/>
          <w:szCs w:val="28"/>
        </w:rPr>
        <w:t>O</w:t>
      </w:r>
      <w:r w:rsidRPr="003276BC">
        <w:rPr>
          <w:rFonts w:ascii="Times New Roman" w:hAnsi="Times New Roman" w:cs="Times New Roman"/>
          <w:sz w:val="28"/>
          <w:szCs w:val="28"/>
          <w:vertAlign w:val="subscript"/>
        </w:rPr>
        <w:t>4</w:t>
      </w:r>
      <w:r w:rsidRPr="003276BC">
        <w:rPr>
          <w:rFonts w:ascii="Times New Roman" w:hAnsi="Times New Roman" w:cs="Times New Roman"/>
          <w:sz w:val="28"/>
          <w:szCs w:val="28"/>
        </w:rPr>
        <w:t>–</w:t>
      </w:r>
      <w:proofErr w:type="spellStart"/>
      <w:r w:rsidRPr="003276BC">
        <w:rPr>
          <w:rFonts w:ascii="Times New Roman" w:hAnsi="Times New Roman" w:cs="Times New Roman"/>
          <w:sz w:val="28"/>
          <w:szCs w:val="28"/>
        </w:rPr>
        <w:t>xZnO</w:t>
      </w:r>
      <w:proofErr w:type="spellEnd"/>
      <w:r w:rsidRPr="003276BC">
        <w:rPr>
          <w:rFonts w:ascii="Times New Roman" w:hAnsi="Times New Roman" w:cs="Times New Roman"/>
          <w:sz w:val="28"/>
          <w:szCs w:val="28"/>
        </w:rPr>
        <w:t xml:space="preserve"> представляет собой модельный объект для изучения межфазных взаимодействий в оксидных нанокомпозитах с различной кристаллохимией компонент. Как известно магнетит, используемы</w:t>
      </w:r>
      <w:r w:rsidR="005A09AD" w:rsidRPr="003276BC">
        <w:rPr>
          <w:rFonts w:ascii="Times New Roman" w:hAnsi="Times New Roman" w:cs="Times New Roman"/>
          <w:sz w:val="28"/>
          <w:szCs w:val="28"/>
        </w:rPr>
        <w:t>й</w:t>
      </w:r>
      <w:r w:rsidRPr="003276BC">
        <w:rPr>
          <w:rFonts w:ascii="Times New Roman" w:hAnsi="Times New Roman" w:cs="Times New Roman"/>
          <w:sz w:val="28"/>
          <w:szCs w:val="28"/>
        </w:rPr>
        <w:t xml:space="preserve"> для синтеза нанокомпозитов, обладает инверсной</w:t>
      </w:r>
      <w:r w:rsidRPr="00170896">
        <w:rPr>
          <w:rFonts w:ascii="Times New Roman" w:hAnsi="Times New Roman" w:cs="Times New Roman"/>
          <w:sz w:val="28"/>
          <w:szCs w:val="28"/>
        </w:rPr>
        <w:t xml:space="preserve"> шпинельной структурой и выраженными ферримагнитными свойствами, в то время как оксид цинка кристаллизуется в гексагональной структуре по типу </w:t>
      </w:r>
      <w:proofErr w:type="spellStart"/>
      <w:r w:rsidRPr="00170896">
        <w:rPr>
          <w:rFonts w:ascii="Times New Roman" w:hAnsi="Times New Roman" w:cs="Times New Roman"/>
          <w:sz w:val="28"/>
          <w:szCs w:val="28"/>
        </w:rPr>
        <w:t>вюрцита</w:t>
      </w:r>
      <w:proofErr w:type="spellEnd"/>
      <w:r w:rsidRPr="00170896">
        <w:rPr>
          <w:rFonts w:ascii="Times New Roman" w:hAnsi="Times New Roman" w:cs="Times New Roman"/>
          <w:sz w:val="28"/>
          <w:szCs w:val="28"/>
        </w:rPr>
        <w:t xml:space="preserve"> и является немагнитным </w:t>
      </w:r>
      <w:proofErr w:type="spellStart"/>
      <w:r w:rsidRPr="00170896">
        <w:rPr>
          <w:rFonts w:ascii="Times New Roman" w:hAnsi="Times New Roman" w:cs="Times New Roman"/>
          <w:sz w:val="28"/>
          <w:szCs w:val="28"/>
        </w:rPr>
        <w:t>широкозонным</w:t>
      </w:r>
      <w:proofErr w:type="spellEnd"/>
      <w:r w:rsidRPr="00170896">
        <w:rPr>
          <w:rFonts w:ascii="Times New Roman" w:hAnsi="Times New Roman" w:cs="Times New Roman"/>
          <w:sz w:val="28"/>
          <w:szCs w:val="28"/>
        </w:rPr>
        <w:t xml:space="preserve"> полупроводником. При этом варьировани</w:t>
      </w:r>
      <w:r w:rsidR="001E0387">
        <w:rPr>
          <w:rFonts w:ascii="Times New Roman" w:hAnsi="Times New Roman" w:cs="Times New Roman"/>
          <w:sz w:val="28"/>
          <w:szCs w:val="28"/>
        </w:rPr>
        <w:t>е</w:t>
      </w:r>
      <w:r w:rsidRPr="00170896">
        <w:rPr>
          <w:rFonts w:ascii="Times New Roman" w:hAnsi="Times New Roman" w:cs="Times New Roman"/>
          <w:sz w:val="28"/>
          <w:szCs w:val="28"/>
        </w:rPr>
        <w:t xml:space="preserve"> компонент в составе позволяет исследовать механизмы формирования фаз с возможностью растворимости ионов </w:t>
      </w:r>
      <w:r w:rsidRPr="00170896">
        <w:rPr>
          <w:rFonts w:ascii="Times New Roman" w:hAnsi="Times New Roman" w:cs="Times New Roman"/>
          <w:sz w:val="28"/>
          <w:szCs w:val="28"/>
          <w:lang w:val="en-US"/>
        </w:rPr>
        <w:t>Zn</w:t>
      </w:r>
      <w:r w:rsidRPr="00170896">
        <w:rPr>
          <w:rFonts w:ascii="Times New Roman" w:hAnsi="Times New Roman" w:cs="Times New Roman"/>
          <w:sz w:val="28"/>
          <w:szCs w:val="28"/>
          <w:vertAlign w:val="superscript"/>
        </w:rPr>
        <w:t>2+</w:t>
      </w:r>
      <w:r w:rsidRPr="00170896">
        <w:rPr>
          <w:rFonts w:ascii="Times New Roman" w:hAnsi="Times New Roman" w:cs="Times New Roman"/>
          <w:sz w:val="28"/>
          <w:szCs w:val="28"/>
        </w:rPr>
        <w:t xml:space="preserve"> в решетке магнетита, а также возможностью формирования феррита цинка (</w:t>
      </w:r>
      <w:proofErr w:type="spellStart"/>
      <w:r w:rsidRPr="00170896">
        <w:rPr>
          <w:rFonts w:ascii="Times New Roman" w:hAnsi="Times New Roman" w:cs="Times New Roman"/>
          <w:sz w:val="28"/>
          <w:szCs w:val="28"/>
          <w:lang w:val="en-US"/>
        </w:rPr>
        <w:t>ZnFe</w:t>
      </w:r>
      <w:proofErr w:type="spellEnd"/>
      <w:r w:rsidRPr="00170896">
        <w:rPr>
          <w:rFonts w:ascii="Times New Roman" w:hAnsi="Times New Roman" w:cs="Times New Roman"/>
          <w:sz w:val="28"/>
          <w:szCs w:val="28"/>
          <w:vertAlign w:val="subscript"/>
        </w:rPr>
        <w:t>2</w:t>
      </w:r>
      <w:r w:rsidRPr="00170896">
        <w:rPr>
          <w:rFonts w:ascii="Times New Roman" w:hAnsi="Times New Roman" w:cs="Times New Roman"/>
          <w:sz w:val="28"/>
          <w:szCs w:val="28"/>
          <w:lang w:val="en-US"/>
        </w:rPr>
        <w:t>O</w:t>
      </w:r>
      <w:r w:rsidRPr="00170896">
        <w:rPr>
          <w:rFonts w:ascii="Times New Roman" w:hAnsi="Times New Roman" w:cs="Times New Roman"/>
          <w:sz w:val="28"/>
          <w:szCs w:val="28"/>
          <w:vertAlign w:val="subscript"/>
        </w:rPr>
        <w:t>4</w:t>
      </w:r>
      <w:r w:rsidRPr="00170896">
        <w:rPr>
          <w:rFonts w:ascii="Times New Roman" w:hAnsi="Times New Roman" w:cs="Times New Roman"/>
          <w:sz w:val="28"/>
          <w:szCs w:val="28"/>
        </w:rPr>
        <w:t>) со шпинельным типом кристаллической структуры, а также оценить влияни</w:t>
      </w:r>
      <w:r w:rsidR="005A09AD">
        <w:rPr>
          <w:rFonts w:ascii="Times New Roman" w:hAnsi="Times New Roman" w:cs="Times New Roman"/>
          <w:sz w:val="28"/>
          <w:szCs w:val="28"/>
        </w:rPr>
        <w:t>е</w:t>
      </w:r>
      <w:r w:rsidRPr="00170896">
        <w:rPr>
          <w:rFonts w:ascii="Times New Roman" w:hAnsi="Times New Roman" w:cs="Times New Roman"/>
          <w:sz w:val="28"/>
          <w:szCs w:val="28"/>
        </w:rPr>
        <w:t xml:space="preserve"> формирования межфазных границ на искажение кристаллической структуры и уровень дефектности</w:t>
      </w:r>
      <w:r w:rsidR="00170896">
        <w:rPr>
          <w:rFonts w:ascii="Times New Roman" w:hAnsi="Times New Roman" w:cs="Times New Roman"/>
          <w:sz w:val="28"/>
          <w:szCs w:val="28"/>
        </w:rPr>
        <w:t xml:space="preserve"> </w:t>
      </w:r>
      <w:r w:rsidR="00170896" w:rsidRPr="00170896">
        <w:rPr>
          <w:rFonts w:ascii="Times New Roman" w:hAnsi="Times New Roman" w:cs="Times New Roman"/>
          <w:sz w:val="28"/>
          <w:szCs w:val="28"/>
        </w:rPr>
        <w:t>[75,</w:t>
      </w:r>
      <w:r w:rsidR="00FC0502">
        <w:rPr>
          <w:rFonts w:ascii="Times New Roman" w:hAnsi="Times New Roman" w:cs="Times New Roman"/>
          <w:sz w:val="28"/>
          <w:szCs w:val="28"/>
        </w:rPr>
        <w:t xml:space="preserve"> </w:t>
      </w:r>
      <w:r w:rsidR="00170896" w:rsidRPr="00170896">
        <w:rPr>
          <w:rFonts w:ascii="Times New Roman" w:hAnsi="Times New Roman" w:cs="Times New Roman"/>
          <w:sz w:val="28"/>
          <w:szCs w:val="28"/>
        </w:rPr>
        <w:t>76]</w:t>
      </w:r>
      <w:r w:rsidRPr="00170896">
        <w:rPr>
          <w:rFonts w:ascii="Times New Roman" w:hAnsi="Times New Roman" w:cs="Times New Roman"/>
          <w:sz w:val="28"/>
          <w:szCs w:val="28"/>
        </w:rPr>
        <w:t xml:space="preserve">. Подобные исследования дают возможность углубленного понимания процессов </w:t>
      </w:r>
      <w:proofErr w:type="spellStart"/>
      <w:r w:rsidRPr="00170896">
        <w:rPr>
          <w:rFonts w:ascii="Times New Roman" w:hAnsi="Times New Roman" w:cs="Times New Roman"/>
          <w:sz w:val="28"/>
          <w:szCs w:val="28"/>
        </w:rPr>
        <w:t>фазообразования</w:t>
      </w:r>
      <w:proofErr w:type="spellEnd"/>
      <w:r w:rsidRPr="00170896">
        <w:rPr>
          <w:rFonts w:ascii="Times New Roman" w:hAnsi="Times New Roman" w:cs="Times New Roman"/>
          <w:sz w:val="28"/>
          <w:szCs w:val="28"/>
        </w:rPr>
        <w:t xml:space="preserve"> и последующей фазовой стабилизации в двухкомпонентных оксидных композитах. </w:t>
      </w:r>
      <w:r w:rsidR="00170896" w:rsidRPr="00170896">
        <w:rPr>
          <w:rFonts w:ascii="Times New Roman" w:hAnsi="Times New Roman" w:cs="Times New Roman"/>
          <w:sz w:val="28"/>
          <w:szCs w:val="28"/>
        </w:rPr>
        <w:t xml:space="preserve">При этом следует отметить, что вариация соотношения компонент и, как следствие, вызванное ими изменение </w:t>
      </w:r>
      <w:r w:rsidR="00170896" w:rsidRPr="00170896">
        <w:rPr>
          <w:rFonts w:ascii="Times New Roman" w:hAnsi="Times New Roman" w:cs="Times New Roman"/>
          <w:sz w:val="28"/>
          <w:szCs w:val="28"/>
        </w:rPr>
        <w:lastRenderedPageBreak/>
        <w:t xml:space="preserve">фазового состава, позволяет оказать прямое влияние на изменение магнитных, электрических и термических свойств наноматериалов, в то время как управляемый контроль фазового состава позволяет избежать формирования вторичных или примесных фаз, а также обеспечить воспроизводимость свойств нанокомпозитов, что является одним из критически важных параметров для создания функциональных материалов с заданными характеристиками. Прикладное значение подобных исследований обусловлено возможностью управления эффективностью применения в различных практических приложениях, включая биомедицинские и терапевтические приложения. Так, к примеру, изменение фазового состава позволяет управлять эффективностью нагрева в переменном магнитном поле, которая напрямую зависит от фазового состава и кристаллической структуры нанокомпозитов. Так введение оксида цинка и формирование шпинельного типа ферритных фаз позволяет повысить эффективность гипертермического отклика за счет изменения магнитной анизотропии, намагниченности и релаксационных механизмов, а также улучшить биосовместимость и химическую стабильность наноматериалов.  </w:t>
      </w:r>
    </w:p>
    <w:p w14:paraId="21D9EE21" w14:textId="68C077C2" w:rsidR="00D01F0A" w:rsidRPr="00170896" w:rsidRDefault="00170896" w:rsidP="00170896">
      <w:pPr>
        <w:spacing w:after="0" w:line="240" w:lineRule="auto"/>
        <w:ind w:firstLine="709"/>
        <w:jc w:val="both"/>
        <w:rPr>
          <w:rFonts w:ascii="Times New Roman" w:hAnsi="Times New Roman" w:cs="Times New Roman"/>
          <w:sz w:val="28"/>
          <w:szCs w:val="28"/>
        </w:rPr>
      </w:pPr>
      <w:r w:rsidRPr="00170896">
        <w:rPr>
          <w:rFonts w:ascii="Times New Roman" w:hAnsi="Times New Roman" w:cs="Times New Roman"/>
          <w:sz w:val="28"/>
          <w:szCs w:val="28"/>
        </w:rPr>
        <w:t>Таким образом, актуальность данных исследований усиливается необходимостью разработки научно обоснованных подходов к целенаправленному проектированию нанокомпозитов с контролируемыми свойствами. Установление корреляций между соотношением компонент (1-</w:t>
      </w:r>
      <w:proofErr w:type="gramStart"/>
      <w:r w:rsidRPr="00170896">
        <w:rPr>
          <w:rFonts w:ascii="Times New Roman" w:hAnsi="Times New Roman" w:cs="Times New Roman"/>
          <w:sz w:val="28"/>
          <w:szCs w:val="28"/>
        </w:rPr>
        <w:t>x)Fe</w:t>
      </w:r>
      <w:proofErr w:type="gramEnd"/>
      <w:r w:rsidRPr="00170896">
        <w:rPr>
          <w:rFonts w:ascii="Times New Roman" w:hAnsi="Times New Roman" w:cs="Times New Roman"/>
          <w:sz w:val="28"/>
          <w:szCs w:val="28"/>
          <w:vertAlign w:val="subscript"/>
        </w:rPr>
        <w:t>3</w:t>
      </w:r>
      <w:r w:rsidRPr="00170896">
        <w:rPr>
          <w:rFonts w:ascii="Times New Roman" w:hAnsi="Times New Roman" w:cs="Times New Roman"/>
          <w:sz w:val="28"/>
          <w:szCs w:val="28"/>
        </w:rPr>
        <w:t>O</w:t>
      </w:r>
      <w:r w:rsidRPr="00170896">
        <w:rPr>
          <w:rFonts w:ascii="Times New Roman" w:hAnsi="Times New Roman" w:cs="Times New Roman"/>
          <w:sz w:val="28"/>
          <w:szCs w:val="28"/>
          <w:vertAlign w:val="subscript"/>
        </w:rPr>
        <w:t>4</w:t>
      </w:r>
      <w:r w:rsidRPr="00170896">
        <w:rPr>
          <w:rFonts w:ascii="Times New Roman" w:hAnsi="Times New Roman" w:cs="Times New Roman"/>
          <w:sz w:val="28"/>
          <w:szCs w:val="28"/>
        </w:rPr>
        <w:t>–</w:t>
      </w:r>
      <w:proofErr w:type="spellStart"/>
      <w:r w:rsidRPr="00170896">
        <w:rPr>
          <w:rFonts w:ascii="Times New Roman" w:hAnsi="Times New Roman" w:cs="Times New Roman"/>
          <w:sz w:val="28"/>
          <w:szCs w:val="28"/>
        </w:rPr>
        <w:t>xZnO</w:t>
      </w:r>
      <w:proofErr w:type="spellEnd"/>
      <w:r w:rsidRPr="00170896">
        <w:rPr>
          <w:rFonts w:ascii="Times New Roman" w:hAnsi="Times New Roman" w:cs="Times New Roman"/>
          <w:sz w:val="28"/>
          <w:szCs w:val="28"/>
        </w:rPr>
        <w:t>, фазовым составом и структурными особенностями формирует основу для оптимизации технологических режимов синтеза и расширяет возможности практического использования таких материалов в медицине, электронике и радиационно-стойких системах.</w:t>
      </w:r>
    </w:p>
    <w:p w14:paraId="21D9EE22" w14:textId="445220AF" w:rsidR="009F082E" w:rsidRDefault="009E5DB5" w:rsidP="0017089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На рисунке 3.1</w:t>
      </w:r>
      <w:r w:rsidR="009F082E" w:rsidRPr="009F082E">
        <w:rPr>
          <w:rFonts w:ascii="Times New Roman" w:hAnsi="Times New Roman" w:cs="Times New Roman"/>
          <w:sz w:val="28"/>
          <w:szCs w:val="28"/>
        </w:rPr>
        <w:t xml:space="preserve">а приведена серия экспериментально полученных рентгеновских </w:t>
      </w:r>
      <w:proofErr w:type="spellStart"/>
      <w:r w:rsidR="009F082E" w:rsidRPr="009F082E">
        <w:rPr>
          <w:rFonts w:ascii="Times New Roman" w:hAnsi="Times New Roman" w:cs="Times New Roman"/>
          <w:sz w:val="28"/>
          <w:szCs w:val="28"/>
        </w:rPr>
        <w:t>дифрактограмм</w:t>
      </w:r>
      <w:proofErr w:type="spellEnd"/>
      <w:r w:rsidR="009F082E" w:rsidRPr="009F082E">
        <w:rPr>
          <w:rFonts w:ascii="Times New Roman" w:hAnsi="Times New Roman" w:cs="Times New Roman"/>
          <w:sz w:val="28"/>
          <w:szCs w:val="28"/>
        </w:rPr>
        <w:t xml:space="preserve"> исследуемых образцов (1-</w:t>
      </w:r>
      <w:proofErr w:type="gramStart"/>
      <w:r w:rsidR="009F082E" w:rsidRPr="009F082E">
        <w:rPr>
          <w:rFonts w:ascii="Times New Roman" w:hAnsi="Times New Roman" w:cs="Times New Roman"/>
          <w:sz w:val="28"/>
          <w:szCs w:val="28"/>
          <w:lang w:val="en-US"/>
        </w:rPr>
        <w:t>x</w:t>
      </w:r>
      <w:r w:rsidR="009F082E" w:rsidRPr="009F082E">
        <w:rPr>
          <w:rFonts w:ascii="Times New Roman" w:hAnsi="Times New Roman" w:cs="Times New Roman"/>
          <w:sz w:val="28"/>
          <w:szCs w:val="28"/>
        </w:rPr>
        <w:t>)</w:t>
      </w:r>
      <w:r w:rsidR="009F082E" w:rsidRPr="009F082E">
        <w:rPr>
          <w:rFonts w:ascii="Times New Roman" w:hAnsi="Times New Roman" w:cs="Times New Roman"/>
          <w:sz w:val="28"/>
          <w:szCs w:val="28"/>
          <w:lang w:val="en-US"/>
        </w:rPr>
        <w:t>Fe</w:t>
      </w:r>
      <w:proofErr w:type="gramEnd"/>
      <w:r w:rsidR="009F082E" w:rsidRPr="009F082E">
        <w:rPr>
          <w:rFonts w:ascii="Times New Roman" w:hAnsi="Times New Roman" w:cs="Times New Roman"/>
          <w:sz w:val="28"/>
          <w:szCs w:val="28"/>
          <w:vertAlign w:val="subscript"/>
        </w:rPr>
        <w:t>3</w:t>
      </w:r>
      <w:r w:rsidR="009F082E" w:rsidRPr="009F082E">
        <w:rPr>
          <w:rFonts w:ascii="Times New Roman" w:hAnsi="Times New Roman" w:cs="Times New Roman"/>
          <w:sz w:val="28"/>
          <w:szCs w:val="28"/>
          <w:lang w:val="en-US"/>
        </w:rPr>
        <w:t>O</w:t>
      </w:r>
      <w:r w:rsidR="009F082E" w:rsidRPr="009F082E">
        <w:rPr>
          <w:rFonts w:ascii="Times New Roman" w:hAnsi="Times New Roman" w:cs="Times New Roman"/>
          <w:sz w:val="28"/>
          <w:szCs w:val="28"/>
          <w:vertAlign w:val="subscript"/>
        </w:rPr>
        <w:t>4</w:t>
      </w:r>
      <w:r w:rsidR="009F082E" w:rsidRPr="009F082E">
        <w:rPr>
          <w:rFonts w:ascii="Times New Roman" w:hAnsi="Times New Roman" w:cs="Times New Roman"/>
          <w:sz w:val="28"/>
          <w:szCs w:val="28"/>
        </w:rPr>
        <w:t>–</w:t>
      </w:r>
      <w:proofErr w:type="spellStart"/>
      <w:r w:rsidR="009F082E" w:rsidRPr="009F082E">
        <w:rPr>
          <w:rFonts w:ascii="Times New Roman" w:hAnsi="Times New Roman" w:cs="Times New Roman"/>
          <w:sz w:val="28"/>
          <w:szCs w:val="28"/>
          <w:lang w:val="en-US"/>
        </w:rPr>
        <w:t>xZnO</w:t>
      </w:r>
      <w:proofErr w:type="spellEnd"/>
      <w:r w:rsidR="009F082E" w:rsidRPr="009F082E">
        <w:rPr>
          <w:rFonts w:ascii="Times New Roman" w:hAnsi="Times New Roman" w:cs="Times New Roman"/>
          <w:sz w:val="28"/>
          <w:szCs w:val="28"/>
        </w:rPr>
        <w:t xml:space="preserve"> нанокомпозитов. Общий вид представленных рентгеновских </w:t>
      </w:r>
      <w:proofErr w:type="spellStart"/>
      <w:r w:rsidR="009F082E" w:rsidRPr="009F082E">
        <w:rPr>
          <w:rFonts w:ascii="Times New Roman" w:hAnsi="Times New Roman" w:cs="Times New Roman"/>
          <w:sz w:val="28"/>
          <w:szCs w:val="28"/>
        </w:rPr>
        <w:t>дифрактограмм</w:t>
      </w:r>
      <w:proofErr w:type="spellEnd"/>
      <w:r w:rsidR="009F082E" w:rsidRPr="009F082E">
        <w:rPr>
          <w:rFonts w:ascii="Times New Roman" w:hAnsi="Times New Roman" w:cs="Times New Roman"/>
          <w:sz w:val="28"/>
          <w:szCs w:val="28"/>
        </w:rPr>
        <w:t xml:space="preserve"> исследуемых образцов свидетельствует о том, что вариация компонент в составе приводит к изменению фазового состава композита, при этом вне зависимости от соотношения компонент в составе исследуемых образцов наблюдается наличие одной фазы, наличие которой сохраняется во всем исследуемом диапазоне. Данной фазой является фаза </w:t>
      </w:r>
      <w:proofErr w:type="spellStart"/>
      <w:r w:rsidR="009F7DDA" w:rsidRPr="009F082E">
        <w:rPr>
          <w:rFonts w:ascii="Times New Roman" w:hAnsi="Times New Roman" w:cs="Times New Roman"/>
          <w:sz w:val="28"/>
          <w:szCs w:val="28"/>
          <w:lang w:val="en-US"/>
        </w:rPr>
        <w:t>ZnFe</w:t>
      </w:r>
      <w:proofErr w:type="spellEnd"/>
      <w:r w:rsidR="009F7DDA" w:rsidRPr="009F082E">
        <w:rPr>
          <w:rFonts w:ascii="Times New Roman" w:hAnsi="Times New Roman" w:cs="Times New Roman"/>
          <w:sz w:val="28"/>
          <w:szCs w:val="28"/>
          <w:vertAlign w:val="subscript"/>
        </w:rPr>
        <w:t>2</w:t>
      </w:r>
      <w:r w:rsidR="009F7DDA" w:rsidRPr="009F082E">
        <w:rPr>
          <w:rFonts w:ascii="Times New Roman" w:hAnsi="Times New Roman" w:cs="Times New Roman"/>
          <w:sz w:val="28"/>
          <w:szCs w:val="28"/>
          <w:lang w:val="en-US"/>
        </w:rPr>
        <w:t>O</w:t>
      </w:r>
      <w:r w:rsidR="009F7DDA" w:rsidRPr="009F082E">
        <w:rPr>
          <w:rFonts w:ascii="Times New Roman" w:hAnsi="Times New Roman" w:cs="Times New Roman"/>
          <w:sz w:val="28"/>
          <w:szCs w:val="28"/>
          <w:vertAlign w:val="subscript"/>
        </w:rPr>
        <w:t>4</w:t>
      </w:r>
      <w:r w:rsidR="009F7DDA" w:rsidRPr="009F082E">
        <w:rPr>
          <w:rFonts w:ascii="Times New Roman" w:hAnsi="Times New Roman" w:cs="Times New Roman"/>
          <w:sz w:val="28"/>
          <w:szCs w:val="28"/>
        </w:rPr>
        <w:t xml:space="preserve"> </w:t>
      </w:r>
      <w:r w:rsidR="009F082E" w:rsidRPr="009F082E">
        <w:rPr>
          <w:rFonts w:ascii="Times New Roman" w:hAnsi="Times New Roman" w:cs="Times New Roman"/>
          <w:sz w:val="28"/>
          <w:szCs w:val="28"/>
        </w:rPr>
        <w:t>(</w:t>
      </w:r>
      <w:r w:rsidR="009F082E" w:rsidRPr="009F082E">
        <w:rPr>
          <w:rFonts w:ascii="Times New Roman" w:hAnsi="Times New Roman" w:cs="Times New Roman"/>
          <w:sz w:val="28"/>
          <w:szCs w:val="28"/>
          <w:lang w:val="en-US"/>
        </w:rPr>
        <w:t>PDF</w:t>
      </w:r>
      <w:r w:rsidR="009F082E" w:rsidRPr="009F082E">
        <w:rPr>
          <w:rFonts w:ascii="Times New Roman" w:hAnsi="Times New Roman" w:cs="Times New Roman"/>
          <w:sz w:val="28"/>
          <w:szCs w:val="28"/>
        </w:rPr>
        <w:t xml:space="preserve">-00-022-1012), со шпинельным типом кристаллической структуры, пространственной сингонией </w:t>
      </w:r>
      <w:proofErr w:type="spellStart"/>
      <w:r w:rsidR="009F082E" w:rsidRPr="009F082E">
        <w:rPr>
          <w:rFonts w:ascii="Times New Roman" w:hAnsi="Times New Roman" w:cs="Times New Roman"/>
          <w:sz w:val="28"/>
          <w:szCs w:val="28"/>
          <w:lang w:val="en-US"/>
        </w:rPr>
        <w:t>Fd</w:t>
      </w:r>
      <w:proofErr w:type="spellEnd"/>
      <w:r w:rsidR="009F082E" w:rsidRPr="009F082E">
        <w:rPr>
          <w:rFonts w:ascii="Times New Roman" w:hAnsi="Times New Roman" w:cs="Times New Roman"/>
          <w:sz w:val="28"/>
          <w:szCs w:val="28"/>
        </w:rPr>
        <w:t>-3</w:t>
      </w:r>
      <w:proofErr w:type="gramStart"/>
      <w:r w:rsidR="009F082E" w:rsidRPr="009F082E">
        <w:rPr>
          <w:rFonts w:ascii="Times New Roman" w:hAnsi="Times New Roman" w:cs="Times New Roman"/>
          <w:sz w:val="28"/>
          <w:szCs w:val="28"/>
          <w:lang w:val="en-US"/>
        </w:rPr>
        <w:t>m</w:t>
      </w:r>
      <w:r w:rsidR="009F082E" w:rsidRPr="009F082E">
        <w:rPr>
          <w:rFonts w:ascii="Times New Roman" w:hAnsi="Times New Roman" w:cs="Times New Roman"/>
          <w:sz w:val="28"/>
          <w:szCs w:val="28"/>
        </w:rPr>
        <w:t>(</w:t>
      </w:r>
      <w:proofErr w:type="gramEnd"/>
      <w:r w:rsidR="009F082E" w:rsidRPr="009F082E">
        <w:rPr>
          <w:rFonts w:ascii="Times New Roman" w:hAnsi="Times New Roman" w:cs="Times New Roman"/>
          <w:sz w:val="28"/>
          <w:szCs w:val="28"/>
        </w:rPr>
        <w:t xml:space="preserve">227). Образование данной фазы происходит за счет </w:t>
      </w:r>
      <w:proofErr w:type="spellStart"/>
      <w:r w:rsidR="009F082E" w:rsidRPr="009F082E">
        <w:rPr>
          <w:rFonts w:ascii="Times New Roman" w:hAnsi="Times New Roman" w:cs="Times New Roman"/>
          <w:sz w:val="28"/>
          <w:szCs w:val="28"/>
        </w:rPr>
        <w:t>механоактивации</w:t>
      </w:r>
      <w:proofErr w:type="spellEnd"/>
      <w:r w:rsidR="009F082E" w:rsidRPr="009F082E">
        <w:rPr>
          <w:rFonts w:ascii="Times New Roman" w:hAnsi="Times New Roman" w:cs="Times New Roman"/>
          <w:sz w:val="28"/>
          <w:szCs w:val="28"/>
        </w:rPr>
        <w:t xml:space="preserve">, вызывающей сильную деформацию в основных исходных компонентах. При этом, образующиеся кислородные вакансии способствуют частичному переносу ионов </w:t>
      </w:r>
      <w:r w:rsidR="009F082E" w:rsidRPr="009F082E">
        <w:rPr>
          <w:rFonts w:ascii="Times New Roman" w:hAnsi="Times New Roman" w:cs="Times New Roman"/>
          <w:sz w:val="28"/>
          <w:szCs w:val="28"/>
          <w:lang w:val="en-US"/>
        </w:rPr>
        <w:t>Zn</w:t>
      </w:r>
      <w:r w:rsidR="009F082E" w:rsidRPr="009F082E">
        <w:rPr>
          <w:rFonts w:ascii="Times New Roman" w:hAnsi="Times New Roman" w:cs="Times New Roman"/>
          <w:sz w:val="28"/>
          <w:szCs w:val="28"/>
          <w:vertAlign w:val="superscript"/>
        </w:rPr>
        <w:t>2+</w:t>
      </w:r>
      <w:r w:rsidR="009F082E" w:rsidRPr="009F082E">
        <w:rPr>
          <w:rFonts w:ascii="Times New Roman" w:hAnsi="Times New Roman" w:cs="Times New Roman"/>
          <w:sz w:val="28"/>
          <w:szCs w:val="28"/>
        </w:rPr>
        <w:t xml:space="preserve"> в октаэдрические позиции </w:t>
      </w:r>
      <w:r w:rsidR="009F082E" w:rsidRPr="009F082E">
        <w:rPr>
          <w:rFonts w:ascii="Times New Roman" w:hAnsi="Times New Roman" w:cs="Times New Roman"/>
          <w:sz w:val="28"/>
          <w:szCs w:val="28"/>
          <w:lang w:val="en-US"/>
        </w:rPr>
        <w:t>Fe</w:t>
      </w:r>
      <w:r w:rsidR="009F082E" w:rsidRPr="009F082E">
        <w:rPr>
          <w:rFonts w:ascii="Times New Roman" w:hAnsi="Times New Roman" w:cs="Times New Roman"/>
          <w:sz w:val="28"/>
          <w:szCs w:val="28"/>
          <w:vertAlign w:val="subscript"/>
        </w:rPr>
        <w:t>3</w:t>
      </w:r>
      <w:r w:rsidR="009F082E" w:rsidRPr="009F082E">
        <w:rPr>
          <w:rFonts w:ascii="Times New Roman" w:hAnsi="Times New Roman" w:cs="Times New Roman"/>
          <w:sz w:val="28"/>
          <w:szCs w:val="28"/>
          <w:lang w:val="en-US"/>
        </w:rPr>
        <w:t>O</w:t>
      </w:r>
      <w:r w:rsidR="009F082E" w:rsidRPr="009F082E">
        <w:rPr>
          <w:rFonts w:ascii="Times New Roman" w:hAnsi="Times New Roman" w:cs="Times New Roman"/>
          <w:sz w:val="28"/>
          <w:szCs w:val="28"/>
          <w:vertAlign w:val="subscript"/>
        </w:rPr>
        <w:t>4</w:t>
      </w:r>
      <w:r w:rsidR="009F082E" w:rsidRPr="009F082E">
        <w:rPr>
          <w:rFonts w:ascii="Times New Roman" w:hAnsi="Times New Roman" w:cs="Times New Roman"/>
          <w:sz w:val="28"/>
          <w:szCs w:val="28"/>
        </w:rPr>
        <w:t xml:space="preserve">, что в свою очередь приводит к формированию неравновесной твердой смеси с высокой реакционной способностью, инициирующейся в результате термического отжига. В случае термического отжига полученной неравновесной смеси диффузионный процесс протекает с доминированием основной химической реакции </w:t>
      </w:r>
      <w:r w:rsidR="009F082E" w:rsidRPr="009F082E">
        <w:rPr>
          <w:rFonts w:ascii="Times New Roman" w:hAnsi="Times New Roman" w:cs="Times New Roman"/>
          <w:sz w:val="28"/>
          <w:szCs w:val="28"/>
          <w:lang w:val="en-US"/>
        </w:rPr>
        <w:t>Fe</w:t>
      </w:r>
      <w:r w:rsidR="009F082E" w:rsidRPr="009F082E">
        <w:rPr>
          <w:rFonts w:ascii="Times New Roman" w:hAnsi="Times New Roman" w:cs="Times New Roman"/>
          <w:sz w:val="28"/>
          <w:szCs w:val="28"/>
          <w:vertAlign w:val="subscript"/>
        </w:rPr>
        <w:t>3</w:t>
      </w:r>
      <w:r w:rsidR="009F082E" w:rsidRPr="009F082E">
        <w:rPr>
          <w:rFonts w:ascii="Times New Roman" w:hAnsi="Times New Roman" w:cs="Times New Roman"/>
          <w:sz w:val="28"/>
          <w:szCs w:val="28"/>
          <w:lang w:val="en-US"/>
        </w:rPr>
        <w:t>O</w:t>
      </w:r>
      <w:r w:rsidR="009F082E" w:rsidRPr="009F082E">
        <w:rPr>
          <w:rFonts w:ascii="Times New Roman" w:hAnsi="Times New Roman" w:cs="Times New Roman"/>
          <w:sz w:val="28"/>
          <w:szCs w:val="28"/>
          <w:vertAlign w:val="subscript"/>
        </w:rPr>
        <w:t>4</w:t>
      </w:r>
      <w:r w:rsidR="009F082E" w:rsidRPr="009F082E">
        <w:rPr>
          <w:rFonts w:ascii="Times New Roman" w:hAnsi="Times New Roman" w:cs="Times New Roman"/>
          <w:sz w:val="28"/>
          <w:szCs w:val="28"/>
        </w:rPr>
        <w:t xml:space="preserve"> + </w:t>
      </w:r>
      <w:proofErr w:type="spellStart"/>
      <w:r w:rsidR="009F082E" w:rsidRPr="009F082E">
        <w:rPr>
          <w:rFonts w:ascii="Times New Roman" w:hAnsi="Times New Roman" w:cs="Times New Roman"/>
          <w:sz w:val="28"/>
          <w:szCs w:val="28"/>
          <w:lang w:val="en-US"/>
        </w:rPr>
        <w:t>ZnO</w:t>
      </w:r>
      <w:proofErr w:type="spellEnd"/>
      <w:r w:rsidR="009F082E" w:rsidRPr="009F082E">
        <w:rPr>
          <w:rFonts w:ascii="Times New Roman" w:hAnsi="Times New Roman" w:cs="Times New Roman"/>
          <w:sz w:val="28"/>
          <w:szCs w:val="28"/>
        </w:rPr>
        <w:t xml:space="preserve"> → </w:t>
      </w:r>
      <w:proofErr w:type="spellStart"/>
      <w:r w:rsidR="009F082E" w:rsidRPr="009F082E">
        <w:rPr>
          <w:rFonts w:ascii="Times New Roman" w:hAnsi="Times New Roman" w:cs="Times New Roman"/>
          <w:sz w:val="28"/>
          <w:szCs w:val="28"/>
          <w:lang w:val="en-US"/>
        </w:rPr>
        <w:t>ZnFe</w:t>
      </w:r>
      <w:proofErr w:type="spellEnd"/>
      <w:r w:rsidR="009F082E" w:rsidRPr="009F082E">
        <w:rPr>
          <w:rFonts w:ascii="Times New Roman" w:hAnsi="Times New Roman" w:cs="Times New Roman"/>
          <w:sz w:val="28"/>
          <w:szCs w:val="28"/>
          <w:vertAlign w:val="subscript"/>
        </w:rPr>
        <w:t>2</w:t>
      </w:r>
      <w:r w:rsidR="009F082E" w:rsidRPr="009F082E">
        <w:rPr>
          <w:rFonts w:ascii="Times New Roman" w:hAnsi="Times New Roman" w:cs="Times New Roman"/>
          <w:sz w:val="28"/>
          <w:szCs w:val="28"/>
          <w:lang w:val="en-US"/>
        </w:rPr>
        <w:t>O</w:t>
      </w:r>
      <w:r w:rsidR="009F082E" w:rsidRPr="009F082E">
        <w:rPr>
          <w:rFonts w:ascii="Times New Roman" w:hAnsi="Times New Roman" w:cs="Times New Roman"/>
          <w:sz w:val="28"/>
          <w:szCs w:val="28"/>
          <w:vertAlign w:val="subscript"/>
        </w:rPr>
        <w:t>4</w:t>
      </w:r>
      <w:r w:rsidR="009F082E" w:rsidRPr="009F082E">
        <w:rPr>
          <w:rFonts w:ascii="Times New Roman" w:hAnsi="Times New Roman" w:cs="Times New Roman"/>
          <w:sz w:val="28"/>
          <w:szCs w:val="28"/>
        </w:rPr>
        <w:t xml:space="preserve">, формирование которой сопровождается тем, что ионы </w:t>
      </w:r>
      <w:r w:rsidR="009F082E" w:rsidRPr="009F082E">
        <w:rPr>
          <w:rFonts w:ascii="Times New Roman" w:hAnsi="Times New Roman" w:cs="Times New Roman"/>
          <w:sz w:val="28"/>
          <w:szCs w:val="28"/>
          <w:lang w:val="en-US"/>
        </w:rPr>
        <w:t>Zn</w:t>
      </w:r>
      <w:r w:rsidR="009F082E" w:rsidRPr="009F082E">
        <w:rPr>
          <w:rFonts w:ascii="Times New Roman" w:hAnsi="Times New Roman" w:cs="Times New Roman"/>
          <w:sz w:val="28"/>
          <w:szCs w:val="28"/>
          <w:vertAlign w:val="superscript"/>
        </w:rPr>
        <w:t>2+</w:t>
      </w:r>
      <w:r w:rsidR="009F082E" w:rsidRPr="009F082E">
        <w:rPr>
          <w:rFonts w:ascii="Times New Roman" w:hAnsi="Times New Roman" w:cs="Times New Roman"/>
          <w:sz w:val="28"/>
          <w:szCs w:val="28"/>
        </w:rPr>
        <w:t xml:space="preserve"> занимают тетраэдрические позиции в шпинельной решетке, а </w:t>
      </w:r>
      <w:r w:rsidR="009F082E" w:rsidRPr="009F082E">
        <w:rPr>
          <w:rFonts w:ascii="Times New Roman" w:hAnsi="Times New Roman" w:cs="Times New Roman"/>
          <w:sz w:val="28"/>
          <w:szCs w:val="28"/>
          <w:lang w:val="en-US"/>
        </w:rPr>
        <w:t>Fe</w:t>
      </w:r>
      <w:r w:rsidR="009F082E" w:rsidRPr="009F082E">
        <w:rPr>
          <w:rFonts w:ascii="Times New Roman" w:hAnsi="Times New Roman" w:cs="Times New Roman"/>
          <w:sz w:val="28"/>
          <w:szCs w:val="28"/>
          <w:vertAlign w:val="superscript"/>
        </w:rPr>
        <w:t>3+</w:t>
      </w:r>
      <w:r w:rsidR="009F082E" w:rsidRPr="009F082E">
        <w:rPr>
          <w:rFonts w:ascii="Times New Roman" w:hAnsi="Times New Roman" w:cs="Times New Roman"/>
          <w:sz w:val="28"/>
          <w:szCs w:val="28"/>
        </w:rPr>
        <w:t xml:space="preserve"> </w:t>
      </w:r>
      <w:r w:rsidR="009F082E" w:rsidRPr="009F082E">
        <w:rPr>
          <w:rFonts w:ascii="Times New Roman" w:hAnsi="Times New Roman" w:cs="Times New Roman"/>
          <w:sz w:val="28"/>
          <w:szCs w:val="28"/>
          <w:lang w:val="kk-KZ"/>
        </w:rPr>
        <w:t>заполняют окт</w:t>
      </w:r>
      <w:r w:rsidR="00B74F06">
        <w:rPr>
          <w:rFonts w:ascii="Times New Roman" w:hAnsi="Times New Roman" w:cs="Times New Roman"/>
          <w:sz w:val="28"/>
          <w:szCs w:val="28"/>
          <w:lang w:val="kk-KZ"/>
        </w:rPr>
        <w:t>а</w:t>
      </w:r>
      <w:r w:rsidR="009F082E" w:rsidRPr="009F082E">
        <w:rPr>
          <w:rFonts w:ascii="Times New Roman" w:hAnsi="Times New Roman" w:cs="Times New Roman"/>
          <w:sz w:val="28"/>
          <w:szCs w:val="28"/>
          <w:lang w:val="kk-KZ"/>
        </w:rPr>
        <w:t xml:space="preserve">эдрические позиции в решетке. В данном случае </w:t>
      </w:r>
      <w:r w:rsidR="009F082E" w:rsidRPr="009F082E">
        <w:rPr>
          <w:rFonts w:ascii="Times New Roman" w:hAnsi="Times New Roman" w:cs="Times New Roman"/>
          <w:sz w:val="28"/>
          <w:szCs w:val="28"/>
          <w:lang w:val="kk-KZ"/>
        </w:rPr>
        <w:lastRenderedPageBreak/>
        <w:t xml:space="preserve">основными активаторами (триггерами) процессов фазообразования служат дефекты, возникающие в результате механохимического интенсивного перемалывания, наличие которых снижает энергию активации диффузии, облегчая тем самым миграцию ионов </w:t>
      </w:r>
      <w:r w:rsidR="009F082E" w:rsidRPr="009F082E">
        <w:rPr>
          <w:rFonts w:ascii="Times New Roman" w:hAnsi="Times New Roman" w:cs="Times New Roman"/>
          <w:sz w:val="28"/>
          <w:szCs w:val="28"/>
          <w:lang w:val="en-US"/>
        </w:rPr>
        <w:t>Zn</w:t>
      </w:r>
      <w:r w:rsidR="009F082E" w:rsidRPr="009F082E">
        <w:rPr>
          <w:rFonts w:ascii="Times New Roman" w:hAnsi="Times New Roman" w:cs="Times New Roman"/>
          <w:sz w:val="28"/>
          <w:szCs w:val="28"/>
          <w:vertAlign w:val="superscript"/>
        </w:rPr>
        <w:t>2+</w:t>
      </w:r>
      <w:r w:rsidR="009F082E" w:rsidRPr="009F082E">
        <w:rPr>
          <w:rFonts w:ascii="Times New Roman" w:hAnsi="Times New Roman" w:cs="Times New Roman"/>
          <w:sz w:val="28"/>
          <w:szCs w:val="28"/>
        </w:rPr>
        <w:t xml:space="preserve"> и </w:t>
      </w:r>
      <w:r w:rsidR="009F082E" w:rsidRPr="009F082E">
        <w:rPr>
          <w:rFonts w:ascii="Times New Roman" w:hAnsi="Times New Roman" w:cs="Times New Roman"/>
          <w:sz w:val="28"/>
          <w:szCs w:val="28"/>
          <w:lang w:val="en-US"/>
        </w:rPr>
        <w:t>Fe</w:t>
      </w:r>
      <w:r w:rsidR="009F082E" w:rsidRPr="009F082E">
        <w:rPr>
          <w:rFonts w:ascii="Times New Roman" w:hAnsi="Times New Roman" w:cs="Times New Roman"/>
          <w:sz w:val="28"/>
          <w:szCs w:val="28"/>
          <w:vertAlign w:val="superscript"/>
        </w:rPr>
        <w:t>3+</w:t>
      </w:r>
      <w:r w:rsidR="009F082E" w:rsidRPr="009F082E">
        <w:rPr>
          <w:rFonts w:ascii="Times New Roman" w:hAnsi="Times New Roman" w:cs="Times New Roman"/>
          <w:sz w:val="28"/>
          <w:szCs w:val="28"/>
        </w:rPr>
        <w:t xml:space="preserve">. В случае термического отжига реакции </w:t>
      </w:r>
      <w:proofErr w:type="spellStart"/>
      <w:r w:rsidR="009F082E" w:rsidRPr="009F082E">
        <w:rPr>
          <w:rFonts w:ascii="Times New Roman" w:hAnsi="Times New Roman" w:cs="Times New Roman"/>
          <w:sz w:val="28"/>
          <w:szCs w:val="28"/>
        </w:rPr>
        <w:t>фазообразования</w:t>
      </w:r>
      <w:proofErr w:type="spellEnd"/>
      <w:r w:rsidR="009F082E" w:rsidRPr="009F082E">
        <w:rPr>
          <w:rFonts w:ascii="Times New Roman" w:hAnsi="Times New Roman" w:cs="Times New Roman"/>
          <w:sz w:val="28"/>
          <w:szCs w:val="28"/>
        </w:rPr>
        <w:t xml:space="preserve"> начинаются вблизи межфазных границ </w:t>
      </w:r>
      <w:r w:rsidR="009F082E" w:rsidRPr="009F082E">
        <w:rPr>
          <w:rFonts w:ascii="Times New Roman" w:hAnsi="Times New Roman" w:cs="Times New Roman"/>
          <w:sz w:val="28"/>
          <w:szCs w:val="28"/>
          <w:lang w:val="en-US"/>
        </w:rPr>
        <w:t>Fe</w:t>
      </w:r>
      <w:r w:rsidR="009F082E" w:rsidRPr="009F082E">
        <w:rPr>
          <w:rFonts w:ascii="Times New Roman" w:hAnsi="Times New Roman" w:cs="Times New Roman"/>
          <w:sz w:val="28"/>
          <w:szCs w:val="28"/>
          <w:vertAlign w:val="subscript"/>
        </w:rPr>
        <w:t>3</w:t>
      </w:r>
      <w:r w:rsidR="009F082E" w:rsidRPr="009F082E">
        <w:rPr>
          <w:rFonts w:ascii="Times New Roman" w:hAnsi="Times New Roman" w:cs="Times New Roman"/>
          <w:sz w:val="28"/>
          <w:szCs w:val="28"/>
          <w:lang w:val="en-US"/>
        </w:rPr>
        <w:t>O</w:t>
      </w:r>
      <w:r w:rsidR="009F082E" w:rsidRPr="009F082E">
        <w:rPr>
          <w:rFonts w:ascii="Times New Roman" w:hAnsi="Times New Roman" w:cs="Times New Roman"/>
          <w:sz w:val="28"/>
          <w:szCs w:val="28"/>
          <w:vertAlign w:val="subscript"/>
        </w:rPr>
        <w:t>4</w:t>
      </w:r>
      <w:r w:rsidR="009F082E" w:rsidRPr="009F082E">
        <w:rPr>
          <w:rFonts w:ascii="Times New Roman" w:hAnsi="Times New Roman" w:cs="Times New Roman"/>
          <w:sz w:val="28"/>
          <w:szCs w:val="28"/>
        </w:rPr>
        <w:t>/</w:t>
      </w:r>
      <w:proofErr w:type="spellStart"/>
      <w:r w:rsidR="009F082E" w:rsidRPr="009F082E">
        <w:rPr>
          <w:rFonts w:ascii="Times New Roman" w:hAnsi="Times New Roman" w:cs="Times New Roman"/>
          <w:sz w:val="28"/>
          <w:szCs w:val="28"/>
          <w:lang w:val="en-US"/>
        </w:rPr>
        <w:t>ZnO</w:t>
      </w:r>
      <w:proofErr w:type="spellEnd"/>
      <w:r w:rsidR="009F082E" w:rsidRPr="009F082E">
        <w:rPr>
          <w:rFonts w:ascii="Times New Roman" w:hAnsi="Times New Roman" w:cs="Times New Roman"/>
          <w:sz w:val="28"/>
          <w:szCs w:val="28"/>
        </w:rPr>
        <w:t xml:space="preserve">, что приводит к образованию мелкодисперсной фракции </w:t>
      </w:r>
      <w:proofErr w:type="spellStart"/>
      <w:r w:rsidR="009F082E" w:rsidRPr="009F082E">
        <w:rPr>
          <w:rFonts w:ascii="Times New Roman" w:hAnsi="Times New Roman" w:cs="Times New Roman"/>
          <w:sz w:val="28"/>
          <w:szCs w:val="28"/>
          <w:lang w:val="en-US"/>
        </w:rPr>
        <w:t>ZnFe</w:t>
      </w:r>
      <w:proofErr w:type="spellEnd"/>
      <w:r w:rsidR="009F082E" w:rsidRPr="009F082E">
        <w:rPr>
          <w:rFonts w:ascii="Times New Roman" w:hAnsi="Times New Roman" w:cs="Times New Roman"/>
          <w:sz w:val="28"/>
          <w:szCs w:val="28"/>
          <w:vertAlign w:val="subscript"/>
        </w:rPr>
        <w:t>2</w:t>
      </w:r>
      <w:r w:rsidR="009F082E" w:rsidRPr="009F082E">
        <w:rPr>
          <w:rFonts w:ascii="Times New Roman" w:hAnsi="Times New Roman" w:cs="Times New Roman"/>
          <w:sz w:val="28"/>
          <w:szCs w:val="28"/>
          <w:lang w:val="en-US"/>
        </w:rPr>
        <w:t>O</w:t>
      </w:r>
      <w:r w:rsidR="009F082E" w:rsidRPr="009F082E">
        <w:rPr>
          <w:rFonts w:ascii="Times New Roman" w:hAnsi="Times New Roman" w:cs="Times New Roman"/>
          <w:sz w:val="28"/>
          <w:szCs w:val="28"/>
          <w:vertAlign w:val="subscript"/>
        </w:rPr>
        <w:t>4</w:t>
      </w:r>
      <w:r w:rsidR="009F082E" w:rsidRPr="009F082E">
        <w:rPr>
          <w:rFonts w:ascii="Times New Roman" w:hAnsi="Times New Roman" w:cs="Times New Roman"/>
          <w:sz w:val="28"/>
          <w:szCs w:val="28"/>
        </w:rPr>
        <w:t xml:space="preserve"> с последующим ее упорядочением. При этом формирование шпинели, как правило, сопровождается перераспределением кислорода, изменением концентрации вакансий с последующей стабилизацией основной фазы шпинели </w:t>
      </w:r>
      <w:proofErr w:type="spellStart"/>
      <w:r w:rsidR="009F082E" w:rsidRPr="009F082E">
        <w:rPr>
          <w:rFonts w:ascii="Times New Roman" w:hAnsi="Times New Roman" w:cs="Times New Roman"/>
          <w:sz w:val="28"/>
          <w:szCs w:val="28"/>
          <w:lang w:val="en-US"/>
        </w:rPr>
        <w:t>ZnFe</w:t>
      </w:r>
      <w:proofErr w:type="spellEnd"/>
      <w:r w:rsidR="009F082E" w:rsidRPr="009F082E">
        <w:rPr>
          <w:rFonts w:ascii="Times New Roman" w:hAnsi="Times New Roman" w:cs="Times New Roman"/>
          <w:sz w:val="28"/>
          <w:szCs w:val="28"/>
          <w:vertAlign w:val="subscript"/>
        </w:rPr>
        <w:t>2</w:t>
      </w:r>
      <w:r w:rsidR="009F082E" w:rsidRPr="009F082E">
        <w:rPr>
          <w:rFonts w:ascii="Times New Roman" w:hAnsi="Times New Roman" w:cs="Times New Roman"/>
          <w:sz w:val="28"/>
          <w:szCs w:val="28"/>
          <w:lang w:val="en-US"/>
        </w:rPr>
        <w:t>O</w:t>
      </w:r>
      <w:r w:rsidR="009F082E" w:rsidRPr="009F082E">
        <w:rPr>
          <w:rFonts w:ascii="Times New Roman" w:hAnsi="Times New Roman" w:cs="Times New Roman"/>
          <w:sz w:val="28"/>
          <w:szCs w:val="28"/>
          <w:vertAlign w:val="subscript"/>
        </w:rPr>
        <w:t>4</w:t>
      </w:r>
      <w:r w:rsidR="009F082E" w:rsidRPr="009F082E">
        <w:rPr>
          <w:rFonts w:ascii="Times New Roman" w:hAnsi="Times New Roman" w:cs="Times New Roman"/>
          <w:sz w:val="28"/>
          <w:szCs w:val="28"/>
        </w:rPr>
        <w:t>.</w:t>
      </w:r>
      <w:r w:rsidR="00B74F06">
        <w:rPr>
          <w:rFonts w:ascii="Times New Roman" w:hAnsi="Times New Roman" w:cs="Times New Roman"/>
          <w:sz w:val="28"/>
          <w:szCs w:val="28"/>
        </w:rPr>
        <w:t xml:space="preserve"> </w:t>
      </w:r>
    </w:p>
    <w:p w14:paraId="3F7F730E" w14:textId="77777777" w:rsidR="00FC0502" w:rsidRDefault="00FC0502" w:rsidP="00170896">
      <w:pPr>
        <w:spacing w:after="0" w:line="240" w:lineRule="auto"/>
        <w:ind w:firstLine="709"/>
        <w:jc w:val="both"/>
        <w:rPr>
          <w:rFonts w:ascii="Times New Roman" w:hAnsi="Times New Roman" w:cs="Times New Roman"/>
          <w:sz w:val="28"/>
          <w:szCs w:val="28"/>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6"/>
        <w:gridCol w:w="4705"/>
      </w:tblGrid>
      <w:tr w:rsidR="00FC0502" w:rsidRPr="00FC0502" w14:paraId="1C47F29E" w14:textId="77777777" w:rsidTr="005C28E4">
        <w:tc>
          <w:tcPr>
            <w:tcW w:w="9571" w:type="dxa"/>
            <w:gridSpan w:val="2"/>
          </w:tcPr>
          <w:p w14:paraId="401C647D" w14:textId="77777777" w:rsidR="00FC0502" w:rsidRPr="00FC0502" w:rsidRDefault="00FC0502" w:rsidP="005C28E4">
            <w:pPr>
              <w:jc w:val="center"/>
              <w:rPr>
                <w:rFonts w:ascii="Times New Roman" w:hAnsi="Times New Roman" w:cs="Times New Roman"/>
                <w:sz w:val="24"/>
                <w:szCs w:val="24"/>
                <w:lang w:val="en-US"/>
              </w:rPr>
            </w:pPr>
            <w:r w:rsidRPr="00FC0502">
              <w:rPr>
                <w:rFonts w:ascii="Times New Roman" w:hAnsi="Times New Roman" w:cs="Times New Roman"/>
                <w:noProof/>
                <w:sz w:val="24"/>
                <w:szCs w:val="24"/>
                <w:lang w:eastAsia="ru-RU"/>
              </w:rPr>
              <w:drawing>
                <wp:inline distT="0" distB="0" distL="0" distR="0" wp14:anchorId="726A42AB" wp14:editId="5609A3B7">
                  <wp:extent cx="5613769" cy="3161765"/>
                  <wp:effectExtent l="0" t="0" r="6350" b="635"/>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stretch>
                            <a:fillRect/>
                          </a:stretch>
                        </pic:blipFill>
                        <pic:spPr>
                          <a:xfrm>
                            <a:off x="0" y="0"/>
                            <a:ext cx="5618296" cy="3164315"/>
                          </a:xfrm>
                          <a:prstGeom prst="rect">
                            <a:avLst/>
                          </a:prstGeom>
                        </pic:spPr>
                      </pic:pic>
                    </a:graphicData>
                  </a:graphic>
                </wp:inline>
              </w:drawing>
            </w:r>
          </w:p>
        </w:tc>
      </w:tr>
      <w:tr w:rsidR="00FC0502" w:rsidRPr="00FC0502" w14:paraId="40A0A475" w14:textId="77777777" w:rsidTr="005C28E4">
        <w:tc>
          <w:tcPr>
            <w:tcW w:w="9571" w:type="dxa"/>
            <w:gridSpan w:val="2"/>
          </w:tcPr>
          <w:p w14:paraId="0F335DC2" w14:textId="176DBE20" w:rsidR="00FC0502" w:rsidRPr="00FC0502" w:rsidRDefault="00FC0502" w:rsidP="00FC0502">
            <w:pPr>
              <w:jc w:val="center"/>
              <w:rPr>
                <w:rFonts w:ascii="Times New Roman" w:hAnsi="Times New Roman" w:cs="Times New Roman"/>
                <w:sz w:val="24"/>
                <w:szCs w:val="24"/>
                <w:lang w:val="en-US"/>
              </w:rPr>
            </w:pPr>
            <w:r w:rsidRPr="00FC0502">
              <w:rPr>
                <w:rFonts w:ascii="Times New Roman" w:hAnsi="Times New Roman" w:cs="Times New Roman"/>
                <w:sz w:val="24"/>
                <w:szCs w:val="24"/>
                <w:lang w:val="en-US"/>
              </w:rPr>
              <w:t>a</w:t>
            </w:r>
          </w:p>
        </w:tc>
      </w:tr>
      <w:tr w:rsidR="00FC0502" w:rsidRPr="00FC0502" w14:paraId="7EA8908E" w14:textId="77777777" w:rsidTr="00FC0502">
        <w:trPr>
          <w:trHeight w:val="2831"/>
        </w:trPr>
        <w:tc>
          <w:tcPr>
            <w:tcW w:w="4866" w:type="dxa"/>
          </w:tcPr>
          <w:p w14:paraId="6DD1F332" w14:textId="4A288BE6" w:rsidR="00FC0502" w:rsidRPr="00FC0502" w:rsidRDefault="00FC0502" w:rsidP="005C28E4">
            <w:pPr>
              <w:jc w:val="center"/>
              <w:rPr>
                <w:rFonts w:ascii="Times New Roman" w:hAnsi="Times New Roman" w:cs="Times New Roman"/>
                <w:sz w:val="24"/>
                <w:szCs w:val="24"/>
                <w:lang w:val="en-US"/>
              </w:rPr>
            </w:pPr>
            <w:r w:rsidRPr="00FC0502">
              <w:rPr>
                <w:rFonts w:ascii="Times New Roman" w:hAnsi="Times New Roman" w:cs="Times New Roman"/>
                <w:sz w:val="24"/>
                <w:szCs w:val="24"/>
              </w:rPr>
              <w:object w:dxaOrig="6174" w:dyaOrig="4726" w14:anchorId="34CD394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92pt;height:2in" o:ole="">
                  <v:imagedata r:id="rId35" o:title=""/>
                </v:shape>
                <o:OLEObject Type="Embed" ProgID="Origin95.Graph" ShapeID="_x0000_i1025" DrawAspect="Content" ObjectID="_1840001222" r:id="rId36"/>
              </w:object>
            </w:r>
          </w:p>
        </w:tc>
        <w:tc>
          <w:tcPr>
            <w:tcW w:w="4705" w:type="dxa"/>
          </w:tcPr>
          <w:p w14:paraId="2A6BA513" w14:textId="77777777" w:rsidR="00FC0502" w:rsidRPr="00FC0502" w:rsidRDefault="00FC0502" w:rsidP="005C28E4">
            <w:pPr>
              <w:jc w:val="center"/>
              <w:rPr>
                <w:rFonts w:ascii="Times New Roman" w:hAnsi="Times New Roman" w:cs="Times New Roman"/>
                <w:sz w:val="24"/>
                <w:szCs w:val="24"/>
                <w:lang w:val="en-US"/>
              </w:rPr>
            </w:pPr>
            <w:r w:rsidRPr="00FC0502">
              <w:rPr>
                <w:rFonts w:ascii="Times New Roman" w:hAnsi="Times New Roman" w:cs="Times New Roman"/>
                <w:noProof/>
                <w:sz w:val="24"/>
                <w:szCs w:val="24"/>
                <w:lang w:eastAsia="ru-RU"/>
              </w:rPr>
              <w:drawing>
                <wp:inline distT="0" distB="0" distL="0" distR="0" wp14:anchorId="3AB2CC32" wp14:editId="1D2EF1F9">
                  <wp:extent cx="2399001" cy="1814170"/>
                  <wp:effectExtent l="0" t="0" r="1905"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a:stretch>
                            <a:fillRect/>
                          </a:stretch>
                        </pic:blipFill>
                        <pic:spPr>
                          <a:xfrm>
                            <a:off x="0" y="0"/>
                            <a:ext cx="2406368" cy="1819741"/>
                          </a:xfrm>
                          <a:prstGeom prst="rect">
                            <a:avLst/>
                          </a:prstGeom>
                        </pic:spPr>
                      </pic:pic>
                    </a:graphicData>
                  </a:graphic>
                </wp:inline>
              </w:drawing>
            </w:r>
          </w:p>
        </w:tc>
      </w:tr>
      <w:tr w:rsidR="00FC0502" w:rsidRPr="00FC0502" w14:paraId="20AEAA68" w14:textId="77777777" w:rsidTr="005C28E4">
        <w:tc>
          <w:tcPr>
            <w:tcW w:w="4866" w:type="dxa"/>
          </w:tcPr>
          <w:p w14:paraId="23BEA2CE" w14:textId="68238386" w:rsidR="00FC0502" w:rsidRPr="00FC0502" w:rsidRDefault="00FC0502" w:rsidP="00FC0502">
            <w:pPr>
              <w:jc w:val="center"/>
              <w:rPr>
                <w:rFonts w:ascii="Times New Roman" w:hAnsi="Times New Roman" w:cs="Times New Roman"/>
                <w:sz w:val="24"/>
                <w:szCs w:val="24"/>
                <w:lang w:val="en-US"/>
              </w:rPr>
            </w:pPr>
            <w:r w:rsidRPr="00FC0502">
              <w:rPr>
                <w:rFonts w:ascii="Times New Roman" w:hAnsi="Times New Roman" w:cs="Times New Roman"/>
                <w:sz w:val="24"/>
                <w:szCs w:val="24"/>
              </w:rPr>
              <w:t>б</w:t>
            </w:r>
          </w:p>
        </w:tc>
        <w:tc>
          <w:tcPr>
            <w:tcW w:w="4705" w:type="dxa"/>
          </w:tcPr>
          <w:p w14:paraId="63787F0B" w14:textId="3579AAD5" w:rsidR="00FC0502" w:rsidRPr="00FC0502" w:rsidRDefault="00FC0502" w:rsidP="00FC0502">
            <w:pPr>
              <w:jc w:val="center"/>
              <w:rPr>
                <w:rFonts w:ascii="Times New Roman" w:hAnsi="Times New Roman" w:cs="Times New Roman"/>
                <w:sz w:val="24"/>
                <w:szCs w:val="24"/>
                <w:lang w:val="en-US"/>
              </w:rPr>
            </w:pPr>
            <w:r w:rsidRPr="00FC0502">
              <w:rPr>
                <w:rFonts w:ascii="Times New Roman" w:hAnsi="Times New Roman" w:cs="Times New Roman"/>
                <w:sz w:val="24"/>
                <w:szCs w:val="24"/>
              </w:rPr>
              <w:t>в</w:t>
            </w:r>
          </w:p>
        </w:tc>
      </w:tr>
    </w:tbl>
    <w:p w14:paraId="67CC105A" w14:textId="77777777" w:rsidR="00FC0502" w:rsidRPr="00FC0502" w:rsidRDefault="00FC0502" w:rsidP="00FC0502">
      <w:pPr>
        <w:spacing w:after="0" w:line="240" w:lineRule="auto"/>
        <w:ind w:firstLine="709"/>
        <w:rPr>
          <w:rFonts w:ascii="Times New Roman" w:hAnsi="Times New Roman" w:cs="Times New Roman"/>
          <w:sz w:val="16"/>
          <w:szCs w:val="16"/>
          <w:lang w:val="en-GB"/>
        </w:rPr>
      </w:pPr>
    </w:p>
    <w:p w14:paraId="1A9C2BDB" w14:textId="5D9E99EE" w:rsidR="00FC0502" w:rsidRPr="00FC0502" w:rsidRDefault="00FC0502" w:rsidP="00FC0502">
      <w:pPr>
        <w:spacing w:after="0" w:line="240" w:lineRule="auto"/>
        <w:ind w:firstLine="709"/>
        <w:jc w:val="both"/>
        <w:rPr>
          <w:rFonts w:ascii="Times New Roman" w:hAnsi="Times New Roman" w:cs="Times New Roman"/>
          <w:sz w:val="24"/>
          <w:szCs w:val="24"/>
        </w:rPr>
      </w:pPr>
      <w:r w:rsidRPr="00FC0502">
        <w:rPr>
          <w:rFonts w:ascii="Times New Roman" w:hAnsi="Times New Roman" w:cs="Times New Roman"/>
          <w:sz w:val="24"/>
          <w:szCs w:val="24"/>
          <w:lang w:val="en-US"/>
        </w:rPr>
        <w:t>a</w:t>
      </w:r>
      <w:r w:rsidRPr="00FC0502">
        <w:rPr>
          <w:rFonts w:ascii="Times New Roman" w:hAnsi="Times New Roman" w:cs="Times New Roman"/>
          <w:sz w:val="24"/>
          <w:szCs w:val="24"/>
        </w:rPr>
        <w:t xml:space="preserve"> – результаты рентгенофазового анализа исследуемых (1-</w:t>
      </w:r>
      <w:proofErr w:type="gramStart"/>
      <w:r w:rsidRPr="00FC0502">
        <w:rPr>
          <w:rFonts w:ascii="Times New Roman" w:hAnsi="Times New Roman" w:cs="Times New Roman"/>
          <w:sz w:val="24"/>
          <w:szCs w:val="24"/>
          <w:lang w:val="en-US"/>
        </w:rPr>
        <w:t>x</w:t>
      </w:r>
      <w:r w:rsidRPr="00FC0502">
        <w:rPr>
          <w:rFonts w:ascii="Times New Roman" w:hAnsi="Times New Roman" w:cs="Times New Roman"/>
          <w:sz w:val="24"/>
          <w:szCs w:val="24"/>
        </w:rPr>
        <w:t>)</w:t>
      </w:r>
      <w:r w:rsidRPr="00FC0502">
        <w:rPr>
          <w:rFonts w:ascii="Times New Roman" w:hAnsi="Times New Roman" w:cs="Times New Roman"/>
          <w:sz w:val="24"/>
          <w:szCs w:val="24"/>
          <w:lang w:val="en-US"/>
        </w:rPr>
        <w:t>Fe</w:t>
      </w:r>
      <w:proofErr w:type="gramEnd"/>
      <w:r w:rsidRPr="00FC0502">
        <w:rPr>
          <w:rFonts w:ascii="Times New Roman" w:hAnsi="Times New Roman" w:cs="Times New Roman"/>
          <w:sz w:val="24"/>
          <w:szCs w:val="24"/>
          <w:vertAlign w:val="subscript"/>
        </w:rPr>
        <w:t>3</w:t>
      </w:r>
      <w:r w:rsidRPr="00FC0502">
        <w:rPr>
          <w:rFonts w:ascii="Times New Roman" w:hAnsi="Times New Roman" w:cs="Times New Roman"/>
          <w:sz w:val="24"/>
          <w:szCs w:val="24"/>
          <w:lang w:val="en-US"/>
        </w:rPr>
        <w:t>O</w:t>
      </w:r>
      <w:r w:rsidRPr="00FC0502">
        <w:rPr>
          <w:rFonts w:ascii="Times New Roman" w:hAnsi="Times New Roman" w:cs="Times New Roman"/>
          <w:sz w:val="24"/>
          <w:szCs w:val="24"/>
          <w:vertAlign w:val="subscript"/>
        </w:rPr>
        <w:t>4</w:t>
      </w:r>
      <w:r w:rsidRPr="00FC0502">
        <w:rPr>
          <w:rFonts w:ascii="Times New Roman" w:hAnsi="Times New Roman" w:cs="Times New Roman"/>
          <w:sz w:val="24"/>
          <w:szCs w:val="24"/>
        </w:rPr>
        <w:t xml:space="preserve"> – </w:t>
      </w:r>
      <w:proofErr w:type="spellStart"/>
      <w:r w:rsidRPr="00FC0502">
        <w:rPr>
          <w:rFonts w:ascii="Times New Roman" w:hAnsi="Times New Roman" w:cs="Times New Roman"/>
          <w:sz w:val="24"/>
          <w:szCs w:val="24"/>
          <w:lang w:val="en-US"/>
        </w:rPr>
        <w:t>xZnO</w:t>
      </w:r>
      <w:proofErr w:type="spellEnd"/>
      <w:r w:rsidRPr="00FC0502">
        <w:rPr>
          <w:rFonts w:ascii="Times New Roman" w:hAnsi="Times New Roman" w:cs="Times New Roman"/>
          <w:sz w:val="24"/>
          <w:szCs w:val="24"/>
        </w:rPr>
        <w:t xml:space="preserve"> нанокомпозитов в зависимости от вариации соотношения компонент в составе; б – результаты рентгенофазового анализа исследуемых нанокомпозитов при вариации соотношения компонент в составе; в – схематичное изображение полученных нанокомпозитов</w:t>
      </w:r>
    </w:p>
    <w:p w14:paraId="744B3E42" w14:textId="77777777" w:rsidR="00FC0502" w:rsidRPr="00FC0502" w:rsidRDefault="00FC0502" w:rsidP="00FC0502">
      <w:pPr>
        <w:spacing w:after="0" w:line="240" w:lineRule="auto"/>
        <w:jc w:val="center"/>
        <w:rPr>
          <w:rFonts w:ascii="Times New Roman" w:hAnsi="Times New Roman" w:cs="Times New Roman"/>
          <w:sz w:val="16"/>
          <w:szCs w:val="16"/>
        </w:rPr>
      </w:pPr>
    </w:p>
    <w:p w14:paraId="05A051AE" w14:textId="77777777" w:rsidR="00FC0502" w:rsidRPr="009F082E" w:rsidRDefault="00FC0502" w:rsidP="00FC0502">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Рисунок 3.1 – Результаты оценки фазового состава нанокомпозитов </w:t>
      </w:r>
    </w:p>
    <w:p w14:paraId="7FEF3117" w14:textId="77777777" w:rsidR="00FC0502" w:rsidRDefault="00FC0502" w:rsidP="00DC3EEC">
      <w:pPr>
        <w:spacing w:after="0" w:line="240" w:lineRule="auto"/>
        <w:ind w:firstLine="709"/>
        <w:jc w:val="both"/>
        <w:rPr>
          <w:rFonts w:ascii="Times New Roman" w:hAnsi="Times New Roman" w:cs="Times New Roman"/>
          <w:sz w:val="28"/>
          <w:szCs w:val="28"/>
        </w:rPr>
      </w:pPr>
    </w:p>
    <w:p w14:paraId="21D9EE23" w14:textId="0DB3C451" w:rsidR="00DC3EEC" w:rsidRPr="009F082E" w:rsidRDefault="00DC3EEC" w:rsidP="00DC3EEC">
      <w:pPr>
        <w:spacing w:after="0" w:line="240" w:lineRule="auto"/>
        <w:ind w:firstLine="709"/>
        <w:jc w:val="both"/>
        <w:rPr>
          <w:rFonts w:ascii="Times New Roman" w:hAnsi="Times New Roman" w:cs="Times New Roman"/>
          <w:sz w:val="28"/>
          <w:szCs w:val="28"/>
        </w:rPr>
      </w:pPr>
      <w:r w:rsidRPr="009F082E">
        <w:rPr>
          <w:rFonts w:ascii="Times New Roman" w:hAnsi="Times New Roman" w:cs="Times New Roman"/>
          <w:sz w:val="28"/>
          <w:szCs w:val="28"/>
        </w:rPr>
        <w:lastRenderedPageBreak/>
        <w:t xml:space="preserve">При малых концентрациях </w:t>
      </w:r>
      <w:proofErr w:type="spellStart"/>
      <w:r w:rsidRPr="009F082E">
        <w:rPr>
          <w:rFonts w:ascii="Times New Roman" w:hAnsi="Times New Roman" w:cs="Times New Roman"/>
          <w:sz w:val="28"/>
          <w:szCs w:val="28"/>
          <w:lang w:val="en-US"/>
        </w:rPr>
        <w:t>ZnO</w:t>
      </w:r>
      <w:proofErr w:type="spellEnd"/>
      <w:r w:rsidRPr="009F082E">
        <w:rPr>
          <w:rFonts w:ascii="Times New Roman" w:hAnsi="Times New Roman" w:cs="Times New Roman"/>
          <w:sz w:val="28"/>
          <w:szCs w:val="28"/>
        </w:rPr>
        <w:t xml:space="preserve"> в составе нанокомпозитах (</w:t>
      </w:r>
      <w:proofErr w:type="gramStart"/>
      <w:r w:rsidRPr="009F082E">
        <w:rPr>
          <w:rFonts w:ascii="Times New Roman" w:hAnsi="Times New Roman" w:cs="Times New Roman"/>
          <w:sz w:val="28"/>
          <w:szCs w:val="28"/>
        </w:rPr>
        <w:t>0.1</w:t>
      </w:r>
      <w:r w:rsidR="00FC0502">
        <w:rPr>
          <w:rFonts w:ascii="Times New Roman" w:hAnsi="Times New Roman" w:cs="Times New Roman"/>
          <w:sz w:val="28"/>
          <w:szCs w:val="28"/>
        </w:rPr>
        <w:t>-</w:t>
      </w:r>
      <w:r w:rsidRPr="009F082E">
        <w:rPr>
          <w:rFonts w:ascii="Times New Roman" w:hAnsi="Times New Roman" w:cs="Times New Roman"/>
          <w:sz w:val="28"/>
          <w:szCs w:val="28"/>
        </w:rPr>
        <w:t>0.2</w:t>
      </w:r>
      <w:proofErr w:type="gramEnd"/>
      <w:r w:rsidRPr="009F082E">
        <w:rPr>
          <w:rFonts w:ascii="Times New Roman" w:hAnsi="Times New Roman" w:cs="Times New Roman"/>
          <w:sz w:val="28"/>
          <w:szCs w:val="28"/>
        </w:rPr>
        <w:t xml:space="preserve"> М) в составе помимо основной фазы шпинели </w:t>
      </w:r>
      <w:proofErr w:type="spellStart"/>
      <w:r w:rsidRPr="009F082E">
        <w:rPr>
          <w:rFonts w:ascii="Times New Roman" w:hAnsi="Times New Roman" w:cs="Times New Roman"/>
          <w:sz w:val="28"/>
          <w:szCs w:val="28"/>
          <w:lang w:val="en-US"/>
        </w:rPr>
        <w:t>ZnFe</w:t>
      </w:r>
      <w:proofErr w:type="spellEnd"/>
      <w:r w:rsidRPr="009F082E">
        <w:rPr>
          <w:rFonts w:ascii="Times New Roman" w:hAnsi="Times New Roman" w:cs="Times New Roman"/>
          <w:sz w:val="28"/>
          <w:szCs w:val="28"/>
          <w:vertAlign w:val="subscript"/>
        </w:rPr>
        <w:t>2</w:t>
      </w:r>
      <w:r w:rsidRPr="009F082E">
        <w:rPr>
          <w:rFonts w:ascii="Times New Roman" w:hAnsi="Times New Roman" w:cs="Times New Roman"/>
          <w:sz w:val="28"/>
          <w:szCs w:val="28"/>
          <w:lang w:val="en-US"/>
        </w:rPr>
        <w:t>O</w:t>
      </w:r>
      <w:r w:rsidRPr="009F082E">
        <w:rPr>
          <w:rFonts w:ascii="Times New Roman" w:hAnsi="Times New Roman" w:cs="Times New Roman"/>
          <w:sz w:val="28"/>
          <w:szCs w:val="28"/>
          <w:vertAlign w:val="subscript"/>
        </w:rPr>
        <w:t>4</w:t>
      </w:r>
      <w:r w:rsidRPr="009F082E">
        <w:rPr>
          <w:rFonts w:ascii="Times New Roman" w:hAnsi="Times New Roman" w:cs="Times New Roman"/>
          <w:sz w:val="28"/>
          <w:szCs w:val="28"/>
        </w:rPr>
        <w:t xml:space="preserve"> формируются включения в виде гематита (</w:t>
      </w:r>
      <w:r w:rsidRPr="009F082E">
        <w:rPr>
          <w:rFonts w:ascii="Times New Roman" w:hAnsi="Times New Roman" w:cs="Times New Roman"/>
          <w:sz w:val="28"/>
          <w:szCs w:val="28"/>
          <w:lang w:val="en-US"/>
        </w:rPr>
        <w:t>Fe</w:t>
      </w:r>
      <w:r w:rsidRPr="009F082E">
        <w:rPr>
          <w:rFonts w:ascii="Times New Roman" w:hAnsi="Times New Roman" w:cs="Times New Roman"/>
          <w:sz w:val="28"/>
          <w:szCs w:val="28"/>
          <w:vertAlign w:val="subscript"/>
        </w:rPr>
        <w:t>2</w:t>
      </w:r>
      <w:r w:rsidRPr="009F082E">
        <w:rPr>
          <w:rFonts w:ascii="Times New Roman" w:hAnsi="Times New Roman" w:cs="Times New Roman"/>
          <w:sz w:val="28"/>
          <w:szCs w:val="28"/>
          <w:lang w:val="en-US"/>
        </w:rPr>
        <w:t>O</w:t>
      </w:r>
      <w:r w:rsidRPr="009F082E">
        <w:rPr>
          <w:rFonts w:ascii="Times New Roman" w:hAnsi="Times New Roman" w:cs="Times New Roman"/>
          <w:sz w:val="28"/>
          <w:szCs w:val="28"/>
          <w:vertAlign w:val="subscript"/>
        </w:rPr>
        <w:t>3</w:t>
      </w:r>
      <w:r w:rsidRPr="009F082E">
        <w:rPr>
          <w:rFonts w:ascii="Times New Roman" w:hAnsi="Times New Roman" w:cs="Times New Roman"/>
          <w:sz w:val="28"/>
          <w:szCs w:val="28"/>
        </w:rPr>
        <w:t>–</w:t>
      </w:r>
      <w:r w:rsidRPr="009F082E">
        <w:rPr>
          <w:rFonts w:ascii="Times New Roman" w:hAnsi="Times New Roman" w:cs="Times New Roman"/>
          <w:sz w:val="28"/>
          <w:szCs w:val="28"/>
          <w:lang w:val="en-US"/>
        </w:rPr>
        <w:t>PDF</w:t>
      </w:r>
      <w:r w:rsidR="00FC0502">
        <w:rPr>
          <w:rFonts w:ascii="Times New Roman" w:hAnsi="Times New Roman" w:cs="Times New Roman"/>
          <w:sz w:val="28"/>
          <w:szCs w:val="28"/>
        </w:rPr>
        <w:t xml:space="preserve"> </w:t>
      </w:r>
      <w:r w:rsidRPr="009F082E">
        <w:rPr>
          <w:rFonts w:ascii="Times New Roman" w:hAnsi="Times New Roman" w:cs="Times New Roman"/>
          <w:sz w:val="28"/>
          <w:szCs w:val="28"/>
        </w:rPr>
        <w:t>- 01-071-5088). Формирование фазы гематита в данном случае обусловлено тем, что при высоких температурах отжига (выше 450</w:t>
      </w:r>
      <w:r w:rsidR="00FC0502">
        <w:rPr>
          <w:rFonts w:ascii="Times New Roman" w:hAnsi="Times New Roman" w:cs="Times New Roman"/>
          <w:sz w:val="28"/>
          <w:szCs w:val="28"/>
        </w:rPr>
        <w:t>-</w:t>
      </w:r>
      <w:r w:rsidRPr="009F082E">
        <w:rPr>
          <w:rFonts w:ascii="Times New Roman" w:hAnsi="Times New Roman" w:cs="Times New Roman"/>
          <w:sz w:val="28"/>
          <w:szCs w:val="28"/>
        </w:rPr>
        <w:t xml:space="preserve">600°С) инициируются процессы фазовых трансформаций типа </w:t>
      </w:r>
      <w:r w:rsidRPr="009F082E">
        <w:rPr>
          <w:rFonts w:ascii="Times New Roman" w:hAnsi="Times New Roman" w:cs="Times New Roman"/>
          <w:sz w:val="28"/>
          <w:szCs w:val="28"/>
          <w:lang w:val="en-US"/>
        </w:rPr>
        <w:t>Fe</w:t>
      </w:r>
      <w:r w:rsidRPr="009F082E">
        <w:rPr>
          <w:rFonts w:ascii="Times New Roman" w:hAnsi="Times New Roman" w:cs="Times New Roman"/>
          <w:sz w:val="28"/>
          <w:szCs w:val="28"/>
          <w:vertAlign w:val="subscript"/>
        </w:rPr>
        <w:t>3</w:t>
      </w:r>
      <w:r w:rsidRPr="009F082E">
        <w:rPr>
          <w:rFonts w:ascii="Times New Roman" w:hAnsi="Times New Roman" w:cs="Times New Roman"/>
          <w:sz w:val="28"/>
          <w:szCs w:val="28"/>
          <w:lang w:val="en-US"/>
        </w:rPr>
        <w:t>O</w:t>
      </w:r>
      <w:r w:rsidRPr="009F082E">
        <w:rPr>
          <w:rFonts w:ascii="Times New Roman" w:hAnsi="Times New Roman" w:cs="Times New Roman"/>
          <w:sz w:val="28"/>
          <w:szCs w:val="28"/>
          <w:vertAlign w:val="subscript"/>
        </w:rPr>
        <w:t xml:space="preserve">4 </w:t>
      </w:r>
      <w:r w:rsidRPr="009F082E">
        <w:rPr>
          <w:rFonts w:ascii="Times New Roman" w:hAnsi="Times New Roman" w:cs="Times New Roman"/>
          <w:sz w:val="28"/>
          <w:szCs w:val="28"/>
        </w:rPr>
        <w:t xml:space="preserve">→ </w:t>
      </w:r>
      <w:r w:rsidRPr="009F082E">
        <w:rPr>
          <w:rFonts w:ascii="Times New Roman" w:hAnsi="Times New Roman" w:cs="Times New Roman"/>
          <w:sz w:val="28"/>
          <w:szCs w:val="28"/>
          <w:lang w:val="en-US"/>
        </w:rPr>
        <w:t>Fe</w:t>
      </w:r>
      <w:r w:rsidRPr="009F082E">
        <w:rPr>
          <w:rFonts w:ascii="Times New Roman" w:hAnsi="Times New Roman" w:cs="Times New Roman"/>
          <w:sz w:val="28"/>
          <w:szCs w:val="28"/>
          <w:vertAlign w:val="subscript"/>
        </w:rPr>
        <w:t>2</w:t>
      </w:r>
      <w:r w:rsidRPr="009F082E">
        <w:rPr>
          <w:rFonts w:ascii="Times New Roman" w:hAnsi="Times New Roman" w:cs="Times New Roman"/>
          <w:sz w:val="28"/>
          <w:szCs w:val="28"/>
          <w:lang w:val="en-US"/>
        </w:rPr>
        <w:t>O</w:t>
      </w:r>
      <w:r w:rsidRPr="009F082E">
        <w:rPr>
          <w:rFonts w:ascii="Times New Roman" w:hAnsi="Times New Roman" w:cs="Times New Roman"/>
          <w:sz w:val="28"/>
          <w:szCs w:val="28"/>
          <w:vertAlign w:val="subscript"/>
        </w:rPr>
        <w:t>3</w:t>
      </w:r>
      <w:r w:rsidRPr="009F082E">
        <w:rPr>
          <w:rFonts w:ascii="Times New Roman" w:hAnsi="Times New Roman" w:cs="Times New Roman"/>
          <w:sz w:val="28"/>
          <w:szCs w:val="28"/>
        </w:rPr>
        <w:t xml:space="preserve">, формирование которых, как правило, приводит к укрупнению зерен оксида железа в составе нанокомпозитов. При этом интенсивность дифракционных рефлексов, характерных для фазы гематита </w:t>
      </w:r>
      <w:r w:rsidRPr="009F082E">
        <w:rPr>
          <w:rFonts w:ascii="Times New Roman" w:hAnsi="Times New Roman" w:cs="Times New Roman"/>
          <w:sz w:val="28"/>
          <w:szCs w:val="28"/>
          <w:lang w:val="en-US"/>
        </w:rPr>
        <w:t>Fe</w:t>
      </w:r>
      <w:r w:rsidRPr="009F082E">
        <w:rPr>
          <w:rFonts w:ascii="Times New Roman" w:hAnsi="Times New Roman" w:cs="Times New Roman"/>
          <w:sz w:val="28"/>
          <w:szCs w:val="28"/>
          <w:vertAlign w:val="subscript"/>
        </w:rPr>
        <w:t>2</w:t>
      </w:r>
      <w:r w:rsidRPr="009F082E">
        <w:rPr>
          <w:rFonts w:ascii="Times New Roman" w:hAnsi="Times New Roman" w:cs="Times New Roman"/>
          <w:sz w:val="28"/>
          <w:szCs w:val="28"/>
          <w:lang w:val="en-US"/>
        </w:rPr>
        <w:t>O</w:t>
      </w:r>
      <w:r w:rsidRPr="009F082E">
        <w:rPr>
          <w:rFonts w:ascii="Times New Roman" w:hAnsi="Times New Roman" w:cs="Times New Roman"/>
          <w:sz w:val="28"/>
          <w:szCs w:val="28"/>
          <w:vertAlign w:val="subscript"/>
        </w:rPr>
        <w:t>3</w:t>
      </w:r>
      <w:r w:rsidRPr="009F082E">
        <w:rPr>
          <w:rFonts w:ascii="Times New Roman" w:hAnsi="Times New Roman" w:cs="Times New Roman"/>
          <w:sz w:val="28"/>
          <w:szCs w:val="28"/>
        </w:rPr>
        <w:t xml:space="preserve"> с увеличением концентрации оксида цинка в составе с 0.1 до 0.2 М резко снижается, а в случае концентрации </w:t>
      </w:r>
      <w:proofErr w:type="spellStart"/>
      <w:r w:rsidRPr="009F082E">
        <w:rPr>
          <w:rFonts w:ascii="Times New Roman" w:hAnsi="Times New Roman" w:cs="Times New Roman"/>
          <w:sz w:val="28"/>
          <w:szCs w:val="28"/>
          <w:lang w:val="en-US"/>
        </w:rPr>
        <w:t>ZnO</w:t>
      </w:r>
      <w:proofErr w:type="spellEnd"/>
      <w:r w:rsidRPr="009F082E">
        <w:rPr>
          <w:rFonts w:ascii="Times New Roman" w:hAnsi="Times New Roman" w:cs="Times New Roman"/>
          <w:sz w:val="28"/>
          <w:szCs w:val="28"/>
        </w:rPr>
        <w:t xml:space="preserve"> равной 0.3 М, дифракционных рефлексов, характерных для фазы гематита не наблюдается на </w:t>
      </w:r>
      <w:proofErr w:type="spellStart"/>
      <w:r w:rsidRPr="009F082E">
        <w:rPr>
          <w:rFonts w:ascii="Times New Roman" w:hAnsi="Times New Roman" w:cs="Times New Roman"/>
          <w:sz w:val="28"/>
          <w:szCs w:val="28"/>
        </w:rPr>
        <w:t>дифрактограммах</w:t>
      </w:r>
      <w:proofErr w:type="spellEnd"/>
      <w:r w:rsidRPr="009F082E">
        <w:rPr>
          <w:rFonts w:ascii="Times New Roman" w:hAnsi="Times New Roman" w:cs="Times New Roman"/>
          <w:sz w:val="28"/>
          <w:szCs w:val="28"/>
        </w:rPr>
        <w:t xml:space="preserve">. В данном случае на </w:t>
      </w:r>
      <w:proofErr w:type="spellStart"/>
      <w:r w:rsidRPr="009F082E">
        <w:rPr>
          <w:rFonts w:ascii="Times New Roman" w:hAnsi="Times New Roman" w:cs="Times New Roman"/>
          <w:sz w:val="28"/>
          <w:szCs w:val="28"/>
        </w:rPr>
        <w:t>дифрактограммах</w:t>
      </w:r>
      <w:proofErr w:type="spellEnd"/>
      <w:r w:rsidRPr="009F082E">
        <w:rPr>
          <w:rFonts w:ascii="Times New Roman" w:hAnsi="Times New Roman" w:cs="Times New Roman"/>
          <w:sz w:val="28"/>
          <w:szCs w:val="28"/>
        </w:rPr>
        <w:t xml:space="preserve"> исследуемых образцов нанокомпозитов с концентрациями </w:t>
      </w:r>
      <w:proofErr w:type="spellStart"/>
      <w:r w:rsidRPr="009F082E">
        <w:rPr>
          <w:rFonts w:ascii="Times New Roman" w:hAnsi="Times New Roman" w:cs="Times New Roman"/>
          <w:sz w:val="28"/>
          <w:szCs w:val="28"/>
          <w:lang w:val="en-US"/>
        </w:rPr>
        <w:t>ZnO</w:t>
      </w:r>
      <w:proofErr w:type="spellEnd"/>
      <w:r w:rsidRPr="009F082E">
        <w:rPr>
          <w:rFonts w:ascii="Times New Roman" w:hAnsi="Times New Roman" w:cs="Times New Roman"/>
          <w:sz w:val="28"/>
          <w:szCs w:val="28"/>
        </w:rPr>
        <w:t xml:space="preserve"> в составе равной 0.3 М и выше наблюдаются дифракционные рефлексы, характерные для гексагональной фазы </w:t>
      </w:r>
      <w:proofErr w:type="spellStart"/>
      <w:r w:rsidRPr="009F082E">
        <w:rPr>
          <w:rFonts w:ascii="Times New Roman" w:hAnsi="Times New Roman" w:cs="Times New Roman"/>
          <w:sz w:val="28"/>
          <w:szCs w:val="28"/>
          <w:lang w:val="en-US"/>
        </w:rPr>
        <w:t>ZnO</w:t>
      </w:r>
      <w:proofErr w:type="spellEnd"/>
      <w:r w:rsidRPr="009F082E">
        <w:rPr>
          <w:rFonts w:ascii="Times New Roman" w:hAnsi="Times New Roman" w:cs="Times New Roman"/>
          <w:sz w:val="28"/>
          <w:szCs w:val="28"/>
        </w:rPr>
        <w:t xml:space="preserve"> (</w:t>
      </w:r>
      <w:r w:rsidRPr="009F082E">
        <w:rPr>
          <w:rFonts w:ascii="Times New Roman" w:hAnsi="Times New Roman" w:cs="Times New Roman"/>
          <w:sz w:val="28"/>
          <w:szCs w:val="28"/>
          <w:lang w:val="en-US"/>
        </w:rPr>
        <w:t>PDF</w:t>
      </w:r>
      <w:r w:rsidRPr="009F082E">
        <w:rPr>
          <w:rFonts w:ascii="Times New Roman" w:hAnsi="Times New Roman" w:cs="Times New Roman"/>
          <w:sz w:val="28"/>
          <w:szCs w:val="28"/>
        </w:rPr>
        <w:t xml:space="preserve">-01-082-9744). Формирование данной фазы в составе нанокомпозитов обусловлено процессами </w:t>
      </w:r>
      <w:proofErr w:type="spellStart"/>
      <w:r w:rsidRPr="009F082E">
        <w:rPr>
          <w:rFonts w:ascii="Times New Roman" w:hAnsi="Times New Roman" w:cs="Times New Roman"/>
          <w:sz w:val="28"/>
          <w:szCs w:val="28"/>
        </w:rPr>
        <w:t>фазообразования</w:t>
      </w:r>
      <w:proofErr w:type="spellEnd"/>
      <w:r w:rsidRPr="009F082E">
        <w:rPr>
          <w:rFonts w:ascii="Times New Roman" w:hAnsi="Times New Roman" w:cs="Times New Roman"/>
          <w:sz w:val="28"/>
          <w:szCs w:val="28"/>
        </w:rPr>
        <w:t xml:space="preserve">, а также переизбытком оксида цинка в составе, что при вытеснении из состава оксида железа, приводит к тому, что часть оксида цинка участвует в формировании шпинели </w:t>
      </w:r>
      <w:proofErr w:type="spellStart"/>
      <w:r w:rsidRPr="009F082E">
        <w:rPr>
          <w:rFonts w:ascii="Times New Roman" w:hAnsi="Times New Roman" w:cs="Times New Roman"/>
          <w:sz w:val="28"/>
          <w:szCs w:val="28"/>
          <w:lang w:val="en-US"/>
        </w:rPr>
        <w:t>ZnFe</w:t>
      </w:r>
      <w:proofErr w:type="spellEnd"/>
      <w:r w:rsidRPr="009F082E">
        <w:rPr>
          <w:rFonts w:ascii="Times New Roman" w:hAnsi="Times New Roman" w:cs="Times New Roman"/>
          <w:sz w:val="28"/>
          <w:szCs w:val="28"/>
          <w:vertAlign w:val="subscript"/>
        </w:rPr>
        <w:t>2</w:t>
      </w:r>
      <w:r w:rsidRPr="009F082E">
        <w:rPr>
          <w:rFonts w:ascii="Times New Roman" w:hAnsi="Times New Roman" w:cs="Times New Roman"/>
          <w:sz w:val="28"/>
          <w:szCs w:val="28"/>
          <w:lang w:val="en-US"/>
        </w:rPr>
        <w:t>O</w:t>
      </w:r>
      <w:r w:rsidRPr="009F082E">
        <w:rPr>
          <w:rFonts w:ascii="Times New Roman" w:hAnsi="Times New Roman" w:cs="Times New Roman"/>
          <w:sz w:val="28"/>
          <w:szCs w:val="28"/>
          <w:vertAlign w:val="subscript"/>
        </w:rPr>
        <w:t>4</w:t>
      </w:r>
      <w:r w:rsidRPr="009F082E">
        <w:rPr>
          <w:rFonts w:ascii="Times New Roman" w:hAnsi="Times New Roman" w:cs="Times New Roman"/>
          <w:sz w:val="28"/>
          <w:szCs w:val="28"/>
        </w:rPr>
        <w:t xml:space="preserve">, а остальная непрореагировавшая часть структурно упорядочивается в гексагональную фазу оксида цинка. Таким образом, можно сделать вывод о том, что при малых концентрациях </w:t>
      </w:r>
      <w:proofErr w:type="spellStart"/>
      <w:r w:rsidRPr="009F082E">
        <w:rPr>
          <w:rFonts w:ascii="Times New Roman" w:hAnsi="Times New Roman" w:cs="Times New Roman"/>
          <w:sz w:val="28"/>
          <w:szCs w:val="28"/>
          <w:lang w:val="en-US"/>
        </w:rPr>
        <w:t>ZnO</w:t>
      </w:r>
      <w:proofErr w:type="spellEnd"/>
      <w:r w:rsidRPr="009F082E">
        <w:rPr>
          <w:rFonts w:ascii="Times New Roman" w:hAnsi="Times New Roman" w:cs="Times New Roman"/>
          <w:sz w:val="28"/>
          <w:szCs w:val="28"/>
        </w:rPr>
        <w:t xml:space="preserve"> </w:t>
      </w:r>
      <w:r w:rsidRPr="009F082E">
        <w:rPr>
          <w:rFonts w:ascii="Times New Roman" w:hAnsi="Times New Roman" w:cs="Times New Roman"/>
          <w:sz w:val="28"/>
          <w:szCs w:val="28"/>
          <w:lang w:val="kk-KZ"/>
        </w:rPr>
        <w:t>в составе нанокомпозитов оксид цинка выполняет роль стабилизирующего агента</w:t>
      </w:r>
      <w:r w:rsidRPr="009F082E">
        <w:rPr>
          <w:rFonts w:ascii="Times New Roman" w:hAnsi="Times New Roman" w:cs="Times New Roman"/>
          <w:sz w:val="28"/>
          <w:szCs w:val="28"/>
        </w:rPr>
        <w:t xml:space="preserve">, сдерживающего процессы фазовых трансформаций типа </w:t>
      </w:r>
      <w:r w:rsidRPr="009F082E">
        <w:rPr>
          <w:rFonts w:ascii="Times New Roman" w:hAnsi="Times New Roman" w:cs="Times New Roman"/>
          <w:sz w:val="28"/>
          <w:szCs w:val="28"/>
          <w:lang w:val="en-US"/>
        </w:rPr>
        <w:t>Fe</w:t>
      </w:r>
      <w:r w:rsidRPr="009F082E">
        <w:rPr>
          <w:rFonts w:ascii="Times New Roman" w:hAnsi="Times New Roman" w:cs="Times New Roman"/>
          <w:sz w:val="28"/>
          <w:szCs w:val="28"/>
          <w:vertAlign w:val="subscript"/>
        </w:rPr>
        <w:t>3</w:t>
      </w:r>
      <w:r w:rsidRPr="009F082E">
        <w:rPr>
          <w:rFonts w:ascii="Times New Roman" w:hAnsi="Times New Roman" w:cs="Times New Roman"/>
          <w:sz w:val="28"/>
          <w:szCs w:val="28"/>
          <w:lang w:val="en-US"/>
        </w:rPr>
        <w:t>O</w:t>
      </w:r>
      <w:r w:rsidRPr="009F082E">
        <w:rPr>
          <w:rFonts w:ascii="Times New Roman" w:hAnsi="Times New Roman" w:cs="Times New Roman"/>
          <w:sz w:val="28"/>
          <w:szCs w:val="28"/>
          <w:vertAlign w:val="subscript"/>
        </w:rPr>
        <w:t xml:space="preserve">4 </w:t>
      </w:r>
      <w:r w:rsidRPr="009F082E">
        <w:rPr>
          <w:rFonts w:ascii="Times New Roman" w:hAnsi="Times New Roman" w:cs="Times New Roman"/>
          <w:sz w:val="28"/>
          <w:szCs w:val="28"/>
        </w:rPr>
        <w:t xml:space="preserve">→ </w:t>
      </w:r>
      <w:r w:rsidRPr="009F082E">
        <w:rPr>
          <w:rFonts w:ascii="Times New Roman" w:hAnsi="Times New Roman" w:cs="Times New Roman"/>
          <w:sz w:val="28"/>
          <w:szCs w:val="28"/>
          <w:lang w:val="en-US"/>
        </w:rPr>
        <w:t>Fe</w:t>
      </w:r>
      <w:r w:rsidRPr="009F082E">
        <w:rPr>
          <w:rFonts w:ascii="Times New Roman" w:hAnsi="Times New Roman" w:cs="Times New Roman"/>
          <w:sz w:val="28"/>
          <w:szCs w:val="28"/>
          <w:vertAlign w:val="subscript"/>
        </w:rPr>
        <w:t>2</w:t>
      </w:r>
      <w:r w:rsidRPr="009F082E">
        <w:rPr>
          <w:rFonts w:ascii="Times New Roman" w:hAnsi="Times New Roman" w:cs="Times New Roman"/>
          <w:sz w:val="28"/>
          <w:szCs w:val="28"/>
          <w:lang w:val="en-US"/>
        </w:rPr>
        <w:t>O</w:t>
      </w:r>
      <w:r w:rsidRPr="009F082E">
        <w:rPr>
          <w:rFonts w:ascii="Times New Roman" w:hAnsi="Times New Roman" w:cs="Times New Roman"/>
          <w:sz w:val="28"/>
          <w:szCs w:val="28"/>
          <w:vertAlign w:val="subscript"/>
        </w:rPr>
        <w:t>3</w:t>
      </w:r>
      <w:r w:rsidRPr="009F082E">
        <w:rPr>
          <w:rFonts w:ascii="Times New Roman" w:hAnsi="Times New Roman" w:cs="Times New Roman"/>
          <w:sz w:val="28"/>
          <w:szCs w:val="28"/>
        </w:rPr>
        <w:t xml:space="preserve">, в то время как при больших концентрациях </w:t>
      </w:r>
      <w:proofErr w:type="spellStart"/>
      <w:r w:rsidRPr="009F082E">
        <w:rPr>
          <w:rFonts w:ascii="Times New Roman" w:hAnsi="Times New Roman" w:cs="Times New Roman"/>
          <w:sz w:val="28"/>
          <w:szCs w:val="28"/>
          <w:lang w:val="en-US"/>
        </w:rPr>
        <w:t>ZnO</w:t>
      </w:r>
      <w:proofErr w:type="spellEnd"/>
      <w:r w:rsidRPr="009F082E">
        <w:rPr>
          <w:rFonts w:ascii="Times New Roman" w:hAnsi="Times New Roman" w:cs="Times New Roman"/>
          <w:sz w:val="28"/>
          <w:szCs w:val="28"/>
        </w:rPr>
        <w:t xml:space="preserve">, избыток оксида цинка равновероятно распределяется в структуре нанокомпозита, тем самым образуя смесь двух равно распределенных друг в друге фаз </w:t>
      </w:r>
      <w:proofErr w:type="spellStart"/>
      <w:r w:rsidRPr="009F082E">
        <w:rPr>
          <w:rFonts w:ascii="Times New Roman" w:hAnsi="Times New Roman" w:cs="Times New Roman"/>
          <w:sz w:val="28"/>
          <w:szCs w:val="28"/>
          <w:lang w:val="en-US"/>
        </w:rPr>
        <w:t>ZnO</w:t>
      </w:r>
      <w:proofErr w:type="spellEnd"/>
      <w:r w:rsidRPr="009F082E">
        <w:rPr>
          <w:rFonts w:ascii="Times New Roman" w:hAnsi="Times New Roman" w:cs="Times New Roman"/>
          <w:sz w:val="28"/>
          <w:szCs w:val="28"/>
        </w:rPr>
        <w:t xml:space="preserve"> и </w:t>
      </w:r>
      <w:proofErr w:type="spellStart"/>
      <w:r w:rsidRPr="009F082E">
        <w:rPr>
          <w:rFonts w:ascii="Times New Roman" w:hAnsi="Times New Roman" w:cs="Times New Roman"/>
          <w:sz w:val="28"/>
          <w:szCs w:val="28"/>
          <w:lang w:val="en-US"/>
        </w:rPr>
        <w:t>ZnFe</w:t>
      </w:r>
      <w:proofErr w:type="spellEnd"/>
      <w:r w:rsidRPr="009F082E">
        <w:rPr>
          <w:rFonts w:ascii="Times New Roman" w:hAnsi="Times New Roman" w:cs="Times New Roman"/>
          <w:sz w:val="28"/>
          <w:szCs w:val="28"/>
          <w:vertAlign w:val="subscript"/>
        </w:rPr>
        <w:t>2</w:t>
      </w:r>
      <w:r w:rsidRPr="009F082E">
        <w:rPr>
          <w:rFonts w:ascii="Times New Roman" w:hAnsi="Times New Roman" w:cs="Times New Roman"/>
          <w:sz w:val="28"/>
          <w:szCs w:val="28"/>
          <w:lang w:val="en-US"/>
        </w:rPr>
        <w:t>O</w:t>
      </w:r>
      <w:r w:rsidRPr="009F082E">
        <w:rPr>
          <w:rFonts w:ascii="Times New Roman" w:hAnsi="Times New Roman" w:cs="Times New Roman"/>
          <w:sz w:val="28"/>
          <w:szCs w:val="28"/>
          <w:vertAlign w:val="subscript"/>
        </w:rPr>
        <w:t>4</w:t>
      </w:r>
      <w:r w:rsidRPr="009F082E">
        <w:rPr>
          <w:rFonts w:ascii="Times New Roman" w:hAnsi="Times New Roman" w:cs="Times New Roman"/>
          <w:sz w:val="28"/>
          <w:szCs w:val="28"/>
        </w:rPr>
        <w:t>, весовое соотношение которых зависит от исходного соотношения компонент в составе.</w:t>
      </w:r>
      <w:r>
        <w:rPr>
          <w:rFonts w:ascii="Times New Roman" w:hAnsi="Times New Roman" w:cs="Times New Roman"/>
          <w:sz w:val="28"/>
          <w:szCs w:val="28"/>
        </w:rPr>
        <w:t xml:space="preserve"> Также следует отметить, что при низких концентрациях</w:t>
      </w:r>
      <w:r w:rsidRPr="00DC3EEC">
        <w:rPr>
          <w:rFonts w:ascii="Times New Roman" w:hAnsi="Times New Roman" w:cs="Times New Roman"/>
          <w:sz w:val="28"/>
          <w:szCs w:val="28"/>
        </w:rPr>
        <w:t xml:space="preserve"> </w:t>
      </w:r>
      <w:proofErr w:type="spellStart"/>
      <w:r w:rsidRPr="00DC3EEC">
        <w:rPr>
          <w:rFonts w:ascii="Times New Roman" w:hAnsi="Times New Roman" w:cs="Times New Roman"/>
          <w:sz w:val="28"/>
          <w:szCs w:val="28"/>
        </w:rPr>
        <w:t>ZnO</w:t>
      </w:r>
      <w:proofErr w:type="spellEnd"/>
      <w:r w:rsidRPr="00DC3EEC">
        <w:rPr>
          <w:rFonts w:ascii="Times New Roman" w:hAnsi="Times New Roman" w:cs="Times New Roman"/>
          <w:sz w:val="28"/>
          <w:szCs w:val="28"/>
        </w:rPr>
        <w:t xml:space="preserve"> его присутствие способствует формированию более однородной нанокристаллической структуры, ограничивая рост кристаллитов и подавляя агрегацию частиц. Это, в свою очередь, создает условия для сохранения метастабильных фазовых состояний и повышает воспроизв</w:t>
      </w:r>
      <w:r>
        <w:rPr>
          <w:rFonts w:ascii="Times New Roman" w:hAnsi="Times New Roman" w:cs="Times New Roman"/>
          <w:sz w:val="28"/>
          <w:szCs w:val="28"/>
        </w:rPr>
        <w:t xml:space="preserve">одимость структурных </w:t>
      </w:r>
      <w:r w:rsidRPr="00DC3EEC">
        <w:rPr>
          <w:rFonts w:ascii="Times New Roman" w:hAnsi="Times New Roman" w:cs="Times New Roman"/>
          <w:sz w:val="28"/>
          <w:szCs w:val="28"/>
        </w:rPr>
        <w:t>характеристик нанокомпозитов.</w:t>
      </w:r>
    </w:p>
    <w:p w14:paraId="21D9EE33" w14:textId="414855BF" w:rsidR="009F082E" w:rsidRPr="009F082E" w:rsidRDefault="009F082E" w:rsidP="002D1C5F">
      <w:pPr>
        <w:spacing w:after="0" w:line="240" w:lineRule="auto"/>
        <w:ind w:firstLine="709"/>
        <w:jc w:val="both"/>
        <w:rPr>
          <w:rFonts w:ascii="Times New Roman" w:hAnsi="Times New Roman" w:cs="Times New Roman"/>
          <w:sz w:val="28"/>
          <w:szCs w:val="28"/>
        </w:rPr>
      </w:pPr>
      <w:r w:rsidRPr="009F082E">
        <w:rPr>
          <w:rFonts w:ascii="Times New Roman" w:hAnsi="Times New Roman" w:cs="Times New Roman"/>
          <w:sz w:val="28"/>
          <w:szCs w:val="28"/>
        </w:rPr>
        <w:t xml:space="preserve">На рисунке </w:t>
      </w:r>
      <w:r w:rsidR="004372CC">
        <w:rPr>
          <w:rFonts w:ascii="Times New Roman" w:hAnsi="Times New Roman" w:cs="Times New Roman"/>
          <w:sz w:val="28"/>
          <w:szCs w:val="28"/>
        </w:rPr>
        <w:t>3.1б</w:t>
      </w:r>
      <w:r w:rsidRPr="009F082E">
        <w:rPr>
          <w:rFonts w:ascii="Times New Roman" w:hAnsi="Times New Roman" w:cs="Times New Roman"/>
          <w:sz w:val="28"/>
          <w:szCs w:val="28"/>
        </w:rPr>
        <w:t xml:space="preserve"> приведены результаты оценки весовых вкладов установленных фаз при вариации соотношения компонент в составе исследуемых (1-</w:t>
      </w:r>
      <w:proofErr w:type="gramStart"/>
      <w:r w:rsidRPr="009F082E">
        <w:rPr>
          <w:rFonts w:ascii="Times New Roman" w:hAnsi="Times New Roman" w:cs="Times New Roman"/>
          <w:sz w:val="28"/>
          <w:szCs w:val="28"/>
          <w:lang w:val="en-US"/>
        </w:rPr>
        <w:t>x</w:t>
      </w:r>
      <w:r w:rsidRPr="009F082E">
        <w:rPr>
          <w:rFonts w:ascii="Times New Roman" w:hAnsi="Times New Roman" w:cs="Times New Roman"/>
          <w:sz w:val="28"/>
          <w:szCs w:val="28"/>
        </w:rPr>
        <w:t>)</w:t>
      </w:r>
      <w:r w:rsidRPr="009F082E">
        <w:rPr>
          <w:rFonts w:ascii="Times New Roman" w:hAnsi="Times New Roman" w:cs="Times New Roman"/>
          <w:sz w:val="28"/>
          <w:szCs w:val="28"/>
          <w:lang w:val="en-US"/>
        </w:rPr>
        <w:t>Fe</w:t>
      </w:r>
      <w:proofErr w:type="gramEnd"/>
      <w:r w:rsidRPr="009F082E">
        <w:rPr>
          <w:rFonts w:ascii="Times New Roman" w:hAnsi="Times New Roman" w:cs="Times New Roman"/>
          <w:sz w:val="28"/>
          <w:szCs w:val="28"/>
          <w:vertAlign w:val="subscript"/>
        </w:rPr>
        <w:t>3</w:t>
      </w:r>
      <w:r w:rsidRPr="009F082E">
        <w:rPr>
          <w:rFonts w:ascii="Times New Roman" w:hAnsi="Times New Roman" w:cs="Times New Roman"/>
          <w:sz w:val="28"/>
          <w:szCs w:val="28"/>
          <w:lang w:val="en-US"/>
        </w:rPr>
        <w:t>O</w:t>
      </w:r>
      <w:r w:rsidRPr="009F082E">
        <w:rPr>
          <w:rFonts w:ascii="Times New Roman" w:hAnsi="Times New Roman" w:cs="Times New Roman"/>
          <w:sz w:val="28"/>
          <w:szCs w:val="28"/>
          <w:vertAlign w:val="subscript"/>
        </w:rPr>
        <w:t>4</w:t>
      </w:r>
      <w:r w:rsidRPr="009F082E">
        <w:rPr>
          <w:rFonts w:ascii="Times New Roman" w:hAnsi="Times New Roman" w:cs="Times New Roman"/>
          <w:sz w:val="28"/>
          <w:szCs w:val="28"/>
        </w:rPr>
        <w:t xml:space="preserve"> – </w:t>
      </w:r>
      <w:proofErr w:type="spellStart"/>
      <w:r w:rsidRPr="009F082E">
        <w:rPr>
          <w:rFonts w:ascii="Times New Roman" w:hAnsi="Times New Roman" w:cs="Times New Roman"/>
          <w:sz w:val="28"/>
          <w:szCs w:val="28"/>
          <w:lang w:val="en-US"/>
        </w:rPr>
        <w:t>xZnO</w:t>
      </w:r>
      <w:proofErr w:type="spellEnd"/>
      <w:r w:rsidRPr="009F082E">
        <w:rPr>
          <w:rFonts w:ascii="Times New Roman" w:hAnsi="Times New Roman" w:cs="Times New Roman"/>
          <w:sz w:val="28"/>
          <w:szCs w:val="28"/>
        </w:rPr>
        <w:t xml:space="preserve"> нанокомпозитов. Данные были получены с использованием метода оценки весовых вкладов всех дифракционных рефлексов установленных для каждой фазы в общую </w:t>
      </w:r>
      <w:proofErr w:type="spellStart"/>
      <w:r w:rsidRPr="009F082E">
        <w:rPr>
          <w:rFonts w:ascii="Times New Roman" w:hAnsi="Times New Roman" w:cs="Times New Roman"/>
          <w:sz w:val="28"/>
          <w:szCs w:val="28"/>
        </w:rPr>
        <w:t>дифрактограмму</w:t>
      </w:r>
      <w:proofErr w:type="spellEnd"/>
      <w:r w:rsidRPr="009F082E">
        <w:rPr>
          <w:rFonts w:ascii="Times New Roman" w:hAnsi="Times New Roman" w:cs="Times New Roman"/>
          <w:sz w:val="28"/>
          <w:szCs w:val="28"/>
        </w:rPr>
        <w:t xml:space="preserve"> с учетом корундовых чисел. Согласно представленной оценке весовых вкладов можно сделать вывод о том, что в </w:t>
      </w:r>
      <w:r w:rsidR="00F72A5E" w:rsidRPr="009F082E">
        <w:rPr>
          <w:rFonts w:ascii="Times New Roman" w:hAnsi="Times New Roman" w:cs="Times New Roman"/>
          <w:sz w:val="28"/>
          <w:szCs w:val="28"/>
        </w:rPr>
        <w:t>случаях,</w:t>
      </w:r>
      <w:r w:rsidRPr="009F082E">
        <w:rPr>
          <w:rFonts w:ascii="Times New Roman" w:hAnsi="Times New Roman" w:cs="Times New Roman"/>
          <w:sz w:val="28"/>
          <w:szCs w:val="28"/>
        </w:rPr>
        <w:t xml:space="preserve"> когда концентрация </w:t>
      </w:r>
      <w:proofErr w:type="spellStart"/>
      <w:r w:rsidRPr="009F082E">
        <w:rPr>
          <w:rFonts w:ascii="Times New Roman" w:hAnsi="Times New Roman" w:cs="Times New Roman"/>
          <w:sz w:val="28"/>
          <w:szCs w:val="28"/>
          <w:lang w:val="en-US"/>
        </w:rPr>
        <w:t>ZnO</w:t>
      </w:r>
      <w:proofErr w:type="spellEnd"/>
      <w:r w:rsidRPr="009F082E">
        <w:rPr>
          <w:rFonts w:ascii="Times New Roman" w:hAnsi="Times New Roman" w:cs="Times New Roman"/>
          <w:sz w:val="28"/>
          <w:szCs w:val="28"/>
        </w:rPr>
        <w:t xml:space="preserve"> в составе нанокомпозитов составляет 0.1</w:t>
      </w:r>
      <w:r w:rsidR="00FC0502">
        <w:rPr>
          <w:rFonts w:ascii="Times New Roman" w:hAnsi="Times New Roman" w:cs="Times New Roman"/>
          <w:sz w:val="28"/>
          <w:szCs w:val="28"/>
        </w:rPr>
        <w:t>-</w:t>
      </w:r>
      <w:r w:rsidRPr="009F082E">
        <w:rPr>
          <w:rFonts w:ascii="Times New Roman" w:hAnsi="Times New Roman" w:cs="Times New Roman"/>
          <w:sz w:val="28"/>
          <w:szCs w:val="28"/>
        </w:rPr>
        <w:t xml:space="preserve">0.2 М состав нанокомпозитов представлен смесью двух фаз: </w:t>
      </w:r>
      <w:proofErr w:type="spellStart"/>
      <w:r w:rsidRPr="009F082E">
        <w:rPr>
          <w:rFonts w:ascii="Times New Roman" w:hAnsi="Times New Roman" w:cs="Times New Roman"/>
          <w:sz w:val="28"/>
          <w:szCs w:val="28"/>
          <w:lang w:val="en-US"/>
        </w:rPr>
        <w:t>ZnFe</w:t>
      </w:r>
      <w:proofErr w:type="spellEnd"/>
      <w:r w:rsidRPr="009F082E">
        <w:rPr>
          <w:rFonts w:ascii="Times New Roman" w:hAnsi="Times New Roman" w:cs="Times New Roman"/>
          <w:sz w:val="28"/>
          <w:szCs w:val="28"/>
          <w:vertAlign w:val="subscript"/>
        </w:rPr>
        <w:t>2</w:t>
      </w:r>
      <w:r w:rsidRPr="009F082E">
        <w:rPr>
          <w:rFonts w:ascii="Times New Roman" w:hAnsi="Times New Roman" w:cs="Times New Roman"/>
          <w:sz w:val="28"/>
          <w:szCs w:val="28"/>
          <w:lang w:val="en-US"/>
        </w:rPr>
        <w:t>O</w:t>
      </w:r>
      <w:r w:rsidRPr="009F082E">
        <w:rPr>
          <w:rFonts w:ascii="Times New Roman" w:hAnsi="Times New Roman" w:cs="Times New Roman"/>
          <w:sz w:val="28"/>
          <w:szCs w:val="28"/>
          <w:vertAlign w:val="subscript"/>
        </w:rPr>
        <w:t>4</w:t>
      </w:r>
      <w:r w:rsidRPr="009F082E">
        <w:rPr>
          <w:rFonts w:ascii="Times New Roman" w:hAnsi="Times New Roman" w:cs="Times New Roman"/>
          <w:sz w:val="28"/>
          <w:szCs w:val="28"/>
        </w:rPr>
        <w:t xml:space="preserve"> весовой вклад которой варьируется от 64 до 93 вес.% и фазой гематита </w:t>
      </w:r>
      <w:r w:rsidRPr="009F082E">
        <w:rPr>
          <w:rFonts w:ascii="Times New Roman" w:hAnsi="Times New Roman" w:cs="Times New Roman"/>
          <w:sz w:val="28"/>
          <w:szCs w:val="28"/>
          <w:lang w:val="en-US"/>
        </w:rPr>
        <w:t>Fe</w:t>
      </w:r>
      <w:r w:rsidRPr="009F082E">
        <w:rPr>
          <w:rFonts w:ascii="Times New Roman" w:hAnsi="Times New Roman" w:cs="Times New Roman"/>
          <w:sz w:val="28"/>
          <w:szCs w:val="28"/>
          <w:vertAlign w:val="subscript"/>
        </w:rPr>
        <w:t>2</w:t>
      </w:r>
      <w:r w:rsidRPr="009F082E">
        <w:rPr>
          <w:rFonts w:ascii="Times New Roman" w:hAnsi="Times New Roman" w:cs="Times New Roman"/>
          <w:sz w:val="28"/>
          <w:szCs w:val="28"/>
          <w:lang w:val="en-US"/>
        </w:rPr>
        <w:t>O</w:t>
      </w:r>
      <w:r w:rsidRPr="009F082E">
        <w:rPr>
          <w:rFonts w:ascii="Times New Roman" w:hAnsi="Times New Roman" w:cs="Times New Roman"/>
          <w:sz w:val="28"/>
          <w:szCs w:val="28"/>
          <w:vertAlign w:val="subscript"/>
        </w:rPr>
        <w:t>3</w:t>
      </w:r>
      <w:r w:rsidRPr="009F082E">
        <w:rPr>
          <w:rFonts w:ascii="Times New Roman" w:hAnsi="Times New Roman" w:cs="Times New Roman"/>
          <w:sz w:val="28"/>
          <w:szCs w:val="28"/>
        </w:rPr>
        <w:t xml:space="preserve">, содержание которой уменьшается </w:t>
      </w:r>
      <w:r w:rsidR="00D12F2D">
        <w:rPr>
          <w:rFonts w:ascii="Times New Roman" w:hAnsi="Times New Roman" w:cs="Times New Roman"/>
          <w:sz w:val="28"/>
          <w:szCs w:val="28"/>
        </w:rPr>
        <w:t xml:space="preserve">с </w:t>
      </w:r>
      <w:r w:rsidRPr="009F082E">
        <w:rPr>
          <w:rFonts w:ascii="Times New Roman" w:hAnsi="Times New Roman" w:cs="Times New Roman"/>
          <w:sz w:val="28"/>
          <w:szCs w:val="28"/>
        </w:rPr>
        <w:t>36 до 7</w:t>
      </w:r>
      <w:r w:rsidR="00D12F2D" w:rsidRPr="00D12F2D">
        <w:rPr>
          <w:rFonts w:ascii="Times New Roman" w:hAnsi="Times New Roman" w:cs="Times New Roman"/>
          <w:sz w:val="28"/>
          <w:szCs w:val="28"/>
        </w:rPr>
        <w:t xml:space="preserve"> </w:t>
      </w:r>
      <w:r w:rsidR="00D12F2D" w:rsidRPr="009F082E">
        <w:rPr>
          <w:rFonts w:ascii="Times New Roman" w:hAnsi="Times New Roman" w:cs="Times New Roman"/>
          <w:sz w:val="28"/>
          <w:szCs w:val="28"/>
        </w:rPr>
        <w:t>вес.</w:t>
      </w:r>
      <w:r w:rsidRPr="009F082E">
        <w:rPr>
          <w:rFonts w:ascii="Times New Roman" w:hAnsi="Times New Roman" w:cs="Times New Roman"/>
          <w:sz w:val="28"/>
          <w:szCs w:val="28"/>
        </w:rPr>
        <w:t xml:space="preserve">%. В </w:t>
      </w:r>
      <w:r w:rsidR="00F72A5E" w:rsidRPr="009F082E">
        <w:rPr>
          <w:rFonts w:ascii="Times New Roman" w:hAnsi="Times New Roman" w:cs="Times New Roman"/>
          <w:sz w:val="28"/>
          <w:szCs w:val="28"/>
        </w:rPr>
        <w:t>случае,</w:t>
      </w:r>
      <w:r w:rsidRPr="009F082E">
        <w:rPr>
          <w:rFonts w:ascii="Times New Roman" w:hAnsi="Times New Roman" w:cs="Times New Roman"/>
          <w:sz w:val="28"/>
          <w:szCs w:val="28"/>
        </w:rPr>
        <w:t xml:space="preserve"> когда концентрация </w:t>
      </w:r>
      <w:proofErr w:type="spellStart"/>
      <w:r w:rsidRPr="009F082E">
        <w:rPr>
          <w:rFonts w:ascii="Times New Roman" w:hAnsi="Times New Roman" w:cs="Times New Roman"/>
          <w:sz w:val="28"/>
          <w:szCs w:val="28"/>
          <w:lang w:val="en-US"/>
        </w:rPr>
        <w:t>ZnO</w:t>
      </w:r>
      <w:proofErr w:type="spellEnd"/>
      <w:r w:rsidRPr="009F082E">
        <w:rPr>
          <w:rFonts w:ascii="Times New Roman" w:hAnsi="Times New Roman" w:cs="Times New Roman"/>
          <w:sz w:val="28"/>
          <w:szCs w:val="28"/>
        </w:rPr>
        <w:t xml:space="preserve">≥0.3 M состав нанокомпозитов представлен </w:t>
      </w:r>
      <w:r w:rsidRPr="009F082E">
        <w:rPr>
          <w:rFonts w:ascii="Times New Roman" w:hAnsi="Times New Roman" w:cs="Times New Roman"/>
          <w:sz w:val="28"/>
          <w:szCs w:val="28"/>
        </w:rPr>
        <w:lastRenderedPageBreak/>
        <w:t xml:space="preserve">смесью двух фаз </w:t>
      </w:r>
      <w:proofErr w:type="spellStart"/>
      <w:r w:rsidRPr="009F082E">
        <w:rPr>
          <w:rFonts w:ascii="Times New Roman" w:hAnsi="Times New Roman" w:cs="Times New Roman"/>
          <w:sz w:val="28"/>
          <w:szCs w:val="28"/>
          <w:lang w:val="en-US"/>
        </w:rPr>
        <w:t>ZnFe</w:t>
      </w:r>
      <w:proofErr w:type="spellEnd"/>
      <w:r w:rsidRPr="009F082E">
        <w:rPr>
          <w:rFonts w:ascii="Times New Roman" w:hAnsi="Times New Roman" w:cs="Times New Roman"/>
          <w:sz w:val="28"/>
          <w:szCs w:val="28"/>
          <w:vertAlign w:val="subscript"/>
        </w:rPr>
        <w:t>2</w:t>
      </w:r>
      <w:r w:rsidRPr="009F082E">
        <w:rPr>
          <w:rFonts w:ascii="Times New Roman" w:hAnsi="Times New Roman" w:cs="Times New Roman"/>
          <w:sz w:val="28"/>
          <w:szCs w:val="28"/>
          <w:lang w:val="en-US"/>
        </w:rPr>
        <w:t>O</w:t>
      </w:r>
      <w:r w:rsidRPr="009F082E">
        <w:rPr>
          <w:rFonts w:ascii="Times New Roman" w:hAnsi="Times New Roman" w:cs="Times New Roman"/>
          <w:sz w:val="28"/>
          <w:szCs w:val="28"/>
          <w:vertAlign w:val="subscript"/>
        </w:rPr>
        <w:t>4</w:t>
      </w:r>
      <w:r w:rsidRPr="009F082E">
        <w:rPr>
          <w:rFonts w:ascii="Times New Roman" w:hAnsi="Times New Roman" w:cs="Times New Roman"/>
          <w:sz w:val="28"/>
          <w:szCs w:val="28"/>
        </w:rPr>
        <w:t xml:space="preserve"> и </w:t>
      </w:r>
      <w:proofErr w:type="spellStart"/>
      <w:r w:rsidRPr="009F082E">
        <w:rPr>
          <w:rFonts w:ascii="Times New Roman" w:hAnsi="Times New Roman" w:cs="Times New Roman"/>
          <w:sz w:val="28"/>
          <w:szCs w:val="28"/>
          <w:lang w:val="en-US"/>
        </w:rPr>
        <w:t>ZnO</w:t>
      </w:r>
      <w:proofErr w:type="spellEnd"/>
      <w:r w:rsidRPr="009F082E">
        <w:rPr>
          <w:rFonts w:ascii="Times New Roman" w:hAnsi="Times New Roman" w:cs="Times New Roman"/>
          <w:sz w:val="28"/>
          <w:szCs w:val="28"/>
        </w:rPr>
        <w:t xml:space="preserve">, причем весовой вклад </w:t>
      </w:r>
      <w:proofErr w:type="spellStart"/>
      <w:r w:rsidRPr="009F082E">
        <w:rPr>
          <w:rFonts w:ascii="Times New Roman" w:hAnsi="Times New Roman" w:cs="Times New Roman"/>
          <w:sz w:val="28"/>
          <w:szCs w:val="28"/>
          <w:lang w:val="en-US"/>
        </w:rPr>
        <w:t>ZnFe</w:t>
      </w:r>
      <w:proofErr w:type="spellEnd"/>
      <w:r w:rsidRPr="009F082E">
        <w:rPr>
          <w:rFonts w:ascii="Times New Roman" w:hAnsi="Times New Roman" w:cs="Times New Roman"/>
          <w:sz w:val="28"/>
          <w:szCs w:val="28"/>
          <w:vertAlign w:val="subscript"/>
        </w:rPr>
        <w:t>2</w:t>
      </w:r>
      <w:r w:rsidRPr="009F082E">
        <w:rPr>
          <w:rFonts w:ascii="Times New Roman" w:hAnsi="Times New Roman" w:cs="Times New Roman"/>
          <w:sz w:val="28"/>
          <w:szCs w:val="28"/>
          <w:lang w:val="en-US"/>
        </w:rPr>
        <w:t>O</w:t>
      </w:r>
      <w:r w:rsidRPr="009F082E">
        <w:rPr>
          <w:rFonts w:ascii="Times New Roman" w:hAnsi="Times New Roman" w:cs="Times New Roman"/>
          <w:sz w:val="28"/>
          <w:szCs w:val="28"/>
          <w:vertAlign w:val="subscript"/>
        </w:rPr>
        <w:t>4</w:t>
      </w:r>
      <w:r w:rsidRPr="009F082E">
        <w:rPr>
          <w:rFonts w:ascii="Times New Roman" w:hAnsi="Times New Roman" w:cs="Times New Roman"/>
          <w:sz w:val="28"/>
          <w:szCs w:val="28"/>
        </w:rPr>
        <w:t xml:space="preserve"> изменяется от 93 вес. % до 15 вес. %.</w:t>
      </w:r>
    </w:p>
    <w:p w14:paraId="21D9EE34" w14:textId="2B6B2C61" w:rsidR="009F082E" w:rsidRPr="009F082E" w:rsidRDefault="009F082E" w:rsidP="003172F9">
      <w:pPr>
        <w:spacing w:after="0" w:line="240" w:lineRule="auto"/>
        <w:ind w:firstLine="709"/>
        <w:jc w:val="both"/>
        <w:rPr>
          <w:rFonts w:ascii="Times New Roman" w:hAnsi="Times New Roman" w:cs="Times New Roman"/>
          <w:sz w:val="28"/>
          <w:szCs w:val="28"/>
        </w:rPr>
      </w:pPr>
      <w:r w:rsidRPr="009F082E">
        <w:rPr>
          <w:rFonts w:ascii="Times New Roman" w:hAnsi="Times New Roman" w:cs="Times New Roman"/>
          <w:sz w:val="28"/>
          <w:szCs w:val="28"/>
        </w:rPr>
        <w:t xml:space="preserve">В таблице </w:t>
      </w:r>
      <w:r w:rsidR="003172F9">
        <w:rPr>
          <w:rFonts w:ascii="Times New Roman" w:hAnsi="Times New Roman" w:cs="Times New Roman"/>
          <w:sz w:val="28"/>
          <w:szCs w:val="28"/>
        </w:rPr>
        <w:t>3.</w:t>
      </w:r>
      <w:r w:rsidRPr="009F082E">
        <w:rPr>
          <w:rFonts w:ascii="Times New Roman" w:hAnsi="Times New Roman" w:cs="Times New Roman"/>
          <w:sz w:val="28"/>
          <w:szCs w:val="28"/>
        </w:rPr>
        <w:t>1 приведены результаты оценки структурных параметров исследуемых (1-</w:t>
      </w:r>
      <w:proofErr w:type="gramStart"/>
      <w:r w:rsidRPr="009F082E">
        <w:rPr>
          <w:rFonts w:ascii="Times New Roman" w:hAnsi="Times New Roman" w:cs="Times New Roman"/>
          <w:sz w:val="28"/>
          <w:szCs w:val="28"/>
          <w:lang w:val="en-US"/>
        </w:rPr>
        <w:t>x</w:t>
      </w:r>
      <w:r w:rsidRPr="009F082E">
        <w:rPr>
          <w:rFonts w:ascii="Times New Roman" w:hAnsi="Times New Roman" w:cs="Times New Roman"/>
          <w:sz w:val="28"/>
          <w:szCs w:val="28"/>
        </w:rPr>
        <w:t>)</w:t>
      </w:r>
      <w:r w:rsidRPr="009F082E">
        <w:rPr>
          <w:rFonts w:ascii="Times New Roman" w:hAnsi="Times New Roman" w:cs="Times New Roman"/>
          <w:sz w:val="28"/>
          <w:szCs w:val="28"/>
          <w:lang w:val="en-US"/>
        </w:rPr>
        <w:t>Fe</w:t>
      </w:r>
      <w:proofErr w:type="gramEnd"/>
      <w:r w:rsidRPr="009F082E">
        <w:rPr>
          <w:rFonts w:ascii="Times New Roman" w:hAnsi="Times New Roman" w:cs="Times New Roman"/>
          <w:sz w:val="28"/>
          <w:szCs w:val="28"/>
          <w:vertAlign w:val="subscript"/>
        </w:rPr>
        <w:t>3</w:t>
      </w:r>
      <w:r w:rsidRPr="009F082E">
        <w:rPr>
          <w:rFonts w:ascii="Times New Roman" w:hAnsi="Times New Roman" w:cs="Times New Roman"/>
          <w:sz w:val="28"/>
          <w:szCs w:val="28"/>
          <w:lang w:val="en-US"/>
        </w:rPr>
        <w:t>O</w:t>
      </w:r>
      <w:r w:rsidRPr="009F082E">
        <w:rPr>
          <w:rFonts w:ascii="Times New Roman" w:hAnsi="Times New Roman" w:cs="Times New Roman"/>
          <w:sz w:val="28"/>
          <w:szCs w:val="28"/>
          <w:vertAlign w:val="subscript"/>
        </w:rPr>
        <w:t>4</w:t>
      </w:r>
      <w:r w:rsidRPr="009F082E">
        <w:rPr>
          <w:rFonts w:ascii="Times New Roman" w:hAnsi="Times New Roman" w:cs="Times New Roman"/>
          <w:sz w:val="28"/>
          <w:szCs w:val="28"/>
        </w:rPr>
        <w:t>–</w:t>
      </w:r>
      <w:proofErr w:type="spellStart"/>
      <w:r w:rsidRPr="009F082E">
        <w:rPr>
          <w:rFonts w:ascii="Times New Roman" w:hAnsi="Times New Roman" w:cs="Times New Roman"/>
          <w:sz w:val="28"/>
          <w:szCs w:val="28"/>
          <w:lang w:val="en-US"/>
        </w:rPr>
        <w:t>xZnO</w:t>
      </w:r>
      <w:proofErr w:type="spellEnd"/>
      <w:r w:rsidRPr="009F082E">
        <w:rPr>
          <w:rFonts w:ascii="Times New Roman" w:hAnsi="Times New Roman" w:cs="Times New Roman"/>
          <w:sz w:val="28"/>
          <w:szCs w:val="28"/>
        </w:rPr>
        <w:t xml:space="preserve"> нанокомпозитов, полученные путем сравнительного анализа положения дифракционных рефлексов с эталонными значениями для каждой из установленных фаз с последующим уточнением параметров и их вычислением. </w:t>
      </w:r>
    </w:p>
    <w:p w14:paraId="21D9EE35" w14:textId="77777777" w:rsidR="009F082E" w:rsidRPr="009F082E" w:rsidRDefault="009F082E" w:rsidP="009F082E">
      <w:pPr>
        <w:spacing w:after="0" w:line="240" w:lineRule="auto"/>
        <w:ind w:firstLine="709"/>
        <w:rPr>
          <w:rFonts w:ascii="Times New Roman" w:hAnsi="Times New Roman" w:cs="Times New Roman"/>
          <w:sz w:val="28"/>
          <w:szCs w:val="28"/>
        </w:rPr>
      </w:pPr>
    </w:p>
    <w:p w14:paraId="21D9EE36" w14:textId="505A3091" w:rsidR="009F082E" w:rsidRDefault="009F082E" w:rsidP="00E81C1C">
      <w:pPr>
        <w:spacing w:after="0" w:line="240" w:lineRule="auto"/>
        <w:jc w:val="both"/>
        <w:rPr>
          <w:rFonts w:ascii="Times New Roman" w:hAnsi="Times New Roman" w:cs="Times New Roman"/>
          <w:sz w:val="28"/>
          <w:szCs w:val="28"/>
        </w:rPr>
      </w:pPr>
      <w:r w:rsidRPr="009F082E">
        <w:rPr>
          <w:rFonts w:ascii="Times New Roman" w:hAnsi="Times New Roman" w:cs="Times New Roman"/>
          <w:sz w:val="28"/>
          <w:szCs w:val="28"/>
        </w:rPr>
        <w:t xml:space="preserve">Таблица </w:t>
      </w:r>
      <w:r w:rsidR="003172F9">
        <w:rPr>
          <w:rFonts w:ascii="Times New Roman" w:hAnsi="Times New Roman" w:cs="Times New Roman"/>
          <w:sz w:val="28"/>
          <w:szCs w:val="28"/>
        </w:rPr>
        <w:t>3.</w:t>
      </w:r>
      <w:r w:rsidRPr="009F082E">
        <w:rPr>
          <w:rFonts w:ascii="Times New Roman" w:hAnsi="Times New Roman" w:cs="Times New Roman"/>
          <w:sz w:val="28"/>
          <w:szCs w:val="28"/>
        </w:rPr>
        <w:t xml:space="preserve">1 </w:t>
      </w:r>
      <w:r w:rsidR="00FC0502">
        <w:rPr>
          <w:rFonts w:ascii="Times New Roman" w:hAnsi="Times New Roman" w:cs="Times New Roman"/>
          <w:sz w:val="28"/>
          <w:szCs w:val="28"/>
        </w:rPr>
        <w:t xml:space="preserve">– </w:t>
      </w:r>
      <w:r w:rsidRPr="009F082E">
        <w:rPr>
          <w:rFonts w:ascii="Times New Roman" w:hAnsi="Times New Roman" w:cs="Times New Roman"/>
          <w:sz w:val="28"/>
          <w:szCs w:val="28"/>
        </w:rPr>
        <w:t>Данные структурных параметров исследуемых (1-</w:t>
      </w:r>
      <w:proofErr w:type="gramStart"/>
      <w:r w:rsidRPr="009F082E">
        <w:rPr>
          <w:rFonts w:ascii="Times New Roman" w:hAnsi="Times New Roman" w:cs="Times New Roman"/>
          <w:sz w:val="28"/>
          <w:szCs w:val="28"/>
          <w:lang w:val="en-US"/>
        </w:rPr>
        <w:t>x</w:t>
      </w:r>
      <w:r w:rsidRPr="009F082E">
        <w:rPr>
          <w:rFonts w:ascii="Times New Roman" w:hAnsi="Times New Roman" w:cs="Times New Roman"/>
          <w:sz w:val="28"/>
          <w:szCs w:val="28"/>
        </w:rPr>
        <w:t>)</w:t>
      </w:r>
      <w:r w:rsidRPr="009F082E">
        <w:rPr>
          <w:rFonts w:ascii="Times New Roman" w:hAnsi="Times New Roman" w:cs="Times New Roman"/>
          <w:sz w:val="28"/>
          <w:szCs w:val="28"/>
          <w:lang w:val="en-US"/>
        </w:rPr>
        <w:t>Fe</w:t>
      </w:r>
      <w:proofErr w:type="gramEnd"/>
      <w:r w:rsidRPr="009F082E">
        <w:rPr>
          <w:rFonts w:ascii="Times New Roman" w:hAnsi="Times New Roman" w:cs="Times New Roman"/>
          <w:sz w:val="28"/>
          <w:szCs w:val="28"/>
          <w:vertAlign w:val="subscript"/>
        </w:rPr>
        <w:t>3</w:t>
      </w:r>
      <w:r w:rsidRPr="009F082E">
        <w:rPr>
          <w:rFonts w:ascii="Times New Roman" w:hAnsi="Times New Roman" w:cs="Times New Roman"/>
          <w:sz w:val="28"/>
          <w:szCs w:val="28"/>
          <w:lang w:val="en-US"/>
        </w:rPr>
        <w:t>O</w:t>
      </w:r>
      <w:r w:rsidRPr="009F082E">
        <w:rPr>
          <w:rFonts w:ascii="Times New Roman" w:hAnsi="Times New Roman" w:cs="Times New Roman"/>
          <w:sz w:val="28"/>
          <w:szCs w:val="28"/>
          <w:vertAlign w:val="subscript"/>
        </w:rPr>
        <w:t>4</w:t>
      </w:r>
      <w:r w:rsidRPr="009F082E">
        <w:rPr>
          <w:rFonts w:ascii="Times New Roman" w:hAnsi="Times New Roman" w:cs="Times New Roman"/>
          <w:sz w:val="28"/>
          <w:szCs w:val="28"/>
        </w:rPr>
        <w:t>–</w:t>
      </w:r>
      <w:proofErr w:type="spellStart"/>
      <w:r w:rsidRPr="009F082E">
        <w:rPr>
          <w:rFonts w:ascii="Times New Roman" w:hAnsi="Times New Roman" w:cs="Times New Roman"/>
          <w:sz w:val="28"/>
          <w:szCs w:val="28"/>
          <w:lang w:val="en-US"/>
        </w:rPr>
        <w:t>xZnO</w:t>
      </w:r>
      <w:proofErr w:type="spellEnd"/>
      <w:r w:rsidRPr="009F082E">
        <w:rPr>
          <w:rFonts w:ascii="Times New Roman" w:hAnsi="Times New Roman" w:cs="Times New Roman"/>
          <w:sz w:val="28"/>
          <w:szCs w:val="28"/>
        </w:rPr>
        <w:t xml:space="preserve"> нанокомпозитов</w:t>
      </w:r>
    </w:p>
    <w:p w14:paraId="21D9EE37" w14:textId="77777777" w:rsidR="00C90F7D" w:rsidRPr="00FC0502" w:rsidRDefault="00C90F7D" w:rsidP="00634D75">
      <w:pPr>
        <w:spacing w:after="0" w:line="240" w:lineRule="auto"/>
        <w:ind w:firstLine="709"/>
        <w:jc w:val="both"/>
        <w:rPr>
          <w:rFonts w:ascii="Times New Roman" w:hAnsi="Times New Roman" w:cs="Times New Roman"/>
          <w:sz w:val="16"/>
          <w:szCs w:val="16"/>
        </w:rPr>
      </w:pPr>
    </w:p>
    <w:tbl>
      <w:tblPr>
        <w:tblStyle w:val="a5"/>
        <w:tblW w:w="9574" w:type="dxa"/>
        <w:jc w:val="center"/>
        <w:tblLook w:val="04A0" w:firstRow="1" w:lastRow="0" w:firstColumn="1" w:lastColumn="0" w:noHBand="0" w:noVBand="1"/>
      </w:tblPr>
      <w:tblGrid>
        <w:gridCol w:w="3621"/>
        <w:gridCol w:w="945"/>
        <w:gridCol w:w="601"/>
        <w:gridCol w:w="601"/>
        <w:gridCol w:w="601"/>
        <w:gridCol w:w="601"/>
        <w:gridCol w:w="601"/>
        <w:gridCol w:w="601"/>
        <w:gridCol w:w="601"/>
        <w:gridCol w:w="801"/>
      </w:tblGrid>
      <w:tr w:rsidR="009F082E" w:rsidRPr="00E81C1C" w14:paraId="21D9EE3A" w14:textId="77777777" w:rsidTr="00717D7F">
        <w:trPr>
          <w:jc w:val="center"/>
        </w:trPr>
        <w:tc>
          <w:tcPr>
            <w:tcW w:w="3621" w:type="dxa"/>
            <w:vMerge w:val="restart"/>
            <w:vAlign w:val="center"/>
          </w:tcPr>
          <w:p w14:paraId="21D9EE38" w14:textId="77777777" w:rsidR="009F082E" w:rsidRPr="00E81C1C" w:rsidRDefault="009F082E" w:rsidP="00FC0502">
            <w:pPr>
              <w:jc w:val="center"/>
              <w:rPr>
                <w:rFonts w:ascii="Times New Roman" w:hAnsi="Times New Roman" w:cs="Times New Roman"/>
              </w:rPr>
            </w:pPr>
            <w:r w:rsidRPr="00E81C1C">
              <w:rPr>
                <w:rFonts w:ascii="Times New Roman" w:hAnsi="Times New Roman" w:cs="Times New Roman"/>
              </w:rPr>
              <w:t>Параметр</w:t>
            </w:r>
          </w:p>
        </w:tc>
        <w:tc>
          <w:tcPr>
            <w:tcW w:w="5953" w:type="dxa"/>
            <w:gridSpan w:val="9"/>
            <w:vAlign w:val="center"/>
          </w:tcPr>
          <w:p w14:paraId="21D9EE39" w14:textId="77777777" w:rsidR="009F082E" w:rsidRPr="00E81C1C" w:rsidRDefault="009F082E" w:rsidP="00FC0502">
            <w:pPr>
              <w:jc w:val="center"/>
              <w:rPr>
                <w:rFonts w:ascii="Times New Roman" w:hAnsi="Times New Roman" w:cs="Times New Roman"/>
              </w:rPr>
            </w:pPr>
            <w:r w:rsidRPr="00E81C1C">
              <w:rPr>
                <w:rFonts w:ascii="Times New Roman" w:hAnsi="Times New Roman" w:cs="Times New Roman"/>
              </w:rPr>
              <w:t xml:space="preserve">Вклад </w:t>
            </w:r>
            <w:r w:rsidRPr="00E81C1C">
              <w:rPr>
                <w:rFonts w:ascii="Times New Roman" w:hAnsi="Times New Roman" w:cs="Times New Roman"/>
                <w:lang w:val="en-US"/>
              </w:rPr>
              <w:t>x</w:t>
            </w:r>
            <w:r w:rsidRPr="00E81C1C">
              <w:rPr>
                <w:rFonts w:ascii="Times New Roman" w:hAnsi="Times New Roman" w:cs="Times New Roman"/>
              </w:rPr>
              <w:t xml:space="preserve"> в составе (1-</w:t>
            </w:r>
            <w:proofErr w:type="gramStart"/>
            <w:r w:rsidRPr="00E81C1C">
              <w:rPr>
                <w:rFonts w:ascii="Times New Roman" w:hAnsi="Times New Roman" w:cs="Times New Roman"/>
                <w:lang w:val="en-US"/>
              </w:rPr>
              <w:t>x</w:t>
            </w:r>
            <w:r w:rsidRPr="00E81C1C">
              <w:rPr>
                <w:rFonts w:ascii="Times New Roman" w:hAnsi="Times New Roman" w:cs="Times New Roman"/>
              </w:rPr>
              <w:t>)</w:t>
            </w:r>
            <w:r w:rsidRPr="00E81C1C">
              <w:rPr>
                <w:rFonts w:ascii="Times New Roman" w:hAnsi="Times New Roman" w:cs="Times New Roman"/>
                <w:lang w:val="en-US"/>
              </w:rPr>
              <w:t>Fe</w:t>
            </w:r>
            <w:proofErr w:type="gramEnd"/>
            <w:r w:rsidRPr="00E81C1C">
              <w:rPr>
                <w:rFonts w:ascii="Times New Roman" w:hAnsi="Times New Roman" w:cs="Times New Roman"/>
                <w:vertAlign w:val="subscript"/>
              </w:rPr>
              <w:t>3</w:t>
            </w:r>
            <w:r w:rsidRPr="00E81C1C">
              <w:rPr>
                <w:rFonts w:ascii="Times New Roman" w:hAnsi="Times New Roman" w:cs="Times New Roman"/>
                <w:lang w:val="en-US"/>
              </w:rPr>
              <w:t>O</w:t>
            </w:r>
            <w:r w:rsidRPr="00E81C1C">
              <w:rPr>
                <w:rFonts w:ascii="Times New Roman" w:hAnsi="Times New Roman" w:cs="Times New Roman"/>
                <w:vertAlign w:val="subscript"/>
              </w:rPr>
              <w:t>4</w:t>
            </w:r>
            <w:r w:rsidRPr="00E81C1C">
              <w:rPr>
                <w:rFonts w:ascii="Times New Roman" w:hAnsi="Times New Roman" w:cs="Times New Roman"/>
              </w:rPr>
              <w:t xml:space="preserve"> – </w:t>
            </w:r>
            <w:proofErr w:type="spellStart"/>
            <w:r w:rsidRPr="00E81C1C">
              <w:rPr>
                <w:rFonts w:ascii="Times New Roman" w:hAnsi="Times New Roman" w:cs="Times New Roman"/>
                <w:lang w:val="en-US"/>
              </w:rPr>
              <w:t>xZnO</w:t>
            </w:r>
            <w:proofErr w:type="spellEnd"/>
            <w:r w:rsidRPr="00E81C1C">
              <w:rPr>
                <w:rFonts w:ascii="Times New Roman" w:hAnsi="Times New Roman" w:cs="Times New Roman"/>
              </w:rPr>
              <w:t xml:space="preserve"> нанокомпозитов</w:t>
            </w:r>
          </w:p>
        </w:tc>
      </w:tr>
      <w:tr w:rsidR="009F082E" w:rsidRPr="00E81C1C" w14:paraId="21D9EE45" w14:textId="77777777" w:rsidTr="00717D7F">
        <w:trPr>
          <w:jc w:val="center"/>
        </w:trPr>
        <w:tc>
          <w:tcPr>
            <w:tcW w:w="3621" w:type="dxa"/>
            <w:vMerge/>
            <w:vAlign w:val="center"/>
          </w:tcPr>
          <w:p w14:paraId="21D9EE3B" w14:textId="77777777" w:rsidR="009F082E" w:rsidRPr="00E81C1C" w:rsidRDefault="009F082E" w:rsidP="00FC0502">
            <w:pPr>
              <w:jc w:val="center"/>
              <w:rPr>
                <w:rFonts w:ascii="Times New Roman" w:hAnsi="Times New Roman" w:cs="Times New Roman"/>
              </w:rPr>
            </w:pPr>
          </w:p>
        </w:tc>
        <w:tc>
          <w:tcPr>
            <w:tcW w:w="945" w:type="dxa"/>
            <w:vAlign w:val="center"/>
          </w:tcPr>
          <w:p w14:paraId="21D9EE3C" w14:textId="77777777" w:rsidR="009F082E" w:rsidRPr="00E81C1C" w:rsidRDefault="009F082E" w:rsidP="00FC0502">
            <w:pPr>
              <w:jc w:val="center"/>
              <w:rPr>
                <w:rFonts w:ascii="Times New Roman" w:hAnsi="Times New Roman" w:cs="Times New Roman"/>
              </w:rPr>
            </w:pPr>
            <w:r w:rsidRPr="00E81C1C">
              <w:rPr>
                <w:rFonts w:ascii="Times New Roman" w:hAnsi="Times New Roman" w:cs="Times New Roman"/>
              </w:rPr>
              <w:t>0.1</w:t>
            </w:r>
          </w:p>
        </w:tc>
        <w:tc>
          <w:tcPr>
            <w:tcW w:w="601" w:type="dxa"/>
            <w:vAlign w:val="center"/>
          </w:tcPr>
          <w:p w14:paraId="21D9EE3D" w14:textId="77777777" w:rsidR="009F082E" w:rsidRPr="00E81C1C" w:rsidRDefault="009F082E" w:rsidP="00FC0502">
            <w:pPr>
              <w:jc w:val="center"/>
              <w:rPr>
                <w:rFonts w:ascii="Times New Roman" w:hAnsi="Times New Roman" w:cs="Times New Roman"/>
              </w:rPr>
            </w:pPr>
            <w:r w:rsidRPr="00E81C1C">
              <w:rPr>
                <w:rFonts w:ascii="Times New Roman" w:hAnsi="Times New Roman" w:cs="Times New Roman"/>
              </w:rPr>
              <w:t>0.2</w:t>
            </w:r>
          </w:p>
        </w:tc>
        <w:tc>
          <w:tcPr>
            <w:tcW w:w="601" w:type="dxa"/>
            <w:vAlign w:val="center"/>
          </w:tcPr>
          <w:p w14:paraId="21D9EE3E" w14:textId="77777777" w:rsidR="009F082E" w:rsidRPr="00E81C1C" w:rsidRDefault="009F082E" w:rsidP="00FC0502">
            <w:pPr>
              <w:jc w:val="center"/>
              <w:rPr>
                <w:rFonts w:ascii="Times New Roman" w:hAnsi="Times New Roman" w:cs="Times New Roman"/>
              </w:rPr>
            </w:pPr>
            <w:r w:rsidRPr="00E81C1C">
              <w:rPr>
                <w:rFonts w:ascii="Times New Roman" w:hAnsi="Times New Roman" w:cs="Times New Roman"/>
              </w:rPr>
              <w:t>0.3</w:t>
            </w:r>
          </w:p>
        </w:tc>
        <w:tc>
          <w:tcPr>
            <w:tcW w:w="601" w:type="dxa"/>
            <w:vAlign w:val="center"/>
          </w:tcPr>
          <w:p w14:paraId="21D9EE3F" w14:textId="77777777" w:rsidR="009F082E" w:rsidRPr="00E81C1C" w:rsidRDefault="009F082E" w:rsidP="00FC0502">
            <w:pPr>
              <w:jc w:val="center"/>
              <w:rPr>
                <w:rFonts w:ascii="Times New Roman" w:hAnsi="Times New Roman" w:cs="Times New Roman"/>
              </w:rPr>
            </w:pPr>
            <w:r w:rsidRPr="00E81C1C">
              <w:rPr>
                <w:rFonts w:ascii="Times New Roman" w:hAnsi="Times New Roman" w:cs="Times New Roman"/>
              </w:rPr>
              <w:t>0.4</w:t>
            </w:r>
          </w:p>
        </w:tc>
        <w:tc>
          <w:tcPr>
            <w:tcW w:w="601" w:type="dxa"/>
            <w:vAlign w:val="center"/>
          </w:tcPr>
          <w:p w14:paraId="21D9EE40" w14:textId="77777777" w:rsidR="009F082E" w:rsidRPr="00E81C1C" w:rsidRDefault="009F082E" w:rsidP="00FC0502">
            <w:pPr>
              <w:jc w:val="center"/>
              <w:rPr>
                <w:rFonts w:ascii="Times New Roman" w:hAnsi="Times New Roman" w:cs="Times New Roman"/>
              </w:rPr>
            </w:pPr>
            <w:r w:rsidRPr="00E81C1C">
              <w:rPr>
                <w:rFonts w:ascii="Times New Roman" w:hAnsi="Times New Roman" w:cs="Times New Roman"/>
              </w:rPr>
              <w:t>0.5</w:t>
            </w:r>
          </w:p>
        </w:tc>
        <w:tc>
          <w:tcPr>
            <w:tcW w:w="601" w:type="dxa"/>
            <w:vAlign w:val="center"/>
          </w:tcPr>
          <w:p w14:paraId="21D9EE41" w14:textId="77777777" w:rsidR="009F082E" w:rsidRPr="00E81C1C" w:rsidRDefault="009F082E" w:rsidP="00FC0502">
            <w:pPr>
              <w:jc w:val="center"/>
              <w:rPr>
                <w:rFonts w:ascii="Times New Roman" w:hAnsi="Times New Roman" w:cs="Times New Roman"/>
              </w:rPr>
            </w:pPr>
            <w:r w:rsidRPr="00E81C1C">
              <w:rPr>
                <w:rFonts w:ascii="Times New Roman" w:hAnsi="Times New Roman" w:cs="Times New Roman"/>
              </w:rPr>
              <w:t>0.6</w:t>
            </w:r>
          </w:p>
        </w:tc>
        <w:tc>
          <w:tcPr>
            <w:tcW w:w="601" w:type="dxa"/>
            <w:vAlign w:val="center"/>
          </w:tcPr>
          <w:p w14:paraId="21D9EE42" w14:textId="77777777" w:rsidR="009F082E" w:rsidRPr="00E81C1C" w:rsidRDefault="009F082E" w:rsidP="00FC0502">
            <w:pPr>
              <w:jc w:val="center"/>
              <w:rPr>
                <w:rFonts w:ascii="Times New Roman" w:hAnsi="Times New Roman" w:cs="Times New Roman"/>
              </w:rPr>
            </w:pPr>
            <w:r w:rsidRPr="00E81C1C">
              <w:rPr>
                <w:rFonts w:ascii="Times New Roman" w:hAnsi="Times New Roman" w:cs="Times New Roman"/>
              </w:rPr>
              <w:t>0.7</w:t>
            </w:r>
          </w:p>
        </w:tc>
        <w:tc>
          <w:tcPr>
            <w:tcW w:w="601" w:type="dxa"/>
            <w:vAlign w:val="center"/>
          </w:tcPr>
          <w:p w14:paraId="21D9EE43" w14:textId="77777777" w:rsidR="009F082E" w:rsidRPr="00E81C1C" w:rsidRDefault="009F082E" w:rsidP="00FC0502">
            <w:pPr>
              <w:jc w:val="center"/>
              <w:rPr>
                <w:rFonts w:ascii="Times New Roman" w:hAnsi="Times New Roman" w:cs="Times New Roman"/>
              </w:rPr>
            </w:pPr>
            <w:r w:rsidRPr="00E81C1C">
              <w:rPr>
                <w:rFonts w:ascii="Times New Roman" w:hAnsi="Times New Roman" w:cs="Times New Roman"/>
              </w:rPr>
              <w:t>0.8</w:t>
            </w:r>
          </w:p>
        </w:tc>
        <w:tc>
          <w:tcPr>
            <w:tcW w:w="801" w:type="dxa"/>
            <w:vAlign w:val="center"/>
          </w:tcPr>
          <w:p w14:paraId="21D9EE44" w14:textId="77777777" w:rsidR="009F082E" w:rsidRPr="00E81C1C" w:rsidRDefault="009F082E" w:rsidP="00FC0502">
            <w:pPr>
              <w:jc w:val="center"/>
              <w:rPr>
                <w:rFonts w:ascii="Times New Roman" w:hAnsi="Times New Roman" w:cs="Times New Roman"/>
              </w:rPr>
            </w:pPr>
            <w:r w:rsidRPr="00E81C1C">
              <w:rPr>
                <w:rFonts w:ascii="Times New Roman" w:hAnsi="Times New Roman" w:cs="Times New Roman"/>
              </w:rPr>
              <w:t>0.9</w:t>
            </w:r>
          </w:p>
        </w:tc>
      </w:tr>
      <w:tr w:rsidR="009F082E" w:rsidRPr="00E81C1C" w14:paraId="21D9EE48" w14:textId="77777777" w:rsidTr="00717D7F">
        <w:trPr>
          <w:jc w:val="center"/>
        </w:trPr>
        <w:tc>
          <w:tcPr>
            <w:tcW w:w="3621" w:type="dxa"/>
            <w:vMerge/>
            <w:vAlign w:val="center"/>
          </w:tcPr>
          <w:p w14:paraId="21D9EE46" w14:textId="77777777" w:rsidR="009F082E" w:rsidRPr="00E81C1C" w:rsidRDefault="009F082E" w:rsidP="00FC0502">
            <w:pPr>
              <w:jc w:val="center"/>
              <w:rPr>
                <w:rFonts w:ascii="Times New Roman" w:hAnsi="Times New Roman" w:cs="Times New Roman"/>
              </w:rPr>
            </w:pPr>
          </w:p>
        </w:tc>
        <w:tc>
          <w:tcPr>
            <w:tcW w:w="5953" w:type="dxa"/>
            <w:gridSpan w:val="9"/>
            <w:vAlign w:val="center"/>
          </w:tcPr>
          <w:p w14:paraId="21D9EE47" w14:textId="77777777" w:rsidR="009F082E" w:rsidRPr="00E81C1C" w:rsidRDefault="009F082E" w:rsidP="00FC0502">
            <w:pPr>
              <w:jc w:val="center"/>
              <w:rPr>
                <w:rFonts w:ascii="Times New Roman" w:hAnsi="Times New Roman" w:cs="Times New Roman"/>
              </w:rPr>
            </w:pPr>
            <w:r w:rsidRPr="00E81C1C">
              <w:rPr>
                <w:rFonts w:ascii="Times New Roman" w:hAnsi="Times New Roman" w:cs="Times New Roman"/>
              </w:rPr>
              <w:t>Параметры кристаллической решетки, Å</w:t>
            </w:r>
          </w:p>
        </w:tc>
      </w:tr>
      <w:tr w:rsidR="009F082E" w:rsidRPr="00E81C1C" w14:paraId="21D9EE53" w14:textId="77777777" w:rsidTr="00717D7F">
        <w:trPr>
          <w:cantSplit/>
          <w:trHeight w:val="1607"/>
          <w:jc w:val="center"/>
        </w:trPr>
        <w:tc>
          <w:tcPr>
            <w:tcW w:w="3621" w:type="dxa"/>
            <w:vAlign w:val="center"/>
          </w:tcPr>
          <w:p w14:paraId="21D9EE49" w14:textId="77777777" w:rsidR="009F082E" w:rsidRPr="00E81C1C" w:rsidRDefault="009F082E" w:rsidP="00FC0502">
            <w:pPr>
              <w:rPr>
                <w:rFonts w:ascii="Times New Roman" w:hAnsi="Times New Roman" w:cs="Times New Roman"/>
              </w:rPr>
            </w:pPr>
            <w:r w:rsidRPr="00E81C1C">
              <w:rPr>
                <w:rFonts w:ascii="Times New Roman" w:hAnsi="Times New Roman" w:cs="Times New Roman"/>
                <w:lang w:val="en-US"/>
              </w:rPr>
              <w:t>ZnFe</w:t>
            </w:r>
            <w:r w:rsidRPr="00E81C1C">
              <w:rPr>
                <w:rFonts w:ascii="Times New Roman" w:hAnsi="Times New Roman" w:cs="Times New Roman"/>
                <w:vertAlign w:val="subscript"/>
                <w:lang w:val="en-US"/>
              </w:rPr>
              <w:t>2</w:t>
            </w:r>
            <w:r w:rsidRPr="00E81C1C">
              <w:rPr>
                <w:rFonts w:ascii="Times New Roman" w:hAnsi="Times New Roman" w:cs="Times New Roman"/>
                <w:lang w:val="en-US"/>
              </w:rPr>
              <w:t>O</w:t>
            </w:r>
            <w:r w:rsidRPr="00E81C1C">
              <w:rPr>
                <w:rFonts w:ascii="Times New Roman" w:hAnsi="Times New Roman" w:cs="Times New Roman"/>
                <w:vertAlign w:val="subscript"/>
                <w:lang w:val="en-US"/>
              </w:rPr>
              <w:t>4</w:t>
            </w:r>
            <w:r w:rsidRPr="00E81C1C">
              <w:rPr>
                <w:rFonts w:ascii="Times New Roman" w:hAnsi="Times New Roman" w:cs="Times New Roman"/>
                <w:lang w:val="en-US"/>
              </w:rPr>
              <w:t xml:space="preserve"> – </w:t>
            </w:r>
            <w:r w:rsidRPr="00E81C1C">
              <w:rPr>
                <w:rFonts w:ascii="Times New Roman" w:hAnsi="Times New Roman" w:cs="Times New Roman"/>
              </w:rPr>
              <w:t>кубическая шпинель</w:t>
            </w:r>
          </w:p>
        </w:tc>
        <w:tc>
          <w:tcPr>
            <w:tcW w:w="945" w:type="dxa"/>
            <w:textDirection w:val="btLr"/>
          </w:tcPr>
          <w:p w14:paraId="21D9EE4A" w14:textId="77777777" w:rsidR="009F082E" w:rsidRPr="00E81C1C" w:rsidRDefault="009F082E" w:rsidP="00FC0502">
            <w:pPr>
              <w:ind w:left="113" w:right="113"/>
              <w:rPr>
                <w:rFonts w:ascii="Times New Roman" w:hAnsi="Times New Roman" w:cs="Times New Roman"/>
              </w:rPr>
            </w:pPr>
            <w:r w:rsidRPr="00E81C1C">
              <w:rPr>
                <w:rFonts w:ascii="Times New Roman" w:hAnsi="Times New Roman" w:cs="Times New Roman"/>
                <w:lang w:val="en-US"/>
              </w:rPr>
              <w:t>a</w:t>
            </w:r>
            <w:r w:rsidRPr="00E81C1C">
              <w:rPr>
                <w:rFonts w:ascii="Times New Roman" w:hAnsi="Times New Roman" w:cs="Times New Roman"/>
              </w:rPr>
              <w:t xml:space="preserve">=8.4265, </w:t>
            </w:r>
            <w:r w:rsidRPr="00E81C1C">
              <w:rPr>
                <w:rFonts w:ascii="Times New Roman" w:hAnsi="Times New Roman" w:cs="Times New Roman"/>
                <w:lang w:val="en-US"/>
              </w:rPr>
              <w:t>V</w:t>
            </w:r>
            <w:r w:rsidRPr="00E81C1C">
              <w:rPr>
                <w:rFonts w:ascii="Times New Roman" w:hAnsi="Times New Roman" w:cs="Times New Roman"/>
              </w:rPr>
              <w:t>=598.</w:t>
            </w:r>
            <w:r w:rsidRPr="00E81C1C">
              <w:rPr>
                <w:rFonts w:ascii="Times New Roman" w:hAnsi="Times New Roman" w:cs="Times New Roman"/>
                <w:lang w:val="en-US"/>
              </w:rPr>
              <w:t>33 Å</w:t>
            </w:r>
            <w:r w:rsidRPr="00E81C1C">
              <w:rPr>
                <w:rFonts w:ascii="Times New Roman" w:hAnsi="Times New Roman" w:cs="Times New Roman"/>
                <w:vertAlign w:val="superscript"/>
                <w:lang w:val="en-US"/>
              </w:rPr>
              <w:t>3</w:t>
            </w:r>
            <w:r w:rsidRPr="00E81C1C">
              <w:rPr>
                <w:rFonts w:ascii="Times New Roman" w:hAnsi="Times New Roman" w:cs="Times New Roman"/>
              </w:rPr>
              <w:t xml:space="preserve"> </w:t>
            </w:r>
          </w:p>
        </w:tc>
        <w:tc>
          <w:tcPr>
            <w:tcW w:w="601" w:type="dxa"/>
            <w:textDirection w:val="btLr"/>
          </w:tcPr>
          <w:p w14:paraId="21D9EE4B" w14:textId="77777777" w:rsidR="009F082E" w:rsidRPr="00E81C1C" w:rsidRDefault="009F082E" w:rsidP="00FC0502">
            <w:pPr>
              <w:ind w:left="113" w:right="113"/>
              <w:rPr>
                <w:rFonts w:ascii="Times New Roman" w:hAnsi="Times New Roman" w:cs="Times New Roman"/>
                <w:lang w:val="en-US"/>
              </w:rPr>
            </w:pPr>
            <w:r w:rsidRPr="00E81C1C">
              <w:rPr>
                <w:rFonts w:ascii="Times New Roman" w:hAnsi="Times New Roman" w:cs="Times New Roman"/>
                <w:lang w:val="en-US"/>
              </w:rPr>
              <w:t>a=8.4396, V=599.01 Å</w:t>
            </w:r>
            <w:r w:rsidRPr="00E81C1C">
              <w:rPr>
                <w:rFonts w:ascii="Times New Roman" w:hAnsi="Times New Roman" w:cs="Times New Roman"/>
                <w:vertAlign w:val="superscript"/>
                <w:lang w:val="en-US"/>
              </w:rPr>
              <w:t>3</w:t>
            </w:r>
          </w:p>
        </w:tc>
        <w:tc>
          <w:tcPr>
            <w:tcW w:w="601" w:type="dxa"/>
            <w:textDirection w:val="btLr"/>
          </w:tcPr>
          <w:p w14:paraId="21D9EE4C" w14:textId="77777777" w:rsidR="009F082E" w:rsidRPr="00E81C1C" w:rsidRDefault="009F082E" w:rsidP="00FC0502">
            <w:pPr>
              <w:ind w:left="113" w:right="113"/>
              <w:rPr>
                <w:rFonts w:ascii="Times New Roman" w:hAnsi="Times New Roman" w:cs="Times New Roman"/>
                <w:lang w:val="en-US"/>
              </w:rPr>
            </w:pPr>
            <w:r w:rsidRPr="00E81C1C">
              <w:rPr>
                <w:rFonts w:ascii="Times New Roman" w:hAnsi="Times New Roman" w:cs="Times New Roman"/>
                <w:lang w:val="en-US"/>
              </w:rPr>
              <w:t>a=8.4425, V=601.75 Å</w:t>
            </w:r>
            <w:r w:rsidRPr="00E81C1C">
              <w:rPr>
                <w:rFonts w:ascii="Times New Roman" w:hAnsi="Times New Roman" w:cs="Times New Roman"/>
                <w:vertAlign w:val="superscript"/>
                <w:lang w:val="en-US"/>
              </w:rPr>
              <w:t>3</w:t>
            </w:r>
          </w:p>
        </w:tc>
        <w:tc>
          <w:tcPr>
            <w:tcW w:w="601" w:type="dxa"/>
            <w:textDirection w:val="btLr"/>
          </w:tcPr>
          <w:p w14:paraId="21D9EE4D" w14:textId="77777777" w:rsidR="009F082E" w:rsidRPr="00E81C1C" w:rsidRDefault="009F082E" w:rsidP="00FC0502">
            <w:pPr>
              <w:ind w:left="113" w:right="113"/>
              <w:rPr>
                <w:rFonts w:ascii="Times New Roman" w:hAnsi="Times New Roman" w:cs="Times New Roman"/>
                <w:lang w:val="en-US"/>
              </w:rPr>
            </w:pPr>
            <w:r w:rsidRPr="00E81C1C">
              <w:rPr>
                <w:rFonts w:ascii="Times New Roman" w:hAnsi="Times New Roman" w:cs="Times New Roman"/>
                <w:lang w:val="en-US"/>
              </w:rPr>
              <w:t>a=8.4558, V=604.59 Å</w:t>
            </w:r>
            <w:r w:rsidRPr="00E81C1C">
              <w:rPr>
                <w:rFonts w:ascii="Times New Roman" w:hAnsi="Times New Roman" w:cs="Times New Roman"/>
                <w:vertAlign w:val="superscript"/>
                <w:lang w:val="en-US"/>
              </w:rPr>
              <w:t>3</w:t>
            </w:r>
          </w:p>
        </w:tc>
        <w:tc>
          <w:tcPr>
            <w:tcW w:w="601" w:type="dxa"/>
            <w:textDirection w:val="btLr"/>
          </w:tcPr>
          <w:p w14:paraId="21D9EE4E" w14:textId="77777777" w:rsidR="009F082E" w:rsidRPr="00E81C1C" w:rsidRDefault="009F082E" w:rsidP="00FC0502">
            <w:pPr>
              <w:ind w:left="113" w:right="113"/>
              <w:rPr>
                <w:rFonts w:ascii="Times New Roman" w:hAnsi="Times New Roman" w:cs="Times New Roman"/>
                <w:lang w:val="en-US"/>
              </w:rPr>
            </w:pPr>
            <w:r w:rsidRPr="00E81C1C">
              <w:rPr>
                <w:rFonts w:ascii="Times New Roman" w:hAnsi="Times New Roman" w:cs="Times New Roman"/>
                <w:lang w:val="en-US"/>
              </w:rPr>
              <w:t>a=8.4295, V=598.97 Å</w:t>
            </w:r>
            <w:r w:rsidRPr="00E81C1C">
              <w:rPr>
                <w:rFonts w:ascii="Times New Roman" w:hAnsi="Times New Roman" w:cs="Times New Roman"/>
                <w:vertAlign w:val="superscript"/>
                <w:lang w:val="en-US"/>
              </w:rPr>
              <w:t>3</w:t>
            </w:r>
          </w:p>
        </w:tc>
        <w:tc>
          <w:tcPr>
            <w:tcW w:w="601" w:type="dxa"/>
            <w:textDirection w:val="btLr"/>
          </w:tcPr>
          <w:p w14:paraId="21D9EE4F" w14:textId="77777777" w:rsidR="009F082E" w:rsidRPr="00E81C1C" w:rsidRDefault="009F082E" w:rsidP="00FC0502">
            <w:pPr>
              <w:ind w:left="113" w:right="113"/>
              <w:rPr>
                <w:rFonts w:ascii="Times New Roman" w:hAnsi="Times New Roman" w:cs="Times New Roman"/>
                <w:lang w:val="en-US"/>
              </w:rPr>
            </w:pPr>
            <w:r w:rsidRPr="00E81C1C">
              <w:rPr>
                <w:rFonts w:ascii="Times New Roman" w:hAnsi="Times New Roman" w:cs="Times New Roman"/>
                <w:lang w:val="en-US"/>
              </w:rPr>
              <w:t>a=8.4292, V=598.90 Å</w:t>
            </w:r>
            <w:r w:rsidRPr="00E81C1C">
              <w:rPr>
                <w:rFonts w:ascii="Times New Roman" w:hAnsi="Times New Roman" w:cs="Times New Roman"/>
                <w:vertAlign w:val="superscript"/>
                <w:lang w:val="en-US"/>
              </w:rPr>
              <w:t>3</w:t>
            </w:r>
          </w:p>
        </w:tc>
        <w:tc>
          <w:tcPr>
            <w:tcW w:w="601" w:type="dxa"/>
            <w:textDirection w:val="btLr"/>
          </w:tcPr>
          <w:p w14:paraId="21D9EE50" w14:textId="77777777" w:rsidR="009F082E" w:rsidRPr="00E81C1C" w:rsidRDefault="009F082E" w:rsidP="00FC0502">
            <w:pPr>
              <w:ind w:left="113" w:right="113"/>
              <w:rPr>
                <w:rFonts w:ascii="Times New Roman" w:hAnsi="Times New Roman" w:cs="Times New Roman"/>
                <w:lang w:val="en-US"/>
              </w:rPr>
            </w:pPr>
            <w:r w:rsidRPr="00E81C1C">
              <w:rPr>
                <w:rFonts w:ascii="Times New Roman" w:hAnsi="Times New Roman" w:cs="Times New Roman"/>
                <w:lang w:val="en-US"/>
              </w:rPr>
              <w:t>a=8.4292, V=598.91 Å</w:t>
            </w:r>
            <w:r w:rsidRPr="00E81C1C">
              <w:rPr>
                <w:rFonts w:ascii="Times New Roman" w:hAnsi="Times New Roman" w:cs="Times New Roman"/>
                <w:vertAlign w:val="superscript"/>
                <w:lang w:val="en-US"/>
              </w:rPr>
              <w:t>3</w:t>
            </w:r>
          </w:p>
        </w:tc>
        <w:tc>
          <w:tcPr>
            <w:tcW w:w="601" w:type="dxa"/>
            <w:textDirection w:val="btLr"/>
          </w:tcPr>
          <w:p w14:paraId="21D9EE51" w14:textId="77777777" w:rsidR="009F082E" w:rsidRPr="00E81C1C" w:rsidRDefault="009F082E" w:rsidP="00FC0502">
            <w:pPr>
              <w:ind w:left="113" w:right="113"/>
              <w:rPr>
                <w:rFonts w:ascii="Times New Roman" w:hAnsi="Times New Roman" w:cs="Times New Roman"/>
                <w:lang w:val="en-US"/>
              </w:rPr>
            </w:pPr>
            <w:r w:rsidRPr="00E81C1C">
              <w:rPr>
                <w:rFonts w:ascii="Times New Roman" w:hAnsi="Times New Roman" w:cs="Times New Roman"/>
                <w:lang w:val="en-US"/>
              </w:rPr>
              <w:t>a=8.4062, V=594.02 Å</w:t>
            </w:r>
            <w:r w:rsidRPr="00E81C1C">
              <w:rPr>
                <w:rFonts w:ascii="Times New Roman" w:hAnsi="Times New Roman" w:cs="Times New Roman"/>
                <w:vertAlign w:val="superscript"/>
                <w:lang w:val="en-US"/>
              </w:rPr>
              <w:t>3</w:t>
            </w:r>
          </w:p>
        </w:tc>
        <w:tc>
          <w:tcPr>
            <w:tcW w:w="801" w:type="dxa"/>
            <w:textDirection w:val="btLr"/>
          </w:tcPr>
          <w:p w14:paraId="21D9EE52" w14:textId="77777777" w:rsidR="009F082E" w:rsidRPr="00E81C1C" w:rsidRDefault="009F082E" w:rsidP="00FC0502">
            <w:pPr>
              <w:ind w:left="113" w:right="113"/>
              <w:rPr>
                <w:rFonts w:ascii="Times New Roman" w:hAnsi="Times New Roman" w:cs="Times New Roman"/>
                <w:lang w:val="en-US"/>
              </w:rPr>
            </w:pPr>
            <w:r w:rsidRPr="00E81C1C">
              <w:rPr>
                <w:rFonts w:ascii="Times New Roman" w:hAnsi="Times New Roman" w:cs="Times New Roman"/>
                <w:lang w:val="en-US"/>
              </w:rPr>
              <w:t>a=8.3898, V=590.55 Å</w:t>
            </w:r>
            <w:r w:rsidRPr="00E81C1C">
              <w:rPr>
                <w:rFonts w:ascii="Times New Roman" w:hAnsi="Times New Roman" w:cs="Times New Roman"/>
                <w:vertAlign w:val="superscript"/>
                <w:lang w:val="en-US"/>
              </w:rPr>
              <w:t>3</w:t>
            </w:r>
          </w:p>
        </w:tc>
      </w:tr>
      <w:tr w:rsidR="009F082E" w:rsidRPr="00E81C1C" w14:paraId="21D9EE5E" w14:textId="77777777" w:rsidTr="00717D7F">
        <w:trPr>
          <w:cantSplit/>
          <w:trHeight w:val="1829"/>
          <w:jc w:val="center"/>
        </w:trPr>
        <w:tc>
          <w:tcPr>
            <w:tcW w:w="3621" w:type="dxa"/>
            <w:vAlign w:val="center"/>
          </w:tcPr>
          <w:p w14:paraId="21D9EE54" w14:textId="77777777" w:rsidR="009F082E" w:rsidRPr="00E81C1C" w:rsidRDefault="009F082E" w:rsidP="00FC0502">
            <w:pPr>
              <w:rPr>
                <w:rFonts w:ascii="Times New Roman" w:hAnsi="Times New Roman" w:cs="Times New Roman"/>
                <w:lang w:val="kk-KZ"/>
              </w:rPr>
            </w:pPr>
            <w:r w:rsidRPr="00E81C1C">
              <w:rPr>
                <w:rFonts w:ascii="Times New Roman" w:hAnsi="Times New Roman" w:cs="Times New Roman"/>
                <w:lang w:val="en-US"/>
              </w:rPr>
              <w:t>Fe</w:t>
            </w:r>
            <w:r w:rsidRPr="00E81C1C">
              <w:rPr>
                <w:rFonts w:ascii="Times New Roman" w:hAnsi="Times New Roman" w:cs="Times New Roman"/>
                <w:vertAlign w:val="subscript"/>
              </w:rPr>
              <w:t>2</w:t>
            </w:r>
            <w:r w:rsidRPr="00E81C1C">
              <w:rPr>
                <w:rFonts w:ascii="Times New Roman" w:hAnsi="Times New Roman" w:cs="Times New Roman"/>
                <w:lang w:val="en-US"/>
              </w:rPr>
              <w:t>O</w:t>
            </w:r>
            <w:r w:rsidRPr="00E81C1C">
              <w:rPr>
                <w:rFonts w:ascii="Times New Roman" w:hAnsi="Times New Roman" w:cs="Times New Roman"/>
                <w:vertAlign w:val="subscript"/>
              </w:rPr>
              <w:t>3</w:t>
            </w:r>
            <w:r w:rsidRPr="00E81C1C">
              <w:rPr>
                <w:rFonts w:ascii="Times New Roman" w:hAnsi="Times New Roman" w:cs="Times New Roman"/>
              </w:rPr>
              <w:t xml:space="preserve"> – </w:t>
            </w:r>
            <w:r w:rsidRPr="00E81C1C">
              <w:rPr>
                <w:rFonts w:ascii="Times New Roman" w:hAnsi="Times New Roman" w:cs="Times New Roman"/>
                <w:lang w:val="kk-KZ"/>
              </w:rPr>
              <w:t>гематит</w:t>
            </w:r>
          </w:p>
        </w:tc>
        <w:tc>
          <w:tcPr>
            <w:tcW w:w="945" w:type="dxa"/>
            <w:textDirection w:val="btLr"/>
          </w:tcPr>
          <w:p w14:paraId="21D9EE55" w14:textId="77777777" w:rsidR="009F082E" w:rsidRPr="00E81C1C" w:rsidRDefault="009F082E" w:rsidP="00FC0502">
            <w:pPr>
              <w:ind w:left="113" w:right="113"/>
              <w:rPr>
                <w:rFonts w:ascii="Times New Roman" w:hAnsi="Times New Roman" w:cs="Times New Roman"/>
                <w:lang w:val="en-US"/>
              </w:rPr>
            </w:pPr>
            <w:r w:rsidRPr="00E81C1C">
              <w:rPr>
                <w:rFonts w:ascii="Times New Roman" w:hAnsi="Times New Roman" w:cs="Times New Roman"/>
                <w:lang w:val="en-US"/>
              </w:rPr>
              <w:t>a=5.0377, c=13.7258, V=300.47 Å</w:t>
            </w:r>
            <w:r w:rsidRPr="00E81C1C">
              <w:rPr>
                <w:rFonts w:ascii="Times New Roman" w:hAnsi="Times New Roman" w:cs="Times New Roman"/>
                <w:vertAlign w:val="superscript"/>
                <w:lang w:val="en-US"/>
              </w:rPr>
              <w:t>3</w:t>
            </w:r>
          </w:p>
        </w:tc>
        <w:tc>
          <w:tcPr>
            <w:tcW w:w="601" w:type="dxa"/>
            <w:textDirection w:val="btLr"/>
          </w:tcPr>
          <w:p w14:paraId="21D9EE56" w14:textId="77777777" w:rsidR="009F082E" w:rsidRPr="00E81C1C" w:rsidRDefault="009F082E" w:rsidP="00FC0502">
            <w:pPr>
              <w:ind w:left="113" w:right="113"/>
              <w:rPr>
                <w:rFonts w:ascii="Times New Roman" w:hAnsi="Times New Roman" w:cs="Times New Roman"/>
                <w:lang w:val="en-US"/>
              </w:rPr>
            </w:pPr>
            <w:r w:rsidRPr="00E81C1C">
              <w:rPr>
                <w:rFonts w:ascii="Times New Roman" w:hAnsi="Times New Roman" w:cs="Times New Roman"/>
                <w:lang w:val="en-US"/>
              </w:rPr>
              <w:t>a=5.0276, c=13.7535, V=301.07 Å</w:t>
            </w:r>
            <w:r w:rsidRPr="00E81C1C">
              <w:rPr>
                <w:rFonts w:ascii="Times New Roman" w:hAnsi="Times New Roman" w:cs="Times New Roman"/>
                <w:vertAlign w:val="superscript"/>
                <w:lang w:val="en-US"/>
              </w:rPr>
              <w:t>3</w:t>
            </w:r>
          </w:p>
        </w:tc>
        <w:tc>
          <w:tcPr>
            <w:tcW w:w="601" w:type="dxa"/>
            <w:textDirection w:val="btLr"/>
          </w:tcPr>
          <w:p w14:paraId="21D9EE57" w14:textId="77777777" w:rsidR="009F082E" w:rsidRPr="00E81C1C" w:rsidRDefault="009F082E" w:rsidP="00FC0502">
            <w:pPr>
              <w:ind w:left="113" w:right="113"/>
              <w:jc w:val="center"/>
              <w:rPr>
                <w:rFonts w:ascii="Times New Roman" w:hAnsi="Times New Roman" w:cs="Times New Roman"/>
                <w:lang w:val="en-US"/>
              </w:rPr>
            </w:pPr>
            <w:r w:rsidRPr="00E81C1C">
              <w:rPr>
                <w:rFonts w:ascii="Times New Roman" w:hAnsi="Times New Roman" w:cs="Times New Roman"/>
                <w:lang w:val="en-US"/>
              </w:rPr>
              <w:t>-</w:t>
            </w:r>
          </w:p>
        </w:tc>
        <w:tc>
          <w:tcPr>
            <w:tcW w:w="601" w:type="dxa"/>
            <w:textDirection w:val="btLr"/>
          </w:tcPr>
          <w:p w14:paraId="21D9EE58" w14:textId="77777777" w:rsidR="009F082E" w:rsidRPr="00E81C1C" w:rsidRDefault="009F082E" w:rsidP="00FC0502">
            <w:pPr>
              <w:ind w:left="113" w:right="113"/>
              <w:jc w:val="center"/>
              <w:rPr>
                <w:rFonts w:ascii="Times New Roman" w:hAnsi="Times New Roman" w:cs="Times New Roman"/>
                <w:lang w:val="en-US"/>
              </w:rPr>
            </w:pPr>
            <w:r w:rsidRPr="00E81C1C">
              <w:rPr>
                <w:rFonts w:ascii="Times New Roman" w:hAnsi="Times New Roman" w:cs="Times New Roman"/>
                <w:lang w:val="en-US"/>
              </w:rPr>
              <w:t>-</w:t>
            </w:r>
          </w:p>
        </w:tc>
        <w:tc>
          <w:tcPr>
            <w:tcW w:w="601" w:type="dxa"/>
            <w:textDirection w:val="btLr"/>
          </w:tcPr>
          <w:p w14:paraId="21D9EE59" w14:textId="77777777" w:rsidR="009F082E" w:rsidRPr="00E81C1C" w:rsidRDefault="009F082E" w:rsidP="00FC0502">
            <w:pPr>
              <w:ind w:left="113" w:right="113"/>
              <w:jc w:val="center"/>
              <w:rPr>
                <w:rFonts w:ascii="Times New Roman" w:hAnsi="Times New Roman" w:cs="Times New Roman"/>
                <w:lang w:val="en-US"/>
              </w:rPr>
            </w:pPr>
            <w:r w:rsidRPr="00E81C1C">
              <w:rPr>
                <w:rFonts w:ascii="Times New Roman" w:hAnsi="Times New Roman" w:cs="Times New Roman"/>
                <w:lang w:val="en-US"/>
              </w:rPr>
              <w:t>-</w:t>
            </w:r>
          </w:p>
        </w:tc>
        <w:tc>
          <w:tcPr>
            <w:tcW w:w="601" w:type="dxa"/>
            <w:textDirection w:val="btLr"/>
          </w:tcPr>
          <w:p w14:paraId="21D9EE5A" w14:textId="77777777" w:rsidR="009F082E" w:rsidRPr="00E81C1C" w:rsidRDefault="009F082E" w:rsidP="00FC0502">
            <w:pPr>
              <w:ind w:left="113" w:right="113"/>
              <w:jc w:val="center"/>
              <w:rPr>
                <w:rFonts w:ascii="Times New Roman" w:hAnsi="Times New Roman" w:cs="Times New Roman"/>
                <w:lang w:val="en-US"/>
              </w:rPr>
            </w:pPr>
            <w:r w:rsidRPr="00E81C1C">
              <w:rPr>
                <w:rFonts w:ascii="Times New Roman" w:hAnsi="Times New Roman" w:cs="Times New Roman"/>
                <w:lang w:val="en-US"/>
              </w:rPr>
              <w:t>-</w:t>
            </w:r>
          </w:p>
        </w:tc>
        <w:tc>
          <w:tcPr>
            <w:tcW w:w="601" w:type="dxa"/>
            <w:textDirection w:val="btLr"/>
          </w:tcPr>
          <w:p w14:paraId="21D9EE5B" w14:textId="77777777" w:rsidR="009F082E" w:rsidRPr="00E81C1C" w:rsidRDefault="009F082E" w:rsidP="00FC0502">
            <w:pPr>
              <w:ind w:left="113" w:right="113"/>
              <w:jc w:val="center"/>
              <w:rPr>
                <w:rFonts w:ascii="Times New Roman" w:hAnsi="Times New Roman" w:cs="Times New Roman"/>
                <w:lang w:val="en-US"/>
              </w:rPr>
            </w:pPr>
            <w:r w:rsidRPr="00E81C1C">
              <w:rPr>
                <w:rFonts w:ascii="Times New Roman" w:hAnsi="Times New Roman" w:cs="Times New Roman"/>
                <w:lang w:val="en-US"/>
              </w:rPr>
              <w:t>-</w:t>
            </w:r>
          </w:p>
        </w:tc>
        <w:tc>
          <w:tcPr>
            <w:tcW w:w="601" w:type="dxa"/>
            <w:textDirection w:val="btLr"/>
          </w:tcPr>
          <w:p w14:paraId="21D9EE5C" w14:textId="77777777" w:rsidR="009F082E" w:rsidRPr="00E81C1C" w:rsidRDefault="009F082E" w:rsidP="00FC0502">
            <w:pPr>
              <w:ind w:left="113" w:right="113"/>
              <w:jc w:val="center"/>
              <w:rPr>
                <w:rFonts w:ascii="Times New Roman" w:hAnsi="Times New Roman" w:cs="Times New Roman"/>
                <w:lang w:val="en-US"/>
              </w:rPr>
            </w:pPr>
            <w:r w:rsidRPr="00E81C1C">
              <w:rPr>
                <w:rFonts w:ascii="Times New Roman" w:hAnsi="Times New Roman" w:cs="Times New Roman"/>
                <w:lang w:val="en-US"/>
              </w:rPr>
              <w:t>-</w:t>
            </w:r>
          </w:p>
        </w:tc>
        <w:tc>
          <w:tcPr>
            <w:tcW w:w="801" w:type="dxa"/>
            <w:textDirection w:val="btLr"/>
          </w:tcPr>
          <w:p w14:paraId="21D9EE5D" w14:textId="77777777" w:rsidR="009F082E" w:rsidRPr="00E81C1C" w:rsidRDefault="009F082E" w:rsidP="00FC0502">
            <w:pPr>
              <w:ind w:left="113" w:right="113"/>
              <w:jc w:val="center"/>
              <w:rPr>
                <w:rFonts w:ascii="Times New Roman" w:hAnsi="Times New Roman" w:cs="Times New Roman"/>
                <w:lang w:val="en-US"/>
              </w:rPr>
            </w:pPr>
            <w:r w:rsidRPr="00E81C1C">
              <w:rPr>
                <w:rFonts w:ascii="Times New Roman" w:hAnsi="Times New Roman" w:cs="Times New Roman"/>
                <w:lang w:val="en-US"/>
              </w:rPr>
              <w:t>-</w:t>
            </w:r>
          </w:p>
        </w:tc>
      </w:tr>
      <w:tr w:rsidR="009F082E" w:rsidRPr="00E81C1C" w14:paraId="21D9EE69" w14:textId="77777777" w:rsidTr="00717D7F">
        <w:trPr>
          <w:cantSplit/>
          <w:trHeight w:val="1134"/>
          <w:jc w:val="center"/>
        </w:trPr>
        <w:tc>
          <w:tcPr>
            <w:tcW w:w="3621" w:type="dxa"/>
            <w:vAlign w:val="center"/>
          </w:tcPr>
          <w:p w14:paraId="21D9EE5F" w14:textId="77777777" w:rsidR="009F082E" w:rsidRPr="00E81C1C" w:rsidRDefault="009F082E" w:rsidP="00FC0502">
            <w:pPr>
              <w:rPr>
                <w:rFonts w:ascii="Times New Roman" w:hAnsi="Times New Roman" w:cs="Times New Roman"/>
                <w:lang w:val="kk-KZ"/>
              </w:rPr>
            </w:pPr>
            <w:proofErr w:type="spellStart"/>
            <w:r w:rsidRPr="00E81C1C">
              <w:rPr>
                <w:rFonts w:ascii="Times New Roman" w:hAnsi="Times New Roman" w:cs="Times New Roman"/>
                <w:lang w:val="en-US"/>
              </w:rPr>
              <w:t>ZnO</w:t>
            </w:r>
            <w:proofErr w:type="spellEnd"/>
            <w:r w:rsidRPr="00E81C1C">
              <w:rPr>
                <w:rFonts w:ascii="Times New Roman" w:hAnsi="Times New Roman" w:cs="Times New Roman"/>
              </w:rPr>
              <w:t xml:space="preserve"> - </w:t>
            </w:r>
            <w:r w:rsidRPr="00E81C1C">
              <w:rPr>
                <w:rFonts w:ascii="Times New Roman" w:hAnsi="Times New Roman" w:cs="Times New Roman"/>
                <w:lang w:val="kk-KZ"/>
              </w:rPr>
              <w:t>гексагональный</w:t>
            </w:r>
          </w:p>
        </w:tc>
        <w:tc>
          <w:tcPr>
            <w:tcW w:w="945" w:type="dxa"/>
            <w:textDirection w:val="btLr"/>
          </w:tcPr>
          <w:p w14:paraId="21D9EE60" w14:textId="77777777" w:rsidR="009F082E" w:rsidRPr="00E81C1C" w:rsidRDefault="009F082E" w:rsidP="00FC0502">
            <w:pPr>
              <w:ind w:left="113" w:right="113"/>
              <w:jc w:val="center"/>
              <w:rPr>
                <w:rFonts w:ascii="Times New Roman" w:hAnsi="Times New Roman" w:cs="Times New Roman"/>
                <w:lang w:val="en-US"/>
              </w:rPr>
            </w:pPr>
            <w:r w:rsidRPr="00E81C1C">
              <w:rPr>
                <w:rFonts w:ascii="Times New Roman" w:hAnsi="Times New Roman" w:cs="Times New Roman"/>
                <w:lang w:val="en-US"/>
              </w:rPr>
              <w:t>-</w:t>
            </w:r>
          </w:p>
        </w:tc>
        <w:tc>
          <w:tcPr>
            <w:tcW w:w="601" w:type="dxa"/>
            <w:textDirection w:val="btLr"/>
          </w:tcPr>
          <w:p w14:paraId="21D9EE61" w14:textId="77777777" w:rsidR="009F082E" w:rsidRPr="00E81C1C" w:rsidRDefault="009F082E" w:rsidP="00FC0502">
            <w:pPr>
              <w:ind w:left="113" w:right="113"/>
              <w:jc w:val="center"/>
              <w:rPr>
                <w:rFonts w:ascii="Times New Roman" w:hAnsi="Times New Roman" w:cs="Times New Roman"/>
                <w:lang w:val="en-US"/>
              </w:rPr>
            </w:pPr>
            <w:r w:rsidRPr="00E81C1C">
              <w:rPr>
                <w:rFonts w:ascii="Times New Roman" w:hAnsi="Times New Roman" w:cs="Times New Roman"/>
                <w:lang w:val="en-US"/>
              </w:rPr>
              <w:t>-</w:t>
            </w:r>
          </w:p>
        </w:tc>
        <w:tc>
          <w:tcPr>
            <w:tcW w:w="601" w:type="dxa"/>
            <w:textDirection w:val="btLr"/>
          </w:tcPr>
          <w:p w14:paraId="21D9EE62" w14:textId="77777777" w:rsidR="009F082E" w:rsidRPr="00E81C1C" w:rsidRDefault="009F082E" w:rsidP="00FC0502">
            <w:pPr>
              <w:ind w:left="113" w:right="113"/>
              <w:rPr>
                <w:rFonts w:ascii="Times New Roman" w:hAnsi="Times New Roman" w:cs="Times New Roman"/>
                <w:lang w:val="en-US"/>
              </w:rPr>
            </w:pPr>
            <w:r w:rsidRPr="00E81C1C">
              <w:rPr>
                <w:rFonts w:ascii="Times New Roman" w:hAnsi="Times New Roman" w:cs="Times New Roman"/>
                <w:lang w:val="en-US"/>
              </w:rPr>
              <w:t>a=3.2499, c=5.2089, V=47.65 Å</w:t>
            </w:r>
            <w:r w:rsidRPr="00E81C1C">
              <w:rPr>
                <w:rFonts w:ascii="Times New Roman" w:hAnsi="Times New Roman" w:cs="Times New Roman"/>
                <w:vertAlign w:val="superscript"/>
                <w:lang w:val="en-US"/>
              </w:rPr>
              <w:t>3</w:t>
            </w:r>
          </w:p>
        </w:tc>
        <w:tc>
          <w:tcPr>
            <w:tcW w:w="601" w:type="dxa"/>
            <w:textDirection w:val="btLr"/>
          </w:tcPr>
          <w:p w14:paraId="21D9EE63" w14:textId="77777777" w:rsidR="009F082E" w:rsidRPr="00E81C1C" w:rsidRDefault="009F082E" w:rsidP="00FC0502">
            <w:pPr>
              <w:ind w:left="113" w:right="113"/>
              <w:rPr>
                <w:rFonts w:ascii="Times New Roman" w:hAnsi="Times New Roman" w:cs="Times New Roman"/>
                <w:lang w:val="en-US"/>
              </w:rPr>
            </w:pPr>
            <w:r w:rsidRPr="00E81C1C">
              <w:rPr>
                <w:rFonts w:ascii="Times New Roman" w:hAnsi="Times New Roman" w:cs="Times New Roman"/>
                <w:lang w:val="en-US"/>
              </w:rPr>
              <w:t>a=3.2550, c=5.2109, V=47.81 Å</w:t>
            </w:r>
            <w:r w:rsidRPr="00E81C1C">
              <w:rPr>
                <w:rFonts w:ascii="Times New Roman" w:hAnsi="Times New Roman" w:cs="Times New Roman"/>
                <w:vertAlign w:val="superscript"/>
                <w:lang w:val="en-US"/>
              </w:rPr>
              <w:t>3</w:t>
            </w:r>
          </w:p>
        </w:tc>
        <w:tc>
          <w:tcPr>
            <w:tcW w:w="601" w:type="dxa"/>
            <w:textDirection w:val="btLr"/>
          </w:tcPr>
          <w:p w14:paraId="21D9EE64" w14:textId="77777777" w:rsidR="009F082E" w:rsidRPr="00E81C1C" w:rsidRDefault="009F082E" w:rsidP="00FC0502">
            <w:pPr>
              <w:ind w:left="113" w:right="113"/>
              <w:rPr>
                <w:rFonts w:ascii="Times New Roman" w:hAnsi="Times New Roman" w:cs="Times New Roman"/>
                <w:lang w:val="en-US"/>
              </w:rPr>
            </w:pPr>
            <w:r w:rsidRPr="00E81C1C">
              <w:rPr>
                <w:rFonts w:ascii="Times New Roman" w:hAnsi="Times New Roman" w:cs="Times New Roman"/>
                <w:lang w:val="en-US"/>
              </w:rPr>
              <w:t>a=3.2442, c=5.1998, V=47.40 Å</w:t>
            </w:r>
            <w:r w:rsidRPr="00E81C1C">
              <w:rPr>
                <w:rFonts w:ascii="Times New Roman" w:hAnsi="Times New Roman" w:cs="Times New Roman"/>
                <w:vertAlign w:val="superscript"/>
                <w:lang w:val="en-US"/>
              </w:rPr>
              <w:t>3</w:t>
            </w:r>
          </w:p>
        </w:tc>
        <w:tc>
          <w:tcPr>
            <w:tcW w:w="601" w:type="dxa"/>
            <w:textDirection w:val="btLr"/>
          </w:tcPr>
          <w:p w14:paraId="21D9EE65" w14:textId="77777777" w:rsidR="009F082E" w:rsidRPr="00E81C1C" w:rsidRDefault="009F082E" w:rsidP="00FC0502">
            <w:pPr>
              <w:ind w:left="113" w:right="113"/>
              <w:rPr>
                <w:rFonts w:ascii="Times New Roman" w:hAnsi="Times New Roman" w:cs="Times New Roman"/>
                <w:lang w:val="en-US"/>
              </w:rPr>
            </w:pPr>
            <w:r w:rsidRPr="00E81C1C">
              <w:rPr>
                <w:rFonts w:ascii="Times New Roman" w:hAnsi="Times New Roman" w:cs="Times New Roman"/>
                <w:lang w:val="en-US"/>
              </w:rPr>
              <w:t>a=3.2494, c=5.1999, V=47.55 Å</w:t>
            </w:r>
            <w:r w:rsidRPr="00E81C1C">
              <w:rPr>
                <w:rFonts w:ascii="Times New Roman" w:hAnsi="Times New Roman" w:cs="Times New Roman"/>
                <w:vertAlign w:val="superscript"/>
                <w:lang w:val="en-US"/>
              </w:rPr>
              <w:t>3</w:t>
            </w:r>
          </w:p>
        </w:tc>
        <w:tc>
          <w:tcPr>
            <w:tcW w:w="601" w:type="dxa"/>
            <w:textDirection w:val="btLr"/>
          </w:tcPr>
          <w:p w14:paraId="21D9EE66" w14:textId="77777777" w:rsidR="009F082E" w:rsidRPr="00E81C1C" w:rsidRDefault="009F082E" w:rsidP="00FC0502">
            <w:pPr>
              <w:ind w:left="113" w:right="113"/>
              <w:rPr>
                <w:rFonts w:ascii="Times New Roman" w:hAnsi="Times New Roman" w:cs="Times New Roman"/>
                <w:lang w:val="en-US"/>
              </w:rPr>
            </w:pPr>
            <w:r w:rsidRPr="00E81C1C">
              <w:rPr>
                <w:rFonts w:ascii="Times New Roman" w:hAnsi="Times New Roman" w:cs="Times New Roman"/>
                <w:lang w:val="en-US"/>
              </w:rPr>
              <w:t>a=3.2442, c=5.1977, V=47.38 Å</w:t>
            </w:r>
            <w:r w:rsidRPr="00E81C1C">
              <w:rPr>
                <w:rFonts w:ascii="Times New Roman" w:hAnsi="Times New Roman" w:cs="Times New Roman"/>
                <w:vertAlign w:val="superscript"/>
                <w:lang w:val="en-US"/>
              </w:rPr>
              <w:t>3</w:t>
            </w:r>
          </w:p>
        </w:tc>
        <w:tc>
          <w:tcPr>
            <w:tcW w:w="601" w:type="dxa"/>
            <w:textDirection w:val="btLr"/>
          </w:tcPr>
          <w:p w14:paraId="21D9EE67" w14:textId="77777777" w:rsidR="009F082E" w:rsidRPr="00E81C1C" w:rsidRDefault="009F082E" w:rsidP="00FC0502">
            <w:pPr>
              <w:ind w:left="113" w:right="113"/>
              <w:rPr>
                <w:rFonts w:ascii="Times New Roman" w:hAnsi="Times New Roman" w:cs="Times New Roman"/>
                <w:lang w:val="en-US"/>
              </w:rPr>
            </w:pPr>
            <w:r w:rsidRPr="00E81C1C">
              <w:rPr>
                <w:rFonts w:ascii="Times New Roman" w:hAnsi="Times New Roman" w:cs="Times New Roman"/>
                <w:lang w:val="en-US"/>
              </w:rPr>
              <w:t>a=3.2404, c=5.1888, V=47.18 Å</w:t>
            </w:r>
            <w:r w:rsidRPr="00E81C1C">
              <w:rPr>
                <w:rFonts w:ascii="Times New Roman" w:hAnsi="Times New Roman" w:cs="Times New Roman"/>
                <w:vertAlign w:val="superscript"/>
                <w:lang w:val="en-US"/>
              </w:rPr>
              <w:t>3</w:t>
            </w:r>
          </w:p>
        </w:tc>
        <w:tc>
          <w:tcPr>
            <w:tcW w:w="801" w:type="dxa"/>
            <w:textDirection w:val="btLr"/>
          </w:tcPr>
          <w:p w14:paraId="21D9EE68" w14:textId="77777777" w:rsidR="009F082E" w:rsidRPr="00E81C1C" w:rsidRDefault="009F082E" w:rsidP="00FC0502">
            <w:pPr>
              <w:ind w:left="113" w:right="113"/>
              <w:rPr>
                <w:rFonts w:ascii="Times New Roman" w:hAnsi="Times New Roman" w:cs="Times New Roman"/>
                <w:lang w:val="en-US"/>
              </w:rPr>
            </w:pPr>
            <w:r w:rsidRPr="00E81C1C">
              <w:rPr>
                <w:rFonts w:ascii="Times New Roman" w:hAnsi="Times New Roman" w:cs="Times New Roman"/>
                <w:lang w:val="en-US"/>
              </w:rPr>
              <w:t>a=3.3209, c=5.1765, V=46.80 Å</w:t>
            </w:r>
            <w:r w:rsidRPr="00E81C1C">
              <w:rPr>
                <w:rFonts w:ascii="Times New Roman" w:hAnsi="Times New Roman" w:cs="Times New Roman"/>
                <w:vertAlign w:val="superscript"/>
                <w:lang w:val="en-US"/>
              </w:rPr>
              <w:t>3</w:t>
            </w:r>
          </w:p>
        </w:tc>
      </w:tr>
      <w:tr w:rsidR="009F082E" w:rsidRPr="00E81C1C" w14:paraId="21D9EE74" w14:textId="77777777" w:rsidTr="00717D7F">
        <w:trPr>
          <w:jc w:val="center"/>
        </w:trPr>
        <w:tc>
          <w:tcPr>
            <w:tcW w:w="3621" w:type="dxa"/>
          </w:tcPr>
          <w:p w14:paraId="21D9EE6A" w14:textId="77777777" w:rsidR="009F082E" w:rsidRPr="00E81C1C" w:rsidRDefault="009F082E" w:rsidP="002D1C5F">
            <w:pPr>
              <w:rPr>
                <w:rFonts w:ascii="Times New Roman" w:hAnsi="Times New Roman" w:cs="Times New Roman"/>
              </w:rPr>
            </w:pPr>
            <w:r w:rsidRPr="00E81C1C">
              <w:rPr>
                <w:rFonts w:ascii="Times New Roman" w:hAnsi="Times New Roman" w:cs="Times New Roman"/>
              </w:rPr>
              <w:t>Степень структурного упорядочения, %</w:t>
            </w:r>
          </w:p>
        </w:tc>
        <w:tc>
          <w:tcPr>
            <w:tcW w:w="945" w:type="dxa"/>
            <w:vAlign w:val="center"/>
          </w:tcPr>
          <w:p w14:paraId="21D9EE6B" w14:textId="77777777" w:rsidR="009F082E" w:rsidRPr="00E81C1C" w:rsidRDefault="009F082E" w:rsidP="00FC0502">
            <w:pPr>
              <w:jc w:val="center"/>
              <w:rPr>
                <w:rFonts w:ascii="Times New Roman" w:hAnsi="Times New Roman" w:cs="Times New Roman"/>
                <w:lang w:val="en-US"/>
              </w:rPr>
            </w:pPr>
            <w:r w:rsidRPr="00E81C1C">
              <w:rPr>
                <w:rFonts w:ascii="Times New Roman" w:hAnsi="Times New Roman" w:cs="Times New Roman"/>
                <w:lang w:val="en-US"/>
              </w:rPr>
              <w:t>83.8</w:t>
            </w:r>
          </w:p>
        </w:tc>
        <w:tc>
          <w:tcPr>
            <w:tcW w:w="601" w:type="dxa"/>
            <w:vAlign w:val="center"/>
          </w:tcPr>
          <w:p w14:paraId="21D9EE6C" w14:textId="77777777" w:rsidR="009F082E" w:rsidRPr="00E81C1C" w:rsidRDefault="009F082E" w:rsidP="00FC0502">
            <w:pPr>
              <w:jc w:val="center"/>
              <w:rPr>
                <w:rFonts w:ascii="Times New Roman" w:hAnsi="Times New Roman" w:cs="Times New Roman"/>
                <w:lang w:val="en-US"/>
              </w:rPr>
            </w:pPr>
            <w:r w:rsidRPr="00E81C1C">
              <w:rPr>
                <w:rFonts w:ascii="Times New Roman" w:hAnsi="Times New Roman" w:cs="Times New Roman"/>
                <w:lang w:val="en-US"/>
              </w:rPr>
              <w:t>82.7</w:t>
            </w:r>
          </w:p>
        </w:tc>
        <w:tc>
          <w:tcPr>
            <w:tcW w:w="601" w:type="dxa"/>
            <w:vAlign w:val="center"/>
          </w:tcPr>
          <w:p w14:paraId="21D9EE6D" w14:textId="77777777" w:rsidR="009F082E" w:rsidRPr="00E81C1C" w:rsidRDefault="009F082E" w:rsidP="00FC0502">
            <w:pPr>
              <w:jc w:val="center"/>
              <w:rPr>
                <w:rFonts w:ascii="Times New Roman" w:hAnsi="Times New Roman" w:cs="Times New Roman"/>
                <w:lang w:val="en-US"/>
              </w:rPr>
            </w:pPr>
            <w:r w:rsidRPr="00E81C1C">
              <w:rPr>
                <w:rFonts w:ascii="Times New Roman" w:hAnsi="Times New Roman" w:cs="Times New Roman"/>
                <w:lang w:val="en-US"/>
              </w:rPr>
              <w:t>83.7</w:t>
            </w:r>
          </w:p>
        </w:tc>
        <w:tc>
          <w:tcPr>
            <w:tcW w:w="601" w:type="dxa"/>
            <w:vAlign w:val="center"/>
          </w:tcPr>
          <w:p w14:paraId="21D9EE6E" w14:textId="77777777" w:rsidR="009F082E" w:rsidRPr="00E81C1C" w:rsidRDefault="009F082E" w:rsidP="00FC0502">
            <w:pPr>
              <w:jc w:val="center"/>
              <w:rPr>
                <w:rFonts w:ascii="Times New Roman" w:hAnsi="Times New Roman" w:cs="Times New Roman"/>
                <w:lang w:val="en-US"/>
              </w:rPr>
            </w:pPr>
            <w:r w:rsidRPr="00E81C1C">
              <w:rPr>
                <w:rFonts w:ascii="Times New Roman" w:hAnsi="Times New Roman" w:cs="Times New Roman"/>
                <w:lang w:val="en-US"/>
              </w:rPr>
              <w:t>83.0</w:t>
            </w:r>
          </w:p>
        </w:tc>
        <w:tc>
          <w:tcPr>
            <w:tcW w:w="601" w:type="dxa"/>
            <w:vAlign w:val="center"/>
          </w:tcPr>
          <w:p w14:paraId="21D9EE6F" w14:textId="77777777" w:rsidR="009F082E" w:rsidRPr="00E81C1C" w:rsidRDefault="009F082E" w:rsidP="00FC0502">
            <w:pPr>
              <w:jc w:val="center"/>
              <w:rPr>
                <w:rFonts w:ascii="Times New Roman" w:hAnsi="Times New Roman" w:cs="Times New Roman"/>
                <w:lang w:val="en-US"/>
              </w:rPr>
            </w:pPr>
            <w:r w:rsidRPr="00E81C1C">
              <w:rPr>
                <w:rFonts w:ascii="Times New Roman" w:hAnsi="Times New Roman" w:cs="Times New Roman"/>
                <w:lang w:val="en-US"/>
              </w:rPr>
              <w:t>83.0</w:t>
            </w:r>
          </w:p>
        </w:tc>
        <w:tc>
          <w:tcPr>
            <w:tcW w:w="601" w:type="dxa"/>
            <w:vAlign w:val="center"/>
          </w:tcPr>
          <w:p w14:paraId="21D9EE70" w14:textId="77777777" w:rsidR="009F082E" w:rsidRPr="00E81C1C" w:rsidRDefault="009F082E" w:rsidP="00FC0502">
            <w:pPr>
              <w:jc w:val="center"/>
              <w:rPr>
                <w:rFonts w:ascii="Times New Roman" w:hAnsi="Times New Roman" w:cs="Times New Roman"/>
                <w:lang w:val="en-US"/>
              </w:rPr>
            </w:pPr>
            <w:r w:rsidRPr="00E81C1C">
              <w:rPr>
                <w:rFonts w:ascii="Times New Roman" w:hAnsi="Times New Roman" w:cs="Times New Roman"/>
                <w:lang w:val="en-US"/>
              </w:rPr>
              <w:t>86.6</w:t>
            </w:r>
          </w:p>
        </w:tc>
        <w:tc>
          <w:tcPr>
            <w:tcW w:w="601" w:type="dxa"/>
            <w:vAlign w:val="center"/>
          </w:tcPr>
          <w:p w14:paraId="21D9EE71" w14:textId="77777777" w:rsidR="009F082E" w:rsidRPr="00E81C1C" w:rsidRDefault="009F082E" w:rsidP="00FC0502">
            <w:pPr>
              <w:jc w:val="center"/>
              <w:rPr>
                <w:rFonts w:ascii="Times New Roman" w:hAnsi="Times New Roman" w:cs="Times New Roman"/>
                <w:lang w:val="en-US"/>
              </w:rPr>
            </w:pPr>
            <w:r w:rsidRPr="00E81C1C">
              <w:rPr>
                <w:rFonts w:ascii="Times New Roman" w:hAnsi="Times New Roman" w:cs="Times New Roman"/>
                <w:lang w:val="en-US"/>
              </w:rPr>
              <w:t>86.4</w:t>
            </w:r>
          </w:p>
        </w:tc>
        <w:tc>
          <w:tcPr>
            <w:tcW w:w="601" w:type="dxa"/>
            <w:vAlign w:val="center"/>
          </w:tcPr>
          <w:p w14:paraId="21D9EE72" w14:textId="77777777" w:rsidR="009F082E" w:rsidRPr="00E81C1C" w:rsidRDefault="009F082E" w:rsidP="00FC0502">
            <w:pPr>
              <w:jc w:val="center"/>
              <w:rPr>
                <w:rFonts w:ascii="Times New Roman" w:hAnsi="Times New Roman" w:cs="Times New Roman"/>
                <w:lang w:val="en-US"/>
              </w:rPr>
            </w:pPr>
            <w:r w:rsidRPr="00E81C1C">
              <w:rPr>
                <w:rFonts w:ascii="Times New Roman" w:hAnsi="Times New Roman" w:cs="Times New Roman"/>
                <w:lang w:val="en-US"/>
              </w:rPr>
              <w:t>86.0</w:t>
            </w:r>
          </w:p>
        </w:tc>
        <w:tc>
          <w:tcPr>
            <w:tcW w:w="801" w:type="dxa"/>
            <w:vAlign w:val="center"/>
          </w:tcPr>
          <w:p w14:paraId="21D9EE73" w14:textId="77777777" w:rsidR="009F082E" w:rsidRPr="00E81C1C" w:rsidRDefault="009F082E" w:rsidP="00FC0502">
            <w:pPr>
              <w:jc w:val="center"/>
              <w:rPr>
                <w:rFonts w:ascii="Times New Roman" w:hAnsi="Times New Roman" w:cs="Times New Roman"/>
                <w:lang w:val="en-US"/>
              </w:rPr>
            </w:pPr>
            <w:r w:rsidRPr="00E81C1C">
              <w:rPr>
                <w:rFonts w:ascii="Times New Roman" w:hAnsi="Times New Roman" w:cs="Times New Roman"/>
                <w:lang w:val="en-US"/>
              </w:rPr>
              <w:t>87.7</w:t>
            </w:r>
          </w:p>
        </w:tc>
      </w:tr>
      <w:tr w:rsidR="009F082E" w:rsidRPr="00E81C1C" w14:paraId="21D9EE7F" w14:textId="77777777" w:rsidTr="00717D7F">
        <w:trPr>
          <w:jc w:val="center"/>
        </w:trPr>
        <w:tc>
          <w:tcPr>
            <w:tcW w:w="3621" w:type="dxa"/>
          </w:tcPr>
          <w:p w14:paraId="21D9EE75" w14:textId="207A1040" w:rsidR="009F082E" w:rsidRPr="00E81C1C" w:rsidRDefault="009F082E" w:rsidP="002D1C5F">
            <w:pPr>
              <w:rPr>
                <w:rFonts w:ascii="Times New Roman" w:hAnsi="Times New Roman" w:cs="Times New Roman"/>
              </w:rPr>
            </w:pPr>
            <w:r w:rsidRPr="00E81C1C">
              <w:rPr>
                <w:rFonts w:ascii="Times New Roman" w:hAnsi="Times New Roman" w:cs="Times New Roman"/>
              </w:rPr>
              <w:t>Средний размер кристаллитов (об</w:t>
            </w:r>
            <w:r w:rsidR="00FC0502">
              <w:rPr>
                <w:rFonts w:ascii="Times New Roman" w:hAnsi="Times New Roman" w:cs="Times New Roman"/>
              </w:rPr>
              <w:t xml:space="preserve"> </w:t>
            </w:r>
            <w:proofErr w:type="spellStart"/>
            <w:r w:rsidRPr="00E81C1C">
              <w:rPr>
                <w:rFonts w:ascii="Times New Roman" w:hAnsi="Times New Roman" w:cs="Times New Roman"/>
              </w:rPr>
              <w:t>ластей</w:t>
            </w:r>
            <w:proofErr w:type="spellEnd"/>
            <w:r w:rsidRPr="00E81C1C">
              <w:rPr>
                <w:rFonts w:ascii="Times New Roman" w:hAnsi="Times New Roman" w:cs="Times New Roman"/>
              </w:rPr>
              <w:t xml:space="preserve"> когерентного рассеяния), нм</w:t>
            </w:r>
          </w:p>
        </w:tc>
        <w:tc>
          <w:tcPr>
            <w:tcW w:w="945" w:type="dxa"/>
            <w:vAlign w:val="center"/>
          </w:tcPr>
          <w:p w14:paraId="21D9EE76" w14:textId="7527983E" w:rsidR="009F082E" w:rsidRPr="00E81C1C" w:rsidRDefault="009F082E" w:rsidP="00FC0502">
            <w:pPr>
              <w:jc w:val="center"/>
              <w:rPr>
                <w:rFonts w:ascii="Times New Roman" w:hAnsi="Times New Roman" w:cs="Times New Roman"/>
                <w:lang w:val="en-US"/>
              </w:rPr>
            </w:pPr>
            <w:r w:rsidRPr="00E81C1C">
              <w:rPr>
                <w:rFonts w:ascii="Times New Roman" w:hAnsi="Times New Roman" w:cs="Times New Roman"/>
                <w:lang w:val="en-US"/>
              </w:rPr>
              <w:t>62</w:t>
            </w:r>
            <w:r w:rsidR="00FC0502">
              <w:rPr>
                <w:rFonts w:ascii="Times New Roman" w:hAnsi="Times New Roman" w:cs="Times New Roman"/>
              </w:rPr>
              <w:t>-</w:t>
            </w:r>
            <w:r w:rsidRPr="00E81C1C">
              <w:rPr>
                <w:rFonts w:ascii="Times New Roman" w:hAnsi="Times New Roman" w:cs="Times New Roman"/>
                <w:lang w:val="en-US"/>
              </w:rPr>
              <w:t>63</w:t>
            </w:r>
          </w:p>
        </w:tc>
        <w:tc>
          <w:tcPr>
            <w:tcW w:w="601" w:type="dxa"/>
            <w:vAlign w:val="center"/>
          </w:tcPr>
          <w:p w14:paraId="21D9EE77" w14:textId="3D9765DD" w:rsidR="009F082E" w:rsidRPr="00E81C1C" w:rsidRDefault="009F082E" w:rsidP="00FC0502">
            <w:pPr>
              <w:jc w:val="center"/>
              <w:rPr>
                <w:rFonts w:ascii="Times New Roman" w:hAnsi="Times New Roman" w:cs="Times New Roman"/>
                <w:lang w:val="en-US"/>
              </w:rPr>
            </w:pPr>
            <w:r w:rsidRPr="00E81C1C">
              <w:rPr>
                <w:rFonts w:ascii="Times New Roman" w:hAnsi="Times New Roman" w:cs="Times New Roman"/>
                <w:lang w:val="en-US"/>
              </w:rPr>
              <w:t>50-53</w:t>
            </w:r>
          </w:p>
        </w:tc>
        <w:tc>
          <w:tcPr>
            <w:tcW w:w="601" w:type="dxa"/>
            <w:vAlign w:val="center"/>
          </w:tcPr>
          <w:p w14:paraId="21D9EE78" w14:textId="4C2629B9" w:rsidR="009F082E" w:rsidRPr="00E81C1C" w:rsidRDefault="009F082E" w:rsidP="00FC0502">
            <w:pPr>
              <w:jc w:val="center"/>
              <w:rPr>
                <w:rFonts w:ascii="Times New Roman" w:hAnsi="Times New Roman" w:cs="Times New Roman"/>
                <w:lang w:val="en-US"/>
              </w:rPr>
            </w:pPr>
            <w:r w:rsidRPr="00E81C1C">
              <w:rPr>
                <w:rFonts w:ascii="Times New Roman" w:hAnsi="Times New Roman" w:cs="Times New Roman"/>
                <w:lang w:val="en-US"/>
              </w:rPr>
              <w:t>51-52</w:t>
            </w:r>
          </w:p>
        </w:tc>
        <w:tc>
          <w:tcPr>
            <w:tcW w:w="601" w:type="dxa"/>
            <w:vAlign w:val="center"/>
          </w:tcPr>
          <w:p w14:paraId="21D9EE79" w14:textId="0B087E62" w:rsidR="009F082E" w:rsidRPr="00E81C1C" w:rsidRDefault="009F082E" w:rsidP="00FC0502">
            <w:pPr>
              <w:jc w:val="center"/>
              <w:rPr>
                <w:rFonts w:ascii="Times New Roman" w:hAnsi="Times New Roman" w:cs="Times New Roman"/>
                <w:lang w:val="en-US"/>
              </w:rPr>
            </w:pPr>
            <w:r w:rsidRPr="00E81C1C">
              <w:rPr>
                <w:rFonts w:ascii="Times New Roman" w:hAnsi="Times New Roman" w:cs="Times New Roman"/>
                <w:lang w:val="en-US"/>
              </w:rPr>
              <w:t>48</w:t>
            </w:r>
            <w:r w:rsidR="00FC0502">
              <w:rPr>
                <w:rFonts w:ascii="Times New Roman" w:hAnsi="Times New Roman" w:cs="Times New Roman"/>
              </w:rPr>
              <w:t>-</w:t>
            </w:r>
            <w:r w:rsidRPr="00E81C1C">
              <w:rPr>
                <w:rFonts w:ascii="Times New Roman" w:hAnsi="Times New Roman" w:cs="Times New Roman"/>
                <w:lang w:val="en-US"/>
              </w:rPr>
              <w:t>50</w:t>
            </w:r>
          </w:p>
        </w:tc>
        <w:tc>
          <w:tcPr>
            <w:tcW w:w="601" w:type="dxa"/>
            <w:vAlign w:val="center"/>
          </w:tcPr>
          <w:p w14:paraId="21D9EE7A" w14:textId="5FE532D1" w:rsidR="009F082E" w:rsidRPr="00E81C1C" w:rsidRDefault="009F082E" w:rsidP="00FC0502">
            <w:pPr>
              <w:jc w:val="center"/>
              <w:rPr>
                <w:rFonts w:ascii="Times New Roman" w:hAnsi="Times New Roman" w:cs="Times New Roman"/>
                <w:lang w:val="en-US"/>
              </w:rPr>
            </w:pPr>
            <w:r w:rsidRPr="00E81C1C">
              <w:rPr>
                <w:rFonts w:ascii="Times New Roman" w:hAnsi="Times New Roman" w:cs="Times New Roman"/>
                <w:lang w:val="en-US"/>
              </w:rPr>
              <w:t>42</w:t>
            </w:r>
            <w:r w:rsidR="00FC0502">
              <w:rPr>
                <w:rFonts w:ascii="Times New Roman" w:hAnsi="Times New Roman" w:cs="Times New Roman"/>
              </w:rPr>
              <w:t>-</w:t>
            </w:r>
            <w:r w:rsidRPr="00E81C1C">
              <w:rPr>
                <w:rFonts w:ascii="Times New Roman" w:hAnsi="Times New Roman" w:cs="Times New Roman"/>
                <w:lang w:val="en-US"/>
              </w:rPr>
              <w:t>45</w:t>
            </w:r>
          </w:p>
        </w:tc>
        <w:tc>
          <w:tcPr>
            <w:tcW w:w="601" w:type="dxa"/>
            <w:vAlign w:val="center"/>
          </w:tcPr>
          <w:p w14:paraId="21D9EE7B" w14:textId="76DB651F" w:rsidR="009F082E" w:rsidRPr="00E81C1C" w:rsidRDefault="009F082E" w:rsidP="00FC0502">
            <w:pPr>
              <w:jc w:val="center"/>
              <w:rPr>
                <w:rFonts w:ascii="Times New Roman" w:hAnsi="Times New Roman" w:cs="Times New Roman"/>
                <w:lang w:val="en-US"/>
              </w:rPr>
            </w:pPr>
            <w:r w:rsidRPr="00E81C1C">
              <w:rPr>
                <w:rFonts w:ascii="Times New Roman" w:hAnsi="Times New Roman" w:cs="Times New Roman"/>
                <w:lang w:val="en-US"/>
              </w:rPr>
              <w:t>41</w:t>
            </w:r>
            <w:r w:rsidR="00FC0502">
              <w:rPr>
                <w:rFonts w:ascii="Times New Roman" w:hAnsi="Times New Roman" w:cs="Times New Roman"/>
              </w:rPr>
              <w:t>-</w:t>
            </w:r>
            <w:r w:rsidRPr="00E81C1C">
              <w:rPr>
                <w:rFonts w:ascii="Times New Roman" w:hAnsi="Times New Roman" w:cs="Times New Roman"/>
                <w:lang w:val="en-US"/>
              </w:rPr>
              <w:t>43</w:t>
            </w:r>
          </w:p>
        </w:tc>
        <w:tc>
          <w:tcPr>
            <w:tcW w:w="601" w:type="dxa"/>
            <w:vAlign w:val="center"/>
          </w:tcPr>
          <w:p w14:paraId="21D9EE7C" w14:textId="59C3575D" w:rsidR="009F082E" w:rsidRPr="00E81C1C" w:rsidRDefault="009F082E" w:rsidP="00FC0502">
            <w:pPr>
              <w:jc w:val="center"/>
              <w:rPr>
                <w:rFonts w:ascii="Times New Roman" w:hAnsi="Times New Roman" w:cs="Times New Roman"/>
                <w:lang w:val="en-US"/>
              </w:rPr>
            </w:pPr>
            <w:r w:rsidRPr="00E81C1C">
              <w:rPr>
                <w:rFonts w:ascii="Times New Roman" w:hAnsi="Times New Roman" w:cs="Times New Roman"/>
                <w:lang w:val="en-US"/>
              </w:rPr>
              <w:t>37</w:t>
            </w:r>
            <w:r w:rsidR="00FC0502">
              <w:rPr>
                <w:rFonts w:ascii="Times New Roman" w:hAnsi="Times New Roman" w:cs="Times New Roman"/>
              </w:rPr>
              <w:t>-</w:t>
            </w:r>
            <w:r w:rsidRPr="00E81C1C">
              <w:rPr>
                <w:rFonts w:ascii="Times New Roman" w:hAnsi="Times New Roman" w:cs="Times New Roman"/>
                <w:lang w:val="en-US"/>
              </w:rPr>
              <w:t>39</w:t>
            </w:r>
          </w:p>
        </w:tc>
        <w:tc>
          <w:tcPr>
            <w:tcW w:w="601" w:type="dxa"/>
            <w:vAlign w:val="center"/>
          </w:tcPr>
          <w:p w14:paraId="21D9EE7D" w14:textId="35FB636D" w:rsidR="009F082E" w:rsidRPr="00E81C1C" w:rsidRDefault="009F082E" w:rsidP="00FC0502">
            <w:pPr>
              <w:jc w:val="center"/>
              <w:rPr>
                <w:rFonts w:ascii="Times New Roman" w:hAnsi="Times New Roman" w:cs="Times New Roman"/>
                <w:lang w:val="en-US"/>
              </w:rPr>
            </w:pPr>
            <w:r w:rsidRPr="00E81C1C">
              <w:rPr>
                <w:rFonts w:ascii="Times New Roman" w:hAnsi="Times New Roman" w:cs="Times New Roman"/>
                <w:lang w:val="en-US"/>
              </w:rPr>
              <w:t>35</w:t>
            </w:r>
            <w:r w:rsidR="00FC0502">
              <w:rPr>
                <w:rFonts w:ascii="Times New Roman" w:hAnsi="Times New Roman" w:cs="Times New Roman"/>
              </w:rPr>
              <w:t>-</w:t>
            </w:r>
            <w:r w:rsidRPr="00E81C1C">
              <w:rPr>
                <w:rFonts w:ascii="Times New Roman" w:hAnsi="Times New Roman" w:cs="Times New Roman"/>
                <w:lang w:val="en-US"/>
              </w:rPr>
              <w:t>37</w:t>
            </w:r>
          </w:p>
        </w:tc>
        <w:tc>
          <w:tcPr>
            <w:tcW w:w="801" w:type="dxa"/>
            <w:vAlign w:val="center"/>
          </w:tcPr>
          <w:p w14:paraId="21D9EE7E" w14:textId="082221DF" w:rsidR="009F082E" w:rsidRPr="00E81C1C" w:rsidRDefault="009F082E" w:rsidP="00FC0502">
            <w:pPr>
              <w:jc w:val="center"/>
              <w:rPr>
                <w:rFonts w:ascii="Times New Roman" w:hAnsi="Times New Roman" w:cs="Times New Roman"/>
                <w:lang w:val="en-US"/>
              </w:rPr>
            </w:pPr>
            <w:r w:rsidRPr="00E81C1C">
              <w:rPr>
                <w:rFonts w:ascii="Times New Roman" w:hAnsi="Times New Roman" w:cs="Times New Roman"/>
                <w:lang w:val="en-US"/>
              </w:rPr>
              <w:t>32</w:t>
            </w:r>
            <w:r w:rsidR="00FC0502">
              <w:rPr>
                <w:rFonts w:ascii="Times New Roman" w:hAnsi="Times New Roman" w:cs="Times New Roman"/>
              </w:rPr>
              <w:t>-</w:t>
            </w:r>
            <w:r w:rsidRPr="00E81C1C">
              <w:rPr>
                <w:rFonts w:ascii="Times New Roman" w:hAnsi="Times New Roman" w:cs="Times New Roman"/>
                <w:lang w:val="en-US"/>
              </w:rPr>
              <w:t>33</w:t>
            </w:r>
          </w:p>
        </w:tc>
      </w:tr>
      <w:tr w:rsidR="009F082E" w:rsidRPr="00E81C1C" w14:paraId="21D9EE8A" w14:textId="77777777" w:rsidTr="00717D7F">
        <w:trPr>
          <w:jc w:val="center"/>
        </w:trPr>
        <w:tc>
          <w:tcPr>
            <w:tcW w:w="3621" w:type="dxa"/>
          </w:tcPr>
          <w:p w14:paraId="21D9EE80" w14:textId="77777777" w:rsidR="009F082E" w:rsidRPr="00E81C1C" w:rsidRDefault="009F082E" w:rsidP="002D1C5F">
            <w:pPr>
              <w:rPr>
                <w:rFonts w:ascii="Times New Roman" w:hAnsi="Times New Roman" w:cs="Times New Roman"/>
              </w:rPr>
            </w:pPr>
            <w:r w:rsidRPr="00E81C1C">
              <w:rPr>
                <w:rFonts w:ascii="Times New Roman" w:hAnsi="Times New Roman" w:cs="Times New Roman"/>
                <w:lang w:val="en-US"/>
              </w:rPr>
              <w:t>S</w:t>
            </w:r>
            <w:r w:rsidRPr="00E81C1C">
              <w:rPr>
                <w:rFonts w:ascii="Times New Roman" w:hAnsi="Times New Roman" w:cs="Times New Roman"/>
                <w:vertAlign w:val="subscript"/>
                <w:lang w:val="en-US"/>
              </w:rPr>
              <w:t>BET</w:t>
            </w:r>
            <w:r w:rsidR="00C90F7D" w:rsidRPr="00E81C1C">
              <w:rPr>
                <w:rFonts w:ascii="Times New Roman" w:hAnsi="Times New Roman" w:cs="Times New Roman"/>
                <w:lang w:val="en-US"/>
              </w:rPr>
              <w:t xml:space="preserve">, </w:t>
            </w:r>
            <w:r w:rsidR="00C90F7D" w:rsidRPr="00E81C1C">
              <w:rPr>
                <w:rFonts w:ascii="Times New Roman" w:hAnsi="Times New Roman" w:cs="Times New Roman"/>
              </w:rPr>
              <w:t>м</w:t>
            </w:r>
            <w:r w:rsidRPr="00E81C1C">
              <w:rPr>
                <w:rFonts w:ascii="Times New Roman" w:hAnsi="Times New Roman" w:cs="Times New Roman"/>
                <w:vertAlign w:val="superscript"/>
                <w:lang w:val="en-US"/>
              </w:rPr>
              <w:t>2</w:t>
            </w:r>
            <w:r w:rsidR="00C90F7D" w:rsidRPr="00E81C1C">
              <w:rPr>
                <w:rFonts w:ascii="Times New Roman" w:hAnsi="Times New Roman" w:cs="Times New Roman"/>
                <w:lang w:val="en-US"/>
              </w:rPr>
              <w:t>/</w:t>
            </w:r>
            <w:r w:rsidR="00C90F7D" w:rsidRPr="00E81C1C">
              <w:rPr>
                <w:rFonts w:ascii="Times New Roman" w:hAnsi="Times New Roman" w:cs="Times New Roman"/>
              </w:rPr>
              <w:t>г</w:t>
            </w:r>
          </w:p>
        </w:tc>
        <w:tc>
          <w:tcPr>
            <w:tcW w:w="945" w:type="dxa"/>
          </w:tcPr>
          <w:p w14:paraId="21D9EE81" w14:textId="77777777" w:rsidR="009F082E" w:rsidRPr="00E81C1C" w:rsidRDefault="009F082E" w:rsidP="004372CC">
            <w:pPr>
              <w:jc w:val="center"/>
              <w:rPr>
                <w:rFonts w:ascii="Times New Roman" w:hAnsi="Times New Roman" w:cs="Times New Roman"/>
              </w:rPr>
            </w:pPr>
            <w:r w:rsidRPr="00E81C1C">
              <w:rPr>
                <w:rFonts w:ascii="Times New Roman" w:hAnsi="Times New Roman" w:cs="Times New Roman"/>
              </w:rPr>
              <w:t>18.6</w:t>
            </w:r>
          </w:p>
        </w:tc>
        <w:tc>
          <w:tcPr>
            <w:tcW w:w="601" w:type="dxa"/>
          </w:tcPr>
          <w:p w14:paraId="21D9EE82" w14:textId="77777777" w:rsidR="009F082E" w:rsidRPr="00E81C1C" w:rsidRDefault="009F082E" w:rsidP="004372CC">
            <w:pPr>
              <w:jc w:val="center"/>
              <w:rPr>
                <w:rFonts w:ascii="Times New Roman" w:hAnsi="Times New Roman" w:cs="Times New Roman"/>
              </w:rPr>
            </w:pPr>
            <w:r w:rsidRPr="00E81C1C">
              <w:rPr>
                <w:rFonts w:ascii="Times New Roman" w:hAnsi="Times New Roman" w:cs="Times New Roman"/>
              </w:rPr>
              <w:t>22.1</w:t>
            </w:r>
          </w:p>
        </w:tc>
        <w:tc>
          <w:tcPr>
            <w:tcW w:w="601" w:type="dxa"/>
          </w:tcPr>
          <w:p w14:paraId="21D9EE83" w14:textId="77777777" w:rsidR="009F082E" w:rsidRPr="00E81C1C" w:rsidRDefault="009F082E" w:rsidP="004372CC">
            <w:pPr>
              <w:jc w:val="center"/>
              <w:rPr>
                <w:rFonts w:ascii="Times New Roman" w:hAnsi="Times New Roman" w:cs="Times New Roman"/>
              </w:rPr>
            </w:pPr>
            <w:r w:rsidRPr="00E81C1C">
              <w:rPr>
                <w:rFonts w:ascii="Times New Roman" w:hAnsi="Times New Roman" w:cs="Times New Roman"/>
              </w:rPr>
              <w:t>22.3</w:t>
            </w:r>
          </w:p>
        </w:tc>
        <w:tc>
          <w:tcPr>
            <w:tcW w:w="601" w:type="dxa"/>
          </w:tcPr>
          <w:p w14:paraId="21D9EE84" w14:textId="77777777" w:rsidR="009F082E" w:rsidRPr="00E81C1C" w:rsidRDefault="009F082E" w:rsidP="004372CC">
            <w:pPr>
              <w:jc w:val="center"/>
              <w:rPr>
                <w:rFonts w:ascii="Times New Roman" w:hAnsi="Times New Roman" w:cs="Times New Roman"/>
              </w:rPr>
            </w:pPr>
            <w:r w:rsidRPr="00E81C1C">
              <w:rPr>
                <w:rFonts w:ascii="Times New Roman" w:hAnsi="Times New Roman" w:cs="Times New Roman"/>
              </w:rPr>
              <w:t>22.9</w:t>
            </w:r>
          </w:p>
        </w:tc>
        <w:tc>
          <w:tcPr>
            <w:tcW w:w="601" w:type="dxa"/>
          </w:tcPr>
          <w:p w14:paraId="21D9EE85" w14:textId="77777777" w:rsidR="009F082E" w:rsidRPr="00E81C1C" w:rsidRDefault="009F082E" w:rsidP="004372CC">
            <w:pPr>
              <w:jc w:val="center"/>
              <w:rPr>
                <w:rFonts w:ascii="Times New Roman" w:hAnsi="Times New Roman" w:cs="Times New Roman"/>
              </w:rPr>
            </w:pPr>
            <w:r w:rsidRPr="00E81C1C">
              <w:rPr>
                <w:rFonts w:ascii="Times New Roman" w:hAnsi="Times New Roman" w:cs="Times New Roman"/>
              </w:rPr>
              <w:t>24.7</w:t>
            </w:r>
          </w:p>
        </w:tc>
        <w:tc>
          <w:tcPr>
            <w:tcW w:w="601" w:type="dxa"/>
          </w:tcPr>
          <w:p w14:paraId="21D9EE86" w14:textId="77777777" w:rsidR="009F082E" w:rsidRPr="00E81C1C" w:rsidRDefault="009F082E" w:rsidP="004372CC">
            <w:pPr>
              <w:jc w:val="center"/>
              <w:rPr>
                <w:rFonts w:ascii="Times New Roman" w:hAnsi="Times New Roman" w:cs="Times New Roman"/>
              </w:rPr>
            </w:pPr>
            <w:r w:rsidRPr="00E81C1C">
              <w:rPr>
                <w:rFonts w:ascii="Times New Roman" w:hAnsi="Times New Roman" w:cs="Times New Roman"/>
              </w:rPr>
              <w:t>25.5</w:t>
            </w:r>
          </w:p>
        </w:tc>
        <w:tc>
          <w:tcPr>
            <w:tcW w:w="601" w:type="dxa"/>
          </w:tcPr>
          <w:p w14:paraId="21D9EE87" w14:textId="77777777" w:rsidR="009F082E" w:rsidRPr="00E81C1C" w:rsidRDefault="009F082E" w:rsidP="004372CC">
            <w:pPr>
              <w:jc w:val="center"/>
              <w:rPr>
                <w:rFonts w:ascii="Times New Roman" w:hAnsi="Times New Roman" w:cs="Times New Roman"/>
              </w:rPr>
            </w:pPr>
            <w:r w:rsidRPr="00E81C1C">
              <w:rPr>
                <w:rFonts w:ascii="Times New Roman" w:hAnsi="Times New Roman" w:cs="Times New Roman"/>
              </w:rPr>
              <w:t>27.9</w:t>
            </w:r>
          </w:p>
        </w:tc>
        <w:tc>
          <w:tcPr>
            <w:tcW w:w="601" w:type="dxa"/>
          </w:tcPr>
          <w:p w14:paraId="21D9EE88" w14:textId="77777777" w:rsidR="009F082E" w:rsidRPr="00E81C1C" w:rsidRDefault="009F082E" w:rsidP="004372CC">
            <w:pPr>
              <w:jc w:val="center"/>
              <w:rPr>
                <w:rFonts w:ascii="Times New Roman" w:hAnsi="Times New Roman" w:cs="Times New Roman"/>
              </w:rPr>
            </w:pPr>
            <w:r w:rsidRPr="00E81C1C">
              <w:rPr>
                <w:rFonts w:ascii="Times New Roman" w:hAnsi="Times New Roman" w:cs="Times New Roman"/>
              </w:rPr>
              <w:t>29.2</w:t>
            </w:r>
          </w:p>
        </w:tc>
        <w:tc>
          <w:tcPr>
            <w:tcW w:w="801" w:type="dxa"/>
          </w:tcPr>
          <w:p w14:paraId="21D9EE89" w14:textId="77777777" w:rsidR="009F082E" w:rsidRPr="00E81C1C" w:rsidRDefault="009F082E" w:rsidP="004372CC">
            <w:pPr>
              <w:jc w:val="center"/>
              <w:rPr>
                <w:rFonts w:ascii="Times New Roman" w:hAnsi="Times New Roman" w:cs="Times New Roman"/>
              </w:rPr>
            </w:pPr>
            <w:r w:rsidRPr="00E81C1C">
              <w:rPr>
                <w:rFonts w:ascii="Times New Roman" w:hAnsi="Times New Roman" w:cs="Times New Roman"/>
              </w:rPr>
              <w:t>30.8</w:t>
            </w:r>
          </w:p>
        </w:tc>
      </w:tr>
    </w:tbl>
    <w:p w14:paraId="21D9EE8B" w14:textId="77777777" w:rsidR="009F082E" w:rsidRPr="009F082E" w:rsidRDefault="009F082E" w:rsidP="009F082E">
      <w:pPr>
        <w:spacing w:after="0" w:line="240" w:lineRule="auto"/>
        <w:ind w:firstLine="709"/>
        <w:rPr>
          <w:rFonts w:ascii="Times New Roman" w:hAnsi="Times New Roman" w:cs="Times New Roman"/>
          <w:sz w:val="28"/>
          <w:szCs w:val="28"/>
        </w:rPr>
      </w:pPr>
    </w:p>
    <w:p w14:paraId="21D9EE8C" w14:textId="37EF169A" w:rsidR="00824BDE" w:rsidRPr="009F082E" w:rsidRDefault="00824BDE" w:rsidP="00824BDE">
      <w:pPr>
        <w:spacing w:after="0" w:line="240" w:lineRule="auto"/>
        <w:ind w:firstLine="709"/>
        <w:jc w:val="both"/>
        <w:rPr>
          <w:rFonts w:ascii="Times New Roman" w:hAnsi="Times New Roman" w:cs="Times New Roman"/>
          <w:sz w:val="28"/>
          <w:szCs w:val="28"/>
        </w:rPr>
      </w:pPr>
      <w:r w:rsidRPr="009F082E">
        <w:rPr>
          <w:rFonts w:ascii="Times New Roman" w:hAnsi="Times New Roman" w:cs="Times New Roman"/>
          <w:sz w:val="28"/>
          <w:szCs w:val="28"/>
        </w:rPr>
        <w:t>Согласно представленны</w:t>
      </w:r>
      <w:r w:rsidR="000706C5">
        <w:rPr>
          <w:rFonts w:ascii="Times New Roman" w:hAnsi="Times New Roman" w:cs="Times New Roman"/>
          <w:sz w:val="28"/>
          <w:szCs w:val="28"/>
        </w:rPr>
        <w:t>м</w:t>
      </w:r>
      <w:r w:rsidRPr="009F082E">
        <w:rPr>
          <w:rFonts w:ascii="Times New Roman" w:hAnsi="Times New Roman" w:cs="Times New Roman"/>
          <w:sz w:val="28"/>
          <w:szCs w:val="28"/>
        </w:rPr>
        <w:t xml:space="preserve"> данным изменений параметров кристаллической решетки для основной фазы </w:t>
      </w:r>
      <w:proofErr w:type="spellStart"/>
      <w:r w:rsidRPr="009F082E">
        <w:rPr>
          <w:rFonts w:ascii="Times New Roman" w:hAnsi="Times New Roman" w:cs="Times New Roman"/>
          <w:sz w:val="28"/>
          <w:szCs w:val="28"/>
          <w:lang w:val="en-US"/>
        </w:rPr>
        <w:t>ZnFe</w:t>
      </w:r>
      <w:proofErr w:type="spellEnd"/>
      <w:r w:rsidRPr="009F082E">
        <w:rPr>
          <w:rFonts w:ascii="Times New Roman" w:hAnsi="Times New Roman" w:cs="Times New Roman"/>
          <w:sz w:val="28"/>
          <w:szCs w:val="28"/>
          <w:vertAlign w:val="subscript"/>
        </w:rPr>
        <w:t>2</w:t>
      </w:r>
      <w:r w:rsidRPr="009F082E">
        <w:rPr>
          <w:rFonts w:ascii="Times New Roman" w:hAnsi="Times New Roman" w:cs="Times New Roman"/>
          <w:sz w:val="28"/>
          <w:szCs w:val="28"/>
          <w:lang w:val="en-US"/>
        </w:rPr>
        <w:t>O</w:t>
      </w:r>
      <w:r w:rsidRPr="009F082E">
        <w:rPr>
          <w:rFonts w:ascii="Times New Roman" w:hAnsi="Times New Roman" w:cs="Times New Roman"/>
          <w:sz w:val="28"/>
          <w:szCs w:val="28"/>
          <w:vertAlign w:val="subscript"/>
        </w:rPr>
        <w:t>4</w:t>
      </w:r>
      <w:r w:rsidRPr="009F082E">
        <w:rPr>
          <w:rFonts w:ascii="Times New Roman" w:hAnsi="Times New Roman" w:cs="Times New Roman"/>
          <w:sz w:val="28"/>
          <w:szCs w:val="28"/>
        </w:rPr>
        <w:t xml:space="preserve"> в составе нанокомпозитов, наблюдаемые изменения свидетельствуют об изменении структурного упорядочения кристаллической решетки, заполнением окт</w:t>
      </w:r>
      <w:r w:rsidR="00553FAC">
        <w:rPr>
          <w:rFonts w:ascii="Times New Roman" w:hAnsi="Times New Roman" w:cs="Times New Roman"/>
          <w:sz w:val="28"/>
          <w:szCs w:val="28"/>
        </w:rPr>
        <w:t>а</w:t>
      </w:r>
      <w:r w:rsidRPr="009F082E">
        <w:rPr>
          <w:rFonts w:ascii="Times New Roman" w:hAnsi="Times New Roman" w:cs="Times New Roman"/>
          <w:sz w:val="28"/>
          <w:szCs w:val="28"/>
        </w:rPr>
        <w:t xml:space="preserve"> – и тетраэдрических позиций, а также снятию деформационных искажений в составе данной фазы вне зависимости от ее весового вклада, а также весовых вкладов вторичных фаз в составе. При этом изменение общего тренда степени структурного упорядочения также свидетельствует о положительной динамике снятия деформационных искажений в составе нанокомпозитов при изменении фазового состава. Анализ среднего размера кристаллитов (областей когерентного рассеяния) показал, что изменение фазового состава и его упорядочения приводит к уменьшению размеров кристаллитов, что позволяет </w:t>
      </w:r>
      <w:r w:rsidRPr="009F082E">
        <w:rPr>
          <w:rFonts w:ascii="Times New Roman" w:hAnsi="Times New Roman" w:cs="Times New Roman"/>
          <w:sz w:val="28"/>
          <w:szCs w:val="28"/>
        </w:rPr>
        <w:lastRenderedPageBreak/>
        <w:t>сделать вывод о формировании упорядоченных кристаллитов малой формы, создающ</w:t>
      </w:r>
      <w:r w:rsidR="00F72A5E">
        <w:rPr>
          <w:rFonts w:ascii="Times New Roman" w:hAnsi="Times New Roman" w:cs="Times New Roman"/>
          <w:sz w:val="28"/>
          <w:szCs w:val="28"/>
        </w:rPr>
        <w:t>их</w:t>
      </w:r>
      <w:r w:rsidRPr="009F082E">
        <w:rPr>
          <w:rFonts w:ascii="Times New Roman" w:hAnsi="Times New Roman" w:cs="Times New Roman"/>
          <w:sz w:val="28"/>
          <w:szCs w:val="28"/>
        </w:rPr>
        <w:t xml:space="preserve"> дополнительные границы и дислокации в составе на</w:t>
      </w:r>
      <w:r w:rsidR="004372CC">
        <w:rPr>
          <w:rFonts w:ascii="Times New Roman" w:hAnsi="Times New Roman" w:cs="Times New Roman"/>
          <w:sz w:val="28"/>
          <w:szCs w:val="28"/>
        </w:rPr>
        <w:t>нокомпозитов.</w:t>
      </w:r>
    </w:p>
    <w:p w14:paraId="78FE1E79" w14:textId="77777777" w:rsidR="00FC0502" w:rsidRDefault="00FC0502" w:rsidP="00E2208E">
      <w:pPr>
        <w:spacing w:after="0" w:line="240" w:lineRule="auto"/>
        <w:ind w:firstLine="709"/>
        <w:jc w:val="both"/>
        <w:rPr>
          <w:rFonts w:ascii="Times New Roman" w:hAnsi="Times New Roman" w:cs="Times New Roman"/>
          <w:sz w:val="28"/>
          <w:szCs w:val="28"/>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896"/>
      </w:tblGrid>
      <w:tr w:rsidR="00FC0502" w14:paraId="6DC4550A" w14:textId="77777777" w:rsidTr="005C28E4">
        <w:tc>
          <w:tcPr>
            <w:tcW w:w="4785" w:type="dxa"/>
          </w:tcPr>
          <w:p w14:paraId="2EBBEB68" w14:textId="77777777" w:rsidR="00FC0502" w:rsidRDefault="00FC0502" w:rsidP="005C28E4">
            <w:pPr>
              <w:jc w:val="center"/>
              <w:rPr>
                <w:rFonts w:ascii="Times New Roman" w:hAnsi="Times New Roman" w:cs="Times New Roman"/>
                <w:sz w:val="28"/>
                <w:szCs w:val="28"/>
              </w:rPr>
            </w:pPr>
            <w:r>
              <w:object w:dxaOrig="6174" w:dyaOrig="4726" w14:anchorId="09984B6D">
                <v:shape id="_x0000_i1026" type="#_x0000_t75" style="width:228pt;height:174pt" o:ole="">
                  <v:imagedata r:id="rId38" o:title=""/>
                </v:shape>
                <o:OLEObject Type="Embed" ProgID="Origin95.Graph" ShapeID="_x0000_i1026" DrawAspect="Content" ObjectID="_1840001223" r:id="rId39"/>
              </w:object>
            </w:r>
          </w:p>
        </w:tc>
        <w:tc>
          <w:tcPr>
            <w:tcW w:w="4786" w:type="dxa"/>
          </w:tcPr>
          <w:p w14:paraId="7A42BFC8" w14:textId="77777777" w:rsidR="00FC0502" w:rsidRDefault="00FC0502" w:rsidP="005C28E4">
            <w:pPr>
              <w:jc w:val="center"/>
              <w:rPr>
                <w:rFonts w:ascii="Times New Roman" w:hAnsi="Times New Roman" w:cs="Times New Roman"/>
                <w:sz w:val="28"/>
                <w:szCs w:val="28"/>
              </w:rPr>
            </w:pPr>
            <w:r>
              <w:object w:dxaOrig="6174" w:dyaOrig="4726" w14:anchorId="329239B0">
                <v:shape id="_x0000_i1027" type="#_x0000_t75" style="width:234pt;height:180pt" o:ole="">
                  <v:imagedata r:id="rId40" o:title=""/>
                </v:shape>
                <o:OLEObject Type="Embed" ProgID="Origin95.Graph" ShapeID="_x0000_i1027" DrawAspect="Content" ObjectID="_1840001224" r:id="rId41"/>
              </w:object>
            </w:r>
          </w:p>
        </w:tc>
      </w:tr>
      <w:tr w:rsidR="00FC0502" w:rsidRPr="00BC7E39" w14:paraId="3CFD4451" w14:textId="77777777" w:rsidTr="005C28E4">
        <w:tc>
          <w:tcPr>
            <w:tcW w:w="4785" w:type="dxa"/>
          </w:tcPr>
          <w:p w14:paraId="1FFF445D" w14:textId="77777777" w:rsidR="00FC0502" w:rsidRPr="00BC7E39" w:rsidRDefault="00FC0502" w:rsidP="005C28E4">
            <w:pPr>
              <w:jc w:val="center"/>
              <w:rPr>
                <w:rFonts w:ascii="Times New Roman" w:hAnsi="Times New Roman" w:cs="Times New Roman"/>
                <w:sz w:val="24"/>
                <w:szCs w:val="24"/>
              </w:rPr>
            </w:pPr>
            <w:r w:rsidRPr="00BC7E39">
              <w:rPr>
                <w:rFonts w:ascii="Times New Roman" w:hAnsi="Times New Roman" w:cs="Times New Roman"/>
                <w:sz w:val="24"/>
                <w:szCs w:val="24"/>
              </w:rPr>
              <w:t>а</w:t>
            </w:r>
          </w:p>
        </w:tc>
        <w:tc>
          <w:tcPr>
            <w:tcW w:w="4786" w:type="dxa"/>
          </w:tcPr>
          <w:p w14:paraId="1EEE74A3" w14:textId="77777777" w:rsidR="00FC0502" w:rsidRPr="00BC7E39" w:rsidRDefault="00FC0502" w:rsidP="005C28E4">
            <w:pPr>
              <w:jc w:val="center"/>
              <w:rPr>
                <w:rFonts w:ascii="Times New Roman" w:hAnsi="Times New Roman" w:cs="Times New Roman"/>
                <w:sz w:val="24"/>
                <w:szCs w:val="24"/>
              </w:rPr>
            </w:pPr>
            <w:r w:rsidRPr="00BC7E39">
              <w:rPr>
                <w:rFonts w:ascii="Times New Roman" w:hAnsi="Times New Roman" w:cs="Times New Roman"/>
                <w:sz w:val="24"/>
                <w:szCs w:val="24"/>
              </w:rPr>
              <w:t>б</w:t>
            </w:r>
          </w:p>
        </w:tc>
      </w:tr>
    </w:tbl>
    <w:p w14:paraId="5B32AC9E" w14:textId="77777777" w:rsidR="00FC0502" w:rsidRPr="00BC7E39" w:rsidRDefault="00FC0502" w:rsidP="00FC0502">
      <w:pPr>
        <w:spacing w:after="0" w:line="240" w:lineRule="auto"/>
        <w:ind w:firstLine="709"/>
        <w:jc w:val="both"/>
        <w:rPr>
          <w:rFonts w:ascii="Times New Roman" w:hAnsi="Times New Roman" w:cs="Times New Roman"/>
          <w:sz w:val="16"/>
          <w:szCs w:val="16"/>
        </w:rPr>
      </w:pPr>
    </w:p>
    <w:p w14:paraId="42151765" w14:textId="77777777" w:rsidR="00FC0502" w:rsidRPr="00BC7E39" w:rsidRDefault="00FC0502" w:rsidP="00FC0502">
      <w:pPr>
        <w:spacing w:after="0" w:line="240" w:lineRule="auto"/>
        <w:ind w:firstLine="709"/>
        <w:jc w:val="both"/>
        <w:rPr>
          <w:rFonts w:ascii="Times New Roman" w:hAnsi="Times New Roman" w:cs="Times New Roman"/>
          <w:sz w:val="24"/>
          <w:szCs w:val="24"/>
        </w:rPr>
      </w:pPr>
      <w:r w:rsidRPr="00BC7E39">
        <w:rPr>
          <w:rFonts w:ascii="Times New Roman" w:hAnsi="Times New Roman" w:cs="Times New Roman"/>
          <w:sz w:val="24"/>
          <w:szCs w:val="24"/>
        </w:rPr>
        <w:t>а – результаты оценки степени инверсии в (1-</w:t>
      </w:r>
      <w:proofErr w:type="gramStart"/>
      <w:r w:rsidRPr="00BC7E39">
        <w:rPr>
          <w:rFonts w:ascii="Times New Roman" w:hAnsi="Times New Roman" w:cs="Times New Roman"/>
          <w:sz w:val="24"/>
          <w:szCs w:val="24"/>
          <w:lang w:val="en-US"/>
        </w:rPr>
        <w:t>x</w:t>
      </w:r>
      <w:r w:rsidRPr="00BC7E39">
        <w:rPr>
          <w:rFonts w:ascii="Times New Roman" w:hAnsi="Times New Roman" w:cs="Times New Roman"/>
          <w:sz w:val="24"/>
          <w:szCs w:val="24"/>
        </w:rPr>
        <w:t>)</w:t>
      </w:r>
      <w:r w:rsidRPr="00BC7E39">
        <w:rPr>
          <w:rFonts w:ascii="Times New Roman" w:hAnsi="Times New Roman" w:cs="Times New Roman"/>
          <w:sz w:val="24"/>
          <w:szCs w:val="24"/>
          <w:lang w:val="en-US"/>
        </w:rPr>
        <w:t>Fe</w:t>
      </w:r>
      <w:proofErr w:type="gramEnd"/>
      <w:r w:rsidRPr="00BC7E39">
        <w:rPr>
          <w:rFonts w:ascii="Times New Roman" w:hAnsi="Times New Roman" w:cs="Times New Roman"/>
          <w:sz w:val="24"/>
          <w:szCs w:val="24"/>
          <w:vertAlign w:val="subscript"/>
        </w:rPr>
        <w:t>3</w:t>
      </w:r>
      <w:r w:rsidRPr="00BC7E39">
        <w:rPr>
          <w:rFonts w:ascii="Times New Roman" w:hAnsi="Times New Roman" w:cs="Times New Roman"/>
          <w:sz w:val="24"/>
          <w:szCs w:val="24"/>
          <w:lang w:val="en-US"/>
        </w:rPr>
        <w:t>O</w:t>
      </w:r>
      <w:r w:rsidRPr="00BC7E39">
        <w:rPr>
          <w:rFonts w:ascii="Times New Roman" w:hAnsi="Times New Roman" w:cs="Times New Roman"/>
          <w:sz w:val="24"/>
          <w:szCs w:val="24"/>
          <w:vertAlign w:val="subscript"/>
        </w:rPr>
        <w:t>4</w:t>
      </w:r>
      <w:r w:rsidRPr="00BC7E39">
        <w:rPr>
          <w:rFonts w:ascii="Times New Roman" w:hAnsi="Times New Roman" w:cs="Times New Roman"/>
          <w:sz w:val="24"/>
          <w:szCs w:val="24"/>
        </w:rPr>
        <w:t>–</w:t>
      </w:r>
      <w:proofErr w:type="spellStart"/>
      <w:r w:rsidRPr="00BC7E39">
        <w:rPr>
          <w:rFonts w:ascii="Times New Roman" w:hAnsi="Times New Roman" w:cs="Times New Roman"/>
          <w:sz w:val="24"/>
          <w:szCs w:val="24"/>
          <w:lang w:val="en-US"/>
        </w:rPr>
        <w:t>xZnO</w:t>
      </w:r>
      <w:proofErr w:type="spellEnd"/>
      <w:r w:rsidRPr="00BC7E39">
        <w:rPr>
          <w:rFonts w:ascii="Times New Roman" w:hAnsi="Times New Roman" w:cs="Times New Roman"/>
          <w:sz w:val="24"/>
          <w:szCs w:val="24"/>
        </w:rPr>
        <w:t xml:space="preserve"> нанокомпозитах; б – результаты изменения катионного распределения в (1-</w:t>
      </w:r>
      <w:proofErr w:type="gramStart"/>
      <w:r w:rsidRPr="00BC7E39">
        <w:rPr>
          <w:rFonts w:ascii="Times New Roman" w:hAnsi="Times New Roman" w:cs="Times New Roman"/>
          <w:sz w:val="24"/>
          <w:szCs w:val="24"/>
          <w:lang w:val="en-US"/>
        </w:rPr>
        <w:t>x</w:t>
      </w:r>
      <w:r w:rsidRPr="00BC7E39">
        <w:rPr>
          <w:rFonts w:ascii="Times New Roman" w:hAnsi="Times New Roman" w:cs="Times New Roman"/>
          <w:sz w:val="24"/>
          <w:szCs w:val="24"/>
        </w:rPr>
        <w:t>)</w:t>
      </w:r>
      <w:r w:rsidRPr="00BC7E39">
        <w:rPr>
          <w:rFonts w:ascii="Times New Roman" w:hAnsi="Times New Roman" w:cs="Times New Roman"/>
          <w:sz w:val="24"/>
          <w:szCs w:val="24"/>
          <w:lang w:val="en-US"/>
        </w:rPr>
        <w:t>Fe</w:t>
      </w:r>
      <w:proofErr w:type="gramEnd"/>
      <w:r w:rsidRPr="00BC7E39">
        <w:rPr>
          <w:rFonts w:ascii="Times New Roman" w:hAnsi="Times New Roman" w:cs="Times New Roman"/>
          <w:sz w:val="24"/>
          <w:szCs w:val="24"/>
          <w:vertAlign w:val="subscript"/>
        </w:rPr>
        <w:t>3</w:t>
      </w:r>
      <w:r w:rsidRPr="00BC7E39">
        <w:rPr>
          <w:rFonts w:ascii="Times New Roman" w:hAnsi="Times New Roman" w:cs="Times New Roman"/>
          <w:sz w:val="24"/>
          <w:szCs w:val="24"/>
          <w:lang w:val="en-US"/>
        </w:rPr>
        <w:t>O</w:t>
      </w:r>
      <w:r w:rsidRPr="00BC7E39">
        <w:rPr>
          <w:rFonts w:ascii="Times New Roman" w:hAnsi="Times New Roman" w:cs="Times New Roman"/>
          <w:sz w:val="24"/>
          <w:szCs w:val="24"/>
          <w:vertAlign w:val="subscript"/>
        </w:rPr>
        <w:t>4</w:t>
      </w:r>
      <w:r w:rsidRPr="00BC7E39">
        <w:rPr>
          <w:rFonts w:ascii="Times New Roman" w:hAnsi="Times New Roman" w:cs="Times New Roman"/>
          <w:sz w:val="24"/>
          <w:szCs w:val="24"/>
        </w:rPr>
        <w:t xml:space="preserve"> – </w:t>
      </w:r>
      <w:proofErr w:type="spellStart"/>
      <w:r w:rsidRPr="00BC7E39">
        <w:rPr>
          <w:rFonts w:ascii="Times New Roman" w:hAnsi="Times New Roman" w:cs="Times New Roman"/>
          <w:sz w:val="24"/>
          <w:szCs w:val="24"/>
          <w:lang w:val="en-US"/>
        </w:rPr>
        <w:t>xZnO</w:t>
      </w:r>
      <w:proofErr w:type="spellEnd"/>
      <w:r w:rsidRPr="00BC7E39">
        <w:rPr>
          <w:rFonts w:ascii="Times New Roman" w:hAnsi="Times New Roman" w:cs="Times New Roman"/>
          <w:sz w:val="24"/>
          <w:szCs w:val="24"/>
        </w:rPr>
        <w:t xml:space="preserve"> нанокомпозитах </w:t>
      </w:r>
    </w:p>
    <w:p w14:paraId="3E2F4A0B" w14:textId="77777777" w:rsidR="00FC0502" w:rsidRPr="00BC7E39" w:rsidRDefault="00FC0502" w:rsidP="00FC0502">
      <w:pPr>
        <w:spacing w:after="0" w:line="240" w:lineRule="auto"/>
        <w:ind w:firstLine="709"/>
        <w:jc w:val="both"/>
        <w:rPr>
          <w:rFonts w:ascii="Times New Roman" w:hAnsi="Times New Roman" w:cs="Times New Roman"/>
          <w:sz w:val="16"/>
          <w:szCs w:val="16"/>
        </w:rPr>
      </w:pPr>
    </w:p>
    <w:p w14:paraId="3738655C" w14:textId="77777777" w:rsidR="00FC0502" w:rsidRDefault="00FC0502" w:rsidP="00FC0502">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Рисунок 3.2 – Результаты оценки структурных параметров </w:t>
      </w:r>
      <w:r w:rsidRPr="009F082E">
        <w:rPr>
          <w:rFonts w:ascii="Times New Roman" w:hAnsi="Times New Roman" w:cs="Times New Roman"/>
          <w:sz w:val="28"/>
          <w:szCs w:val="28"/>
        </w:rPr>
        <w:t>(1-</w:t>
      </w:r>
      <w:proofErr w:type="gramStart"/>
      <w:r w:rsidRPr="009F082E">
        <w:rPr>
          <w:rFonts w:ascii="Times New Roman" w:hAnsi="Times New Roman" w:cs="Times New Roman"/>
          <w:sz w:val="28"/>
          <w:szCs w:val="28"/>
          <w:lang w:val="en-US"/>
        </w:rPr>
        <w:t>x</w:t>
      </w:r>
      <w:r w:rsidRPr="009F082E">
        <w:rPr>
          <w:rFonts w:ascii="Times New Roman" w:hAnsi="Times New Roman" w:cs="Times New Roman"/>
          <w:sz w:val="28"/>
          <w:szCs w:val="28"/>
        </w:rPr>
        <w:t>)</w:t>
      </w:r>
      <w:r w:rsidRPr="009F082E">
        <w:rPr>
          <w:rFonts w:ascii="Times New Roman" w:hAnsi="Times New Roman" w:cs="Times New Roman"/>
          <w:sz w:val="28"/>
          <w:szCs w:val="28"/>
          <w:lang w:val="en-US"/>
        </w:rPr>
        <w:t>Fe</w:t>
      </w:r>
      <w:proofErr w:type="gramEnd"/>
      <w:r w:rsidRPr="009F082E">
        <w:rPr>
          <w:rFonts w:ascii="Times New Roman" w:hAnsi="Times New Roman" w:cs="Times New Roman"/>
          <w:sz w:val="28"/>
          <w:szCs w:val="28"/>
          <w:vertAlign w:val="subscript"/>
        </w:rPr>
        <w:t>3</w:t>
      </w:r>
      <w:r w:rsidRPr="009F082E">
        <w:rPr>
          <w:rFonts w:ascii="Times New Roman" w:hAnsi="Times New Roman" w:cs="Times New Roman"/>
          <w:sz w:val="28"/>
          <w:szCs w:val="28"/>
          <w:lang w:val="en-US"/>
        </w:rPr>
        <w:t>O</w:t>
      </w:r>
      <w:r w:rsidRPr="009F082E">
        <w:rPr>
          <w:rFonts w:ascii="Times New Roman" w:hAnsi="Times New Roman" w:cs="Times New Roman"/>
          <w:sz w:val="28"/>
          <w:szCs w:val="28"/>
          <w:vertAlign w:val="subscript"/>
        </w:rPr>
        <w:t>4</w:t>
      </w:r>
      <w:r w:rsidRPr="009F082E">
        <w:rPr>
          <w:rFonts w:ascii="Times New Roman" w:hAnsi="Times New Roman" w:cs="Times New Roman"/>
          <w:sz w:val="28"/>
          <w:szCs w:val="28"/>
        </w:rPr>
        <w:t>–</w:t>
      </w:r>
      <w:proofErr w:type="spellStart"/>
      <w:r w:rsidRPr="009F082E">
        <w:rPr>
          <w:rFonts w:ascii="Times New Roman" w:hAnsi="Times New Roman" w:cs="Times New Roman"/>
          <w:sz w:val="28"/>
          <w:szCs w:val="28"/>
          <w:lang w:val="en-US"/>
        </w:rPr>
        <w:t>xZnO</w:t>
      </w:r>
      <w:proofErr w:type="spellEnd"/>
      <w:r w:rsidRPr="009F082E">
        <w:rPr>
          <w:rFonts w:ascii="Times New Roman" w:hAnsi="Times New Roman" w:cs="Times New Roman"/>
          <w:sz w:val="28"/>
          <w:szCs w:val="28"/>
        </w:rPr>
        <w:t xml:space="preserve"> нанокомпозит</w:t>
      </w:r>
      <w:r>
        <w:rPr>
          <w:rFonts w:ascii="Times New Roman" w:hAnsi="Times New Roman" w:cs="Times New Roman"/>
          <w:sz w:val="28"/>
          <w:szCs w:val="28"/>
        </w:rPr>
        <w:t>ах</w:t>
      </w:r>
    </w:p>
    <w:p w14:paraId="68DD371D" w14:textId="77777777" w:rsidR="00FC0502" w:rsidRDefault="00FC0502" w:rsidP="00E2208E">
      <w:pPr>
        <w:spacing w:after="0" w:line="240" w:lineRule="auto"/>
        <w:ind w:firstLine="709"/>
        <w:jc w:val="both"/>
        <w:rPr>
          <w:rFonts w:ascii="Times New Roman" w:hAnsi="Times New Roman" w:cs="Times New Roman"/>
          <w:sz w:val="28"/>
          <w:szCs w:val="28"/>
        </w:rPr>
      </w:pPr>
    </w:p>
    <w:p w14:paraId="21D9EE8D" w14:textId="62FF7831" w:rsidR="00E2208E" w:rsidRPr="00F7546B" w:rsidRDefault="00C90F7D" w:rsidP="00E2208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 рисунке 3.2а представлены результаты изменения степени инверсии в образцах </w:t>
      </w:r>
      <w:r w:rsidRPr="009F082E">
        <w:rPr>
          <w:rFonts w:ascii="Times New Roman" w:hAnsi="Times New Roman" w:cs="Times New Roman"/>
          <w:sz w:val="28"/>
          <w:szCs w:val="28"/>
        </w:rPr>
        <w:t>(1-</w:t>
      </w:r>
      <w:proofErr w:type="gramStart"/>
      <w:r w:rsidRPr="009F082E">
        <w:rPr>
          <w:rFonts w:ascii="Times New Roman" w:hAnsi="Times New Roman" w:cs="Times New Roman"/>
          <w:sz w:val="28"/>
          <w:szCs w:val="28"/>
          <w:lang w:val="en-US"/>
        </w:rPr>
        <w:t>x</w:t>
      </w:r>
      <w:r w:rsidRPr="009F082E">
        <w:rPr>
          <w:rFonts w:ascii="Times New Roman" w:hAnsi="Times New Roman" w:cs="Times New Roman"/>
          <w:sz w:val="28"/>
          <w:szCs w:val="28"/>
        </w:rPr>
        <w:t>)</w:t>
      </w:r>
      <w:r w:rsidRPr="009F082E">
        <w:rPr>
          <w:rFonts w:ascii="Times New Roman" w:hAnsi="Times New Roman" w:cs="Times New Roman"/>
          <w:sz w:val="28"/>
          <w:szCs w:val="28"/>
          <w:lang w:val="en-US"/>
        </w:rPr>
        <w:t>Fe</w:t>
      </w:r>
      <w:proofErr w:type="gramEnd"/>
      <w:r w:rsidRPr="009F082E">
        <w:rPr>
          <w:rFonts w:ascii="Times New Roman" w:hAnsi="Times New Roman" w:cs="Times New Roman"/>
          <w:sz w:val="28"/>
          <w:szCs w:val="28"/>
          <w:vertAlign w:val="subscript"/>
        </w:rPr>
        <w:t>3</w:t>
      </w:r>
      <w:r w:rsidRPr="009F082E">
        <w:rPr>
          <w:rFonts w:ascii="Times New Roman" w:hAnsi="Times New Roman" w:cs="Times New Roman"/>
          <w:sz w:val="28"/>
          <w:szCs w:val="28"/>
          <w:lang w:val="en-US"/>
        </w:rPr>
        <w:t>O</w:t>
      </w:r>
      <w:r w:rsidRPr="009F082E">
        <w:rPr>
          <w:rFonts w:ascii="Times New Roman" w:hAnsi="Times New Roman" w:cs="Times New Roman"/>
          <w:sz w:val="28"/>
          <w:szCs w:val="28"/>
          <w:vertAlign w:val="subscript"/>
        </w:rPr>
        <w:t>4</w:t>
      </w:r>
      <w:r w:rsidRPr="009F082E">
        <w:rPr>
          <w:rFonts w:ascii="Times New Roman" w:hAnsi="Times New Roman" w:cs="Times New Roman"/>
          <w:sz w:val="28"/>
          <w:szCs w:val="28"/>
        </w:rPr>
        <w:t>–</w:t>
      </w:r>
      <w:proofErr w:type="spellStart"/>
      <w:r w:rsidRPr="009F082E">
        <w:rPr>
          <w:rFonts w:ascii="Times New Roman" w:hAnsi="Times New Roman" w:cs="Times New Roman"/>
          <w:sz w:val="28"/>
          <w:szCs w:val="28"/>
          <w:lang w:val="en-US"/>
        </w:rPr>
        <w:t>xZnO</w:t>
      </w:r>
      <w:proofErr w:type="spellEnd"/>
      <w:r w:rsidRPr="009F082E">
        <w:rPr>
          <w:rFonts w:ascii="Times New Roman" w:hAnsi="Times New Roman" w:cs="Times New Roman"/>
          <w:sz w:val="28"/>
          <w:szCs w:val="28"/>
        </w:rPr>
        <w:t xml:space="preserve"> нанокомпозит</w:t>
      </w:r>
      <w:r>
        <w:rPr>
          <w:rFonts w:ascii="Times New Roman" w:hAnsi="Times New Roman" w:cs="Times New Roman"/>
          <w:sz w:val="28"/>
          <w:szCs w:val="28"/>
        </w:rPr>
        <w:t>ов при вариации соотношения компонент и, как следствие, фазового состава. На рисунке 3.2б приведены результаты изменений катионного распределения в окт</w:t>
      </w:r>
      <w:r w:rsidR="00553FAC">
        <w:rPr>
          <w:rFonts w:ascii="Times New Roman" w:hAnsi="Times New Roman" w:cs="Times New Roman"/>
          <w:sz w:val="28"/>
          <w:szCs w:val="28"/>
        </w:rPr>
        <w:t>а</w:t>
      </w:r>
      <w:r>
        <w:rPr>
          <w:rFonts w:ascii="Times New Roman" w:hAnsi="Times New Roman" w:cs="Times New Roman"/>
          <w:sz w:val="28"/>
          <w:szCs w:val="28"/>
        </w:rPr>
        <w:t xml:space="preserve">- и тетраэдрических позициях в зависимости от вариации соотношения компонент в </w:t>
      </w:r>
      <w:r w:rsidRPr="009F082E">
        <w:rPr>
          <w:rFonts w:ascii="Times New Roman" w:hAnsi="Times New Roman" w:cs="Times New Roman"/>
          <w:sz w:val="28"/>
          <w:szCs w:val="28"/>
        </w:rPr>
        <w:t>(1-</w:t>
      </w:r>
      <w:proofErr w:type="gramStart"/>
      <w:r w:rsidRPr="009F082E">
        <w:rPr>
          <w:rFonts w:ascii="Times New Roman" w:hAnsi="Times New Roman" w:cs="Times New Roman"/>
          <w:sz w:val="28"/>
          <w:szCs w:val="28"/>
          <w:lang w:val="en-US"/>
        </w:rPr>
        <w:t>x</w:t>
      </w:r>
      <w:r w:rsidRPr="009F082E">
        <w:rPr>
          <w:rFonts w:ascii="Times New Roman" w:hAnsi="Times New Roman" w:cs="Times New Roman"/>
          <w:sz w:val="28"/>
          <w:szCs w:val="28"/>
        </w:rPr>
        <w:t>)</w:t>
      </w:r>
      <w:r w:rsidRPr="009F082E">
        <w:rPr>
          <w:rFonts w:ascii="Times New Roman" w:hAnsi="Times New Roman" w:cs="Times New Roman"/>
          <w:sz w:val="28"/>
          <w:szCs w:val="28"/>
          <w:lang w:val="en-US"/>
        </w:rPr>
        <w:t>Fe</w:t>
      </w:r>
      <w:proofErr w:type="gramEnd"/>
      <w:r w:rsidRPr="009F082E">
        <w:rPr>
          <w:rFonts w:ascii="Times New Roman" w:hAnsi="Times New Roman" w:cs="Times New Roman"/>
          <w:sz w:val="28"/>
          <w:szCs w:val="28"/>
          <w:vertAlign w:val="subscript"/>
        </w:rPr>
        <w:t>3</w:t>
      </w:r>
      <w:r w:rsidRPr="009F082E">
        <w:rPr>
          <w:rFonts w:ascii="Times New Roman" w:hAnsi="Times New Roman" w:cs="Times New Roman"/>
          <w:sz w:val="28"/>
          <w:szCs w:val="28"/>
          <w:lang w:val="en-US"/>
        </w:rPr>
        <w:t>O</w:t>
      </w:r>
      <w:r w:rsidRPr="009F082E">
        <w:rPr>
          <w:rFonts w:ascii="Times New Roman" w:hAnsi="Times New Roman" w:cs="Times New Roman"/>
          <w:sz w:val="28"/>
          <w:szCs w:val="28"/>
          <w:vertAlign w:val="subscript"/>
        </w:rPr>
        <w:t>4</w:t>
      </w:r>
      <w:r w:rsidRPr="009F082E">
        <w:rPr>
          <w:rFonts w:ascii="Times New Roman" w:hAnsi="Times New Roman" w:cs="Times New Roman"/>
          <w:sz w:val="28"/>
          <w:szCs w:val="28"/>
        </w:rPr>
        <w:t>–</w:t>
      </w:r>
      <w:proofErr w:type="spellStart"/>
      <w:r w:rsidRPr="009F082E">
        <w:rPr>
          <w:rFonts w:ascii="Times New Roman" w:hAnsi="Times New Roman" w:cs="Times New Roman"/>
          <w:sz w:val="28"/>
          <w:szCs w:val="28"/>
          <w:lang w:val="en-US"/>
        </w:rPr>
        <w:t>xZnO</w:t>
      </w:r>
      <w:proofErr w:type="spellEnd"/>
      <w:r w:rsidRPr="009F082E">
        <w:rPr>
          <w:rFonts w:ascii="Times New Roman" w:hAnsi="Times New Roman" w:cs="Times New Roman"/>
          <w:sz w:val="28"/>
          <w:szCs w:val="28"/>
        </w:rPr>
        <w:t xml:space="preserve"> нанокомпозит</w:t>
      </w:r>
      <w:r>
        <w:rPr>
          <w:rFonts w:ascii="Times New Roman" w:hAnsi="Times New Roman" w:cs="Times New Roman"/>
          <w:sz w:val="28"/>
          <w:szCs w:val="28"/>
        </w:rPr>
        <w:t xml:space="preserve">ах. </w:t>
      </w:r>
      <w:r w:rsidR="00883CE9">
        <w:rPr>
          <w:rFonts w:ascii="Times New Roman" w:hAnsi="Times New Roman" w:cs="Times New Roman"/>
          <w:sz w:val="28"/>
          <w:szCs w:val="28"/>
        </w:rPr>
        <w:t>Согласно полученным данным,</w:t>
      </w:r>
      <w:r>
        <w:rPr>
          <w:rFonts w:ascii="Times New Roman" w:hAnsi="Times New Roman" w:cs="Times New Roman"/>
          <w:sz w:val="28"/>
          <w:szCs w:val="28"/>
        </w:rPr>
        <w:t xml:space="preserve"> наблюдаемые изменения имеют прямую взаимосвязь с изменением фазового состава, обусловленные вариацией весового вклада фазы </w:t>
      </w:r>
      <w:proofErr w:type="spellStart"/>
      <w:r>
        <w:rPr>
          <w:rFonts w:ascii="Times New Roman" w:hAnsi="Times New Roman" w:cs="Times New Roman"/>
          <w:sz w:val="28"/>
          <w:szCs w:val="28"/>
          <w:lang w:val="en-US"/>
        </w:rPr>
        <w:t>ZnFe</w:t>
      </w:r>
      <w:proofErr w:type="spellEnd"/>
      <w:r w:rsidRPr="00C90F7D">
        <w:rPr>
          <w:rFonts w:ascii="Times New Roman" w:hAnsi="Times New Roman" w:cs="Times New Roman"/>
          <w:sz w:val="28"/>
          <w:szCs w:val="28"/>
          <w:vertAlign w:val="subscript"/>
        </w:rPr>
        <w:t>2</w:t>
      </w:r>
      <w:r>
        <w:rPr>
          <w:rFonts w:ascii="Times New Roman" w:hAnsi="Times New Roman" w:cs="Times New Roman"/>
          <w:sz w:val="28"/>
          <w:szCs w:val="28"/>
          <w:lang w:val="en-US"/>
        </w:rPr>
        <w:t>O</w:t>
      </w:r>
      <w:r w:rsidRPr="00C90F7D">
        <w:rPr>
          <w:rFonts w:ascii="Times New Roman" w:hAnsi="Times New Roman" w:cs="Times New Roman"/>
          <w:sz w:val="28"/>
          <w:szCs w:val="28"/>
          <w:vertAlign w:val="subscript"/>
        </w:rPr>
        <w:t>4</w:t>
      </w:r>
      <w:r w:rsidRPr="00C90F7D">
        <w:rPr>
          <w:rFonts w:ascii="Times New Roman" w:hAnsi="Times New Roman" w:cs="Times New Roman"/>
          <w:sz w:val="28"/>
          <w:szCs w:val="28"/>
        </w:rPr>
        <w:t xml:space="preserve"> </w:t>
      </w:r>
      <w:r>
        <w:rPr>
          <w:rFonts w:ascii="Times New Roman" w:hAnsi="Times New Roman" w:cs="Times New Roman"/>
          <w:sz w:val="28"/>
          <w:szCs w:val="28"/>
        </w:rPr>
        <w:t>со структурой шпинели</w:t>
      </w:r>
      <w:r w:rsidR="00B75CA6">
        <w:rPr>
          <w:rFonts w:ascii="Times New Roman" w:hAnsi="Times New Roman" w:cs="Times New Roman"/>
          <w:sz w:val="28"/>
          <w:szCs w:val="28"/>
        </w:rPr>
        <w:t>,</w:t>
      </w:r>
      <w:r>
        <w:rPr>
          <w:rFonts w:ascii="Times New Roman" w:hAnsi="Times New Roman" w:cs="Times New Roman"/>
          <w:sz w:val="28"/>
          <w:szCs w:val="28"/>
        </w:rPr>
        <w:t xml:space="preserve"> для которой была рассчитана степень инверсии. При малых концентрациях оксида цинка, в случае</w:t>
      </w:r>
      <w:r w:rsidR="00F7546B">
        <w:rPr>
          <w:rFonts w:ascii="Times New Roman" w:hAnsi="Times New Roman" w:cs="Times New Roman"/>
          <w:sz w:val="28"/>
          <w:szCs w:val="28"/>
        </w:rPr>
        <w:t>,</w:t>
      </w:r>
      <w:r>
        <w:rPr>
          <w:rFonts w:ascii="Times New Roman" w:hAnsi="Times New Roman" w:cs="Times New Roman"/>
          <w:sz w:val="28"/>
          <w:szCs w:val="28"/>
        </w:rPr>
        <w:t xml:space="preserve"> когда в составе нанокомпозитов доминирует </w:t>
      </w:r>
      <w:proofErr w:type="spellStart"/>
      <w:r>
        <w:rPr>
          <w:rFonts w:ascii="Times New Roman" w:hAnsi="Times New Roman" w:cs="Times New Roman"/>
          <w:sz w:val="28"/>
          <w:szCs w:val="28"/>
          <w:lang w:val="en-US"/>
        </w:rPr>
        <w:t>ZnFe</w:t>
      </w:r>
      <w:proofErr w:type="spellEnd"/>
      <w:r w:rsidRPr="00C90F7D">
        <w:rPr>
          <w:rFonts w:ascii="Times New Roman" w:hAnsi="Times New Roman" w:cs="Times New Roman"/>
          <w:sz w:val="28"/>
          <w:szCs w:val="28"/>
          <w:vertAlign w:val="subscript"/>
        </w:rPr>
        <w:t>2</w:t>
      </w:r>
      <w:r>
        <w:rPr>
          <w:rFonts w:ascii="Times New Roman" w:hAnsi="Times New Roman" w:cs="Times New Roman"/>
          <w:sz w:val="28"/>
          <w:szCs w:val="28"/>
          <w:lang w:val="en-US"/>
        </w:rPr>
        <w:t>O</w:t>
      </w:r>
      <w:r w:rsidRPr="00C90F7D">
        <w:rPr>
          <w:rFonts w:ascii="Times New Roman" w:hAnsi="Times New Roman" w:cs="Times New Roman"/>
          <w:sz w:val="28"/>
          <w:szCs w:val="28"/>
          <w:vertAlign w:val="subscript"/>
        </w:rPr>
        <w:t>4</w:t>
      </w:r>
      <w:r w:rsidR="00F7546B">
        <w:rPr>
          <w:rFonts w:ascii="Times New Roman" w:hAnsi="Times New Roman" w:cs="Times New Roman"/>
          <w:sz w:val="28"/>
          <w:szCs w:val="28"/>
        </w:rPr>
        <w:t>,</w:t>
      </w:r>
      <w:r>
        <w:rPr>
          <w:rFonts w:ascii="Times New Roman" w:hAnsi="Times New Roman" w:cs="Times New Roman"/>
          <w:sz w:val="28"/>
          <w:szCs w:val="28"/>
        </w:rPr>
        <w:t xml:space="preserve"> а также присутствуют включения в виде фазы гематита (концентрации </w:t>
      </w:r>
      <w:proofErr w:type="spellStart"/>
      <w:r>
        <w:rPr>
          <w:rFonts w:ascii="Times New Roman" w:hAnsi="Times New Roman" w:cs="Times New Roman"/>
          <w:sz w:val="28"/>
          <w:szCs w:val="28"/>
          <w:lang w:val="en-US"/>
        </w:rPr>
        <w:t>ZnO</w:t>
      </w:r>
      <w:proofErr w:type="spellEnd"/>
      <w:r w:rsidR="00BC7E39">
        <w:rPr>
          <w:rFonts w:ascii="Times New Roman" w:hAnsi="Times New Roman" w:cs="Times New Roman"/>
          <w:sz w:val="28"/>
          <w:szCs w:val="28"/>
        </w:rPr>
        <w:t xml:space="preserve"> </w:t>
      </w:r>
      <w:r w:rsidRPr="00C90F7D">
        <w:rPr>
          <w:rFonts w:ascii="Times New Roman" w:hAnsi="Times New Roman" w:cs="Times New Roman"/>
          <w:sz w:val="28"/>
          <w:szCs w:val="28"/>
        </w:rPr>
        <w:t>–</w:t>
      </w:r>
      <w:r w:rsidR="00BC7E39">
        <w:rPr>
          <w:rFonts w:ascii="Times New Roman" w:hAnsi="Times New Roman" w:cs="Times New Roman"/>
          <w:sz w:val="28"/>
          <w:szCs w:val="28"/>
        </w:rPr>
        <w:t xml:space="preserve"> </w:t>
      </w:r>
      <w:proofErr w:type="gramStart"/>
      <w:r w:rsidRPr="00C90F7D">
        <w:rPr>
          <w:rFonts w:ascii="Times New Roman" w:hAnsi="Times New Roman" w:cs="Times New Roman"/>
          <w:sz w:val="28"/>
          <w:szCs w:val="28"/>
        </w:rPr>
        <w:t>0.1</w:t>
      </w:r>
      <w:r w:rsidR="00BC7E39">
        <w:rPr>
          <w:rFonts w:ascii="Times New Roman" w:hAnsi="Times New Roman" w:cs="Times New Roman"/>
          <w:sz w:val="28"/>
          <w:szCs w:val="28"/>
        </w:rPr>
        <w:t>-</w:t>
      </w:r>
      <w:r w:rsidRPr="00C90F7D">
        <w:rPr>
          <w:rFonts w:ascii="Times New Roman" w:hAnsi="Times New Roman" w:cs="Times New Roman"/>
          <w:sz w:val="28"/>
          <w:szCs w:val="28"/>
        </w:rPr>
        <w:t>0.2</w:t>
      </w:r>
      <w:proofErr w:type="gramEnd"/>
      <w:r w:rsidRPr="00C90F7D">
        <w:rPr>
          <w:rFonts w:ascii="Times New Roman" w:hAnsi="Times New Roman" w:cs="Times New Roman"/>
          <w:sz w:val="28"/>
          <w:szCs w:val="28"/>
        </w:rPr>
        <w:t xml:space="preserve"> </w:t>
      </w:r>
      <w:r>
        <w:rPr>
          <w:rFonts w:ascii="Times New Roman" w:hAnsi="Times New Roman" w:cs="Times New Roman"/>
          <w:sz w:val="28"/>
          <w:szCs w:val="28"/>
          <w:lang w:val="en-GB"/>
        </w:rPr>
        <w:t>M</w:t>
      </w:r>
      <w:r w:rsidR="00F7546B">
        <w:rPr>
          <w:rFonts w:ascii="Times New Roman" w:hAnsi="Times New Roman" w:cs="Times New Roman"/>
          <w:sz w:val="28"/>
          <w:szCs w:val="28"/>
        </w:rPr>
        <w:t>), шпинельная структура характеризуется значениями δ=0.37</w:t>
      </w:r>
      <w:r w:rsidR="00BC7E39">
        <w:rPr>
          <w:rFonts w:ascii="Times New Roman" w:hAnsi="Times New Roman" w:cs="Times New Roman"/>
          <w:sz w:val="28"/>
          <w:szCs w:val="28"/>
        </w:rPr>
        <w:t>-</w:t>
      </w:r>
      <w:r w:rsidR="00F7546B">
        <w:rPr>
          <w:rFonts w:ascii="Times New Roman" w:hAnsi="Times New Roman" w:cs="Times New Roman"/>
          <w:sz w:val="28"/>
          <w:szCs w:val="28"/>
        </w:rPr>
        <w:t xml:space="preserve">0.38, что характерно для частично инверсной шпинели. Формирование в структуре нанокомпозитов включений в виде оксида цинка (при концентрациях </w:t>
      </w:r>
      <w:proofErr w:type="spellStart"/>
      <w:r w:rsidR="00F7546B">
        <w:rPr>
          <w:rFonts w:ascii="Times New Roman" w:hAnsi="Times New Roman" w:cs="Times New Roman"/>
          <w:sz w:val="28"/>
          <w:szCs w:val="28"/>
          <w:lang w:val="en-US"/>
        </w:rPr>
        <w:t>ZnO</w:t>
      </w:r>
      <w:proofErr w:type="spellEnd"/>
      <w:r w:rsidR="00BC7E39">
        <w:rPr>
          <w:rFonts w:ascii="Times New Roman" w:hAnsi="Times New Roman" w:cs="Times New Roman"/>
          <w:sz w:val="28"/>
          <w:szCs w:val="28"/>
        </w:rPr>
        <w:t xml:space="preserve"> </w:t>
      </w:r>
      <w:r w:rsidR="00F7546B" w:rsidRPr="00F7546B">
        <w:rPr>
          <w:rFonts w:ascii="Times New Roman" w:hAnsi="Times New Roman" w:cs="Times New Roman"/>
          <w:sz w:val="28"/>
          <w:szCs w:val="28"/>
        </w:rPr>
        <w:t>–</w:t>
      </w:r>
      <w:r w:rsidR="00BC7E39">
        <w:rPr>
          <w:rFonts w:ascii="Times New Roman" w:hAnsi="Times New Roman" w:cs="Times New Roman"/>
          <w:sz w:val="28"/>
          <w:szCs w:val="28"/>
        </w:rPr>
        <w:t xml:space="preserve"> </w:t>
      </w:r>
      <w:proofErr w:type="gramStart"/>
      <w:r w:rsidR="00F7546B" w:rsidRPr="00F7546B">
        <w:rPr>
          <w:rFonts w:ascii="Times New Roman" w:hAnsi="Times New Roman" w:cs="Times New Roman"/>
          <w:sz w:val="28"/>
          <w:szCs w:val="28"/>
        </w:rPr>
        <w:t>0.3</w:t>
      </w:r>
      <w:r w:rsidR="00BC7E39">
        <w:rPr>
          <w:rFonts w:ascii="Times New Roman" w:hAnsi="Times New Roman" w:cs="Times New Roman"/>
          <w:sz w:val="28"/>
          <w:szCs w:val="28"/>
        </w:rPr>
        <w:t>-</w:t>
      </w:r>
      <w:r w:rsidR="00F7546B" w:rsidRPr="00F7546B">
        <w:rPr>
          <w:rFonts w:ascii="Times New Roman" w:hAnsi="Times New Roman" w:cs="Times New Roman"/>
          <w:sz w:val="28"/>
          <w:szCs w:val="28"/>
        </w:rPr>
        <w:t>0.7</w:t>
      </w:r>
      <w:proofErr w:type="gramEnd"/>
      <w:r w:rsidR="00F7546B" w:rsidRPr="00F7546B">
        <w:rPr>
          <w:rFonts w:ascii="Times New Roman" w:hAnsi="Times New Roman" w:cs="Times New Roman"/>
          <w:sz w:val="28"/>
          <w:szCs w:val="28"/>
        </w:rPr>
        <w:t xml:space="preserve"> </w:t>
      </w:r>
      <w:r w:rsidR="00F7546B">
        <w:rPr>
          <w:rFonts w:ascii="Times New Roman" w:hAnsi="Times New Roman" w:cs="Times New Roman"/>
          <w:sz w:val="28"/>
          <w:szCs w:val="28"/>
          <w:lang w:val="en-US"/>
        </w:rPr>
        <w:t>M</w:t>
      </w:r>
      <w:r w:rsidR="00F7546B">
        <w:rPr>
          <w:rFonts w:ascii="Times New Roman" w:hAnsi="Times New Roman" w:cs="Times New Roman"/>
          <w:sz w:val="28"/>
          <w:szCs w:val="28"/>
        </w:rPr>
        <w:t>) величина δ=0.38</w:t>
      </w:r>
      <w:r w:rsidR="00BC7E39">
        <w:rPr>
          <w:rFonts w:ascii="Times New Roman" w:hAnsi="Times New Roman" w:cs="Times New Roman"/>
          <w:sz w:val="28"/>
          <w:szCs w:val="28"/>
        </w:rPr>
        <w:t>-</w:t>
      </w:r>
      <w:r w:rsidR="00F7546B">
        <w:rPr>
          <w:rFonts w:ascii="Times New Roman" w:hAnsi="Times New Roman" w:cs="Times New Roman"/>
          <w:sz w:val="28"/>
          <w:szCs w:val="28"/>
        </w:rPr>
        <w:t xml:space="preserve">0.39, что в свою очередь характеризуется ростом инверсии и катионного перераспределения, связанного с увеличением доли </w:t>
      </w:r>
      <w:r w:rsidR="00F7546B">
        <w:rPr>
          <w:rFonts w:ascii="Times New Roman" w:hAnsi="Times New Roman" w:cs="Times New Roman"/>
          <w:sz w:val="28"/>
          <w:szCs w:val="28"/>
          <w:lang w:val="en-US"/>
        </w:rPr>
        <w:t>Fe</w:t>
      </w:r>
      <w:r w:rsidR="00F7546B" w:rsidRPr="00F7546B">
        <w:rPr>
          <w:rFonts w:ascii="Times New Roman" w:hAnsi="Times New Roman" w:cs="Times New Roman"/>
          <w:sz w:val="28"/>
          <w:szCs w:val="28"/>
          <w:vertAlign w:val="superscript"/>
        </w:rPr>
        <w:t>3+</w:t>
      </w:r>
      <w:r w:rsidR="00F7546B">
        <w:rPr>
          <w:rFonts w:ascii="Times New Roman" w:hAnsi="Times New Roman" w:cs="Times New Roman"/>
          <w:sz w:val="28"/>
          <w:szCs w:val="28"/>
        </w:rPr>
        <w:t>, локализованных в тетраэдрических позициях, при</w:t>
      </w:r>
      <w:r w:rsidR="00E2208E">
        <w:rPr>
          <w:rFonts w:ascii="Times New Roman" w:hAnsi="Times New Roman" w:cs="Times New Roman"/>
          <w:sz w:val="28"/>
          <w:szCs w:val="28"/>
        </w:rPr>
        <w:t xml:space="preserve"> снижении их концентрации в окта</w:t>
      </w:r>
      <w:r w:rsidR="00F7546B">
        <w:rPr>
          <w:rFonts w:ascii="Times New Roman" w:hAnsi="Times New Roman" w:cs="Times New Roman"/>
          <w:sz w:val="28"/>
          <w:szCs w:val="28"/>
        </w:rPr>
        <w:t>эдрических позициях.</w:t>
      </w:r>
      <w:r w:rsidR="00E2208E">
        <w:rPr>
          <w:rFonts w:ascii="Times New Roman" w:hAnsi="Times New Roman" w:cs="Times New Roman"/>
          <w:sz w:val="28"/>
          <w:szCs w:val="28"/>
        </w:rPr>
        <w:t xml:space="preserve"> При этом часть ионов </w:t>
      </w:r>
      <w:r w:rsidR="00E2208E">
        <w:rPr>
          <w:rFonts w:ascii="Times New Roman" w:hAnsi="Times New Roman" w:cs="Times New Roman"/>
          <w:sz w:val="28"/>
          <w:szCs w:val="28"/>
          <w:lang w:val="en-US"/>
        </w:rPr>
        <w:t>Fe</w:t>
      </w:r>
      <w:r w:rsidR="00E2208E" w:rsidRPr="00E2208E">
        <w:rPr>
          <w:rFonts w:ascii="Times New Roman" w:hAnsi="Times New Roman" w:cs="Times New Roman"/>
          <w:sz w:val="28"/>
          <w:szCs w:val="28"/>
          <w:vertAlign w:val="superscript"/>
        </w:rPr>
        <w:t>3+</w:t>
      </w:r>
      <w:r w:rsidR="00E2208E">
        <w:rPr>
          <w:rFonts w:ascii="Times New Roman" w:hAnsi="Times New Roman" w:cs="Times New Roman"/>
          <w:sz w:val="28"/>
          <w:szCs w:val="28"/>
        </w:rPr>
        <w:t xml:space="preserve"> остается локализованной в октаэдрических позициях, что ограничивает степень инверсии, и стабилизиру</w:t>
      </w:r>
      <w:r w:rsidR="00931F11">
        <w:rPr>
          <w:rFonts w:ascii="Times New Roman" w:hAnsi="Times New Roman" w:cs="Times New Roman"/>
          <w:sz w:val="28"/>
          <w:szCs w:val="28"/>
        </w:rPr>
        <w:t>е</w:t>
      </w:r>
      <w:r w:rsidR="00E2208E">
        <w:rPr>
          <w:rFonts w:ascii="Times New Roman" w:hAnsi="Times New Roman" w:cs="Times New Roman"/>
          <w:sz w:val="28"/>
          <w:szCs w:val="28"/>
        </w:rPr>
        <w:t xml:space="preserve">т относительно близкое </w:t>
      </w:r>
      <w:proofErr w:type="gramStart"/>
      <w:r w:rsidR="00E2208E">
        <w:rPr>
          <w:rFonts w:ascii="Times New Roman" w:hAnsi="Times New Roman" w:cs="Times New Roman"/>
          <w:sz w:val="28"/>
          <w:szCs w:val="28"/>
        </w:rPr>
        <w:t>к равновесному катионное распределение</w:t>
      </w:r>
      <w:proofErr w:type="gramEnd"/>
      <w:r w:rsidR="00E2208E">
        <w:rPr>
          <w:rFonts w:ascii="Times New Roman" w:hAnsi="Times New Roman" w:cs="Times New Roman"/>
          <w:sz w:val="28"/>
          <w:szCs w:val="28"/>
        </w:rPr>
        <w:t>.</w:t>
      </w:r>
      <w:r w:rsidR="00F7546B">
        <w:rPr>
          <w:rFonts w:ascii="Times New Roman" w:hAnsi="Times New Roman" w:cs="Times New Roman"/>
          <w:sz w:val="28"/>
          <w:szCs w:val="28"/>
        </w:rPr>
        <w:t xml:space="preserve"> Данное перераспределение катионов обусловлено влиянием межфазных границ</w:t>
      </w:r>
      <w:r w:rsidR="00F7546B" w:rsidRPr="00F7546B">
        <w:rPr>
          <w:rFonts w:ascii="Times New Roman" w:hAnsi="Times New Roman" w:cs="Times New Roman"/>
          <w:sz w:val="28"/>
          <w:szCs w:val="28"/>
        </w:rPr>
        <w:t xml:space="preserve"> </w:t>
      </w:r>
      <w:proofErr w:type="spellStart"/>
      <w:r w:rsidR="00F7546B">
        <w:rPr>
          <w:rFonts w:ascii="Times New Roman" w:hAnsi="Times New Roman" w:cs="Times New Roman"/>
          <w:sz w:val="28"/>
          <w:szCs w:val="28"/>
          <w:lang w:val="en-US"/>
        </w:rPr>
        <w:t>ZnFe</w:t>
      </w:r>
      <w:proofErr w:type="spellEnd"/>
      <w:r w:rsidR="00F7546B" w:rsidRPr="00C90F7D">
        <w:rPr>
          <w:rFonts w:ascii="Times New Roman" w:hAnsi="Times New Roman" w:cs="Times New Roman"/>
          <w:sz w:val="28"/>
          <w:szCs w:val="28"/>
          <w:vertAlign w:val="subscript"/>
        </w:rPr>
        <w:t>2</w:t>
      </w:r>
      <w:r w:rsidR="00F7546B">
        <w:rPr>
          <w:rFonts w:ascii="Times New Roman" w:hAnsi="Times New Roman" w:cs="Times New Roman"/>
          <w:sz w:val="28"/>
          <w:szCs w:val="28"/>
          <w:lang w:val="en-US"/>
        </w:rPr>
        <w:t>O</w:t>
      </w:r>
      <w:r w:rsidR="00F7546B" w:rsidRPr="00C90F7D">
        <w:rPr>
          <w:rFonts w:ascii="Times New Roman" w:hAnsi="Times New Roman" w:cs="Times New Roman"/>
          <w:sz w:val="28"/>
          <w:szCs w:val="28"/>
          <w:vertAlign w:val="subscript"/>
        </w:rPr>
        <w:t>4</w:t>
      </w:r>
      <w:r w:rsidR="00F7546B">
        <w:rPr>
          <w:rFonts w:ascii="Times New Roman" w:hAnsi="Times New Roman" w:cs="Times New Roman"/>
          <w:sz w:val="28"/>
          <w:szCs w:val="28"/>
        </w:rPr>
        <w:t>/</w:t>
      </w:r>
      <w:proofErr w:type="spellStart"/>
      <w:r w:rsidR="00F7546B">
        <w:rPr>
          <w:rFonts w:ascii="Times New Roman" w:hAnsi="Times New Roman" w:cs="Times New Roman"/>
          <w:sz w:val="28"/>
          <w:szCs w:val="28"/>
          <w:lang w:val="en-US"/>
        </w:rPr>
        <w:t>ZnO</w:t>
      </w:r>
      <w:proofErr w:type="spellEnd"/>
      <w:r w:rsidR="00F7546B">
        <w:rPr>
          <w:rFonts w:ascii="Times New Roman" w:hAnsi="Times New Roman" w:cs="Times New Roman"/>
          <w:sz w:val="28"/>
          <w:szCs w:val="28"/>
        </w:rPr>
        <w:t xml:space="preserve">, а также изменением дефектности кристаллической структуры при изменении весовых соотношений вкладов, а </w:t>
      </w:r>
      <w:r w:rsidR="00F7546B">
        <w:rPr>
          <w:rFonts w:ascii="Times New Roman" w:hAnsi="Times New Roman" w:cs="Times New Roman"/>
          <w:sz w:val="28"/>
          <w:szCs w:val="28"/>
        </w:rPr>
        <w:lastRenderedPageBreak/>
        <w:t xml:space="preserve">также уменьшением размеров зерен, приводящих к ограничению диффузионной подвижности катионов. При этом уменьшение весового вклада </w:t>
      </w:r>
      <w:proofErr w:type="spellStart"/>
      <w:r w:rsidR="00F7546B">
        <w:rPr>
          <w:rFonts w:ascii="Times New Roman" w:hAnsi="Times New Roman" w:cs="Times New Roman"/>
          <w:sz w:val="28"/>
          <w:szCs w:val="28"/>
          <w:lang w:val="en-US"/>
        </w:rPr>
        <w:t>ZnFe</w:t>
      </w:r>
      <w:proofErr w:type="spellEnd"/>
      <w:r w:rsidR="00F7546B" w:rsidRPr="00C90F7D">
        <w:rPr>
          <w:rFonts w:ascii="Times New Roman" w:hAnsi="Times New Roman" w:cs="Times New Roman"/>
          <w:sz w:val="28"/>
          <w:szCs w:val="28"/>
          <w:vertAlign w:val="subscript"/>
        </w:rPr>
        <w:t>2</w:t>
      </w:r>
      <w:r w:rsidR="00F7546B">
        <w:rPr>
          <w:rFonts w:ascii="Times New Roman" w:hAnsi="Times New Roman" w:cs="Times New Roman"/>
          <w:sz w:val="28"/>
          <w:szCs w:val="28"/>
          <w:lang w:val="en-US"/>
        </w:rPr>
        <w:t>O</w:t>
      </w:r>
      <w:r w:rsidR="00F7546B" w:rsidRPr="00C90F7D">
        <w:rPr>
          <w:rFonts w:ascii="Times New Roman" w:hAnsi="Times New Roman" w:cs="Times New Roman"/>
          <w:sz w:val="28"/>
          <w:szCs w:val="28"/>
          <w:vertAlign w:val="subscript"/>
        </w:rPr>
        <w:t>4</w:t>
      </w:r>
      <w:r w:rsidR="00F7546B">
        <w:rPr>
          <w:rFonts w:ascii="Times New Roman" w:hAnsi="Times New Roman" w:cs="Times New Roman"/>
          <w:sz w:val="28"/>
          <w:szCs w:val="28"/>
        </w:rPr>
        <w:t xml:space="preserve"> в составе нанокомпозитов приводит к доминированию поверхностных и интерфейсных эффектов, сопровождающихся отклонени</w:t>
      </w:r>
      <w:r w:rsidR="00B55613">
        <w:rPr>
          <w:rFonts w:ascii="Times New Roman" w:hAnsi="Times New Roman" w:cs="Times New Roman"/>
          <w:sz w:val="28"/>
          <w:szCs w:val="28"/>
        </w:rPr>
        <w:t>ем</w:t>
      </w:r>
      <w:r w:rsidR="00F7546B">
        <w:rPr>
          <w:rFonts w:ascii="Times New Roman" w:hAnsi="Times New Roman" w:cs="Times New Roman"/>
          <w:sz w:val="28"/>
          <w:szCs w:val="28"/>
        </w:rPr>
        <w:t xml:space="preserve"> катионного распределения от равновесного состояния. </w:t>
      </w:r>
      <w:r w:rsidR="00E2208E">
        <w:rPr>
          <w:rFonts w:ascii="Times New Roman" w:hAnsi="Times New Roman" w:cs="Times New Roman"/>
          <w:sz w:val="28"/>
          <w:szCs w:val="28"/>
        </w:rPr>
        <w:t xml:space="preserve">При этом формирование </w:t>
      </w:r>
      <w:proofErr w:type="spellStart"/>
      <w:r w:rsidR="00E2208E">
        <w:rPr>
          <w:rFonts w:ascii="Times New Roman" w:hAnsi="Times New Roman" w:cs="Times New Roman"/>
          <w:sz w:val="28"/>
          <w:szCs w:val="28"/>
        </w:rPr>
        <w:t>гетерофазной</w:t>
      </w:r>
      <w:proofErr w:type="spellEnd"/>
      <w:r w:rsidR="00E2208E">
        <w:rPr>
          <w:rFonts w:ascii="Times New Roman" w:hAnsi="Times New Roman" w:cs="Times New Roman"/>
          <w:sz w:val="28"/>
          <w:szCs w:val="28"/>
        </w:rPr>
        <w:t xml:space="preserve"> структуры </w:t>
      </w:r>
      <w:r w:rsidR="00E2208E" w:rsidRPr="00E2208E">
        <w:rPr>
          <w:rFonts w:ascii="Times New Roman" w:hAnsi="Times New Roman" w:cs="Times New Roman"/>
          <w:sz w:val="28"/>
          <w:szCs w:val="28"/>
        </w:rPr>
        <w:t>сопровождается ростом дефектности кристаллической решётки шпинели, включая кислородные вакансии, локальные искажения координационных полиэдров и напряжения на границах раздела фаз.</w:t>
      </w:r>
      <w:r w:rsidR="00E2208E">
        <w:rPr>
          <w:rFonts w:ascii="Times New Roman" w:hAnsi="Times New Roman" w:cs="Times New Roman"/>
          <w:sz w:val="28"/>
          <w:szCs w:val="28"/>
        </w:rPr>
        <w:t xml:space="preserve"> Также уменьшение размеров зерен, приводящее к росту удельной поверхности и количеству границ зерен приводит к тому, что диффузионное перераспределение катионов становится кинетически затрудненным, что приводит к образованию неравновесных конфигураций и изменению степени инверсии.</w:t>
      </w:r>
    </w:p>
    <w:p w14:paraId="21D9EE8E" w14:textId="27045FB3" w:rsidR="009E5DB5" w:rsidRPr="00632235" w:rsidRDefault="00AC1780" w:rsidP="003172F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Д</w:t>
      </w:r>
      <w:r w:rsidR="00F7546B">
        <w:rPr>
          <w:rFonts w:ascii="Times New Roman" w:hAnsi="Times New Roman" w:cs="Times New Roman"/>
          <w:sz w:val="28"/>
          <w:szCs w:val="28"/>
        </w:rPr>
        <w:t>оминировани</w:t>
      </w:r>
      <w:r>
        <w:rPr>
          <w:rFonts w:ascii="Times New Roman" w:hAnsi="Times New Roman" w:cs="Times New Roman"/>
          <w:sz w:val="28"/>
          <w:szCs w:val="28"/>
        </w:rPr>
        <w:t>е</w:t>
      </w:r>
      <w:r w:rsidR="00F7546B">
        <w:rPr>
          <w:rFonts w:ascii="Times New Roman" w:hAnsi="Times New Roman" w:cs="Times New Roman"/>
          <w:sz w:val="28"/>
          <w:szCs w:val="28"/>
        </w:rPr>
        <w:t xml:space="preserve"> в составе нанокомпозитов </w:t>
      </w:r>
      <w:r w:rsidR="00F7546B">
        <w:rPr>
          <w:rFonts w:ascii="Times New Roman" w:hAnsi="Times New Roman" w:cs="Times New Roman"/>
          <w:sz w:val="28"/>
          <w:szCs w:val="28"/>
          <w:lang w:val="kk-KZ"/>
        </w:rPr>
        <w:t xml:space="preserve">гексагональной </w:t>
      </w:r>
      <w:r w:rsidR="00F7546B">
        <w:rPr>
          <w:rFonts w:ascii="Times New Roman" w:hAnsi="Times New Roman" w:cs="Times New Roman"/>
          <w:sz w:val="28"/>
          <w:szCs w:val="28"/>
        </w:rPr>
        <w:t xml:space="preserve">фазы </w:t>
      </w:r>
      <w:proofErr w:type="spellStart"/>
      <w:r w:rsidR="00F7546B">
        <w:rPr>
          <w:rFonts w:ascii="Times New Roman" w:hAnsi="Times New Roman" w:cs="Times New Roman"/>
          <w:sz w:val="28"/>
          <w:szCs w:val="28"/>
          <w:lang w:val="en-US"/>
        </w:rPr>
        <w:t>ZnO</w:t>
      </w:r>
      <w:proofErr w:type="spellEnd"/>
      <w:r w:rsidR="00F7546B" w:rsidRPr="00F7546B">
        <w:rPr>
          <w:rFonts w:ascii="Times New Roman" w:hAnsi="Times New Roman" w:cs="Times New Roman"/>
          <w:sz w:val="28"/>
          <w:szCs w:val="28"/>
        </w:rPr>
        <w:t xml:space="preserve"> </w:t>
      </w:r>
      <w:r w:rsidR="00632235">
        <w:rPr>
          <w:rFonts w:ascii="Times New Roman" w:hAnsi="Times New Roman" w:cs="Times New Roman"/>
          <w:sz w:val="28"/>
          <w:szCs w:val="28"/>
        </w:rPr>
        <w:t xml:space="preserve">при уменьшении вклада фазы </w:t>
      </w:r>
      <w:proofErr w:type="spellStart"/>
      <w:r w:rsidR="00632235">
        <w:rPr>
          <w:rFonts w:ascii="Times New Roman" w:hAnsi="Times New Roman" w:cs="Times New Roman"/>
          <w:sz w:val="28"/>
          <w:szCs w:val="28"/>
          <w:lang w:val="en-US"/>
        </w:rPr>
        <w:t>ZnFe</w:t>
      </w:r>
      <w:proofErr w:type="spellEnd"/>
      <w:r w:rsidR="00632235" w:rsidRPr="00C90F7D">
        <w:rPr>
          <w:rFonts w:ascii="Times New Roman" w:hAnsi="Times New Roman" w:cs="Times New Roman"/>
          <w:sz w:val="28"/>
          <w:szCs w:val="28"/>
          <w:vertAlign w:val="subscript"/>
        </w:rPr>
        <w:t>2</w:t>
      </w:r>
      <w:r w:rsidR="00632235">
        <w:rPr>
          <w:rFonts w:ascii="Times New Roman" w:hAnsi="Times New Roman" w:cs="Times New Roman"/>
          <w:sz w:val="28"/>
          <w:szCs w:val="28"/>
          <w:lang w:val="en-US"/>
        </w:rPr>
        <w:t>O</w:t>
      </w:r>
      <w:r w:rsidR="00632235" w:rsidRPr="00C90F7D">
        <w:rPr>
          <w:rFonts w:ascii="Times New Roman" w:hAnsi="Times New Roman" w:cs="Times New Roman"/>
          <w:sz w:val="28"/>
          <w:szCs w:val="28"/>
          <w:vertAlign w:val="subscript"/>
        </w:rPr>
        <w:t>4</w:t>
      </w:r>
      <w:r w:rsidR="00632235">
        <w:rPr>
          <w:rFonts w:ascii="Times New Roman" w:hAnsi="Times New Roman" w:cs="Times New Roman"/>
          <w:sz w:val="28"/>
          <w:szCs w:val="28"/>
        </w:rPr>
        <w:t xml:space="preserve"> приводит к росту степени инверсии до δ=0.47–0.48, что свидетельствует об усилении катионного беспорядка в структуре шпинели, а также усилению дефектных включений в составе фазы </w:t>
      </w:r>
      <w:proofErr w:type="spellStart"/>
      <w:r w:rsidR="00632235">
        <w:rPr>
          <w:rFonts w:ascii="Times New Roman" w:hAnsi="Times New Roman" w:cs="Times New Roman"/>
          <w:sz w:val="28"/>
          <w:szCs w:val="28"/>
          <w:lang w:val="en-US"/>
        </w:rPr>
        <w:t>ZnFe</w:t>
      </w:r>
      <w:proofErr w:type="spellEnd"/>
      <w:r w:rsidR="00632235" w:rsidRPr="00C90F7D">
        <w:rPr>
          <w:rFonts w:ascii="Times New Roman" w:hAnsi="Times New Roman" w:cs="Times New Roman"/>
          <w:sz w:val="28"/>
          <w:szCs w:val="28"/>
          <w:vertAlign w:val="subscript"/>
        </w:rPr>
        <w:t>2</w:t>
      </w:r>
      <w:r w:rsidR="00632235">
        <w:rPr>
          <w:rFonts w:ascii="Times New Roman" w:hAnsi="Times New Roman" w:cs="Times New Roman"/>
          <w:sz w:val="28"/>
          <w:szCs w:val="28"/>
          <w:lang w:val="en-US"/>
        </w:rPr>
        <w:t>O</w:t>
      </w:r>
      <w:r w:rsidR="00632235" w:rsidRPr="00C90F7D">
        <w:rPr>
          <w:rFonts w:ascii="Times New Roman" w:hAnsi="Times New Roman" w:cs="Times New Roman"/>
          <w:sz w:val="28"/>
          <w:szCs w:val="28"/>
          <w:vertAlign w:val="subscript"/>
        </w:rPr>
        <w:t>4</w:t>
      </w:r>
      <w:r w:rsidR="00632235">
        <w:rPr>
          <w:rFonts w:ascii="Times New Roman" w:hAnsi="Times New Roman" w:cs="Times New Roman"/>
          <w:sz w:val="28"/>
          <w:szCs w:val="28"/>
        </w:rPr>
        <w:t xml:space="preserve">. </w:t>
      </w:r>
    </w:p>
    <w:p w14:paraId="21D9EE9A" w14:textId="255B382A" w:rsidR="00E10B5E" w:rsidRPr="00157441" w:rsidRDefault="009F082E" w:rsidP="003172F9">
      <w:pPr>
        <w:spacing w:after="0" w:line="240" w:lineRule="auto"/>
        <w:ind w:firstLine="709"/>
        <w:jc w:val="both"/>
        <w:rPr>
          <w:rFonts w:ascii="Times New Roman" w:hAnsi="Times New Roman" w:cs="Times New Roman"/>
          <w:sz w:val="28"/>
          <w:szCs w:val="28"/>
        </w:rPr>
      </w:pPr>
      <w:r w:rsidRPr="009F082E">
        <w:rPr>
          <w:rFonts w:ascii="Times New Roman" w:hAnsi="Times New Roman" w:cs="Times New Roman"/>
          <w:sz w:val="28"/>
          <w:szCs w:val="28"/>
        </w:rPr>
        <w:t xml:space="preserve">На рисунке </w:t>
      </w:r>
      <w:r w:rsidR="00632235">
        <w:rPr>
          <w:rFonts w:ascii="Times New Roman" w:hAnsi="Times New Roman" w:cs="Times New Roman"/>
          <w:sz w:val="28"/>
          <w:szCs w:val="28"/>
        </w:rPr>
        <w:t>3.3</w:t>
      </w:r>
      <w:r w:rsidRPr="009F082E">
        <w:rPr>
          <w:rFonts w:ascii="Times New Roman" w:hAnsi="Times New Roman" w:cs="Times New Roman"/>
          <w:sz w:val="28"/>
          <w:szCs w:val="28"/>
        </w:rPr>
        <w:t xml:space="preserve"> приведены результаты оценки изменения морфологических особенностей полученных образцов (1-</w:t>
      </w:r>
      <w:proofErr w:type="gramStart"/>
      <w:r w:rsidRPr="009F082E">
        <w:rPr>
          <w:rFonts w:ascii="Times New Roman" w:hAnsi="Times New Roman" w:cs="Times New Roman"/>
          <w:sz w:val="28"/>
          <w:szCs w:val="28"/>
          <w:lang w:val="en-US"/>
        </w:rPr>
        <w:t>x</w:t>
      </w:r>
      <w:r w:rsidRPr="009F082E">
        <w:rPr>
          <w:rFonts w:ascii="Times New Roman" w:hAnsi="Times New Roman" w:cs="Times New Roman"/>
          <w:sz w:val="28"/>
          <w:szCs w:val="28"/>
        </w:rPr>
        <w:t>)</w:t>
      </w:r>
      <w:r w:rsidRPr="009F082E">
        <w:rPr>
          <w:rFonts w:ascii="Times New Roman" w:hAnsi="Times New Roman" w:cs="Times New Roman"/>
          <w:sz w:val="28"/>
          <w:szCs w:val="28"/>
          <w:lang w:val="en-US"/>
        </w:rPr>
        <w:t>Fe</w:t>
      </w:r>
      <w:proofErr w:type="gramEnd"/>
      <w:r w:rsidRPr="009F082E">
        <w:rPr>
          <w:rFonts w:ascii="Times New Roman" w:hAnsi="Times New Roman" w:cs="Times New Roman"/>
          <w:sz w:val="28"/>
          <w:szCs w:val="28"/>
          <w:vertAlign w:val="subscript"/>
        </w:rPr>
        <w:t>3</w:t>
      </w:r>
      <w:r w:rsidRPr="009F082E">
        <w:rPr>
          <w:rFonts w:ascii="Times New Roman" w:hAnsi="Times New Roman" w:cs="Times New Roman"/>
          <w:sz w:val="28"/>
          <w:szCs w:val="28"/>
          <w:lang w:val="en-US"/>
        </w:rPr>
        <w:t>O</w:t>
      </w:r>
      <w:r w:rsidRPr="009F082E">
        <w:rPr>
          <w:rFonts w:ascii="Times New Roman" w:hAnsi="Times New Roman" w:cs="Times New Roman"/>
          <w:sz w:val="28"/>
          <w:szCs w:val="28"/>
          <w:vertAlign w:val="subscript"/>
        </w:rPr>
        <w:t>4</w:t>
      </w:r>
      <w:r w:rsidRPr="009F082E">
        <w:rPr>
          <w:rFonts w:ascii="Times New Roman" w:hAnsi="Times New Roman" w:cs="Times New Roman"/>
          <w:sz w:val="28"/>
          <w:szCs w:val="28"/>
        </w:rPr>
        <w:t>–</w:t>
      </w:r>
      <w:proofErr w:type="spellStart"/>
      <w:r w:rsidRPr="009F082E">
        <w:rPr>
          <w:rFonts w:ascii="Times New Roman" w:hAnsi="Times New Roman" w:cs="Times New Roman"/>
          <w:sz w:val="28"/>
          <w:szCs w:val="28"/>
          <w:lang w:val="en-US"/>
        </w:rPr>
        <w:t>xZnO</w:t>
      </w:r>
      <w:proofErr w:type="spellEnd"/>
      <w:r w:rsidRPr="009F082E">
        <w:rPr>
          <w:rFonts w:ascii="Times New Roman" w:hAnsi="Times New Roman" w:cs="Times New Roman"/>
          <w:sz w:val="28"/>
          <w:szCs w:val="28"/>
        </w:rPr>
        <w:t xml:space="preserve"> нанокомпозитов в зависимости от соотношения компонент в составе. Как видно из представленных данных, в </w:t>
      </w:r>
      <w:r w:rsidR="00883CE9" w:rsidRPr="009F082E">
        <w:rPr>
          <w:rFonts w:ascii="Times New Roman" w:hAnsi="Times New Roman" w:cs="Times New Roman"/>
          <w:sz w:val="28"/>
          <w:szCs w:val="28"/>
        </w:rPr>
        <w:t>случае,</w:t>
      </w:r>
      <w:r w:rsidRPr="009F082E">
        <w:rPr>
          <w:rFonts w:ascii="Times New Roman" w:hAnsi="Times New Roman" w:cs="Times New Roman"/>
          <w:sz w:val="28"/>
          <w:szCs w:val="28"/>
        </w:rPr>
        <w:t xml:space="preserve"> когда в составе (1-</w:t>
      </w:r>
      <w:proofErr w:type="gramStart"/>
      <w:r w:rsidRPr="009F082E">
        <w:rPr>
          <w:rFonts w:ascii="Times New Roman" w:hAnsi="Times New Roman" w:cs="Times New Roman"/>
          <w:sz w:val="28"/>
          <w:szCs w:val="28"/>
          <w:lang w:val="en-US"/>
        </w:rPr>
        <w:t>x</w:t>
      </w:r>
      <w:r w:rsidRPr="009F082E">
        <w:rPr>
          <w:rFonts w:ascii="Times New Roman" w:hAnsi="Times New Roman" w:cs="Times New Roman"/>
          <w:sz w:val="28"/>
          <w:szCs w:val="28"/>
        </w:rPr>
        <w:t>)</w:t>
      </w:r>
      <w:r w:rsidRPr="009F082E">
        <w:rPr>
          <w:rFonts w:ascii="Times New Roman" w:hAnsi="Times New Roman" w:cs="Times New Roman"/>
          <w:sz w:val="28"/>
          <w:szCs w:val="28"/>
          <w:lang w:val="en-US"/>
        </w:rPr>
        <w:t>Fe</w:t>
      </w:r>
      <w:proofErr w:type="gramEnd"/>
      <w:r w:rsidRPr="009F082E">
        <w:rPr>
          <w:rFonts w:ascii="Times New Roman" w:hAnsi="Times New Roman" w:cs="Times New Roman"/>
          <w:sz w:val="28"/>
          <w:szCs w:val="28"/>
          <w:vertAlign w:val="subscript"/>
        </w:rPr>
        <w:t>3</w:t>
      </w:r>
      <w:r w:rsidRPr="009F082E">
        <w:rPr>
          <w:rFonts w:ascii="Times New Roman" w:hAnsi="Times New Roman" w:cs="Times New Roman"/>
          <w:sz w:val="28"/>
          <w:szCs w:val="28"/>
          <w:lang w:val="en-US"/>
        </w:rPr>
        <w:t>O</w:t>
      </w:r>
      <w:r w:rsidRPr="009F082E">
        <w:rPr>
          <w:rFonts w:ascii="Times New Roman" w:hAnsi="Times New Roman" w:cs="Times New Roman"/>
          <w:sz w:val="28"/>
          <w:szCs w:val="28"/>
          <w:vertAlign w:val="subscript"/>
        </w:rPr>
        <w:t>4</w:t>
      </w:r>
      <w:r w:rsidRPr="009F082E">
        <w:rPr>
          <w:rFonts w:ascii="Times New Roman" w:hAnsi="Times New Roman" w:cs="Times New Roman"/>
          <w:sz w:val="28"/>
          <w:szCs w:val="28"/>
        </w:rPr>
        <w:t>–</w:t>
      </w:r>
      <w:proofErr w:type="spellStart"/>
      <w:r w:rsidRPr="009F082E">
        <w:rPr>
          <w:rFonts w:ascii="Times New Roman" w:hAnsi="Times New Roman" w:cs="Times New Roman"/>
          <w:sz w:val="28"/>
          <w:szCs w:val="28"/>
          <w:lang w:val="en-US"/>
        </w:rPr>
        <w:t>xZnO</w:t>
      </w:r>
      <w:proofErr w:type="spellEnd"/>
      <w:r w:rsidRPr="009F082E">
        <w:rPr>
          <w:rFonts w:ascii="Times New Roman" w:hAnsi="Times New Roman" w:cs="Times New Roman"/>
          <w:sz w:val="28"/>
          <w:szCs w:val="28"/>
        </w:rPr>
        <w:t xml:space="preserve"> доминирует оксид железа, морфология получаемых нанокомпозитов представляет собой смесь крупных агломератов, представленных более крупными зернами ромбовидной или кубической формы, окруженных более мелкой фракцией меньших зерен неправильной сферической или овальной формы. В данном случае, наблюдаемые эффекты имеют хорошее согласие с результатами рентгенофазового анализа, согласно которому, крупную фракцию зерен можно обозначить как наночастицы гематита, формирование которых происходит в результате термически – индуцированных процессов фазовых трансформаций типа </w:t>
      </w:r>
      <w:r w:rsidRPr="009F082E">
        <w:rPr>
          <w:rFonts w:ascii="Times New Roman" w:hAnsi="Times New Roman" w:cs="Times New Roman"/>
          <w:sz w:val="28"/>
          <w:szCs w:val="28"/>
          <w:lang w:val="en-US"/>
        </w:rPr>
        <w:t>Fe</w:t>
      </w:r>
      <w:r w:rsidRPr="009F082E">
        <w:rPr>
          <w:rFonts w:ascii="Times New Roman" w:hAnsi="Times New Roman" w:cs="Times New Roman"/>
          <w:sz w:val="28"/>
          <w:szCs w:val="28"/>
          <w:vertAlign w:val="subscript"/>
        </w:rPr>
        <w:t>3</w:t>
      </w:r>
      <w:r w:rsidRPr="009F082E">
        <w:rPr>
          <w:rFonts w:ascii="Times New Roman" w:hAnsi="Times New Roman" w:cs="Times New Roman"/>
          <w:sz w:val="28"/>
          <w:szCs w:val="28"/>
          <w:lang w:val="en-US"/>
        </w:rPr>
        <w:t>O</w:t>
      </w:r>
      <w:r w:rsidRPr="009F082E">
        <w:rPr>
          <w:rFonts w:ascii="Times New Roman" w:hAnsi="Times New Roman" w:cs="Times New Roman"/>
          <w:sz w:val="28"/>
          <w:szCs w:val="28"/>
          <w:vertAlign w:val="subscript"/>
        </w:rPr>
        <w:t xml:space="preserve">4 </w:t>
      </w:r>
      <w:r w:rsidRPr="009F082E">
        <w:rPr>
          <w:rFonts w:ascii="Times New Roman" w:hAnsi="Times New Roman" w:cs="Times New Roman"/>
          <w:sz w:val="28"/>
          <w:szCs w:val="28"/>
        </w:rPr>
        <w:t xml:space="preserve">→ </w:t>
      </w:r>
      <w:r w:rsidRPr="009F082E">
        <w:rPr>
          <w:rFonts w:ascii="Times New Roman" w:hAnsi="Times New Roman" w:cs="Times New Roman"/>
          <w:sz w:val="28"/>
          <w:szCs w:val="28"/>
          <w:lang w:val="en-US"/>
        </w:rPr>
        <w:t>Fe</w:t>
      </w:r>
      <w:r w:rsidRPr="009F082E">
        <w:rPr>
          <w:rFonts w:ascii="Times New Roman" w:hAnsi="Times New Roman" w:cs="Times New Roman"/>
          <w:sz w:val="28"/>
          <w:szCs w:val="28"/>
          <w:vertAlign w:val="subscript"/>
        </w:rPr>
        <w:t>2</w:t>
      </w:r>
      <w:r w:rsidRPr="009F082E">
        <w:rPr>
          <w:rFonts w:ascii="Times New Roman" w:hAnsi="Times New Roman" w:cs="Times New Roman"/>
          <w:sz w:val="28"/>
          <w:szCs w:val="28"/>
          <w:lang w:val="en-US"/>
        </w:rPr>
        <w:t>O</w:t>
      </w:r>
      <w:r w:rsidRPr="009F082E">
        <w:rPr>
          <w:rFonts w:ascii="Times New Roman" w:hAnsi="Times New Roman" w:cs="Times New Roman"/>
          <w:sz w:val="28"/>
          <w:szCs w:val="28"/>
          <w:vertAlign w:val="subscript"/>
        </w:rPr>
        <w:t>3</w:t>
      </w:r>
      <w:r w:rsidR="00E10B5E">
        <w:rPr>
          <w:rFonts w:ascii="Times New Roman" w:hAnsi="Times New Roman" w:cs="Times New Roman"/>
          <w:sz w:val="28"/>
          <w:szCs w:val="28"/>
        </w:rPr>
        <w:t xml:space="preserve"> [</w:t>
      </w:r>
      <w:r w:rsidR="00E10B5E" w:rsidRPr="00E10B5E">
        <w:rPr>
          <w:rFonts w:ascii="Times New Roman" w:hAnsi="Times New Roman" w:cs="Times New Roman"/>
          <w:sz w:val="28"/>
          <w:szCs w:val="28"/>
        </w:rPr>
        <w:t>77,</w:t>
      </w:r>
      <w:r w:rsidR="00BC7E39">
        <w:rPr>
          <w:rFonts w:ascii="Times New Roman" w:hAnsi="Times New Roman" w:cs="Times New Roman"/>
          <w:sz w:val="28"/>
          <w:szCs w:val="28"/>
        </w:rPr>
        <w:t xml:space="preserve"> </w:t>
      </w:r>
      <w:r w:rsidR="00E10B5E" w:rsidRPr="00E10B5E">
        <w:rPr>
          <w:rFonts w:ascii="Times New Roman" w:hAnsi="Times New Roman" w:cs="Times New Roman"/>
          <w:sz w:val="28"/>
          <w:szCs w:val="28"/>
        </w:rPr>
        <w:t>78</w:t>
      </w:r>
      <w:r w:rsidRPr="009F082E">
        <w:rPr>
          <w:rFonts w:ascii="Times New Roman" w:hAnsi="Times New Roman" w:cs="Times New Roman"/>
          <w:sz w:val="28"/>
          <w:szCs w:val="28"/>
        </w:rPr>
        <w:t xml:space="preserve">]. Мелкодисперсная фракция, располагающаяся </w:t>
      </w:r>
      <w:r w:rsidR="00883CE9" w:rsidRPr="009F082E">
        <w:rPr>
          <w:rFonts w:ascii="Times New Roman" w:hAnsi="Times New Roman" w:cs="Times New Roman"/>
          <w:sz w:val="28"/>
          <w:szCs w:val="28"/>
        </w:rPr>
        <w:t>вблизи крупных зерен,</w:t>
      </w:r>
      <w:r w:rsidRPr="009F082E">
        <w:rPr>
          <w:rFonts w:ascii="Times New Roman" w:hAnsi="Times New Roman" w:cs="Times New Roman"/>
          <w:sz w:val="28"/>
          <w:szCs w:val="28"/>
        </w:rPr>
        <w:t xml:space="preserve"> представляет собой зерна </w:t>
      </w:r>
      <w:proofErr w:type="spellStart"/>
      <w:r w:rsidRPr="009F082E">
        <w:rPr>
          <w:rFonts w:ascii="Times New Roman" w:hAnsi="Times New Roman" w:cs="Times New Roman"/>
          <w:sz w:val="28"/>
          <w:szCs w:val="28"/>
          <w:lang w:val="en-US"/>
        </w:rPr>
        <w:t>ZnFe</w:t>
      </w:r>
      <w:proofErr w:type="spellEnd"/>
      <w:r w:rsidRPr="009F082E">
        <w:rPr>
          <w:rFonts w:ascii="Times New Roman" w:hAnsi="Times New Roman" w:cs="Times New Roman"/>
          <w:sz w:val="28"/>
          <w:szCs w:val="28"/>
          <w:vertAlign w:val="subscript"/>
        </w:rPr>
        <w:t>2</w:t>
      </w:r>
      <w:r w:rsidRPr="009F082E">
        <w:rPr>
          <w:rFonts w:ascii="Times New Roman" w:hAnsi="Times New Roman" w:cs="Times New Roman"/>
          <w:sz w:val="28"/>
          <w:szCs w:val="28"/>
          <w:lang w:val="en-US"/>
        </w:rPr>
        <w:t>O</w:t>
      </w:r>
      <w:r w:rsidRPr="009F082E">
        <w:rPr>
          <w:rFonts w:ascii="Times New Roman" w:hAnsi="Times New Roman" w:cs="Times New Roman"/>
          <w:sz w:val="28"/>
          <w:szCs w:val="28"/>
          <w:vertAlign w:val="subscript"/>
        </w:rPr>
        <w:t>4</w:t>
      </w:r>
      <w:r w:rsidRPr="009F082E">
        <w:rPr>
          <w:rFonts w:ascii="Times New Roman" w:hAnsi="Times New Roman" w:cs="Times New Roman"/>
          <w:sz w:val="28"/>
          <w:szCs w:val="28"/>
        </w:rPr>
        <w:t xml:space="preserve"> шпинели, механизмы формирования которой обусловлены фазовыми трансформациями, протекающими вблизи межфазных границ </w:t>
      </w:r>
      <w:r w:rsidRPr="009F082E">
        <w:rPr>
          <w:rFonts w:ascii="Times New Roman" w:hAnsi="Times New Roman" w:cs="Times New Roman"/>
          <w:sz w:val="28"/>
          <w:szCs w:val="28"/>
          <w:lang w:val="en-US"/>
        </w:rPr>
        <w:t>Fe</w:t>
      </w:r>
      <w:r w:rsidRPr="009F082E">
        <w:rPr>
          <w:rFonts w:ascii="Times New Roman" w:hAnsi="Times New Roman" w:cs="Times New Roman"/>
          <w:sz w:val="28"/>
          <w:szCs w:val="28"/>
          <w:vertAlign w:val="subscript"/>
        </w:rPr>
        <w:t>3</w:t>
      </w:r>
      <w:r w:rsidRPr="009F082E">
        <w:rPr>
          <w:rFonts w:ascii="Times New Roman" w:hAnsi="Times New Roman" w:cs="Times New Roman"/>
          <w:sz w:val="28"/>
          <w:szCs w:val="28"/>
          <w:lang w:val="en-US"/>
        </w:rPr>
        <w:t>O</w:t>
      </w:r>
      <w:r w:rsidRPr="009F082E">
        <w:rPr>
          <w:rFonts w:ascii="Times New Roman" w:hAnsi="Times New Roman" w:cs="Times New Roman"/>
          <w:sz w:val="28"/>
          <w:szCs w:val="28"/>
          <w:vertAlign w:val="subscript"/>
        </w:rPr>
        <w:t>4</w:t>
      </w:r>
      <w:r w:rsidRPr="009F082E">
        <w:rPr>
          <w:rFonts w:ascii="Times New Roman" w:hAnsi="Times New Roman" w:cs="Times New Roman"/>
          <w:sz w:val="28"/>
          <w:szCs w:val="28"/>
        </w:rPr>
        <w:t>/</w:t>
      </w:r>
      <w:proofErr w:type="spellStart"/>
      <w:r w:rsidRPr="009F082E">
        <w:rPr>
          <w:rFonts w:ascii="Times New Roman" w:hAnsi="Times New Roman" w:cs="Times New Roman"/>
          <w:sz w:val="28"/>
          <w:szCs w:val="28"/>
          <w:lang w:val="en-US"/>
        </w:rPr>
        <w:t>ZnO</w:t>
      </w:r>
      <w:proofErr w:type="spellEnd"/>
      <w:r w:rsidRPr="009F082E">
        <w:rPr>
          <w:rFonts w:ascii="Times New Roman" w:hAnsi="Times New Roman" w:cs="Times New Roman"/>
          <w:sz w:val="28"/>
          <w:szCs w:val="28"/>
        </w:rPr>
        <w:t xml:space="preserve">. При увеличении концентрации </w:t>
      </w:r>
      <w:proofErr w:type="spellStart"/>
      <w:r w:rsidRPr="009F082E">
        <w:rPr>
          <w:rFonts w:ascii="Times New Roman" w:hAnsi="Times New Roman" w:cs="Times New Roman"/>
          <w:sz w:val="28"/>
          <w:szCs w:val="28"/>
          <w:lang w:val="en-US"/>
        </w:rPr>
        <w:t>ZnO</w:t>
      </w:r>
      <w:proofErr w:type="spellEnd"/>
      <w:r w:rsidRPr="009F082E">
        <w:rPr>
          <w:rFonts w:ascii="Times New Roman" w:hAnsi="Times New Roman" w:cs="Times New Roman"/>
          <w:sz w:val="28"/>
          <w:szCs w:val="28"/>
        </w:rPr>
        <w:t xml:space="preserve"> в составе нанокомпозитов выше 0.2 М, концентрация крупнодисперсной фракции ромбовидных или кубических зерен резко снижается, что имеет хорошее согласие с результатами рентгенофазового анализа, согласно которому, при концентрациях </w:t>
      </w:r>
      <w:proofErr w:type="spellStart"/>
      <w:r w:rsidRPr="009F082E">
        <w:rPr>
          <w:rFonts w:ascii="Times New Roman" w:hAnsi="Times New Roman" w:cs="Times New Roman"/>
          <w:sz w:val="28"/>
          <w:szCs w:val="28"/>
          <w:lang w:val="en-US"/>
        </w:rPr>
        <w:t>ZnO</w:t>
      </w:r>
      <w:proofErr w:type="spellEnd"/>
      <w:r w:rsidRPr="009F082E">
        <w:rPr>
          <w:rFonts w:ascii="Times New Roman" w:hAnsi="Times New Roman" w:cs="Times New Roman"/>
          <w:sz w:val="28"/>
          <w:szCs w:val="28"/>
        </w:rPr>
        <w:t xml:space="preserve">≥0.3 </w:t>
      </w:r>
      <w:r w:rsidRPr="009F082E">
        <w:rPr>
          <w:rFonts w:ascii="Times New Roman" w:hAnsi="Times New Roman" w:cs="Times New Roman"/>
          <w:sz w:val="28"/>
          <w:szCs w:val="28"/>
          <w:lang w:val="en-US"/>
        </w:rPr>
        <w:t>M</w:t>
      </w:r>
      <w:r w:rsidRPr="009F082E">
        <w:rPr>
          <w:rFonts w:ascii="Times New Roman" w:hAnsi="Times New Roman" w:cs="Times New Roman"/>
          <w:sz w:val="28"/>
          <w:szCs w:val="28"/>
        </w:rPr>
        <w:t xml:space="preserve"> включений в виде фазы гематита в составе нанокомпозитов не наблюдалось. </w:t>
      </w:r>
    </w:p>
    <w:p w14:paraId="21D9EE9B" w14:textId="77777777" w:rsidR="00E10B5E" w:rsidRPr="00157441" w:rsidRDefault="00E10B5E" w:rsidP="003172F9">
      <w:pPr>
        <w:spacing w:after="0" w:line="240" w:lineRule="auto"/>
        <w:ind w:firstLine="709"/>
        <w:jc w:val="both"/>
        <w:rPr>
          <w:rFonts w:ascii="Times New Roman" w:hAnsi="Times New Roman" w:cs="Times New Roman"/>
          <w:sz w:val="28"/>
          <w:szCs w:val="28"/>
        </w:rPr>
      </w:pPr>
    </w:p>
    <w:tbl>
      <w:tblPr>
        <w:tblStyle w:val="a5"/>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90"/>
        <w:gridCol w:w="3190"/>
        <w:gridCol w:w="3191"/>
      </w:tblGrid>
      <w:tr w:rsidR="00E10B5E" w:rsidRPr="00BC7E39" w14:paraId="21D9EE9F" w14:textId="77777777" w:rsidTr="00FC0502">
        <w:trPr>
          <w:jc w:val="center"/>
        </w:trPr>
        <w:tc>
          <w:tcPr>
            <w:tcW w:w="3190" w:type="dxa"/>
          </w:tcPr>
          <w:p w14:paraId="21D9EE9C" w14:textId="77777777" w:rsidR="00E10B5E" w:rsidRPr="00BC7E39" w:rsidRDefault="00E10B5E" w:rsidP="00357742">
            <w:pPr>
              <w:rPr>
                <w:rFonts w:ascii="Times New Roman" w:hAnsi="Times New Roman" w:cs="Times New Roman"/>
                <w:sz w:val="24"/>
                <w:szCs w:val="24"/>
              </w:rPr>
            </w:pPr>
            <w:r w:rsidRPr="00BC7E39">
              <w:rPr>
                <w:rFonts w:ascii="Times New Roman" w:hAnsi="Times New Roman" w:cs="Times New Roman"/>
                <w:noProof/>
                <w:sz w:val="24"/>
                <w:szCs w:val="24"/>
                <w:lang w:eastAsia="ru-RU"/>
              </w:rPr>
              <w:lastRenderedPageBreak/>
              <w:drawing>
                <wp:inline distT="0" distB="0" distL="0" distR="0" wp14:anchorId="21D9F060" wp14:editId="21D9F061">
                  <wp:extent cx="1861875" cy="1800000"/>
                  <wp:effectExtent l="0" t="0" r="508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
                          <a:stretch>
                            <a:fillRect/>
                          </a:stretch>
                        </pic:blipFill>
                        <pic:spPr>
                          <a:xfrm>
                            <a:off x="0" y="0"/>
                            <a:ext cx="1861875" cy="1800000"/>
                          </a:xfrm>
                          <a:prstGeom prst="rect">
                            <a:avLst/>
                          </a:prstGeom>
                        </pic:spPr>
                      </pic:pic>
                    </a:graphicData>
                  </a:graphic>
                </wp:inline>
              </w:drawing>
            </w:r>
          </w:p>
        </w:tc>
        <w:tc>
          <w:tcPr>
            <w:tcW w:w="3190" w:type="dxa"/>
          </w:tcPr>
          <w:p w14:paraId="21D9EE9D" w14:textId="77777777" w:rsidR="00E10B5E" w:rsidRPr="00BC7E39" w:rsidRDefault="00E10B5E" w:rsidP="00357742">
            <w:pPr>
              <w:rPr>
                <w:rFonts w:ascii="Times New Roman" w:hAnsi="Times New Roman" w:cs="Times New Roman"/>
                <w:sz w:val="24"/>
                <w:szCs w:val="24"/>
              </w:rPr>
            </w:pPr>
            <w:r w:rsidRPr="00BC7E39">
              <w:rPr>
                <w:rFonts w:ascii="Times New Roman" w:hAnsi="Times New Roman" w:cs="Times New Roman"/>
                <w:noProof/>
                <w:sz w:val="24"/>
                <w:szCs w:val="24"/>
                <w:lang w:eastAsia="ru-RU"/>
              </w:rPr>
              <w:drawing>
                <wp:inline distT="0" distB="0" distL="0" distR="0" wp14:anchorId="21D9F062" wp14:editId="21D9F063">
                  <wp:extent cx="1861875" cy="1800000"/>
                  <wp:effectExtent l="0" t="0" r="508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3"/>
                          <a:stretch>
                            <a:fillRect/>
                          </a:stretch>
                        </pic:blipFill>
                        <pic:spPr>
                          <a:xfrm>
                            <a:off x="0" y="0"/>
                            <a:ext cx="1861875" cy="1800000"/>
                          </a:xfrm>
                          <a:prstGeom prst="rect">
                            <a:avLst/>
                          </a:prstGeom>
                        </pic:spPr>
                      </pic:pic>
                    </a:graphicData>
                  </a:graphic>
                </wp:inline>
              </w:drawing>
            </w:r>
          </w:p>
        </w:tc>
        <w:tc>
          <w:tcPr>
            <w:tcW w:w="3191" w:type="dxa"/>
          </w:tcPr>
          <w:p w14:paraId="21D9EE9E" w14:textId="77777777" w:rsidR="00E10B5E" w:rsidRPr="00BC7E39" w:rsidRDefault="00E10B5E" w:rsidP="00357742">
            <w:pPr>
              <w:rPr>
                <w:rFonts w:ascii="Times New Roman" w:hAnsi="Times New Roman" w:cs="Times New Roman"/>
                <w:sz w:val="24"/>
                <w:szCs w:val="24"/>
              </w:rPr>
            </w:pPr>
            <w:r w:rsidRPr="00BC7E39">
              <w:rPr>
                <w:rFonts w:ascii="Times New Roman" w:hAnsi="Times New Roman" w:cs="Times New Roman"/>
                <w:noProof/>
                <w:sz w:val="24"/>
                <w:szCs w:val="24"/>
                <w:lang w:eastAsia="ru-RU"/>
              </w:rPr>
              <w:drawing>
                <wp:inline distT="0" distB="0" distL="0" distR="0" wp14:anchorId="21D9F064" wp14:editId="21D9F065">
                  <wp:extent cx="1861875" cy="1800000"/>
                  <wp:effectExtent l="0" t="0" r="508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4"/>
                          <a:stretch>
                            <a:fillRect/>
                          </a:stretch>
                        </pic:blipFill>
                        <pic:spPr>
                          <a:xfrm>
                            <a:off x="0" y="0"/>
                            <a:ext cx="1861875" cy="1800000"/>
                          </a:xfrm>
                          <a:prstGeom prst="rect">
                            <a:avLst/>
                          </a:prstGeom>
                        </pic:spPr>
                      </pic:pic>
                    </a:graphicData>
                  </a:graphic>
                </wp:inline>
              </w:drawing>
            </w:r>
          </w:p>
        </w:tc>
      </w:tr>
      <w:tr w:rsidR="00E10B5E" w:rsidRPr="00BC7E39" w14:paraId="21D9EEA3" w14:textId="77777777" w:rsidTr="00FC0502">
        <w:trPr>
          <w:jc w:val="center"/>
        </w:trPr>
        <w:tc>
          <w:tcPr>
            <w:tcW w:w="3190" w:type="dxa"/>
          </w:tcPr>
          <w:p w14:paraId="21D9EEA0" w14:textId="70498655" w:rsidR="00E10B5E" w:rsidRPr="00BC7E39" w:rsidRDefault="00BC7E39" w:rsidP="00357742">
            <w:pPr>
              <w:jc w:val="center"/>
              <w:rPr>
                <w:rFonts w:ascii="Times New Roman" w:hAnsi="Times New Roman" w:cs="Times New Roman"/>
                <w:sz w:val="24"/>
                <w:szCs w:val="24"/>
              </w:rPr>
            </w:pPr>
            <w:r w:rsidRPr="00BC7E39">
              <w:rPr>
                <w:rFonts w:ascii="Times New Roman" w:hAnsi="Times New Roman" w:cs="Times New Roman"/>
                <w:sz w:val="24"/>
                <w:szCs w:val="24"/>
              </w:rPr>
              <w:t>а</w:t>
            </w:r>
          </w:p>
        </w:tc>
        <w:tc>
          <w:tcPr>
            <w:tcW w:w="3190" w:type="dxa"/>
          </w:tcPr>
          <w:p w14:paraId="21D9EEA1" w14:textId="07267D8E" w:rsidR="00E10B5E" w:rsidRPr="00BC7E39" w:rsidRDefault="00BC7E39" w:rsidP="00357742">
            <w:pPr>
              <w:jc w:val="center"/>
              <w:rPr>
                <w:rFonts w:ascii="Times New Roman" w:hAnsi="Times New Roman" w:cs="Times New Roman"/>
                <w:sz w:val="24"/>
                <w:szCs w:val="24"/>
              </w:rPr>
            </w:pPr>
            <w:r w:rsidRPr="00BC7E39">
              <w:rPr>
                <w:rFonts w:ascii="Times New Roman" w:hAnsi="Times New Roman" w:cs="Times New Roman"/>
                <w:sz w:val="24"/>
                <w:szCs w:val="24"/>
              </w:rPr>
              <w:t>б</w:t>
            </w:r>
          </w:p>
        </w:tc>
        <w:tc>
          <w:tcPr>
            <w:tcW w:w="3191" w:type="dxa"/>
          </w:tcPr>
          <w:p w14:paraId="21D9EEA2" w14:textId="1AD2632D" w:rsidR="00E10B5E" w:rsidRPr="00BC7E39" w:rsidRDefault="001819D1" w:rsidP="00357742">
            <w:pPr>
              <w:jc w:val="center"/>
              <w:rPr>
                <w:rFonts w:ascii="Times New Roman" w:hAnsi="Times New Roman" w:cs="Times New Roman"/>
                <w:sz w:val="24"/>
                <w:szCs w:val="24"/>
              </w:rPr>
            </w:pPr>
            <w:r>
              <w:rPr>
                <w:rFonts w:ascii="Times New Roman" w:hAnsi="Times New Roman" w:cs="Times New Roman"/>
                <w:sz w:val="24"/>
                <w:szCs w:val="24"/>
              </w:rPr>
              <w:t>в</w:t>
            </w:r>
          </w:p>
        </w:tc>
      </w:tr>
      <w:tr w:rsidR="00E10B5E" w:rsidRPr="00BC7E39" w14:paraId="21D9EEA7" w14:textId="77777777" w:rsidTr="00FC0502">
        <w:trPr>
          <w:jc w:val="center"/>
        </w:trPr>
        <w:tc>
          <w:tcPr>
            <w:tcW w:w="3190" w:type="dxa"/>
          </w:tcPr>
          <w:p w14:paraId="21D9EEA4" w14:textId="77777777" w:rsidR="00E10B5E" w:rsidRPr="00BC7E39" w:rsidRDefault="00E10B5E" w:rsidP="00357742">
            <w:pPr>
              <w:jc w:val="center"/>
              <w:rPr>
                <w:rFonts w:ascii="Times New Roman" w:hAnsi="Times New Roman" w:cs="Times New Roman"/>
                <w:sz w:val="24"/>
                <w:szCs w:val="24"/>
              </w:rPr>
            </w:pPr>
            <w:r w:rsidRPr="00BC7E39">
              <w:rPr>
                <w:rFonts w:ascii="Times New Roman" w:hAnsi="Times New Roman" w:cs="Times New Roman"/>
                <w:noProof/>
                <w:sz w:val="24"/>
                <w:szCs w:val="24"/>
                <w:lang w:eastAsia="ru-RU"/>
              </w:rPr>
              <w:drawing>
                <wp:inline distT="0" distB="0" distL="0" distR="0" wp14:anchorId="21D9F066" wp14:editId="21D9F067">
                  <wp:extent cx="1861876" cy="1800000"/>
                  <wp:effectExtent l="0" t="0" r="508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5"/>
                          <a:stretch>
                            <a:fillRect/>
                          </a:stretch>
                        </pic:blipFill>
                        <pic:spPr>
                          <a:xfrm>
                            <a:off x="0" y="0"/>
                            <a:ext cx="1861876" cy="1800000"/>
                          </a:xfrm>
                          <a:prstGeom prst="rect">
                            <a:avLst/>
                          </a:prstGeom>
                        </pic:spPr>
                      </pic:pic>
                    </a:graphicData>
                  </a:graphic>
                </wp:inline>
              </w:drawing>
            </w:r>
          </w:p>
        </w:tc>
        <w:tc>
          <w:tcPr>
            <w:tcW w:w="3190" w:type="dxa"/>
          </w:tcPr>
          <w:p w14:paraId="21D9EEA5" w14:textId="77777777" w:rsidR="00E10B5E" w:rsidRPr="00BC7E39" w:rsidRDefault="00E10B5E" w:rsidP="00357742">
            <w:pPr>
              <w:jc w:val="center"/>
              <w:rPr>
                <w:rFonts w:ascii="Times New Roman" w:hAnsi="Times New Roman" w:cs="Times New Roman"/>
                <w:sz w:val="24"/>
                <w:szCs w:val="24"/>
              </w:rPr>
            </w:pPr>
            <w:r w:rsidRPr="00BC7E39">
              <w:rPr>
                <w:rFonts w:ascii="Times New Roman" w:hAnsi="Times New Roman" w:cs="Times New Roman"/>
                <w:noProof/>
                <w:sz w:val="24"/>
                <w:szCs w:val="24"/>
                <w:lang w:eastAsia="ru-RU"/>
              </w:rPr>
              <w:drawing>
                <wp:inline distT="0" distB="0" distL="0" distR="0" wp14:anchorId="21D9F068" wp14:editId="21D9F069">
                  <wp:extent cx="1861877" cy="1800000"/>
                  <wp:effectExtent l="0" t="0" r="508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6"/>
                          <a:stretch>
                            <a:fillRect/>
                          </a:stretch>
                        </pic:blipFill>
                        <pic:spPr>
                          <a:xfrm>
                            <a:off x="0" y="0"/>
                            <a:ext cx="1861877" cy="1800000"/>
                          </a:xfrm>
                          <a:prstGeom prst="rect">
                            <a:avLst/>
                          </a:prstGeom>
                        </pic:spPr>
                      </pic:pic>
                    </a:graphicData>
                  </a:graphic>
                </wp:inline>
              </w:drawing>
            </w:r>
          </w:p>
        </w:tc>
        <w:tc>
          <w:tcPr>
            <w:tcW w:w="3191" w:type="dxa"/>
          </w:tcPr>
          <w:p w14:paraId="21D9EEA6" w14:textId="77777777" w:rsidR="00E10B5E" w:rsidRPr="00BC7E39" w:rsidRDefault="00E10B5E" w:rsidP="00357742">
            <w:pPr>
              <w:jc w:val="center"/>
              <w:rPr>
                <w:rFonts w:ascii="Times New Roman" w:hAnsi="Times New Roman" w:cs="Times New Roman"/>
                <w:sz w:val="24"/>
                <w:szCs w:val="24"/>
              </w:rPr>
            </w:pPr>
            <w:r w:rsidRPr="00BC7E39">
              <w:rPr>
                <w:rFonts w:ascii="Times New Roman" w:hAnsi="Times New Roman" w:cs="Times New Roman"/>
                <w:noProof/>
                <w:sz w:val="24"/>
                <w:szCs w:val="24"/>
                <w:lang w:eastAsia="ru-RU"/>
              </w:rPr>
              <w:drawing>
                <wp:inline distT="0" distB="0" distL="0" distR="0" wp14:anchorId="21D9F06A" wp14:editId="21D9F06B">
                  <wp:extent cx="1861875" cy="1800000"/>
                  <wp:effectExtent l="0" t="0" r="508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7"/>
                          <a:stretch>
                            <a:fillRect/>
                          </a:stretch>
                        </pic:blipFill>
                        <pic:spPr>
                          <a:xfrm>
                            <a:off x="0" y="0"/>
                            <a:ext cx="1861875" cy="1800000"/>
                          </a:xfrm>
                          <a:prstGeom prst="rect">
                            <a:avLst/>
                          </a:prstGeom>
                        </pic:spPr>
                      </pic:pic>
                    </a:graphicData>
                  </a:graphic>
                </wp:inline>
              </w:drawing>
            </w:r>
          </w:p>
        </w:tc>
      </w:tr>
      <w:tr w:rsidR="00E10B5E" w:rsidRPr="00BC7E39" w14:paraId="21D9EEAB" w14:textId="77777777" w:rsidTr="00FC0502">
        <w:trPr>
          <w:jc w:val="center"/>
        </w:trPr>
        <w:tc>
          <w:tcPr>
            <w:tcW w:w="3190" w:type="dxa"/>
          </w:tcPr>
          <w:p w14:paraId="21D9EEA8" w14:textId="71A183DF" w:rsidR="00E10B5E" w:rsidRPr="00BC7E39" w:rsidRDefault="00BC7E39" w:rsidP="00357742">
            <w:pPr>
              <w:jc w:val="center"/>
              <w:rPr>
                <w:rFonts w:ascii="Times New Roman" w:hAnsi="Times New Roman" w:cs="Times New Roman"/>
                <w:sz w:val="24"/>
                <w:szCs w:val="24"/>
              </w:rPr>
            </w:pPr>
            <w:r w:rsidRPr="00BC7E39">
              <w:rPr>
                <w:rFonts w:ascii="Times New Roman" w:hAnsi="Times New Roman" w:cs="Times New Roman"/>
                <w:sz w:val="24"/>
                <w:szCs w:val="24"/>
              </w:rPr>
              <w:t>г</w:t>
            </w:r>
          </w:p>
        </w:tc>
        <w:tc>
          <w:tcPr>
            <w:tcW w:w="3190" w:type="dxa"/>
          </w:tcPr>
          <w:p w14:paraId="21D9EEA9" w14:textId="2A54A203" w:rsidR="00E10B5E" w:rsidRPr="00BC7E39" w:rsidRDefault="00BC7E39" w:rsidP="00357742">
            <w:pPr>
              <w:jc w:val="center"/>
              <w:rPr>
                <w:rFonts w:ascii="Times New Roman" w:hAnsi="Times New Roman" w:cs="Times New Roman"/>
                <w:sz w:val="24"/>
                <w:szCs w:val="24"/>
              </w:rPr>
            </w:pPr>
            <w:r w:rsidRPr="00BC7E39">
              <w:rPr>
                <w:rFonts w:ascii="Times New Roman" w:hAnsi="Times New Roman" w:cs="Times New Roman"/>
                <w:sz w:val="24"/>
                <w:szCs w:val="24"/>
              </w:rPr>
              <w:t>д</w:t>
            </w:r>
          </w:p>
        </w:tc>
        <w:tc>
          <w:tcPr>
            <w:tcW w:w="3191" w:type="dxa"/>
          </w:tcPr>
          <w:p w14:paraId="21D9EEAA" w14:textId="4A2F002F" w:rsidR="00E10B5E" w:rsidRPr="00BC7E39" w:rsidRDefault="00BC7E39" w:rsidP="00357742">
            <w:pPr>
              <w:jc w:val="center"/>
              <w:rPr>
                <w:rFonts w:ascii="Times New Roman" w:hAnsi="Times New Roman" w:cs="Times New Roman"/>
                <w:sz w:val="24"/>
                <w:szCs w:val="24"/>
              </w:rPr>
            </w:pPr>
            <w:r w:rsidRPr="00BC7E39">
              <w:rPr>
                <w:rFonts w:ascii="Times New Roman" w:hAnsi="Times New Roman" w:cs="Times New Roman"/>
                <w:sz w:val="24"/>
                <w:szCs w:val="24"/>
              </w:rPr>
              <w:t>е</w:t>
            </w:r>
          </w:p>
        </w:tc>
      </w:tr>
      <w:tr w:rsidR="00E10B5E" w:rsidRPr="00BC7E39" w14:paraId="21D9EEAF" w14:textId="77777777" w:rsidTr="00FC0502">
        <w:trPr>
          <w:jc w:val="center"/>
        </w:trPr>
        <w:tc>
          <w:tcPr>
            <w:tcW w:w="3190" w:type="dxa"/>
          </w:tcPr>
          <w:p w14:paraId="21D9EEAC" w14:textId="77777777" w:rsidR="00E10B5E" w:rsidRPr="00BC7E39" w:rsidRDefault="00E10B5E" w:rsidP="00357742">
            <w:pPr>
              <w:jc w:val="center"/>
              <w:rPr>
                <w:rFonts w:ascii="Times New Roman" w:hAnsi="Times New Roman" w:cs="Times New Roman"/>
                <w:sz w:val="24"/>
                <w:szCs w:val="24"/>
              </w:rPr>
            </w:pPr>
            <w:r w:rsidRPr="00BC7E39">
              <w:rPr>
                <w:rFonts w:ascii="Times New Roman" w:hAnsi="Times New Roman" w:cs="Times New Roman"/>
                <w:noProof/>
                <w:sz w:val="24"/>
                <w:szCs w:val="24"/>
                <w:lang w:eastAsia="ru-RU"/>
              </w:rPr>
              <w:drawing>
                <wp:inline distT="0" distB="0" distL="0" distR="0" wp14:anchorId="21D9F06C" wp14:editId="21D9F06D">
                  <wp:extent cx="1861875" cy="1800000"/>
                  <wp:effectExtent l="0" t="0" r="5080"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8"/>
                          <a:stretch>
                            <a:fillRect/>
                          </a:stretch>
                        </pic:blipFill>
                        <pic:spPr>
                          <a:xfrm>
                            <a:off x="0" y="0"/>
                            <a:ext cx="1861875" cy="1800000"/>
                          </a:xfrm>
                          <a:prstGeom prst="rect">
                            <a:avLst/>
                          </a:prstGeom>
                        </pic:spPr>
                      </pic:pic>
                    </a:graphicData>
                  </a:graphic>
                </wp:inline>
              </w:drawing>
            </w:r>
          </w:p>
        </w:tc>
        <w:tc>
          <w:tcPr>
            <w:tcW w:w="3190" w:type="dxa"/>
          </w:tcPr>
          <w:p w14:paraId="21D9EEAD" w14:textId="77777777" w:rsidR="00E10B5E" w:rsidRPr="00BC7E39" w:rsidRDefault="00E10B5E" w:rsidP="00357742">
            <w:pPr>
              <w:jc w:val="center"/>
              <w:rPr>
                <w:rFonts w:ascii="Times New Roman" w:hAnsi="Times New Roman" w:cs="Times New Roman"/>
                <w:sz w:val="24"/>
                <w:szCs w:val="24"/>
              </w:rPr>
            </w:pPr>
            <w:r w:rsidRPr="00BC7E39">
              <w:rPr>
                <w:rFonts w:ascii="Times New Roman" w:hAnsi="Times New Roman" w:cs="Times New Roman"/>
                <w:noProof/>
                <w:sz w:val="24"/>
                <w:szCs w:val="24"/>
                <w:lang w:eastAsia="ru-RU"/>
              </w:rPr>
              <w:drawing>
                <wp:inline distT="0" distB="0" distL="0" distR="0" wp14:anchorId="21D9F06E" wp14:editId="21D9F06F">
                  <wp:extent cx="1861876" cy="1800000"/>
                  <wp:effectExtent l="0" t="0" r="5080"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9"/>
                          <a:stretch>
                            <a:fillRect/>
                          </a:stretch>
                        </pic:blipFill>
                        <pic:spPr>
                          <a:xfrm>
                            <a:off x="0" y="0"/>
                            <a:ext cx="1861876" cy="1800000"/>
                          </a:xfrm>
                          <a:prstGeom prst="rect">
                            <a:avLst/>
                          </a:prstGeom>
                        </pic:spPr>
                      </pic:pic>
                    </a:graphicData>
                  </a:graphic>
                </wp:inline>
              </w:drawing>
            </w:r>
          </w:p>
        </w:tc>
        <w:tc>
          <w:tcPr>
            <w:tcW w:w="3191" w:type="dxa"/>
          </w:tcPr>
          <w:p w14:paraId="21D9EEAE" w14:textId="77777777" w:rsidR="00E10B5E" w:rsidRPr="00BC7E39" w:rsidRDefault="00E10B5E" w:rsidP="00357742">
            <w:pPr>
              <w:jc w:val="center"/>
              <w:rPr>
                <w:rFonts w:ascii="Times New Roman" w:hAnsi="Times New Roman" w:cs="Times New Roman"/>
                <w:sz w:val="24"/>
                <w:szCs w:val="24"/>
              </w:rPr>
            </w:pPr>
            <w:r w:rsidRPr="00BC7E39">
              <w:rPr>
                <w:rFonts w:ascii="Times New Roman" w:hAnsi="Times New Roman" w:cs="Times New Roman"/>
                <w:noProof/>
                <w:sz w:val="24"/>
                <w:szCs w:val="24"/>
                <w:lang w:eastAsia="ru-RU"/>
              </w:rPr>
              <w:drawing>
                <wp:inline distT="0" distB="0" distL="0" distR="0" wp14:anchorId="21D9F070" wp14:editId="21D9F071">
                  <wp:extent cx="1861877" cy="1800000"/>
                  <wp:effectExtent l="0" t="0" r="5080"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0"/>
                          <a:stretch>
                            <a:fillRect/>
                          </a:stretch>
                        </pic:blipFill>
                        <pic:spPr>
                          <a:xfrm>
                            <a:off x="0" y="0"/>
                            <a:ext cx="1861877" cy="1800000"/>
                          </a:xfrm>
                          <a:prstGeom prst="rect">
                            <a:avLst/>
                          </a:prstGeom>
                        </pic:spPr>
                      </pic:pic>
                    </a:graphicData>
                  </a:graphic>
                </wp:inline>
              </w:drawing>
            </w:r>
          </w:p>
        </w:tc>
      </w:tr>
      <w:tr w:rsidR="00E10B5E" w:rsidRPr="00BC7E39" w14:paraId="21D9EEB3" w14:textId="77777777" w:rsidTr="00FC0502">
        <w:trPr>
          <w:jc w:val="center"/>
        </w:trPr>
        <w:tc>
          <w:tcPr>
            <w:tcW w:w="3190" w:type="dxa"/>
          </w:tcPr>
          <w:p w14:paraId="21D9EEB0" w14:textId="17EF8237" w:rsidR="00E10B5E" w:rsidRPr="00BC7E39" w:rsidRDefault="00BC7E39" w:rsidP="00357742">
            <w:pPr>
              <w:jc w:val="center"/>
              <w:rPr>
                <w:rFonts w:ascii="Times New Roman" w:hAnsi="Times New Roman" w:cs="Times New Roman"/>
                <w:sz w:val="24"/>
                <w:szCs w:val="24"/>
              </w:rPr>
            </w:pPr>
            <w:r w:rsidRPr="00BC7E39">
              <w:rPr>
                <w:rFonts w:ascii="Times New Roman" w:hAnsi="Times New Roman" w:cs="Times New Roman"/>
                <w:sz w:val="24"/>
                <w:szCs w:val="24"/>
              </w:rPr>
              <w:t>ж</w:t>
            </w:r>
          </w:p>
        </w:tc>
        <w:tc>
          <w:tcPr>
            <w:tcW w:w="3190" w:type="dxa"/>
          </w:tcPr>
          <w:p w14:paraId="21D9EEB1" w14:textId="71645ED6" w:rsidR="00E10B5E" w:rsidRPr="00BC7E39" w:rsidRDefault="00B9654A" w:rsidP="00357742">
            <w:pPr>
              <w:jc w:val="center"/>
              <w:rPr>
                <w:rFonts w:ascii="Times New Roman" w:hAnsi="Times New Roman" w:cs="Times New Roman"/>
                <w:sz w:val="24"/>
                <w:szCs w:val="24"/>
              </w:rPr>
            </w:pPr>
            <w:r>
              <w:rPr>
                <w:rFonts w:ascii="Times New Roman" w:hAnsi="Times New Roman" w:cs="Times New Roman"/>
                <w:sz w:val="24"/>
                <w:szCs w:val="24"/>
              </w:rPr>
              <w:t>з</w:t>
            </w:r>
          </w:p>
        </w:tc>
        <w:tc>
          <w:tcPr>
            <w:tcW w:w="3191" w:type="dxa"/>
          </w:tcPr>
          <w:p w14:paraId="21D9EEB2" w14:textId="6D4A3C3E" w:rsidR="00E10B5E" w:rsidRPr="00BC7E39" w:rsidRDefault="00B9654A" w:rsidP="00357742">
            <w:pPr>
              <w:jc w:val="center"/>
              <w:rPr>
                <w:rFonts w:ascii="Times New Roman" w:hAnsi="Times New Roman" w:cs="Times New Roman"/>
                <w:sz w:val="24"/>
                <w:szCs w:val="24"/>
              </w:rPr>
            </w:pPr>
            <w:r>
              <w:rPr>
                <w:rFonts w:ascii="Times New Roman" w:hAnsi="Times New Roman" w:cs="Times New Roman"/>
                <w:sz w:val="24"/>
                <w:szCs w:val="24"/>
              </w:rPr>
              <w:t>и</w:t>
            </w:r>
          </w:p>
        </w:tc>
      </w:tr>
    </w:tbl>
    <w:p w14:paraId="21D9EEB4" w14:textId="77777777" w:rsidR="00E10B5E" w:rsidRPr="00BC7E39" w:rsidRDefault="00E10B5E" w:rsidP="00E10B5E">
      <w:pPr>
        <w:spacing w:after="0" w:line="240" w:lineRule="auto"/>
        <w:ind w:firstLine="709"/>
        <w:jc w:val="center"/>
        <w:rPr>
          <w:rFonts w:ascii="Times New Roman" w:hAnsi="Times New Roman" w:cs="Times New Roman"/>
          <w:sz w:val="16"/>
          <w:szCs w:val="16"/>
        </w:rPr>
      </w:pPr>
    </w:p>
    <w:p w14:paraId="5DE9A226" w14:textId="3A4A6A3B" w:rsidR="00BC7E39" w:rsidRPr="00BC7E39" w:rsidRDefault="00BC7E39" w:rsidP="00BC7E39">
      <w:pPr>
        <w:spacing w:after="0" w:line="240" w:lineRule="auto"/>
        <w:ind w:firstLine="709"/>
        <w:jc w:val="both"/>
        <w:rPr>
          <w:rFonts w:ascii="Times New Roman" w:hAnsi="Times New Roman" w:cs="Times New Roman"/>
          <w:sz w:val="24"/>
          <w:szCs w:val="24"/>
        </w:rPr>
      </w:pPr>
      <w:r w:rsidRPr="00BC7E39">
        <w:rPr>
          <w:rFonts w:ascii="Times New Roman" w:hAnsi="Times New Roman" w:cs="Times New Roman"/>
          <w:sz w:val="24"/>
          <w:szCs w:val="24"/>
        </w:rPr>
        <w:t xml:space="preserve">а – 0.1 </w:t>
      </w:r>
      <w:r w:rsidRPr="00BC7E39">
        <w:rPr>
          <w:rFonts w:ascii="Times New Roman" w:hAnsi="Times New Roman" w:cs="Times New Roman"/>
          <w:sz w:val="24"/>
          <w:szCs w:val="24"/>
          <w:lang w:val="en-US"/>
        </w:rPr>
        <w:t>M</w:t>
      </w:r>
      <w:r w:rsidRPr="00BC7E39">
        <w:rPr>
          <w:rFonts w:ascii="Times New Roman" w:hAnsi="Times New Roman" w:cs="Times New Roman"/>
          <w:sz w:val="24"/>
          <w:szCs w:val="24"/>
        </w:rPr>
        <w:t xml:space="preserve">; б – 0.2 </w:t>
      </w:r>
      <w:r w:rsidRPr="00BC7E39">
        <w:rPr>
          <w:rFonts w:ascii="Times New Roman" w:hAnsi="Times New Roman" w:cs="Times New Roman"/>
          <w:sz w:val="24"/>
          <w:szCs w:val="24"/>
          <w:lang w:val="en-US"/>
        </w:rPr>
        <w:t>M</w:t>
      </w:r>
      <w:r w:rsidRPr="00BC7E39">
        <w:rPr>
          <w:rFonts w:ascii="Times New Roman" w:hAnsi="Times New Roman" w:cs="Times New Roman"/>
          <w:sz w:val="24"/>
          <w:szCs w:val="24"/>
        </w:rPr>
        <w:t xml:space="preserve">; в – 0.3 </w:t>
      </w:r>
      <w:r w:rsidRPr="00BC7E39">
        <w:rPr>
          <w:rFonts w:ascii="Times New Roman" w:hAnsi="Times New Roman" w:cs="Times New Roman"/>
          <w:sz w:val="24"/>
          <w:szCs w:val="24"/>
          <w:lang w:val="en-US"/>
        </w:rPr>
        <w:t>M</w:t>
      </w:r>
      <w:r w:rsidRPr="00BC7E39">
        <w:rPr>
          <w:rFonts w:ascii="Times New Roman" w:hAnsi="Times New Roman" w:cs="Times New Roman"/>
          <w:sz w:val="24"/>
          <w:szCs w:val="24"/>
        </w:rPr>
        <w:t xml:space="preserve">; г – 0.4 </w:t>
      </w:r>
      <w:r w:rsidRPr="00BC7E39">
        <w:rPr>
          <w:rFonts w:ascii="Times New Roman" w:hAnsi="Times New Roman" w:cs="Times New Roman"/>
          <w:sz w:val="24"/>
          <w:szCs w:val="24"/>
          <w:lang w:val="en-US"/>
        </w:rPr>
        <w:t>M</w:t>
      </w:r>
      <w:r w:rsidRPr="00BC7E39">
        <w:rPr>
          <w:rFonts w:ascii="Times New Roman" w:hAnsi="Times New Roman" w:cs="Times New Roman"/>
          <w:sz w:val="24"/>
          <w:szCs w:val="24"/>
        </w:rPr>
        <w:t xml:space="preserve">; д – 0.5 </w:t>
      </w:r>
      <w:r w:rsidRPr="00BC7E39">
        <w:rPr>
          <w:rFonts w:ascii="Times New Roman" w:hAnsi="Times New Roman" w:cs="Times New Roman"/>
          <w:sz w:val="24"/>
          <w:szCs w:val="24"/>
          <w:lang w:val="en-US"/>
        </w:rPr>
        <w:t>M</w:t>
      </w:r>
      <w:r w:rsidRPr="00BC7E39">
        <w:rPr>
          <w:rFonts w:ascii="Times New Roman" w:hAnsi="Times New Roman" w:cs="Times New Roman"/>
          <w:sz w:val="24"/>
          <w:szCs w:val="24"/>
        </w:rPr>
        <w:t xml:space="preserve">; е – 0.6 </w:t>
      </w:r>
      <w:r w:rsidRPr="00BC7E39">
        <w:rPr>
          <w:rFonts w:ascii="Times New Roman" w:hAnsi="Times New Roman" w:cs="Times New Roman"/>
          <w:sz w:val="24"/>
          <w:szCs w:val="24"/>
          <w:lang w:val="en-US"/>
        </w:rPr>
        <w:t>M</w:t>
      </w:r>
      <w:r w:rsidRPr="00BC7E39">
        <w:rPr>
          <w:rFonts w:ascii="Times New Roman" w:hAnsi="Times New Roman" w:cs="Times New Roman"/>
          <w:sz w:val="24"/>
          <w:szCs w:val="24"/>
        </w:rPr>
        <w:t xml:space="preserve">; ж – 0.7 </w:t>
      </w:r>
      <w:r w:rsidRPr="00BC7E39">
        <w:rPr>
          <w:rFonts w:ascii="Times New Roman" w:hAnsi="Times New Roman" w:cs="Times New Roman"/>
          <w:sz w:val="24"/>
          <w:szCs w:val="24"/>
          <w:lang w:val="en-US"/>
        </w:rPr>
        <w:t>M</w:t>
      </w:r>
      <w:r w:rsidRPr="00BC7E39">
        <w:rPr>
          <w:rFonts w:ascii="Times New Roman" w:hAnsi="Times New Roman" w:cs="Times New Roman"/>
          <w:sz w:val="24"/>
          <w:szCs w:val="24"/>
        </w:rPr>
        <w:t xml:space="preserve">; </w:t>
      </w:r>
      <w:r w:rsidR="00B9654A">
        <w:rPr>
          <w:rFonts w:ascii="Times New Roman" w:hAnsi="Times New Roman" w:cs="Times New Roman"/>
          <w:sz w:val="24"/>
          <w:szCs w:val="24"/>
        </w:rPr>
        <w:t>з</w:t>
      </w:r>
      <w:r w:rsidRPr="00BC7E39">
        <w:rPr>
          <w:rFonts w:ascii="Times New Roman" w:hAnsi="Times New Roman" w:cs="Times New Roman"/>
          <w:sz w:val="24"/>
          <w:szCs w:val="24"/>
        </w:rPr>
        <w:t xml:space="preserve"> – 0.8 </w:t>
      </w:r>
      <w:r w:rsidRPr="00BC7E39">
        <w:rPr>
          <w:rFonts w:ascii="Times New Roman" w:hAnsi="Times New Roman" w:cs="Times New Roman"/>
          <w:sz w:val="24"/>
          <w:szCs w:val="24"/>
          <w:lang w:val="en-US"/>
        </w:rPr>
        <w:t>M</w:t>
      </w:r>
      <w:r w:rsidRPr="00BC7E39">
        <w:rPr>
          <w:rFonts w:ascii="Times New Roman" w:hAnsi="Times New Roman" w:cs="Times New Roman"/>
          <w:sz w:val="24"/>
          <w:szCs w:val="24"/>
        </w:rPr>
        <w:t xml:space="preserve">; </w:t>
      </w:r>
      <w:r w:rsidR="00B9654A">
        <w:rPr>
          <w:rFonts w:ascii="Times New Roman" w:hAnsi="Times New Roman" w:cs="Times New Roman"/>
          <w:sz w:val="24"/>
          <w:szCs w:val="24"/>
        </w:rPr>
        <w:t>и</w:t>
      </w:r>
      <w:r w:rsidRPr="00BC7E39">
        <w:rPr>
          <w:rFonts w:ascii="Times New Roman" w:hAnsi="Times New Roman" w:cs="Times New Roman"/>
          <w:sz w:val="24"/>
          <w:szCs w:val="24"/>
        </w:rPr>
        <w:t xml:space="preserve"> – 0.9 </w:t>
      </w:r>
      <w:r w:rsidRPr="00BC7E39">
        <w:rPr>
          <w:rFonts w:ascii="Times New Roman" w:hAnsi="Times New Roman" w:cs="Times New Roman"/>
          <w:sz w:val="24"/>
          <w:szCs w:val="24"/>
          <w:lang w:val="en-US"/>
        </w:rPr>
        <w:t>M</w:t>
      </w:r>
    </w:p>
    <w:p w14:paraId="0BD5C2E5" w14:textId="77777777" w:rsidR="00BC7E39" w:rsidRPr="00BC7E39" w:rsidRDefault="00BC7E39" w:rsidP="002E2BA0">
      <w:pPr>
        <w:spacing w:after="0" w:line="240" w:lineRule="auto"/>
        <w:jc w:val="center"/>
        <w:rPr>
          <w:rFonts w:ascii="Times New Roman" w:hAnsi="Times New Roman" w:cs="Times New Roman"/>
          <w:sz w:val="16"/>
          <w:szCs w:val="16"/>
        </w:rPr>
      </w:pPr>
    </w:p>
    <w:p w14:paraId="21D9EEB5" w14:textId="77777777" w:rsidR="00E10B5E" w:rsidRPr="009F082E" w:rsidRDefault="00E10B5E" w:rsidP="002E2BA0">
      <w:pPr>
        <w:spacing w:after="0" w:line="240" w:lineRule="auto"/>
        <w:jc w:val="center"/>
        <w:rPr>
          <w:rFonts w:ascii="Times New Roman" w:hAnsi="Times New Roman" w:cs="Times New Roman"/>
          <w:sz w:val="28"/>
          <w:szCs w:val="28"/>
        </w:rPr>
      </w:pPr>
      <w:r w:rsidRPr="009F082E">
        <w:rPr>
          <w:rFonts w:ascii="Times New Roman" w:hAnsi="Times New Roman" w:cs="Times New Roman"/>
          <w:sz w:val="28"/>
          <w:szCs w:val="28"/>
        </w:rPr>
        <w:t>Рисунок 3.</w:t>
      </w:r>
      <w:r w:rsidRPr="00E10B5E">
        <w:rPr>
          <w:rFonts w:ascii="Times New Roman" w:hAnsi="Times New Roman" w:cs="Times New Roman"/>
          <w:sz w:val="28"/>
          <w:szCs w:val="28"/>
        </w:rPr>
        <w:t xml:space="preserve">3 </w:t>
      </w:r>
      <w:r>
        <w:rPr>
          <w:rFonts w:ascii="Times New Roman" w:hAnsi="Times New Roman" w:cs="Times New Roman"/>
          <w:sz w:val="28"/>
          <w:szCs w:val="28"/>
        </w:rPr>
        <w:t>–</w:t>
      </w:r>
      <w:r w:rsidRPr="009F082E">
        <w:rPr>
          <w:rFonts w:ascii="Times New Roman" w:hAnsi="Times New Roman" w:cs="Times New Roman"/>
          <w:sz w:val="28"/>
          <w:szCs w:val="28"/>
        </w:rPr>
        <w:t xml:space="preserve"> Результаты оценки изменений морфологии исследуемых (1-</w:t>
      </w:r>
      <w:proofErr w:type="gramStart"/>
      <w:r w:rsidRPr="009F082E">
        <w:rPr>
          <w:rFonts w:ascii="Times New Roman" w:hAnsi="Times New Roman" w:cs="Times New Roman"/>
          <w:sz w:val="28"/>
          <w:szCs w:val="28"/>
          <w:lang w:val="en-US"/>
        </w:rPr>
        <w:t>x</w:t>
      </w:r>
      <w:r w:rsidRPr="009F082E">
        <w:rPr>
          <w:rFonts w:ascii="Times New Roman" w:hAnsi="Times New Roman" w:cs="Times New Roman"/>
          <w:sz w:val="28"/>
          <w:szCs w:val="28"/>
        </w:rPr>
        <w:t>)</w:t>
      </w:r>
      <w:r w:rsidRPr="009F082E">
        <w:rPr>
          <w:rFonts w:ascii="Times New Roman" w:hAnsi="Times New Roman" w:cs="Times New Roman"/>
          <w:sz w:val="28"/>
          <w:szCs w:val="28"/>
          <w:lang w:val="en-US"/>
        </w:rPr>
        <w:t>Fe</w:t>
      </w:r>
      <w:proofErr w:type="gramEnd"/>
      <w:r w:rsidRPr="009F082E">
        <w:rPr>
          <w:rFonts w:ascii="Times New Roman" w:hAnsi="Times New Roman" w:cs="Times New Roman"/>
          <w:sz w:val="28"/>
          <w:szCs w:val="28"/>
          <w:vertAlign w:val="subscript"/>
        </w:rPr>
        <w:t>3</w:t>
      </w:r>
      <w:r w:rsidRPr="009F082E">
        <w:rPr>
          <w:rFonts w:ascii="Times New Roman" w:hAnsi="Times New Roman" w:cs="Times New Roman"/>
          <w:sz w:val="28"/>
          <w:szCs w:val="28"/>
          <w:lang w:val="en-US"/>
        </w:rPr>
        <w:t>O</w:t>
      </w:r>
      <w:r w:rsidRPr="009F082E">
        <w:rPr>
          <w:rFonts w:ascii="Times New Roman" w:hAnsi="Times New Roman" w:cs="Times New Roman"/>
          <w:sz w:val="28"/>
          <w:szCs w:val="28"/>
          <w:vertAlign w:val="subscript"/>
        </w:rPr>
        <w:t>4</w:t>
      </w:r>
      <w:r w:rsidRPr="009F082E">
        <w:rPr>
          <w:rFonts w:ascii="Times New Roman" w:hAnsi="Times New Roman" w:cs="Times New Roman"/>
          <w:sz w:val="28"/>
          <w:szCs w:val="28"/>
        </w:rPr>
        <w:t xml:space="preserve"> – </w:t>
      </w:r>
      <w:proofErr w:type="spellStart"/>
      <w:r w:rsidRPr="009F082E">
        <w:rPr>
          <w:rFonts w:ascii="Times New Roman" w:hAnsi="Times New Roman" w:cs="Times New Roman"/>
          <w:sz w:val="28"/>
          <w:szCs w:val="28"/>
          <w:lang w:val="en-US"/>
        </w:rPr>
        <w:t>xZnO</w:t>
      </w:r>
      <w:proofErr w:type="spellEnd"/>
      <w:r w:rsidRPr="009F082E">
        <w:rPr>
          <w:rFonts w:ascii="Times New Roman" w:hAnsi="Times New Roman" w:cs="Times New Roman"/>
          <w:sz w:val="28"/>
          <w:szCs w:val="28"/>
        </w:rPr>
        <w:t xml:space="preserve"> нанокомпозитов в зависимости от вариации соотношения компонент в составе</w:t>
      </w:r>
    </w:p>
    <w:p w14:paraId="21D9EEB6" w14:textId="77777777" w:rsidR="00E10B5E" w:rsidRPr="00E10B5E" w:rsidRDefault="00E10B5E" w:rsidP="003172F9">
      <w:pPr>
        <w:spacing w:after="0" w:line="240" w:lineRule="auto"/>
        <w:ind w:firstLine="709"/>
        <w:jc w:val="both"/>
        <w:rPr>
          <w:rFonts w:ascii="Times New Roman" w:hAnsi="Times New Roman" w:cs="Times New Roman"/>
          <w:sz w:val="28"/>
          <w:szCs w:val="28"/>
        </w:rPr>
      </w:pPr>
    </w:p>
    <w:p w14:paraId="21D9EEB7" w14:textId="297782B8" w:rsidR="009F082E" w:rsidRPr="00E10B5E" w:rsidRDefault="00E10B5E" w:rsidP="003172F9">
      <w:pPr>
        <w:spacing w:after="0" w:line="240" w:lineRule="auto"/>
        <w:ind w:firstLine="709"/>
        <w:jc w:val="both"/>
        <w:rPr>
          <w:rFonts w:ascii="Times New Roman" w:hAnsi="Times New Roman" w:cs="Times New Roman"/>
          <w:sz w:val="28"/>
          <w:szCs w:val="28"/>
        </w:rPr>
      </w:pPr>
      <w:r w:rsidRPr="009F082E">
        <w:rPr>
          <w:rFonts w:ascii="Times New Roman" w:hAnsi="Times New Roman" w:cs="Times New Roman"/>
          <w:sz w:val="28"/>
          <w:szCs w:val="28"/>
        </w:rPr>
        <w:t xml:space="preserve">Дальнейшее </w:t>
      </w:r>
      <w:r w:rsidR="009F082E" w:rsidRPr="009F082E">
        <w:rPr>
          <w:rFonts w:ascii="Times New Roman" w:hAnsi="Times New Roman" w:cs="Times New Roman"/>
          <w:sz w:val="28"/>
          <w:szCs w:val="28"/>
        </w:rPr>
        <w:t xml:space="preserve">увеличение концентрации </w:t>
      </w:r>
      <w:proofErr w:type="spellStart"/>
      <w:r w:rsidR="009F082E" w:rsidRPr="009F082E">
        <w:rPr>
          <w:rFonts w:ascii="Times New Roman" w:hAnsi="Times New Roman" w:cs="Times New Roman"/>
          <w:sz w:val="28"/>
          <w:szCs w:val="28"/>
          <w:lang w:val="en-US"/>
        </w:rPr>
        <w:t>ZnO</w:t>
      </w:r>
      <w:proofErr w:type="spellEnd"/>
      <w:r w:rsidR="009F082E" w:rsidRPr="009F082E">
        <w:rPr>
          <w:rFonts w:ascii="Times New Roman" w:hAnsi="Times New Roman" w:cs="Times New Roman"/>
          <w:sz w:val="28"/>
          <w:szCs w:val="28"/>
        </w:rPr>
        <w:t xml:space="preserve"> в составе нанокомпозитов приводит к формированию и структурному упорядочению зерен сферической или овальной формы, </w:t>
      </w:r>
      <w:proofErr w:type="gramStart"/>
      <w:r w:rsidR="009F082E" w:rsidRPr="009F082E">
        <w:rPr>
          <w:rFonts w:ascii="Times New Roman" w:hAnsi="Times New Roman" w:cs="Times New Roman"/>
          <w:sz w:val="28"/>
          <w:szCs w:val="28"/>
        </w:rPr>
        <w:t>согласно данным</w:t>
      </w:r>
      <w:proofErr w:type="gramEnd"/>
      <w:r w:rsidR="009F082E" w:rsidRPr="009F082E">
        <w:rPr>
          <w:rFonts w:ascii="Times New Roman" w:hAnsi="Times New Roman" w:cs="Times New Roman"/>
          <w:sz w:val="28"/>
          <w:szCs w:val="28"/>
        </w:rPr>
        <w:t xml:space="preserve"> картирования, которые представляют собой смесь фаз </w:t>
      </w:r>
      <w:proofErr w:type="spellStart"/>
      <w:r w:rsidR="009F082E" w:rsidRPr="009F082E">
        <w:rPr>
          <w:rFonts w:ascii="Times New Roman" w:hAnsi="Times New Roman" w:cs="Times New Roman"/>
          <w:sz w:val="28"/>
          <w:szCs w:val="28"/>
          <w:lang w:val="en-US"/>
        </w:rPr>
        <w:t>ZnO</w:t>
      </w:r>
      <w:proofErr w:type="spellEnd"/>
      <w:r w:rsidR="009F082E" w:rsidRPr="009F082E">
        <w:rPr>
          <w:rFonts w:ascii="Times New Roman" w:hAnsi="Times New Roman" w:cs="Times New Roman"/>
          <w:sz w:val="28"/>
          <w:szCs w:val="28"/>
        </w:rPr>
        <w:t xml:space="preserve"> и </w:t>
      </w:r>
      <w:proofErr w:type="spellStart"/>
      <w:r w:rsidR="009F082E" w:rsidRPr="009F082E">
        <w:rPr>
          <w:rFonts w:ascii="Times New Roman" w:hAnsi="Times New Roman" w:cs="Times New Roman"/>
          <w:sz w:val="28"/>
          <w:szCs w:val="28"/>
          <w:lang w:val="en-US"/>
        </w:rPr>
        <w:t>ZnFe</w:t>
      </w:r>
      <w:proofErr w:type="spellEnd"/>
      <w:r w:rsidR="009F082E" w:rsidRPr="009F082E">
        <w:rPr>
          <w:rFonts w:ascii="Times New Roman" w:hAnsi="Times New Roman" w:cs="Times New Roman"/>
          <w:sz w:val="28"/>
          <w:szCs w:val="28"/>
          <w:vertAlign w:val="subscript"/>
        </w:rPr>
        <w:t>2</w:t>
      </w:r>
      <w:r w:rsidR="009F082E" w:rsidRPr="009F082E">
        <w:rPr>
          <w:rFonts w:ascii="Times New Roman" w:hAnsi="Times New Roman" w:cs="Times New Roman"/>
          <w:sz w:val="28"/>
          <w:szCs w:val="28"/>
          <w:lang w:val="en-US"/>
        </w:rPr>
        <w:t>O</w:t>
      </w:r>
      <w:r w:rsidR="009F082E" w:rsidRPr="009F082E">
        <w:rPr>
          <w:rFonts w:ascii="Times New Roman" w:hAnsi="Times New Roman" w:cs="Times New Roman"/>
          <w:sz w:val="28"/>
          <w:szCs w:val="28"/>
          <w:vertAlign w:val="subscript"/>
        </w:rPr>
        <w:t>4</w:t>
      </w:r>
      <w:r w:rsidR="009F082E" w:rsidRPr="009F082E">
        <w:rPr>
          <w:rFonts w:ascii="Times New Roman" w:hAnsi="Times New Roman" w:cs="Times New Roman"/>
          <w:sz w:val="28"/>
          <w:szCs w:val="28"/>
        </w:rPr>
        <w:t>, что также имеет хорошее согласие с результатами рентгенофазового анализа. При этом следует отметить, что при изменении соотношения компонент в составе (1-</w:t>
      </w:r>
      <w:r w:rsidR="009F082E" w:rsidRPr="009F082E">
        <w:rPr>
          <w:rFonts w:ascii="Times New Roman" w:hAnsi="Times New Roman" w:cs="Times New Roman"/>
          <w:sz w:val="28"/>
          <w:szCs w:val="28"/>
          <w:lang w:val="en-US"/>
        </w:rPr>
        <w:t>x</w:t>
      </w:r>
      <w:r w:rsidR="009F082E" w:rsidRPr="009F082E">
        <w:rPr>
          <w:rFonts w:ascii="Times New Roman" w:hAnsi="Times New Roman" w:cs="Times New Roman"/>
          <w:sz w:val="28"/>
          <w:szCs w:val="28"/>
        </w:rPr>
        <w:t>)</w:t>
      </w:r>
      <w:r w:rsidR="009F082E" w:rsidRPr="009F082E">
        <w:rPr>
          <w:rFonts w:ascii="Times New Roman" w:hAnsi="Times New Roman" w:cs="Times New Roman"/>
          <w:sz w:val="28"/>
          <w:szCs w:val="28"/>
          <w:lang w:val="en-US"/>
        </w:rPr>
        <w:t>Fe</w:t>
      </w:r>
      <w:r w:rsidR="009F082E" w:rsidRPr="009F082E">
        <w:rPr>
          <w:rFonts w:ascii="Times New Roman" w:hAnsi="Times New Roman" w:cs="Times New Roman"/>
          <w:sz w:val="28"/>
          <w:szCs w:val="28"/>
          <w:vertAlign w:val="subscript"/>
        </w:rPr>
        <w:t>3</w:t>
      </w:r>
      <w:r w:rsidR="009F082E" w:rsidRPr="009F082E">
        <w:rPr>
          <w:rFonts w:ascii="Times New Roman" w:hAnsi="Times New Roman" w:cs="Times New Roman"/>
          <w:sz w:val="28"/>
          <w:szCs w:val="28"/>
          <w:lang w:val="en-US"/>
        </w:rPr>
        <w:t>O</w:t>
      </w:r>
      <w:r w:rsidR="009F082E" w:rsidRPr="009F082E">
        <w:rPr>
          <w:rFonts w:ascii="Times New Roman" w:hAnsi="Times New Roman" w:cs="Times New Roman"/>
          <w:sz w:val="28"/>
          <w:szCs w:val="28"/>
          <w:vertAlign w:val="subscript"/>
        </w:rPr>
        <w:t>4</w:t>
      </w:r>
      <w:r w:rsidR="009F082E" w:rsidRPr="009F082E">
        <w:rPr>
          <w:rFonts w:ascii="Times New Roman" w:hAnsi="Times New Roman" w:cs="Times New Roman"/>
          <w:sz w:val="28"/>
          <w:szCs w:val="28"/>
        </w:rPr>
        <w:t xml:space="preserve"> – </w:t>
      </w:r>
      <w:proofErr w:type="spellStart"/>
      <w:r w:rsidR="009F082E" w:rsidRPr="009F082E">
        <w:rPr>
          <w:rFonts w:ascii="Times New Roman" w:hAnsi="Times New Roman" w:cs="Times New Roman"/>
          <w:sz w:val="28"/>
          <w:szCs w:val="28"/>
          <w:lang w:val="en-US"/>
        </w:rPr>
        <w:t>xZnO</w:t>
      </w:r>
      <w:proofErr w:type="spellEnd"/>
      <w:r w:rsidR="009F082E" w:rsidRPr="009F082E">
        <w:rPr>
          <w:rFonts w:ascii="Times New Roman" w:hAnsi="Times New Roman" w:cs="Times New Roman"/>
          <w:sz w:val="28"/>
          <w:szCs w:val="28"/>
        </w:rPr>
        <w:t xml:space="preserve"> нанокомпозитов выше х=0.5 М наблюдается уменьшение размеров зерен, что в свою очередь приводит </w:t>
      </w:r>
      <w:r w:rsidR="009F082E" w:rsidRPr="00F81399">
        <w:rPr>
          <w:rFonts w:ascii="Times New Roman" w:hAnsi="Times New Roman" w:cs="Times New Roman"/>
          <w:sz w:val="28"/>
          <w:szCs w:val="28"/>
        </w:rPr>
        <w:t>к увеличению удельной площади поверхности</w:t>
      </w:r>
      <w:r w:rsidR="009F082E" w:rsidRPr="00F81399">
        <w:rPr>
          <w:rFonts w:ascii="Times New Roman" w:hAnsi="Times New Roman" w:cs="Times New Roman"/>
          <w:sz w:val="28"/>
          <w:szCs w:val="28"/>
          <w:lang w:val="kk-KZ"/>
        </w:rPr>
        <w:t xml:space="preserve"> </w:t>
      </w:r>
      <w:r w:rsidR="009F082E" w:rsidRPr="00F81399">
        <w:rPr>
          <w:rFonts w:ascii="Times New Roman" w:hAnsi="Times New Roman" w:cs="Times New Roman"/>
          <w:sz w:val="28"/>
          <w:szCs w:val="28"/>
        </w:rPr>
        <w:t>(</w:t>
      </w:r>
      <w:r w:rsidR="009F082E" w:rsidRPr="00F81399">
        <w:rPr>
          <w:rFonts w:ascii="Times New Roman" w:hAnsi="Times New Roman" w:cs="Times New Roman"/>
          <w:sz w:val="28"/>
          <w:szCs w:val="28"/>
          <w:lang w:val="en-US"/>
        </w:rPr>
        <w:t>S</w:t>
      </w:r>
      <w:r w:rsidR="009F082E" w:rsidRPr="00F81399">
        <w:rPr>
          <w:rFonts w:ascii="Times New Roman" w:hAnsi="Times New Roman" w:cs="Times New Roman"/>
          <w:sz w:val="28"/>
          <w:szCs w:val="28"/>
          <w:vertAlign w:val="subscript"/>
          <w:lang w:val="en-US"/>
        </w:rPr>
        <w:t>BET</w:t>
      </w:r>
      <w:r w:rsidR="009F082E" w:rsidRPr="00F81399">
        <w:rPr>
          <w:rFonts w:ascii="Times New Roman" w:hAnsi="Times New Roman" w:cs="Times New Roman"/>
          <w:sz w:val="28"/>
          <w:szCs w:val="28"/>
        </w:rPr>
        <w:t>), результаты оценки которой</w:t>
      </w:r>
      <w:r w:rsidR="009F082E" w:rsidRPr="009F082E">
        <w:rPr>
          <w:rFonts w:ascii="Times New Roman" w:hAnsi="Times New Roman" w:cs="Times New Roman"/>
          <w:sz w:val="28"/>
          <w:szCs w:val="28"/>
        </w:rPr>
        <w:t xml:space="preserve"> приведены в таблице </w:t>
      </w:r>
      <w:r w:rsidR="003172F9">
        <w:rPr>
          <w:rFonts w:ascii="Times New Roman" w:hAnsi="Times New Roman" w:cs="Times New Roman"/>
          <w:sz w:val="28"/>
          <w:szCs w:val="28"/>
        </w:rPr>
        <w:t>3.</w:t>
      </w:r>
      <w:r w:rsidR="009F082E" w:rsidRPr="009F082E">
        <w:rPr>
          <w:rFonts w:ascii="Times New Roman" w:hAnsi="Times New Roman" w:cs="Times New Roman"/>
          <w:sz w:val="28"/>
          <w:szCs w:val="28"/>
        </w:rPr>
        <w:t xml:space="preserve">1. Величина </w:t>
      </w:r>
      <w:r w:rsidR="009F082E" w:rsidRPr="009F082E">
        <w:rPr>
          <w:rFonts w:ascii="Times New Roman" w:hAnsi="Times New Roman" w:cs="Times New Roman"/>
          <w:sz w:val="28"/>
          <w:szCs w:val="28"/>
          <w:lang w:val="en-US"/>
        </w:rPr>
        <w:t>S</w:t>
      </w:r>
      <w:r w:rsidR="009F082E" w:rsidRPr="009F082E">
        <w:rPr>
          <w:rFonts w:ascii="Times New Roman" w:hAnsi="Times New Roman" w:cs="Times New Roman"/>
          <w:sz w:val="28"/>
          <w:szCs w:val="28"/>
          <w:vertAlign w:val="subscript"/>
          <w:lang w:val="en-US"/>
        </w:rPr>
        <w:t>BET</w:t>
      </w:r>
      <w:r w:rsidR="009F082E" w:rsidRPr="009F082E">
        <w:rPr>
          <w:rFonts w:ascii="Times New Roman" w:hAnsi="Times New Roman" w:cs="Times New Roman"/>
          <w:sz w:val="28"/>
          <w:szCs w:val="28"/>
        </w:rPr>
        <w:t xml:space="preserve"> была </w:t>
      </w:r>
      <w:r w:rsidR="009F082E" w:rsidRPr="009F082E">
        <w:rPr>
          <w:rFonts w:ascii="Times New Roman" w:hAnsi="Times New Roman" w:cs="Times New Roman"/>
          <w:sz w:val="28"/>
          <w:szCs w:val="28"/>
        </w:rPr>
        <w:lastRenderedPageBreak/>
        <w:t>определена с использованием м</w:t>
      </w:r>
      <w:r>
        <w:rPr>
          <w:rFonts w:ascii="Times New Roman" w:hAnsi="Times New Roman" w:cs="Times New Roman"/>
          <w:sz w:val="28"/>
          <w:szCs w:val="28"/>
        </w:rPr>
        <w:t xml:space="preserve">етода </w:t>
      </w:r>
      <w:proofErr w:type="spellStart"/>
      <w:r>
        <w:rPr>
          <w:rFonts w:ascii="Times New Roman" w:hAnsi="Times New Roman" w:cs="Times New Roman"/>
          <w:sz w:val="28"/>
          <w:szCs w:val="28"/>
        </w:rPr>
        <w:t>Brunauer-Emmett-Teller</w:t>
      </w:r>
      <w:proofErr w:type="spellEnd"/>
      <w:r>
        <w:rPr>
          <w:rFonts w:ascii="Times New Roman" w:hAnsi="Times New Roman" w:cs="Times New Roman"/>
          <w:sz w:val="28"/>
          <w:szCs w:val="28"/>
        </w:rPr>
        <w:t xml:space="preserve"> [</w:t>
      </w:r>
      <w:r w:rsidRPr="00E10B5E">
        <w:rPr>
          <w:rFonts w:ascii="Times New Roman" w:hAnsi="Times New Roman" w:cs="Times New Roman"/>
          <w:sz w:val="28"/>
          <w:szCs w:val="28"/>
        </w:rPr>
        <w:t>79</w:t>
      </w:r>
      <w:r>
        <w:rPr>
          <w:rFonts w:ascii="Times New Roman" w:hAnsi="Times New Roman" w:cs="Times New Roman"/>
          <w:sz w:val="28"/>
          <w:szCs w:val="28"/>
        </w:rPr>
        <w:t>,</w:t>
      </w:r>
      <w:r w:rsidR="002E2BA0">
        <w:rPr>
          <w:rFonts w:ascii="Times New Roman" w:hAnsi="Times New Roman" w:cs="Times New Roman"/>
          <w:sz w:val="28"/>
          <w:szCs w:val="28"/>
        </w:rPr>
        <w:t xml:space="preserve"> </w:t>
      </w:r>
      <w:r w:rsidRPr="00E10B5E">
        <w:rPr>
          <w:rFonts w:ascii="Times New Roman" w:hAnsi="Times New Roman" w:cs="Times New Roman"/>
          <w:sz w:val="28"/>
          <w:szCs w:val="28"/>
        </w:rPr>
        <w:t>80</w:t>
      </w:r>
      <w:r w:rsidR="009F082E" w:rsidRPr="009F082E">
        <w:rPr>
          <w:rFonts w:ascii="Times New Roman" w:hAnsi="Times New Roman" w:cs="Times New Roman"/>
          <w:sz w:val="28"/>
          <w:szCs w:val="28"/>
        </w:rPr>
        <w:t xml:space="preserve">]. Согласно полученным данным анализа величины </w:t>
      </w:r>
      <w:r w:rsidR="009F082E" w:rsidRPr="009F082E">
        <w:rPr>
          <w:rFonts w:ascii="Times New Roman" w:hAnsi="Times New Roman" w:cs="Times New Roman"/>
          <w:sz w:val="28"/>
          <w:szCs w:val="28"/>
          <w:lang w:val="en-US"/>
        </w:rPr>
        <w:t>S</w:t>
      </w:r>
      <w:r w:rsidR="009F082E" w:rsidRPr="009F082E">
        <w:rPr>
          <w:rFonts w:ascii="Times New Roman" w:hAnsi="Times New Roman" w:cs="Times New Roman"/>
          <w:sz w:val="28"/>
          <w:szCs w:val="28"/>
          <w:vertAlign w:val="subscript"/>
          <w:lang w:val="en-US"/>
        </w:rPr>
        <w:t>BET</w:t>
      </w:r>
      <w:r w:rsidR="009F082E" w:rsidRPr="009F082E">
        <w:rPr>
          <w:rFonts w:ascii="Times New Roman" w:hAnsi="Times New Roman" w:cs="Times New Roman"/>
          <w:sz w:val="28"/>
          <w:szCs w:val="28"/>
        </w:rPr>
        <w:t xml:space="preserve">, уменьшение размеров зерен, обусловленное структурным упорядочением фаз </w:t>
      </w:r>
      <w:proofErr w:type="spellStart"/>
      <w:r w:rsidR="009F082E" w:rsidRPr="009F082E">
        <w:rPr>
          <w:rFonts w:ascii="Times New Roman" w:hAnsi="Times New Roman" w:cs="Times New Roman"/>
          <w:sz w:val="28"/>
          <w:szCs w:val="28"/>
          <w:lang w:val="en-US"/>
        </w:rPr>
        <w:t>ZnO</w:t>
      </w:r>
      <w:proofErr w:type="spellEnd"/>
      <w:r w:rsidR="009F082E" w:rsidRPr="009F082E">
        <w:rPr>
          <w:rFonts w:ascii="Times New Roman" w:hAnsi="Times New Roman" w:cs="Times New Roman"/>
          <w:sz w:val="28"/>
          <w:szCs w:val="28"/>
        </w:rPr>
        <w:t xml:space="preserve"> и </w:t>
      </w:r>
      <w:proofErr w:type="spellStart"/>
      <w:r w:rsidR="009F082E" w:rsidRPr="009F082E">
        <w:rPr>
          <w:rFonts w:ascii="Times New Roman" w:hAnsi="Times New Roman" w:cs="Times New Roman"/>
          <w:sz w:val="28"/>
          <w:szCs w:val="28"/>
          <w:lang w:val="en-US"/>
        </w:rPr>
        <w:t>ZnFe</w:t>
      </w:r>
      <w:proofErr w:type="spellEnd"/>
      <w:r w:rsidR="009F082E" w:rsidRPr="009F082E">
        <w:rPr>
          <w:rFonts w:ascii="Times New Roman" w:hAnsi="Times New Roman" w:cs="Times New Roman"/>
          <w:sz w:val="28"/>
          <w:szCs w:val="28"/>
          <w:vertAlign w:val="subscript"/>
        </w:rPr>
        <w:t>2</w:t>
      </w:r>
      <w:r w:rsidR="009F082E" w:rsidRPr="009F082E">
        <w:rPr>
          <w:rFonts w:ascii="Times New Roman" w:hAnsi="Times New Roman" w:cs="Times New Roman"/>
          <w:sz w:val="28"/>
          <w:szCs w:val="28"/>
          <w:lang w:val="en-US"/>
        </w:rPr>
        <w:t>O</w:t>
      </w:r>
      <w:r w:rsidR="009F082E" w:rsidRPr="009F082E">
        <w:rPr>
          <w:rFonts w:ascii="Times New Roman" w:hAnsi="Times New Roman" w:cs="Times New Roman"/>
          <w:sz w:val="28"/>
          <w:szCs w:val="28"/>
          <w:vertAlign w:val="subscript"/>
        </w:rPr>
        <w:t>4</w:t>
      </w:r>
      <w:r w:rsidR="009F082E" w:rsidRPr="009F082E">
        <w:rPr>
          <w:rFonts w:ascii="Times New Roman" w:hAnsi="Times New Roman" w:cs="Times New Roman"/>
          <w:sz w:val="28"/>
          <w:szCs w:val="28"/>
        </w:rPr>
        <w:t xml:space="preserve">, приводит к более, чем 1.5 кратному росту </w:t>
      </w:r>
      <w:r w:rsidR="00EA3515" w:rsidRPr="009F082E">
        <w:rPr>
          <w:rFonts w:ascii="Times New Roman" w:hAnsi="Times New Roman" w:cs="Times New Roman"/>
          <w:sz w:val="28"/>
          <w:szCs w:val="28"/>
        </w:rPr>
        <w:t xml:space="preserve">удельной </w:t>
      </w:r>
      <w:r w:rsidR="009F082E" w:rsidRPr="009F082E">
        <w:rPr>
          <w:rFonts w:ascii="Times New Roman" w:hAnsi="Times New Roman" w:cs="Times New Roman"/>
          <w:sz w:val="28"/>
          <w:szCs w:val="28"/>
        </w:rPr>
        <w:t xml:space="preserve">площади поверхности, что в свою очередь может оказать положительное влияние на изменение теплофизических параметров при гипертермических испытаниях исследуемых нанокомпозитов. </w:t>
      </w:r>
      <w:r>
        <w:rPr>
          <w:rFonts w:ascii="Times New Roman" w:hAnsi="Times New Roman" w:cs="Times New Roman"/>
          <w:sz w:val="28"/>
          <w:szCs w:val="28"/>
          <w:lang w:val="kk-KZ"/>
        </w:rPr>
        <w:t xml:space="preserve">В свою </w:t>
      </w:r>
      <w:r w:rsidRPr="00F81399">
        <w:rPr>
          <w:rFonts w:ascii="Times New Roman" w:hAnsi="Times New Roman" w:cs="Times New Roman"/>
          <w:sz w:val="28"/>
          <w:szCs w:val="28"/>
          <w:lang w:val="kk-KZ"/>
        </w:rPr>
        <w:t xml:space="preserve">очередь рост величины </w:t>
      </w:r>
      <w:r w:rsidRPr="00F81399">
        <w:rPr>
          <w:rFonts w:ascii="Times New Roman" w:hAnsi="Times New Roman" w:cs="Times New Roman"/>
          <w:sz w:val="28"/>
          <w:szCs w:val="28"/>
          <w:lang w:val="en-US"/>
        </w:rPr>
        <w:t>S</w:t>
      </w:r>
      <w:r w:rsidRPr="00F81399">
        <w:rPr>
          <w:rFonts w:ascii="Times New Roman" w:hAnsi="Times New Roman" w:cs="Times New Roman"/>
          <w:sz w:val="28"/>
          <w:szCs w:val="28"/>
          <w:vertAlign w:val="subscript"/>
          <w:lang w:val="en-US"/>
        </w:rPr>
        <w:t>BET</w:t>
      </w:r>
      <w:r w:rsidRPr="00F81399">
        <w:rPr>
          <w:rFonts w:ascii="Times New Roman" w:hAnsi="Times New Roman" w:cs="Times New Roman"/>
          <w:sz w:val="28"/>
          <w:szCs w:val="28"/>
        </w:rPr>
        <w:t xml:space="preserve"> приводит </w:t>
      </w:r>
      <w:r w:rsidR="00575F45" w:rsidRPr="00F81399">
        <w:rPr>
          <w:rFonts w:ascii="Times New Roman" w:hAnsi="Times New Roman" w:cs="Times New Roman"/>
          <w:sz w:val="28"/>
          <w:szCs w:val="28"/>
        </w:rPr>
        <w:t>к</w:t>
      </w:r>
      <w:r w:rsidRPr="00F81399">
        <w:rPr>
          <w:rFonts w:ascii="Times New Roman" w:hAnsi="Times New Roman" w:cs="Times New Roman"/>
          <w:sz w:val="28"/>
          <w:szCs w:val="28"/>
        </w:rPr>
        <w:t xml:space="preserve"> увеличени</w:t>
      </w:r>
      <w:r w:rsidR="00575F45" w:rsidRPr="00F81399">
        <w:rPr>
          <w:rFonts w:ascii="Times New Roman" w:hAnsi="Times New Roman" w:cs="Times New Roman"/>
          <w:sz w:val="28"/>
          <w:szCs w:val="28"/>
        </w:rPr>
        <w:t>ю</w:t>
      </w:r>
      <w:r w:rsidRPr="00F81399">
        <w:rPr>
          <w:rFonts w:ascii="Times New Roman" w:hAnsi="Times New Roman" w:cs="Times New Roman"/>
          <w:sz w:val="28"/>
          <w:szCs w:val="28"/>
        </w:rPr>
        <w:t xml:space="preserve"> доли поверхностных атомов и дефектных состояний, что оказывает влияние на изменение эффективности теплообмена между наночастицами и окружающей средой, а также снижению тепловых потерь и равномерному распределению температуры в объеме модельного раствора в процессе гипертермических испытаний. Также уменьшение </w:t>
      </w:r>
      <w:r w:rsidRPr="00F81399">
        <w:rPr>
          <w:rFonts w:ascii="Times New Roman" w:hAnsi="Times New Roman" w:cs="Times New Roman"/>
          <w:sz w:val="28"/>
          <w:szCs w:val="28"/>
          <w:lang w:val="en-US"/>
        </w:rPr>
        <w:t>S</w:t>
      </w:r>
      <w:r w:rsidRPr="00F81399">
        <w:rPr>
          <w:rFonts w:ascii="Times New Roman" w:hAnsi="Times New Roman" w:cs="Times New Roman"/>
          <w:sz w:val="28"/>
          <w:szCs w:val="28"/>
          <w:vertAlign w:val="subscript"/>
          <w:lang w:val="en-US"/>
        </w:rPr>
        <w:t>BET</w:t>
      </w:r>
      <w:r w:rsidRPr="00F81399">
        <w:rPr>
          <w:rFonts w:ascii="Times New Roman" w:hAnsi="Times New Roman" w:cs="Times New Roman"/>
          <w:sz w:val="28"/>
          <w:szCs w:val="28"/>
        </w:rPr>
        <w:t xml:space="preserve"> приводит к усилению поверхностной магнитной анизотропии и изменению релаксационных процессов магнитных моментов наночастиц, однако</w:t>
      </w:r>
      <w:r>
        <w:rPr>
          <w:rFonts w:ascii="Times New Roman" w:hAnsi="Times New Roman" w:cs="Times New Roman"/>
          <w:sz w:val="28"/>
          <w:szCs w:val="28"/>
        </w:rPr>
        <w:t xml:space="preserve"> в данном случае нужно учитывать соотношение фаз в составе нанокомпозитов, так как при увеличении весового вклада </w:t>
      </w:r>
      <w:proofErr w:type="spellStart"/>
      <w:r>
        <w:rPr>
          <w:rFonts w:ascii="Times New Roman" w:hAnsi="Times New Roman" w:cs="Times New Roman"/>
          <w:sz w:val="28"/>
          <w:szCs w:val="28"/>
          <w:lang w:val="en-US"/>
        </w:rPr>
        <w:t>ZnO</w:t>
      </w:r>
      <w:proofErr w:type="spellEnd"/>
      <w:r w:rsidRPr="00E10B5E">
        <w:rPr>
          <w:rFonts w:ascii="Times New Roman" w:hAnsi="Times New Roman" w:cs="Times New Roman"/>
          <w:sz w:val="28"/>
          <w:szCs w:val="28"/>
        </w:rPr>
        <w:t xml:space="preserve"> </w:t>
      </w:r>
      <w:r>
        <w:rPr>
          <w:rFonts w:ascii="Times New Roman" w:hAnsi="Times New Roman" w:cs="Times New Roman"/>
          <w:sz w:val="28"/>
          <w:szCs w:val="28"/>
        </w:rPr>
        <w:t xml:space="preserve">в составе, весовой вклад магнитной фазы снижается, что может оказать существенное влияние на </w:t>
      </w:r>
      <w:proofErr w:type="spellStart"/>
      <w:r>
        <w:rPr>
          <w:rFonts w:ascii="Times New Roman" w:hAnsi="Times New Roman" w:cs="Times New Roman"/>
          <w:sz w:val="28"/>
          <w:szCs w:val="28"/>
        </w:rPr>
        <w:t>неэлевские</w:t>
      </w:r>
      <w:proofErr w:type="spellEnd"/>
      <w:r>
        <w:rPr>
          <w:rFonts w:ascii="Times New Roman" w:hAnsi="Times New Roman" w:cs="Times New Roman"/>
          <w:sz w:val="28"/>
          <w:szCs w:val="28"/>
        </w:rPr>
        <w:t xml:space="preserve"> релаксационные механизмы, а также эффективность преобразования магнитной энергии в тепловую.</w:t>
      </w:r>
    </w:p>
    <w:p w14:paraId="21D9EEB8" w14:textId="77777777" w:rsidR="009F082E" w:rsidRDefault="009F082E" w:rsidP="009F082E">
      <w:pPr>
        <w:spacing w:after="0" w:line="240" w:lineRule="auto"/>
        <w:rPr>
          <w:rFonts w:ascii="Times New Roman" w:hAnsi="Times New Roman" w:cs="Times New Roman"/>
          <w:sz w:val="28"/>
          <w:szCs w:val="28"/>
        </w:rPr>
      </w:pPr>
    </w:p>
    <w:p w14:paraId="21D9EEB9" w14:textId="2ACCB624" w:rsidR="00A87FC5" w:rsidRPr="00546DDB" w:rsidRDefault="00A87FC5" w:rsidP="00A87FC5">
      <w:pPr>
        <w:spacing w:after="0" w:line="240" w:lineRule="auto"/>
        <w:ind w:firstLine="709"/>
        <w:jc w:val="both"/>
        <w:rPr>
          <w:rFonts w:ascii="Times New Roman" w:hAnsi="Times New Roman" w:cs="Times New Roman"/>
          <w:b/>
          <w:sz w:val="28"/>
          <w:szCs w:val="28"/>
        </w:rPr>
      </w:pPr>
      <w:r w:rsidRPr="00A87FC5">
        <w:rPr>
          <w:rFonts w:ascii="Times New Roman" w:hAnsi="Times New Roman" w:cs="Times New Roman"/>
          <w:b/>
          <w:sz w:val="28"/>
          <w:szCs w:val="28"/>
        </w:rPr>
        <w:t xml:space="preserve">3.2 </w:t>
      </w:r>
      <w:r w:rsidR="00546DDB" w:rsidRPr="00546DDB">
        <w:rPr>
          <w:rFonts w:ascii="Times New Roman" w:hAnsi="Times New Roman" w:cs="Times New Roman"/>
          <w:b/>
          <w:sz w:val="28"/>
          <w:szCs w:val="28"/>
        </w:rPr>
        <w:t>Изучение кинетики деградации (1-</w:t>
      </w:r>
      <w:proofErr w:type="gramStart"/>
      <w:r w:rsidR="00546DDB" w:rsidRPr="00546DDB">
        <w:rPr>
          <w:rFonts w:ascii="Times New Roman" w:hAnsi="Times New Roman" w:cs="Times New Roman"/>
          <w:b/>
          <w:sz w:val="28"/>
          <w:szCs w:val="28"/>
          <w:lang w:val="en-US"/>
        </w:rPr>
        <w:t>x</w:t>
      </w:r>
      <w:r w:rsidR="00546DDB" w:rsidRPr="00546DDB">
        <w:rPr>
          <w:rFonts w:ascii="Times New Roman" w:hAnsi="Times New Roman" w:cs="Times New Roman"/>
          <w:b/>
          <w:sz w:val="28"/>
          <w:szCs w:val="28"/>
        </w:rPr>
        <w:t>)</w:t>
      </w:r>
      <w:r w:rsidR="00546DDB" w:rsidRPr="00546DDB">
        <w:rPr>
          <w:rFonts w:ascii="Times New Roman" w:hAnsi="Times New Roman" w:cs="Times New Roman"/>
          <w:b/>
          <w:sz w:val="28"/>
          <w:szCs w:val="28"/>
          <w:lang w:val="en-US"/>
        </w:rPr>
        <w:t>Fe</w:t>
      </w:r>
      <w:proofErr w:type="gramEnd"/>
      <w:r w:rsidR="00546DDB" w:rsidRPr="00546DDB">
        <w:rPr>
          <w:rFonts w:ascii="Times New Roman" w:hAnsi="Times New Roman" w:cs="Times New Roman"/>
          <w:b/>
          <w:sz w:val="28"/>
          <w:szCs w:val="28"/>
          <w:vertAlign w:val="subscript"/>
        </w:rPr>
        <w:t>3</w:t>
      </w:r>
      <w:r w:rsidR="00546DDB" w:rsidRPr="00546DDB">
        <w:rPr>
          <w:rFonts w:ascii="Times New Roman" w:hAnsi="Times New Roman" w:cs="Times New Roman"/>
          <w:b/>
          <w:sz w:val="28"/>
          <w:szCs w:val="28"/>
          <w:lang w:val="en-US"/>
        </w:rPr>
        <w:t>O</w:t>
      </w:r>
      <w:r w:rsidR="00546DDB" w:rsidRPr="00546DDB">
        <w:rPr>
          <w:rFonts w:ascii="Times New Roman" w:hAnsi="Times New Roman" w:cs="Times New Roman"/>
          <w:b/>
          <w:sz w:val="28"/>
          <w:szCs w:val="28"/>
          <w:vertAlign w:val="subscript"/>
        </w:rPr>
        <w:t>4</w:t>
      </w:r>
      <w:r w:rsidR="00546DDB" w:rsidRPr="00546DDB">
        <w:rPr>
          <w:rFonts w:ascii="Times New Roman" w:hAnsi="Times New Roman" w:cs="Times New Roman"/>
          <w:b/>
          <w:sz w:val="28"/>
          <w:szCs w:val="28"/>
        </w:rPr>
        <w:t xml:space="preserve"> – </w:t>
      </w:r>
      <w:proofErr w:type="spellStart"/>
      <w:r w:rsidR="00546DDB" w:rsidRPr="00546DDB">
        <w:rPr>
          <w:rFonts w:ascii="Times New Roman" w:hAnsi="Times New Roman" w:cs="Times New Roman"/>
          <w:b/>
          <w:sz w:val="28"/>
          <w:szCs w:val="28"/>
          <w:lang w:val="en-US"/>
        </w:rPr>
        <w:t>xZnO</w:t>
      </w:r>
      <w:proofErr w:type="spellEnd"/>
      <w:r w:rsidR="00546DDB" w:rsidRPr="00546DDB">
        <w:rPr>
          <w:rFonts w:ascii="Times New Roman" w:hAnsi="Times New Roman" w:cs="Times New Roman"/>
          <w:b/>
          <w:sz w:val="28"/>
          <w:szCs w:val="28"/>
        </w:rPr>
        <w:t xml:space="preserve"> нанокомпозитов в модельных буферных растворах при различных температурных режимах</w:t>
      </w:r>
      <w:r w:rsidRPr="00546DDB">
        <w:rPr>
          <w:rFonts w:ascii="Times New Roman" w:hAnsi="Times New Roman" w:cs="Times New Roman"/>
          <w:b/>
          <w:sz w:val="28"/>
          <w:szCs w:val="28"/>
        </w:rPr>
        <w:t xml:space="preserve"> </w:t>
      </w:r>
    </w:p>
    <w:p w14:paraId="21D9EEBA" w14:textId="528931FF" w:rsidR="00A87FC5" w:rsidRDefault="00A87FC5" w:rsidP="00A87FC5">
      <w:pPr>
        <w:spacing w:after="0" w:line="240" w:lineRule="auto"/>
        <w:ind w:firstLine="709"/>
        <w:jc w:val="both"/>
        <w:rPr>
          <w:rFonts w:ascii="Times New Roman" w:hAnsi="Times New Roman" w:cs="Times New Roman"/>
          <w:sz w:val="28"/>
          <w:szCs w:val="28"/>
        </w:rPr>
      </w:pPr>
      <w:r w:rsidRPr="00A87FC5">
        <w:rPr>
          <w:rFonts w:ascii="Times New Roman" w:hAnsi="Times New Roman" w:cs="Times New Roman"/>
          <w:sz w:val="28"/>
          <w:szCs w:val="28"/>
        </w:rPr>
        <w:t>В случае использования железосодержащих нанокомпозитов в биомедицинских приложениях, включая магнитную гипертермию, особое значение приобретают исследования, направленные на определение химической стабильности и биологической безопасности наноструктур, а также связанных с деградацией при эксплуатации и накоплением продуктов коррозии, способными оказать негативное влияние за счет токсического эффекта. Как правило, в процессе эксплуатации в физиологических или модельных биологических средах наноструктуры способны подвергаться коррозионно-</w:t>
      </w:r>
      <w:proofErr w:type="spellStart"/>
      <w:r w:rsidRPr="00A87FC5">
        <w:rPr>
          <w:rFonts w:ascii="Times New Roman" w:hAnsi="Times New Roman" w:cs="Times New Roman"/>
          <w:sz w:val="28"/>
          <w:szCs w:val="28"/>
        </w:rPr>
        <w:t>деградационным</w:t>
      </w:r>
      <w:proofErr w:type="spellEnd"/>
      <w:r w:rsidRPr="00A87FC5">
        <w:rPr>
          <w:rFonts w:ascii="Times New Roman" w:hAnsi="Times New Roman" w:cs="Times New Roman"/>
          <w:sz w:val="28"/>
          <w:szCs w:val="28"/>
        </w:rPr>
        <w:t xml:space="preserve"> процесс</w:t>
      </w:r>
      <w:r w:rsidR="00BF50D1">
        <w:rPr>
          <w:rFonts w:ascii="Times New Roman" w:hAnsi="Times New Roman" w:cs="Times New Roman"/>
          <w:sz w:val="28"/>
          <w:szCs w:val="28"/>
        </w:rPr>
        <w:t>ам</w:t>
      </w:r>
      <w:r w:rsidRPr="00A87FC5">
        <w:rPr>
          <w:rFonts w:ascii="Times New Roman" w:hAnsi="Times New Roman" w:cs="Times New Roman"/>
          <w:sz w:val="28"/>
          <w:szCs w:val="28"/>
        </w:rPr>
        <w:t xml:space="preserve">, за счет </w:t>
      </w:r>
      <w:r w:rsidR="005D4A1C">
        <w:rPr>
          <w:rFonts w:ascii="Times New Roman" w:hAnsi="Times New Roman" w:cs="Times New Roman"/>
          <w:sz w:val="28"/>
          <w:szCs w:val="28"/>
        </w:rPr>
        <w:t>большой</w:t>
      </w:r>
      <w:r w:rsidRPr="00A87FC5">
        <w:rPr>
          <w:rFonts w:ascii="Times New Roman" w:hAnsi="Times New Roman" w:cs="Times New Roman"/>
          <w:sz w:val="28"/>
          <w:szCs w:val="28"/>
        </w:rPr>
        <w:t xml:space="preserve"> удельной поверхности, дефектности кристаллической структуры, а также активно</w:t>
      </w:r>
      <w:r w:rsidR="00ED4806">
        <w:rPr>
          <w:rFonts w:ascii="Times New Roman" w:hAnsi="Times New Roman" w:cs="Times New Roman"/>
          <w:sz w:val="28"/>
          <w:szCs w:val="28"/>
        </w:rPr>
        <w:t>го</w:t>
      </w:r>
      <w:r w:rsidRPr="00A87FC5">
        <w:rPr>
          <w:rFonts w:ascii="Times New Roman" w:hAnsi="Times New Roman" w:cs="Times New Roman"/>
          <w:sz w:val="28"/>
          <w:szCs w:val="28"/>
        </w:rPr>
        <w:t xml:space="preserve"> взаимодействи</w:t>
      </w:r>
      <w:r w:rsidR="00ED4806">
        <w:rPr>
          <w:rFonts w:ascii="Times New Roman" w:hAnsi="Times New Roman" w:cs="Times New Roman"/>
          <w:sz w:val="28"/>
          <w:szCs w:val="28"/>
        </w:rPr>
        <w:t>я</w:t>
      </w:r>
      <w:r w:rsidRPr="00A87FC5">
        <w:rPr>
          <w:rFonts w:ascii="Times New Roman" w:hAnsi="Times New Roman" w:cs="Times New Roman"/>
          <w:sz w:val="28"/>
          <w:szCs w:val="28"/>
        </w:rPr>
        <w:t xml:space="preserve"> с компонентами биологических жидкостей. Деградация железосодержащих нанокомпозитов может сопровождаться изменением фазового состава и катионного распределения, трансформацией приповерхностных слоев и высвобождением ионов железа, а также других компонент входящих в состав нанокомпозита. При этом накопление продуктов коррозии и ионных форм металлов в биологических тканях или клеточных структурах способно приводить к возникновению токсических эффектов, связанных с окислительным стрессом, нарушениями клеточного метаболизма и активацией воспалительных реакций. Все эти процессы могут оказать существенное влияние на биосовместимость наноструктур, а также ограничить возможности их практического применения. </w:t>
      </w:r>
    </w:p>
    <w:p w14:paraId="21D9EEBB" w14:textId="0B9FE723" w:rsidR="00A87FC5" w:rsidRDefault="00A87FC5" w:rsidP="00A87FC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При рассмотрении потенциала применения железосодержащих нанокомпозитов в качестве основы для магнитной гипертермии одним из </w:t>
      </w:r>
      <w:r>
        <w:rPr>
          <w:rFonts w:ascii="Times New Roman" w:hAnsi="Times New Roman" w:cs="Times New Roman"/>
          <w:sz w:val="28"/>
          <w:szCs w:val="28"/>
        </w:rPr>
        <w:lastRenderedPageBreak/>
        <w:t>дополнительных факторов риска является воздействие переменных магнитных полей, которые в свою очередь могут ускорить процессы деградации нанокомпозитов, способной усилить миграцию ионов. В этой связи подобные эффекты обуславливают необходимость детального изучения кинетики коррозионных процессов и оценки цитотоксичности как исходных наноструктур, так и продуктов их трансформации в условиях максимально приближенных к реальным биомедицинским сценариям использования при практическом применении.</w:t>
      </w:r>
    </w:p>
    <w:p w14:paraId="21D9EEBC" w14:textId="79389848" w:rsidR="00634D75" w:rsidRPr="00634D75" w:rsidRDefault="00634D75" w:rsidP="00A87FC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данном разделе отражены результаты экспериментальных работ, направленных на изучение процессов коррозии </w:t>
      </w:r>
      <w:r w:rsidRPr="00634D75">
        <w:rPr>
          <w:rFonts w:ascii="Times New Roman" w:hAnsi="Times New Roman" w:cs="Times New Roman"/>
          <w:sz w:val="28"/>
          <w:szCs w:val="28"/>
        </w:rPr>
        <w:t>(1-</w:t>
      </w:r>
      <w:proofErr w:type="gramStart"/>
      <w:r w:rsidRPr="00634D75">
        <w:rPr>
          <w:rFonts w:ascii="Times New Roman" w:hAnsi="Times New Roman" w:cs="Times New Roman"/>
          <w:sz w:val="28"/>
          <w:szCs w:val="28"/>
          <w:lang w:val="en-US"/>
        </w:rPr>
        <w:t>x</w:t>
      </w:r>
      <w:r w:rsidRPr="00634D75">
        <w:rPr>
          <w:rFonts w:ascii="Times New Roman" w:hAnsi="Times New Roman" w:cs="Times New Roman"/>
          <w:sz w:val="28"/>
          <w:szCs w:val="28"/>
        </w:rPr>
        <w:t>)</w:t>
      </w:r>
      <w:r w:rsidRPr="00634D75">
        <w:rPr>
          <w:rFonts w:ascii="Times New Roman" w:hAnsi="Times New Roman" w:cs="Times New Roman"/>
          <w:sz w:val="28"/>
          <w:szCs w:val="28"/>
          <w:lang w:val="en-US"/>
        </w:rPr>
        <w:t>Fe</w:t>
      </w:r>
      <w:proofErr w:type="gramEnd"/>
      <w:r w:rsidRPr="00634D75">
        <w:rPr>
          <w:rFonts w:ascii="Times New Roman" w:hAnsi="Times New Roman" w:cs="Times New Roman"/>
          <w:sz w:val="28"/>
          <w:szCs w:val="28"/>
          <w:vertAlign w:val="subscript"/>
        </w:rPr>
        <w:t>3</w:t>
      </w:r>
      <w:r w:rsidRPr="00634D75">
        <w:rPr>
          <w:rFonts w:ascii="Times New Roman" w:hAnsi="Times New Roman" w:cs="Times New Roman"/>
          <w:sz w:val="28"/>
          <w:szCs w:val="28"/>
          <w:lang w:val="en-US"/>
        </w:rPr>
        <w:t>O</w:t>
      </w:r>
      <w:r w:rsidRPr="00634D75">
        <w:rPr>
          <w:rFonts w:ascii="Times New Roman" w:hAnsi="Times New Roman" w:cs="Times New Roman"/>
          <w:sz w:val="28"/>
          <w:szCs w:val="28"/>
          <w:vertAlign w:val="subscript"/>
        </w:rPr>
        <w:t>4</w:t>
      </w:r>
      <w:r w:rsidRPr="00634D75">
        <w:rPr>
          <w:rFonts w:ascii="Times New Roman" w:hAnsi="Times New Roman" w:cs="Times New Roman"/>
          <w:sz w:val="28"/>
          <w:szCs w:val="28"/>
        </w:rPr>
        <w:t>–</w:t>
      </w:r>
      <w:proofErr w:type="spellStart"/>
      <w:r w:rsidRPr="00634D75">
        <w:rPr>
          <w:rFonts w:ascii="Times New Roman" w:hAnsi="Times New Roman" w:cs="Times New Roman"/>
          <w:sz w:val="28"/>
          <w:szCs w:val="28"/>
          <w:lang w:val="en-US"/>
        </w:rPr>
        <w:t>xZnO</w:t>
      </w:r>
      <w:proofErr w:type="spellEnd"/>
      <w:r w:rsidRPr="00634D75">
        <w:rPr>
          <w:rFonts w:ascii="Times New Roman" w:hAnsi="Times New Roman" w:cs="Times New Roman"/>
          <w:sz w:val="28"/>
          <w:szCs w:val="28"/>
        </w:rPr>
        <w:t xml:space="preserve"> нанокомпозитов в модельных буферных растворах </w:t>
      </w:r>
      <w:r w:rsidRPr="00634D75">
        <w:rPr>
          <w:rFonts w:ascii="Times New Roman" w:hAnsi="Times New Roman" w:cs="Times New Roman"/>
          <w:sz w:val="28"/>
          <w:szCs w:val="28"/>
          <w:lang w:val="en-US"/>
        </w:rPr>
        <w:t>PBS</w:t>
      </w:r>
      <w:r w:rsidRPr="00634D75">
        <w:rPr>
          <w:rFonts w:ascii="Times New Roman" w:hAnsi="Times New Roman" w:cs="Times New Roman"/>
          <w:sz w:val="28"/>
          <w:szCs w:val="28"/>
        </w:rPr>
        <w:t xml:space="preserve"> при вариации температурных режимов, моделирующих условия максимально приближенные к реальным условиям эксплуатации при использовании наноструктур в магнитной гипертермии. Эксперименты были проведены путем размещения нанокомпозитов в модельных растворах при температурах 25°С и 45°С в течение временного диапазона от 1 до 7 дней. </w:t>
      </w:r>
      <w:r w:rsidR="00357742">
        <w:rPr>
          <w:rFonts w:ascii="Times New Roman" w:hAnsi="Times New Roman" w:cs="Times New Roman"/>
          <w:sz w:val="28"/>
          <w:szCs w:val="28"/>
        </w:rPr>
        <w:t>На рисунке 3.4 приведено изображение размещени</w:t>
      </w:r>
      <w:r w:rsidR="0087726B">
        <w:rPr>
          <w:rFonts w:ascii="Times New Roman" w:hAnsi="Times New Roman" w:cs="Times New Roman"/>
          <w:sz w:val="28"/>
          <w:szCs w:val="28"/>
        </w:rPr>
        <w:t>я</w:t>
      </w:r>
      <w:r w:rsidR="00357742">
        <w:rPr>
          <w:rFonts w:ascii="Times New Roman" w:hAnsi="Times New Roman" w:cs="Times New Roman"/>
          <w:sz w:val="28"/>
          <w:szCs w:val="28"/>
        </w:rPr>
        <w:t xml:space="preserve"> образцов в шейкере - инкубаторе и их внешний вид в модельном буферном растворе. </w:t>
      </w:r>
    </w:p>
    <w:p w14:paraId="21D9EEBD" w14:textId="77777777" w:rsidR="00357742" w:rsidRDefault="00357742" w:rsidP="00A87FC5">
      <w:pPr>
        <w:spacing w:after="0" w:line="240" w:lineRule="auto"/>
        <w:ind w:firstLine="709"/>
        <w:jc w:val="both"/>
        <w:rPr>
          <w:rFonts w:ascii="Times New Roman" w:hAnsi="Times New Roman" w:cs="Times New Roman"/>
          <w:sz w:val="28"/>
          <w:szCs w:val="28"/>
        </w:rPr>
      </w:pPr>
    </w:p>
    <w:p w14:paraId="21D9EEBE" w14:textId="77777777" w:rsidR="00357742" w:rsidRDefault="00357742" w:rsidP="00BB5647">
      <w:pPr>
        <w:spacing w:after="0" w:line="240" w:lineRule="auto"/>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21D9F072" wp14:editId="21D9F073">
            <wp:extent cx="5940425" cy="2356369"/>
            <wp:effectExtent l="0" t="0" r="3175" b="6350"/>
            <wp:docPr id="29" name="Рисунок 29" descr="E:\19 сентября 2025 года 25 градусов\IMG_058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E:\19 сентября 2025 года 25 градусов\IMG_0587.jpe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5940425" cy="2356369"/>
                    </a:xfrm>
                    <a:prstGeom prst="rect">
                      <a:avLst/>
                    </a:prstGeom>
                    <a:noFill/>
                    <a:ln>
                      <a:noFill/>
                    </a:ln>
                  </pic:spPr>
                </pic:pic>
              </a:graphicData>
            </a:graphic>
          </wp:inline>
        </w:drawing>
      </w:r>
    </w:p>
    <w:p w14:paraId="21D9EEBF" w14:textId="5200D2C0" w:rsidR="00357742" w:rsidRPr="00BB5647" w:rsidRDefault="00BB5647" w:rsidP="00BB5647">
      <w:pPr>
        <w:spacing w:after="0" w:line="240" w:lineRule="auto"/>
        <w:ind w:firstLine="1985"/>
        <w:jc w:val="both"/>
        <w:rPr>
          <w:rFonts w:ascii="Times New Roman" w:hAnsi="Times New Roman" w:cs="Times New Roman"/>
          <w:sz w:val="24"/>
          <w:szCs w:val="24"/>
        </w:rPr>
      </w:pPr>
      <w:r w:rsidRPr="00BB5647">
        <w:rPr>
          <w:rFonts w:ascii="Times New Roman" w:hAnsi="Times New Roman" w:cs="Times New Roman"/>
          <w:sz w:val="24"/>
          <w:szCs w:val="24"/>
        </w:rPr>
        <w:t xml:space="preserve">а       </w:t>
      </w:r>
      <w:r>
        <w:rPr>
          <w:rFonts w:ascii="Times New Roman" w:hAnsi="Times New Roman" w:cs="Times New Roman"/>
          <w:sz w:val="24"/>
          <w:szCs w:val="24"/>
        </w:rPr>
        <w:t xml:space="preserve">           </w:t>
      </w:r>
      <w:r w:rsidRPr="00BB5647">
        <w:rPr>
          <w:rFonts w:ascii="Times New Roman" w:hAnsi="Times New Roman" w:cs="Times New Roman"/>
          <w:sz w:val="24"/>
          <w:szCs w:val="24"/>
        </w:rPr>
        <w:t xml:space="preserve">               </w:t>
      </w:r>
      <w:r w:rsidR="00FC0502">
        <w:rPr>
          <w:rFonts w:ascii="Times New Roman" w:hAnsi="Times New Roman" w:cs="Times New Roman"/>
          <w:sz w:val="24"/>
          <w:szCs w:val="24"/>
        </w:rPr>
        <w:t xml:space="preserve">         </w:t>
      </w:r>
      <w:r w:rsidRPr="00BB5647">
        <w:rPr>
          <w:rFonts w:ascii="Times New Roman" w:hAnsi="Times New Roman" w:cs="Times New Roman"/>
          <w:sz w:val="24"/>
          <w:szCs w:val="24"/>
        </w:rPr>
        <w:t xml:space="preserve">  </w:t>
      </w:r>
      <w:r>
        <w:rPr>
          <w:rFonts w:ascii="Times New Roman" w:hAnsi="Times New Roman" w:cs="Times New Roman"/>
          <w:sz w:val="24"/>
          <w:szCs w:val="24"/>
        </w:rPr>
        <w:t xml:space="preserve">             </w:t>
      </w:r>
      <w:r w:rsidRPr="00BB5647">
        <w:rPr>
          <w:rFonts w:ascii="Times New Roman" w:hAnsi="Times New Roman" w:cs="Times New Roman"/>
          <w:sz w:val="24"/>
          <w:szCs w:val="24"/>
        </w:rPr>
        <w:t xml:space="preserve">                                  б</w:t>
      </w:r>
    </w:p>
    <w:p w14:paraId="1B8B4A8A" w14:textId="77777777" w:rsidR="00BB5647" w:rsidRPr="00BB5647" w:rsidRDefault="00BB5647" w:rsidP="00357742">
      <w:pPr>
        <w:spacing w:after="0" w:line="240" w:lineRule="auto"/>
        <w:jc w:val="center"/>
        <w:rPr>
          <w:rFonts w:ascii="Times New Roman" w:hAnsi="Times New Roman" w:cs="Times New Roman"/>
          <w:sz w:val="16"/>
          <w:szCs w:val="16"/>
        </w:rPr>
      </w:pPr>
    </w:p>
    <w:p w14:paraId="21D9EEC0" w14:textId="77777777" w:rsidR="00357742" w:rsidRDefault="00357742" w:rsidP="00357742">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Рисунок 3.4 – Эксперименты на оценку коррозионной стойкости </w:t>
      </w:r>
      <w:r w:rsidRPr="00634D75">
        <w:rPr>
          <w:rFonts w:ascii="Times New Roman" w:hAnsi="Times New Roman" w:cs="Times New Roman"/>
          <w:sz w:val="28"/>
          <w:szCs w:val="28"/>
        </w:rPr>
        <w:t>(1-</w:t>
      </w:r>
      <w:proofErr w:type="gramStart"/>
      <w:r w:rsidRPr="00634D75">
        <w:rPr>
          <w:rFonts w:ascii="Times New Roman" w:hAnsi="Times New Roman" w:cs="Times New Roman"/>
          <w:sz w:val="28"/>
          <w:szCs w:val="28"/>
          <w:lang w:val="en-US"/>
        </w:rPr>
        <w:t>x</w:t>
      </w:r>
      <w:r w:rsidRPr="00634D75">
        <w:rPr>
          <w:rFonts w:ascii="Times New Roman" w:hAnsi="Times New Roman" w:cs="Times New Roman"/>
          <w:sz w:val="28"/>
          <w:szCs w:val="28"/>
        </w:rPr>
        <w:t>)</w:t>
      </w:r>
      <w:r w:rsidRPr="00634D75">
        <w:rPr>
          <w:rFonts w:ascii="Times New Roman" w:hAnsi="Times New Roman" w:cs="Times New Roman"/>
          <w:sz w:val="28"/>
          <w:szCs w:val="28"/>
          <w:lang w:val="en-US"/>
        </w:rPr>
        <w:t>Fe</w:t>
      </w:r>
      <w:proofErr w:type="gramEnd"/>
      <w:r w:rsidRPr="00634D75">
        <w:rPr>
          <w:rFonts w:ascii="Times New Roman" w:hAnsi="Times New Roman" w:cs="Times New Roman"/>
          <w:sz w:val="28"/>
          <w:szCs w:val="28"/>
          <w:vertAlign w:val="subscript"/>
        </w:rPr>
        <w:t>3</w:t>
      </w:r>
      <w:r w:rsidRPr="00634D75">
        <w:rPr>
          <w:rFonts w:ascii="Times New Roman" w:hAnsi="Times New Roman" w:cs="Times New Roman"/>
          <w:sz w:val="28"/>
          <w:szCs w:val="28"/>
          <w:lang w:val="en-US"/>
        </w:rPr>
        <w:t>O</w:t>
      </w:r>
      <w:r w:rsidRPr="00634D75">
        <w:rPr>
          <w:rFonts w:ascii="Times New Roman" w:hAnsi="Times New Roman" w:cs="Times New Roman"/>
          <w:sz w:val="28"/>
          <w:szCs w:val="28"/>
          <w:vertAlign w:val="subscript"/>
        </w:rPr>
        <w:t>4</w:t>
      </w:r>
      <w:r w:rsidRPr="00634D75">
        <w:rPr>
          <w:rFonts w:ascii="Times New Roman" w:hAnsi="Times New Roman" w:cs="Times New Roman"/>
          <w:sz w:val="28"/>
          <w:szCs w:val="28"/>
        </w:rPr>
        <w:t xml:space="preserve"> – </w:t>
      </w:r>
      <w:proofErr w:type="spellStart"/>
      <w:r w:rsidRPr="00634D75">
        <w:rPr>
          <w:rFonts w:ascii="Times New Roman" w:hAnsi="Times New Roman" w:cs="Times New Roman"/>
          <w:sz w:val="28"/>
          <w:szCs w:val="28"/>
          <w:lang w:val="en-US"/>
        </w:rPr>
        <w:t>xZnO</w:t>
      </w:r>
      <w:proofErr w:type="spellEnd"/>
      <w:r w:rsidRPr="00634D75">
        <w:rPr>
          <w:rFonts w:ascii="Times New Roman" w:hAnsi="Times New Roman" w:cs="Times New Roman"/>
          <w:sz w:val="28"/>
          <w:szCs w:val="28"/>
        </w:rPr>
        <w:t xml:space="preserve"> нанокомпозит</w:t>
      </w:r>
      <w:r>
        <w:rPr>
          <w:rFonts w:ascii="Times New Roman" w:hAnsi="Times New Roman" w:cs="Times New Roman"/>
          <w:sz w:val="28"/>
          <w:szCs w:val="28"/>
        </w:rPr>
        <w:t>ов в модельном буферном растворе</w:t>
      </w:r>
    </w:p>
    <w:p w14:paraId="21D9EEC1" w14:textId="77777777" w:rsidR="00357742" w:rsidRDefault="00357742" w:rsidP="00357742">
      <w:pPr>
        <w:spacing w:after="0" w:line="240" w:lineRule="auto"/>
        <w:jc w:val="both"/>
        <w:rPr>
          <w:rFonts w:ascii="Times New Roman" w:hAnsi="Times New Roman" w:cs="Times New Roman"/>
          <w:sz w:val="28"/>
          <w:szCs w:val="28"/>
        </w:rPr>
      </w:pPr>
    </w:p>
    <w:p w14:paraId="21D9EEC2" w14:textId="29E09B2E" w:rsidR="00357742" w:rsidRPr="00AD2AC7" w:rsidRDefault="00634D75" w:rsidP="00357742">
      <w:pPr>
        <w:spacing w:after="0" w:line="240" w:lineRule="auto"/>
        <w:ind w:firstLine="709"/>
        <w:jc w:val="both"/>
        <w:rPr>
          <w:rFonts w:ascii="Times New Roman" w:hAnsi="Times New Roman" w:cs="Times New Roman"/>
          <w:sz w:val="28"/>
          <w:szCs w:val="28"/>
        </w:rPr>
      </w:pPr>
      <w:r w:rsidRPr="00634D75">
        <w:rPr>
          <w:rFonts w:ascii="Times New Roman" w:hAnsi="Times New Roman" w:cs="Times New Roman"/>
          <w:sz w:val="28"/>
          <w:szCs w:val="28"/>
        </w:rPr>
        <w:t xml:space="preserve">В качестве основного метода </w:t>
      </w:r>
      <w:proofErr w:type="spellStart"/>
      <w:r w:rsidRPr="00634D75">
        <w:rPr>
          <w:rFonts w:ascii="Times New Roman" w:hAnsi="Times New Roman" w:cs="Times New Roman"/>
          <w:sz w:val="28"/>
          <w:szCs w:val="28"/>
        </w:rPr>
        <w:t>характеризации</w:t>
      </w:r>
      <w:proofErr w:type="spellEnd"/>
      <w:r w:rsidRPr="00634D75">
        <w:rPr>
          <w:rFonts w:ascii="Times New Roman" w:hAnsi="Times New Roman" w:cs="Times New Roman"/>
          <w:sz w:val="28"/>
          <w:szCs w:val="28"/>
        </w:rPr>
        <w:t xml:space="preserve"> оценки структурных изменений, вызванных взаимодействием компонент модельных растворов и нанокомпозитами был применен метод рентгеноструктурного анализа. Результаты оценки кинетики изменения структурных свойств нанокомпозитов в зависимости от времени нахождения в модельной среде при различных температурных режимах приведены на рисунках </w:t>
      </w:r>
      <w:r w:rsidR="00357742">
        <w:rPr>
          <w:rFonts w:ascii="Times New Roman" w:hAnsi="Times New Roman" w:cs="Times New Roman"/>
          <w:sz w:val="28"/>
          <w:szCs w:val="28"/>
        </w:rPr>
        <w:t>3.5</w:t>
      </w:r>
      <w:r w:rsidR="00BB5647">
        <w:rPr>
          <w:rFonts w:ascii="Times New Roman" w:hAnsi="Times New Roman" w:cs="Times New Roman"/>
          <w:sz w:val="28"/>
          <w:szCs w:val="28"/>
        </w:rPr>
        <w:t>,</w:t>
      </w:r>
      <w:r w:rsidR="00357742">
        <w:rPr>
          <w:rFonts w:ascii="Times New Roman" w:hAnsi="Times New Roman" w:cs="Times New Roman"/>
          <w:sz w:val="28"/>
          <w:szCs w:val="28"/>
        </w:rPr>
        <w:t xml:space="preserve"> 3.6 в качестве сравнения был выбран порошок оксида железа </w:t>
      </w:r>
      <w:r w:rsidR="00357742">
        <w:rPr>
          <w:rFonts w:ascii="Times New Roman" w:hAnsi="Times New Roman" w:cs="Times New Roman"/>
          <w:sz w:val="28"/>
          <w:szCs w:val="28"/>
          <w:lang w:val="en-US"/>
        </w:rPr>
        <w:t>Fe</w:t>
      </w:r>
      <w:r w:rsidR="00357742">
        <w:rPr>
          <w:rFonts w:ascii="Times New Roman" w:hAnsi="Times New Roman" w:cs="Times New Roman"/>
          <w:sz w:val="28"/>
          <w:szCs w:val="28"/>
          <w:vertAlign w:val="subscript"/>
        </w:rPr>
        <w:t>3</w:t>
      </w:r>
      <w:r w:rsidR="00357742">
        <w:rPr>
          <w:rFonts w:ascii="Times New Roman" w:hAnsi="Times New Roman" w:cs="Times New Roman"/>
          <w:sz w:val="28"/>
          <w:szCs w:val="28"/>
          <w:lang w:val="en-US"/>
        </w:rPr>
        <w:t>O</w:t>
      </w:r>
      <w:r w:rsidR="00357742">
        <w:rPr>
          <w:rFonts w:ascii="Times New Roman" w:hAnsi="Times New Roman" w:cs="Times New Roman"/>
          <w:sz w:val="28"/>
          <w:szCs w:val="28"/>
          <w:vertAlign w:val="subscript"/>
        </w:rPr>
        <w:t>4</w:t>
      </w:r>
      <w:r w:rsidR="00357742">
        <w:rPr>
          <w:rFonts w:ascii="Times New Roman" w:hAnsi="Times New Roman" w:cs="Times New Roman"/>
          <w:sz w:val="28"/>
          <w:szCs w:val="28"/>
        </w:rPr>
        <w:t xml:space="preserve">, используемый для синтеза нанокомпозитов, также отожженный при температуре 1000°С с целью инициализации фазовых трансформаций типа </w:t>
      </w:r>
      <w:r w:rsidR="00357742">
        <w:rPr>
          <w:rFonts w:ascii="Times New Roman" w:hAnsi="Times New Roman" w:cs="Times New Roman"/>
          <w:sz w:val="28"/>
          <w:szCs w:val="28"/>
          <w:lang w:val="en-US"/>
        </w:rPr>
        <w:t>Fe</w:t>
      </w:r>
      <w:r w:rsidR="00357742">
        <w:rPr>
          <w:rFonts w:ascii="Times New Roman" w:hAnsi="Times New Roman" w:cs="Times New Roman"/>
          <w:sz w:val="28"/>
          <w:szCs w:val="28"/>
          <w:vertAlign w:val="subscript"/>
        </w:rPr>
        <w:t>3</w:t>
      </w:r>
      <w:r w:rsidR="00357742">
        <w:rPr>
          <w:rFonts w:ascii="Times New Roman" w:hAnsi="Times New Roman" w:cs="Times New Roman"/>
          <w:sz w:val="28"/>
          <w:szCs w:val="28"/>
          <w:lang w:val="en-US"/>
        </w:rPr>
        <w:t>O</w:t>
      </w:r>
      <w:r w:rsidR="00357742">
        <w:rPr>
          <w:rFonts w:ascii="Times New Roman" w:hAnsi="Times New Roman" w:cs="Times New Roman"/>
          <w:sz w:val="28"/>
          <w:szCs w:val="28"/>
          <w:vertAlign w:val="subscript"/>
        </w:rPr>
        <w:t>4</w:t>
      </w:r>
      <w:r w:rsidR="00357742">
        <w:rPr>
          <w:rFonts w:ascii="Times New Roman" w:hAnsi="Times New Roman" w:cs="Times New Roman"/>
          <w:sz w:val="28"/>
          <w:szCs w:val="28"/>
        </w:rPr>
        <w:t xml:space="preserve"> → </w:t>
      </w:r>
      <w:r w:rsidR="00357742">
        <w:rPr>
          <w:rFonts w:ascii="Times New Roman" w:hAnsi="Times New Roman" w:cs="Times New Roman"/>
          <w:sz w:val="28"/>
          <w:szCs w:val="28"/>
          <w:lang w:val="en-US"/>
        </w:rPr>
        <w:t>Fe</w:t>
      </w:r>
      <w:r w:rsidR="00357742">
        <w:rPr>
          <w:rFonts w:ascii="Times New Roman" w:hAnsi="Times New Roman" w:cs="Times New Roman"/>
          <w:sz w:val="28"/>
          <w:szCs w:val="28"/>
          <w:vertAlign w:val="subscript"/>
        </w:rPr>
        <w:t>2</w:t>
      </w:r>
      <w:r w:rsidR="00357742">
        <w:rPr>
          <w:rFonts w:ascii="Times New Roman" w:hAnsi="Times New Roman" w:cs="Times New Roman"/>
          <w:sz w:val="28"/>
          <w:szCs w:val="28"/>
          <w:lang w:val="en-US"/>
        </w:rPr>
        <w:t>O</w:t>
      </w:r>
      <w:r w:rsidR="00357742">
        <w:rPr>
          <w:rFonts w:ascii="Times New Roman" w:hAnsi="Times New Roman" w:cs="Times New Roman"/>
          <w:sz w:val="28"/>
          <w:szCs w:val="28"/>
          <w:vertAlign w:val="subscript"/>
        </w:rPr>
        <w:t>3</w:t>
      </w:r>
      <w:r w:rsidR="00357742">
        <w:rPr>
          <w:rFonts w:ascii="Times New Roman" w:hAnsi="Times New Roman" w:cs="Times New Roman"/>
          <w:sz w:val="28"/>
          <w:szCs w:val="28"/>
        </w:rPr>
        <w:t xml:space="preserve">. Выбор данного </w:t>
      </w:r>
      <w:r w:rsidR="00357742">
        <w:rPr>
          <w:rFonts w:ascii="Times New Roman" w:hAnsi="Times New Roman" w:cs="Times New Roman"/>
          <w:sz w:val="28"/>
          <w:szCs w:val="28"/>
        </w:rPr>
        <w:lastRenderedPageBreak/>
        <w:t xml:space="preserve">порошка для сравнения был сделан с целью сравнения кинетики деградации нанокомпозитов с оксидом железа, который также рассматривается как один из материалов для магнитной гипертермии. </w:t>
      </w:r>
    </w:p>
    <w:p w14:paraId="21D9EEC3" w14:textId="77777777" w:rsidR="006D1FC3" w:rsidRPr="00AD2AC7" w:rsidRDefault="006D1FC3" w:rsidP="00357742">
      <w:pPr>
        <w:spacing w:after="0" w:line="240" w:lineRule="auto"/>
        <w:ind w:firstLine="709"/>
        <w:jc w:val="both"/>
        <w:rPr>
          <w:rFonts w:ascii="Times New Roman" w:hAnsi="Times New Roman" w:cs="Times New Roman"/>
          <w:sz w:val="28"/>
          <w:szCs w:val="28"/>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08"/>
        <w:gridCol w:w="4896"/>
      </w:tblGrid>
      <w:tr w:rsidR="00B53DA8" w14:paraId="21D9EEC6" w14:textId="77777777" w:rsidTr="00F635F0">
        <w:tc>
          <w:tcPr>
            <w:tcW w:w="4785" w:type="dxa"/>
          </w:tcPr>
          <w:p w14:paraId="21D9EEC4" w14:textId="77777777" w:rsidR="00B53DA8" w:rsidRDefault="00953975" w:rsidP="00357742">
            <w:pPr>
              <w:jc w:val="both"/>
              <w:rPr>
                <w:rFonts w:ascii="Times New Roman" w:hAnsi="Times New Roman" w:cs="Times New Roman"/>
                <w:sz w:val="28"/>
                <w:szCs w:val="28"/>
              </w:rPr>
            </w:pPr>
            <w:r w:rsidRPr="00953975">
              <w:rPr>
                <w:rFonts w:ascii="Times New Roman" w:hAnsi="Times New Roman" w:cs="Times New Roman"/>
                <w:noProof/>
                <w:sz w:val="28"/>
                <w:szCs w:val="28"/>
                <w:lang w:eastAsia="ru-RU"/>
              </w:rPr>
              <w:drawing>
                <wp:inline distT="0" distB="0" distL="0" distR="0" wp14:anchorId="21D9F074" wp14:editId="21D9F075">
                  <wp:extent cx="2979472" cy="1883811"/>
                  <wp:effectExtent l="0" t="0" r="0" b="254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2"/>
                          <a:stretch>
                            <a:fillRect/>
                          </a:stretch>
                        </pic:blipFill>
                        <pic:spPr>
                          <a:xfrm>
                            <a:off x="0" y="0"/>
                            <a:ext cx="2979165" cy="1883617"/>
                          </a:xfrm>
                          <a:prstGeom prst="rect">
                            <a:avLst/>
                          </a:prstGeom>
                        </pic:spPr>
                      </pic:pic>
                    </a:graphicData>
                  </a:graphic>
                </wp:inline>
              </w:drawing>
            </w:r>
          </w:p>
        </w:tc>
        <w:tc>
          <w:tcPr>
            <w:tcW w:w="4786" w:type="dxa"/>
          </w:tcPr>
          <w:p w14:paraId="21D9EEC5" w14:textId="77777777" w:rsidR="00B53DA8" w:rsidRDefault="00953975" w:rsidP="00357742">
            <w:pPr>
              <w:jc w:val="both"/>
              <w:rPr>
                <w:rFonts w:ascii="Times New Roman" w:hAnsi="Times New Roman" w:cs="Times New Roman"/>
                <w:sz w:val="28"/>
                <w:szCs w:val="28"/>
              </w:rPr>
            </w:pPr>
            <w:r w:rsidRPr="00953975">
              <w:rPr>
                <w:rFonts w:ascii="Times New Roman" w:hAnsi="Times New Roman" w:cs="Times New Roman"/>
                <w:noProof/>
                <w:sz w:val="28"/>
                <w:szCs w:val="28"/>
                <w:lang w:eastAsia="ru-RU"/>
              </w:rPr>
              <w:drawing>
                <wp:inline distT="0" distB="0" distL="0" distR="0" wp14:anchorId="21D9F076" wp14:editId="21D9F077">
                  <wp:extent cx="2895114" cy="1921910"/>
                  <wp:effectExtent l="0" t="0" r="635" b="254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3"/>
                          <a:stretch>
                            <a:fillRect/>
                          </a:stretch>
                        </pic:blipFill>
                        <pic:spPr>
                          <a:xfrm>
                            <a:off x="0" y="0"/>
                            <a:ext cx="2899005" cy="1924493"/>
                          </a:xfrm>
                          <a:prstGeom prst="rect">
                            <a:avLst/>
                          </a:prstGeom>
                        </pic:spPr>
                      </pic:pic>
                    </a:graphicData>
                  </a:graphic>
                </wp:inline>
              </w:drawing>
            </w:r>
          </w:p>
        </w:tc>
      </w:tr>
      <w:tr w:rsidR="00B53DA8" w:rsidRPr="00BB5647" w14:paraId="21D9EEC9" w14:textId="77777777" w:rsidTr="00F635F0">
        <w:tc>
          <w:tcPr>
            <w:tcW w:w="4785" w:type="dxa"/>
          </w:tcPr>
          <w:p w14:paraId="21D9EEC7" w14:textId="6A09E205" w:rsidR="00B53DA8" w:rsidRPr="00BB5647" w:rsidRDefault="00B53DA8" w:rsidP="00BB5647">
            <w:pPr>
              <w:jc w:val="center"/>
              <w:rPr>
                <w:rFonts w:ascii="Times New Roman" w:hAnsi="Times New Roman" w:cs="Times New Roman"/>
                <w:sz w:val="24"/>
                <w:szCs w:val="24"/>
              </w:rPr>
            </w:pPr>
            <w:r w:rsidRPr="00BB5647">
              <w:rPr>
                <w:rFonts w:ascii="Times New Roman" w:hAnsi="Times New Roman" w:cs="Times New Roman"/>
                <w:sz w:val="24"/>
                <w:szCs w:val="24"/>
              </w:rPr>
              <w:t>а</w:t>
            </w:r>
          </w:p>
        </w:tc>
        <w:tc>
          <w:tcPr>
            <w:tcW w:w="4786" w:type="dxa"/>
          </w:tcPr>
          <w:p w14:paraId="21D9EEC8" w14:textId="1830BC6D" w:rsidR="00B53DA8" w:rsidRPr="00BB5647" w:rsidRDefault="00B53DA8" w:rsidP="00BB5647">
            <w:pPr>
              <w:jc w:val="center"/>
              <w:rPr>
                <w:rFonts w:ascii="Times New Roman" w:hAnsi="Times New Roman" w:cs="Times New Roman"/>
                <w:sz w:val="24"/>
                <w:szCs w:val="24"/>
              </w:rPr>
            </w:pPr>
            <w:r w:rsidRPr="00BB5647">
              <w:rPr>
                <w:rFonts w:ascii="Times New Roman" w:hAnsi="Times New Roman" w:cs="Times New Roman"/>
                <w:sz w:val="24"/>
                <w:szCs w:val="24"/>
              </w:rPr>
              <w:t>б</w:t>
            </w:r>
          </w:p>
        </w:tc>
      </w:tr>
      <w:tr w:rsidR="00B53DA8" w:rsidRPr="00BB5647" w14:paraId="21D9EECC" w14:textId="77777777" w:rsidTr="00F635F0">
        <w:tc>
          <w:tcPr>
            <w:tcW w:w="4785" w:type="dxa"/>
          </w:tcPr>
          <w:p w14:paraId="21D9EECA" w14:textId="77777777" w:rsidR="00B53DA8" w:rsidRPr="00BB5647" w:rsidRDefault="001C3A74" w:rsidP="00B53DA8">
            <w:pPr>
              <w:jc w:val="center"/>
              <w:rPr>
                <w:rFonts w:ascii="Times New Roman" w:hAnsi="Times New Roman" w:cs="Times New Roman"/>
                <w:sz w:val="24"/>
                <w:szCs w:val="24"/>
              </w:rPr>
            </w:pPr>
            <w:r w:rsidRPr="00BB5647">
              <w:rPr>
                <w:rFonts w:ascii="Times New Roman" w:hAnsi="Times New Roman" w:cs="Times New Roman"/>
                <w:noProof/>
                <w:sz w:val="24"/>
                <w:szCs w:val="24"/>
                <w:lang w:eastAsia="ru-RU"/>
              </w:rPr>
              <w:drawing>
                <wp:inline distT="0" distB="0" distL="0" distR="0" wp14:anchorId="21D9F078" wp14:editId="21D9F079">
                  <wp:extent cx="2933903" cy="1985274"/>
                  <wp:effectExtent l="0" t="0"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4"/>
                          <a:stretch>
                            <a:fillRect/>
                          </a:stretch>
                        </pic:blipFill>
                        <pic:spPr>
                          <a:xfrm>
                            <a:off x="0" y="0"/>
                            <a:ext cx="2939421" cy="1989008"/>
                          </a:xfrm>
                          <a:prstGeom prst="rect">
                            <a:avLst/>
                          </a:prstGeom>
                        </pic:spPr>
                      </pic:pic>
                    </a:graphicData>
                  </a:graphic>
                </wp:inline>
              </w:drawing>
            </w:r>
          </w:p>
        </w:tc>
        <w:tc>
          <w:tcPr>
            <w:tcW w:w="4786" w:type="dxa"/>
          </w:tcPr>
          <w:p w14:paraId="21D9EECB" w14:textId="77777777" w:rsidR="00B53DA8" w:rsidRPr="00BB5647" w:rsidRDefault="00C01355" w:rsidP="00B53DA8">
            <w:pPr>
              <w:jc w:val="center"/>
              <w:rPr>
                <w:rFonts w:ascii="Times New Roman" w:hAnsi="Times New Roman" w:cs="Times New Roman"/>
                <w:sz w:val="24"/>
                <w:szCs w:val="24"/>
              </w:rPr>
            </w:pPr>
            <w:r w:rsidRPr="00BB5647">
              <w:rPr>
                <w:rFonts w:ascii="Times New Roman" w:hAnsi="Times New Roman" w:cs="Times New Roman"/>
                <w:noProof/>
                <w:sz w:val="24"/>
                <w:szCs w:val="24"/>
                <w:lang w:eastAsia="ru-RU"/>
              </w:rPr>
              <w:drawing>
                <wp:inline distT="0" distB="0" distL="0" distR="0" wp14:anchorId="21D9F07A" wp14:editId="21D9F07B">
                  <wp:extent cx="2971163" cy="1985274"/>
                  <wp:effectExtent l="0" t="0" r="127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5"/>
                          <a:stretch>
                            <a:fillRect/>
                          </a:stretch>
                        </pic:blipFill>
                        <pic:spPr>
                          <a:xfrm>
                            <a:off x="0" y="0"/>
                            <a:ext cx="2971722" cy="1985647"/>
                          </a:xfrm>
                          <a:prstGeom prst="rect">
                            <a:avLst/>
                          </a:prstGeom>
                        </pic:spPr>
                      </pic:pic>
                    </a:graphicData>
                  </a:graphic>
                </wp:inline>
              </w:drawing>
            </w:r>
          </w:p>
        </w:tc>
      </w:tr>
      <w:tr w:rsidR="00B53DA8" w:rsidRPr="00BB5647" w14:paraId="21D9EECF" w14:textId="77777777" w:rsidTr="00F635F0">
        <w:tc>
          <w:tcPr>
            <w:tcW w:w="4785" w:type="dxa"/>
          </w:tcPr>
          <w:p w14:paraId="21D9EECD" w14:textId="0A3BA81E" w:rsidR="00B53DA8" w:rsidRPr="00BB5647" w:rsidRDefault="00B53DA8" w:rsidP="00BB5647">
            <w:pPr>
              <w:jc w:val="center"/>
              <w:rPr>
                <w:rFonts w:ascii="Times New Roman" w:hAnsi="Times New Roman" w:cs="Times New Roman"/>
                <w:sz w:val="24"/>
                <w:szCs w:val="24"/>
              </w:rPr>
            </w:pPr>
            <w:r w:rsidRPr="00BB5647">
              <w:rPr>
                <w:rFonts w:ascii="Times New Roman" w:hAnsi="Times New Roman" w:cs="Times New Roman"/>
                <w:sz w:val="24"/>
                <w:szCs w:val="24"/>
              </w:rPr>
              <w:t>в</w:t>
            </w:r>
          </w:p>
        </w:tc>
        <w:tc>
          <w:tcPr>
            <w:tcW w:w="4786" w:type="dxa"/>
          </w:tcPr>
          <w:p w14:paraId="21D9EECE" w14:textId="2DAD3D00" w:rsidR="00B53DA8" w:rsidRPr="00BB5647" w:rsidRDefault="00B53DA8" w:rsidP="00BB5647">
            <w:pPr>
              <w:jc w:val="center"/>
              <w:rPr>
                <w:rFonts w:ascii="Times New Roman" w:hAnsi="Times New Roman" w:cs="Times New Roman"/>
                <w:sz w:val="24"/>
                <w:szCs w:val="24"/>
              </w:rPr>
            </w:pPr>
            <w:r w:rsidRPr="00BB5647">
              <w:rPr>
                <w:rFonts w:ascii="Times New Roman" w:hAnsi="Times New Roman" w:cs="Times New Roman"/>
                <w:sz w:val="24"/>
                <w:szCs w:val="24"/>
              </w:rPr>
              <w:t>г</w:t>
            </w:r>
          </w:p>
        </w:tc>
      </w:tr>
    </w:tbl>
    <w:p w14:paraId="21D9EED0" w14:textId="77777777" w:rsidR="00357742" w:rsidRPr="00BB5647" w:rsidRDefault="00357742" w:rsidP="00357742">
      <w:pPr>
        <w:spacing w:after="0" w:line="240" w:lineRule="auto"/>
        <w:ind w:firstLine="709"/>
        <w:jc w:val="both"/>
        <w:rPr>
          <w:rFonts w:ascii="Times New Roman" w:hAnsi="Times New Roman" w:cs="Times New Roman"/>
          <w:sz w:val="16"/>
          <w:szCs w:val="16"/>
          <w:lang w:val="en-US"/>
        </w:rPr>
      </w:pPr>
    </w:p>
    <w:p w14:paraId="21D9EED1" w14:textId="471978F5" w:rsidR="00B53DA8" w:rsidRPr="00BB5647" w:rsidRDefault="00B53DA8" w:rsidP="00357742">
      <w:pPr>
        <w:spacing w:after="0" w:line="240" w:lineRule="auto"/>
        <w:ind w:firstLine="709"/>
        <w:jc w:val="both"/>
        <w:rPr>
          <w:rFonts w:ascii="Times New Roman" w:hAnsi="Times New Roman" w:cs="Times New Roman"/>
          <w:sz w:val="24"/>
          <w:szCs w:val="24"/>
        </w:rPr>
      </w:pPr>
      <w:r w:rsidRPr="00BB5647">
        <w:rPr>
          <w:rFonts w:ascii="Times New Roman" w:hAnsi="Times New Roman" w:cs="Times New Roman"/>
          <w:sz w:val="24"/>
          <w:szCs w:val="24"/>
        </w:rPr>
        <w:t xml:space="preserve">а </w:t>
      </w:r>
      <w:r w:rsidR="00BB5647" w:rsidRPr="00BB5647">
        <w:rPr>
          <w:rFonts w:ascii="Times New Roman" w:hAnsi="Times New Roman" w:cs="Times New Roman"/>
          <w:sz w:val="24"/>
          <w:szCs w:val="24"/>
        </w:rPr>
        <w:t xml:space="preserve">‒ </w:t>
      </w:r>
      <w:r w:rsidRPr="00BB5647">
        <w:rPr>
          <w:rFonts w:ascii="Times New Roman" w:hAnsi="Times New Roman" w:cs="Times New Roman"/>
          <w:sz w:val="24"/>
          <w:szCs w:val="24"/>
        </w:rPr>
        <w:t xml:space="preserve">после 1 дня испытаний; б </w:t>
      </w:r>
      <w:r w:rsidR="00BB5647" w:rsidRPr="00BB5647">
        <w:rPr>
          <w:rFonts w:ascii="Times New Roman" w:hAnsi="Times New Roman" w:cs="Times New Roman"/>
          <w:sz w:val="24"/>
          <w:szCs w:val="24"/>
        </w:rPr>
        <w:t xml:space="preserve">‒ </w:t>
      </w:r>
      <w:r w:rsidRPr="00BB5647">
        <w:rPr>
          <w:rFonts w:ascii="Times New Roman" w:hAnsi="Times New Roman" w:cs="Times New Roman"/>
          <w:sz w:val="24"/>
          <w:szCs w:val="24"/>
        </w:rPr>
        <w:t xml:space="preserve">после 3 дней испытаний; в </w:t>
      </w:r>
      <w:r w:rsidR="00BB5647" w:rsidRPr="00BB5647">
        <w:rPr>
          <w:rFonts w:ascii="Times New Roman" w:hAnsi="Times New Roman" w:cs="Times New Roman"/>
          <w:sz w:val="24"/>
          <w:szCs w:val="24"/>
        </w:rPr>
        <w:t xml:space="preserve">‒ </w:t>
      </w:r>
      <w:r w:rsidRPr="00BB5647">
        <w:rPr>
          <w:rFonts w:ascii="Times New Roman" w:hAnsi="Times New Roman" w:cs="Times New Roman"/>
          <w:sz w:val="24"/>
          <w:szCs w:val="24"/>
        </w:rPr>
        <w:t xml:space="preserve">после 5 дней испытаний; г </w:t>
      </w:r>
      <w:r w:rsidR="00BB5647" w:rsidRPr="00BB5647">
        <w:rPr>
          <w:rFonts w:ascii="Times New Roman" w:hAnsi="Times New Roman" w:cs="Times New Roman"/>
          <w:sz w:val="24"/>
          <w:szCs w:val="24"/>
        </w:rPr>
        <w:t xml:space="preserve">‒ </w:t>
      </w:r>
      <w:r w:rsidRPr="00BB5647">
        <w:rPr>
          <w:rFonts w:ascii="Times New Roman" w:hAnsi="Times New Roman" w:cs="Times New Roman"/>
          <w:sz w:val="24"/>
          <w:szCs w:val="24"/>
        </w:rPr>
        <w:t>после 7 дней испытаний</w:t>
      </w:r>
    </w:p>
    <w:p w14:paraId="21D9EED2" w14:textId="77777777" w:rsidR="00B53DA8" w:rsidRPr="00BB5647" w:rsidRDefault="00B53DA8" w:rsidP="00357742">
      <w:pPr>
        <w:spacing w:after="0" w:line="240" w:lineRule="auto"/>
        <w:ind w:firstLine="709"/>
        <w:jc w:val="both"/>
        <w:rPr>
          <w:rFonts w:ascii="Times New Roman" w:hAnsi="Times New Roman" w:cs="Times New Roman"/>
          <w:sz w:val="16"/>
          <w:szCs w:val="16"/>
        </w:rPr>
      </w:pPr>
    </w:p>
    <w:p w14:paraId="21D9EED3" w14:textId="1618D03E" w:rsidR="00B53DA8" w:rsidRPr="00B53DA8" w:rsidRDefault="00B53DA8" w:rsidP="00B53DA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Рисунок 3.5 – Результаты рентгеновской дифракции исследуемых </w:t>
      </w:r>
      <w:r w:rsidRPr="00634D75">
        <w:rPr>
          <w:rFonts w:ascii="Times New Roman" w:hAnsi="Times New Roman" w:cs="Times New Roman"/>
          <w:sz w:val="28"/>
          <w:szCs w:val="28"/>
        </w:rPr>
        <w:t>(1-</w:t>
      </w:r>
      <w:proofErr w:type="gramStart"/>
      <w:r w:rsidRPr="00634D75">
        <w:rPr>
          <w:rFonts w:ascii="Times New Roman" w:hAnsi="Times New Roman" w:cs="Times New Roman"/>
          <w:sz w:val="28"/>
          <w:szCs w:val="28"/>
          <w:lang w:val="en-US"/>
        </w:rPr>
        <w:t>x</w:t>
      </w:r>
      <w:r w:rsidRPr="00634D75">
        <w:rPr>
          <w:rFonts w:ascii="Times New Roman" w:hAnsi="Times New Roman" w:cs="Times New Roman"/>
          <w:sz w:val="28"/>
          <w:szCs w:val="28"/>
        </w:rPr>
        <w:t>)</w:t>
      </w:r>
      <w:r w:rsidRPr="00634D75">
        <w:rPr>
          <w:rFonts w:ascii="Times New Roman" w:hAnsi="Times New Roman" w:cs="Times New Roman"/>
          <w:sz w:val="28"/>
          <w:szCs w:val="28"/>
          <w:lang w:val="en-US"/>
        </w:rPr>
        <w:t>Fe</w:t>
      </w:r>
      <w:proofErr w:type="gramEnd"/>
      <w:r w:rsidRPr="00634D75">
        <w:rPr>
          <w:rFonts w:ascii="Times New Roman" w:hAnsi="Times New Roman" w:cs="Times New Roman"/>
          <w:sz w:val="28"/>
          <w:szCs w:val="28"/>
          <w:vertAlign w:val="subscript"/>
        </w:rPr>
        <w:t>3</w:t>
      </w:r>
      <w:r w:rsidRPr="00634D75">
        <w:rPr>
          <w:rFonts w:ascii="Times New Roman" w:hAnsi="Times New Roman" w:cs="Times New Roman"/>
          <w:sz w:val="28"/>
          <w:szCs w:val="28"/>
          <w:lang w:val="en-US"/>
        </w:rPr>
        <w:t>O</w:t>
      </w:r>
      <w:r w:rsidRPr="00634D75">
        <w:rPr>
          <w:rFonts w:ascii="Times New Roman" w:hAnsi="Times New Roman" w:cs="Times New Roman"/>
          <w:sz w:val="28"/>
          <w:szCs w:val="28"/>
          <w:vertAlign w:val="subscript"/>
        </w:rPr>
        <w:t>4</w:t>
      </w:r>
      <w:r w:rsidRPr="00634D75">
        <w:rPr>
          <w:rFonts w:ascii="Times New Roman" w:hAnsi="Times New Roman" w:cs="Times New Roman"/>
          <w:sz w:val="28"/>
          <w:szCs w:val="28"/>
        </w:rPr>
        <w:t xml:space="preserve"> – </w:t>
      </w:r>
      <w:proofErr w:type="spellStart"/>
      <w:r w:rsidRPr="00634D75">
        <w:rPr>
          <w:rFonts w:ascii="Times New Roman" w:hAnsi="Times New Roman" w:cs="Times New Roman"/>
          <w:sz w:val="28"/>
          <w:szCs w:val="28"/>
          <w:lang w:val="en-US"/>
        </w:rPr>
        <w:t>xZnO</w:t>
      </w:r>
      <w:proofErr w:type="spellEnd"/>
      <w:r w:rsidRPr="00634D75">
        <w:rPr>
          <w:rFonts w:ascii="Times New Roman" w:hAnsi="Times New Roman" w:cs="Times New Roman"/>
          <w:sz w:val="28"/>
          <w:szCs w:val="28"/>
        </w:rPr>
        <w:t xml:space="preserve"> нанокомпозит</w:t>
      </w:r>
      <w:r>
        <w:rPr>
          <w:rFonts w:ascii="Times New Roman" w:hAnsi="Times New Roman" w:cs="Times New Roman"/>
          <w:sz w:val="28"/>
          <w:szCs w:val="28"/>
        </w:rPr>
        <w:t xml:space="preserve">ов при нахождении их буферном модельном растворе </w:t>
      </w:r>
      <w:r>
        <w:rPr>
          <w:rFonts w:ascii="Times New Roman" w:hAnsi="Times New Roman" w:cs="Times New Roman"/>
          <w:sz w:val="28"/>
          <w:szCs w:val="28"/>
          <w:lang w:val="en-US"/>
        </w:rPr>
        <w:t>PBS</w:t>
      </w:r>
      <w:r w:rsidRPr="00B53DA8">
        <w:rPr>
          <w:rFonts w:ascii="Times New Roman" w:hAnsi="Times New Roman" w:cs="Times New Roman"/>
          <w:sz w:val="28"/>
          <w:szCs w:val="28"/>
        </w:rPr>
        <w:t xml:space="preserve"> </w:t>
      </w:r>
      <w:r>
        <w:rPr>
          <w:rFonts w:ascii="Times New Roman" w:hAnsi="Times New Roman" w:cs="Times New Roman"/>
          <w:sz w:val="28"/>
          <w:szCs w:val="28"/>
        </w:rPr>
        <w:t>при температуре 25°С</w:t>
      </w:r>
    </w:p>
    <w:p w14:paraId="21D9EED4" w14:textId="77777777" w:rsidR="00634D75" w:rsidRDefault="00634D75" w:rsidP="00357742">
      <w:pPr>
        <w:spacing w:after="0" w:line="240" w:lineRule="auto"/>
        <w:ind w:firstLine="709"/>
        <w:jc w:val="both"/>
        <w:rPr>
          <w:rFonts w:ascii="Times New Roman" w:hAnsi="Times New Roman" w:cs="Times New Roman"/>
          <w:sz w:val="28"/>
          <w:szCs w:val="28"/>
        </w:rPr>
      </w:pPr>
    </w:p>
    <w:p w14:paraId="21D9EED5" w14:textId="199692ED" w:rsidR="006D1FC3" w:rsidRPr="00A973C9" w:rsidRDefault="006D1FC3" w:rsidP="006D1FC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Общий вид представленных </w:t>
      </w:r>
      <w:proofErr w:type="spellStart"/>
      <w:r>
        <w:rPr>
          <w:rFonts w:ascii="Times New Roman" w:hAnsi="Times New Roman" w:cs="Times New Roman"/>
          <w:sz w:val="28"/>
          <w:szCs w:val="28"/>
        </w:rPr>
        <w:t>дифрактограмм</w:t>
      </w:r>
      <w:proofErr w:type="spellEnd"/>
      <w:r>
        <w:rPr>
          <w:rFonts w:ascii="Times New Roman" w:hAnsi="Times New Roman" w:cs="Times New Roman"/>
          <w:sz w:val="28"/>
          <w:szCs w:val="28"/>
        </w:rPr>
        <w:t xml:space="preserve"> исследуемых образцов нанокомпозитов отражает основные изменения, обусловленные коррозионными процессами, протекающими при взаимодействии наночастиц с модельным буферным растворо</w:t>
      </w:r>
      <w:r w:rsidR="007F2CD9">
        <w:rPr>
          <w:rFonts w:ascii="Times New Roman" w:hAnsi="Times New Roman" w:cs="Times New Roman"/>
          <w:sz w:val="28"/>
          <w:szCs w:val="28"/>
        </w:rPr>
        <w:t>м</w:t>
      </w:r>
      <w:r>
        <w:rPr>
          <w:rFonts w:ascii="Times New Roman" w:hAnsi="Times New Roman" w:cs="Times New Roman"/>
          <w:sz w:val="28"/>
          <w:szCs w:val="28"/>
        </w:rPr>
        <w:t xml:space="preserve">, выражающихся в изменении формы и интенсивности дифракционных рефлексов, без формирования дополнительных рефлексов, свидетельствующих о появлении новых фаз в составе нанокомпозитов. Подобные изменения формы дифракционных рефлексов, связанные с формированием асимметрии рефлексов, обусловлены накоплением структурных дефектов, связанных с катионным перераспределением, локальными искажениями координационных полиэдров и нарушением дальнего порядка за счет формирования точечных дефектов и кислородных вакансий </w:t>
      </w:r>
      <w:r w:rsidRPr="006D1FC3">
        <w:rPr>
          <w:rFonts w:ascii="Times New Roman" w:hAnsi="Times New Roman" w:cs="Times New Roman"/>
          <w:sz w:val="28"/>
          <w:szCs w:val="28"/>
        </w:rPr>
        <w:t>[81,</w:t>
      </w:r>
      <w:r w:rsidR="00BB5647">
        <w:rPr>
          <w:rFonts w:ascii="Times New Roman" w:hAnsi="Times New Roman" w:cs="Times New Roman"/>
          <w:sz w:val="28"/>
          <w:szCs w:val="28"/>
        </w:rPr>
        <w:t xml:space="preserve"> </w:t>
      </w:r>
      <w:r w:rsidRPr="006D1FC3">
        <w:rPr>
          <w:rFonts w:ascii="Times New Roman" w:hAnsi="Times New Roman" w:cs="Times New Roman"/>
          <w:sz w:val="28"/>
          <w:szCs w:val="28"/>
        </w:rPr>
        <w:t>82]</w:t>
      </w:r>
      <w:r>
        <w:rPr>
          <w:rFonts w:ascii="Times New Roman" w:hAnsi="Times New Roman" w:cs="Times New Roman"/>
          <w:sz w:val="28"/>
          <w:szCs w:val="28"/>
        </w:rPr>
        <w:t xml:space="preserve">. При этом характер структурных изменений носит явно выраженный временной фактор, обусловленный накоплением структурных </w:t>
      </w:r>
      <w:r>
        <w:rPr>
          <w:rFonts w:ascii="Times New Roman" w:hAnsi="Times New Roman" w:cs="Times New Roman"/>
          <w:sz w:val="28"/>
          <w:szCs w:val="28"/>
        </w:rPr>
        <w:lastRenderedPageBreak/>
        <w:t xml:space="preserve">искажений при увеличении времени контакта образцов со средой. Также следует отметить, что отсутствие появления новых дифракционных рефлексов, характерных для примесных или </w:t>
      </w:r>
      <w:proofErr w:type="spellStart"/>
      <w:r>
        <w:rPr>
          <w:rFonts w:ascii="Times New Roman" w:hAnsi="Times New Roman" w:cs="Times New Roman"/>
          <w:sz w:val="28"/>
          <w:szCs w:val="28"/>
        </w:rPr>
        <w:t>ферригидритных</w:t>
      </w:r>
      <w:proofErr w:type="spellEnd"/>
      <w:r>
        <w:rPr>
          <w:rFonts w:ascii="Times New Roman" w:hAnsi="Times New Roman" w:cs="Times New Roman"/>
          <w:sz w:val="28"/>
          <w:szCs w:val="28"/>
        </w:rPr>
        <w:t xml:space="preserve"> фаз в составе нанокомпозитов, обусловленных процессами окисления </w:t>
      </w:r>
      <w:r w:rsidR="00A973C9">
        <w:rPr>
          <w:rFonts w:ascii="Times New Roman" w:hAnsi="Times New Roman" w:cs="Times New Roman"/>
          <w:sz w:val="28"/>
          <w:szCs w:val="28"/>
        </w:rPr>
        <w:t xml:space="preserve">и изменений кристаллохимического состояния шпинельной фазы, свидетельствует о малом влиянии буферного раствора </w:t>
      </w:r>
      <w:r w:rsidR="00A973C9">
        <w:rPr>
          <w:rFonts w:ascii="Times New Roman" w:hAnsi="Times New Roman" w:cs="Times New Roman"/>
          <w:sz w:val="28"/>
          <w:szCs w:val="28"/>
          <w:lang w:val="en-US"/>
        </w:rPr>
        <w:t>PBS</w:t>
      </w:r>
      <w:r w:rsidR="00A973C9" w:rsidRPr="00A973C9">
        <w:rPr>
          <w:rFonts w:ascii="Times New Roman" w:hAnsi="Times New Roman" w:cs="Times New Roman"/>
          <w:sz w:val="28"/>
          <w:szCs w:val="28"/>
        </w:rPr>
        <w:t xml:space="preserve"> </w:t>
      </w:r>
      <w:r w:rsidR="00A973C9">
        <w:rPr>
          <w:rFonts w:ascii="Times New Roman" w:hAnsi="Times New Roman" w:cs="Times New Roman"/>
          <w:sz w:val="28"/>
          <w:szCs w:val="28"/>
          <w:lang w:val="kk-KZ"/>
        </w:rPr>
        <w:t>на окислительные процессы</w:t>
      </w:r>
      <w:r w:rsidR="00A973C9">
        <w:rPr>
          <w:rFonts w:ascii="Times New Roman" w:hAnsi="Times New Roman" w:cs="Times New Roman"/>
          <w:sz w:val="28"/>
          <w:szCs w:val="28"/>
        </w:rPr>
        <w:t xml:space="preserve">, а также влияние вариации фазового состава нанокомпозитов на устойчивость к внешним окислительным процессам, связанным с длительным нахождением в среде. </w:t>
      </w:r>
    </w:p>
    <w:p w14:paraId="21D9EED6" w14:textId="77777777" w:rsidR="00B53DA8" w:rsidRPr="006D1FC3" w:rsidRDefault="00B53DA8" w:rsidP="00357742">
      <w:pPr>
        <w:spacing w:after="0" w:line="240" w:lineRule="auto"/>
        <w:ind w:firstLine="709"/>
        <w:jc w:val="both"/>
        <w:rPr>
          <w:rFonts w:ascii="Times New Roman" w:hAnsi="Times New Roman" w:cs="Times New Roman"/>
          <w:sz w:val="28"/>
          <w:szCs w:val="28"/>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986"/>
      </w:tblGrid>
      <w:tr w:rsidR="00B53DA8" w14:paraId="21D9EED9" w14:textId="77777777" w:rsidTr="00F635F0">
        <w:tc>
          <w:tcPr>
            <w:tcW w:w="4785" w:type="dxa"/>
          </w:tcPr>
          <w:p w14:paraId="21D9EED7" w14:textId="77777777" w:rsidR="00B53DA8" w:rsidRPr="00953975" w:rsidRDefault="00953975" w:rsidP="00BB5647">
            <w:pPr>
              <w:jc w:val="center"/>
              <w:rPr>
                <w:rFonts w:ascii="Times New Roman" w:hAnsi="Times New Roman" w:cs="Times New Roman"/>
                <w:sz w:val="28"/>
                <w:szCs w:val="28"/>
                <w:lang w:val="en-US"/>
              </w:rPr>
            </w:pPr>
            <w:r w:rsidRPr="00953975">
              <w:rPr>
                <w:rFonts w:ascii="Times New Roman" w:hAnsi="Times New Roman" w:cs="Times New Roman"/>
                <w:noProof/>
                <w:sz w:val="28"/>
                <w:szCs w:val="28"/>
                <w:lang w:eastAsia="ru-RU"/>
              </w:rPr>
              <w:drawing>
                <wp:inline distT="0" distB="0" distL="0" distR="0" wp14:anchorId="21D9F07C" wp14:editId="21D9F07D">
                  <wp:extent cx="2885005" cy="1816044"/>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6"/>
                          <a:stretch>
                            <a:fillRect/>
                          </a:stretch>
                        </pic:blipFill>
                        <pic:spPr>
                          <a:xfrm>
                            <a:off x="0" y="0"/>
                            <a:ext cx="2890114" cy="1819260"/>
                          </a:xfrm>
                          <a:prstGeom prst="rect">
                            <a:avLst/>
                          </a:prstGeom>
                        </pic:spPr>
                      </pic:pic>
                    </a:graphicData>
                  </a:graphic>
                </wp:inline>
              </w:drawing>
            </w:r>
          </w:p>
        </w:tc>
        <w:tc>
          <w:tcPr>
            <w:tcW w:w="4786" w:type="dxa"/>
          </w:tcPr>
          <w:p w14:paraId="21D9EED8" w14:textId="77777777" w:rsidR="00B53DA8" w:rsidRDefault="00075D33" w:rsidP="001F3E3E">
            <w:pPr>
              <w:jc w:val="both"/>
              <w:rPr>
                <w:rFonts w:ascii="Times New Roman" w:hAnsi="Times New Roman" w:cs="Times New Roman"/>
                <w:sz w:val="28"/>
                <w:szCs w:val="28"/>
              </w:rPr>
            </w:pPr>
            <w:r w:rsidRPr="00075D33">
              <w:rPr>
                <w:rFonts w:ascii="Times New Roman" w:hAnsi="Times New Roman" w:cs="Times New Roman"/>
                <w:noProof/>
                <w:sz w:val="28"/>
                <w:szCs w:val="28"/>
                <w:lang w:eastAsia="ru-RU"/>
              </w:rPr>
              <w:drawing>
                <wp:inline distT="0" distB="0" distL="0" distR="0" wp14:anchorId="21D9F07E" wp14:editId="21D9F07F">
                  <wp:extent cx="3026201" cy="1804351"/>
                  <wp:effectExtent l="0" t="0" r="3175" b="5715"/>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7"/>
                          <a:stretch>
                            <a:fillRect/>
                          </a:stretch>
                        </pic:blipFill>
                        <pic:spPr>
                          <a:xfrm>
                            <a:off x="0" y="0"/>
                            <a:ext cx="3028500" cy="1805722"/>
                          </a:xfrm>
                          <a:prstGeom prst="rect">
                            <a:avLst/>
                          </a:prstGeom>
                        </pic:spPr>
                      </pic:pic>
                    </a:graphicData>
                  </a:graphic>
                </wp:inline>
              </w:drawing>
            </w:r>
          </w:p>
        </w:tc>
      </w:tr>
      <w:tr w:rsidR="00B53DA8" w:rsidRPr="00BB5647" w14:paraId="21D9EEDC" w14:textId="77777777" w:rsidTr="00F635F0">
        <w:tc>
          <w:tcPr>
            <w:tcW w:w="4785" w:type="dxa"/>
          </w:tcPr>
          <w:p w14:paraId="21D9EEDA" w14:textId="23554554" w:rsidR="00B53DA8" w:rsidRPr="00BB5647" w:rsidRDefault="00B53DA8" w:rsidP="00BB5647">
            <w:pPr>
              <w:jc w:val="center"/>
              <w:rPr>
                <w:rFonts w:ascii="Times New Roman" w:hAnsi="Times New Roman" w:cs="Times New Roman"/>
                <w:sz w:val="24"/>
                <w:szCs w:val="24"/>
              </w:rPr>
            </w:pPr>
            <w:r w:rsidRPr="00BB5647">
              <w:rPr>
                <w:rFonts w:ascii="Times New Roman" w:hAnsi="Times New Roman" w:cs="Times New Roman"/>
                <w:sz w:val="24"/>
                <w:szCs w:val="24"/>
              </w:rPr>
              <w:t>а</w:t>
            </w:r>
          </w:p>
        </w:tc>
        <w:tc>
          <w:tcPr>
            <w:tcW w:w="4786" w:type="dxa"/>
          </w:tcPr>
          <w:p w14:paraId="21D9EEDB" w14:textId="19517C90" w:rsidR="00B53DA8" w:rsidRPr="00BB5647" w:rsidRDefault="00B53DA8" w:rsidP="00BB5647">
            <w:pPr>
              <w:jc w:val="center"/>
              <w:rPr>
                <w:rFonts w:ascii="Times New Roman" w:hAnsi="Times New Roman" w:cs="Times New Roman"/>
                <w:sz w:val="24"/>
                <w:szCs w:val="24"/>
              </w:rPr>
            </w:pPr>
            <w:r w:rsidRPr="00BB5647">
              <w:rPr>
                <w:rFonts w:ascii="Times New Roman" w:hAnsi="Times New Roman" w:cs="Times New Roman"/>
                <w:sz w:val="24"/>
                <w:szCs w:val="24"/>
              </w:rPr>
              <w:t>б</w:t>
            </w:r>
          </w:p>
        </w:tc>
      </w:tr>
      <w:tr w:rsidR="00B53DA8" w:rsidRPr="00BB5647" w14:paraId="21D9EEDF" w14:textId="77777777" w:rsidTr="00F635F0">
        <w:tc>
          <w:tcPr>
            <w:tcW w:w="4785" w:type="dxa"/>
          </w:tcPr>
          <w:p w14:paraId="21D9EEDD" w14:textId="77777777" w:rsidR="00B53DA8" w:rsidRPr="00BB5647" w:rsidRDefault="00075D33" w:rsidP="00B53DA8">
            <w:pPr>
              <w:jc w:val="center"/>
              <w:rPr>
                <w:rFonts w:ascii="Times New Roman" w:hAnsi="Times New Roman" w:cs="Times New Roman"/>
                <w:sz w:val="24"/>
                <w:szCs w:val="24"/>
              </w:rPr>
            </w:pPr>
            <w:r w:rsidRPr="00BB5647">
              <w:rPr>
                <w:rFonts w:ascii="Times New Roman" w:hAnsi="Times New Roman" w:cs="Times New Roman"/>
                <w:noProof/>
                <w:sz w:val="24"/>
                <w:szCs w:val="24"/>
                <w:lang w:eastAsia="ru-RU"/>
              </w:rPr>
              <w:drawing>
                <wp:inline distT="0" distB="0" distL="0" distR="0" wp14:anchorId="21D9F080" wp14:editId="21D9F081">
                  <wp:extent cx="2855666" cy="1887468"/>
                  <wp:effectExtent l="0" t="0" r="1905"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8"/>
                          <a:stretch>
                            <a:fillRect/>
                          </a:stretch>
                        </pic:blipFill>
                        <pic:spPr>
                          <a:xfrm>
                            <a:off x="0" y="0"/>
                            <a:ext cx="2859319" cy="1889883"/>
                          </a:xfrm>
                          <a:prstGeom prst="rect">
                            <a:avLst/>
                          </a:prstGeom>
                        </pic:spPr>
                      </pic:pic>
                    </a:graphicData>
                  </a:graphic>
                </wp:inline>
              </w:drawing>
            </w:r>
          </w:p>
        </w:tc>
        <w:tc>
          <w:tcPr>
            <w:tcW w:w="4786" w:type="dxa"/>
          </w:tcPr>
          <w:p w14:paraId="21D9EEDE" w14:textId="77777777" w:rsidR="00B53DA8" w:rsidRPr="00BB5647" w:rsidRDefault="00075D33" w:rsidP="00B53DA8">
            <w:pPr>
              <w:jc w:val="center"/>
              <w:rPr>
                <w:rFonts w:ascii="Times New Roman" w:hAnsi="Times New Roman" w:cs="Times New Roman"/>
                <w:sz w:val="24"/>
                <w:szCs w:val="24"/>
              </w:rPr>
            </w:pPr>
            <w:r w:rsidRPr="00BB5647">
              <w:rPr>
                <w:rFonts w:ascii="Times New Roman" w:hAnsi="Times New Roman" w:cs="Times New Roman"/>
                <w:noProof/>
                <w:sz w:val="24"/>
                <w:szCs w:val="24"/>
                <w:lang w:eastAsia="ru-RU"/>
              </w:rPr>
              <w:drawing>
                <wp:inline distT="0" distB="0" distL="0" distR="0" wp14:anchorId="21D9F082" wp14:editId="21D9F083">
                  <wp:extent cx="2964035" cy="1853249"/>
                  <wp:effectExtent l="0" t="0" r="8255"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9"/>
                          <a:stretch>
                            <a:fillRect/>
                          </a:stretch>
                        </pic:blipFill>
                        <pic:spPr>
                          <a:xfrm>
                            <a:off x="0" y="0"/>
                            <a:ext cx="2965478" cy="1854152"/>
                          </a:xfrm>
                          <a:prstGeom prst="rect">
                            <a:avLst/>
                          </a:prstGeom>
                        </pic:spPr>
                      </pic:pic>
                    </a:graphicData>
                  </a:graphic>
                </wp:inline>
              </w:drawing>
            </w:r>
          </w:p>
        </w:tc>
      </w:tr>
      <w:tr w:rsidR="00B53DA8" w:rsidRPr="00BB5647" w14:paraId="21D9EEE2" w14:textId="77777777" w:rsidTr="00F635F0">
        <w:tc>
          <w:tcPr>
            <w:tcW w:w="4785" w:type="dxa"/>
          </w:tcPr>
          <w:p w14:paraId="21D9EEE0" w14:textId="5F0D67DB" w:rsidR="00B53DA8" w:rsidRPr="00BB5647" w:rsidRDefault="00B53DA8" w:rsidP="00BB5647">
            <w:pPr>
              <w:jc w:val="center"/>
              <w:rPr>
                <w:rFonts w:ascii="Times New Roman" w:hAnsi="Times New Roman" w:cs="Times New Roman"/>
                <w:sz w:val="24"/>
                <w:szCs w:val="24"/>
              </w:rPr>
            </w:pPr>
            <w:r w:rsidRPr="00BB5647">
              <w:rPr>
                <w:rFonts w:ascii="Times New Roman" w:hAnsi="Times New Roman" w:cs="Times New Roman"/>
                <w:sz w:val="24"/>
                <w:szCs w:val="24"/>
              </w:rPr>
              <w:t>в</w:t>
            </w:r>
          </w:p>
        </w:tc>
        <w:tc>
          <w:tcPr>
            <w:tcW w:w="4786" w:type="dxa"/>
          </w:tcPr>
          <w:p w14:paraId="21D9EEE1" w14:textId="205621A4" w:rsidR="00B53DA8" w:rsidRPr="00BB5647" w:rsidRDefault="00B53DA8" w:rsidP="00BB5647">
            <w:pPr>
              <w:jc w:val="center"/>
              <w:rPr>
                <w:rFonts w:ascii="Times New Roman" w:hAnsi="Times New Roman" w:cs="Times New Roman"/>
                <w:sz w:val="24"/>
                <w:szCs w:val="24"/>
              </w:rPr>
            </w:pPr>
            <w:r w:rsidRPr="00BB5647">
              <w:rPr>
                <w:rFonts w:ascii="Times New Roman" w:hAnsi="Times New Roman" w:cs="Times New Roman"/>
                <w:sz w:val="24"/>
                <w:szCs w:val="24"/>
              </w:rPr>
              <w:t>г</w:t>
            </w:r>
          </w:p>
        </w:tc>
      </w:tr>
    </w:tbl>
    <w:p w14:paraId="21D9EEE3" w14:textId="77777777" w:rsidR="00B53DA8" w:rsidRPr="00BB5647" w:rsidRDefault="00B53DA8" w:rsidP="00B53DA8">
      <w:pPr>
        <w:spacing w:after="0" w:line="240" w:lineRule="auto"/>
        <w:ind w:firstLine="709"/>
        <w:jc w:val="both"/>
        <w:rPr>
          <w:rFonts w:ascii="Times New Roman" w:hAnsi="Times New Roman" w:cs="Times New Roman"/>
          <w:sz w:val="16"/>
          <w:szCs w:val="16"/>
        </w:rPr>
      </w:pPr>
    </w:p>
    <w:p w14:paraId="21D9EEE4" w14:textId="0E68E839" w:rsidR="00B53DA8" w:rsidRPr="00BB5647" w:rsidRDefault="00B53DA8" w:rsidP="00B53DA8">
      <w:pPr>
        <w:spacing w:after="0" w:line="240" w:lineRule="auto"/>
        <w:ind w:firstLine="709"/>
        <w:jc w:val="both"/>
        <w:rPr>
          <w:rFonts w:ascii="Times New Roman" w:hAnsi="Times New Roman" w:cs="Times New Roman"/>
          <w:sz w:val="24"/>
          <w:szCs w:val="24"/>
        </w:rPr>
      </w:pPr>
      <w:r w:rsidRPr="00BB5647">
        <w:rPr>
          <w:rFonts w:ascii="Times New Roman" w:hAnsi="Times New Roman" w:cs="Times New Roman"/>
          <w:sz w:val="24"/>
          <w:szCs w:val="24"/>
        </w:rPr>
        <w:t xml:space="preserve">а </w:t>
      </w:r>
      <w:r w:rsidR="00BB5647" w:rsidRPr="00BB5647">
        <w:rPr>
          <w:rFonts w:ascii="Times New Roman" w:hAnsi="Times New Roman" w:cs="Times New Roman"/>
          <w:sz w:val="24"/>
          <w:szCs w:val="24"/>
        </w:rPr>
        <w:t xml:space="preserve">‒ </w:t>
      </w:r>
      <w:r w:rsidRPr="00BB5647">
        <w:rPr>
          <w:rFonts w:ascii="Times New Roman" w:hAnsi="Times New Roman" w:cs="Times New Roman"/>
          <w:sz w:val="24"/>
          <w:szCs w:val="24"/>
        </w:rPr>
        <w:t xml:space="preserve">после 1 дня испытаний; б </w:t>
      </w:r>
      <w:r w:rsidR="00BB5647" w:rsidRPr="00BB5647">
        <w:rPr>
          <w:rFonts w:ascii="Times New Roman" w:hAnsi="Times New Roman" w:cs="Times New Roman"/>
          <w:sz w:val="24"/>
          <w:szCs w:val="24"/>
        </w:rPr>
        <w:t xml:space="preserve">‒ </w:t>
      </w:r>
      <w:r w:rsidRPr="00BB5647">
        <w:rPr>
          <w:rFonts w:ascii="Times New Roman" w:hAnsi="Times New Roman" w:cs="Times New Roman"/>
          <w:sz w:val="24"/>
          <w:szCs w:val="24"/>
        </w:rPr>
        <w:t xml:space="preserve">после 3 дней испытаний; в </w:t>
      </w:r>
      <w:r w:rsidR="00BB5647" w:rsidRPr="00BB5647">
        <w:rPr>
          <w:rFonts w:ascii="Times New Roman" w:hAnsi="Times New Roman" w:cs="Times New Roman"/>
          <w:sz w:val="24"/>
          <w:szCs w:val="24"/>
        </w:rPr>
        <w:t xml:space="preserve">‒ </w:t>
      </w:r>
      <w:r w:rsidRPr="00BB5647">
        <w:rPr>
          <w:rFonts w:ascii="Times New Roman" w:hAnsi="Times New Roman" w:cs="Times New Roman"/>
          <w:sz w:val="24"/>
          <w:szCs w:val="24"/>
        </w:rPr>
        <w:t xml:space="preserve">после 5 дней испытаний; г </w:t>
      </w:r>
      <w:r w:rsidR="00BB5647" w:rsidRPr="00BB5647">
        <w:rPr>
          <w:rFonts w:ascii="Times New Roman" w:hAnsi="Times New Roman" w:cs="Times New Roman"/>
          <w:sz w:val="24"/>
          <w:szCs w:val="24"/>
        </w:rPr>
        <w:t xml:space="preserve">‒ </w:t>
      </w:r>
      <w:r w:rsidRPr="00BB5647">
        <w:rPr>
          <w:rFonts w:ascii="Times New Roman" w:hAnsi="Times New Roman" w:cs="Times New Roman"/>
          <w:sz w:val="24"/>
          <w:szCs w:val="24"/>
        </w:rPr>
        <w:t>после 7 дней испытаний</w:t>
      </w:r>
    </w:p>
    <w:p w14:paraId="21D9EEE5" w14:textId="77777777" w:rsidR="00B53DA8" w:rsidRPr="00BB5647" w:rsidRDefault="00B53DA8" w:rsidP="00B53DA8">
      <w:pPr>
        <w:spacing w:after="0" w:line="240" w:lineRule="auto"/>
        <w:ind w:firstLine="709"/>
        <w:jc w:val="both"/>
        <w:rPr>
          <w:rFonts w:ascii="Times New Roman" w:hAnsi="Times New Roman" w:cs="Times New Roman"/>
          <w:sz w:val="16"/>
          <w:szCs w:val="16"/>
        </w:rPr>
      </w:pPr>
    </w:p>
    <w:p w14:paraId="21D9EEE6" w14:textId="3B9FD942" w:rsidR="00B53DA8" w:rsidRDefault="00B53DA8" w:rsidP="00B53DA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Рисунок 3.6 – Результаты рентгеновской дифракции исследуемых </w:t>
      </w:r>
      <w:r w:rsidRPr="00634D75">
        <w:rPr>
          <w:rFonts w:ascii="Times New Roman" w:hAnsi="Times New Roman" w:cs="Times New Roman"/>
          <w:sz w:val="28"/>
          <w:szCs w:val="28"/>
        </w:rPr>
        <w:t>(1-</w:t>
      </w:r>
      <w:proofErr w:type="gramStart"/>
      <w:r w:rsidRPr="00634D75">
        <w:rPr>
          <w:rFonts w:ascii="Times New Roman" w:hAnsi="Times New Roman" w:cs="Times New Roman"/>
          <w:sz w:val="28"/>
          <w:szCs w:val="28"/>
          <w:lang w:val="en-US"/>
        </w:rPr>
        <w:t>x</w:t>
      </w:r>
      <w:r w:rsidRPr="00634D75">
        <w:rPr>
          <w:rFonts w:ascii="Times New Roman" w:hAnsi="Times New Roman" w:cs="Times New Roman"/>
          <w:sz w:val="28"/>
          <w:szCs w:val="28"/>
        </w:rPr>
        <w:t>)</w:t>
      </w:r>
      <w:r w:rsidRPr="00634D75">
        <w:rPr>
          <w:rFonts w:ascii="Times New Roman" w:hAnsi="Times New Roman" w:cs="Times New Roman"/>
          <w:sz w:val="28"/>
          <w:szCs w:val="28"/>
          <w:lang w:val="en-US"/>
        </w:rPr>
        <w:t>Fe</w:t>
      </w:r>
      <w:proofErr w:type="gramEnd"/>
      <w:r w:rsidRPr="00634D75">
        <w:rPr>
          <w:rFonts w:ascii="Times New Roman" w:hAnsi="Times New Roman" w:cs="Times New Roman"/>
          <w:sz w:val="28"/>
          <w:szCs w:val="28"/>
          <w:vertAlign w:val="subscript"/>
        </w:rPr>
        <w:t>3</w:t>
      </w:r>
      <w:r w:rsidRPr="00634D75">
        <w:rPr>
          <w:rFonts w:ascii="Times New Roman" w:hAnsi="Times New Roman" w:cs="Times New Roman"/>
          <w:sz w:val="28"/>
          <w:szCs w:val="28"/>
          <w:lang w:val="en-US"/>
        </w:rPr>
        <w:t>O</w:t>
      </w:r>
      <w:r w:rsidRPr="00634D75">
        <w:rPr>
          <w:rFonts w:ascii="Times New Roman" w:hAnsi="Times New Roman" w:cs="Times New Roman"/>
          <w:sz w:val="28"/>
          <w:szCs w:val="28"/>
          <w:vertAlign w:val="subscript"/>
        </w:rPr>
        <w:t>4</w:t>
      </w:r>
      <w:r w:rsidRPr="00634D75">
        <w:rPr>
          <w:rFonts w:ascii="Times New Roman" w:hAnsi="Times New Roman" w:cs="Times New Roman"/>
          <w:sz w:val="28"/>
          <w:szCs w:val="28"/>
        </w:rPr>
        <w:t xml:space="preserve"> – </w:t>
      </w:r>
      <w:proofErr w:type="spellStart"/>
      <w:r w:rsidRPr="00634D75">
        <w:rPr>
          <w:rFonts w:ascii="Times New Roman" w:hAnsi="Times New Roman" w:cs="Times New Roman"/>
          <w:sz w:val="28"/>
          <w:szCs w:val="28"/>
          <w:lang w:val="en-US"/>
        </w:rPr>
        <w:t>xZnO</w:t>
      </w:r>
      <w:proofErr w:type="spellEnd"/>
      <w:r w:rsidRPr="00634D75">
        <w:rPr>
          <w:rFonts w:ascii="Times New Roman" w:hAnsi="Times New Roman" w:cs="Times New Roman"/>
          <w:sz w:val="28"/>
          <w:szCs w:val="28"/>
        </w:rPr>
        <w:t xml:space="preserve"> нанокомпозит</w:t>
      </w:r>
      <w:r>
        <w:rPr>
          <w:rFonts w:ascii="Times New Roman" w:hAnsi="Times New Roman" w:cs="Times New Roman"/>
          <w:sz w:val="28"/>
          <w:szCs w:val="28"/>
        </w:rPr>
        <w:t xml:space="preserve">ов при нахождении их буферном модельном растворе </w:t>
      </w:r>
      <w:r>
        <w:rPr>
          <w:rFonts w:ascii="Times New Roman" w:hAnsi="Times New Roman" w:cs="Times New Roman"/>
          <w:sz w:val="28"/>
          <w:szCs w:val="28"/>
          <w:lang w:val="en-US"/>
        </w:rPr>
        <w:t>PBS</w:t>
      </w:r>
      <w:r w:rsidRPr="00B53DA8">
        <w:rPr>
          <w:rFonts w:ascii="Times New Roman" w:hAnsi="Times New Roman" w:cs="Times New Roman"/>
          <w:sz w:val="28"/>
          <w:szCs w:val="28"/>
        </w:rPr>
        <w:t xml:space="preserve"> </w:t>
      </w:r>
      <w:r>
        <w:rPr>
          <w:rFonts w:ascii="Times New Roman" w:hAnsi="Times New Roman" w:cs="Times New Roman"/>
          <w:sz w:val="28"/>
          <w:szCs w:val="28"/>
        </w:rPr>
        <w:t>при температуре 45°С</w:t>
      </w:r>
    </w:p>
    <w:p w14:paraId="4F94AF60" w14:textId="77777777" w:rsidR="00BB5647" w:rsidRDefault="00BB5647" w:rsidP="00A973C9">
      <w:pPr>
        <w:spacing w:after="0" w:line="240" w:lineRule="auto"/>
        <w:ind w:firstLine="709"/>
        <w:jc w:val="both"/>
        <w:rPr>
          <w:rFonts w:ascii="Times New Roman" w:hAnsi="Times New Roman" w:cs="Times New Roman"/>
          <w:sz w:val="28"/>
          <w:szCs w:val="28"/>
        </w:rPr>
      </w:pPr>
    </w:p>
    <w:p w14:paraId="21D9EEE7" w14:textId="07211C6F" w:rsidR="006D1FC3" w:rsidRPr="00A973C9" w:rsidRDefault="00A973C9" w:rsidP="00A973C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Следует отметить, что увеличение температуры буферного модельного раствора с 25°С до 45°С также не приводит к формированию дополнительных рефлексов, характерных для примесных включений в составе нанокомпозитов, однако степень структурных изменений, характеризующихся увеличением асимметрии дифракционных рефлексов и изменением их интенсивности свидетельствует об усилении деформационных искажений и активизации процессов окисления в условиях воздействия буферного модельного раствора и времени экспозиции. </w:t>
      </w:r>
    </w:p>
    <w:p w14:paraId="21D9EEE8" w14:textId="6763517A" w:rsidR="005E40EF" w:rsidRDefault="00357742" w:rsidP="00A87FC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На рисунке 3.7 приведены результаты оценки содержания аморфных включений в образцах </w:t>
      </w:r>
      <w:r w:rsidRPr="00634D75">
        <w:rPr>
          <w:rFonts w:ascii="Times New Roman" w:hAnsi="Times New Roman" w:cs="Times New Roman"/>
          <w:sz w:val="28"/>
          <w:szCs w:val="28"/>
        </w:rPr>
        <w:t>(1-</w:t>
      </w:r>
      <w:proofErr w:type="gramStart"/>
      <w:r w:rsidRPr="00634D75">
        <w:rPr>
          <w:rFonts w:ascii="Times New Roman" w:hAnsi="Times New Roman" w:cs="Times New Roman"/>
          <w:sz w:val="28"/>
          <w:szCs w:val="28"/>
          <w:lang w:val="en-US"/>
        </w:rPr>
        <w:t>x</w:t>
      </w:r>
      <w:r w:rsidRPr="00634D75">
        <w:rPr>
          <w:rFonts w:ascii="Times New Roman" w:hAnsi="Times New Roman" w:cs="Times New Roman"/>
          <w:sz w:val="28"/>
          <w:szCs w:val="28"/>
        </w:rPr>
        <w:t>)</w:t>
      </w:r>
      <w:r w:rsidRPr="00634D75">
        <w:rPr>
          <w:rFonts w:ascii="Times New Roman" w:hAnsi="Times New Roman" w:cs="Times New Roman"/>
          <w:sz w:val="28"/>
          <w:szCs w:val="28"/>
          <w:lang w:val="en-US"/>
        </w:rPr>
        <w:t>Fe</w:t>
      </w:r>
      <w:proofErr w:type="gramEnd"/>
      <w:r w:rsidRPr="00634D75">
        <w:rPr>
          <w:rFonts w:ascii="Times New Roman" w:hAnsi="Times New Roman" w:cs="Times New Roman"/>
          <w:sz w:val="28"/>
          <w:szCs w:val="28"/>
          <w:vertAlign w:val="subscript"/>
        </w:rPr>
        <w:t>3</w:t>
      </w:r>
      <w:r w:rsidRPr="00634D75">
        <w:rPr>
          <w:rFonts w:ascii="Times New Roman" w:hAnsi="Times New Roman" w:cs="Times New Roman"/>
          <w:sz w:val="28"/>
          <w:szCs w:val="28"/>
          <w:lang w:val="en-US"/>
        </w:rPr>
        <w:t>O</w:t>
      </w:r>
      <w:r w:rsidRPr="00634D75">
        <w:rPr>
          <w:rFonts w:ascii="Times New Roman" w:hAnsi="Times New Roman" w:cs="Times New Roman"/>
          <w:sz w:val="28"/>
          <w:szCs w:val="28"/>
          <w:vertAlign w:val="subscript"/>
        </w:rPr>
        <w:t>4</w:t>
      </w:r>
      <w:r w:rsidRPr="00634D75">
        <w:rPr>
          <w:rFonts w:ascii="Times New Roman" w:hAnsi="Times New Roman" w:cs="Times New Roman"/>
          <w:sz w:val="28"/>
          <w:szCs w:val="28"/>
        </w:rPr>
        <w:t>–</w:t>
      </w:r>
      <w:proofErr w:type="spellStart"/>
      <w:r w:rsidRPr="00634D75">
        <w:rPr>
          <w:rFonts w:ascii="Times New Roman" w:hAnsi="Times New Roman" w:cs="Times New Roman"/>
          <w:sz w:val="28"/>
          <w:szCs w:val="28"/>
          <w:lang w:val="en-US"/>
        </w:rPr>
        <w:t>xZnO</w:t>
      </w:r>
      <w:proofErr w:type="spellEnd"/>
      <w:r w:rsidRPr="00634D75">
        <w:rPr>
          <w:rFonts w:ascii="Times New Roman" w:hAnsi="Times New Roman" w:cs="Times New Roman"/>
          <w:sz w:val="28"/>
          <w:szCs w:val="28"/>
        </w:rPr>
        <w:t xml:space="preserve"> нанокомпозит</w:t>
      </w:r>
      <w:r>
        <w:rPr>
          <w:rFonts w:ascii="Times New Roman" w:hAnsi="Times New Roman" w:cs="Times New Roman"/>
          <w:sz w:val="28"/>
          <w:szCs w:val="28"/>
        </w:rPr>
        <w:t xml:space="preserve">ов в зависимости от времени нахождения в буферном растворе </w:t>
      </w:r>
      <w:r>
        <w:rPr>
          <w:rFonts w:ascii="Times New Roman" w:hAnsi="Times New Roman" w:cs="Times New Roman"/>
          <w:sz w:val="28"/>
          <w:szCs w:val="28"/>
          <w:lang w:val="en-US"/>
        </w:rPr>
        <w:t>PBS</w:t>
      </w:r>
      <w:r w:rsidR="00B53DA8">
        <w:rPr>
          <w:rFonts w:ascii="Times New Roman" w:hAnsi="Times New Roman" w:cs="Times New Roman"/>
          <w:sz w:val="28"/>
          <w:szCs w:val="28"/>
        </w:rPr>
        <w:t xml:space="preserve">. Данные были рассчитаны с использованием полученных значений степени кристалличности до и после выдержки образцов в модельных растворах с последующим сравнением данных и вычислением разности изменений, отражающих образования областей разупорядочения за счет разрушения полиэдров и потере дальнего порядка </w:t>
      </w:r>
      <w:r w:rsidR="00D95C2E">
        <w:rPr>
          <w:rFonts w:ascii="Times New Roman" w:hAnsi="Times New Roman" w:cs="Times New Roman"/>
          <w:sz w:val="28"/>
          <w:szCs w:val="28"/>
        </w:rPr>
        <w:t>в кристаллической решетке</w:t>
      </w:r>
      <w:r w:rsidR="00B53DA8">
        <w:rPr>
          <w:rFonts w:ascii="Times New Roman" w:hAnsi="Times New Roman" w:cs="Times New Roman"/>
          <w:sz w:val="28"/>
          <w:szCs w:val="28"/>
        </w:rPr>
        <w:t xml:space="preserve">. </w:t>
      </w:r>
    </w:p>
    <w:p w14:paraId="1B5B6592" w14:textId="77777777" w:rsidR="001266EA" w:rsidRDefault="001266EA" w:rsidP="00A87FC5">
      <w:pPr>
        <w:spacing w:after="0" w:line="240" w:lineRule="auto"/>
        <w:ind w:firstLine="709"/>
        <w:jc w:val="both"/>
        <w:rPr>
          <w:rFonts w:ascii="Times New Roman" w:hAnsi="Times New Roman" w:cs="Times New Roman"/>
          <w:sz w:val="28"/>
          <w:szCs w:val="28"/>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5E40EF" w14:paraId="21D9EEEB" w14:textId="77777777" w:rsidTr="00B53DA8">
        <w:tc>
          <w:tcPr>
            <w:tcW w:w="4785" w:type="dxa"/>
          </w:tcPr>
          <w:p w14:paraId="21D9EEE9" w14:textId="77777777" w:rsidR="005E40EF" w:rsidRDefault="005E40EF" w:rsidP="001266EA">
            <w:pPr>
              <w:jc w:val="center"/>
              <w:rPr>
                <w:rFonts w:ascii="Times New Roman" w:hAnsi="Times New Roman" w:cs="Times New Roman"/>
                <w:sz w:val="28"/>
                <w:szCs w:val="28"/>
              </w:rPr>
            </w:pPr>
            <w:r>
              <w:object w:dxaOrig="6174" w:dyaOrig="4726" w14:anchorId="21D9F084">
                <v:shape id="_x0000_i1028" type="#_x0000_t75" style="width:222pt;height:168pt" o:ole="">
                  <v:imagedata r:id="rId60" o:title=""/>
                </v:shape>
                <o:OLEObject Type="Embed" ProgID="Origin95.Graph" ShapeID="_x0000_i1028" DrawAspect="Content" ObjectID="_1840001225" r:id="rId61"/>
              </w:object>
            </w:r>
          </w:p>
        </w:tc>
        <w:tc>
          <w:tcPr>
            <w:tcW w:w="4786" w:type="dxa"/>
          </w:tcPr>
          <w:p w14:paraId="21D9EEEA" w14:textId="77777777" w:rsidR="005E40EF" w:rsidRDefault="00A973C9" w:rsidP="00A87FC5">
            <w:pPr>
              <w:jc w:val="both"/>
              <w:rPr>
                <w:rFonts w:ascii="Times New Roman" w:hAnsi="Times New Roman" w:cs="Times New Roman"/>
                <w:sz w:val="28"/>
                <w:szCs w:val="28"/>
              </w:rPr>
            </w:pPr>
            <w:r>
              <w:object w:dxaOrig="6174" w:dyaOrig="4726" w14:anchorId="21D9F085">
                <v:shape id="_x0000_i1029" type="#_x0000_t75" style="width:228pt;height:174pt" o:ole="">
                  <v:imagedata r:id="rId62" o:title=""/>
                </v:shape>
                <o:OLEObject Type="Embed" ProgID="Origin95.Graph" ShapeID="_x0000_i1029" DrawAspect="Content" ObjectID="_1840001226" r:id="rId63"/>
              </w:object>
            </w:r>
          </w:p>
        </w:tc>
      </w:tr>
      <w:tr w:rsidR="005E40EF" w:rsidRPr="001266EA" w14:paraId="21D9EEEE" w14:textId="77777777" w:rsidTr="00B53DA8">
        <w:tc>
          <w:tcPr>
            <w:tcW w:w="4785" w:type="dxa"/>
          </w:tcPr>
          <w:p w14:paraId="21D9EEEC" w14:textId="796F7F37" w:rsidR="005E40EF" w:rsidRPr="001266EA" w:rsidRDefault="00B53DA8" w:rsidP="001266EA">
            <w:pPr>
              <w:jc w:val="center"/>
              <w:rPr>
                <w:rFonts w:ascii="Times New Roman" w:hAnsi="Times New Roman" w:cs="Times New Roman"/>
                <w:sz w:val="24"/>
                <w:szCs w:val="24"/>
              </w:rPr>
            </w:pPr>
            <w:r w:rsidRPr="001266EA">
              <w:rPr>
                <w:rFonts w:ascii="Times New Roman" w:hAnsi="Times New Roman" w:cs="Times New Roman"/>
                <w:sz w:val="24"/>
                <w:szCs w:val="24"/>
              </w:rPr>
              <w:t>а</w:t>
            </w:r>
          </w:p>
        </w:tc>
        <w:tc>
          <w:tcPr>
            <w:tcW w:w="4786" w:type="dxa"/>
          </w:tcPr>
          <w:p w14:paraId="21D9EEED" w14:textId="45705079" w:rsidR="005E40EF" w:rsidRPr="001266EA" w:rsidRDefault="00B53DA8" w:rsidP="001266EA">
            <w:pPr>
              <w:jc w:val="center"/>
              <w:rPr>
                <w:rFonts w:ascii="Times New Roman" w:hAnsi="Times New Roman" w:cs="Times New Roman"/>
                <w:sz w:val="24"/>
                <w:szCs w:val="24"/>
              </w:rPr>
            </w:pPr>
            <w:r w:rsidRPr="001266EA">
              <w:rPr>
                <w:rFonts w:ascii="Times New Roman" w:hAnsi="Times New Roman" w:cs="Times New Roman"/>
                <w:sz w:val="24"/>
                <w:szCs w:val="24"/>
              </w:rPr>
              <w:t>б</w:t>
            </w:r>
          </w:p>
        </w:tc>
      </w:tr>
    </w:tbl>
    <w:p w14:paraId="21D9EEEF" w14:textId="77777777" w:rsidR="005E40EF" w:rsidRPr="001266EA" w:rsidRDefault="005E40EF" w:rsidP="00A87FC5">
      <w:pPr>
        <w:spacing w:after="0" w:line="240" w:lineRule="auto"/>
        <w:ind w:firstLine="709"/>
        <w:jc w:val="both"/>
        <w:rPr>
          <w:rFonts w:ascii="Times New Roman" w:hAnsi="Times New Roman" w:cs="Times New Roman"/>
          <w:sz w:val="16"/>
          <w:szCs w:val="16"/>
        </w:rPr>
      </w:pPr>
    </w:p>
    <w:p w14:paraId="21D9EEF0" w14:textId="11CEA3D2" w:rsidR="00B53DA8" w:rsidRPr="001266EA" w:rsidRDefault="00B53DA8" w:rsidP="00A87FC5">
      <w:pPr>
        <w:spacing w:after="0" w:line="240" w:lineRule="auto"/>
        <w:ind w:firstLine="709"/>
        <w:jc w:val="both"/>
        <w:rPr>
          <w:rFonts w:ascii="Times New Roman" w:hAnsi="Times New Roman" w:cs="Times New Roman"/>
          <w:sz w:val="24"/>
          <w:szCs w:val="24"/>
        </w:rPr>
      </w:pPr>
      <w:r w:rsidRPr="001266EA">
        <w:rPr>
          <w:rFonts w:ascii="Times New Roman" w:hAnsi="Times New Roman" w:cs="Times New Roman"/>
          <w:sz w:val="24"/>
          <w:szCs w:val="24"/>
        </w:rPr>
        <w:t xml:space="preserve">а </w:t>
      </w:r>
      <w:r w:rsidR="001266EA" w:rsidRPr="001266EA">
        <w:rPr>
          <w:rFonts w:ascii="Times New Roman" w:hAnsi="Times New Roman" w:cs="Times New Roman"/>
          <w:sz w:val="24"/>
          <w:szCs w:val="24"/>
        </w:rPr>
        <w:t xml:space="preserve">‒ </w:t>
      </w:r>
      <w:r w:rsidRPr="001266EA">
        <w:rPr>
          <w:rFonts w:ascii="Times New Roman" w:hAnsi="Times New Roman" w:cs="Times New Roman"/>
          <w:sz w:val="24"/>
          <w:szCs w:val="24"/>
        </w:rPr>
        <w:t xml:space="preserve">при температуре 25°С; б </w:t>
      </w:r>
      <w:r w:rsidR="001266EA" w:rsidRPr="001266EA">
        <w:rPr>
          <w:rFonts w:ascii="Times New Roman" w:hAnsi="Times New Roman" w:cs="Times New Roman"/>
          <w:sz w:val="24"/>
          <w:szCs w:val="24"/>
        </w:rPr>
        <w:t xml:space="preserve">‒ </w:t>
      </w:r>
      <w:r w:rsidRPr="001266EA">
        <w:rPr>
          <w:rFonts w:ascii="Times New Roman" w:hAnsi="Times New Roman" w:cs="Times New Roman"/>
          <w:sz w:val="24"/>
          <w:szCs w:val="24"/>
        </w:rPr>
        <w:t>при температуре 45°С</w:t>
      </w:r>
    </w:p>
    <w:p w14:paraId="21D9EEF1" w14:textId="77777777" w:rsidR="00B53DA8" w:rsidRPr="001266EA" w:rsidRDefault="00B53DA8" w:rsidP="00A87FC5">
      <w:pPr>
        <w:spacing w:after="0" w:line="240" w:lineRule="auto"/>
        <w:ind w:firstLine="709"/>
        <w:jc w:val="both"/>
        <w:rPr>
          <w:rFonts w:ascii="Times New Roman" w:hAnsi="Times New Roman" w:cs="Times New Roman"/>
          <w:sz w:val="16"/>
          <w:szCs w:val="16"/>
        </w:rPr>
      </w:pPr>
    </w:p>
    <w:p w14:paraId="21D9EEF2" w14:textId="77777777" w:rsidR="00B53DA8" w:rsidRPr="00B53DA8" w:rsidRDefault="00B53DA8" w:rsidP="00B53DA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Рисунок 3.7 – Результаты оценки содержания аморфных включений, образующихся в процессе деградации в буферном растворе </w:t>
      </w:r>
      <w:r>
        <w:rPr>
          <w:rFonts w:ascii="Times New Roman" w:hAnsi="Times New Roman" w:cs="Times New Roman"/>
          <w:sz w:val="28"/>
          <w:szCs w:val="28"/>
          <w:lang w:val="en-US"/>
        </w:rPr>
        <w:t>PBS</w:t>
      </w:r>
    </w:p>
    <w:p w14:paraId="21D9EEF3" w14:textId="77777777" w:rsidR="005E40EF" w:rsidRDefault="005E40EF" w:rsidP="00A87FC5">
      <w:pPr>
        <w:spacing w:after="0" w:line="240" w:lineRule="auto"/>
        <w:ind w:firstLine="709"/>
        <w:jc w:val="both"/>
        <w:rPr>
          <w:rFonts w:ascii="Times New Roman" w:hAnsi="Times New Roman" w:cs="Times New Roman"/>
          <w:sz w:val="28"/>
          <w:szCs w:val="28"/>
        </w:rPr>
      </w:pPr>
    </w:p>
    <w:p w14:paraId="21D9EEF4" w14:textId="181A3E55" w:rsidR="00305F1A" w:rsidRDefault="00305F1A" w:rsidP="00A87FC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При температуре 25</w:t>
      </w:r>
      <w:r w:rsidRPr="00305F1A">
        <w:rPr>
          <w:rFonts w:ascii="Times New Roman" w:hAnsi="Times New Roman" w:cs="Times New Roman"/>
          <w:sz w:val="28"/>
          <w:szCs w:val="28"/>
        </w:rPr>
        <w:t>°С во</w:t>
      </w:r>
      <w:r>
        <w:rPr>
          <w:rFonts w:ascii="Times New Roman" w:hAnsi="Times New Roman" w:cs="Times New Roman"/>
          <w:sz w:val="28"/>
          <w:szCs w:val="28"/>
        </w:rPr>
        <w:t xml:space="preserve"> всём диапазоне концентраций вариации соотношения компонент в составе нанокомпозитов</w:t>
      </w:r>
      <w:r w:rsidRPr="00305F1A">
        <w:rPr>
          <w:rFonts w:ascii="Times New Roman" w:hAnsi="Times New Roman" w:cs="Times New Roman"/>
          <w:sz w:val="28"/>
          <w:szCs w:val="28"/>
        </w:rPr>
        <w:t xml:space="preserve"> наблюдается постепенный рост содержания аморфных включений с увеличением времени выдержки в растворе PBS. Для образцов с низкой </w:t>
      </w:r>
      <w:r>
        <w:rPr>
          <w:rFonts w:ascii="Times New Roman" w:hAnsi="Times New Roman" w:cs="Times New Roman"/>
          <w:sz w:val="28"/>
          <w:szCs w:val="28"/>
        </w:rPr>
        <w:t xml:space="preserve">концентрацией </w:t>
      </w:r>
      <w:proofErr w:type="spellStart"/>
      <w:r>
        <w:rPr>
          <w:rFonts w:ascii="Times New Roman" w:hAnsi="Times New Roman" w:cs="Times New Roman"/>
          <w:sz w:val="28"/>
          <w:szCs w:val="28"/>
        </w:rPr>
        <w:t>ZnO</w:t>
      </w:r>
      <w:proofErr w:type="spellEnd"/>
      <w:r>
        <w:rPr>
          <w:rFonts w:ascii="Times New Roman" w:hAnsi="Times New Roman" w:cs="Times New Roman"/>
          <w:sz w:val="28"/>
          <w:szCs w:val="28"/>
        </w:rPr>
        <w:t xml:space="preserve"> (</w:t>
      </w:r>
      <w:proofErr w:type="gramStart"/>
      <w:r>
        <w:rPr>
          <w:rFonts w:ascii="Times New Roman" w:hAnsi="Times New Roman" w:cs="Times New Roman"/>
          <w:sz w:val="28"/>
          <w:szCs w:val="28"/>
        </w:rPr>
        <w:t>0.1</w:t>
      </w:r>
      <w:r w:rsidR="001266EA">
        <w:rPr>
          <w:rFonts w:ascii="Times New Roman" w:hAnsi="Times New Roman" w:cs="Times New Roman"/>
          <w:sz w:val="28"/>
          <w:szCs w:val="28"/>
        </w:rPr>
        <w:t>-</w:t>
      </w:r>
      <w:r w:rsidRPr="00305F1A">
        <w:rPr>
          <w:rFonts w:ascii="Times New Roman" w:hAnsi="Times New Roman" w:cs="Times New Roman"/>
          <w:sz w:val="28"/>
          <w:szCs w:val="28"/>
        </w:rPr>
        <w:t>0.3</w:t>
      </w:r>
      <w:proofErr w:type="gramEnd"/>
      <w:r w:rsidRPr="00305F1A">
        <w:rPr>
          <w:rFonts w:ascii="Times New Roman" w:hAnsi="Times New Roman" w:cs="Times New Roman"/>
          <w:sz w:val="28"/>
          <w:szCs w:val="28"/>
        </w:rPr>
        <w:t xml:space="preserve"> М) </w:t>
      </w:r>
      <w:r>
        <w:rPr>
          <w:rFonts w:ascii="Times New Roman" w:hAnsi="Times New Roman" w:cs="Times New Roman"/>
          <w:sz w:val="28"/>
          <w:szCs w:val="28"/>
        </w:rPr>
        <w:t xml:space="preserve">величина аморфной фазы более выражена в сравнении с результатами с более высокой концентрацией </w:t>
      </w:r>
      <w:proofErr w:type="spellStart"/>
      <w:r w:rsidRPr="00472124">
        <w:rPr>
          <w:rFonts w:ascii="Times New Roman" w:hAnsi="Times New Roman" w:cs="Times New Roman"/>
          <w:sz w:val="28"/>
          <w:szCs w:val="28"/>
          <w:lang w:val="en-US"/>
        </w:rPr>
        <w:t>ZnO</w:t>
      </w:r>
      <w:proofErr w:type="spellEnd"/>
      <w:r w:rsidRPr="00472124">
        <w:rPr>
          <w:rFonts w:ascii="Times New Roman" w:hAnsi="Times New Roman" w:cs="Times New Roman"/>
          <w:sz w:val="28"/>
          <w:szCs w:val="28"/>
        </w:rPr>
        <w:t xml:space="preserve"> в состав</w:t>
      </w:r>
      <w:r w:rsidR="00472124" w:rsidRPr="00472124">
        <w:rPr>
          <w:rFonts w:ascii="Times New Roman" w:hAnsi="Times New Roman" w:cs="Times New Roman"/>
          <w:sz w:val="28"/>
          <w:szCs w:val="28"/>
        </w:rPr>
        <w:t>е</w:t>
      </w:r>
      <w:r>
        <w:rPr>
          <w:rFonts w:ascii="Times New Roman" w:hAnsi="Times New Roman" w:cs="Times New Roman"/>
          <w:sz w:val="28"/>
          <w:szCs w:val="28"/>
        </w:rPr>
        <w:t xml:space="preserve"> и составляет порядка </w:t>
      </w:r>
      <w:proofErr w:type="gramStart"/>
      <w:r>
        <w:rPr>
          <w:rFonts w:ascii="Times New Roman" w:hAnsi="Times New Roman" w:cs="Times New Roman"/>
          <w:sz w:val="28"/>
          <w:szCs w:val="28"/>
        </w:rPr>
        <w:t>6</w:t>
      </w:r>
      <w:r w:rsidR="001266EA">
        <w:rPr>
          <w:rFonts w:ascii="Times New Roman" w:hAnsi="Times New Roman" w:cs="Times New Roman"/>
          <w:sz w:val="28"/>
          <w:szCs w:val="28"/>
        </w:rPr>
        <w:t>-</w:t>
      </w:r>
      <w:r>
        <w:rPr>
          <w:rFonts w:ascii="Times New Roman" w:hAnsi="Times New Roman" w:cs="Times New Roman"/>
          <w:sz w:val="28"/>
          <w:szCs w:val="28"/>
        </w:rPr>
        <w:t>7</w:t>
      </w:r>
      <w:proofErr w:type="gramEnd"/>
      <w:r>
        <w:rPr>
          <w:rFonts w:ascii="Times New Roman" w:hAnsi="Times New Roman" w:cs="Times New Roman"/>
          <w:sz w:val="28"/>
          <w:szCs w:val="28"/>
        </w:rPr>
        <w:t xml:space="preserve">% </w:t>
      </w:r>
      <w:r w:rsidRPr="00305F1A">
        <w:rPr>
          <w:rFonts w:ascii="Times New Roman" w:hAnsi="Times New Roman" w:cs="Times New Roman"/>
          <w:sz w:val="28"/>
          <w:szCs w:val="28"/>
        </w:rPr>
        <w:t xml:space="preserve">после 7 суток экспозиции. </w:t>
      </w:r>
      <w:r>
        <w:rPr>
          <w:rFonts w:ascii="Times New Roman" w:hAnsi="Times New Roman" w:cs="Times New Roman"/>
          <w:sz w:val="28"/>
          <w:szCs w:val="28"/>
        </w:rPr>
        <w:t xml:space="preserve">Подобные изменения обусловлены эффектами окисления, связанными с наличием в структуре нанокомпозитов фазы гематита, наличие которой усиливает процессы структурной деградации за счет окисления и накопления продуктов коррозии. </w:t>
      </w:r>
    </w:p>
    <w:p w14:paraId="21D9EEF5" w14:textId="50D890E4" w:rsidR="00A973C9" w:rsidRDefault="00305F1A" w:rsidP="00A87FC5">
      <w:pPr>
        <w:spacing w:after="0" w:line="240" w:lineRule="auto"/>
        <w:ind w:firstLine="709"/>
        <w:jc w:val="both"/>
        <w:rPr>
          <w:rFonts w:ascii="Times New Roman" w:hAnsi="Times New Roman" w:cs="Times New Roman"/>
          <w:sz w:val="28"/>
          <w:szCs w:val="28"/>
        </w:rPr>
      </w:pPr>
      <w:r w:rsidRPr="00305F1A">
        <w:rPr>
          <w:rFonts w:ascii="Times New Roman" w:hAnsi="Times New Roman" w:cs="Times New Roman"/>
          <w:sz w:val="28"/>
          <w:szCs w:val="28"/>
        </w:rPr>
        <w:t xml:space="preserve">По мере увеличения концентрации </w:t>
      </w:r>
      <w:proofErr w:type="spellStart"/>
      <w:r w:rsidRPr="00305F1A">
        <w:rPr>
          <w:rFonts w:ascii="Times New Roman" w:hAnsi="Times New Roman" w:cs="Times New Roman"/>
          <w:sz w:val="28"/>
          <w:szCs w:val="28"/>
        </w:rPr>
        <w:t>ZnO</w:t>
      </w:r>
      <w:proofErr w:type="spellEnd"/>
      <w:r w:rsidRPr="00305F1A">
        <w:rPr>
          <w:rFonts w:ascii="Times New Roman" w:hAnsi="Times New Roman" w:cs="Times New Roman"/>
          <w:sz w:val="28"/>
          <w:szCs w:val="28"/>
        </w:rPr>
        <w:t xml:space="preserve"> до </w:t>
      </w:r>
      <w:r>
        <w:rPr>
          <w:rFonts w:ascii="Times New Roman" w:hAnsi="Times New Roman" w:cs="Times New Roman"/>
          <w:sz w:val="28"/>
          <w:szCs w:val="28"/>
        </w:rPr>
        <w:t xml:space="preserve">0.4–0.6 М наблюдается умеренное снижение </w:t>
      </w:r>
      <w:r w:rsidRPr="00305F1A">
        <w:rPr>
          <w:rFonts w:ascii="Times New Roman" w:hAnsi="Times New Roman" w:cs="Times New Roman"/>
          <w:sz w:val="28"/>
          <w:szCs w:val="28"/>
        </w:rPr>
        <w:t>доли аморфных включений,</w:t>
      </w:r>
      <w:r>
        <w:rPr>
          <w:rFonts w:ascii="Times New Roman" w:hAnsi="Times New Roman" w:cs="Times New Roman"/>
          <w:sz w:val="28"/>
          <w:szCs w:val="28"/>
        </w:rPr>
        <w:t xml:space="preserve"> чт</w:t>
      </w:r>
      <w:r w:rsidRPr="00305F1A">
        <w:rPr>
          <w:rFonts w:ascii="Times New Roman" w:hAnsi="Times New Roman" w:cs="Times New Roman"/>
          <w:sz w:val="28"/>
          <w:szCs w:val="28"/>
        </w:rPr>
        <w:t xml:space="preserve">о свидетельствует о сравнительно высокой структурной стабильности шпинельной фазы </w:t>
      </w:r>
      <w:proofErr w:type="spellStart"/>
      <w:r w:rsidRPr="00305F1A">
        <w:rPr>
          <w:rFonts w:ascii="Times New Roman" w:hAnsi="Times New Roman" w:cs="Times New Roman"/>
          <w:sz w:val="28"/>
          <w:szCs w:val="28"/>
        </w:rPr>
        <w:t>ZnFe</w:t>
      </w:r>
      <w:proofErr w:type="spellEnd"/>
      <w:r w:rsidRPr="00305F1A">
        <w:rPr>
          <w:rFonts w:ascii="Times New Roman" w:hAnsi="Times New Roman" w:cs="Times New Roman"/>
          <w:sz w:val="28"/>
          <w:szCs w:val="28"/>
          <w:vertAlign w:val="subscript"/>
          <w:lang w:val="kk-KZ"/>
        </w:rPr>
        <w:t>2</w:t>
      </w:r>
      <w:r w:rsidRPr="00305F1A">
        <w:rPr>
          <w:rFonts w:ascii="Times New Roman" w:hAnsi="Times New Roman" w:cs="Times New Roman"/>
          <w:sz w:val="28"/>
          <w:szCs w:val="28"/>
        </w:rPr>
        <w:t>O</w:t>
      </w:r>
      <w:r w:rsidRPr="00305F1A">
        <w:rPr>
          <w:rFonts w:ascii="Times New Roman" w:hAnsi="Times New Roman" w:cs="Times New Roman"/>
          <w:sz w:val="28"/>
          <w:szCs w:val="28"/>
          <w:vertAlign w:val="subscript"/>
        </w:rPr>
        <w:t>4</w:t>
      </w:r>
      <w:r w:rsidRPr="00305F1A">
        <w:rPr>
          <w:rFonts w:ascii="Times New Roman" w:hAnsi="Times New Roman" w:cs="Times New Roman"/>
          <w:sz w:val="28"/>
          <w:szCs w:val="28"/>
        </w:rPr>
        <w:t xml:space="preserve"> и ограниченном характере </w:t>
      </w:r>
      <w:proofErr w:type="spellStart"/>
      <w:r w:rsidRPr="00305F1A">
        <w:rPr>
          <w:rFonts w:ascii="Times New Roman" w:hAnsi="Times New Roman" w:cs="Times New Roman"/>
          <w:sz w:val="28"/>
          <w:szCs w:val="28"/>
        </w:rPr>
        <w:t>деградационных</w:t>
      </w:r>
      <w:proofErr w:type="spellEnd"/>
      <w:r w:rsidRPr="00305F1A">
        <w:rPr>
          <w:rFonts w:ascii="Times New Roman" w:hAnsi="Times New Roman" w:cs="Times New Roman"/>
          <w:sz w:val="28"/>
          <w:szCs w:val="28"/>
        </w:rPr>
        <w:t xml:space="preserve"> процессов при комнатной температуре.</w:t>
      </w:r>
      <w:r>
        <w:rPr>
          <w:rFonts w:ascii="Times New Roman" w:hAnsi="Times New Roman" w:cs="Times New Roman"/>
          <w:sz w:val="28"/>
          <w:szCs w:val="28"/>
        </w:rPr>
        <w:t xml:space="preserve"> </w:t>
      </w:r>
      <w:r w:rsidR="002F0EDE" w:rsidRPr="002F0EDE">
        <w:rPr>
          <w:rFonts w:ascii="Times New Roman" w:hAnsi="Times New Roman" w:cs="Times New Roman"/>
          <w:sz w:val="28"/>
          <w:szCs w:val="28"/>
        </w:rPr>
        <w:t xml:space="preserve">В области высоких концентраций </w:t>
      </w:r>
      <w:proofErr w:type="spellStart"/>
      <w:r w:rsidR="002F0EDE" w:rsidRPr="002F0EDE">
        <w:rPr>
          <w:rFonts w:ascii="Times New Roman" w:hAnsi="Times New Roman" w:cs="Times New Roman"/>
          <w:sz w:val="28"/>
          <w:szCs w:val="28"/>
        </w:rPr>
        <w:t>ZnO</w:t>
      </w:r>
      <w:proofErr w:type="spellEnd"/>
      <w:r w:rsidR="002F0EDE" w:rsidRPr="002F0EDE">
        <w:rPr>
          <w:rFonts w:ascii="Times New Roman" w:hAnsi="Times New Roman" w:cs="Times New Roman"/>
          <w:sz w:val="28"/>
          <w:szCs w:val="28"/>
        </w:rPr>
        <w:t xml:space="preserve"> (0.7–0.9 М) содержание аморфной фазы несколько увеличивается, однако остаётся на умеренном уровне, что указывает на то, что при 25°С </w:t>
      </w:r>
      <w:proofErr w:type="spellStart"/>
      <w:r w:rsidR="002F0EDE" w:rsidRPr="002F0EDE">
        <w:rPr>
          <w:rFonts w:ascii="Times New Roman" w:hAnsi="Times New Roman" w:cs="Times New Roman"/>
          <w:sz w:val="28"/>
          <w:szCs w:val="28"/>
        </w:rPr>
        <w:t>деградационные</w:t>
      </w:r>
      <w:proofErr w:type="spellEnd"/>
      <w:r w:rsidR="002F0EDE" w:rsidRPr="002F0EDE">
        <w:rPr>
          <w:rFonts w:ascii="Times New Roman" w:hAnsi="Times New Roman" w:cs="Times New Roman"/>
          <w:sz w:val="28"/>
          <w:szCs w:val="28"/>
        </w:rPr>
        <w:t xml:space="preserve"> процессы носят преимущественно поверхностный характер и не приводят к масштабной </w:t>
      </w:r>
      <w:proofErr w:type="spellStart"/>
      <w:r w:rsidR="002F0EDE" w:rsidRPr="002F0EDE">
        <w:rPr>
          <w:rFonts w:ascii="Times New Roman" w:hAnsi="Times New Roman" w:cs="Times New Roman"/>
          <w:sz w:val="28"/>
          <w:szCs w:val="28"/>
        </w:rPr>
        <w:t>аморфизации</w:t>
      </w:r>
      <w:proofErr w:type="spellEnd"/>
      <w:r w:rsidR="002F0EDE" w:rsidRPr="002F0EDE">
        <w:rPr>
          <w:rFonts w:ascii="Times New Roman" w:hAnsi="Times New Roman" w:cs="Times New Roman"/>
          <w:sz w:val="28"/>
          <w:szCs w:val="28"/>
        </w:rPr>
        <w:t xml:space="preserve"> материала.</w:t>
      </w:r>
    </w:p>
    <w:p w14:paraId="21D9EEF6" w14:textId="12C5FF1C" w:rsidR="002F0EDE" w:rsidRDefault="002F0EDE" w:rsidP="00A87FC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При </w:t>
      </w:r>
      <w:r w:rsidRPr="002F0EDE">
        <w:rPr>
          <w:rFonts w:ascii="Times New Roman" w:hAnsi="Times New Roman" w:cs="Times New Roman"/>
          <w:sz w:val="28"/>
          <w:szCs w:val="28"/>
        </w:rPr>
        <w:t xml:space="preserve">температуре 45°С характер деградации существенно изменяется. Уже после 3 суток выдержки наблюдается значительное увеличение содержания аморфных включений по сравнению с условиями 25°С. Для образцов с низким содержанием </w:t>
      </w:r>
      <w:proofErr w:type="spellStart"/>
      <w:r w:rsidRPr="002F0EDE">
        <w:rPr>
          <w:rFonts w:ascii="Times New Roman" w:hAnsi="Times New Roman" w:cs="Times New Roman"/>
          <w:sz w:val="28"/>
          <w:szCs w:val="28"/>
        </w:rPr>
        <w:t>ZnO</w:t>
      </w:r>
      <w:proofErr w:type="spellEnd"/>
      <w:r w:rsidRPr="002F0EDE">
        <w:rPr>
          <w:rFonts w:ascii="Times New Roman" w:hAnsi="Times New Roman" w:cs="Times New Roman"/>
          <w:sz w:val="28"/>
          <w:szCs w:val="28"/>
        </w:rPr>
        <w:t xml:space="preserve"> дол</w:t>
      </w:r>
      <w:r>
        <w:rPr>
          <w:rFonts w:ascii="Times New Roman" w:hAnsi="Times New Roman" w:cs="Times New Roman"/>
          <w:sz w:val="28"/>
          <w:szCs w:val="28"/>
        </w:rPr>
        <w:t>я аморфной фазы возрастает до ~5</w:t>
      </w:r>
      <w:r w:rsidR="001266EA">
        <w:rPr>
          <w:rFonts w:ascii="Times New Roman" w:hAnsi="Times New Roman" w:cs="Times New Roman"/>
          <w:sz w:val="28"/>
          <w:szCs w:val="28"/>
        </w:rPr>
        <w:t>-</w:t>
      </w:r>
      <w:r>
        <w:rPr>
          <w:rFonts w:ascii="Times New Roman" w:hAnsi="Times New Roman" w:cs="Times New Roman"/>
          <w:sz w:val="28"/>
          <w:szCs w:val="28"/>
        </w:rPr>
        <w:t>7</w:t>
      </w:r>
      <w:r w:rsidRPr="002F0EDE">
        <w:rPr>
          <w:rFonts w:ascii="Times New Roman" w:hAnsi="Times New Roman" w:cs="Times New Roman"/>
          <w:sz w:val="28"/>
          <w:szCs w:val="28"/>
        </w:rPr>
        <w:t>%, а после 7 суток</w:t>
      </w:r>
      <w:r>
        <w:rPr>
          <w:rFonts w:ascii="Times New Roman" w:hAnsi="Times New Roman" w:cs="Times New Roman"/>
          <w:sz w:val="28"/>
          <w:szCs w:val="28"/>
        </w:rPr>
        <w:t xml:space="preserve"> достигает значений порядка </w:t>
      </w:r>
      <w:proofErr w:type="gramStart"/>
      <w:r>
        <w:rPr>
          <w:rFonts w:ascii="Times New Roman" w:hAnsi="Times New Roman" w:cs="Times New Roman"/>
          <w:sz w:val="28"/>
          <w:szCs w:val="28"/>
        </w:rPr>
        <w:t>9</w:t>
      </w:r>
      <w:r w:rsidR="001266EA">
        <w:rPr>
          <w:rFonts w:ascii="Times New Roman" w:hAnsi="Times New Roman" w:cs="Times New Roman"/>
          <w:sz w:val="28"/>
          <w:szCs w:val="28"/>
        </w:rPr>
        <w:t>-</w:t>
      </w:r>
      <w:r>
        <w:rPr>
          <w:rFonts w:ascii="Times New Roman" w:hAnsi="Times New Roman" w:cs="Times New Roman"/>
          <w:sz w:val="28"/>
          <w:szCs w:val="28"/>
        </w:rPr>
        <w:t>10</w:t>
      </w:r>
      <w:proofErr w:type="gramEnd"/>
      <w:r w:rsidRPr="002F0EDE">
        <w:rPr>
          <w:rFonts w:ascii="Times New Roman" w:hAnsi="Times New Roman" w:cs="Times New Roman"/>
          <w:sz w:val="28"/>
          <w:szCs w:val="28"/>
        </w:rPr>
        <w:t>%</w:t>
      </w:r>
      <w:r>
        <w:rPr>
          <w:rFonts w:ascii="Times New Roman" w:hAnsi="Times New Roman" w:cs="Times New Roman"/>
          <w:sz w:val="28"/>
          <w:szCs w:val="28"/>
        </w:rPr>
        <w:t xml:space="preserve"> (</w:t>
      </w:r>
      <w:r w:rsidR="006C371D">
        <w:rPr>
          <w:rFonts w:ascii="Times New Roman" w:hAnsi="Times New Roman" w:cs="Times New Roman"/>
          <w:sz w:val="28"/>
          <w:szCs w:val="28"/>
        </w:rPr>
        <w:t>в образцах,</w:t>
      </w:r>
      <w:r>
        <w:rPr>
          <w:rFonts w:ascii="Times New Roman" w:hAnsi="Times New Roman" w:cs="Times New Roman"/>
          <w:sz w:val="28"/>
          <w:szCs w:val="28"/>
        </w:rPr>
        <w:t xml:space="preserve"> в которых присутствуют включения в виде фазы гематита)</w:t>
      </w:r>
      <w:r w:rsidRPr="002F0EDE">
        <w:rPr>
          <w:rFonts w:ascii="Times New Roman" w:hAnsi="Times New Roman" w:cs="Times New Roman"/>
          <w:sz w:val="28"/>
          <w:szCs w:val="28"/>
        </w:rPr>
        <w:t>.</w:t>
      </w:r>
      <w:r>
        <w:rPr>
          <w:rFonts w:ascii="Times New Roman" w:hAnsi="Times New Roman" w:cs="Times New Roman"/>
          <w:sz w:val="28"/>
          <w:szCs w:val="28"/>
        </w:rPr>
        <w:t xml:space="preserve"> Для образцов с концентрацией </w:t>
      </w:r>
      <w:proofErr w:type="spellStart"/>
      <w:r>
        <w:rPr>
          <w:rFonts w:ascii="Times New Roman" w:hAnsi="Times New Roman" w:cs="Times New Roman"/>
          <w:sz w:val="28"/>
          <w:szCs w:val="28"/>
          <w:lang w:val="en-US"/>
        </w:rPr>
        <w:t>ZnO</w:t>
      </w:r>
      <w:proofErr w:type="spellEnd"/>
      <w:r w:rsidRPr="002F0EDE">
        <w:rPr>
          <w:rFonts w:ascii="Times New Roman" w:hAnsi="Times New Roman" w:cs="Times New Roman"/>
          <w:sz w:val="28"/>
          <w:szCs w:val="28"/>
        </w:rPr>
        <w:t xml:space="preserve"> </w:t>
      </w:r>
      <w:r>
        <w:rPr>
          <w:rFonts w:ascii="Times New Roman" w:hAnsi="Times New Roman" w:cs="Times New Roman"/>
          <w:sz w:val="28"/>
          <w:szCs w:val="28"/>
          <w:lang w:val="kk-KZ"/>
        </w:rPr>
        <w:t>равной</w:t>
      </w:r>
      <w:r>
        <w:rPr>
          <w:rFonts w:ascii="Times New Roman" w:hAnsi="Times New Roman" w:cs="Times New Roman"/>
          <w:sz w:val="28"/>
          <w:szCs w:val="28"/>
        </w:rPr>
        <w:t xml:space="preserve"> </w:t>
      </w:r>
      <w:proofErr w:type="gramStart"/>
      <w:r>
        <w:rPr>
          <w:rFonts w:ascii="Times New Roman" w:hAnsi="Times New Roman" w:cs="Times New Roman"/>
          <w:sz w:val="28"/>
          <w:szCs w:val="28"/>
        </w:rPr>
        <w:t>0.3</w:t>
      </w:r>
      <w:r w:rsidR="001266EA">
        <w:rPr>
          <w:rFonts w:ascii="Times New Roman" w:hAnsi="Times New Roman" w:cs="Times New Roman"/>
          <w:sz w:val="28"/>
          <w:szCs w:val="28"/>
        </w:rPr>
        <w:t>-</w:t>
      </w:r>
      <w:r>
        <w:rPr>
          <w:rFonts w:ascii="Times New Roman" w:hAnsi="Times New Roman" w:cs="Times New Roman"/>
          <w:sz w:val="28"/>
          <w:szCs w:val="28"/>
        </w:rPr>
        <w:t>0.6</w:t>
      </w:r>
      <w:proofErr w:type="gramEnd"/>
      <w:r>
        <w:rPr>
          <w:rFonts w:ascii="Times New Roman" w:hAnsi="Times New Roman" w:cs="Times New Roman"/>
          <w:sz w:val="28"/>
          <w:szCs w:val="28"/>
        </w:rPr>
        <w:t xml:space="preserve"> М наблюдается менее выраженные изменения структурной деградации, связанные с </w:t>
      </w:r>
      <w:proofErr w:type="spellStart"/>
      <w:r>
        <w:rPr>
          <w:rFonts w:ascii="Times New Roman" w:hAnsi="Times New Roman" w:cs="Times New Roman"/>
          <w:sz w:val="28"/>
          <w:szCs w:val="28"/>
        </w:rPr>
        <w:t>аморфизацией</w:t>
      </w:r>
      <w:proofErr w:type="spellEnd"/>
      <w:r>
        <w:rPr>
          <w:rFonts w:ascii="Times New Roman" w:hAnsi="Times New Roman" w:cs="Times New Roman"/>
          <w:sz w:val="28"/>
          <w:szCs w:val="28"/>
        </w:rPr>
        <w:t>, что свидетельствует о том, что для данных наноструктур достигается оптимальное сочетание</w:t>
      </w:r>
      <w:r w:rsidRPr="002F0EDE">
        <w:rPr>
          <w:rFonts w:ascii="Times New Roman" w:hAnsi="Times New Roman" w:cs="Times New Roman"/>
          <w:sz w:val="28"/>
          <w:szCs w:val="28"/>
        </w:rPr>
        <w:t xml:space="preserve"> шпинельной и г</w:t>
      </w:r>
      <w:r>
        <w:rPr>
          <w:rFonts w:ascii="Times New Roman" w:hAnsi="Times New Roman" w:cs="Times New Roman"/>
          <w:sz w:val="28"/>
          <w:szCs w:val="28"/>
        </w:rPr>
        <w:t>ексагональной фаз, обеспечивающей</w:t>
      </w:r>
      <w:r w:rsidRPr="002F0EDE">
        <w:rPr>
          <w:rFonts w:ascii="Times New Roman" w:hAnsi="Times New Roman" w:cs="Times New Roman"/>
          <w:sz w:val="28"/>
          <w:szCs w:val="28"/>
        </w:rPr>
        <w:t xml:space="preserve"> максимальное число активных межфазных границ, на которых при повышенн</w:t>
      </w:r>
      <w:r w:rsidR="00224673">
        <w:rPr>
          <w:rFonts w:ascii="Times New Roman" w:hAnsi="Times New Roman" w:cs="Times New Roman"/>
          <w:sz w:val="28"/>
          <w:szCs w:val="28"/>
        </w:rPr>
        <w:t>ых</w:t>
      </w:r>
      <w:r w:rsidRPr="002F0EDE">
        <w:rPr>
          <w:rFonts w:ascii="Times New Roman" w:hAnsi="Times New Roman" w:cs="Times New Roman"/>
          <w:sz w:val="28"/>
          <w:szCs w:val="28"/>
        </w:rPr>
        <w:t xml:space="preserve"> температур</w:t>
      </w:r>
      <w:r>
        <w:rPr>
          <w:rFonts w:ascii="Times New Roman" w:hAnsi="Times New Roman" w:cs="Times New Roman"/>
          <w:sz w:val="28"/>
          <w:szCs w:val="28"/>
        </w:rPr>
        <w:t xml:space="preserve">ах происходит сдерживание процессов окисления. </w:t>
      </w:r>
    </w:p>
    <w:p w14:paraId="21D9EEF7" w14:textId="7AA7F37A" w:rsidR="002F0EDE" w:rsidRDefault="002F0EDE" w:rsidP="00A87FC5">
      <w:pPr>
        <w:spacing w:after="0" w:line="240" w:lineRule="auto"/>
        <w:ind w:firstLine="709"/>
        <w:jc w:val="both"/>
        <w:rPr>
          <w:rFonts w:ascii="Times New Roman" w:hAnsi="Times New Roman" w:cs="Times New Roman"/>
          <w:sz w:val="28"/>
          <w:szCs w:val="28"/>
        </w:rPr>
      </w:pPr>
      <w:r w:rsidRPr="002F0EDE">
        <w:rPr>
          <w:rFonts w:ascii="Times New Roman" w:hAnsi="Times New Roman" w:cs="Times New Roman"/>
          <w:sz w:val="28"/>
          <w:szCs w:val="28"/>
        </w:rPr>
        <w:t xml:space="preserve">В области высоких концентраций </w:t>
      </w:r>
      <w:proofErr w:type="spellStart"/>
      <w:r w:rsidRPr="002F0EDE">
        <w:rPr>
          <w:rFonts w:ascii="Times New Roman" w:hAnsi="Times New Roman" w:cs="Times New Roman"/>
          <w:sz w:val="28"/>
          <w:szCs w:val="28"/>
        </w:rPr>
        <w:t>ZnO</w:t>
      </w:r>
      <w:proofErr w:type="spellEnd"/>
      <w:r w:rsidRPr="002F0EDE">
        <w:rPr>
          <w:rFonts w:ascii="Times New Roman" w:hAnsi="Times New Roman" w:cs="Times New Roman"/>
          <w:sz w:val="28"/>
          <w:szCs w:val="28"/>
        </w:rPr>
        <w:t xml:space="preserve"> (</w:t>
      </w:r>
      <w:proofErr w:type="gramStart"/>
      <w:r w:rsidRPr="002F0EDE">
        <w:rPr>
          <w:rFonts w:ascii="Times New Roman" w:hAnsi="Times New Roman" w:cs="Times New Roman"/>
          <w:sz w:val="28"/>
          <w:szCs w:val="28"/>
        </w:rPr>
        <w:t>0.7</w:t>
      </w:r>
      <w:r w:rsidR="001266EA">
        <w:rPr>
          <w:rFonts w:ascii="Times New Roman" w:hAnsi="Times New Roman" w:cs="Times New Roman"/>
          <w:sz w:val="28"/>
          <w:szCs w:val="28"/>
        </w:rPr>
        <w:t>-</w:t>
      </w:r>
      <w:r w:rsidRPr="002F0EDE">
        <w:rPr>
          <w:rFonts w:ascii="Times New Roman" w:hAnsi="Times New Roman" w:cs="Times New Roman"/>
          <w:sz w:val="28"/>
          <w:szCs w:val="28"/>
        </w:rPr>
        <w:t>0.9</w:t>
      </w:r>
      <w:proofErr w:type="gramEnd"/>
      <w:r w:rsidRPr="002F0EDE">
        <w:rPr>
          <w:rFonts w:ascii="Times New Roman" w:hAnsi="Times New Roman" w:cs="Times New Roman"/>
          <w:sz w:val="28"/>
          <w:szCs w:val="28"/>
        </w:rPr>
        <w:t xml:space="preserve"> М) также наблюдается заметный рост доли аморфной фазы, однако его абсолютные значения несколько ниже, </w:t>
      </w:r>
      <w:r>
        <w:rPr>
          <w:rFonts w:ascii="Times New Roman" w:hAnsi="Times New Roman" w:cs="Times New Roman"/>
          <w:sz w:val="28"/>
          <w:szCs w:val="28"/>
        </w:rPr>
        <w:t>чем для образцов, содержащих в себе включения фазы гематита</w:t>
      </w:r>
      <w:r w:rsidRPr="002F0EDE">
        <w:rPr>
          <w:rFonts w:ascii="Times New Roman" w:hAnsi="Times New Roman" w:cs="Times New Roman"/>
          <w:sz w:val="28"/>
          <w:szCs w:val="28"/>
        </w:rPr>
        <w:t xml:space="preserve">. Это может быть обусловлено доминированием более химически устойчивой гексагональной фазы </w:t>
      </w:r>
      <w:proofErr w:type="spellStart"/>
      <w:r w:rsidRPr="002F0EDE">
        <w:rPr>
          <w:rFonts w:ascii="Times New Roman" w:hAnsi="Times New Roman" w:cs="Times New Roman"/>
          <w:sz w:val="28"/>
          <w:szCs w:val="28"/>
        </w:rPr>
        <w:t>ZnO</w:t>
      </w:r>
      <w:proofErr w:type="spellEnd"/>
      <w:r w:rsidRPr="002F0EDE">
        <w:rPr>
          <w:rFonts w:ascii="Times New Roman" w:hAnsi="Times New Roman" w:cs="Times New Roman"/>
          <w:sz w:val="28"/>
          <w:szCs w:val="28"/>
        </w:rPr>
        <w:t xml:space="preserve">, менее подверженной </w:t>
      </w:r>
      <w:proofErr w:type="spellStart"/>
      <w:r w:rsidRPr="002F0EDE">
        <w:rPr>
          <w:rFonts w:ascii="Times New Roman" w:hAnsi="Times New Roman" w:cs="Times New Roman"/>
          <w:sz w:val="28"/>
          <w:szCs w:val="28"/>
        </w:rPr>
        <w:t>аморфизации</w:t>
      </w:r>
      <w:proofErr w:type="spellEnd"/>
      <w:r w:rsidRPr="002F0EDE">
        <w:rPr>
          <w:rFonts w:ascii="Times New Roman" w:hAnsi="Times New Roman" w:cs="Times New Roman"/>
          <w:sz w:val="28"/>
          <w:szCs w:val="28"/>
        </w:rPr>
        <w:t xml:space="preserve"> в условиях воздействия PBS.</w:t>
      </w:r>
    </w:p>
    <w:p w14:paraId="21D9EEF8" w14:textId="0AE986A9" w:rsidR="002F0EDE" w:rsidRPr="002F0EDE" w:rsidRDefault="002F0EDE" w:rsidP="00A87FC5">
      <w:pPr>
        <w:spacing w:after="0" w:line="240" w:lineRule="auto"/>
        <w:ind w:firstLine="709"/>
        <w:jc w:val="both"/>
        <w:rPr>
          <w:rFonts w:ascii="Times New Roman" w:hAnsi="Times New Roman" w:cs="Times New Roman"/>
          <w:sz w:val="28"/>
          <w:szCs w:val="28"/>
        </w:rPr>
      </w:pPr>
      <w:r w:rsidRPr="002F0EDE">
        <w:rPr>
          <w:rFonts w:ascii="Times New Roman" w:hAnsi="Times New Roman" w:cs="Times New Roman"/>
          <w:sz w:val="28"/>
          <w:szCs w:val="28"/>
        </w:rPr>
        <w:t>Сравнение результатов при 25°С и 45°С показывает, что температура является ключевым фактором, определяющим интенсивность образования аморфных включений в процессе деградации. Повышение температуры приводит к активации диффузионных процессов, усилению взаимодействия поверхности наночастиц с компонентами буферного раствора и ускорению разрушения дальнего кристаллического порядка в приграничных и дефектных областях</w:t>
      </w:r>
      <w:r w:rsidR="005C6D7B">
        <w:rPr>
          <w:rFonts w:ascii="Times New Roman" w:hAnsi="Times New Roman" w:cs="Times New Roman"/>
          <w:sz w:val="28"/>
          <w:szCs w:val="28"/>
        </w:rPr>
        <w:t xml:space="preserve"> </w:t>
      </w:r>
      <w:r w:rsidR="005C6D7B" w:rsidRPr="005C6D7B">
        <w:rPr>
          <w:rFonts w:ascii="Times New Roman" w:hAnsi="Times New Roman" w:cs="Times New Roman"/>
          <w:sz w:val="28"/>
          <w:szCs w:val="28"/>
        </w:rPr>
        <w:t>[83,</w:t>
      </w:r>
      <w:r w:rsidR="00717D7F">
        <w:rPr>
          <w:rFonts w:ascii="Times New Roman" w:hAnsi="Times New Roman" w:cs="Times New Roman"/>
          <w:sz w:val="28"/>
          <w:szCs w:val="28"/>
        </w:rPr>
        <w:t xml:space="preserve"> </w:t>
      </w:r>
      <w:r w:rsidR="005C6D7B" w:rsidRPr="005C6D7B">
        <w:rPr>
          <w:rFonts w:ascii="Times New Roman" w:hAnsi="Times New Roman" w:cs="Times New Roman"/>
          <w:sz w:val="28"/>
          <w:szCs w:val="28"/>
        </w:rPr>
        <w:t>84]</w:t>
      </w:r>
      <w:r w:rsidRPr="002F0EDE">
        <w:rPr>
          <w:rFonts w:ascii="Times New Roman" w:hAnsi="Times New Roman" w:cs="Times New Roman"/>
          <w:sz w:val="28"/>
          <w:szCs w:val="28"/>
        </w:rPr>
        <w:t>.</w:t>
      </w:r>
    </w:p>
    <w:p w14:paraId="21D9EEF9" w14:textId="13E3B09F" w:rsidR="00634D75" w:rsidRPr="00A973C9" w:rsidRDefault="00157441" w:rsidP="00A87FC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 рисунке </w:t>
      </w:r>
      <w:r w:rsidR="00B53DA8">
        <w:rPr>
          <w:rFonts w:ascii="Times New Roman" w:hAnsi="Times New Roman" w:cs="Times New Roman"/>
          <w:sz w:val="28"/>
          <w:szCs w:val="28"/>
        </w:rPr>
        <w:t xml:space="preserve">3.8 </w:t>
      </w:r>
      <w:r>
        <w:rPr>
          <w:rFonts w:ascii="Times New Roman" w:hAnsi="Times New Roman" w:cs="Times New Roman"/>
          <w:sz w:val="28"/>
          <w:szCs w:val="28"/>
        </w:rPr>
        <w:t xml:space="preserve">приведены результаты оценки степени инверсии исследуемых образцов </w:t>
      </w:r>
      <w:r w:rsidRPr="00634D75">
        <w:rPr>
          <w:rFonts w:ascii="Times New Roman" w:hAnsi="Times New Roman" w:cs="Times New Roman"/>
          <w:sz w:val="28"/>
          <w:szCs w:val="28"/>
        </w:rPr>
        <w:t>(1-</w:t>
      </w:r>
      <w:r w:rsidRPr="00634D75">
        <w:rPr>
          <w:rFonts w:ascii="Times New Roman" w:hAnsi="Times New Roman" w:cs="Times New Roman"/>
          <w:sz w:val="28"/>
          <w:szCs w:val="28"/>
          <w:lang w:val="en-US"/>
        </w:rPr>
        <w:t>x</w:t>
      </w:r>
      <w:r w:rsidRPr="00634D75">
        <w:rPr>
          <w:rFonts w:ascii="Times New Roman" w:hAnsi="Times New Roman" w:cs="Times New Roman"/>
          <w:sz w:val="28"/>
          <w:szCs w:val="28"/>
        </w:rPr>
        <w:t>)</w:t>
      </w:r>
      <w:r w:rsidRPr="00634D75">
        <w:rPr>
          <w:rFonts w:ascii="Times New Roman" w:hAnsi="Times New Roman" w:cs="Times New Roman"/>
          <w:sz w:val="28"/>
          <w:szCs w:val="28"/>
          <w:lang w:val="en-US"/>
        </w:rPr>
        <w:t>Fe</w:t>
      </w:r>
      <w:r w:rsidRPr="00634D75">
        <w:rPr>
          <w:rFonts w:ascii="Times New Roman" w:hAnsi="Times New Roman" w:cs="Times New Roman"/>
          <w:sz w:val="28"/>
          <w:szCs w:val="28"/>
          <w:vertAlign w:val="subscript"/>
        </w:rPr>
        <w:t>3</w:t>
      </w:r>
      <w:r w:rsidRPr="00634D75">
        <w:rPr>
          <w:rFonts w:ascii="Times New Roman" w:hAnsi="Times New Roman" w:cs="Times New Roman"/>
          <w:sz w:val="28"/>
          <w:szCs w:val="28"/>
          <w:lang w:val="en-US"/>
        </w:rPr>
        <w:t>O</w:t>
      </w:r>
      <w:r w:rsidRPr="00634D75">
        <w:rPr>
          <w:rFonts w:ascii="Times New Roman" w:hAnsi="Times New Roman" w:cs="Times New Roman"/>
          <w:sz w:val="28"/>
          <w:szCs w:val="28"/>
          <w:vertAlign w:val="subscript"/>
        </w:rPr>
        <w:t>4</w:t>
      </w:r>
      <w:r w:rsidRPr="00634D75">
        <w:rPr>
          <w:rFonts w:ascii="Times New Roman" w:hAnsi="Times New Roman" w:cs="Times New Roman"/>
          <w:sz w:val="28"/>
          <w:szCs w:val="28"/>
        </w:rPr>
        <w:t xml:space="preserve"> – </w:t>
      </w:r>
      <w:proofErr w:type="spellStart"/>
      <w:r w:rsidRPr="00634D75">
        <w:rPr>
          <w:rFonts w:ascii="Times New Roman" w:hAnsi="Times New Roman" w:cs="Times New Roman"/>
          <w:sz w:val="28"/>
          <w:szCs w:val="28"/>
          <w:lang w:val="en-US"/>
        </w:rPr>
        <w:t>xZnO</w:t>
      </w:r>
      <w:proofErr w:type="spellEnd"/>
      <w:r w:rsidRPr="00634D75">
        <w:rPr>
          <w:rFonts w:ascii="Times New Roman" w:hAnsi="Times New Roman" w:cs="Times New Roman"/>
          <w:sz w:val="28"/>
          <w:szCs w:val="28"/>
        </w:rPr>
        <w:t xml:space="preserve"> нанокомпозит</w:t>
      </w:r>
      <w:r>
        <w:rPr>
          <w:rFonts w:ascii="Times New Roman" w:hAnsi="Times New Roman" w:cs="Times New Roman"/>
          <w:sz w:val="28"/>
          <w:szCs w:val="28"/>
        </w:rPr>
        <w:t xml:space="preserve">ов в зависимости от времени нахождения в буферном растворе в случаях температуры 25°С и 45°С. </w:t>
      </w:r>
      <w:r w:rsidR="00A973C9">
        <w:rPr>
          <w:rFonts w:ascii="Times New Roman" w:hAnsi="Times New Roman" w:cs="Times New Roman"/>
          <w:sz w:val="28"/>
          <w:szCs w:val="28"/>
        </w:rPr>
        <w:t xml:space="preserve">Согласно представленным данным, в случае увеличения времени нахождения нанокомпозитов в модельном буферном растворе при температуре 25°С изменение величины степени инверсии изменяется незначительно, при сохранении тренда к увеличению δ с ростом времени выдержки, однако данные изменения минимальны, что указывает на высокую структурную стабильность шпинельной фазы </w:t>
      </w:r>
      <w:proofErr w:type="spellStart"/>
      <w:r w:rsidR="00A973C9">
        <w:rPr>
          <w:rFonts w:ascii="Times New Roman" w:hAnsi="Times New Roman" w:cs="Times New Roman"/>
          <w:sz w:val="28"/>
          <w:szCs w:val="28"/>
          <w:lang w:val="en-US"/>
        </w:rPr>
        <w:t>ZnFe</w:t>
      </w:r>
      <w:proofErr w:type="spellEnd"/>
      <w:r w:rsidR="00A973C9" w:rsidRPr="00A973C9">
        <w:rPr>
          <w:rFonts w:ascii="Times New Roman" w:hAnsi="Times New Roman" w:cs="Times New Roman"/>
          <w:sz w:val="28"/>
          <w:szCs w:val="28"/>
          <w:vertAlign w:val="subscript"/>
        </w:rPr>
        <w:t>2</w:t>
      </w:r>
      <w:r w:rsidR="00A973C9">
        <w:rPr>
          <w:rFonts w:ascii="Times New Roman" w:hAnsi="Times New Roman" w:cs="Times New Roman"/>
          <w:sz w:val="28"/>
          <w:szCs w:val="28"/>
          <w:lang w:val="en-US"/>
        </w:rPr>
        <w:t>O</w:t>
      </w:r>
      <w:r w:rsidR="00A973C9" w:rsidRPr="00A973C9">
        <w:rPr>
          <w:rFonts w:ascii="Times New Roman" w:hAnsi="Times New Roman" w:cs="Times New Roman"/>
          <w:sz w:val="28"/>
          <w:szCs w:val="28"/>
          <w:vertAlign w:val="subscript"/>
        </w:rPr>
        <w:t>4</w:t>
      </w:r>
      <w:r w:rsidR="004A26C5">
        <w:rPr>
          <w:rFonts w:ascii="Times New Roman" w:hAnsi="Times New Roman" w:cs="Times New Roman"/>
          <w:sz w:val="28"/>
          <w:szCs w:val="28"/>
        </w:rPr>
        <w:t xml:space="preserve">, что свидетельствует об отсутствии интенсивных процессов катионной миграции и фазовой деградации. При этом следует отметить, что в случае температуры среды 25°С воздействие среды модельного раствора оказывает ограниченное влияние на кристаллохимическое состояние шпинели, а перераспределение катионов носит локальный и слабовыраженный характер, который наиболее проявляется при времени экспозиции 7 дней, а также для образцов с включениями в виде фазы гематита, которая более подвержена структурной деградации чем включения оксида цинка. Также следует отметить, что вне зависимости от начального значения степени инверсии для образцов с различным фазовым составов, общий тренд наблюдаемых изменений свидетельствует о том, что процессы окисления, </w:t>
      </w:r>
      <w:r w:rsidR="004A26C5">
        <w:rPr>
          <w:rFonts w:ascii="Times New Roman" w:hAnsi="Times New Roman" w:cs="Times New Roman"/>
          <w:sz w:val="28"/>
          <w:szCs w:val="28"/>
        </w:rPr>
        <w:lastRenderedPageBreak/>
        <w:t xml:space="preserve">протекающие в структуре нанокомпозитов обусловлены увеличением катионного перераспределения и, как следствие, росту катионного беспорядка в структуре. </w:t>
      </w:r>
    </w:p>
    <w:p w14:paraId="21D9EEFA" w14:textId="77777777" w:rsidR="00157441" w:rsidRPr="00634D75" w:rsidRDefault="00157441" w:rsidP="00A87FC5">
      <w:pPr>
        <w:spacing w:after="0" w:line="240" w:lineRule="auto"/>
        <w:ind w:firstLine="709"/>
        <w:jc w:val="both"/>
        <w:rPr>
          <w:rFonts w:ascii="Times New Roman" w:hAnsi="Times New Roman" w:cs="Times New Roman"/>
          <w:sz w:val="28"/>
          <w:szCs w:val="28"/>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157441" w14:paraId="21D9EEFD" w14:textId="77777777" w:rsidTr="0099283D">
        <w:tc>
          <w:tcPr>
            <w:tcW w:w="4785" w:type="dxa"/>
          </w:tcPr>
          <w:p w14:paraId="21D9EEFB" w14:textId="77777777" w:rsidR="00157441" w:rsidRDefault="00157441" w:rsidP="001266EA">
            <w:pPr>
              <w:jc w:val="center"/>
              <w:rPr>
                <w:rFonts w:ascii="Times New Roman" w:hAnsi="Times New Roman" w:cs="Times New Roman"/>
                <w:sz w:val="28"/>
                <w:szCs w:val="28"/>
              </w:rPr>
            </w:pPr>
            <w:r>
              <w:object w:dxaOrig="6174" w:dyaOrig="4726" w14:anchorId="21D9F086">
                <v:shape id="_x0000_i1030" type="#_x0000_t75" style="width:222pt;height:168pt" o:ole="">
                  <v:imagedata r:id="rId64" o:title=""/>
                </v:shape>
                <o:OLEObject Type="Embed" ProgID="Origin95.Graph" ShapeID="_x0000_i1030" DrawAspect="Content" ObjectID="_1840001227" r:id="rId65"/>
              </w:object>
            </w:r>
          </w:p>
        </w:tc>
        <w:tc>
          <w:tcPr>
            <w:tcW w:w="4786" w:type="dxa"/>
          </w:tcPr>
          <w:p w14:paraId="21D9EEFC" w14:textId="77777777" w:rsidR="00157441" w:rsidRDefault="00157441" w:rsidP="001266EA">
            <w:pPr>
              <w:jc w:val="center"/>
              <w:rPr>
                <w:rFonts w:ascii="Times New Roman" w:hAnsi="Times New Roman" w:cs="Times New Roman"/>
                <w:sz w:val="28"/>
                <w:szCs w:val="28"/>
              </w:rPr>
            </w:pPr>
            <w:r>
              <w:object w:dxaOrig="6174" w:dyaOrig="4726" w14:anchorId="21D9F087">
                <v:shape id="_x0000_i1031" type="#_x0000_t75" style="width:3in;height:168pt" o:ole="">
                  <v:imagedata r:id="rId66" o:title=""/>
                </v:shape>
                <o:OLEObject Type="Embed" ProgID="Origin95.Graph" ShapeID="_x0000_i1031" DrawAspect="Content" ObjectID="_1840001228" r:id="rId67"/>
              </w:object>
            </w:r>
          </w:p>
        </w:tc>
      </w:tr>
      <w:tr w:rsidR="00157441" w:rsidRPr="001266EA" w14:paraId="21D9EF00" w14:textId="77777777" w:rsidTr="0099283D">
        <w:tc>
          <w:tcPr>
            <w:tcW w:w="4785" w:type="dxa"/>
          </w:tcPr>
          <w:p w14:paraId="21D9EEFE" w14:textId="4450848E" w:rsidR="00157441" w:rsidRPr="001266EA" w:rsidRDefault="00157441" w:rsidP="001266EA">
            <w:pPr>
              <w:jc w:val="center"/>
              <w:rPr>
                <w:rFonts w:ascii="Times New Roman" w:hAnsi="Times New Roman" w:cs="Times New Roman"/>
                <w:sz w:val="24"/>
                <w:szCs w:val="24"/>
              </w:rPr>
            </w:pPr>
            <w:r w:rsidRPr="001266EA">
              <w:rPr>
                <w:rFonts w:ascii="Times New Roman" w:hAnsi="Times New Roman" w:cs="Times New Roman"/>
                <w:sz w:val="24"/>
                <w:szCs w:val="24"/>
              </w:rPr>
              <w:t>а</w:t>
            </w:r>
          </w:p>
        </w:tc>
        <w:tc>
          <w:tcPr>
            <w:tcW w:w="4786" w:type="dxa"/>
          </w:tcPr>
          <w:p w14:paraId="21D9EEFF" w14:textId="5FFA0889" w:rsidR="00157441" w:rsidRPr="001266EA" w:rsidRDefault="00157441" w:rsidP="001266EA">
            <w:pPr>
              <w:jc w:val="center"/>
              <w:rPr>
                <w:rFonts w:ascii="Times New Roman" w:hAnsi="Times New Roman" w:cs="Times New Roman"/>
                <w:sz w:val="24"/>
                <w:szCs w:val="24"/>
              </w:rPr>
            </w:pPr>
            <w:r w:rsidRPr="001266EA">
              <w:rPr>
                <w:rFonts w:ascii="Times New Roman" w:hAnsi="Times New Roman" w:cs="Times New Roman"/>
                <w:sz w:val="24"/>
                <w:szCs w:val="24"/>
              </w:rPr>
              <w:t>б</w:t>
            </w:r>
          </w:p>
        </w:tc>
      </w:tr>
    </w:tbl>
    <w:p w14:paraId="21D9EF01" w14:textId="77777777" w:rsidR="00A87FC5" w:rsidRPr="001266EA" w:rsidRDefault="00A87FC5" w:rsidP="009F082E">
      <w:pPr>
        <w:spacing w:after="0" w:line="240" w:lineRule="auto"/>
        <w:rPr>
          <w:rFonts w:ascii="Times New Roman" w:hAnsi="Times New Roman" w:cs="Times New Roman"/>
          <w:sz w:val="16"/>
          <w:szCs w:val="16"/>
        </w:rPr>
      </w:pPr>
    </w:p>
    <w:p w14:paraId="21D9EF02" w14:textId="5AE36660" w:rsidR="00157441" w:rsidRPr="001266EA" w:rsidRDefault="00157441" w:rsidP="00157441">
      <w:pPr>
        <w:spacing w:after="0" w:line="240" w:lineRule="auto"/>
        <w:ind w:firstLine="709"/>
        <w:rPr>
          <w:rFonts w:ascii="Times New Roman" w:hAnsi="Times New Roman" w:cs="Times New Roman"/>
          <w:sz w:val="24"/>
          <w:szCs w:val="24"/>
        </w:rPr>
      </w:pPr>
      <w:r w:rsidRPr="001266EA">
        <w:rPr>
          <w:rFonts w:ascii="Times New Roman" w:hAnsi="Times New Roman" w:cs="Times New Roman"/>
          <w:sz w:val="24"/>
          <w:szCs w:val="24"/>
        </w:rPr>
        <w:t xml:space="preserve">а </w:t>
      </w:r>
      <w:r w:rsidR="001266EA" w:rsidRPr="001266EA">
        <w:rPr>
          <w:rFonts w:ascii="Times New Roman" w:hAnsi="Times New Roman" w:cs="Times New Roman"/>
          <w:sz w:val="24"/>
          <w:szCs w:val="24"/>
        </w:rPr>
        <w:t xml:space="preserve">‒ </w:t>
      </w:r>
      <w:r w:rsidRPr="001266EA">
        <w:rPr>
          <w:rFonts w:ascii="Times New Roman" w:hAnsi="Times New Roman" w:cs="Times New Roman"/>
          <w:sz w:val="24"/>
          <w:szCs w:val="24"/>
        </w:rPr>
        <w:t xml:space="preserve">при температуре 25°С; б </w:t>
      </w:r>
      <w:r w:rsidR="001266EA" w:rsidRPr="001266EA">
        <w:rPr>
          <w:rFonts w:ascii="Times New Roman" w:hAnsi="Times New Roman" w:cs="Times New Roman"/>
          <w:sz w:val="24"/>
          <w:szCs w:val="24"/>
        </w:rPr>
        <w:t xml:space="preserve">‒ </w:t>
      </w:r>
      <w:r w:rsidRPr="001266EA">
        <w:rPr>
          <w:rFonts w:ascii="Times New Roman" w:hAnsi="Times New Roman" w:cs="Times New Roman"/>
          <w:sz w:val="24"/>
          <w:szCs w:val="24"/>
        </w:rPr>
        <w:t>при температуре 45°С</w:t>
      </w:r>
    </w:p>
    <w:p w14:paraId="21D9EF03" w14:textId="77777777" w:rsidR="00157441" w:rsidRPr="001266EA" w:rsidRDefault="00157441" w:rsidP="009F082E">
      <w:pPr>
        <w:spacing w:after="0" w:line="240" w:lineRule="auto"/>
        <w:rPr>
          <w:rFonts w:ascii="Times New Roman" w:hAnsi="Times New Roman" w:cs="Times New Roman"/>
          <w:sz w:val="16"/>
          <w:szCs w:val="16"/>
        </w:rPr>
      </w:pPr>
    </w:p>
    <w:p w14:paraId="21D9EF04" w14:textId="77777777" w:rsidR="00157441" w:rsidRDefault="00157441" w:rsidP="0099283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Рисунок </w:t>
      </w:r>
      <w:r w:rsidR="00B53DA8">
        <w:rPr>
          <w:rFonts w:ascii="Times New Roman" w:hAnsi="Times New Roman" w:cs="Times New Roman"/>
          <w:sz w:val="28"/>
          <w:szCs w:val="28"/>
        </w:rPr>
        <w:t xml:space="preserve">3.8 </w:t>
      </w:r>
      <w:r>
        <w:rPr>
          <w:rFonts w:ascii="Times New Roman" w:hAnsi="Times New Roman" w:cs="Times New Roman"/>
          <w:sz w:val="28"/>
          <w:szCs w:val="28"/>
        </w:rPr>
        <w:t xml:space="preserve">– Результаты оценки изменений степени инверсии в </w:t>
      </w:r>
      <w:r w:rsidRPr="00634D75">
        <w:rPr>
          <w:rFonts w:ascii="Times New Roman" w:hAnsi="Times New Roman" w:cs="Times New Roman"/>
          <w:sz w:val="28"/>
          <w:szCs w:val="28"/>
        </w:rPr>
        <w:t>(1-</w:t>
      </w:r>
      <w:proofErr w:type="gramStart"/>
      <w:r w:rsidRPr="00634D75">
        <w:rPr>
          <w:rFonts w:ascii="Times New Roman" w:hAnsi="Times New Roman" w:cs="Times New Roman"/>
          <w:sz w:val="28"/>
          <w:szCs w:val="28"/>
          <w:lang w:val="en-US"/>
        </w:rPr>
        <w:t>x</w:t>
      </w:r>
      <w:r w:rsidRPr="00634D75">
        <w:rPr>
          <w:rFonts w:ascii="Times New Roman" w:hAnsi="Times New Roman" w:cs="Times New Roman"/>
          <w:sz w:val="28"/>
          <w:szCs w:val="28"/>
        </w:rPr>
        <w:t>)</w:t>
      </w:r>
      <w:r w:rsidRPr="00634D75">
        <w:rPr>
          <w:rFonts w:ascii="Times New Roman" w:hAnsi="Times New Roman" w:cs="Times New Roman"/>
          <w:sz w:val="28"/>
          <w:szCs w:val="28"/>
          <w:lang w:val="en-US"/>
        </w:rPr>
        <w:t>Fe</w:t>
      </w:r>
      <w:proofErr w:type="gramEnd"/>
      <w:r w:rsidRPr="00634D75">
        <w:rPr>
          <w:rFonts w:ascii="Times New Roman" w:hAnsi="Times New Roman" w:cs="Times New Roman"/>
          <w:sz w:val="28"/>
          <w:szCs w:val="28"/>
          <w:vertAlign w:val="subscript"/>
        </w:rPr>
        <w:t>3</w:t>
      </w:r>
      <w:r w:rsidRPr="00634D75">
        <w:rPr>
          <w:rFonts w:ascii="Times New Roman" w:hAnsi="Times New Roman" w:cs="Times New Roman"/>
          <w:sz w:val="28"/>
          <w:szCs w:val="28"/>
          <w:lang w:val="en-US"/>
        </w:rPr>
        <w:t>O</w:t>
      </w:r>
      <w:r w:rsidRPr="00634D75">
        <w:rPr>
          <w:rFonts w:ascii="Times New Roman" w:hAnsi="Times New Roman" w:cs="Times New Roman"/>
          <w:sz w:val="28"/>
          <w:szCs w:val="28"/>
          <w:vertAlign w:val="subscript"/>
        </w:rPr>
        <w:t>4</w:t>
      </w:r>
      <w:r w:rsidRPr="00634D75">
        <w:rPr>
          <w:rFonts w:ascii="Times New Roman" w:hAnsi="Times New Roman" w:cs="Times New Roman"/>
          <w:sz w:val="28"/>
          <w:szCs w:val="28"/>
        </w:rPr>
        <w:t xml:space="preserve"> – </w:t>
      </w:r>
      <w:proofErr w:type="spellStart"/>
      <w:r w:rsidRPr="00634D75">
        <w:rPr>
          <w:rFonts w:ascii="Times New Roman" w:hAnsi="Times New Roman" w:cs="Times New Roman"/>
          <w:sz w:val="28"/>
          <w:szCs w:val="28"/>
          <w:lang w:val="en-US"/>
        </w:rPr>
        <w:t>xZnO</w:t>
      </w:r>
      <w:proofErr w:type="spellEnd"/>
      <w:r w:rsidRPr="00634D75">
        <w:rPr>
          <w:rFonts w:ascii="Times New Roman" w:hAnsi="Times New Roman" w:cs="Times New Roman"/>
          <w:sz w:val="28"/>
          <w:szCs w:val="28"/>
        </w:rPr>
        <w:t xml:space="preserve"> нанокомпозит</w:t>
      </w:r>
      <w:r>
        <w:rPr>
          <w:rFonts w:ascii="Times New Roman" w:hAnsi="Times New Roman" w:cs="Times New Roman"/>
          <w:sz w:val="28"/>
          <w:szCs w:val="28"/>
        </w:rPr>
        <w:t>ах в зависимости от времени нахождения в модельном буферном растворе</w:t>
      </w:r>
    </w:p>
    <w:p w14:paraId="21D9EF05" w14:textId="77777777" w:rsidR="00AD7DA0" w:rsidRDefault="00AD7DA0" w:rsidP="009F082E">
      <w:pPr>
        <w:spacing w:after="0" w:line="240" w:lineRule="auto"/>
        <w:rPr>
          <w:rFonts w:ascii="Times New Roman" w:hAnsi="Times New Roman" w:cs="Times New Roman"/>
          <w:sz w:val="28"/>
          <w:szCs w:val="28"/>
          <w:lang w:val="kk-KZ"/>
        </w:rPr>
      </w:pPr>
    </w:p>
    <w:p w14:paraId="21D9EF06" w14:textId="6EF7FE3E" w:rsidR="004A26C5" w:rsidRPr="004A26C5" w:rsidRDefault="004A26C5" w:rsidP="00B53DA8">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В случае экспериментов при размещении нанокомпозитов в буферном модельном растворе при температуре 45</w:t>
      </w:r>
      <w:r>
        <w:rPr>
          <w:rFonts w:ascii="Times New Roman" w:hAnsi="Times New Roman" w:cs="Times New Roman"/>
          <w:sz w:val="28"/>
          <w:szCs w:val="28"/>
        </w:rPr>
        <w:t xml:space="preserve">°С, изменения степени инверсии имеют более выраженный характер в зависимости от времени экспозиции. При этом заметный рост степени инверсии наблюдается после </w:t>
      </w:r>
      <w:proofErr w:type="gramStart"/>
      <w:r>
        <w:rPr>
          <w:rFonts w:ascii="Times New Roman" w:hAnsi="Times New Roman" w:cs="Times New Roman"/>
          <w:sz w:val="28"/>
          <w:szCs w:val="28"/>
        </w:rPr>
        <w:t>3</w:t>
      </w:r>
      <w:r w:rsidR="001266EA">
        <w:rPr>
          <w:rFonts w:ascii="Times New Roman" w:hAnsi="Times New Roman" w:cs="Times New Roman"/>
          <w:sz w:val="28"/>
          <w:szCs w:val="28"/>
        </w:rPr>
        <w:t>-</w:t>
      </w:r>
      <w:r>
        <w:rPr>
          <w:rFonts w:ascii="Times New Roman" w:hAnsi="Times New Roman" w:cs="Times New Roman"/>
          <w:sz w:val="28"/>
          <w:szCs w:val="28"/>
        </w:rPr>
        <w:t>5</w:t>
      </w:r>
      <w:proofErr w:type="gramEnd"/>
      <w:r>
        <w:rPr>
          <w:rFonts w:ascii="Times New Roman" w:hAnsi="Times New Roman" w:cs="Times New Roman"/>
          <w:sz w:val="28"/>
          <w:szCs w:val="28"/>
        </w:rPr>
        <w:t xml:space="preserve"> суток пребывания в растворе </w:t>
      </w:r>
      <w:r>
        <w:rPr>
          <w:rFonts w:ascii="Times New Roman" w:hAnsi="Times New Roman" w:cs="Times New Roman"/>
          <w:sz w:val="28"/>
          <w:szCs w:val="28"/>
          <w:lang w:val="en-US"/>
        </w:rPr>
        <w:t>PBS</w:t>
      </w:r>
      <w:r>
        <w:rPr>
          <w:rFonts w:ascii="Times New Roman" w:hAnsi="Times New Roman" w:cs="Times New Roman"/>
          <w:sz w:val="28"/>
          <w:szCs w:val="28"/>
        </w:rPr>
        <w:t xml:space="preserve">, </w:t>
      </w:r>
      <w:r w:rsidR="005A1A58">
        <w:rPr>
          <w:rFonts w:ascii="Times New Roman" w:hAnsi="Times New Roman" w:cs="Times New Roman"/>
          <w:sz w:val="28"/>
          <w:szCs w:val="28"/>
        </w:rPr>
        <w:t>а</w:t>
      </w:r>
      <w:r>
        <w:rPr>
          <w:rFonts w:ascii="Times New Roman" w:hAnsi="Times New Roman" w:cs="Times New Roman"/>
          <w:sz w:val="28"/>
          <w:szCs w:val="28"/>
        </w:rPr>
        <w:t xml:space="preserve"> максимальные изменения наблюдается после 7 суток. Также следует отметить, что наиболее выраженные изменения наблюдаются </w:t>
      </w:r>
      <w:r w:rsidR="00EE4524">
        <w:rPr>
          <w:rFonts w:ascii="Times New Roman" w:hAnsi="Times New Roman" w:cs="Times New Roman"/>
          <w:sz w:val="28"/>
          <w:szCs w:val="28"/>
        </w:rPr>
        <w:t>для образцов,</w:t>
      </w:r>
      <w:r>
        <w:rPr>
          <w:rFonts w:ascii="Times New Roman" w:hAnsi="Times New Roman" w:cs="Times New Roman"/>
          <w:sz w:val="28"/>
          <w:szCs w:val="28"/>
        </w:rPr>
        <w:t xml:space="preserve"> содержащих включения фазы гематита, а также для образцов</w:t>
      </w:r>
      <w:r w:rsidR="00EE4524">
        <w:rPr>
          <w:rFonts w:ascii="Times New Roman" w:hAnsi="Times New Roman" w:cs="Times New Roman"/>
          <w:sz w:val="28"/>
          <w:szCs w:val="28"/>
        </w:rPr>
        <w:t>,</w:t>
      </w:r>
      <w:r>
        <w:rPr>
          <w:rFonts w:ascii="Times New Roman" w:hAnsi="Times New Roman" w:cs="Times New Roman"/>
          <w:sz w:val="28"/>
          <w:szCs w:val="28"/>
        </w:rPr>
        <w:t xml:space="preserve"> в которых содержание шпинельной фазы </w:t>
      </w:r>
      <w:proofErr w:type="spellStart"/>
      <w:r>
        <w:rPr>
          <w:rFonts w:ascii="Times New Roman" w:hAnsi="Times New Roman" w:cs="Times New Roman"/>
          <w:sz w:val="28"/>
          <w:szCs w:val="28"/>
          <w:lang w:val="en-US"/>
        </w:rPr>
        <w:t>ZnFe</w:t>
      </w:r>
      <w:proofErr w:type="spellEnd"/>
      <w:r w:rsidRPr="004A26C5">
        <w:rPr>
          <w:rFonts w:ascii="Times New Roman" w:hAnsi="Times New Roman" w:cs="Times New Roman"/>
          <w:sz w:val="28"/>
          <w:szCs w:val="28"/>
          <w:vertAlign w:val="subscript"/>
        </w:rPr>
        <w:t>2</w:t>
      </w:r>
      <w:r>
        <w:rPr>
          <w:rFonts w:ascii="Times New Roman" w:hAnsi="Times New Roman" w:cs="Times New Roman"/>
          <w:sz w:val="28"/>
          <w:szCs w:val="28"/>
          <w:lang w:val="en-US"/>
        </w:rPr>
        <w:t>O</w:t>
      </w:r>
      <w:r w:rsidRPr="004A26C5">
        <w:rPr>
          <w:rFonts w:ascii="Times New Roman" w:hAnsi="Times New Roman" w:cs="Times New Roman"/>
          <w:sz w:val="28"/>
          <w:szCs w:val="28"/>
          <w:vertAlign w:val="subscript"/>
        </w:rPr>
        <w:t>4</w:t>
      </w:r>
      <w:r w:rsidRPr="004A26C5">
        <w:rPr>
          <w:rFonts w:ascii="Times New Roman" w:hAnsi="Times New Roman" w:cs="Times New Roman"/>
          <w:sz w:val="28"/>
          <w:szCs w:val="28"/>
        </w:rPr>
        <w:t xml:space="preserve"> </w:t>
      </w:r>
      <w:r>
        <w:rPr>
          <w:rFonts w:ascii="Times New Roman" w:hAnsi="Times New Roman" w:cs="Times New Roman"/>
          <w:sz w:val="28"/>
          <w:szCs w:val="28"/>
        </w:rPr>
        <w:t xml:space="preserve">минимально, и присутствует в виде мелкодисперсных включений, подверженных более интенсивному влиянию поверхностных и интерфейсных дефектов. Следует отметить, что рост степени инверсии при изменении температуры модельного раствора обусловлен интенсификацией активации диффузионных процессов ионов </w:t>
      </w:r>
      <w:r>
        <w:rPr>
          <w:rFonts w:ascii="Times New Roman" w:hAnsi="Times New Roman" w:cs="Times New Roman"/>
          <w:sz w:val="28"/>
          <w:szCs w:val="28"/>
          <w:lang w:val="en-US"/>
        </w:rPr>
        <w:t>Fe</w:t>
      </w:r>
      <w:r w:rsidRPr="004A26C5">
        <w:rPr>
          <w:rFonts w:ascii="Times New Roman" w:hAnsi="Times New Roman" w:cs="Times New Roman"/>
          <w:sz w:val="28"/>
          <w:szCs w:val="28"/>
          <w:vertAlign w:val="superscript"/>
        </w:rPr>
        <w:t>3+</w:t>
      </w:r>
      <w:r w:rsidRPr="004A26C5">
        <w:rPr>
          <w:rFonts w:ascii="Times New Roman" w:hAnsi="Times New Roman" w:cs="Times New Roman"/>
          <w:sz w:val="28"/>
          <w:szCs w:val="28"/>
        </w:rPr>
        <w:t xml:space="preserve"> </w:t>
      </w:r>
      <w:r>
        <w:rPr>
          <w:rFonts w:ascii="Times New Roman" w:hAnsi="Times New Roman" w:cs="Times New Roman"/>
          <w:sz w:val="28"/>
          <w:szCs w:val="28"/>
        </w:rPr>
        <w:t xml:space="preserve">и </w:t>
      </w:r>
      <w:r>
        <w:rPr>
          <w:rFonts w:ascii="Times New Roman" w:hAnsi="Times New Roman" w:cs="Times New Roman"/>
          <w:sz w:val="28"/>
          <w:szCs w:val="28"/>
          <w:lang w:val="en-US"/>
        </w:rPr>
        <w:t>Zn</w:t>
      </w:r>
      <w:r w:rsidRPr="004A26C5">
        <w:rPr>
          <w:rFonts w:ascii="Times New Roman" w:hAnsi="Times New Roman" w:cs="Times New Roman"/>
          <w:sz w:val="28"/>
          <w:szCs w:val="28"/>
          <w:vertAlign w:val="superscript"/>
        </w:rPr>
        <w:t>2+</w:t>
      </w:r>
      <w:r>
        <w:rPr>
          <w:rFonts w:ascii="Times New Roman" w:hAnsi="Times New Roman" w:cs="Times New Roman"/>
          <w:sz w:val="28"/>
          <w:szCs w:val="28"/>
        </w:rPr>
        <w:t>, а</w:t>
      </w:r>
      <w:r w:rsidR="006C371D">
        <w:rPr>
          <w:rFonts w:ascii="Times New Roman" w:hAnsi="Times New Roman" w:cs="Times New Roman"/>
          <w:sz w:val="28"/>
          <w:szCs w:val="28"/>
        </w:rPr>
        <w:t xml:space="preserve"> </w:t>
      </w:r>
      <w:r>
        <w:rPr>
          <w:rFonts w:ascii="Times New Roman" w:hAnsi="Times New Roman" w:cs="Times New Roman"/>
          <w:sz w:val="28"/>
          <w:szCs w:val="28"/>
        </w:rPr>
        <w:t xml:space="preserve">также усилением </w:t>
      </w:r>
      <w:r w:rsidRPr="004A26C5">
        <w:rPr>
          <w:rFonts w:ascii="Times New Roman" w:hAnsi="Times New Roman" w:cs="Times New Roman"/>
          <w:sz w:val="28"/>
          <w:szCs w:val="28"/>
        </w:rPr>
        <w:t>дефектных и гидратационных процессов на межфазных границах</w:t>
      </w:r>
      <w:r>
        <w:rPr>
          <w:rFonts w:ascii="Times New Roman" w:hAnsi="Times New Roman" w:cs="Times New Roman"/>
          <w:sz w:val="28"/>
          <w:szCs w:val="28"/>
        </w:rPr>
        <w:t xml:space="preserve">. </w:t>
      </w:r>
      <w:r w:rsidR="00305F1A">
        <w:rPr>
          <w:rFonts w:ascii="Times New Roman" w:hAnsi="Times New Roman" w:cs="Times New Roman"/>
          <w:sz w:val="28"/>
          <w:szCs w:val="28"/>
        </w:rPr>
        <w:t xml:space="preserve">Увеличение температуры </w:t>
      </w:r>
      <w:r w:rsidR="00305F1A" w:rsidRPr="00305F1A">
        <w:rPr>
          <w:rFonts w:ascii="Times New Roman" w:hAnsi="Times New Roman" w:cs="Times New Roman"/>
          <w:sz w:val="28"/>
          <w:szCs w:val="28"/>
        </w:rPr>
        <w:t>способствует снижению энергетических барьеров для катионной миграции и стабилизации более инверсных, термодинамически выгодных ко</w:t>
      </w:r>
      <w:r w:rsidR="00305F1A">
        <w:rPr>
          <w:rFonts w:ascii="Times New Roman" w:hAnsi="Times New Roman" w:cs="Times New Roman"/>
          <w:sz w:val="28"/>
          <w:szCs w:val="28"/>
        </w:rPr>
        <w:t>нфигураций шпинельной структуры, что приводит к перестройке кристаллической решетки</w:t>
      </w:r>
      <w:r w:rsidR="00DD033F" w:rsidRPr="00DD033F">
        <w:rPr>
          <w:rFonts w:ascii="Times New Roman" w:hAnsi="Times New Roman" w:cs="Times New Roman"/>
          <w:sz w:val="28"/>
          <w:szCs w:val="28"/>
        </w:rPr>
        <w:t xml:space="preserve"> [85]</w:t>
      </w:r>
      <w:r w:rsidR="00305F1A">
        <w:rPr>
          <w:rFonts w:ascii="Times New Roman" w:hAnsi="Times New Roman" w:cs="Times New Roman"/>
          <w:sz w:val="28"/>
          <w:szCs w:val="28"/>
        </w:rPr>
        <w:t xml:space="preserve">, а также накоплению дефектных включений и </w:t>
      </w:r>
      <w:r w:rsidR="00305F1A" w:rsidRPr="00305F1A">
        <w:rPr>
          <w:rFonts w:ascii="Times New Roman" w:hAnsi="Times New Roman" w:cs="Times New Roman"/>
          <w:sz w:val="28"/>
          <w:szCs w:val="28"/>
        </w:rPr>
        <w:t>искажени</w:t>
      </w:r>
      <w:r w:rsidR="00465FFD">
        <w:rPr>
          <w:rFonts w:ascii="Times New Roman" w:hAnsi="Times New Roman" w:cs="Times New Roman"/>
          <w:sz w:val="28"/>
          <w:szCs w:val="28"/>
        </w:rPr>
        <w:t>ю</w:t>
      </w:r>
      <w:r w:rsidR="00305F1A" w:rsidRPr="00305F1A">
        <w:rPr>
          <w:rFonts w:ascii="Times New Roman" w:hAnsi="Times New Roman" w:cs="Times New Roman"/>
          <w:sz w:val="28"/>
          <w:szCs w:val="28"/>
        </w:rPr>
        <w:t xml:space="preserve"> координационных полиэдро</w:t>
      </w:r>
      <w:r w:rsidR="00305F1A">
        <w:rPr>
          <w:rFonts w:ascii="Times New Roman" w:hAnsi="Times New Roman" w:cs="Times New Roman"/>
          <w:sz w:val="28"/>
          <w:szCs w:val="28"/>
        </w:rPr>
        <w:t xml:space="preserve">в. Также свой </w:t>
      </w:r>
      <w:r w:rsidR="00305F1A" w:rsidRPr="00305F1A">
        <w:rPr>
          <w:rFonts w:ascii="Times New Roman" w:hAnsi="Times New Roman" w:cs="Times New Roman"/>
          <w:sz w:val="28"/>
          <w:szCs w:val="28"/>
        </w:rPr>
        <w:t>вклад вносят процессы взаимодействия поверхности наночастиц с компонентами буферного раствора, что может приводить к локальным искажениям координационного окружения катионов и дальнейшему перераспределению ионов</w:t>
      </w:r>
      <w:r w:rsidR="00305F1A">
        <w:rPr>
          <w:rFonts w:ascii="Times New Roman" w:hAnsi="Times New Roman" w:cs="Times New Roman"/>
          <w:sz w:val="28"/>
          <w:szCs w:val="28"/>
        </w:rPr>
        <w:t xml:space="preserve"> </w:t>
      </w:r>
      <w:r w:rsidR="00305F1A">
        <w:rPr>
          <w:rFonts w:ascii="Times New Roman" w:hAnsi="Times New Roman" w:cs="Times New Roman"/>
          <w:sz w:val="28"/>
          <w:szCs w:val="28"/>
          <w:lang w:val="en-US"/>
        </w:rPr>
        <w:t>Fe</w:t>
      </w:r>
      <w:r w:rsidR="00305F1A" w:rsidRPr="004A26C5">
        <w:rPr>
          <w:rFonts w:ascii="Times New Roman" w:hAnsi="Times New Roman" w:cs="Times New Roman"/>
          <w:sz w:val="28"/>
          <w:szCs w:val="28"/>
          <w:vertAlign w:val="superscript"/>
        </w:rPr>
        <w:t>3+</w:t>
      </w:r>
      <w:r w:rsidR="00305F1A" w:rsidRPr="004A26C5">
        <w:rPr>
          <w:rFonts w:ascii="Times New Roman" w:hAnsi="Times New Roman" w:cs="Times New Roman"/>
          <w:sz w:val="28"/>
          <w:szCs w:val="28"/>
        </w:rPr>
        <w:t xml:space="preserve"> </w:t>
      </w:r>
      <w:r w:rsidR="00305F1A">
        <w:rPr>
          <w:rFonts w:ascii="Times New Roman" w:hAnsi="Times New Roman" w:cs="Times New Roman"/>
          <w:sz w:val="28"/>
          <w:szCs w:val="28"/>
        </w:rPr>
        <w:t xml:space="preserve">и </w:t>
      </w:r>
      <w:r w:rsidR="00305F1A">
        <w:rPr>
          <w:rFonts w:ascii="Times New Roman" w:hAnsi="Times New Roman" w:cs="Times New Roman"/>
          <w:sz w:val="28"/>
          <w:szCs w:val="28"/>
          <w:lang w:val="en-US"/>
        </w:rPr>
        <w:t>Zn</w:t>
      </w:r>
      <w:r w:rsidR="00305F1A" w:rsidRPr="004A26C5">
        <w:rPr>
          <w:rFonts w:ascii="Times New Roman" w:hAnsi="Times New Roman" w:cs="Times New Roman"/>
          <w:sz w:val="28"/>
          <w:szCs w:val="28"/>
          <w:vertAlign w:val="superscript"/>
        </w:rPr>
        <w:t>2+</w:t>
      </w:r>
      <w:r w:rsidR="00305F1A">
        <w:rPr>
          <w:rFonts w:ascii="Times New Roman" w:hAnsi="Times New Roman" w:cs="Times New Roman"/>
          <w:sz w:val="28"/>
          <w:szCs w:val="28"/>
        </w:rPr>
        <w:t xml:space="preserve"> </w:t>
      </w:r>
      <w:r w:rsidR="00305F1A" w:rsidRPr="00305F1A">
        <w:rPr>
          <w:rFonts w:ascii="Times New Roman" w:hAnsi="Times New Roman" w:cs="Times New Roman"/>
          <w:sz w:val="28"/>
          <w:szCs w:val="28"/>
        </w:rPr>
        <w:t>между тетраэдрическими и октаэдрическими позициями.</w:t>
      </w:r>
    </w:p>
    <w:p w14:paraId="21D9EF07" w14:textId="77777777" w:rsidR="002F0EDE" w:rsidRDefault="002F0EDE" w:rsidP="002F0EDE">
      <w:pPr>
        <w:spacing w:after="0" w:line="240" w:lineRule="auto"/>
        <w:ind w:firstLine="709"/>
        <w:jc w:val="both"/>
        <w:rPr>
          <w:rFonts w:ascii="Times New Roman" w:hAnsi="Times New Roman" w:cs="Times New Roman"/>
          <w:sz w:val="28"/>
          <w:szCs w:val="28"/>
          <w:lang w:val="kk-KZ"/>
        </w:rPr>
      </w:pPr>
      <w:r w:rsidRPr="002F0EDE">
        <w:rPr>
          <w:rFonts w:ascii="Times New Roman" w:hAnsi="Times New Roman" w:cs="Times New Roman"/>
          <w:sz w:val="28"/>
          <w:szCs w:val="28"/>
          <w:lang w:val="kk-KZ"/>
        </w:rPr>
        <w:lastRenderedPageBreak/>
        <w:t xml:space="preserve">Сопоставление результатов оценки содержания аморфных включений с данными по изменению степени инверсии шпинельной фазы </w:t>
      </w:r>
      <w:proofErr w:type="spellStart"/>
      <w:r>
        <w:rPr>
          <w:rFonts w:ascii="Times New Roman" w:hAnsi="Times New Roman" w:cs="Times New Roman"/>
          <w:sz w:val="28"/>
          <w:szCs w:val="28"/>
          <w:lang w:val="en-US"/>
        </w:rPr>
        <w:t>ZnFe</w:t>
      </w:r>
      <w:proofErr w:type="spellEnd"/>
      <w:r w:rsidRPr="004A26C5">
        <w:rPr>
          <w:rFonts w:ascii="Times New Roman" w:hAnsi="Times New Roman" w:cs="Times New Roman"/>
          <w:sz w:val="28"/>
          <w:szCs w:val="28"/>
          <w:vertAlign w:val="subscript"/>
        </w:rPr>
        <w:t>2</w:t>
      </w:r>
      <w:r>
        <w:rPr>
          <w:rFonts w:ascii="Times New Roman" w:hAnsi="Times New Roman" w:cs="Times New Roman"/>
          <w:sz w:val="28"/>
          <w:szCs w:val="28"/>
          <w:lang w:val="en-US"/>
        </w:rPr>
        <w:t>O</w:t>
      </w:r>
      <w:r w:rsidRPr="004A26C5">
        <w:rPr>
          <w:rFonts w:ascii="Times New Roman" w:hAnsi="Times New Roman" w:cs="Times New Roman"/>
          <w:sz w:val="28"/>
          <w:szCs w:val="28"/>
          <w:vertAlign w:val="subscript"/>
        </w:rPr>
        <w:t>4</w:t>
      </w:r>
      <w:r w:rsidRPr="004A26C5">
        <w:rPr>
          <w:rFonts w:ascii="Times New Roman" w:hAnsi="Times New Roman" w:cs="Times New Roman"/>
          <w:sz w:val="28"/>
          <w:szCs w:val="28"/>
        </w:rPr>
        <w:t xml:space="preserve"> </w:t>
      </w:r>
      <w:r w:rsidRPr="002F0EDE">
        <w:rPr>
          <w:rFonts w:ascii="Times New Roman" w:hAnsi="Times New Roman" w:cs="Times New Roman"/>
          <w:sz w:val="28"/>
          <w:szCs w:val="28"/>
          <w:lang w:val="kk-KZ"/>
        </w:rPr>
        <w:t>позволяет установить их прямую причинно-следственную взаимосвязь. Во всех исследуемых образцах рост доли аморфной составляющей сопровождаетс</w:t>
      </w:r>
      <w:r>
        <w:rPr>
          <w:rFonts w:ascii="Times New Roman" w:hAnsi="Times New Roman" w:cs="Times New Roman"/>
          <w:sz w:val="28"/>
          <w:szCs w:val="28"/>
          <w:lang w:val="kk-KZ"/>
        </w:rPr>
        <w:t xml:space="preserve">я увеличением степени инверсии </w:t>
      </w:r>
      <w:r w:rsidRPr="002F0EDE">
        <w:rPr>
          <w:rFonts w:ascii="Times New Roman" w:hAnsi="Times New Roman" w:cs="Times New Roman"/>
          <w:sz w:val="28"/>
          <w:szCs w:val="28"/>
          <w:lang w:val="kk-KZ"/>
        </w:rPr>
        <w:t>δ, что указывает на единый механизм структурной деградации, включающий катионную миграцию, дефектообразование и частичное разрушение дальнего кристаллического порядка.</w:t>
      </w:r>
    </w:p>
    <w:p w14:paraId="21D9EF08" w14:textId="6D30CFEF" w:rsidR="002F0EDE" w:rsidRDefault="002F0EDE" w:rsidP="002F0EDE">
      <w:pPr>
        <w:spacing w:after="0" w:line="240" w:lineRule="auto"/>
        <w:ind w:firstLine="709"/>
        <w:jc w:val="both"/>
        <w:rPr>
          <w:rFonts w:ascii="Times New Roman" w:hAnsi="Times New Roman" w:cs="Times New Roman"/>
          <w:sz w:val="28"/>
          <w:szCs w:val="28"/>
        </w:rPr>
      </w:pPr>
      <w:r w:rsidRPr="002F0EDE">
        <w:rPr>
          <w:rFonts w:ascii="Times New Roman" w:hAnsi="Times New Roman" w:cs="Times New Roman"/>
          <w:sz w:val="28"/>
          <w:szCs w:val="28"/>
          <w:lang w:val="kk-KZ"/>
        </w:rPr>
        <w:t>При температуре 25°С, где содержание аморфных включений возрастает умеренно и не превышает нескольких процентов даже после 7 суток выдержки в PBS, изменения степени инверсии также носят ограниченный характер. Наблюд</w:t>
      </w:r>
      <w:r>
        <w:rPr>
          <w:rFonts w:ascii="Times New Roman" w:hAnsi="Times New Roman" w:cs="Times New Roman"/>
          <w:sz w:val="28"/>
          <w:szCs w:val="28"/>
          <w:lang w:val="kk-KZ"/>
        </w:rPr>
        <w:t xml:space="preserve">аемая слабая тенденция к росту </w:t>
      </w:r>
      <w:r w:rsidRPr="002F0EDE">
        <w:rPr>
          <w:rFonts w:ascii="Times New Roman" w:hAnsi="Times New Roman" w:cs="Times New Roman"/>
          <w:sz w:val="28"/>
          <w:szCs w:val="28"/>
          <w:lang w:val="kk-KZ"/>
        </w:rPr>
        <w:t>δ коррелирует с локальной аморфизацией в приповерхностных и межфазных областях</w:t>
      </w:r>
      <w:r>
        <w:rPr>
          <w:rFonts w:ascii="Times New Roman" w:hAnsi="Times New Roman" w:cs="Times New Roman"/>
          <w:sz w:val="28"/>
          <w:szCs w:val="28"/>
          <w:lang w:val="kk-KZ"/>
        </w:rPr>
        <w:t xml:space="preserve"> </w:t>
      </w:r>
      <w:proofErr w:type="spellStart"/>
      <w:r>
        <w:rPr>
          <w:rFonts w:ascii="Times New Roman" w:hAnsi="Times New Roman" w:cs="Times New Roman"/>
          <w:sz w:val="28"/>
          <w:szCs w:val="28"/>
          <w:lang w:val="en-US"/>
        </w:rPr>
        <w:t>ZnFe</w:t>
      </w:r>
      <w:proofErr w:type="spellEnd"/>
      <w:r w:rsidRPr="004A26C5">
        <w:rPr>
          <w:rFonts w:ascii="Times New Roman" w:hAnsi="Times New Roman" w:cs="Times New Roman"/>
          <w:sz w:val="28"/>
          <w:szCs w:val="28"/>
          <w:vertAlign w:val="subscript"/>
        </w:rPr>
        <w:t>2</w:t>
      </w:r>
      <w:r>
        <w:rPr>
          <w:rFonts w:ascii="Times New Roman" w:hAnsi="Times New Roman" w:cs="Times New Roman"/>
          <w:sz w:val="28"/>
          <w:szCs w:val="28"/>
          <w:lang w:val="en-US"/>
        </w:rPr>
        <w:t>O</w:t>
      </w:r>
      <w:r w:rsidRPr="004A26C5">
        <w:rPr>
          <w:rFonts w:ascii="Times New Roman" w:hAnsi="Times New Roman" w:cs="Times New Roman"/>
          <w:sz w:val="28"/>
          <w:szCs w:val="28"/>
          <w:vertAlign w:val="subscript"/>
        </w:rPr>
        <w:t>4</w:t>
      </w:r>
      <w:r>
        <w:rPr>
          <w:rFonts w:ascii="Times New Roman" w:hAnsi="Times New Roman" w:cs="Times New Roman"/>
          <w:sz w:val="28"/>
          <w:szCs w:val="28"/>
        </w:rPr>
        <w:t>/</w:t>
      </w:r>
      <w:proofErr w:type="spellStart"/>
      <w:r>
        <w:rPr>
          <w:rFonts w:ascii="Times New Roman" w:hAnsi="Times New Roman" w:cs="Times New Roman"/>
          <w:sz w:val="28"/>
          <w:szCs w:val="28"/>
          <w:lang w:val="en-US"/>
        </w:rPr>
        <w:t>ZnO</w:t>
      </w:r>
      <w:proofErr w:type="spellEnd"/>
      <w:r>
        <w:rPr>
          <w:rFonts w:ascii="Times New Roman" w:hAnsi="Times New Roman" w:cs="Times New Roman"/>
          <w:sz w:val="28"/>
          <w:szCs w:val="28"/>
        </w:rPr>
        <w:t xml:space="preserve">, не оказывая существенное влияние на объемные изменения в шпинельной структуре. В данных условиях </w:t>
      </w:r>
      <w:r w:rsidRPr="002F0EDE">
        <w:rPr>
          <w:rFonts w:ascii="Times New Roman" w:hAnsi="Times New Roman" w:cs="Times New Roman"/>
          <w:sz w:val="28"/>
          <w:szCs w:val="28"/>
        </w:rPr>
        <w:t>катионное перераспределение реализуется преимущественно вблизи дефектных областей, что приводит к формированию частично инверсных, но структурно стабильных конфигураций</w:t>
      </w:r>
      <w:r>
        <w:rPr>
          <w:rFonts w:ascii="Times New Roman" w:hAnsi="Times New Roman" w:cs="Times New Roman"/>
          <w:sz w:val="28"/>
          <w:szCs w:val="28"/>
        </w:rPr>
        <w:t xml:space="preserve"> шпинели</w:t>
      </w:r>
      <w:r w:rsidRPr="002F0EDE">
        <w:rPr>
          <w:rFonts w:ascii="Times New Roman" w:hAnsi="Times New Roman" w:cs="Times New Roman"/>
          <w:sz w:val="28"/>
          <w:szCs w:val="28"/>
        </w:rPr>
        <w:t>.</w:t>
      </w:r>
      <w:r>
        <w:rPr>
          <w:rFonts w:ascii="Times New Roman" w:hAnsi="Times New Roman" w:cs="Times New Roman"/>
          <w:sz w:val="28"/>
          <w:szCs w:val="28"/>
        </w:rPr>
        <w:t xml:space="preserve"> </w:t>
      </w:r>
      <w:r w:rsidRPr="002F0EDE">
        <w:rPr>
          <w:rFonts w:ascii="Times New Roman" w:hAnsi="Times New Roman" w:cs="Times New Roman"/>
          <w:sz w:val="28"/>
          <w:szCs w:val="28"/>
        </w:rPr>
        <w:t>При повышенной температуре 45°С наблюдается значительно более выраженный рост содержания аморфной фазы,</w:t>
      </w:r>
      <w:r>
        <w:rPr>
          <w:rFonts w:ascii="Times New Roman" w:hAnsi="Times New Roman" w:cs="Times New Roman"/>
          <w:sz w:val="28"/>
          <w:szCs w:val="28"/>
        </w:rPr>
        <w:t xml:space="preserve"> который сопровождается </w:t>
      </w:r>
      <w:r w:rsidRPr="002F0EDE">
        <w:rPr>
          <w:rFonts w:ascii="Times New Roman" w:hAnsi="Times New Roman" w:cs="Times New Roman"/>
          <w:sz w:val="28"/>
          <w:szCs w:val="28"/>
        </w:rPr>
        <w:t>резки</w:t>
      </w:r>
      <w:r>
        <w:rPr>
          <w:rFonts w:ascii="Times New Roman" w:hAnsi="Times New Roman" w:cs="Times New Roman"/>
          <w:sz w:val="28"/>
          <w:szCs w:val="28"/>
        </w:rPr>
        <w:t xml:space="preserve">м увеличением степени инверсии </w:t>
      </w:r>
      <w:r w:rsidRPr="002F0EDE">
        <w:rPr>
          <w:rFonts w:ascii="Times New Roman" w:hAnsi="Times New Roman" w:cs="Times New Roman"/>
          <w:sz w:val="28"/>
          <w:szCs w:val="28"/>
        </w:rPr>
        <w:t xml:space="preserve">δ, достигающим максимальных значений для образцов с пониженным весовым вкладом шпинельной фазы. Это свидетельствует о том, что </w:t>
      </w:r>
      <w:proofErr w:type="spellStart"/>
      <w:r w:rsidRPr="002F0EDE">
        <w:rPr>
          <w:rFonts w:ascii="Times New Roman" w:hAnsi="Times New Roman" w:cs="Times New Roman"/>
          <w:sz w:val="28"/>
          <w:szCs w:val="28"/>
        </w:rPr>
        <w:t>аморфизация</w:t>
      </w:r>
      <w:proofErr w:type="spellEnd"/>
      <w:r w:rsidRPr="002F0EDE">
        <w:rPr>
          <w:rFonts w:ascii="Times New Roman" w:hAnsi="Times New Roman" w:cs="Times New Roman"/>
          <w:sz w:val="28"/>
          <w:szCs w:val="28"/>
        </w:rPr>
        <w:t xml:space="preserve"> структуры облегчает катионную миграцию между тетраэдрическими и октаэдрическими позициями за счёт разрушения локальных координационных связей и снижения энергетических барьеров для перестройки кристаллохимического состояния шпинели.</w:t>
      </w:r>
    </w:p>
    <w:p w14:paraId="21D9EF09" w14:textId="77777777" w:rsidR="002F0EDE" w:rsidRPr="002F0EDE" w:rsidRDefault="002F0EDE" w:rsidP="002F0ED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Установлено </w:t>
      </w:r>
      <w:r w:rsidRPr="002F0EDE">
        <w:rPr>
          <w:rFonts w:ascii="Times New Roman" w:hAnsi="Times New Roman" w:cs="Times New Roman"/>
          <w:sz w:val="28"/>
          <w:szCs w:val="28"/>
        </w:rPr>
        <w:t xml:space="preserve">увеличение содержания аморфной фазы и рост степени инверсии являются взаимосвязанными проявлениями </w:t>
      </w:r>
      <w:r>
        <w:rPr>
          <w:rFonts w:ascii="Times New Roman" w:hAnsi="Times New Roman" w:cs="Times New Roman"/>
          <w:sz w:val="28"/>
          <w:szCs w:val="28"/>
        </w:rPr>
        <w:t>механизмов деградации</w:t>
      </w:r>
      <w:r w:rsidRPr="002F0EDE">
        <w:rPr>
          <w:rFonts w:ascii="Times New Roman" w:hAnsi="Times New Roman" w:cs="Times New Roman"/>
          <w:sz w:val="28"/>
          <w:szCs w:val="28"/>
        </w:rPr>
        <w:t xml:space="preserve">. </w:t>
      </w:r>
      <w:proofErr w:type="spellStart"/>
      <w:r w:rsidRPr="002F0EDE">
        <w:rPr>
          <w:rFonts w:ascii="Times New Roman" w:hAnsi="Times New Roman" w:cs="Times New Roman"/>
          <w:sz w:val="28"/>
          <w:szCs w:val="28"/>
        </w:rPr>
        <w:t>Аморфизация</w:t>
      </w:r>
      <w:proofErr w:type="spellEnd"/>
      <w:r w:rsidRPr="002F0EDE">
        <w:rPr>
          <w:rFonts w:ascii="Times New Roman" w:hAnsi="Times New Roman" w:cs="Times New Roman"/>
          <w:sz w:val="28"/>
          <w:szCs w:val="28"/>
        </w:rPr>
        <w:t xml:space="preserve"> структуры снижает кристаллохимическую устойчивость шпинельной фазы </w:t>
      </w:r>
      <w:proofErr w:type="spellStart"/>
      <w:r w:rsidR="005C6D7B">
        <w:rPr>
          <w:rFonts w:ascii="Times New Roman" w:hAnsi="Times New Roman" w:cs="Times New Roman"/>
          <w:sz w:val="28"/>
          <w:szCs w:val="28"/>
          <w:lang w:val="en-US"/>
        </w:rPr>
        <w:t>ZnFe</w:t>
      </w:r>
      <w:proofErr w:type="spellEnd"/>
      <w:r w:rsidR="005C6D7B" w:rsidRPr="004A26C5">
        <w:rPr>
          <w:rFonts w:ascii="Times New Roman" w:hAnsi="Times New Roman" w:cs="Times New Roman"/>
          <w:sz w:val="28"/>
          <w:szCs w:val="28"/>
          <w:vertAlign w:val="subscript"/>
        </w:rPr>
        <w:t>2</w:t>
      </w:r>
      <w:r w:rsidR="005C6D7B">
        <w:rPr>
          <w:rFonts w:ascii="Times New Roman" w:hAnsi="Times New Roman" w:cs="Times New Roman"/>
          <w:sz w:val="28"/>
          <w:szCs w:val="28"/>
          <w:lang w:val="en-US"/>
        </w:rPr>
        <w:t>O</w:t>
      </w:r>
      <w:r w:rsidR="005C6D7B" w:rsidRPr="004A26C5">
        <w:rPr>
          <w:rFonts w:ascii="Times New Roman" w:hAnsi="Times New Roman" w:cs="Times New Roman"/>
          <w:sz w:val="28"/>
          <w:szCs w:val="28"/>
          <w:vertAlign w:val="subscript"/>
        </w:rPr>
        <w:t>4</w:t>
      </w:r>
      <w:r w:rsidRPr="002F0EDE">
        <w:rPr>
          <w:rFonts w:ascii="Times New Roman" w:hAnsi="Times New Roman" w:cs="Times New Roman"/>
          <w:sz w:val="28"/>
          <w:szCs w:val="28"/>
        </w:rPr>
        <w:t xml:space="preserve"> и способствует дальнейшему перераспределению катионов, тогда как рост степени инверсии отражает глубину этих структурных изменений.</w:t>
      </w:r>
    </w:p>
    <w:p w14:paraId="21D9EF0A" w14:textId="77777777" w:rsidR="00B53DA8" w:rsidRDefault="00B53DA8" w:rsidP="002F0ED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lang w:val="kk-KZ"/>
        </w:rPr>
        <w:t xml:space="preserve">На рисунке 3.9 приведена схема, отражающая основные механизмы структурной деградации, вызванные коррозионными процессами при находждении </w:t>
      </w:r>
      <w:r w:rsidRPr="00634D75">
        <w:rPr>
          <w:rFonts w:ascii="Times New Roman" w:hAnsi="Times New Roman" w:cs="Times New Roman"/>
          <w:sz w:val="28"/>
          <w:szCs w:val="28"/>
        </w:rPr>
        <w:t>(1-</w:t>
      </w:r>
      <w:r w:rsidRPr="00634D75">
        <w:rPr>
          <w:rFonts w:ascii="Times New Roman" w:hAnsi="Times New Roman" w:cs="Times New Roman"/>
          <w:sz w:val="28"/>
          <w:szCs w:val="28"/>
          <w:lang w:val="en-US"/>
        </w:rPr>
        <w:t>x</w:t>
      </w:r>
      <w:r w:rsidRPr="00634D75">
        <w:rPr>
          <w:rFonts w:ascii="Times New Roman" w:hAnsi="Times New Roman" w:cs="Times New Roman"/>
          <w:sz w:val="28"/>
          <w:szCs w:val="28"/>
        </w:rPr>
        <w:t>)</w:t>
      </w:r>
      <w:r w:rsidRPr="00634D75">
        <w:rPr>
          <w:rFonts w:ascii="Times New Roman" w:hAnsi="Times New Roman" w:cs="Times New Roman"/>
          <w:sz w:val="28"/>
          <w:szCs w:val="28"/>
          <w:lang w:val="en-US"/>
        </w:rPr>
        <w:t>Fe</w:t>
      </w:r>
      <w:r w:rsidRPr="00634D75">
        <w:rPr>
          <w:rFonts w:ascii="Times New Roman" w:hAnsi="Times New Roman" w:cs="Times New Roman"/>
          <w:sz w:val="28"/>
          <w:szCs w:val="28"/>
          <w:vertAlign w:val="subscript"/>
        </w:rPr>
        <w:t>3</w:t>
      </w:r>
      <w:r w:rsidRPr="00634D75">
        <w:rPr>
          <w:rFonts w:ascii="Times New Roman" w:hAnsi="Times New Roman" w:cs="Times New Roman"/>
          <w:sz w:val="28"/>
          <w:szCs w:val="28"/>
          <w:lang w:val="en-US"/>
        </w:rPr>
        <w:t>O</w:t>
      </w:r>
      <w:r w:rsidRPr="00634D75">
        <w:rPr>
          <w:rFonts w:ascii="Times New Roman" w:hAnsi="Times New Roman" w:cs="Times New Roman"/>
          <w:sz w:val="28"/>
          <w:szCs w:val="28"/>
          <w:vertAlign w:val="subscript"/>
        </w:rPr>
        <w:t>4</w:t>
      </w:r>
      <w:r w:rsidRPr="00634D75">
        <w:rPr>
          <w:rFonts w:ascii="Times New Roman" w:hAnsi="Times New Roman" w:cs="Times New Roman"/>
          <w:sz w:val="28"/>
          <w:szCs w:val="28"/>
        </w:rPr>
        <w:t xml:space="preserve"> – </w:t>
      </w:r>
      <w:proofErr w:type="spellStart"/>
      <w:r w:rsidRPr="00634D75">
        <w:rPr>
          <w:rFonts w:ascii="Times New Roman" w:hAnsi="Times New Roman" w:cs="Times New Roman"/>
          <w:sz w:val="28"/>
          <w:szCs w:val="28"/>
          <w:lang w:val="en-US"/>
        </w:rPr>
        <w:t>xZnO</w:t>
      </w:r>
      <w:proofErr w:type="spellEnd"/>
      <w:r w:rsidRPr="00634D75">
        <w:rPr>
          <w:rFonts w:ascii="Times New Roman" w:hAnsi="Times New Roman" w:cs="Times New Roman"/>
          <w:sz w:val="28"/>
          <w:szCs w:val="28"/>
        </w:rPr>
        <w:t xml:space="preserve"> нанокомпозит</w:t>
      </w:r>
      <w:r>
        <w:rPr>
          <w:rFonts w:ascii="Times New Roman" w:hAnsi="Times New Roman" w:cs="Times New Roman"/>
          <w:sz w:val="28"/>
          <w:szCs w:val="28"/>
        </w:rPr>
        <w:t>ов в модельном буферном растворе.</w:t>
      </w:r>
      <w:r w:rsidR="005811D7">
        <w:rPr>
          <w:rFonts w:ascii="Times New Roman" w:hAnsi="Times New Roman" w:cs="Times New Roman"/>
          <w:sz w:val="28"/>
          <w:szCs w:val="28"/>
        </w:rPr>
        <w:t xml:space="preserve"> </w:t>
      </w:r>
      <w:r w:rsidR="005811D7" w:rsidRPr="005811D7">
        <w:rPr>
          <w:rFonts w:ascii="Times New Roman" w:hAnsi="Times New Roman" w:cs="Times New Roman"/>
          <w:sz w:val="28"/>
          <w:szCs w:val="28"/>
        </w:rPr>
        <w:t xml:space="preserve">Анализ экспериментальных данных показывает, что </w:t>
      </w:r>
      <w:proofErr w:type="spellStart"/>
      <w:r w:rsidR="005811D7" w:rsidRPr="005811D7">
        <w:rPr>
          <w:rFonts w:ascii="Times New Roman" w:hAnsi="Times New Roman" w:cs="Times New Roman"/>
          <w:sz w:val="28"/>
          <w:szCs w:val="28"/>
        </w:rPr>
        <w:t>деградационные</w:t>
      </w:r>
      <w:proofErr w:type="spellEnd"/>
      <w:r w:rsidR="005811D7" w:rsidRPr="005811D7">
        <w:rPr>
          <w:rFonts w:ascii="Times New Roman" w:hAnsi="Times New Roman" w:cs="Times New Roman"/>
          <w:sz w:val="28"/>
          <w:szCs w:val="28"/>
        </w:rPr>
        <w:t xml:space="preserve"> процессы в исследуемых нанокомпозитах имеют комплексный характер и обусловлены взаимосвязанными изменениями фазового состава, кристаллохимического состояния шпинельной фазы ZnFe</w:t>
      </w:r>
      <w:r w:rsidR="005811D7" w:rsidRPr="005811D7">
        <w:rPr>
          <w:rFonts w:ascii="Times New Roman" w:hAnsi="Times New Roman" w:cs="Times New Roman"/>
          <w:sz w:val="28"/>
          <w:szCs w:val="28"/>
          <w:vertAlign w:val="subscript"/>
        </w:rPr>
        <w:t>2</w:t>
      </w:r>
      <w:r w:rsidR="005811D7" w:rsidRPr="005811D7">
        <w:rPr>
          <w:rFonts w:ascii="Times New Roman" w:hAnsi="Times New Roman" w:cs="Times New Roman"/>
          <w:sz w:val="28"/>
          <w:szCs w:val="28"/>
        </w:rPr>
        <w:t>O</w:t>
      </w:r>
      <w:r w:rsidR="005811D7">
        <w:rPr>
          <w:rFonts w:ascii="Times New Roman" w:hAnsi="Times New Roman" w:cs="Times New Roman"/>
          <w:sz w:val="28"/>
          <w:szCs w:val="28"/>
          <w:vertAlign w:val="subscript"/>
        </w:rPr>
        <w:t>4</w:t>
      </w:r>
      <w:r w:rsidR="005811D7" w:rsidRPr="005811D7">
        <w:rPr>
          <w:rFonts w:ascii="Times New Roman" w:hAnsi="Times New Roman" w:cs="Times New Roman"/>
          <w:sz w:val="28"/>
          <w:szCs w:val="28"/>
        </w:rPr>
        <w:t xml:space="preserve"> и степени её инверсии. Эти процессы активируются в условиях воздействия жидкой среды, повышенной температуры и длительного времени экспозиции и могут существенно влиять на функциональные свойства материала.</w:t>
      </w:r>
    </w:p>
    <w:p w14:paraId="21D9EF0B" w14:textId="77777777" w:rsidR="00B53DA8" w:rsidRDefault="00B53DA8" w:rsidP="00B53DA8">
      <w:pPr>
        <w:spacing w:after="0" w:line="240" w:lineRule="auto"/>
        <w:ind w:firstLine="709"/>
        <w:jc w:val="both"/>
        <w:rPr>
          <w:rFonts w:ascii="Times New Roman" w:hAnsi="Times New Roman" w:cs="Times New Roman"/>
          <w:sz w:val="28"/>
          <w:szCs w:val="28"/>
          <w:lang w:val="kk-KZ"/>
        </w:rPr>
      </w:pPr>
    </w:p>
    <w:p w14:paraId="21D9EF0C" w14:textId="77777777" w:rsidR="0099283D" w:rsidRDefault="0099283D" w:rsidP="0099283D">
      <w:pPr>
        <w:spacing w:after="0" w:line="240" w:lineRule="auto"/>
        <w:jc w:val="center"/>
        <w:rPr>
          <w:rFonts w:ascii="Times New Roman" w:hAnsi="Times New Roman" w:cs="Times New Roman"/>
          <w:sz w:val="28"/>
          <w:szCs w:val="28"/>
          <w:lang w:val="kk-KZ"/>
        </w:rPr>
      </w:pPr>
      <w:r w:rsidRPr="0099283D">
        <w:rPr>
          <w:rFonts w:ascii="Times New Roman" w:hAnsi="Times New Roman" w:cs="Times New Roman"/>
          <w:noProof/>
          <w:sz w:val="28"/>
          <w:szCs w:val="28"/>
          <w:lang w:eastAsia="ru-RU"/>
        </w:rPr>
        <w:lastRenderedPageBreak/>
        <w:drawing>
          <wp:inline distT="0" distB="0" distL="0" distR="0" wp14:anchorId="21D9F088" wp14:editId="21D9F089">
            <wp:extent cx="4125176" cy="2761045"/>
            <wp:effectExtent l="0" t="0" r="8890" b="127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8"/>
                    <a:stretch>
                      <a:fillRect/>
                    </a:stretch>
                  </pic:blipFill>
                  <pic:spPr>
                    <a:xfrm>
                      <a:off x="0" y="0"/>
                      <a:ext cx="4127382" cy="2762521"/>
                    </a:xfrm>
                    <a:prstGeom prst="rect">
                      <a:avLst/>
                    </a:prstGeom>
                  </pic:spPr>
                </pic:pic>
              </a:graphicData>
            </a:graphic>
          </wp:inline>
        </w:drawing>
      </w:r>
    </w:p>
    <w:p w14:paraId="21D9EF0D" w14:textId="77777777" w:rsidR="00B53DA8" w:rsidRPr="001266EA" w:rsidRDefault="00B53DA8" w:rsidP="0099283D">
      <w:pPr>
        <w:spacing w:after="0" w:line="240" w:lineRule="auto"/>
        <w:jc w:val="center"/>
        <w:rPr>
          <w:rFonts w:ascii="Times New Roman" w:hAnsi="Times New Roman" w:cs="Times New Roman"/>
          <w:sz w:val="16"/>
          <w:szCs w:val="16"/>
          <w:lang w:val="kk-KZ"/>
        </w:rPr>
      </w:pPr>
    </w:p>
    <w:p w14:paraId="21D9EF0E" w14:textId="77777777" w:rsidR="0099283D" w:rsidRPr="0099283D" w:rsidRDefault="0099283D" w:rsidP="0099283D">
      <w:pPr>
        <w:spacing w:after="0" w:line="240" w:lineRule="auto"/>
        <w:jc w:val="center"/>
        <w:rPr>
          <w:rFonts w:ascii="Times New Roman" w:hAnsi="Times New Roman" w:cs="Times New Roman"/>
          <w:sz w:val="28"/>
          <w:szCs w:val="28"/>
        </w:rPr>
      </w:pPr>
      <w:r>
        <w:rPr>
          <w:rFonts w:ascii="Times New Roman" w:hAnsi="Times New Roman" w:cs="Times New Roman"/>
          <w:sz w:val="28"/>
          <w:szCs w:val="28"/>
          <w:lang w:val="kk-KZ"/>
        </w:rPr>
        <w:t xml:space="preserve">Рисунок </w:t>
      </w:r>
      <w:r w:rsidR="00B53DA8">
        <w:rPr>
          <w:rFonts w:ascii="Times New Roman" w:hAnsi="Times New Roman" w:cs="Times New Roman"/>
          <w:sz w:val="28"/>
          <w:szCs w:val="28"/>
          <w:lang w:val="kk-KZ"/>
        </w:rPr>
        <w:t xml:space="preserve">3.9 </w:t>
      </w:r>
      <w:r>
        <w:rPr>
          <w:rFonts w:ascii="Times New Roman" w:hAnsi="Times New Roman" w:cs="Times New Roman"/>
          <w:sz w:val="28"/>
          <w:szCs w:val="28"/>
        </w:rPr>
        <w:t xml:space="preserve">– Основные механизмы коррозии в </w:t>
      </w:r>
      <w:r w:rsidRPr="00634D75">
        <w:rPr>
          <w:rFonts w:ascii="Times New Roman" w:hAnsi="Times New Roman" w:cs="Times New Roman"/>
          <w:sz w:val="28"/>
          <w:szCs w:val="28"/>
        </w:rPr>
        <w:t>(1-</w:t>
      </w:r>
      <w:r w:rsidRPr="00634D75">
        <w:rPr>
          <w:rFonts w:ascii="Times New Roman" w:hAnsi="Times New Roman" w:cs="Times New Roman"/>
          <w:sz w:val="28"/>
          <w:szCs w:val="28"/>
          <w:lang w:val="en-US"/>
        </w:rPr>
        <w:t>x</w:t>
      </w:r>
      <w:r w:rsidRPr="00634D75">
        <w:rPr>
          <w:rFonts w:ascii="Times New Roman" w:hAnsi="Times New Roman" w:cs="Times New Roman"/>
          <w:sz w:val="28"/>
          <w:szCs w:val="28"/>
        </w:rPr>
        <w:t>)</w:t>
      </w:r>
      <w:r w:rsidRPr="00634D75">
        <w:rPr>
          <w:rFonts w:ascii="Times New Roman" w:hAnsi="Times New Roman" w:cs="Times New Roman"/>
          <w:sz w:val="28"/>
          <w:szCs w:val="28"/>
          <w:lang w:val="en-US"/>
        </w:rPr>
        <w:t>Fe</w:t>
      </w:r>
      <w:r w:rsidRPr="00634D75">
        <w:rPr>
          <w:rFonts w:ascii="Times New Roman" w:hAnsi="Times New Roman" w:cs="Times New Roman"/>
          <w:sz w:val="28"/>
          <w:szCs w:val="28"/>
          <w:vertAlign w:val="subscript"/>
        </w:rPr>
        <w:t>3</w:t>
      </w:r>
      <w:r w:rsidRPr="00634D75">
        <w:rPr>
          <w:rFonts w:ascii="Times New Roman" w:hAnsi="Times New Roman" w:cs="Times New Roman"/>
          <w:sz w:val="28"/>
          <w:szCs w:val="28"/>
          <w:lang w:val="en-US"/>
        </w:rPr>
        <w:t>O</w:t>
      </w:r>
      <w:r w:rsidRPr="00634D75">
        <w:rPr>
          <w:rFonts w:ascii="Times New Roman" w:hAnsi="Times New Roman" w:cs="Times New Roman"/>
          <w:sz w:val="28"/>
          <w:szCs w:val="28"/>
          <w:vertAlign w:val="subscript"/>
        </w:rPr>
        <w:t>4</w:t>
      </w:r>
      <w:r w:rsidRPr="00634D75">
        <w:rPr>
          <w:rFonts w:ascii="Times New Roman" w:hAnsi="Times New Roman" w:cs="Times New Roman"/>
          <w:sz w:val="28"/>
          <w:szCs w:val="28"/>
        </w:rPr>
        <w:t xml:space="preserve"> – </w:t>
      </w:r>
      <w:proofErr w:type="spellStart"/>
      <w:r w:rsidRPr="00634D75">
        <w:rPr>
          <w:rFonts w:ascii="Times New Roman" w:hAnsi="Times New Roman" w:cs="Times New Roman"/>
          <w:sz w:val="28"/>
          <w:szCs w:val="28"/>
          <w:lang w:val="en-US"/>
        </w:rPr>
        <w:t>xZnO</w:t>
      </w:r>
      <w:proofErr w:type="spellEnd"/>
      <w:r w:rsidRPr="00634D75">
        <w:rPr>
          <w:rFonts w:ascii="Times New Roman" w:hAnsi="Times New Roman" w:cs="Times New Roman"/>
          <w:sz w:val="28"/>
          <w:szCs w:val="28"/>
        </w:rPr>
        <w:t xml:space="preserve"> нанокомпозит</w:t>
      </w:r>
      <w:r>
        <w:rPr>
          <w:rFonts w:ascii="Times New Roman" w:hAnsi="Times New Roman" w:cs="Times New Roman"/>
          <w:sz w:val="28"/>
          <w:szCs w:val="28"/>
        </w:rPr>
        <w:t>ах</w:t>
      </w:r>
    </w:p>
    <w:p w14:paraId="21D9EF0F" w14:textId="77777777" w:rsidR="00DD033F" w:rsidRPr="001266EA" w:rsidRDefault="00DD033F" w:rsidP="00DD033F">
      <w:pPr>
        <w:spacing w:after="0" w:line="240" w:lineRule="auto"/>
        <w:jc w:val="center"/>
        <w:rPr>
          <w:rFonts w:ascii="Times New Roman" w:hAnsi="Times New Roman" w:cs="Times New Roman"/>
          <w:b/>
          <w:sz w:val="16"/>
          <w:szCs w:val="16"/>
        </w:rPr>
      </w:pPr>
    </w:p>
    <w:p w14:paraId="21D9EF10" w14:textId="0760E81B" w:rsidR="00DD033F" w:rsidRDefault="00DD033F" w:rsidP="001266EA">
      <w:pPr>
        <w:spacing w:after="0" w:line="240" w:lineRule="auto"/>
        <w:ind w:firstLine="709"/>
        <w:jc w:val="both"/>
        <w:rPr>
          <w:rFonts w:ascii="Times New Roman" w:hAnsi="Times New Roman" w:cs="Times New Roman"/>
          <w:sz w:val="24"/>
          <w:szCs w:val="28"/>
        </w:rPr>
      </w:pPr>
      <w:r w:rsidRPr="00D1621D">
        <w:rPr>
          <w:rFonts w:ascii="Times New Roman" w:hAnsi="Times New Roman" w:cs="Times New Roman"/>
          <w:sz w:val="24"/>
          <w:szCs w:val="28"/>
        </w:rPr>
        <w:t xml:space="preserve">Примечание – </w:t>
      </w:r>
      <w:r w:rsidR="001266EA" w:rsidRPr="00D1621D">
        <w:rPr>
          <w:rFonts w:ascii="Times New Roman" w:hAnsi="Times New Roman" w:cs="Times New Roman"/>
          <w:sz w:val="24"/>
          <w:szCs w:val="28"/>
        </w:rPr>
        <w:t xml:space="preserve">Данное </w:t>
      </w:r>
      <w:r w:rsidRPr="00D1621D">
        <w:rPr>
          <w:rFonts w:ascii="Times New Roman" w:hAnsi="Times New Roman" w:cs="Times New Roman"/>
          <w:sz w:val="24"/>
          <w:szCs w:val="28"/>
        </w:rPr>
        <w:t>изображение сгенерировано с использованием ИИ</w:t>
      </w:r>
    </w:p>
    <w:p w14:paraId="21D9EF11" w14:textId="77777777" w:rsidR="005811D7" w:rsidRDefault="005811D7" w:rsidP="005811D7">
      <w:pPr>
        <w:spacing w:after="0" w:line="240" w:lineRule="auto"/>
        <w:rPr>
          <w:rFonts w:ascii="Times New Roman" w:hAnsi="Times New Roman" w:cs="Times New Roman"/>
          <w:sz w:val="28"/>
          <w:szCs w:val="28"/>
        </w:rPr>
      </w:pPr>
    </w:p>
    <w:p w14:paraId="21D9EF12" w14:textId="2D16E86D" w:rsidR="005811D7" w:rsidRDefault="005811D7" w:rsidP="005811D7">
      <w:pPr>
        <w:spacing w:after="0" w:line="240" w:lineRule="auto"/>
        <w:ind w:firstLine="709"/>
        <w:jc w:val="both"/>
        <w:rPr>
          <w:rFonts w:ascii="Times New Roman" w:hAnsi="Times New Roman" w:cs="Times New Roman"/>
          <w:sz w:val="28"/>
          <w:szCs w:val="28"/>
        </w:rPr>
      </w:pPr>
      <w:r w:rsidRPr="005811D7">
        <w:rPr>
          <w:rFonts w:ascii="Times New Roman" w:hAnsi="Times New Roman" w:cs="Times New Roman"/>
          <w:sz w:val="28"/>
          <w:szCs w:val="28"/>
        </w:rPr>
        <w:t xml:space="preserve">Одним из ключевых механизмов деградации является </w:t>
      </w:r>
      <w:proofErr w:type="spellStart"/>
      <w:r w:rsidRPr="005811D7">
        <w:rPr>
          <w:rFonts w:ascii="Times New Roman" w:hAnsi="Times New Roman" w:cs="Times New Roman"/>
          <w:sz w:val="28"/>
          <w:szCs w:val="28"/>
        </w:rPr>
        <w:t>термо</w:t>
      </w:r>
      <w:proofErr w:type="spellEnd"/>
      <w:r w:rsidRPr="005811D7">
        <w:rPr>
          <w:rFonts w:ascii="Times New Roman" w:hAnsi="Times New Roman" w:cs="Times New Roman"/>
          <w:sz w:val="28"/>
          <w:szCs w:val="28"/>
        </w:rPr>
        <w:t xml:space="preserve">- и </w:t>
      </w:r>
      <w:proofErr w:type="spellStart"/>
      <w:r w:rsidRPr="005811D7">
        <w:rPr>
          <w:rFonts w:ascii="Times New Roman" w:hAnsi="Times New Roman" w:cs="Times New Roman"/>
          <w:sz w:val="28"/>
          <w:szCs w:val="28"/>
        </w:rPr>
        <w:t>средо</w:t>
      </w:r>
      <w:proofErr w:type="spellEnd"/>
      <w:r w:rsidRPr="005811D7">
        <w:rPr>
          <w:rFonts w:ascii="Times New Roman" w:hAnsi="Times New Roman" w:cs="Times New Roman"/>
          <w:sz w:val="28"/>
          <w:szCs w:val="28"/>
        </w:rPr>
        <w:t>-индуцированная миграция катионов Fe</w:t>
      </w:r>
      <w:r w:rsidRPr="005811D7">
        <w:rPr>
          <w:rFonts w:ascii="Times New Roman" w:hAnsi="Times New Roman" w:cs="Times New Roman"/>
          <w:sz w:val="28"/>
          <w:szCs w:val="28"/>
          <w:vertAlign w:val="superscript"/>
        </w:rPr>
        <w:t>3+</w:t>
      </w:r>
      <w:r w:rsidRPr="005811D7">
        <w:rPr>
          <w:rFonts w:ascii="Times New Roman" w:hAnsi="Times New Roman" w:cs="Times New Roman"/>
          <w:sz w:val="28"/>
          <w:szCs w:val="28"/>
        </w:rPr>
        <w:t xml:space="preserve"> и Zn</w:t>
      </w:r>
      <w:r w:rsidRPr="005811D7">
        <w:rPr>
          <w:rFonts w:ascii="Times New Roman" w:hAnsi="Times New Roman" w:cs="Times New Roman"/>
          <w:sz w:val="28"/>
          <w:szCs w:val="28"/>
          <w:vertAlign w:val="superscript"/>
        </w:rPr>
        <w:t>2+</w:t>
      </w:r>
      <w:r w:rsidRPr="005811D7">
        <w:rPr>
          <w:rFonts w:ascii="Times New Roman" w:hAnsi="Times New Roman" w:cs="Times New Roman"/>
          <w:sz w:val="28"/>
          <w:szCs w:val="28"/>
        </w:rPr>
        <w:t xml:space="preserve"> между тетраэдрическими и октаэдрическими позициями шпинельной решётки. Повышение температуры и наличие буферного раствора способствуют снижению энергетических барьеров для катионной диффузии, что приводит к постепенному росту сте</w:t>
      </w:r>
      <w:r>
        <w:rPr>
          <w:rFonts w:ascii="Times New Roman" w:hAnsi="Times New Roman" w:cs="Times New Roman"/>
          <w:sz w:val="28"/>
          <w:szCs w:val="28"/>
        </w:rPr>
        <w:t xml:space="preserve">пени инверсии </w:t>
      </w:r>
      <w:r w:rsidRPr="005811D7">
        <w:rPr>
          <w:rFonts w:ascii="Times New Roman" w:hAnsi="Times New Roman" w:cs="Times New Roman"/>
          <w:sz w:val="28"/>
          <w:szCs w:val="28"/>
        </w:rPr>
        <w:t>δ. Увеличение доли ионов Fe</w:t>
      </w:r>
      <w:r w:rsidRPr="005811D7">
        <w:rPr>
          <w:rFonts w:ascii="Times New Roman" w:hAnsi="Times New Roman" w:cs="Times New Roman"/>
          <w:sz w:val="28"/>
          <w:szCs w:val="28"/>
          <w:vertAlign w:val="superscript"/>
        </w:rPr>
        <w:t>3+</w:t>
      </w:r>
      <w:r w:rsidRPr="005811D7">
        <w:rPr>
          <w:rFonts w:ascii="Times New Roman" w:hAnsi="Times New Roman" w:cs="Times New Roman"/>
          <w:sz w:val="28"/>
          <w:szCs w:val="28"/>
        </w:rPr>
        <w:t xml:space="preserve"> в тетраэдрических позициях сопровождается усилением катионного беспорядка и отклонением кристаллохимической структуры от исходного метастабильного состояния. Такой процесс носит необратимый или </w:t>
      </w:r>
      <w:proofErr w:type="spellStart"/>
      <w:r w:rsidRPr="005811D7">
        <w:rPr>
          <w:rFonts w:ascii="Times New Roman" w:hAnsi="Times New Roman" w:cs="Times New Roman"/>
          <w:sz w:val="28"/>
          <w:szCs w:val="28"/>
        </w:rPr>
        <w:t>слабообратимый</w:t>
      </w:r>
      <w:proofErr w:type="spellEnd"/>
      <w:r w:rsidRPr="005811D7">
        <w:rPr>
          <w:rFonts w:ascii="Times New Roman" w:hAnsi="Times New Roman" w:cs="Times New Roman"/>
          <w:sz w:val="28"/>
          <w:szCs w:val="28"/>
        </w:rPr>
        <w:t xml:space="preserve"> характер и является одним из ранних признаков структурной деградации шпинельной фазы</w:t>
      </w:r>
      <w:r w:rsidR="00DD033F" w:rsidRPr="00DD033F">
        <w:rPr>
          <w:rFonts w:ascii="Times New Roman" w:hAnsi="Times New Roman" w:cs="Times New Roman"/>
          <w:sz w:val="28"/>
          <w:szCs w:val="28"/>
        </w:rPr>
        <w:t xml:space="preserve"> [86]</w:t>
      </w:r>
      <w:r w:rsidRPr="005811D7">
        <w:rPr>
          <w:rFonts w:ascii="Times New Roman" w:hAnsi="Times New Roman" w:cs="Times New Roman"/>
          <w:sz w:val="28"/>
          <w:szCs w:val="28"/>
        </w:rPr>
        <w:t>.</w:t>
      </w:r>
      <w:r>
        <w:rPr>
          <w:rFonts w:ascii="Times New Roman" w:hAnsi="Times New Roman" w:cs="Times New Roman"/>
          <w:sz w:val="28"/>
          <w:szCs w:val="28"/>
        </w:rPr>
        <w:t xml:space="preserve"> В свою очередь </w:t>
      </w:r>
      <w:r w:rsidRPr="005811D7">
        <w:rPr>
          <w:rFonts w:ascii="Times New Roman" w:hAnsi="Times New Roman" w:cs="Times New Roman"/>
          <w:sz w:val="28"/>
          <w:szCs w:val="28"/>
        </w:rPr>
        <w:t>рост степени инверсии тесно связан с увеличением концентрации структурных дефектов, включая кислородные вакансии, локальные искажения координационных полиэдров и нарушения дальнего порядка. Формирование и накопление дефектов обусловлено как межфазными напряжениями на границах ZnFe</w:t>
      </w:r>
      <w:r w:rsidRPr="005811D7">
        <w:rPr>
          <w:rFonts w:ascii="Times New Roman" w:hAnsi="Times New Roman" w:cs="Times New Roman"/>
          <w:sz w:val="28"/>
          <w:szCs w:val="28"/>
          <w:vertAlign w:val="subscript"/>
        </w:rPr>
        <w:t>2</w:t>
      </w:r>
      <w:r w:rsidRPr="005811D7">
        <w:rPr>
          <w:rFonts w:ascii="Times New Roman" w:hAnsi="Times New Roman" w:cs="Times New Roman"/>
          <w:sz w:val="28"/>
          <w:szCs w:val="28"/>
        </w:rPr>
        <w:t>O</w:t>
      </w:r>
      <w:r>
        <w:rPr>
          <w:rFonts w:ascii="Times New Roman" w:hAnsi="Times New Roman" w:cs="Times New Roman"/>
          <w:sz w:val="28"/>
          <w:szCs w:val="28"/>
          <w:vertAlign w:val="subscript"/>
        </w:rPr>
        <w:t>4</w:t>
      </w:r>
      <w:r w:rsidRPr="005811D7">
        <w:rPr>
          <w:rFonts w:ascii="Times New Roman" w:hAnsi="Times New Roman" w:cs="Times New Roman"/>
          <w:sz w:val="28"/>
          <w:szCs w:val="28"/>
        </w:rPr>
        <w:t>/</w:t>
      </w:r>
      <w:proofErr w:type="spellStart"/>
      <w:r w:rsidRPr="005811D7">
        <w:rPr>
          <w:rFonts w:ascii="Times New Roman" w:hAnsi="Times New Roman" w:cs="Times New Roman"/>
          <w:sz w:val="28"/>
          <w:szCs w:val="28"/>
        </w:rPr>
        <w:t>ZnO</w:t>
      </w:r>
      <w:proofErr w:type="spellEnd"/>
      <w:r w:rsidRPr="005811D7">
        <w:rPr>
          <w:rFonts w:ascii="Times New Roman" w:hAnsi="Times New Roman" w:cs="Times New Roman"/>
          <w:sz w:val="28"/>
          <w:szCs w:val="28"/>
        </w:rPr>
        <w:t xml:space="preserve">, так и взаимодействием поверхности наночастиц с компонентами буферного раствора. Повышенная дефектность снижает структурную устойчивость шпинели и облегчает дальнейшую катионную перестройку, усиливая </w:t>
      </w:r>
      <w:proofErr w:type="spellStart"/>
      <w:r w:rsidRPr="005811D7">
        <w:rPr>
          <w:rFonts w:ascii="Times New Roman" w:hAnsi="Times New Roman" w:cs="Times New Roman"/>
          <w:sz w:val="28"/>
          <w:szCs w:val="28"/>
        </w:rPr>
        <w:t>деградационные</w:t>
      </w:r>
      <w:proofErr w:type="spellEnd"/>
      <w:r w:rsidRPr="005811D7">
        <w:rPr>
          <w:rFonts w:ascii="Times New Roman" w:hAnsi="Times New Roman" w:cs="Times New Roman"/>
          <w:sz w:val="28"/>
          <w:szCs w:val="28"/>
        </w:rPr>
        <w:t xml:space="preserve"> процессы</w:t>
      </w:r>
      <w:r w:rsidR="00DD033F" w:rsidRPr="00DD033F">
        <w:rPr>
          <w:rFonts w:ascii="Times New Roman" w:hAnsi="Times New Roman" w:cs="Times New Roman"/>
          <w:sz w:val="28"/>
          <w:szCs w:val="28"/>
        </w:rPr>
        <w:t xml:space="preserve"> [87]</w:t>
      </w:r>
      <w:r w:rsidRPr="005811D7">
        <w:rPr>
          <w:rFonts w:ascii="Times New Roman" w:hAnsi="Times New Roman" w:cs="Times New Roman"/>
          <w:sz w:val="28"/>
          <w:szCs w:val="28"/>
        </w:rPr>
        <w:t>.</w:t>
      </w:r>
      <w:r>
        <w:rPr>
          <w:rFonts w:ascii="Times New Roman" w:hAnsi="Times New Roman" w:cs="Times New Roman"/>
          <w:sz w:val="28"/>
          <w:szCs w:val="28"/>
        </w:rPr>
        <w:t xml:space="preserve"> Также следует отметить, что </w:t>
      </w:r>
      <w:r w:rsidRPr="005811D7">
        <w:rPr>
          <w:rFonts w:ascii="Times New Roman" w:hAnsi="Times New Roman" w:cs="Times New Roman"/>
          <w:sz w:val="28"/>
          <w:szCs w:val="28"/>
        </w:rPr>
        <w:t xml:space="preserve">поверхностная гидратация, адсорбция ионов из раствора и изменение локального координационного окружения катионов </w:t>
      </w:r>
      <w:r w:rsidR="00570A4E">
        <w:rPr>
          <w:rFonts w:ascii="Times New Roman" w:hAnsi="Times New Roman" w:cs="Times New Roman"/>
          <w:sz w:val="28"/>
          <w:szCs w:val="28"/>
        </w:rPr>
        <w:t>могут также приводит</w:t>
      </w:r>
      <w:r w:rsidR="004E576F">
        <w:rPr>
          <w:rFonts w:ascii="Times New Roman" w:hAnsi="Times New Roman" w:cs="Times New Roman"/>
          <w:sz w:val="28"/>
          <w:szCs w:val="28"/>
        </w:rPr>
        <w:t>ь</w:t>
      </w:r>
      <w:r w:rsidR="00570A4E">
        <w:rPr>
          <w:rFonts w:ascii="Times New Roman" w:hAnsi="Times New Roman" w:cs="Times New Roman"/>
          <w:sz w:val="28"/>
          <w:szCs w:val="28"/>
        </w:rPr>
        <w:t xml:space="preserve"> к дестабил</w:t>
      </w:r>
      <w:r w:rsidRPr="005811D7">
        <w:rPr>
          <w:rFonts w:ascii="Times New Roman" w:hAnsi="Times New Roman" w:cs="Times New Roman"/>
          <w:sz w:val="28"/>
          <w:szCs w:val="28"/>
        </w:rPr>
        <w:t>и</w:t>
      </w:r>
      <w:r w:rsidR="00570A4E">
        <w:rPr>
          <w:rFonts w:ascii="Times New Roman" w:hAnsi="Times New Roman" w:cs="Times New Roman"/>
          <w:sz w:val="28"/>
          <w:szCs w:val="28"/>
        </w:rPr>
        <w:t>зации поверхностных слоёв, что в свою очередь</w:t>
      </w:r>
      <w:r w:rsidRPr="005811D7">
        <w:rPr>
          <w:rFonts w:ascii="Times New Roman" w:hAnsi="Times New Roman" w:cs="Times New Roman"/>
          <w:sz w:val="28"/>
          <w:szCs w:val="28"/>
        </w:rPr>
        <w:t xml:space="preserve"> стимулиру</w:t>
      </w:r>
      <w:r w:rsidR="00922A98">
        <w:rPr>
          <w:rFonts w:ascii="Times New Roman" w:hAnsi="Times New Roman" w:cs="Times New Roman"/>
          <w:sz w:val="28"/>
          <w:szCs w:val="28"/>
        </w:rPr>
        <w:t>ет</w:t>
      </w:r>
      <w:r w:rsidRPr="005811D7">
        <w:rPr>
          <w:rFonts w:ascii="Times New Roman" w:hAnsi="Times New Roman" w:cs="Times New Roman"/>
          <w:sz w:val="28"/>
          <w:szCs w:val="28"/>
        </w:rPr>
        <w:t xml:space="preserve"> рост степени инверсии как способ снижения свободной энергии системы.</w:t>
      </w:r>
    </w:p>
    <w:p w14:paraId="21D9EF13" w14:textId="77777777" w:rsidR="005811D7" w:rsidRPr="006D1FC3" w:rsidRDefault="005811D7" w:rsidP="009F082E">
      <w:pPr>
        <w:spacing w:after="0" w:line="240" w:lineRule="auto"/>
        <w:rPr>
          <w:rFonts w:ascii="Times New Roman" w:hAnsi="Times New Roman" w:cs="Times New Roman"/>
          <w:sz w:val="28"/>
          <w:szCs w:val="28"/>
        </w:rPr>
      </w:pPr>
    </w:p>
    <w:p w14:paraId="21D9EF14" w14:textId="47BE56CC" w:rsidR="00AD7DA0" w:rsidRPr="00DC3EEC" w:rsidRDefault="00AD7DA0" w:rsidP="001266EA">
      <w:pPr>
        <w:spacing w:after="0" w:line="240" w:lineRule="auto"/>
        <w:ind w:firstLine="709"/>
        <w:rPr>
          <w:rFonts w:ascii="Times New Roman" w:hAnsi="Times New Roman" w:cs="Times New Roman"/>
          <w:b/>
          <w:sz w:val="28"/>
          <w:szCs w:val="28"/>
        </w:rPr>
      </w:pPr>
      <w:r w:rsidRPr="00DC3EEC">
        <w:rPr>
          <w:rFonts w:ascii="Times New Roman" w:hAnsi="Times New Roman" w:cs="Times New Roman"/>
          <w:b/>
          <w:sz w:val="28"/>
          <w:szCs w:val="28"/>
        </w:rPr>
        <w:t xml:space="preserve">Краткие итоги </w:t>
      </w:r>
      <w:r w:rsidR="001266EA">
        <w:rPr>
          <w:rFonts w:ascii="Times New Roman" w:hAnsi="Times New Roman" w:cs="Times New Roman"/>
          <w:b/>
          <w:sz w:val="28"/>
          <w:szCs w:val="28"/>
        </w:rPr>
        <w:t>раздела</w:t>
      </w:r>
      <w:r w:rsidRPr="00DC3EEC">
        <w:rPr>
          <w:rFonts w:ascii="Times New Roman" w:hAnsi="Times New Roman" w:cs="Times New Roman"/>
          <w:b/>
          <w:sz w:val="28"/>
          <w:szCs w:val="28"/>
        </w:rPr>
        <w:t xml:space="preserve"> </w:t>
      </w:r>
    </w:p>
    <w:p w14:paraId="21D9EF15" w14:textId="77777777" w:rsidR="00DC3EEC" w:rsidRDefault="00DC3EEC" w:rsidP="00DC3EEC">
      <w:pPr>
        <w:spacing w:after="0" w:line="240" w:lineRule="auto"/>
        <w:ind w:firstLine="709"/>
        <w:jc w:val="both"/>
        <w:rPr>
          <w:rFonts w:ascii="Times New Roman" w:hAnsi="Times New Roman" w:cs="Times New Roman"/>
          <w:sz w:val="28"/>
          <w:szCs w:val="28"/>
        </w:rPr>
      </w:pPr>
      <w:r w:rsidRPr="00DC3EEC">
        <w:rPr>
          <w:rFonts w:ascii="Times New Roman" w:hAnsi="Times New Roman" w:cs="Times New Roman"/>
          <w:bCs/>
          <w:sz w:val="28"/>
          <w:szCs w:val="28"/>
        </w:rPr>
        <w:t xml:space="preserve">При малых концентрациях </w:t>
      </w:r>
      <w:proofErr w:type="spellStart"/>
      <w:r w:rsidRPr="00DC3EEC">
        <w:rPr>
          <w:rFonts w:ascii="Times New Roman" w:hAnsi="Times New Roman" w:cs="Times New Roman"/>
          <w:bCs/>
          <w:sz w:val="28"/>
          <w:szCs w:val="28"/>
        </w:rPr>
        <w:t>ZnO</w:t>
      </w:r>
      <w:proofErr w:type="spellEnd"/>
      <w:r w:rsidRPr="00DC3EEC">
        <w:rPr>
          <w:rFonts w:ascii="Times New Roman" w:hAnsi="Times New Roman" w:cs="Times New Roman"/>
          <w:sz w:val="28"/>
          <w:szCs w:val="28"/>
        </w:rPr>
        <w:t xml:space="preserve"> оксид цинка преимущественно выполняет функцию </w:t>
      </w:r>
      <w:r w:rsidRPr="00DC3EEC">
        <w:rPr>
          <w:rFonts w:ascii="Times New Roman" w:hAnsi="Times New Roman" w:cs="Times New Roman"/>
          <w:bCs/>
          <w:sz w:val="28"/>
          <w:szCs w:val="28"/>
        </w:rPr>
        <w:t>стабилизирующего агента</w:t>
      </w:r>
      <w:r w:rsidRPr="00DC3EEC">
        <w:rPr>
          <w:rFonts w:ascii="Times New Roman" w:hAnsi="Times New Roman" w:cs="Times New Roman"/>
          <w:sz w:val="28"/>
          <w:szCs w:val="28"/>
        </w:rPr>
        <w:t xml:space="preserve">, препятствующего развитию фазовых </w:t>
      </w:r>
      <w:r w:rsidRPr="00DC3EEC">
        <w:rPr>
          <w:rFonts w:ascii="Times New Roman" w:hAnsi="Times New Roman" w:cs="Times New Roman"/>
          <w:sz w:val="28"/>
          <w:szCs w:val="28"/>
        </w:rPr>
        <w:lastRenderedPageBreak/>
        <w:t xml:space="preserve">трансформаций в системе </w:t>
      </w:r>
      <w:proofErr w:type="spellStart"/>
      <w:r w:rsidRPr="00DC3EEC">
        <w:rPr>
          <w:rFonts w:ascii="Times New Roman" w:hAnsi="Times New Roman" w:cs="Times New Roman"/>
          <w:sz w:val="28"/>
          <w:szCs w:val="28"/>
        </w:rPr>
        <w:t>железооксидных</w:t>
      </w:r>
      <w:proofErr w:type="spellEnd"/>
      <w:r w:rsidRPr="00DC3EEC">
        <w:rPr>
          <w:rFonts w:ascii="Times New Roman" w:hAnsi="Times New Roman" w:cs="Times New Roman"/>
          <w:sz w:val="28"/>
          <w:szCs w:val="28"/>
        </w:rPr>
        <w:t xml:space="preserve"> компонентов. </w:t>
      </w:r>
      <w:r w:rsidR="00824BDE">
        <w:rPr>
          <w:rFonts w:ascii="Times New Roman" w:hAnsi="Times New Roman" w:cs="Times New Roman"/>
          <w:sz w:val="28"/>
          <w:szCs w:val="28"/>
        </w:rPr>
        <w:t>Данный эффект</w:t>
      </w:r>
      <w:r w:rsidRPr="00DC3EEC">
        <w:rPr>
          <w:rFonts w:ascii="Times New Roman" w:hAnsi="Times New Roman" w:cs="Times New Roman"/>
          <w:sz w:val="28"/>
          <w:szCs w:val="28"/>
        </w:rPr>
        <w:t xml:space="preserve"> обусловлен как барьерным действием </w:t>
      </w:r>
      <w:proofErr w:type="spellStart"/>
      <w:r w:rsidRPr="00DC3EEC">
        <w:rPr>
          <w:rFonts w:ascii="Times New Roman" w:hAnsi="Times New Roman" w:cs="Times New Roman"/>
          <w:sz w:val="28"/>
          <w:szCs w:val="28"/>
        </w:rPr>
        <w:t>ZnO</w:t>
      </w:r>
      <w:proofErr w:type="spellEnd"/>
      <w:r w:rsidRPr="00DC3EEC">
        <w:rPr>
          <w:rFonts w:ascii="Times New Roman" w:hAnsi="Times New Roman" w:cs="Times New Roman"/>
          <w:sz w:val="28"/>
          <w:szCs w:val="28"/>
        </w:rPr>
        <w:t xml:space="preserve"> на границах зерен и частиц, так и модификацией локальной кислородной среды, что снижает вероятность перераспределения ионов Fe²⁺/Fe³⁺ и стабилизирует структуру магнитной фазы</w:t>
      </w:r>
      <w:r w:rsidR="00824BDE">
        <w:rPr>
          <w:rFonts w:ascii="Times New Roman" w:hAnsi="Times New Roman" w:cs="Times New Roman"/>
          <w:sz w:val="28"/>
          <w:szCs w:val="28"/>
        </w:rPr>
        <w:t xml:space="preserve"> за счет образования фазы </w:t>
      </w:r>
      <w:r w:rsidR="00824BDE" w:rsidRPr="00DC3EEC">
        <w:rPr>
          <w:rFonts w:ascii="Times New Roman" w:hAnsi="Times New Roman" w:cs="Times New Roman"/>
          <w:sz w:val="28"/>
          <w:szCs w:val="28"/>
        </w:rPr>
        <w:t>ZnFe</w:t>
      </w:r>
      <w:r w:rsidR="00824BDE" w:rsidRPr="00DC3EEC">
        <w:rPr>
          <w:rFonts w:ascii="Times New Roman" w:hAnsi="Times New Roman" w:cs="Times New Roman"/>
          <w:sz w:val="28"/>
          <w:szCs w:val="28"/>
          <w:vertAlign w:val="subscript"/>
        </w:rPr>
        <w:t>2</w:t>
      </w:r>
      <w:r w:rsidR="00824BDE" w:rsidRPr="00DC3EEC">
        <w:rPr>
          <w:rFonts w:ascii="Times New Roman" w:hAnsi="Times New Roman" w:cs="Times New Roman"/>
          <w:sz w:val="28"/>
          <w:szCs w:val="28"/>
        </w:rPr>
        <w:t>O</w:t>
      </w:r>
      <w:r w:rsidR="00824BDE" w:rsidRPr="00DC3EEC">
        <w:rPr>
          <w:rFonts w:ascii="Times New Roman" w:hAnsi="Times New Roman" w:cs="Times New Roman"/>
          <w:sz w:val="28"/>
          <w:szCs w:val="28"/>
          <w:vertAlign w:val="subscript"/>
        </w:rPr>
        <w:t>4</w:t>
      </w:r>
      <w:r w:rsidRPr="00DC3EEC">
        <w:rPr>
          <w:rFonts w:ascii="Times New Roman" w:hAnsi="Times New Roman" w:cs="Times New Roman"/>
          <w:sz w:val="28"/>
          <w:szCs w:val="28"/>
        </w:rPr>
        <w:t>.</w:t>
      </w:r>
    </w:p>
    <w:p w14:paraId="21D9EF16" w14:textId="77777777" w:rsidR="00DC3EEC" w:rsidRDefault="00DC3EEC" w:rsidP="00DC3EEC">
      <w:pPr>
        <w:spacing w:after="0" w:line="240" w:lineRule="auto"/>
        <w:ind w:firstLine="709"/>
        <w:jc w:val="both"/>
        <w:rPr>
          <w:rFonts w:ascii="Times New Roman" w:hAnsi="Times New Roman" w:cs="Times New Roman"/>
          <w:sz w:val="28"/>
          <w:szCs w:val="28"/>
        </w:rPr>
      </w:pPr>
      <w:r w:rsidRPr="00DC3EEC">
        <w:rPr>
          <w:rFonts w:ascii="Times New Roman" w:hAnsi="Times New Roman" w:cs="Times New Roman"/>
          <w:sz w:val="28"/>
          <w:szCs w:val="28"/>
        </w:rPr>
        <w:t xml:space="preserve">При увеличении концентрации </w:t>
      </w:r>
      <w:proofErr w:type="spellStart"/>
      <w:r w:rsidRPr="00DC3EEC">
        <w:rPr>
          <w:rFonts w:ascii="Times New Roman" w:hAnsi="Times New Roman" w:cs="Times New Roman"/>
          <w:sz w:val="28"/>
          <w:szCs w:val="28"/>
        </w:rPr>
        <w:t>ZnO</w:t>
      </w:r>
      <w:proofErr w:type="spellEnd"/>
      <w:r>
        <w:rPr>
          <w:rFonts w:ascii="Times New Roman" w:hAnsi="Times New Roman" w:cs="Times New Roman"/>
          <w:sz w:val="28"/>
          <w:szCs w:val="28"/>
        </w:rPr>
        <w:t xml:space="preserve"> в составе нанокомпозитов</w:t>
      </w:r>
      <w:r w:rsidRPr="00DC3EEC">
        <w:rPr>
          <w:rFonts w:ascii="Times New Roman" w:hAnsi="Times New Roman" w:cs="Times New Roman"/>
          <w:sz w:val="28"/>
          <w:szCs w:val="28"/>
        </w:rPr>
        <w:t xml:space="preserve"> характер </w:t>
      </w:r>
      <w:r>
        <w:rPr>
          <w:rFonts w:ascii="Times New Roman" w:hAnsi="Times New Roman" w:cs="Times New Roman"/>
          <w:sz w:val="28"/>
          <w:szCs w:val="28"/>
        </w:rPr>
        <w:t>его влияния на структуру</w:t>
      </w:r>
      <w:r w:rsidRPr="00DC3EEC">
        <w:rPr>
          <w:rFonts w:ascii="Times New Roman" w:hAnsi="Times New Roman" w:cs="Times New Roman"/>
          <w:sz w:val="28"/>
          <w:szCs w:val="28"/>
        </w:rPr>
        <w:t xml:space="preserve"> существенно изменяется. Избыточный оксид цинка перестает выполнять исключительно стабилизирующую функцию и начинает выступать в качестве самостоятельной фазовой компоненты нанокомпозита. В этих условиях </w:t>
      </w:r>
      <w:proofErr w:type="spellStart"/>
      <w:r w:rsidRPr="00DC3EEC">
        <w:rPr>
          <w:rFonts w:ascii="Times New Roman" w:hAnsi="Times New Roman" w:cs="Times New Roman"/>
          <w:sz w:val="28"/>
          <w:szCs w:val="28"/>
        </w:rPr>
        <w:t>ZnO</w:t>
      </w:r>
      <w:proofErr w:type="spellEnd"/>
      <w:r w:rsidRPr="00DC3EEC">
        <w:rPr>
          <w:rFonts w:ascii="Times New Roman" w:hAnsi="Times New Roman" w:cs="Times New Roman"/>
          <w:sz w:val="28"/>
          <w:szCs w:val="28"/>
        </w:rPr>
        <w:t xml:space="preserve"> равновероятно распределяется в объеме материала, формируя </w:t>
      </w:r>
      <w:proofErr w:type="spellStart"/>
      <w:r w:rsidRPr="00DC3EEC">
        <w:rPr>
          <w:rFonts w:ascii="Times New Roman" w:hAnsi="Times New Roman" w:cs="Times New Roman"/>
          <w:sz w:val="28"/>
          <w:szCs w:val="28"/>
        </w:rPr>
        <w:t>гетерофазную</w:t>
      </w:r>
      <w:proofErr w:type="spellEnd"/>
      <w:r w:rsidRPr="00DC3EEC">
        <w:rPr>
          <w:rFonts w:ascii="Times New Roman" w:hAnsi="Times New Roman" w:cs="Times New Roman"/>
          <w:sz w:val="28"/>
          <w:szCs w:val="28"/>
        </w:rPr>
        <w:t xml:space="preserve"> структуру, представленную смесью</w:t>
      </w:r>
      <w:r>
        <w:rPr>
          <w:rFonts w:ascii="Times New Roman" w:hAnsi="Times New Roman" w:cs="Times New Roman"/>
          <w:sz w:val="28"/>
          <w:szCs w:val="28"/>
        </w:rPr>
        <w:t xml:space="preserve"> взаимно проникающих фаз </w:t>
      </w:r>
      <w:proofErr w:type="spellStart"/>
      <w:r>
        <w:rPr>
          <w:rFonts w:ascii="Times New Roman" w:hAnsi="Times New Roman" w:cs="Times New Roman"/>
          <w:sz w:val="28"/>
          <w:szCs w:val="28"/>
        </w:rPr>
        <w:t>ZnO</w:t>
      </w:r>
      <w:proofErr w:type="spellEnd"/>
      <w:r>
        <w:rPr>
          <w:rFonts w:ascii="Times New Roman" w:hAnsi="Times New Roman" w:cs="Times New Roman"/>
          <w:sz w:val="28"/>
          <w:szCs w:val="28"/>
        </w:rPr>
        <w:t xml:space="preserve"> и </w:t>
      </w:r>
      <w:r w:rsidRPr="00DC3EEC">
        <w:rPr>
          <w:rFonts w:ascii="Times New Roman" w:hAnsi="Times New Roman" w:cs="Times New Roman"/>
          <w:sz w:val="28"/>
          <w:szCs w:val="28"/>
        </w:rPr>
        <w:t>ZnFe</w:t>
      </w:r>
      <w:r w:rsidRPr="00DC3EEC">
        <w:rPr>
          <w:rFonts w:ascii="Times New Roman" w:hAnsi="Times New Roman" w:cs="Times New Roman"/>
          <w:sz w:val="28"/>
          <w:szCs w:val="28"/>
          <w:vertAlign w:val="subscript"/>
        </w:rPr>
        <w:t>2</w:t>
      </w:r>
      <w:r w:rsidRPr="00DC3EEC">
        <w:rPr>
          <w:rFonts w:ascii="Times New Roman" w:hAnsi="Times New Roman" w:cs="Times New Roman"/>
          <w:sz w:val="28"/>
          <w:szCs w:val="28"/>
        </w:rPr>
        <w:t>O</w:t>
      </w:r>
      <w:r w:rsidRPr="00DC3EEC">
        <w:rPr>
          <w:rFonts w:ascii="Times New Roman" w:hAnsi="Times New Roman" w:cs="Times New Roman"/>
          <w:sz w:val="28"/>
          <w:szCs w:val="28"/>
          <w:vertAlign w:val="subscript"/>
        </w:rPr>
        <w:t>4</w:t>
      </w:r>
      <w:r>
        <w:rPr>
          <w:rFonts w:ascii="Times New Roman" w:hAnsi="Times New Roman" w:cs="Times New Roman"/>
          <w:sz w:val="28"/>
          <w:szCs w:val="28"/>
        </w:rPr>
        <w:t>.</w:t>
      </w:r>
      <w:r>
        <w:rPr>
          <w:rFonts w:ascii="Times New Roman" w:hAnsi="Times New Roman" w:cs="Times New Roman"/>
          <w:sz w:val="28"/>
          <w:szCs w:val="28"/>
          <w:vertAlign w:val="subscript"/>
        </w:rPr>
        <w:t xml:space="preserve"> </w:t>
      </w:r>
      <w:r w:rsidRPr="00DC3EEC">
        <w:rPr>
          <w:rFonts w:ascii="Times New Roman" w:hAnsi="Times New Roman" w:cs="Times New Roman"/>
          <w:sz w:val="28"/>
          <w:szCs w:val="28"/>
        </w:rPr>
        <w:t>При этом вклад каждой фазы в общий фазовый состав определяется исходным соотношением компонентов в реакционной системе и условиями синтеза.</w:t>
      </w:r>
    </w:p>
    <w:p w14:paraId="21D9EF17" w14:textId="602013D9" w:rsidR="00DC3EEC" w:rsidRDefault="00DC3EEC" w:rsidP="00DC3EE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Согласно данным рентгенофазового анализа, формирование</w:t>
      </w:r>
      <w:r w:rsidRPr="00DC3EEC">
        <w:rPr>
          <w:rFonts w:ascii="Times New Roman" w:hAnsi="Times New Roman" w:cs="Times New Roman"/>
          <w:sz w:val="28"/>
          <w:szCs w:val="28"/>
        </w:rPr>
        <w:t xml:space="preserve"> двухфазной структуры сопровождается ростом числа межфазных границ </w:t>
      </w:r>
      <w:proofErr w:type="spellStart"/>
      <w:r w:rsidRPr="00DC3EEC">
        <w:rPr>
          <w:rFonts w:ascii="Times New Roman" w:hAnsi="Times New Roman" w:cs="Times New Roman"/>
          <w:sz w:val="28"/>
          <w:szCs w:val="28"/>
        </w:rPr>
        <w:t>ZnO</w:t>
      </w:r>
      <w:proofErr w:type="spellEnd"/>
      <w:r w:rsidRPr="00DC3EEC">
        <w:rPr>
          <w:rFonts w:ascii="Times New Roman" w:hAnsi="Times New Roman" w:cs="Times New Roman"/>
          <w:sz w:val="28"/>
          <w:szCs w:val="28"/>
        </w:rPr>
        <w:t>/ZnFe</w:t>
      </w:r>
      <w:r w:rsidRPr="00DC3EEC">
        <w:rPr>
          <w:rFonts w:ascii="Times New Roman" w:hAnsi="Times New Roman" w:cs="Times New Roman"/>
          <w:sz w:val="28"/>
          <w:szCs w:val="28"/>
          <w:vertAlign w:val="subscript"/>
        </w:rPr>
        <w:t>2</w:t>
      </w:r>
      <w:r w:rsidRPr="00DC3EEC">
        <w:rPr>
          <w:rFonts w:ascii="Times New Roman" w:hAnsi="Times New Roman" w:cs="Times New Roman"/>
          <w:sz w:val="28"/>
          <w:szCs w:val="28"/>
        </w:rPr>
        <w:t>O</w:t>
      </w:r>
      <w:r w:rsidRPr="00DC3EEC">
        <w:rPr>
          <w:rFonts w:ascii="Times New Roman" w:hAnsi="Times New Roman" w:cs="Times New Roman"/>
          <w:sz w:val="28"/>
          <w:szCs w:val="28"/>
          <w:vertAlign w:val="subscript"/>
        </w:rPr>
        <w:t>4</w:t>
      </w:r>
      <w:r w:rsidRPr="00DC3EEC">
        <w:rPr>
          <w:rFonts w:ascii="Times New Roman" w:hAnsi="Times New Roman" w:cs="Times New Roman"/>
          <w:sz w:val="28"/>
          <w:szCs w:val="28"/>
        </w:rPr>
        <w:t>, что приводит к увеличению дефектности и катионного беспорядка в шпинельной фазе</w:t>
      </w:r>
      <w:r>
        <w:rPr>
          <w:rFonts w:ascii="Times New Roman" w:hAnsi="Times New Roman" w:cs="Times New Roman"/>
          <w:sz w:val="28"/>
          <w:szCs w:val="28"/>
        </w:rPr>
        <w:t>, о чем свидетельствуют результаты оценки степени инверсии</w:t>
      </w:r>
      <w:r w:rsidRPr="00DC3EEC">
        <w:rPr>
          <w:rFonts w:ascii="Times New Roman" w:hAnsi="Times New Roman" w:cs="Times New Roman"/>
          <w:sz w:val="28"/>
          <w:szCs w:val="28"/>
        </w:rPr>
        <w:t>. В результате измен</w:t>
      </w:r>
      <w:r>
        <w:rPr>
          <w:rFonts w:ascii="Times New Roman" w:hAnsi="Times New Roman" w:cs="Times New Roman"/>
          <w:sz w:val="28"/>
          <w:szCs w:val="28"/>
        </w:rPr>
        <w:t>ения степени</w:t>
      </w:r>
      <w:r w:rsidRPr="00DC3EEC">
        <w:rPr>
          <w:rFonts w:ascii="Times New Roman" w:hAnsi="Times New Roman" w:cs="Times New Roman"/>
          <w:sz w:val="28"/>
          <w:szCs w:val="28"/>
        </w:rPr>
        <w:t xml:space="preserve"> инверсии ZnFe</w:t>
      </w:r>
      <w:r w:rsidR="008863F8" w:rsidRPr="008863F8">
        <w:rPr>
          <w:rFonts w:ascii="Times New Roman" w:hAnsi="Times New Roman" w:cs="Times New Roman"/>
          <w:sz w:val="28"/>
          <w:szCs w:val="28"/>
          <w:vertAlign w:val="subscript"/>
        </w:rPr>
        <w:t>2</w:t>
      </w:r>
      <w:r w:rsidRPr="00DC3EEC">
        <w:rPr>
          <w:rFonts w:ascii="Times New Roman" w:hAnsi="Times New Roman" w:cs="Times New Roman"/>
          <w:sz w:val="28"/>
          <w:szCs w:val="28"/>
        </w:rPr>
        <w:t>O</w:t>
      </w:r>
      <w:r w:rsidR="008863F8" w:rsidRPr="008863F8">
        <w:rPr>
          <w:rFonts w:ascii="Times New Roman" w:hAnsi="Times New Roman" w:cs="Times New Roman"/>
          <w:sz w:val="28"/>
          <w:szCs w:val="28"/>
          <w:vertAlign w:val="subscript"/>
        </w:rPr>
        <w:t>4</w:t>
      </w:r>
      <w:r w:rsidRPr="008863F8">
        <w:rPr>
          <w:rFonts w:ascii="Times New Roman" w:hAnsi="Times New Roman" w:cs="Times New Roman"/>
          <w:sz w:val="28"/>
          <w:szCs w:val="28"/>
        </w:rPr>
        <w:t xml:space="preserve"> </w:t>
      </w:r>
      <w:r>
        <w:rPr>
          <w:rFonts w:ascii="Times New Roman" w:hAnsi="Times New Roman" w:cs="Times New Roman"/>
          <w:sz w:val="28"/>
          <w:szCs w:val="28"/>
        </w:rPr>
        <w:t>наблюдается</w:t>
      </w:r>
      <w:r w:rsidRPr="00DC3EEC">
        <w:rPr>
          <w:rFonts w:ascii="Times New Roman" w:hAnsi="Times New Roman" w:cs="Times New Roman"/>
          <w:sz w:val="28"/>
          <w:szCs w:val="28"/>
        </w:rPr>
        <w:t xml:space="preserve"> перераспределение ионов Fe</w:t>
      </w:r>
      <w:r w:rsidR="008863F8" w:rsidRPr="008863F8">
        <w:rPr>
          <w:rFonts w:ascii="Times New Roman" w:hAnsi="Times New Roman" w:cs="Times New Roman"/>
          <w:sz w:val="28"/>
          <w:szCs w:val="28"/>
          <w:vertAlign w:val="superscript"/>
        </w:rPr>
        <w:t>3+</w:t>
      </w:r>
      <w:r w:rsidRPr="00DC3EEC">
        <w:rPr>
          <w:rFonts w:ascii="Times New Roman" w:hAnsi="Times New Roman" w:cs="Times New Roman"/>
          <w:sz w:val="28"/>
          <w:szCs w:val="28"/>
        </w:rPr>
        <w:t xml:space="preserve"> между тетраэдрическими и октаэдрическими позициями, что оказывает</w:t>
      </w:r>
      <w:r>
        <w:rPr>
          <w:rFonts w:ascii="Times New Roman" w:hAnsi="Times New Roman" w:cs="Times New Roman"/>
          <w:sz w:val="28"/>
          <w:szCs w:val="28"/>
        </w:rPr>
        <w:t xml:space="preserve"> заметное влияние на</w:t>
      </w:r>
      <w:r w:rsidRPr="00DC3EEC">
        <w:rPr>
          <w:rFonts w:ascii="Times New Roman" w:hAnsi="Times New Roman" w:cs="Times New Roman"/>
          <w:sz w:val="28"/>
          <w:szCs w:val="28"/>
        </w:rPr>
        <w:t xml:space="preserve"> функциональные свойства нанокомпозитов. Таким образом, при высоких концентрациях </w:t>
      </w:r>
      <w:proofErr w:type="spellStart"/>
      <w:r w:rsidRPr="00DC3EEC">
        <w:rPr>
          <w:rFonts w:ascii="Times New Roman" w:hAnsi="Times New Roman" w:cs="Times New Roman"/>
          <w:sz w:val="28"/>
          <w:szCs w:val="28"/>
        </w:rPr>
        <w:t>ZnO</w:t>
      </w:r>
      <w:proofErr w:type="spellEnd"/>
      <w:r w:rsidRPr="00DC3EEC">
        <w:rPr>
          <w:rFonts w:ascii="Times New Roman" w:hAnsi="Times New Roman" w:cs="Times New Roman"/>
          <w:sz w:val="28"/>
          <w:szCs w:val="28"/>
        </w:rPr>
        <w:t xml:space="preserve"> именно межфазные взаимодействия и кристаллохимическое состояние шпинельной фазы становятся определяющими факторами, контролирующими поведение </w:t>
      </w:r>
      <w:r>
        <w:rPr>
          <w:rFonts w:ascii="Times New Roman" w:hAnsi="Times New Roman" w:cs="Times New Roman"/>
          <w:sz w:val="28"/>
          <w:szCs w:val="28"/>
        </w:rPr>
        <w:t>нанокомпозитов</w:t>
      </w:r>
      <w:r w:rsidRPr="00DC3EEC">
        <w:rPr>
          <w:rFonts w:ascii="Times New Roman" w:hAnsi="Times New Roman" w:cs="Times New Roman"/>
          <w:sz w:val="28"/>
          <w:szCs w:val="28"/>
        </w:rPr>
        <w:t>.</w:t>
      </w:r>
      <w:r>
        <w:rPr>
          <w:rFonts w:ascii="Times New Roman" w:hAnsi="Times New Roman" w:cs="Times New Roman"/>
          <w:sz w:val="28"/>
          <w:szCs w:val="28"/>
        </w:rPr>
        <w:t xml:space="preserve"> </w:t>
      </w:r>
    </w:p>
    <w:p w14:paraId="21D9EF18" w14:textId="77777777" w:rsidR="00AD7DA0" w:rsidRDefault="00DC3EEC" w:rsidP="00DC3EEC">
      <w:pPr>
        <w:spacing w:after="0" w:line="240" w:lineRule="auto"/>
        <w:ind w:firstLine="709"/>
        <w:jc w:val="both"/>
        <w:rPr>
          <w:rFonts w:ascii="Times New Roman" w:hAnsi="Times New Roman" w:cs="Times New Roman"/>
          <w:sz w:val="28"/>
          <w:szCs w:val="28"/>
        </w:rPr>
      </w:pPr>
      <w:r w:rsidRPr="00DC3EEC">
        <w:rPr>
          <w:rFonts w:ascii="Times New Roman" w:hAnsi="Times New Roman" w:cs="Times New Roman"/>
          <w:sz w:val="28"/>
          <w:szCs w:val="28"/>
        </w:rPr>
        <w:t xml:space="preserve">Полученные результаты </w:t>
      </w:r>
      <w:r>
        <w:rPr>
          <w:rFonts w:ascii="Times New Roman" w:hAnsi="Times New Roman" w:cs="Times New Roman"/>
          <w:sz w:val="28"/>
          <w:szCs w:val="28"/>
        </w:rPr>
        <w:t xml:space="preserve">рентгенофазового анализа </w:t>
      </w:r>
      <w:r w:rsidRPr="00DC3EEC">
        <w:rPr>
          <w:rFonts w:ascii="Times New Roman" w:hAnsi="Times New Roman" w:cs="Times New Roman"/>
          <w:sz w:val="28"/>
          <w:szCs w:val="28"/>
        </w:rPr>
        <w:t xml:space="preserve">свидетельствуют о том, что оксид цинка в исследуемых нанокомпозитах может рассматриваться не только как инертная добавка, но и как активный структурообразующий компонент, роль которого существенно зависит от его концентрации. Управление содержанием </w:t>
      </w:r>
      <w:proofErr w:type="spellStart"/>
      <w:r w:rsidRPr="00DC3EEC">
        <w:rPr>
          <w:rFonts w:ascii="Times New Roman" w:hAnsi="Times New Roman" w:cs="Times New Roman"/>
          <w:sz w:val="28"/>
          <w:szCs w:val="28"/>
        </w:rPr>
        <w:t>ZnO</w:t>
      </w:r>
      <w:proofErr w:type="spellEnd"/>
      <w:r w:rsidRPr="00DC3EEC">
        <w:rPr>
          <w:rFonts w:ascii="Times New Roman" w:hAnsi="Times New Roman" w:cs="Times New Roman"/>
          <w:sz w:val="28"/>
          <w:szCs w:val="28"/>
        </w:rPr>
        <w:t xml:space="preserve"> позволяет целенаправленно контролировать фазовый состав, степень инверсии и, как следствие, функциональные характеристики нанокомпозитов, что представляет значительный интерес для разработки материалов с заданными магнитными и гипертермическими свойствами.</w:t>
      </w:r>
    </w:p>
    <w:p w14:paraId="21D9EF19" w14:textId="49227396" w:rsidR="002F0EDE" w:rsidRPr="00305F1A" w:rsidRDefault="00305F1A" w:rsidP="002F0EDE">
      <w:pPr>
        <w:spacing w:after="0" w:line="240" w:lineRule="auto"/>
        <w:ind w:firstLine="709"/>
        <w:jc w:val="both"/>
        <w:rPr>
          <w:rFonts w:ascii="Times New Roman" w:hAnsi="Times New Roman" w:cs="Times New Roman"/>
          <w:sz w:val="28"/>
          <w:szCs w:val="28"/>
        </w:rPr>
      </w:pPr>
      <w:r w:rsidRPr="00305F1A">
        <w:rPr>
          <w:rFonts w:ascii="Times New Roman" w:hAnsi="Times New Roman" w:cs="Times New Roman"/>
          <w:sz w:val="28"/>
          <w:szCs w:val="28"/>
        </w:rPr>
        <w:t xml:space="preserve">Сравнительный анализ результатов при 25°С и 45°С позволяет сделать вывод о том, что </w:t>
      </w:r>
      <w:r w:rsidRPr="00305F1A">
        <w:rPr>
          <w:rFonts w:ascii="Times New Roman" w:hAnsi="Times New Roman" w:cs="Times New Roman"/>
          <w:bCs/>
          <w:sz w:val="28"/>
          <w:szCs w:val="28"/>
        </w:rPr>
        <w:t>температура является определяющим фактором</w:t>
      </w:r>
      <w:r w:rsidRPr="00305F1A">
        <w:rPr>
          <w:rFonts w:ascii="Times New Roman" w:hAnsi="Times New Roman" w:cs="Times New Roman"/>
          <w:sz w:val="28"/>
          <w:szCs w:val="28"/>
        </w:rPr>
        <w:t>, контролирующим степень структурных изменений шпинельной фазы в жидкой среде. При комнатной температуре нанокомпозиты демонстрируют высокую кристаллохимическую стабильность, тогда как при 45°С наблюдается постепенная эволюция катионного распределения, приводящая к увеличению степени инверсии и росту катионного беспорядка в структуре</w:t>
      </w:r>
      <w:r>
        <w:rPr>
          <w:rFonts w:ascii="Times New Roman" w:hAnsi="Times New Roman" w:cs="Times New Roman"/>
          <w:sz w:val="28"/>
          <w:szCs w:val="28"/>
        </w:rPr>
        <w:t xml:space="preserve"> шпинели </w:t>
      </w:r>
      <w:proofErr w:type="spellStart"/>
      <w:r>
        <w:rPr>
          <w:rFonts w:ascii="Times New Roman" w:hAnsi="Times New Roman" w:cs="Times New Roman"/>
          <w:sz w:val="28"/>
          <w:szCs w:val="28"/>
          <w:lang w:val="en-US"/>
        </w:rPr>
        <w:t>ZnFe</w:t>
      </w:r>
      <w:proofErr w:type="spellEnd"/>
      <w:r w:rsidRPr="00305F1A">
        <w:rPr>
          <w:rFonts w:ascii="Times New Roman" w:hAnsi="Times New Roman" w:cs="Times New Roman"/>
          <w:sz w:val="28"/>
          <w:szCs w:val="28"/>
          <w:vertAlign w:val="subscript"/>
        </w:rPr>
        <w:t>2</w:t>
      </w:r>
      <w:r>
        <w:rPr>
          <w:rFonts w:ascii="Times New Roman" w:hAnsi="Times New Roman" w:cs="Times New Roman"/>
          <w:sz w:val="28"/>
          <w:szCs w:val="28"/>
          <w:lang w:val="en-US"/>
        </w:rPr>
        <w:t>O</w:t>
      </w:r>
      <w:r w:rsidRPr="00305F1A">
        <w:rPr>
          <w:rFonts w:ascii="Times New Roman" w:hAnsi="Times New Roman" w:cs="Times New Roman"/>
          <w:sz w:val="28"/>
          <w:szCs w:val="28"/>
          <w:vertAlign w:val="subscript"/>
        </w:rPr>
        <w:t>4</w:t>
      </w:r>
      <w:r w:rsidRPr="00305F1A">
        <w:rPr>
          <w:rFonts w:ascii="Times New Roman" w:hAnsi="Times New Roman" w:cs="Times New Roman"/>
          <w:sz w:val="28"/>
          <w:szCs w:val="28"/>
        </w:rPr>
        <w:t xml:space="preserve">. </w:t>
      </w:r>
      <w:r w:rsidR="002F0EDE">
        <w:rPr>
          <w:rFonts w:ascii="Times New Roman" w:hAnsi="Times New Roman" w:cs="Times New Roman"/>
          <w:sz w:val="28"/>
          <w:szCs w:val="28"/>
        </w:rPr>
        <w:t>В ходе проведенных исследований было установлено, что р</w:t>
      </w:r>
      <w:r w:rsidR="002F0EDE" w:rsidRPr="002F0EDE">
        <w:rPr>
          <w:rFonts w:ascii="Times New Roman" w:hAnsi="Times New Roman" w:cs="Times New Roman"/>
          <w:sz w:val="28"/>
          <w:szCs w:val="28"/>
        </w:rPr>
        <w:t xml:space="preserve">ост содержания аморфной фазы коррелирует с зафиксированным увеличением степени инверсии шпинельной фазы и ростом катионного беспорядка, что </w:t>
      </w:r>
      <w:r w:rsidR="002F0EDE" w:rsidRPr="002F0EDE">
        <w:rPr>
          <w:rFonts w:ascii="Times New Roman" w:hAnsi="Times New Roman" w:cs="Times New Roman"/>
          <w:sz w:val="28"/>
          <w:szCs w:val="28"/>
        </w:rPr>
        <w:lastRenderedPageBreak/>
        <w:t xml:space="preserve">указывает на единый механизм деградации, включающий катионную миграцию, дефектообразование и частичную </w:t>
      </w:r>
      <w:proofErr w:type="spellStart"/>
      <w:r w:rsidR="002F0EDE" w:rsidRPr="002F0EDE">
        <w:rPr>
          <w:rFonts w:ascii="Times New Roman" w:hAnsi="Times New Roman" w:cs="Times New Roman"/>
          <w:sz w:val="28"/>
          <w:szCs w:val="28"/>
        </w:rPr>
        <w:t>аморфизацию</w:t>
      </w:r>
      <w:proofErr w:type="spellEnd"/>
      <w:r w:rsidR="002F0EDE" w:rsidRPr="002F0EDE">
        <w:rPr>
          <w:rFonts w:ascii="Times New Roman" w:hAnsi="Times New Roman" w:cs="Times New Roman"/>
          <w:sz w:val="28"/>
          <w:szCs w:val="28"/>
        </w:rPr>
        <w:t xml:space="preserve"> структуры. При этом даже в наиболее жёстких условиях деградации (45°С, 7 суток) суммарная доля аморфных включений остаётся ограниченной, что подтверждает удовлетворительную структурную устойчивость исследуемых нанокомпозитов.</w:t>
      </w:r>
    </w:p>
    <w:p w14:paraId="21D9EF1A" w14:textId="77777777" w:rsidR="000C0532" w:rsidRDefault="000C0532" w:rsidP="009F082E">
      <w:pPr>
        <w:spacing w:after="0" w:line="240" w:lineRule="auto"/>
        <w:rPr>
          <w:rFonts w:ascii="Times New Roman" w:hAnsi="Times New Roman" w:cs="Times New Roman"/>
          <w:sz w:val="28"/>
          <w:szCs w:val="28"/>
        </w:rPr>
      </w:pPr>
      <w:r>
        <w:rPr>
          <w:rFonts w:ascii="Times New Roman" w:hAnsi="Times New Roman" w:cs="Times New Roman"/>
          <w:sz w:val="28"/>
          <w:szCs w:val="28"/>
        </w:rPr>
        <w:br w:type="page"/>
      </w:r>
    </w:p>
    <w:p w14:paraId="21D9EF1B" w14:textId="1996B99A" w:rsidR="004A790F" w:rsidRPr="00E81C1C" w:rsidRDefault="00AD7DA0" w:rsidP="00E81C1C">
      <w:pPr>
        <w:spacing w:after="0" w:line="240" w:lineRule="auto"/>
        <w:ind w:firstLine="709"/>
        <w:jc w:val="both"/>
        <w:rPr>
          <w:rFonts w:ascii="Times New Roman" w:hAnsi="Times New Roman" w:cs="Times New Roman"/>
          <w:b/>
          <w:sz w:val="24"/>
          <w:szCs w:val="24"/>
        </w:rPr>
      </w:pPr>
      <w:r w:rsidRPr="00E81C1C">
        <w:rPr>
          <w:rFonts w:ascii="Times New Roman" w:hAnsi="Times New Roman" w:cs="Times New Roman"/>
          <w:b/>
          <w:sz w:val="28"/>
          <w:szCs w:val="28"/>
        </w:rPr>
        <w:lastRenderedPageBreak/>
        <w:t>4</w:t>
      </w:r>
      <w:r w:rsidR="004A790F" w:rsidRPr="00E81C1C">
        <w:rPr>
          <w:rFonts w:ascii="Times New Roman" w:hAnsi="Times New Roman" w:cs="Times New Roman"/>
          <w:b/>
          <w:sz w:val="28"/>
          <w:szCs w:val="28"/>
        </w:rPr>
        <w:t xml:space="preserve"> </w:t>
      </w:r>
      <w:r w:rsidR="00546DDB" w:rsidRPr="00266C0B">
        <w:rPr>
          <w:rFonts w:ascii="Times New Roman" w:hAnsi="Times New Roman" w:cs="Times New Roman"/>
          <w:b/>
          <w:sz w:val="28"/>
          <w:szCs w:val="28"/>
        </w:rPr>
        <w:t>ОПРЕДЕЛЕНИЕ ВЛИЯНИЯ ИОНИЗИРУЮЩЕГО ИЗЛУЧЕНИЯ НА УСТОЙЧИВОСТЬ И ПРАКТИЧЕСКУЮ ПРИМЕНИМОСТЬ</w:t>
      </w:r>
      <w:r w:rsidR="00546DDB">
        <w:rPr>
          <w:rFonts w:ascii="Times New Roman" w:hAnsi="Times New Roman" w:cs="Times New Roman"/>
          <w:b/>
          <w:sz w:val="28"/>
          <w:szCs w:val="28"/>
        </w:rPr>
        <w:t xml:space="preserve"> </w:t>
      </w:r>
      <w:r w:rsidR="00546DDB" w:rsidRPr="00266C0B">
        <w:rPr>
          <w:rFonts w:ascii="Times New Roman" w:hAnsi="Times New Roman" w:cs="Times New Roman"/>
          <w:b/>
          <w:sz w:val="28"/>
          <w:szCs w:val="28"/>
        </w:rPr>
        <w:t>(1-</w:t>
      </w:r>
      <w:proofErr w:type="gramStart"/>
      <w:r w:rsidR="00546DDB" w:rsidRPr="00266C0B">
        <w:rPr>
          <w:rFonts w:ascii="Times New Roman" w:hAnsi="Times New Roman" w:cs="Times New Roman"/>
          <w:b/>
          <w:sz w:val="28"/>
          <w:szCs w:val="28"/>
          <w:lang w:val="en-US"/>
        </w:rPr>
        <w:t>x</w:t>
      </w:r>
      <w:r w:rsidR="00546DDB" w:rsidRPr="00266C0B">
        <w:rPr>
          <w:rFonts w:ascii="Times New Roman" w:hAnsi="Times New Roman" w:cs="Times New Roman"/>
          <w:b/>
          <w:sz w:val="28"/>
          <w:szCs w:val="28"/>
        </w:rPr>
        <w:t>)</w:t>
      </w:r>
      <w:r w:rsidR="00546DDB" w:rsidRPr="00266C0B">
        <w:rPr>
          <w:rFonts w:ascii="Times New Roman" w:hAnsi="Times New Roman" w:cs="Times New Roman"/>
          <w:b/>
          <w:sz w:val="28"/>
          <w:szCs w:val="28"/>
          <w:lang w:val="en-US"/>
        </w:rPr>
        <w:t>Fe</w:t>
      </w:r>
      <w:proofErr w:type="gramEnd"/>
      <w:r w:rsidR="00546DDB" w:rsidRPr="00266C0B">
        <w:rPr>
          <w:rFonts w:ascii="Times New Roman" w:hAnsi="Times New Roman" w:cs="Times New Roman"/>
          <w:b/>
          <w:sz w:val="28"/>
          <w:szCs w:val="28"/>
          <w:vertAlign w:val="subscript"/>
        </w:rPr>
        <w:t>3</w:t>
      </w:r>
      <w:r w:rsidR="00546DDB" w:rsidRPr="00266C0B">
        <w:rPr>
          <w:rFonts w:ascii="Times New Roman" w:hAnsi="Times New Roman" w:cs="Times New Roman"/>
          <w:b/>
          <w:sz w:val="28"/>
          <w:szCs w:val="28"/>
          <w:lang w:val="en-US"/>
        </w:rPr>
        <w:t>O</w:t>
      </w:r>
      <w:r w:rsidR="00546DDB" w:rsidRPr="00266C0B">
        <w:rPr>
          <w:rFonts w:ascii="Times New Roman" w:hAnsi="Times New Roman" w:cs="Times New Roman"/>
          <w:b/>
          <w:sz w:val="28"/>
          <w:szCs w:val="28"/>
          <w:vertAlign w:val="subscript"/>
        </w:rPr>
        <w:t>4</w:t>
      </w:r>
      <w:r w:rsidR="00546DDB" w:rsidRPr="00266C0B">
        <w:rPr>
          <w:rFonts w:ascii="Times New Roman" w:hAnsi="Times New Roman" w:cs="Times New Roman"/>
          <w:b/>
          <w:sz w:val="28"/>
          <w:szCs w:val="28"/>
        </w:rPr>
        <w:t xml:space="preserve"> – </w:t>
      </w:r>
      <w:proofErr w:type="spellStart"/>
      <w:r w:rsidR="00546DDB" w:rsidRPr="00266C0B">
        <w:rPr>
          <w:rFonts w:ascii="Times New Roman" w:hAnsi="Times New Roman" w:cs="Times New Roman"/>
          <w:b/>
          <w:sz w:val="28"/>
          <w:szCs w:val="28"/>
          <w:lang w:val="en-US"/>
        </w:rPr>
        <w:t>xZnO</w:t>
      </w:r>
      <w:proofErr w:type="spellEnd"/>
      <w:r w:rsidR="00546DDB" w:rsidRPr="00266C0B">
        <w:rPr>
          <w:rFonts w:ascii="Times New Roman" w:hAnsi="Times New Roman" w:cs="Times New Roman"/>
          <w:b/>
          <w:sz w:val="28"/>
          <w:szCs w:val="28"/>
        </w:rPr>
        <w:t xml:space="preserve"> НАНОКОМПОЗИТОВ</w:t>
      </w:r>
    </w:p>
    <w:p w14:paraId="21D9EF1C" w14:textId="77777777" w:rsidR="004A790F" w:rsidRPr="00E81C1C" w:rsidRDefault="004A790F" w:rsidP="00E81C1C">
      <w:pPr>
        <w:spacing w:after="0" w:line="240" w:lineRule="auto"/>
        <w:ind w:firstLine="709"/>
        <w:jc w:val="both"/>
        <w:rPr>
          <w:rFonts w:ascii="Times New Roman" w:hAnsi="Times New Roman" w:cs="Times New Roman"/>
          <w:b/>
          <w:sz w:val="28"/>
          <w:szCs w:val="28"/>
        </w:rPr>
      </w:pPr>
    </w:p>
    <w:p w14:paraId="21D9EF1D" w14:textId="3322DBEE" w:rsidR="00AD7DA0" w:rsidRDefault="003D62E2" w:rsidP="004A790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Данн</w:t>
      </w:r>
      <w:r w:rsidR="00E81C1C">
        <w:rPr>
          <w:rFonts w:ascii="Times New Roman" w:hAnsi="Times New Roman" w:cs="Times New Roman"/>
          <w:sz w:val="28"/>
          <w:szCs w:val="28"/>
        </w:rPr>
        <w:t>ый раздел</w:t>
      </w:r>
      <w:r>
        <w:rPr>
          <w:rFonts w:ascii="Times New Roman" w:hAnsi="Times New Roman" w:cs="Times New Roman"/>
          <w:sz w:val="28"/>
          <w:szCs w:val="28"/>
        </w:rPr>
        <w:t xml:space="preserve"> посвящен изучению применимости </w:t>
      </w:r>
      <w:r w:rsidRPr="00AD7DA0">
        <w:rPr>
          <w:rFonts w:ascii="Times New Roman" w:hAnsi="Times New Roman" w:cs="Times New Roman"/>
          <w:sz w:val="28"/>
          <w:szCs w:val="28"/>
        </w:rPr>
        <w:t>(1-</w:t>
      </w:r>
      <w:proofErr w:type="gramStart"/>
      <w:r w:rsidRPr="00AD7DA0">
        <w:rPr>
          <w:rFonts w:ascii="Times New Roman" w:hAnsi="Times New Roman" w:cs="Times New Roman"/>
          <w:sz w:val="28"/>
          <w:szCs w:val="28"/>
          <w:lang w:val="en-US"/>
        </w:rPr>
        <w:t>x</w:t>
      </w:r>
      <w:r w:rsidRPr="00AD7DA0">
        <w:rPr>
          <w:rFonts w:ascii="Times New Roman" w:hAnsi="Times New Roman" w:cs="Times New Roman"/>
          <w:sz w:val="28"/>
          <w:szCs w:val="28"/>
        </w:rPr>
        <w:t>)</w:t>
      </w:r>
      <w:r w:rsidRPr="00AD7DA0">
        <w:rPr>
          <w:rFonts w:ascii="Times New Roman" w:hAnsi="Times New Roman" w:cs="Times New Roman"/>
          <w:sz w:val="28"/>
          <w:szCs w:val="28"/>
          <w:lang w:val="en-US"/>
        </w:rPr>
        <w:t>Fe</w:t>
      </w:r>
      <w:proofErr w:type="gramEnd"/>
      <w:r w:rsidRPr="00AD7DA0">
        <w:rPr>
          <w:rFonts w:ascii="Times New Roman" w:hAnsi="Times New Roman" w:cs="Times New Roman"/>
          <w:sz w:val="28"/>
          <w:szCs w:val="28"/>
          <w:vertAlign w:val="subscript"/>
        </w:rPr>
        <w:t>3</w:t>
      </w:r>
      <w:r w:rsidRPr="00AD7DA0">
        <w:rPr>
          <w:rFonts w:ascii="Times New Roman" w:hAnsi="Times New Roman" w:cs="Times New Roman"/>
          <w:sz w:val="28"/>
          <w:szCs w:val="28"/>
          <w:lang w:val="en-US"/>
        </w:rPr>
        <w:t>O</w:t>
      </w:r>
      <w:r w:rsidRPr="00AD7DA0">
        <w:rPr>
          <w:rFonts w:ascii="Times New Roman" w:hAnsi="Times New Roman" w:cs="Times New Roman"/>
          <w:sz w:val="28"/>
          <w:szCs w:val="28"/>
          <w:vertAlign w:val="subscript"/>
        </w:rPr>
        <w:t>4</w:t>
      </w:r>
      <w:r w:rsidRPr="00AD7DA0">
        <w:rPr>
          <w:rFonts w:ascii="Times New Roman" w:hAnsi="Times New Roman" w:cs="Times New Roman"/>
          <w:sz w:val="28"/>
          <w:szCs w:val="28"/>
        </w:rPr>
        <w:t>–</w:t>
      </w:r>
      <w:proofErr w:type="spellStart"/>
      <w:r w:rsidRPr="00AD7DA0">
        <w:rPr>
          <w:rFonts w:ascii="Times New Roman" w:hAnsi="Times New Roman" w:cs="Times New Roman"/>
          <w:sz w:val="28"/>
          <w:szCs w:val="28"/>
          <w:lang w:val="en-US"/>
        </w:rPr>
        <w:t>xZnO</w:t>
      </w:r>
      <w:proofErr w:type="spellEnd"/>
      <w:r w:rsidRPr="00AD7DA0">
        <w:rPr>
          <w:rFonts w:ascii="Times New Roman" w:hAnsi="Times New Roman" w:cs="Times New Roman"/>
          <w:sz w:val="28"/>
          <w:szCs w:val="28"/>
        </w:rPr>
        <w:t xml:space="preserve"> нанокомпозитов</w:t>
      </w:r>
      <w:r>
        <w:rPr>
          <w:rFonts w:ascii="Times New Roman" w:hAnsi="Times New Roman" w:cs="Times New Roman"/>
          <w:sz w:val="28"/>
          <w:szCs w:val="28"/>
        </w:rPr>
        <w:t xml:space="preserve"> в магнитной гипертермии, а также определению совокупности воздействия ионизирующего излучения, сравнимого с используемым электронным и гамма – излучением в лучевой терапии и модельных буферных растворов на изменение структурных параметров, степени дефектности и снижение эффективности применения в гипертермии. </w:t>
      </w:r>
      <w:r w:rsidR="00885797" w:rsidRPr="00885797">
        <w:rPr>
          <w:rFonts w:ascii="Times New Roman" w:hAnsi="Times New Roman" w:cs="Times New Roman"/>
          <w:sz w:val="28"/>
          <w:szCs w:val="28"/>
        </w:rPr>
        <w:t>Особое внимание</w:t>
      </w:r>
      <w:r w:rsidR="00885797">
        <w:rPr>
          <w:rFonts w:ascii="Times New Roman" w:hAnsi="Times New Roman" w:cs="Times New Roman"/>
          <w:sz w:val="28"/>
          <w:szCs w:val="28"/>
        </w:rPr>
        <w:t xml:space="preserve"> в данной главе уделено</w:t>
      </w:r>
      <w:r w:rsidR="00885797" w:rsidRPr="00885797">
        <w:rPr>
          <w:rFonts w:ascii="Times New Roman" w:hAnsi="Times New Roman" w:cs="Times New Roman"/>
          <w:sz w:val="28"/>
          <w:szCs w:val="28"/>
        </w:rPr>
        <w:t xml:space="preserve"> установлению взаимосвязей между параметрами ионизирующего облучения, индуцируемыми ими изменениями в кристаллической структуре материала и его магнитно-тепловыми свойствами в условиях переменного магнитного поля.</w:t>
      </w:r>
      <w:r>
        <w:rPr>
          <w:rFonts w:ascii="Times New Roman" w:hAnsi="Times New Roman" w:cs="Times New Roman"/>
          <w:sz w:val="28"/>
          <w:szCs w:val="28"/>
        </w:rPr>
        <w:t xml:space="preserve"> Актуальность подобных исследований обусловлена в первую очередь увеличением потребности в разработке функциональных магнитных наноматериалов с контролируемыми физико</w:t>
      </w:r>
      <w:r w:rsidR="00E81C1C">
        <w:rPr>
          <w:rFonts w:ascii="Times New Roman" w:hAnsi="Times New Roman" w:cs="Times New Roman"/>
          <w:sz w:val="28"/>
          <w:szCs w:val="28"/>
        </w:rPr>
        <w:t>-</w:t>
      </w:r>
      <w:r>
        <w:rPr>
          <w:rFonts w:ascii="Times New Roman" w:hAnsi="Times New Roman" w:cs="Times New Roman"/>
          <w:sz w:val="28"/>
          <w:szCs w:val="28"/>
        </w:rPr>
        <w:t>химическими и биомедицинскими характеристиками, отвечающим всем предъявляемым требования</w:t>
      </w:r>
      <w:r w:rsidR="00875600">
        <w:rPr>
          <w:rFonts w:ascii="Times New Roman" w:hAnsi="Times New Roman" w:cs="Times New Roman"/>
          <w:sz w:val="28"/>
          <w:szCs w:val="28"/>
        </w:rPr>
        <w:t>м</w:t>
      </w:r>
      <w:r>
        <w:rPr>
          <w:rFonts w:ascii="Times New Roman" w:hAnsi="Times New Roman" w:cs="Times New Roman"/>
          <w:sz w:val="28"/>
          <w:szCs w:val="28"/>
        </w:rPr>
        <w:t xml:space="preserve"> к наноструктурам применяемы</w:t>
      </w:r>
      <w:r w:rsidR="00A047A2">
        <w:rPr>
          <w:rFonts w:ascii="Times New Roman" w:hAnsi="Times New Roman" w:cs="Times New Roman"/>
          <w:sz w:val="28"/>
          <w:szCs w:val="28"/>
        </w:rPr>
        <w:t>м</w:t>
      </w:r>
      <w:r>
        <w:rPr>
          <w:rFonts w:ascii="Times New Roman" w:hAnsi="Times New Roman" w:cs="Times New Roman"/>
          <w:sz w:val="28"/>
          <w:szCs w:val="28"/>
        </w:rPr>
        <w:t xml:space="preserve"> в малоинвазивных методах лечения онкологических заболеваний и магнитной гипертермии. </w:t>
      </w:r>
    </w:p>
    <w:p w14:paraId="21D9EF1E" w14:textId="77777777" w:rsidR="004A790F" w:rsidRDefault="004A790F" w:rsidP="004A790F">
      <w:pPr>
        <w:spacing w:after="0" w:line="240" w:lineRule="auto"/>
        <w:ind w:firstLine="709"/>
        <w:jc w:val="both"/>
        <w:rPr>
          <w:rFonts w:ascii="Times New Roman" w:hAnsi="Times New Roman" w:cs="Times New Roman"/>
          <w:b/>
          <w:sz w:val="28"/>
          <w:szCs w:val="28"/>
        </w:rPr>
      </w:pPr>
    </w:p>
    <w:p w14:paraId="21D9EF1F" w14:textId="64B500D7" w:rsidR="00885797" w:rsidRPr="00546DDB" w:rsidRDefault="00885797" w:rsidP="004A790F">
      <w:pPr>
        <w:spacing w:after="0" w:line="240" w:lineRule="auto"/>
        <w:ind w:firstLine="709"/>
        <w:jc w:val="both"/>
        <w:rPr>
          <w:rFonts w:ascii="Times New Roman" w:hAnsi="Times New Roman" w:cs="Times New Roman"/>
          <w:b/>
          <w:sz w:val="28"/>
          <w:szCs w:val="28"/>
        </w:rPr>
      </w:pPr>
      <w:r w:rsidRPr="00885797">
        <w:rPr>
          <w:rFonts w:ascii="Times New Roman" w:hAnsi="Times New Roman" w:cs="Times New Roman"/>
          <w:b/>
          <w:sz w:val="28"/>
          <w:szCs w:val="28"/>
        </w:rPr>
        <w:t xml:space="preserve">4.1 </w:t>
      </w:r>
      <w:r w:rsidR="00546DDB" w:rsidRPr="00546DDB">
        <w:rPr>
          <w:rFonts w:ascii="Times New Roman" w:hAnsi="Times New Roman" w:cs="Times New Roman"/>
          <w:b/>
          <w:sz w:val="28"/>
          <w:szCs w:val="28"/>
        </w:rPr>
        <w:t>Изучение влияния воздействия ионизирующего излучения на изменение структурных параметров (1-</w:t>
      </w:r>
      <w:proofErr w:type="gramStart"/>
      <w:r w:rsidR="00546DDB" w:rsidRPr="00546DDB">
        <w:rPr>
          <w:rFonts w:ascii="Times New Roman" w:hAnsi="Times New Roman" w:cs="Times New Roman"/>
          <w:b/>
          <w:sz w:val="28"/>
          <w:szCs w:val="28"/>
          <w:lang w:val="en-US"/>
        </w:rPr>
        <w:t>x</w:t>
      </w:r>
      <w:r w:rsidR="00546DDB" w:rsidRPr="00546DDB">
        <w:rPr>
          <w:rFonts w:ascii="Times New Roman" w:hAnsi="Times New Roman" w:cs="Times New Roman"/>
          <w:b/>
          <w:sz w:val="28"/>
          <w:szCs w:val="28"/>
        </w:rPr>
        <w:t>)</w:t>
      </w:r>
      <w:r w:rsidR="00546DDB" w:rsidRPr="00546DDB">
        <w:rPr>
          <w:rFonts w:ascii="Times New Roman" w:hAnsi="Times New Roman" w:cs="Times New Roman"/>
          <w:b/>
          <w:sz w:val="28"/>
          <w:szCs w:val="28"/>
          <w:lang w:val="en-US"/>
        </w:rPr>
        <w:t>Fe</w:t>
      </w:r>
      <w:proofErr w:type="gramEnd"/>
      <w:r w:rsidR="00546DDB" w:rsidRPr="00546DDB">
        <w:rPr>
          <w:rFonts w:ascii="Times New Roman" w:hAnsi="Times New Roman" w:cs="Times New Roman"/>
          <w:b/>
          <w:sz w:val="28"/>
          <w:szCs w:val="28"/>
          <w:vertAlign w:val="subscript"/>
        </w:rPr>
        <w:t>3</w:t>
      </w:r>
      <w:r w:rsidR="00546DDB" w:rsidRPr="00546DDB">
        <w:rPr>
          <w:rFonts w:ascii="Times New Roman" w:hAnsi="Times New Roman" w:cs="Times New Roman"/>
          <w:b/>
          <w:sz w:val="28"/>
          <w:szCs w:val="28"/>
          <w:lang w:val="en-US"/>
        </w:rPr>
        <w:t>O</w:t>
      </w:r>
      <w:r w:rsidR="00546DDB" w:rsidRPr="00546DDB">
        <w:rPr>
          <w:rFonts w:ascii="Times New Roman" w:hAnsi="Times New Roman" w:cs="Times New Roman"/>
          <w:b/>
          <w:sz w:val="28"/>
          <w:szCs w:val="28"/>
          <w:vertAlign w:val="subscript"/>
        </w:rPr>
        <w:t>4</w:t>
      </w:r>
      <w:r w:rsidR="00546DDB" w:rsidRPr="00546DDB">
        <w:rPr>
          <w:rFonts w:ascii="Times New Roman" w:hAnsi="Times New Roman" w:cs="Times New Roman"/>
          <w:b/>
          <w:sz w:val="28"/>
          <w:szCs w:val="28"/>
        </w:rPr>
        <w:t xml:space="preserve"> – </w:t>
      </w:r>
      <w:proofErr w:type="spellStart"/>
      <w:r w:rsidR="00546DDB" w:rsidRPr="00546DDB">
        <w:rPr>
          <w:rFonts w:ascii="Times New Roman" w:hAnsi="Times New Roman" w:cs="Times New Roman"/>
          <w:b/>
          <w:sz w:val="28"/>
          <w:szCs w:val="28"/>
          <w:lang w:val="en-US"/>
        </w:rPr>
        <w:t>xZnO</w:t>
      </w:r>
      <w:proofErr w:type="spellEnd"/>
      <w:r w:rsidR="00546DDB" w:rsidRPr="00546DDB">
        <w:rPr>
          <w:rFonts w:ascii="Times New Roman" w:hAnsi="Times New Roman" w:cs="Times New Roman"/>
          <w:b/>
          <w:sz w:val="28"/>
          <w:szCs w:val="28"/>
        </w:rPr>
        <w:t xml:space="preserve"> нанокомпозитов и применимости в магнитной гипертермии</w:t>
      </w:r>
    </w:p>
    <w:p w14:paraId="21D9EF20" w14:textId="25D3E367" w:rsidR="00885797" w:rsidRDefault="003D62E2" w:rsidP="000A3DC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Как известно, развитие малоинвазивных методов лечения онкологических заболеваний тесно связано с магнитной гипертермией, которая рассматривается как один из перспективных методов, позволяющих осуществлять локальное тепловое воздействие на опухолевые ткани и минимальным повреждением здоровых клеток и тканей, существенно увеличивая эффективность традиционных методов химио- и радиотерапии</w:t>
      </w:r>
      <w:r w:rsidR="00DD033F">
        <w:rPr>
          <w:rFonts w:ascii="Times New Roman" w:hAnsi="Times New Roman" w:cs="Times New Roman"/>
          <w:sz w:val="28"/>
          <w:szCs w:val="28"/>
        </w:rPr>
        <w:t xml:space="preserve"> </w:t>
      </w:r>
      <w:r w:rsidR="00DD033F" w:rsidRPr="00DD033F">
        <w:rPr>
          <w:rFonts w:ascii="Times New Roman" w:hAnsi="Times New Roman" w:cs="Times New Roman"/>
          <w:sz w:val="28"/>
          <w:szCs w:val="28"/>
        </w:rPr>
        <w:t>[88,</w:t>
      </w:r>
      <w:r w:rsidR="00E81C1C">
        <w:rPr>
          <w:rFonts w:ascii="Times New Roman" w:hAnsi="Times New Roman" w:cs="Times New Roman"/>
          <w:sz w:val="28"/>
          <w:szCs w:val="28"/>
        </w:rPr>
        <w:t xml:space="preserve"> </w:t>
      </w:r>
      <w:r w:rsidR="00DD033F" w:rsidRPr="00DD033F">
        <w:rPr>
          <w:rFonts w:ascii="Times New Roman" w:hAnsi="Times New Roman" w:cs="Times New Roman"/>
          <w:sz w:val="28"/>
          <w:szCs w:val="28"/>
        </w:rPr>
        <w:t>89]</w:t>
      </w:r>
      <w:r>
        <w:rPr>
          <w:rFonts w:ascii="Times New Roman" w:hAnsi="Times New Roman" w:cs="Times New Roman"/>
          <w:sz w:val="28"/>
          <w:szCs w:val="28"/>
        </w:rPr>
        <w:t>. Особую роль в исследованиях, направленных на изучение потенциала использования наноструктур в биомедицинских приложениях, играет фактор необходимости моделирования реальных процессов, при которых метод магнитной гипертермии может сочетаться с воздействием ионизирующего излучения, используемого в радиотерапии. В данном случае, гамма– и электронное облучение способно инициировать радиационно</w:t>
      </w:r>
      <w:r w:rsidR="00546DDB" w:rsidRPr="00546DDB">
        <w:rPr>
          <w:rFonts w:ascii="Times New Roman" w:hAnsi="Times New Roman" w:cs="Times New Roman"/>
          <w:sz w:val="28"/>
          <w:szCs w:val="28"/>
        </w:rPr>
        <w:t>-</w:t>
      </w:r>
      <w:r>
        <w:rPr>
          <w:rFonts w:ascii="Times New Roman" w:hAnsi="Times New Roman" w:cs="Times New Roman"/>
          <w:sz w:val="28"/>
          <w:szCs w:val="28"/>
        </w:rPr>
        <w:t xml:space="preserve">дефектные состояния в кристаллической структуре нанокомпозитов, включая формирование точечных и </w:t>
      </w:r>
      <w:proofErr w:type="spellStart"/>
      <w:r>
        <w:rPr>
          <w:rFonts w:ascii="Times New Roman" w:hAnsi="Times New Roman" w:cs="Times New Roman"/>
          <w:sz w:val="28"/>
          <w:szCs w:val="28"/>
        </w:rPr>
        <w:t>вакансионных</w:t>
      </w:r>
      <w:proofErr w:type="spellEnd"/>
      <w:r>
        <w:rPr>
          <w:rFonts w:ascii="Times New Roman" w:hAnsi="Times New Roman" w:cs="Times New Roman"/>
          <w:sz w:val="28"/>
          <w:szCs w:val="28"/>
        </w:rPr>
        <w:t xml:space="preserve"> дефектов</w:t>
      </w:r>
      <w:r w:rsidR="004A790F">
        <w:rPr>
          <w:rFonts w:ascii="Times New Roman" w:hAnsi="Times New Roman" w:cs="Times New Roman"/>
          <w:sz w:val="28"/>
          <w:szCs w:val="28"/>
        </w:rPr>
        <w:t xml:space="preserve"> </w:t>
      </w:r>
      <w:r w:rsidR="004A790F" w:rsidRPr="004A790F">
        <w:rPr>
          <w:rFonts w:ascii="Times New Roman" w:hAnsi="Times New Roman" w:cs="Times New Roman"/>
          <w:sz w:val="28"/>
          <w:szCs w:val="28"/>
        </w:rPr>
        <w:t>[90,</w:t>
      </w:r>
      <w:r w:rsidR="00E81C1C">
        <w:rPr>
          <w:rFonts w:ascii="Times New Roman" w:hAnsi="Times New Roman" w:cs="Times New Roman"/>
          <w:sz w:val="28"/>
          <w:szCs w:val="28"/>
        </w:rPr>
        <w:t xml:space="preserve"> </w:t>
      </w:r>
      <w:r w:rsidR="004A790F" w:rsidRPr="004A790F">
        <w:rPr>
          <w:rFonts w:ascii="Times New Roman" w:hAnsi="Times New Roman" w:cs="Times New Roman"/>
          <w:sz w:val="28"/>
          <w:szCs w:val="28"/>
        </w:rPr>
        <w:t>91]</w:t>
      </w:r>
      <w:r>
        <w:rPr>
          <w:rFonts w:ascii="Times New Roman" w:hAnsi="Times New Roman" w:cs="Times New Roman"/>
          <w:sz w:val="28"/>
          <w:szCs w:val="28"/>
        </w:rPr>
        <w:t xml:space="preserve">, приводящих </w:t>
      </w:r>
      <w:r w:rsidR="00E046A2">
        <w:rPr>
          <w:rFonts w:ascii="Times New Roman" w:hAnsi="Times New Roman" w:cs="Times New Roman"/>
          <w:sz w:val="28"/>
          <w:szCs w:val="28"/>
        </w:rPr>
        <w:t xml:space="preserve">к </w:t>
      </w:r>
      <w:r>
        <w:rPr>
          <w:rFonts w:ascii="Times New Roman" w:hAnsi="Times New Roman" w:cs="Times New Roman"/>
          <w:sz w:val="28"/>
          <w:szCs w:val="28"/>
        </w:rPr>
        <w:t>катионному перераспределению, а также изменениям межфазных границ, которые в свою очередь могут оказать существенное влияние на магнитные характеристики</w:t>
      </w:r>
      <w:r w:rsidR="004A790F">
        <w:rPr>
          <w:rFonts w:ascii="Times New Roman" w:hAnsi="Times New Roman" w:cs="Times New Roman"/>
          <w:sz w:val="28"/>
          <w:szCs w:val="28"/>
        </w:rPr>
        <w:t xml:space="preserve">, изменение механизмов формирования магнитных потерь, и как следствие, изменению гипертермической эффективности и процессам теплообмена. Также следует отметить, что </w:t>
      </w:r>
      <w:r w:rsidR="004A790F" w:rsidRPr="004A790F">
        <w:rPr>
          <w:rFonts w:ascii="Times New Roman" w:hAnsi="Times New Roman" w:cs="Times New Roman"/>
          <w:sz w:val="28"/>
          <w:szCs w:val="28"/>
        </w:rPr>
        <w:t xml:space="preserve">радиационно-индуцированные структурные изменения способны оказывать влияние на химическую и коллоидную стабильность </w:t>
      </w:r>
      <w:r w:rsidR="004A790F" w:rsidRPr="004A790F">
        <w:rPr>
          <w:rFonts w:ascii="Times New Roman" w:hAnsi="Times New Roman" w:cs="Times New Roman"/>
          <w:sz w:val="28"/>
          <w:szCs w:val="28"/>
        </w:rPr>
        <w:lastRenderedPageBreak/>
        <w:t>нанокомпозитов в физиологических и модельных растворах, ускоряя коррозионные процессы и изменяя кинетику высвобождения ионов металлов. Данные факторы являются критически важными с точки зрения биологической безопасности, цитотоксичности и биосовместимости материалов, предназначенных для медицинского применения.</w:t>
      </w:r>
      <w:r w:rsidR="000A3DC1" w:rsidRPr="000A3DC1">
        <w:rPr>
          <w:rFonts w:ascii="Times New Roman" w:hAnsi="Times New Roman" w:cs="Times New Roman"/>
          <w:sz w:val="28"/>
          <w:szCs w:val="28"/>
        </w:rPr>
        <w:t xml:space="preserve"> </w:t>
      </w:r>
      <w:r w:rsidR="000A3DC1">
        <w:rPr>
          <w:rFonts w:ascii="Times New Roman" w:hAnsi="Times New Roman" w:cs="Times New Roman"/>
          <w:sz w:val="28"/>
          <w:szCs w:val="28"/>
        </w:rPr>
        <w:t>При этом недостаточная изученность влияния ионизирующего излучения и модельных буферных растворов на изменение структурных параметров и эффективность гипертермического применения наноструктур обуславливает проведени</w:t>
      </w:r>
      <w:r w:rsidR="00BF6F8E">
        <w:rPr>
          <w:rFonts w:ascii="Times New Roman" w:hAnsi="Times New Roman" w:cs="Times New Roman"/>
          <w:sz w:val="28"/>
          <w:szCs w:val="28"/>
        </w:rPr>
        <w:t>е</w:t>
      </w:r>
      <w:r w:rsidR="000A3DC1">
        <w:rPr>
          <w:rFonts w:ascii="Times New Roman" w:hAnsi="Times New Roman" w:cs="Times New Roman"/>
          <w:sz w:val="28"/>
          <w:szCs w:val="28"/>
        </w:rPr>
        <w:t xml:space="preserve"> подобных исследований, результаты которых играют весьма важную роль в оптимизации выбора железосодержащих нанокомпозитов для практического применения, а также определения перспектив использования наноструктур на основе соединений феррита цинка в комплексной терапии, включающей магнитную гипертермию и лучевую терапию. </w:t>
      </w:r>
    </w:p>
    <w:p w14:paraId="21D9EF21" w14:textId="00DC728D" w:rsidR="00AD7DA0" w:rsidRPr="00AD7DA0" w:rsidRDefault="00AD7DA0" w:rsidP="00AD7DA0">
      <w:pPr>
        <w:spacing w:after="0" w:line="240" w:lineRule="auto"/>
        <w:ind w:firstLine="709"/>
        <w:jc w:val="both"/>
        <w:rPr>
          <w:rFonts w:ascii="Times New Roman" w:hAnsi="Times New Roman" w:cs="Times New Roman"/>
          <w:sz w:val="28"/>
          <w:szCs w:val="28"/>
        </w:rPr>
      </w:pPr>
      <w:r w:rsidRPr="00AD7DA0">
        <w:rPr>
          <w:rFonts w:ascii="Times New Roman" w:hAnsi="Times New Roman" w:cs="Times New Roman"/>
          <w:sz w:val="28"/>
          <w:szCs w:val="28"/>
        </w:rPr>
        <w:t>На рисунке 4</w:t>
      </w:r>
      <w:r w:rsidR="000A3DC1">
        <w:rPr>
          <w:rFonts w:ascii="Times New Roman" w:hAnsi="Times New Roman" w:cs="Times New Roman"/>
          <w:sz w:val="28"/>
          <w:szCs w:val="28"/>
        </w:rPr>
        <w:t>.1</w:t>
      </w:r>
      <w:r w:rsidRPr="00AD7DA0">
        <w:rPr>
          <w:rFonts w:ascii="Times New Roman" w:hAnsi="Times New Roman" w:cs="Times New Roman"/>
          <w:sz w:val="28"/>
          <w:szCs w:val="28"/>
        </w:rPr>
        <w:t>а приведены результаты оценки применимости (1-</w:t>
      </w:r>
      <w:proofErr w:type="gramStart"/>
      <w:r w:rsidRPr="00AD7DA0">
        <w:rPr>
          <w:rFonts w:ascii="Times New Roman" w:hAnsi="Times New Roman" w:cs="Times New Roman"/>
          <w:sz w:val="28"/>
          <w:szCs w:val="28"/>
          <w:lang w:val="en-US"/>
        </w:rPr>
        <w:t>x</w:t>
      </w:r>
      <w:r w:rsidRPr="00AD7DA0">
        <w:rPr>
          <w:rFonts w:ascii="Times New Roman" w:hAnsi="Times New Roman" w:cs="Times New Roman"/>
          <w:sz w:val="28"/>
          <w:szCs w:val="28"/>
        </w:rPr>
        <w:t>)</w:t>
      </w:r>
      <w:r w:rsidRPr="00AD7DA0">
        <w:rPr>
          <w:rFonts w:ascii="Times New Roman" w:hAnsi="Times New Roman" w:cs="Times New Roman"/>
          <w:sz w:val="28"/>
          <w:szCs w:val="28"/>
          <w:lang w:val="en-US"/>
        </w:rPr>
        <w:t>Fe</w:t>
      </w:r>
      <w:proofErr w:type="gramEnd"/>
      <w:r w:rsidRPr="00AD7DA0">
        <w:rPr>
          <w:rFonts w:ascii="Times New Roman" w:hAnsi="Times New Roman" w:cs="Times New Roman"/>
          <w:sz w:val="28"/>
          <w:szCs w:val="28"/>
          <w:vertAlign w:val="subscript"/>
        </w:rPr>
        <w:t>3</w:t>
      </w:r>
      <w:r w:rsidRPr="00AD7DA0">
        <w:rPr>
          <w:rFonts w:ascii="Times New Roman" w:hAnsi="Times New Roman" w:cs="Times New Roman"/>
          <w:sz w:val="28"/>
          <w:szCs w:val="28"/>
          <w:lang w:val="en-US"/>
        </w:rPr>
        <w:t>O</w:t>
      </w:r>
      <w:r w:rsidRPr="00AD7DA0">
        <w:rPr>
          <w:rFonts w:ascii="Times New Roman" w:hAnsi="Times New Roman" w:cs="Times New Roman"/>
          <w:sz w:val="28"/>
          <w:szCs w:val="28"/>
          <w:vertAlign w:val="subscript"/>
        </w:rPr>
        <w:t>4</w:t>
      </w:r>
      <w:r w:rsidRPr="00AD7DA0">
        <w:rPr>
          <w:rFonts w:ascii="Times New Roman" w:hAnsi="Times New Roman" w:cs="Times New Roman"/>
          <w:sz w:val="28"/>
          <w:szCs w:val="28"/>
        </w:rPr>
        <w:t xml:space="preserve"> – </w:t>
      </w:r>
      <w:proofErr w:type="spellStart"/>
      <w:r w:rsidRPr="00AD7DA0">
        <w:rPr>
          <w:rFonts w:ascii="Times New Roman" w:hAnsi="Times New Roman" w:cs="Times New Roman"/>
          <w:sz w:val="28"/>
          <w:szCs w:val="28"/>
          <w:lang w:val="en-US"/>
        </w:rPr>
        <w:t>xZnO</w:t>
      </w:r>
      <w:proofErr w:type="spellEnd"/>
      <w:r w:rsidRPr="00AD7DA0">
        <w:rPr>
          <w:rFonts w:ascii="Times New Roman" w:hAnsi="Times New Roman" w:cs="Times New Roman"/>
          <w:sz w:val="28"/>
          <w:szCs w:val="28"/>
        </w:rPr>
        <w:t xml:space="preserve"> нанокомпозитов в качестве основы для гипертермии, представляющие собой зависимости изменения температуры модельного раствора с размещенными внутри нанокомпозитами. На основе полученных данных были рассчитаны скорости нагрева, в основе расчетов которых легли данные о том за какое время достигалось значение температуры в 42.5</w:t>
      </w:r>
      <w:r w:rsidR="00E81C1C">
        <w:rPr>
          <w:rFonts w:ascii="Times New Roman" w:hAnsi="Times New Roman" w:cs="Times New Roman"/>
          <w:sz w:val="28"/>
          <w:szCs w:val="28"/>
        </w:rPr>
        <w:t>-</w:t>
      </w:r>
      <w:r w:rsidRPr="00AD7DA0">
        <w:rPr>
          <w:rFonts w:ascii="Times New Roman" w:hAnsi="Times New Roman" w:cs="Times New Roman"/>
          <w:sz w:val="28"/>
          <w:szCs w:val="28"/>
        </w:rPr>
        <w:t>43.0°С, рассматривающейся как температура гипертермии (на рисунке 4</w:t>
      </w:r>
      <w:r w:rsidR="000A3DC1">
        <w:rPr>
          <w:rFonts w:ascii="Times New Roman" w:hAnsi="Times New Roman" w:cs="Times New Roman"/>
          <w:sz w:val="28"/>
          <w:szCs w:val="28"/>
        </w:rPr>
        <w:t>.1</w:t>
      </w:r>
      <w:r w:rsidRPr="00AD7DA0">
        <w:rPr>
          <w:rFonts w:ascii="Times New Roman" w:hAnsi="Times New Roman" w:cs="Times New Roman"/>
          <w:sz w:val="28"/>
          <w:szCs w:val="28"/>
        </w:rPr>
        <w:t>а, данная температура отмечена пунктирной линией). Результаты расчетов приведены на рисунке 4</w:t>
      </w:r>
      <w:r w:rsidR="000A3DC1">
        <w:rPr>
          <w:rFonts w:ascii="Times New Roman" w:hAnsi="Times New Roman" w:cs="Times New Roman"/>
          <w:sz w:val="28"/>
          <w:szCs w:val="28"/>
        </w:rPr>
        <w:t>.1б</w:t>
      </w:r>
      <w:r w:rsidRPr="000A3DC1">
        <w:rPr>
          <w:rFonts w:ascii="Times New Roman" w:hAnsi="Times New Roman" w:cs="Times New Roman"/>
          <w:sz w:val="28"/>
          <w:szCs w:val="28"/>
        </w:rPr>
        <w:t xml:space="preserve">. </w:t>
      </w:r>
    </w:p>
    <w:p w14:paraId="21D9EF22" w14:textId="77777777" w:rsidR="00AD7DA0" w:rsidRDefault="00AD7DA0" w:rsidP="00AD7DA0">
      <w:pPr>
        <w:spacing w:after="0" w:line="240" w:lineRule="auto"/>
        <w:ind w:firstLine="709"/>
        <w:rPr>
          <w:rFonts w:ascii="Times New Roman" w:hAnsi="Times New Roman" w:cs="Times New Roman"/>
          <w:sz w:val="28"/>
          <w:szCs w:val="28"/>
        </w:rPr>
      </w:pPr>
    </w:p>
    <w:p w14:paraId="24233C4D" w14:textId="5CE0F71A" w:rsidR="00E81C1C" w:rsidRDefault="00E81C1C" w:rsidP="00E81C1C">
      <w:pPr>
        <w:spacing w:after="0" w:line="240" w:lineRule="auto"/>
        <w:rPr>
          <w:rFonts w:ascii="Times New Roman" w:hAnsi="Times New Roman" w:cs="Times New Roman"/>
          <w:sz w:val="28"/>
          <w:szCs w:val="28"/>
        </w:rPr>
      </w:pPr>
      <w:r w:rsidRPr="00AD7DA0">
        <w:rPr>
          <w:sz w:val="28"/>
          <w:szCs w:val="28"/>
        </w:rPr>
        <w:object w:dxaOrig="6174" w:dyaOrig="4726" w14:anchorId="6EBBFD74">
          <v:shape id="_x0000_i1032" type="#_x0000_t75" style="width:240pt;height:180pt" o:ole="">
            <v:imagedata r:id="rId69" o:title=""/>
          </v:shape>
          <o:OLEObject Type="Embed" ProgID="Origin95.Graph" ShapeID="_x0000_i1032" DrawAspect="Content" ObjectID="_1840001229" r:id="rId70"/>
        </w:object>
      </w:r>
      <w:r w:rsidRPr="00AD7DA0">
        <w:rPr>
          <w:sz w:val="28"/>
          <w:szCs w:val="28"/>
        </w:rPr>
        <w:object w:dxaOrig="6174" w:dyaOrig="4726" w14:anchorId="2165E3CD">
          <v:shape id="_x0000_i1033" type="#_x0000_t75" style="width:228pt;height:174pt" o:ole="">
            <v:imagedata r:id="rId71" o:title=""/>
          </v:shape>
          <o:OLEObject Type="Embed" ProgID="Origin95.Graph" ShapeID="_x0000_i1033" DrawAspect="Content" ObjectID="_1840001230" r:id="rId72"/>
        </w:object>
      </w:r>
    </w:p>
    <w:p w14:paraId="76CD2ED6" w14:textId="218482DB" w:rsidR="00E81C1C" w:rsidRPr="00E81C1C" w:rsidRDefault="00E81C1C" w:rsidP="00E81C1C">
      <w:pPr>
        <w:spacing w:after="0" w:line="240" w:lineRule="auto"/>
        <w:ind w:firstLine="2410"/>
        <w:rPr>
          <w:rFonts w:ascii="Times New Roman" w:hAnsi="Times New Roman" w:cs="Times New Roman"/>
          <w:sz w:val="24"/>
          <w:szCs w:val="24"/>
        </w:rPr>
      </w:pPr>
      <w:r w:rsidRPr="00E81C1C">
        <w:rPr>
          <w:rFonts w:ascii="Times New Roman" w:hAnsi="Times New Roman" w:cs="Times New Roman"/>
          <w:sz w:val="24"/>
          <w:szCs w:val="24"/>
          <w:lang w:val="en-US"/>
        </w:rPr>
        <w:t>a</w:t>
      </w:r>
      <w:r>
        <w:rPr>
          <w:rFonts w:ascii="Times New Roman" w:hAnsi="Times New Roman" w:cs="Times New Roman"/>
          <w:sz w:val="24"/>
          <w:szCs w:val="24"/>
        </w:rPr>
        <w:t xml:space="preserve">                                                                           б</w:t>
      </w:r>
    </w:p>
    <w:p w14:paraId="21D9EF29" w14:textId="77777777" w:rsidR="00AD7DA0" w:rsidRPr="00E81C1C" w:rsidRDefault="00AD7DA0" w:rsidP="00AD7DA0">
      <w:pPr>
        <w:spacing w:after="0" w:line="240" w:lineRule="auto"/>
        <w:jc w:val="center"/>
        <w:rPr>
          <w:rFonts w:ascii="Times New Roman" w:hAnsi="Times New Roman" w:cs="Times New Roman"/>
          <w:sz w:val="16"/>
          <w:szCs w:val="16"/>
        </w:rPr>
      </w:pPr>
    </w:p>
    <w:p w14:paraId="21D9EF2A" w14:textId="43A57FBD" w:rsidR="000A3DC1" w:rsidRPr="00E81C1C" w:rsidRDefault="000A3DC1" w:rsidP="000A3DC1">
      <w:pPr>
        <w:spacing w:after="0" w:line="240" w:lineRule="auto"/>
        <w:ind w:firstLine="709"/>
        <w:jc w:val="both"/>
        <w:rPr>
          <w:rFonts w:ascii="Times New Roman" w:hAnsi="Times New Roman" w:cs="Times New Roman"/>
          <w:sz w:val="24"/>
          <w:szCs w:val="24"/>
        </w:rPr>
      </w:pPr>
      <w:r w:rsidRPr="00E81C1C">
        <w:rPr>
          <w:rFonts w:ascii="Times New Roman" w:hAnsi="Times New Roman" w:cs="Times New Roman"/>
          <w:sz w:val="24"/>
          <w:szCs w:val="24"/>
          <w:lang w:val="en-US"/>
        </w:rPr>
        <w:t>a</w:t>
      </w:r>
      <w:r w:rsidRPr="00E81C1C">
        <w:rPr>
          <w:rFonts w:ascii="Times New Roman" w:hAnsi="Times New Roman" w:cs="Times New Roman"/>
          <w:sz w:val="24"/>
          <w:szCs w:val="24"/>
        </w:rPr>
        <w:t xml:space="preserve"> </w:t>
      </w:r>
      <w:r w:rsidR="00E81C1C" w:rsidRPr="00E81C1C">
        <w:rPr>
          <w:rFonts w:ascii="Times New Roman" w:hAnsi="Times New Roman" w:cs="Times New Roman"/>
          <w:sz w:val="24"/>
          <w:szCs w:val="24"/>
        </w:rPr>
        <w:t>‒ р</w:t>
      </w:r>
      <w:r w:rsidRPr="00E81C1C">
        <w:rPr>
          <w:rFonts w:ascii="Times New Roman" w:hAnsi="Times New Roman" w:cs="Times New Roman"/>
          <w:sz w:val="24"/>
          <w:szCs w:val="24"/>
        </w:rPr>
        <w:t xml:space="preserve">езультаты оценки зависимости изменения температуры модельного раствора от времени воздействия; б </w:t>
      </w:r>
      <w:r w:rsidR="00E81C1C" w:rsidRPr="00E81C1C">
        <w:rPr>
          <w:rFonts w:ascii="Times New Roman" w:hAnsi="Times New Roman" w:cs="Times New Roman"/>
          <w:sz w:val="24"/>
          <w:szCs w:val="24"/>
        </w:rPr>
        <w:t xml:space="preserve">‒ оценка </w:t>
      </w:r>
      <w:r w:rsidRPr="00E81C1C">
        <w:rPr>
          <w:rFonts w:ascii="Times New Roman" w:hAnsi="Times New Roman" w:cs="Times New Roman"/>
          <w:sz w:val="24"/>
          <w:szCs w:val="24"/>
        </w:rPr>
        <w:t>изменения скорости нагрева в зависимости от соотношения компонент в составе (1-</w:t>
      </w:r>
      <w:proofErr w:type="gramStart"/>
      <w:r w:rsidRPr="00E81C1C">
        <w:rPr>
          <w:rFonts w:ascii="Times New Roman" w:hAnsi="Times New Roman" w:cs="Times New Roman"/>
          <w:sz w:val="24"/>
          <w:szCs w:val="24"/>
          <w:lang w:val="en-US"/>
        </w:rPr>
        <w:t>x</w:t>
      </w:r>
      <w:r w:rsidRPr="00E81C1C">
        <w:rPr>
          <w:rFonts w:ascii="Times New Roman" w:hAnsi="Times New Roman" w:cs="Times New Roman"/>
          <w:sz w:val="24"/>
          <w:szCs w:val="24"/>
        </w:rPr>
        <w:t>)</w:t>
      </w:r>
      <w:r w:rsidRPr="00E81C1C">
        <w:rPr>
          <w:rFonts w:ascii="Times New Roman" w:hAnsi="Times New Roman" w:cs="Times New Roman"/>
          <w:sz w:val="24"/>
          <w:szCs w:val="24"/>
          <w:lang w:val="en-US"/>
        </w:rPr>
        <w:t>Fe</w:t>
      </w:r>
      <w:proofErr w:type="gramEnd"/>
      <w:r w:rsidRPr="00E81C1C">
        <w:rPr>
          <w:rFonts w:ascii="Times New Roman" w:hAnsi="Times New Roman" w:cs="Times New Roman"/>
          <w:sz w:val="24"/>
          <w:szCs w:val="24"/>
          <w:vertAlign w:val="subscript"/>
        </w:rPr>
        <w:t>3</w:t>
      </w:r>
      <w:r w:rsidRPr="00E81C1C">
        <w:rPr>
          <w:rFonts w:ascii="Times New Roman" w:hAnsi="Times New Roman" w:cs="Times New Roman"/>
          <w:sz w:val="24"/>
          <w:szCs w:val="24"/>
          <w:lang w:val="en-US"/>
        </w:rPr>
        <w:t>O</w:t>
      </w:r>
      <w:r w:rsidRPr="00E81C1C">
        <w:rPr>
          <w:rFonts w:ascii="Times New Roman" w:hAnsi="Times New Roman" w:cs="Times New Roman"/>
          <w:sz w:val="24"/>
          <w:szCs w:val="24"/>
          <w:vertAlign w:val="subscript"/>
        </w:rPr>
        <w:t>4</w:t>
      </w:r>
      <w:r w:rsidRPr="00E81C1C">
        <w:rPr>
          <w:rFonts w:ascii="Times New Roman" w:hAnsi="Times New Roman" w:cs="Times New Roman"/>
          <w:sz w:val="24"/>
          <w:szCs w:val="24"/>
        </w:rPr>
        <w:t xml:space="preserve"> – </w:t>
      </w:r>
      <w:proofErr w:type="spellStart"/>
      <w:r w:rsidRPr="00E81C1C">
        <w:rPr>
          <w:rFonts w:ascii="Times New Roman" w:hAnsi="Times New Roman" w:cs="Times New Roman"/>
          <w:sz w:val="24"/>
          <w:szCs w:val="24"/>
          <w:lang w:val="en-US"/>
        </w:rPr>
        <w:t>xZnO</w:t>
      </w:r>
      <w:proofErr w:type="spellEnd"/>
      <w:r w:rsidRPr="00E81C1C">
        <w:rPr>
          <w:rFonts w:ascii="Times New Roman" w:hAnsi="Times New Roman" w:cs="Times New Roman"/>
          <w:sz w:val="24"/>
          <w:szCs w:val="24"/>
        </w:rPr>
        <w:t xml:space="preserve"> нанокомпозитов</w:t>
      </w:r>
    </w:p>
    <w:p w14:paraId="21D9EF2B" w14:textId="77777777" w:rsidR="000A3DC1" w:rsidRPr="00E81C1C" w:rsidRDefault="000A3DC1" w:rsidP="00AD7DA0">
      <w:pPr>
        <w:spacing w:after="0" w:line="240" w:lineRule="auto"/>
        <w:jc w:val="center"/>
        <w:rPr>
          <w:rFonts w:ascii="Times New Roman" w:hAnsi="Times New Roman" w:cs="Times New Roman"/>
          <w:sz w:val="16"/>
          <w:szCs w:val="16"/>
        </w:rPr>
      </w:pPr>
    </w:p>
    <w:p w14:paraId="21D9EF2C" w14:textId="77777777" w:rsidR="000A3DC1" w:rsidRDefault="00AD7DA0" w:rsidP="00AD7DA0">
      <w:pPr>
        <w:spacing w:after="0" w:line="240" w:lineRule="auto"/>
        <w:jc w:val="center"/>
        <w:rPr>
          <w:rFonts w:ascii="Times New Roman" w:hAnsi="Times New Roman" w:cs="Times New Roman"/>
          <w:sz w:val="28"/>
          <w:szCs w:val="28"/>
        </w:rPr>
      </w:pPr>
      <w:r w:rsidRPr="00AD7DA0">
        <w:rPr>
          <w:rFonts w:ascii="Times New Roman" w:hAnsi="Times New Roman" w:cs="Times New Roman"/>
          <w:sz w:val="28"/>
          <w:szCs w:val="28"/>
        </w:rPr>
        <w:t>Рисунок 4.</w:t>
      </w:r>
      <w:r w:rsidR="000A3DC1">
        <w:rPr>
          <w:rFonts w:ascii="Times New Roman" w:hAnsi="Times New Roman" w:cs="Times New Roman"/>
          <w:sz w:val="28"/>
          <w:szCs w:val="28"/>
        </w:rPr>
        <w:t>1 – Результаты гипертермических исследований</w:t>
      </w:r>
      <w:r w:rsidRPr="00AD7DA0">
        <w:rPr>
          <w:rFonts w:ascii="Times New Roman" w:hAnsi="Times New Roman" w:cs="Times New Roman"/>
          <w:sz w:val="28"/>
          <w:szCs w:val="28"/>
        </w:rPr>
        <w:t xml:space="preserve"> </w:t>
      </w:r>
    </w:p>
    <w:p w14:paraId="561A6131" w14:textId="77777777" w:rsidR="00E81C1C" w:rsidRDefault="00E81C1C" w:rsidP="00AD7DA0">
      <w:pPr>
        <w:spacing w:after="0" w:line="240" w:lineRule="auto"/>
        <w:ind w:firstLine="709"/>
        <w:jc w:val="both"/>
        <w:rPr>
          <w:rFonts w:ascii="Times New Roman" w:hAnsi="Times New Roman" w:cs="Times New Roman"/>
          <w:sz w:val="28"/>
          <w:szCs w:val="28"/>
        </w:rPr>
      </w:pPr>
    </w:p>
    <w:p w14:paraId="21D9EF2D" w14:textId="117A49C4" w:rsidR="00AD7DA0" w:rsidRPr="00AD7DA0" w:rsidRDefault="00AD7DA0" w:rsidP="00AD7DA0">
      <w:pPr>
        <w:spacing w:after="0" w:line="240" w:lineRule="auto"/>
        <w:ind w:firstLine="709"/>
        <w:jc w:val="both"/>
        <w:rPr>
          <w:rFonts w:ascii="Times New Roman" w:hAnsi="Times New Roman" w:cs="Times New Roman"/>
          <w:sz w:val="28"/>
          <w:szCs w:val="28"/>
        </w:rPr>
      </w:pPr>
      <w:r w:rsidRPr="00AD7DA0">
        <w:rPr>
          <w:rFonts w:ascii="Times New Roman" w:hAnsi="Times New Roman" w:cs="Times New Roman"/>
          <w:sz w:val="28"/>
          <w:szCs w:val="28"/>
        </w:rPr>
        <w:t>Согласно представленным данны</w:t>
      </w:r>
      <w:r w:rsidR="001414C7">
        <w:rPr>
          <w:rFonts w:ascii="Times New Roman" w:hAnsi="Times New Roman" w:cs="Times New Roman"/>
          <w:sz w:val="28"/>
          <w:szCs w:val="28"/>
        </w:rPr>
        <w:t>м</w:t>
      </w:r>
      <w:r w:rsidRPr="00AD7DA0">
        <w:rPr>
          <w:rFonts w:ascii="Times New Roman" w:hAnsi="Times New Roman" w:cs="Times New Roman"/>
          <w:sz w:val="28"/>
          <w:szCs w:val="28"/>
        </w:rPr>
        <w:t>, при наличи</w:t>
      </w:r>
      <w:r w:rsidR="001414C7">
        <w:rPr>
          <w:rFonts w:ascii="Times New Roman" w:hAnsi="Times New Roman" w:cs="Times New Roman"/>
          <w:sz w:val="28"/>
          <w:szCs w:val="28"/>
        </w:rPr>
        <w:t>и</w:t>
      </w:r>
      <w:r w:rsidRPr="00AD7DA0">
        <w:rPr>
          <w:rFonts w:ascii="Times New Roman" w:hAnsi="Times New Roman" w:cs="Times New Roman"/>
          <w:sz w:val="28"/>
          <w:szCs w:val="28"/>
        </w:rPr>
        <w:t xml:space="preserve"> в составе нанокомпозитов включений в виде фазы гематита эффективность нагрева достаточно низкая, так как скорость нагрева составляет порядка 0.38</w:t>
      </w:r>
      <w:r w:rsidR="00E81C1C">
        <w:rPr>
          <w:rFonts w:ascii="Times New Roman" w:hAnsi="Times New Roman" w:cs="Times New Roman"/>
          <w:sz w:val="28"/>
          <w:szCs w:val="28"/>
        </w:rPr>
        <w:t>-</w:t>
      </w:r>
      <w:r w:rsidRPr="00AD7DA0">
        <w:rPr>
          <w:rFonts w:ascii="Times New Roman" w:hAnsi="Times New Roman" w:cs="Times New Roman"/>
          <w:sz w:val="28"/>
          <w:szCs w:val="28"/>
        </w:rPr>
        <w:t>0.39°С/</w:t>
      </w:r>
      <w:r w:rsidR="000A3DC1">
        <w:rPr>
          <w:rFonts w:ascii="Times New Roman" w:hAnsi="Times New Roman" w:cs="Times New Roman"/>
          <w:sz w:val="28"/>
          <w:szCs w:val="28"/>
        </w:rPr>
        <w:t>сек</w:t>
      </w:r>
      <w:r w:rsidRPr="00AD7DA0">
        <w:rPr>
          <w:rFonts w:ascii="Times New Roman" w:hAnsi="Times New Roman" w:cs="Times New Roman"/>
          <w:sz w:val="28"/>
          <w:szCs w:val="28"/>
        </w:rPr>
        <w:t xml:space="preserve">. В данном случае малые значения скорости нагрева могут быть </w:t>
      </w:r>
      <w:r w:rsidRPr="00AD7DA0">
        <w:rPr>
          <w:rFonts w:ascii="Times New Roman" w:hAnsi="Times New Roman" w:cs="Times New Roman"/>
          <w:sz w:val="28"/>
          <w:szCs w:val="28"/>
        </w:rPr>
        <w:lastRenderedPageBreak/>
        <w:t xml:space="preserve">объяснены следующими факторами, накладывающими свое ограничение на механизмы нагрева. В первую очередь, одним из ключевых факторов, снижающих эффективность </w:t>
      </w:r>
      <w:r w:rsidR="0062382A" w:rsidRPr="00AD7DA0">
        <w:rPr>
          <w:rFonts w:ascii="Times New Roman" w:hAnsi="Times New Roman" w:cs="Times New Roman"/>
          <w:sz w:val="28"/>
          <w:szCs w:val="28"/>
        </w:rPr>
        <w:t>нагрева,</w:t>
      </w:r>
      <w:r w:rsidRPr="00AD7DA0">
        <w:rPr>
          <w:rFonts w:ascii="Times New Roman" w:hAnsi="Times New Roman" w:cs="Times New Roman"/>
          <w:sz w:val="28"/>
          <w:szCs w:val="28"/>
        </w:rPr>
        <w:t xml:space="preserve"> является размерный фактор, который для данных композитов, содержащих в себе зерна </w:t>
      </w:r>
      <w:r w:rsidR="008B3DE9" w:rsidRPr="00AD7DA0">
        <w:rPr>
          <w:rFonts w:ascii="Times New Roman" w:hAnsi="Times New Roman" w:cs="Times New Roman"/>
          <w:sz w:val="28"/>
          <w:szCs w:val="28"/>
        </w:rPr>
        <w:t>различного размера,</w:t>
      </w:r>
      <w:r w:rsidRPr="00AD7DA0">
        <w:rPr>
          <w:rFonts w:ascii="Times New Roman" w:hAnsi="Times New Roman" w:cs="Times New Roman"/>
          <w:sz w:val="28"/>
          <w:szCs w:val="28"/>
        </w:rPr>
        <w:t xml:space="preserve"> приводит к неоднородности прогрева и как следствие снижению скорости нагрева. При этом более крупные размеры зерен гематита, приводят к проявлению ферримагнитных свойств, однако их агломерация сдерживает передачу тепла от частиц в модельный раствор. При этом изменение фазового состава за счет вытеснения фазы гематита при концентрациях </w:t>
      </w:r>
      <w:proofErr w:type="spellStart"/>
      <w:r w:rsidRPr="00AD7DA0">
        <w:rPr>
          <w:rFonts w:ascii="Times New Roman" w:hAnsi="Times New Roman" w:cs="Times New Roman"/>
          <w:sz w:val="28"/>
          <w:szCs w:val="28"/>
          <w:lang w:val="en-US"/>
        </w:rPr>
        <w:t>ZnO</w:t>
      </w:r>
      <w:proofErr w:type="spellEnd"/>
      <w:r w:rsidRPr="00AD7DA0">
        <w:rPr>
          <w:rFonts w:ascii="Times New Roman" w:hAnsi="Times New Roman" w:cs="Times New Roman"/>
          <w:sz w:val="28"/>
          <w:szCs w:val="28"/>
        </w:rPr>
        <w:t xml:space="preserve">≥0.3 </w:t>
      </w:r>
      <w:r w:rsidRPr="00AD7DA0">
        <w:rPr>
          <w:rFonts w:ascii="Times New Roman" w:hAnsi="Times New Roman" w:cs="Times New Roman"/>
          <w:sz w:val="28"/>
          <w:szCs w:val="28"/>
          <w:lang w:val="en-US"/>
        </w:rPr>
        <w:t>M</w:t>
      </w:r>
      <w:r w:rsidRPr="00AD7DA0">
        <w:rPr>
          <w:rFonts w:ascii="Times New Roman" w:hAnsi="Times New Roman" w:cs="Times New Roman"/>
          <w:sz w:val="28"/>
          <w:szCs w:val="28"/>
        </w:rPr>
        <w:t xml:space="preserve"> </w:t>
      </w:r>
      <w:r w:rsidRPr="00AD7DA0">
        <w:rPr>
          <w:rFonts w:ascii="Times New Roman" w:hAnsi="Times New Roman" w:cs="Times New Roman"/>
          <w:sz w:val="28"/>
          <w:szCs w:val="28"/>
          <w:lang w:val="kk-KZ"/>
        </w:rPr>
        <w:t>приводит к росту скорости нагрева с 0.39</w:t>
      </w:r>
      <w:r w:rsidRPr="00AD7DA0">
        <w:rPr>
          <w:rFonts w:ascii="Times New Roman" w:hAnsi="Times New Roman" w:cs="Times New Roman"/>
          <w:sz w:val="28"/>
          <w:szCs w:val="28"/>
        </w:rPr>
        <w:t>°С/</w:t>
      </w:r>
      <w:r w:rsidR="000A3DC1">
        <w:rPr>
          <w:rFonts w:ascii="Times New Roman" w:hAnsi="Times New Roman" w:cs="Times New Roman"/>
          <w:sz w:val="28"/>
          <w:szCs w:val="28"/>
        </w:rPr>
        <w:t>сек</w:t>
      </w:r>
      <w:r w:rsidRPr="00AD7DA0">
        <w:rPr>
          <w:rFonts w:ascii="Times New Roman" w:hAnsi="Times New Roman" w:cs="Times New Roman"/>
          <w:sz w:val="28"/>
          <w:szCs w:val="28"/>
        </w:rPr>
        <w:t xml:space="preserve"> до 0.52</w:t>
      </w:r>
      <w:r w:rsidR="00E81C1C">
        <w:rPr>
          <w:rFonts w:ascii="Times New Roman" w:hAnsi="Times New Roman" w:cs="Times New Roman"/>
          <w:sz w:val="28"/>
          <w:szCs w:val="28"/>
        </w:rPr>
        <w:t>-</w:t>
      </w:r>
      <w:r w:rsidRPr="00AD7DA0">
        <w:rPr>
          <w:rFonts w:ascii="Times New Roman" w:hAnsi="Times New Roman" w:cs="Times New Roman"/>
          <w:sz w:val="28"/>
          <w:szCs w:val="28"/>
        </w:rPr>
        <w:t>0.67°С/</w:t>
      </w:r>
      <w:r w:rsidR="000A3DC1">
        <w:rPr>
          <w:rFonts w:ascii="Times New Roman" w:hAnsi="Times New Roman" w:cs="Times New Roman"/>
          <w:sz w:val="28"/>
          <w:szCs w:val="28"/>
        </w:rPr>
        <w:t>сек</w:t>
      </w:r>
      <w:r w:rsidRPr="00AD7DA0">
        <w:rPr>
          <w:rFonts w:ascii="Times New Roman" w:hAnsi="Times New Roman" w:cs="Times New Roman"/>
          <w:sz w:val="28"/>
          <w:szCs w:val="28"/>
        </w:rPr>
        <w:t xml:space="preserve"> в зависимости от соотношения фаз </w:t>
      </w:r>
      <w:proofErr w:type="spellStart"/>
      <w:r w:rsidRPr="00AD7DA0">
        <w:rPr>
          <w:rFonts w:ascii="Times New Roman" w:hAnsi="Times New Roman" w:cs="Times New Roman"/>
          <w:sz w:val="28"/>
          <w:szCs w:val="28"/>
          <w:lang w:val="en-GB"/>
        </w:rPr>
        <w:t>ZnFe</w:t>
      </w:r>
      <w:proofErr w:type="spellEnd"/>
      <w:r w:rsidRPr="00AD7DA0">
        <w:rPr>
          <w:rFonts w:ascii="Times New Roman" w:hAnsi="Times New Roman" w:cs="Times New Roman"/>
          <w:sz w:val="28"/>
          <w:szCs w:val="28"/>
          <w:vertAlign w:val="subscript"/>
        </w:rPr>
        <w:t>2</w:t>
      </w:r>
      <w:r w:rsidRPr="00AD7DA0">
        <w:rPr>
          <w:rFonts w:ascii="Times New Roman" w:hAnsi="Times New Roman" w:cs="Times New Roman"/>
          <w:sz w:val="28"/>
          <w:szCs w:val="28"/>
          <w:lang w:val="en-GB"/>
        </w:rPr>
        <w:t>O</w:t>
      </w:r>
      <w:r w:rsidRPr="00AD7DA0">
        <w:rPr>
          <w:rFonts w:ascii="Times New Roman" w:hAnsi="Times New Roman" w:cs="Times New Roman"/>
          <w:sz w:val="28"/>
          <w:szCs w:val="28"/>
          <w:vertAlign w:val="subscript"/>
        </w:rPr>
        <w:t>4</w:t>
      </w:r>
      <w:r w:rsidRPr="00AD7DA0">
        <w:rPr>
          <w:rFonts w:ascii="Times New Roman" w:hAnsi="Times New Roman" w:cs="Times New Roman"/>
          <w:sz w:val="28"/>
          <w:szCs w:val="28"/>
        </w:rPr>
        <w:t>/</w:t>
      </w:r>
      <w:proofErr w:type="spellStart"/>
      <w:r w:rsidRPr="00AD7DA0">
        <w:rPr>
          <w:rFonts w:ascii="Times New Roman" w:hAnsi="Times New Roman" w:cs="Times New Roman"/>
          <w:sz w:val="28"/>
          <w:szCs w:val="28"/>
          <w:lang w:val="en-GB"/>
        </w:rPr>
        <w:t>ZnO</w:t>
      </w:r>
      <w:proofErr w:type="spellEnd"/>
      <w:r w:rsidRPr="00AD7DA0">
        <w:rPr>
          <w:rFonts w:ascii="Times New Roman" w:hAnsi="Times New Roman" w:cs="Times New Roman"/>
          <w:sz w:val="28"/>
          <w:szCs w:val="28"/>
        </w:rPr>
        <w:t xml:space="preserve"> в составе нанокомпозитов. В данном случае на увеличение эффективности скорости нагрева оказывают два фактора: ферримагнитные свойства основной фазы </w:t>
      </w:r>
      <w:proofErr w:type="spellStart"/>
      <w:r w:rsidRPr="00AD7DA0">
        <w:rPr>
          <w:rFonts w:ascii="Times New Roman" w:hAnsi="Times New Roman" w:cs="Times New Roman"/>
          <w:sz w:val="28"/>
          <w:szCs w:val="28"/>
          <w:lang w:val="en-GB"/>
        </w:rPr>
        <w:t>ZnFe</w:t>
      </w:r>
      <w:proofErr w:type="spellEnd"/>
      <w:r w:rsidRPr="00AD7DA0">
        <w:rPr>
          <w:rFonts w:ascii="Times New Roman" w:hAnsi="Times New Roman" w:cs="Times New Roman"/>
          <w:sz w:val="28"/>
          <w:szCs w:val="28"/>
          <w:vertAlign w:val="subscript"/>
        </w:rPr>
        <w:t>2</w:t>
      </w:r>
      <w:r w:rsidRPr="00AD7DA0">
        <w:rPr>
          <w:rFonts w:ascii="Times New Roman" w:hAnsi="Times New Roman" w:cs="Times New Roman"/>
          <w:sz w:val="28"/>
          <w:szCs w:val="28"/>
          <w:lang w:val="en-GB"/>
        </w:rPr>
        <w:t>O</w:t>
      </w:r>
      <w:r w:rsidRPr="00AD7DA0">
        <w:rPr>
          <w:rFonts w:ascii="Times New Roman" w:hAnsi="Times New Roman" w:cs="Times New Roman"/>
          <w:sz w:val="28"/>
          <w:szCs w:val="28"/>
          <w:vertAlign w:val="subscript"/>
        </w:rPr>
        <w:t>4</w:t>
      </w:r>
      <w:r w:rsidRPr="00AD7DA0">
        <w:rPr>
          <w:rFonts w:ascii="Times New Roman" w:hAnsi="Times New Roman" w:cs="Times New Roman"/>
          <w:sz w:val="28"/>
          <w:szCs w:val="28"/>
        </w:rPr>
        <w:t xml:space="preserve">, которые усиливают гистерезисные потери, тем самым увеличивая тепловыделение, и размерный эффект, при котором, уменьшение размеров зерен позволяет увеличить удельную площадь поверхности, что в свою очередь ускоряет процесс теплообмена между частицами и модельным раствором. Однако при доминировании в составе </w:t>
      </w:r>
      <w:proofErr w:type="spellStart"/>
      <w:r w:rsidRPr="00AD7DA0">
        <w:rPr>
          <w:rFonts w:ascii="Times New Roman" w:hAnsi="Times New Roman" w:cs="Times New Roman"/>
          <w:sz w:val="28"/>
          <w:szCs w:val="28"/>
          <w:lang w:val="en-GB"/>
        </w:rPr>
        <w:t>ZnFe</w:t>
      </w:r>
      <w:proofErr w:type="spellEnd"/>
      <w:r w:rsidRPr="00AD7DA0">
        <w:rPr>
          <w:rFonts w:ascii="Times New Roman" w:hAnsi="Times New Roman" w:cs="Times New Roman"/>
          <w:sz w:val="28"/>
          <w:szCs w:val="28"/>
          <w:vertAlign w:val="subscript"/>
        </w:rPr>
        <w:t>2</w:t>
      </w:r>
      <w:r w:rsidRPr="00AD7DA0">
        <w:rPr>
          <w:rFonts w:ascii="Times New Roman" w:hAnsi="Times New Roman" w:cs="Times New Roman"/>
          <w:sz w:val="28"/>
          <w:szCs w:val="28"/>
          <w:lang w:val="en-GB"/>
        </w:rPr>
        <w:t>O</w:t>
      </w:r>
      <w:r w:rsidRPr="00AD7DA0">
        <w:rPr>
          <w:rFonts w:ascii="Times New Roman" w:hAnsi="Times New Roman" w:cs="Times New Roman"/>
          <w:sz w:val="28"/>
          <w:szCs w:val="28"/>
          <w:vertAlign w:val="subscript"/>
        </w:rPr>
        <w:t>4</w:t>
      </w:r>
      <w:r w:rsidRPr="00AD7DA0">
        <w:rPr>
          <w:rFonts w:ascii="Times New Roman" w:hAnsi="Times New Roman" w:cs="Times New Roman"/>
          <w:sz w:val="28"/>
          <w:szCs w:val="28"/>
        </w:rPr>
        <w:t>/</w:t>
      </w:r>
      <w:proofErr w:type="spellStart"/>
      <w:r w:rsidRPr="00AD7DA0">
        <w:rPr>
          <w:rFonts w:ascii="Times New Roman" w:hAnsi="Times New Roman" w:cs="Times New Roman"/>
          <w:sz w:val="28"/>
          <w:szCs w:val="28"/>
          <w:lang w:val="en-GB"/>
        </w:rPr>
        <w:t>ZnO</w:t>
      </w:r>
      <w:proofErr w:type="spellEnd"/>
      <w:r w:rsidRPr="00AD7DA0">
        <w:rPr>
          <w:rFonts w:ascii="Times New Roman" w:hAnsi="Times New Roman" w:cs="Times New Roman"/>
          <w:sz w:val="28"/>
          <w:szCs w:val="28"/>
        </w:rPr>
        <w:t xml:space="preserve"> фазы </w:t>
      </w:r>
      <w:proofErr w:type="spellStart"/>
      <w:r w:rsidRPr="00AD7DA0">
        <w:rPr>
          <w:rFonts w:ascii="Times New Roman" w:hAnsi="Times New Roman" w:cs="Times New Roman"/>
          <w:sz w:val="28"/>
          <w:szCs w:val="28"/>
          <w:lang w:val="en-US"/>
        </w:rPr>
        <w:t>ZnO</w:t>
      </w:r>
      <w:proofErr w:type="spellEnd"/>
      <w:r w:rsidRPr="00AD7DA0">
        <w:rPr>
          <w:rFonts w:ascii="Times New Roman" w:hAnsi="Times New Roman" w:cs="Times New Roman"/>
          <w:sz w:val="28"/>
          <w:szCs w:val="28"/>
        </w:rPr>
        <w:t xml:space="preserve"> (при концентрациях </w:t>
      </w:r>
      <w:proofErr w:type="gramStart"/>
      <w:r w:rsidRPr="00AD7DA0">
        <w:rPr>
          <w:rFonts w:ascii="Times New Roman" w:hAnsi="Times New Roman" w:cs="Times New Roman"/>
          <w:sz w:val="28"/>
          <w:szCs w:val="28"/>
        </w:rPr>
        <w:t>0.8</w:t>
      </w:r>
      <w:r w:rsidR="00E81C1C">
        <w:rPr>
          <w:rFonts w:ascii="Times New Roman" w:hAnsi="Times New Roman" w:cs="Times New Roman"/>
          <w:sz w:val="28"/>
          <w:szCs w:val="28"/>
        </w:rPr>
        <w:t>-</w:t>
      </w:r>
      <w:r w:rsidRPr="00AD7DA0">
        <w:rPr>
          <w:rFonts w:ascii="Times New Roman" w:hAnsi="Times New Roman" w:cs="Times New Roman"/>
          <w:sz w:val="28"/>
          <w:szCs w:val="28"/>
        </w:rPr>
        <w:t>0.9</w:t>
      </w:r>
      <w:proofErr w:type="gramEnd"/>
      <w:r w:rsidRPr="00AD7DA0">
        <w:rPr>
          <w:rFonts w:ascii="Times New Roman" w:hAnsi="Times New Roman" w:cs="Times New Roman"/>
          <w:sz w:val="28"/>
          <w:szCs w:val="28"/>
        </w:rPr>
        <w:t xml:space="preserve"> М) наблюдается снижение скорости нагрева до 0.58</w:t>
      </w:r>
      <w:r w:rsidR="00E81C1C">
        <w:rPr>
          <w:rFonts w:ascii="Times New Roman" w:hAnsi="Times New Roman" w:cs="Times New Roman"/>
          <w:sz w:val="28"/>
          <w:szCs w:val="28"/>
        </w:rPr>
        <w:t>-</w:t>
      </w:r>
      <w:r w:rsidRPr="00AD7DA0">
        <w:rPr>
          <w:rFonts w:ascii="Times New Roman" w:hAnsi="Times New Roman" w:cs="Times New Roman"/>
          <w:sz w:val="28"/>
          <w:szCs w:val="28"/>
        </w:rPr>
        <w:t>0.53°С/</w:t>
      </w:r>
      <w:r w:rsidR="000A3DC1">
        <w:rPr>
          <w:rFonts w:ascii="Times New Roman" w:hAnsi="Times New Roman" w:cs="Times New Roman"/>
          <w:sz w:val="28"/>
          <w:szCs w:val="28"/>
        </w:rPr>
        <w:t>сек</w:t>
      </w:r>
      <w:r w:rsidRPr="00AD7DA0">
        <w:rPr>
          <w:rFonts w:ascii="Times New Roman" w:hAnsi="Times New Roman" w:cs="Times New Roman"/>
          <w:sz w:val="28"/>
          <w:szCs w:val="28"/>
        </w:rPr>
        <w:t xml:space="preserve">. </w:t>
      </w:r>
    </w:p>
    <w:p w14:paraId="21D9EF2E" w14:textId="08257102" w:rsidR="00AD7DA0" w:rsidRDefault="00AD7DA0" w:rsidP="00AD7DA0">
      <w:pPr>
        <w:spacing w:after="0" w:line="240" w:lineRule="auto"/>
        <w:ind w:firstLine="709"/>
        <w:jc w:val="both"/>
        <w:rPr>
          <w:rFonts w:ascii="Times New Roman" w:hAnsi="Times New Roman" w:cs="Times New Roman"/>
          <w:sz w:val="28"/>
          <w:szCs w:val="28"/>
        </w:rPr>
      </w:pPr>
      <w:r w:rsidRPr="00AD7DA0">
        <w:rPr>
          <w:rFonts w:ascii="Times New Roman" w:hAnsi="Times New Roman" w:cs="Times New Roman"/>
          <w:sz w:val="28"/>
          <w:szCs w:val="28"/>
        </w:rPr>
        <w:t xml:space="preserve">Анализ полученных изменений скорости нагрева показал, что ключевую роль в определении эффективности играет весовой вклад фазы </w:t>
      </w:r>
      <w:proofErr w:type="spellStart"/>
      <w:r w:rsidRPr="00AD7DA0">
        <w:rPr>
          <w:rFonts w:ascii="Times New Roman" w:hAnsi="Times New Roman" w:cs="Times New Roman"/>
          <w:sz w:val="28"/>
          <w:szCs w:val="28"/>
          <w:lang w:val="en-GB"/>
        </w:rPr>
        <w:t>ZnFe</w:t>
      </w:r>
      <w:proofErr w:type="spellEnd"/>
      <w:r w:rsidRPr="00AD7DA0">
        <w:rPr>
          <w:rFonts w:ascii="Times New Roman" w:hAnsi="Times New Roman" w:cs="Times New Roman"/>
          <w:sz w:val="28"/>
          <w:szCs w:val="28"/>
          <w:vertAlign w:val="subscript"/>
        </w:rPr>
        <w:t>2</w:t>
      </w:r>
      <w:r w:rsidRPr="00AD7DA0">
        <w:rPr>
          <w:rFonts w:ascii="Times New Roman" w:hAnsi="Times New Roman" w:cs="Times New Roman"/>
          <w:sz w:val="28"/>
          <w:szCs w:val="28"/>
          <w:lang w:val="en-GB"/>
        </w:rPr>
        <w:t>O</w:t>
      </w:r>
      <w:r w:rsidRPr="00AD7DA0">
        <w:rPr>
          <w:rFonts w:ascii="Times New Roman" w:hAnsi="Times New Roman" w:cs="Times New Roman"/>
          <w:sz w:val="28"/>
          <w:szCs w:val="28"/>
          <w:vertAlign w:val="subscript"/>
        </w:rPr>
        <w:t>4</w:t>
      </w:r>
      <w:r w:rsidRPr="00AD7DA0">
        <w:rPr>
          <w:rFonts w:ascii="Times New Roman" w:hAnsi="Times New Roman" w:cs="Times New Roman"/>
          <w:sz w:val="28"/>
          <w:szCs w:val="28"/>
        </w:rPr>
        <w:t xml:space="preserve"> в составе нанокомпозита, однако в случае концентраций </w:t>
      </w:r>
      <w:proofErr w:type="spellStart"/>
      <w:r w:rsidRPr="00AD7DA0">
        <w:rPr>
          <w:rFonts w:ascii="Times New Roman" w:hAnsi="Times New Roman" w:cs="Times New Roman"/>
          <w:sz w:val="28"/>
          <w:szCs w:val="28"/>
          <w:lang w:val="en-US"/>
        </w:rPr>
        <w:t>ZnO</w:t>
      </w:r>
      <w:proofErr w:type="spellEnd"/>
      <w:r w:rsidRPr="00AD7DA0">
        <w:rPr>
          <w:rFonts w:ascii="Times New Roman" w:hAnsi="Times New Roman" w:cs="Times New Roman"/>
          <w:sz w:val="28"/>
          <w:szCs w:val="28"/>
        </w:rPr>
        <w:t xml:space="preserve"> равной </w:t>
      </w:r>
      <w:proofErr w:type="gramStart"/>
      <w:r w:rsidRPr="00AD7DA0">
        <w:rPr>
          <w:rFonts w:ascii="Times New Roman" w:hAnsi="Times New Roman" w:cs="Times New Roman"/>
          <w:sz w:val="28"/>
          <w:szCs w:val="28"/>
        </w:rPr>
        <w:t>0.4</w:t>
      </w:r>
      <w:r w:rsidR="00E81C1C">
        <w:rPr>
          <w:rFonts w:ascii="Times New Roman" w:hAnsi="Times New Roman" w:cs="Times New Roman"/>
          <w:sz w:val="28"/>
          <w:szCs w:val="28"/>
        </w:rPr>
        <w:t>-</w:t>
      </w:r>
      <w:r w:rsidRPr="00AD7DA0">
        <w:rPr>
          <w:rFonts w:ascii="Times New Roman" w:hAnsi="Times New Roman" w:cs="Times New Roman"/>
          <w:sz w:val="28"/>
          <w:szCs w:val="28"/>
        </w:rPr>
        <w:t>0.7</w:t>
      </w:r>
      <w:proofErr w:type="gramEnd"/>
      <w:r w:rsidRPr="00AD7DA0">
        <w:rPr>
          <w:rFonts w:ascii="Times New Roman" w:hAnsi="Times New Roman" w:cs="Times New Roman"/>
          <w:sz w:val="28"/>
          <w:szCs w:val="28"/>
        </w:rPr>
        <w:t xml:space="preserve"> М также на эффективность нагрева оказывают размерные факторы, связанные с уменьшением размеров зерен и как следствие увеличению удельной площади поверхности. </w:t>
      </w:r>
    </w:p>
    <w:p w14:paraId="21D9EF2F" w14:textId="77777777" w:rsidR="00E51436" w:rsidRPr="00AD7DA0" w:rsidRDefault="00E51436" w:rsidP="00AD7DA0">
      <w:pPr>
        <w:spacing w:after="0" w:line="240" w:lineRule="auto"/>
        <w:ind w:firstLine="709"/>
        <w:jc w:val="both"/>
        <w:rPr>
          <w:rFonts w:ascii="Times New Roman" w:hAnsi="Times New Roman" w:cs="Times New Roman"/>
          <w:sz w:val="28"/>
          <w:szCs w:val="28"/>
        </w:rPr>
      </w:pPr>
      <w:r w:rsidRPr="00E51436">
        <w:rPr>
          <w:rFonts w:ascii="Times New Roman" w:hAnsi="Times New Roman" w:cs="Times New Roman"/>
          <w:sz w:val="28"/>
          <w:szCs w:val="28"/>
        </w:rPr>
        <w:t>Одним из определяющих факторов, снижающих эффективность гипертермического нагрева, является размерный фактор. Формирование нанокомпозитов с полидисперсным распределением размеров зерен, характерным для систем, содержащих фазу гематита, приводит к неоднородности локального тепловыделения и снижению эффективности суммарного нагрева. Более крупные зерна гематита, несмотря на проявление ферримагнитных свойств, склонны к агломерации, что ограничивает их подвижность в переменном магнитном поле и снижает вклад релаксационных механизмов магнитных потерь. Кроме того, агломерированные частицы характеризуются ухудшенным теплообменом с окружающей средой, что приводит к замедленной передаче тепла от поверхности частиц в модельный раствор.</w:t>
      </w:r>
      <w:r>
        <w:rPr>
          <w:rFonts w:ascii="Times New Roman" w:hAnsi="Times New Roman" w:cs="Times New Roman"/>
          <w:sz w:val="28"/>
          <w:szCs w:val="28"/>
        </w:rPr>
        <w:t xml:space="preserve"> </w:t>
      </w:r>
      <w:r w:rsidRPr="00E51436">
        <w:rPr>
          <w:rFonts w:ascii="Times New Roman" w:hAnsi="Times New Roman" w:cs="Times New Roman"/>
          <w:sz w:val="28"/>
          <w:szCs w:val="28"/>
        </w:rPr>
        <w:t xml:space="preserve">Дополнительным ограничивающим фактором является магнитная природа гематита, для которого в </w:t>
      </w:r>
      <w:proofErr w:type="spellStart"/>
      <w:r w:rsidRPr="00E51436">
        <w:rPr>
          <w:rFonts w:ascii="Times New Roman" w:hAnsi="Times New Roman" w:cs="Times New Roman"/>
          <w:sz w:val="28"/>
          <w:szCs w:val="28"/>
        </w:rPr>
        <w:t>нанодисперсном</w:t>
      </w:r>
      <w:proofErr w:type="spellEnd"/>
      <w:r w:rsidRPr="00E51436">
        <w:rPr>
          <w:rFonts w:ascii="Times New Roman" w:hAnsi="Times New Roman" w:cs="Times New Roman"/>
          <w:sz w:val="28"/>
          <w:szCs w:val="28"/>
        </w:rPr>
        <w:t xml:space="preserve"> состоянии характерны относительно низкие значения намагниченности насыщения и слабая эффективность гистерезисных потерь по сравнению с ферритами шпинельного типа. В результате суммарное тепловыделение в переменном магнитном поле оказывается недостаточным для достижения высоких скоростей нагрева.</w:t>
      </w:r>
      <w:r>
        <w:rPr>
          <w:rFonts w:ascii="Times New Roman" w:hAnsi="Times New Roman" w:cs="Times New Roman"/>
          <w:sz w:val="28"/>
          <w:szCs w:val="28"/>
        </w:rPr>
        <w:t xml:space="preserve"> </w:t>
      </w:r>
    </w:p>
    <w:p w14:paraId="21D9EF30" w14:textId="5FE7D047" w:rsidR="00AD7DA0" w:rsidRPr="00AD7DA0" w:rsidRDefault="00AD7DA0" w:rsidP="00AD7DA0">
      <w:pPr>
        <w:spacing w:after="0" w:line="240" w:lineRule="auto"/>
        <w:ind w:firstLine="709"/>
        <w:jc w:val="both"/>
        <w:rPr>
          <w:rFonts w:ascii="Times New Roman" w:hAnsi="Times New Roman" w:cs="Times New Roman"/>
          <w:sz w:val="28"/>
          <w:szCs w:val="28"/>
        </w:rPr>
      </w:pPr>
      <w:r w:rsidRPr="00AD7DA0">
        <w:rPr>
          <w:rFonts w:ascii="Times New Roman" w:hAnsi="Times New Roman" w:cs="Times New Roman"/>
          <w:sz w:val="28"/>
          <w:szCs w:val="28"/>
        </w:rPr>
        <w:t xml:space="preserve">Для дальнейших исследований, связанных с тестированием образцов на устойчивость к воздействию ионизирующего излучения были выбраны образцы </w:t>
      </w:r>
      <w:r w:rsidRPr="00AD7DA0">
        <w:rPr>
          <w:rFonts w:ascii="Times New Roman" w:hAnsi="Times New Roman" w:cs="Times New Roman"/>
          <w:sz w:val="28"/>
          <w:szCs w:val="28"/>
        </w:rPr>
        <w:lastRenderedPageBreak/>
        <w:t xml:space="preserve">с соотношением компонент в составе 0.36 </w:t>
      </w:r>
      <w:r w:rsidRPr="00AD7DA0">
        <w:rPr>
          <w:rFonts w:ascii="Times New Roman" w:hAnsi="Times New Roman" w:cs="Times New Roman"/>
          <w:sz w:val="28"/>
          <w:szCs w:val="28"/>
          <w:lang w:val="en-US"/>
        </w:rPr>
        <w:t>Fe</w:t>
      </w:r>
      <w:r w:rsidRPr="00AD7DA0">
        <w:rPr>
          <w:rFonts w:ascii="Times New Roman" w:hAnsi="Times New Roman" w:cs="Times New Roman"/>
          <w:sz w:val="28"/>
          <w:szCs w:val="28"/>
          <w:vertAlign w:val="subscript"/>
        </w:rPr>
        <w:t>2</w:t>
      </w:r>
      <w:r w:rsidRPr="00AD7DA0">
        <w:rPr>
          <w:rFonts w:ascii="Times New Roman" w:hAnsi="Times New Roman" w:cs="Times New Roman"/>
          <w:sz w:val="28"/>
          <w:szCs w:val="28"/>
          <w:lang w:val="en-US"/>
        </w:rPr>
        <w:t>O</w:t>
      </w:r>
      <w:r w:rsidRPr="00AD7DA0">
        <w:rPr>
          <w:rFonts w:ascii="Times New Roman" w:hAnsi="Times New Roman" w:cs="Times New Roman"/>
          <w:sz w:val="28"/>
          <w:szCs w:val="28"/>
          <w:vertAlign w:val="subscript"/>
        </w:rPr>
        <w:t>3</w:t>
      </w:r>
      <w:r w:rsidRPr="00AD7DA0">
        <w:rPr>
          <w:rFonts w:ascii="Times New Roman" w:hAnsi="Times New Roman" w:cs="Times New Roman"/>
          <w:sz w:val="28"/>
          <w:szCs w:val="28"/>
        </w:rPr>
        <w:t>–0.64</w:t>
      </w:r>
      <w:proofErr w:type="spellStart"/>
      <w:r w:rsidRPr="00AD7DA0">
        <w:rPr>
          <w:rFonts w:ascii="Times New Roman" w:hAnsi="Times New Roman" w:cs="Times New Roman"/>
          <w:sz w:val="28"/>
          <w:szCs w:val="28"/>
          <w:lang w:val="en-GB"/>
        </w:rPr>
        <w:t>ZnFe</w:t>
      </w:r>
      <w:proofErr w:type="spellEnd"/>
      <w:r w:rsidRPr="00AD7DA0">
        <w:rPr>
          <w:rFonts w:ascii="Times New Roman" w:hAnsi="Times New Roman" w:cs="Times New Roman"/>
          <w:sz w:val="28"/>
          <w:szCs w:val="28"/>
          <w:vertAlign w:val="subscript"/>
        </w:rPr>
        <w:t>2</w:t>
      </w:r>
      <w:r w:rsidRPr="00AD7DA0">
        <w:rPr>
          <w:rFonts w:ascii="Times New Roman" w:hAnsi="Times New Roman" w:cs="Times New Roman"/>
          <w:sz w:val="28"/>
          <w:szCs w:val="28"/>
          <w:lang w:val="en-GB"/>
        </w:rPr>
        <w:t>O</w:t>
      </w:r>
      <w:r w:rsidRPr="00AD7DA0">
        <w:rPr>
          <w:rFonts w:ascii="Times New Roman" w:hAnsi="Times New Roman" w:cs="Times New Roman"/>
          <w:sz w:val="28"/>
          <w:szCs w:val="28"/>
          <w:vertAlign w:val="subscript"/>
        </w:rPr>
        <w:t>4</w:t>
      </w:r>
      <w:r w:rsidRPr="00AD7DA0">
        <w:rPr>
          <w:rFonts w:ascii="Times New Roman" w:hAnsi="Times New Roman" w:cs="Times New Roman"/>
          <w:sz w:val="28"/>
          <w:szCs w:val="28"/>
        </w:rPr>
        <w:t>, 0.07</w:t>
      </w:r>
      <w:r w:rsidRPr="00AD7DA0">
        <w:rPr>
          <w:rFonts w:ascii="Times New Roman" w:hAnsi="Times New Roman" w:cs="Times New Roman"/>
          <w:sz w:val="28"/>
          <w:szCs w:val="28"/>
          <w:lang w:val="en-US"/>
        </w:rPr>
        <w:t>Fe</w:t>
      </w:r>
      <w:r w:rsidRPr="00AD7DA0">
        <w:rPr>
          <w:rFonts w:ascii="Times New Roman" w:hAnsi="Times New Roman" w:cs="Times New Roman"/>
          <w:sz w:val="28"/>
          <w:szCs w:val="28"/>
          <w:vertAlign w:val="subscript"/>
        </w:rPr>
        <w:t>2</w:t>
      </w:r>
      <w:r w:rsidRPr="00AD7DA0">
        <w:rPr>
          <w:rFonts w:ascii="Times New Roman" w:hAnsi="Times New Roman" w:cs="Times New Roman"/>
          <w:sz w:val="28"/>
          <w:szCs w:val="28"/>
          <w:lang w:val="en-US"/>
        </w:rPr>
        <w:t>O</w:t>
      </w:r>
      <w:r w:rsidRPr="00AD7DA0">
        <w:rPr>
          <w:rFonts w:ascii="Times New Roman" w:hAnsi="Times New Roman" w:cs="Times New Roman"/>
          <w:sz w:val="28"/>
          <w:szCs w:val="28"/>
          <w:vertAlign w:val="subscript"/>
        </w:rPr>
        <w:t>3</w:t>
      </w:r>
      <w:r w:rsidRPr="00AD7DA0">
        <w:rPr>
          <w:rFonts w:ascii="Times New Roman" w:hAnsi="Times New Roman" w:cs="Times New Roman"/>
          <w:sz w:val="28"/>
          <w:szCs w:val="28"/>
        </w:rPr>
        <w:t>–0.93</w:t>
      </w:r>
      <w:proofErr w:type="spellStart"/>
      <w:r w:rsidRPr="00AD7DA0">
        <w:rPr>
          <w:rFonts w:ascii="Times New Roman" w:hAnsi="Times New Roman" w:cs="Times New Roman"/>
          <w:sz w:val="28"/>
          <w:szCs w:val="28"/>
          <w:lang w:val="en-GB"/>
        </w:rPr>
        <w:t>ZnFe</w:t>
      </w:r>
      <w:proofErr w:type="spellEnd"/>
      <w:r w:rsidRPr="00AD7DA0">
        <w:rPr>
          <w:rFonts w:ascii="Times New Roman" w:hAnsi="Times New Roman" w:cs="Times New Roman"/>
          <w:sz w:val="28"/>
          <w:szCs w:val="28"/>
          <w:vertAlign w:val="subscript"/>
        </w:rPr>
        <w:t>2</w:t>
      </w:r>
      <w:r w:rsidRPr="00AD7DA0">
        <w:rPr>
          <w:rFonts w:ascii="Times New Roman" w:hAnsi="Times New Roman" w:cs="Times New Roman"/>
          <w:sz w:val="28"/>
          <w:szCs w:val="28"/>
          <w:lang w:val="en-GB"/>
        </w:rPr>
        <w:t>O</w:t>
      </w:r>
      <w:r w:rsidRPr="00AD7DA0">
        <w:rPr>
          <w:rFonts w:ascii="Times New Roman" w:hAnsi="Times New Roman" w:cs="Times New Roman"/>
          <w:sz w:val="28"/>
          <w:szCs w:val="28"/>
          <w:vertAlign w:val="subscript"/>
        </w:rPr>
        <w:t>4</w:t>
      </w:r>
      <w:r w:rsidRPr="00AD7DA0">
        <w:rPr>
          <w:rFonts w:ascii="Times New Roman" w:hAnsi="Times New Roman" w:cs="Times New Roman"/>
          <w:sz w:val="28"/>
          <w:szCs w:val="28"/>
        </w:rPr>
        <w:t>, 0.56</w:t>
      </w:r>
      <w:proofErr w:type="spellStart"/>
      <w:r w:rsidRPr="00AD7DA0">
        <w:rPr>
          <w:rFonts w:ascii="Times New Roman" w:hAnsi="Times New Roman" w:cs="Times New Roman"/>
          <w:sz w:val="28"/>
          <w:szCs w:val="28"/>
          <w:lang w:val="en-GB"/>
        </w:rPr>
        <w:t>ZnFe</w:t>
      </w:r>
      <w:proofErr w:type="spellEnd"/>
      <w:r w:rsidRPr="00AD7DA0">
        <w:rPr>
          <w:rFonts w:ascii="Times New Roman" w:hAnsi="Times New Roman" w:cs="Times New Roman"/>
          <w:sz w:val="28"/>
          <w:szCs w:val="28"/>
          <w:vertAlign w:val="subscript"/>
        </w:rPr>
        <w:t>2</w:t>
      </w:r>
      <w:r w:rsidRPr="00AD7DA0">
        <w:rPr>
          <w:rFonts w:ascii="Times New Roman" w:hAnsi="Times New Roman" w:cs="Times New Roman"/>
          <w:sz w:val="28"/>
          <w:szCs w:val="28"/>
          <w:lang w:val="en-GB"/>
        </w:rPr>
        <w:t>O</w:t>
      </w:r>
      <w:r w:rsidRPr="00AD7DA0">
        <w:rPr>
          <w:rFonts w:ascii="Times New Roman" w:hAnsi="Times New Roman" w:cs="Times New Roman"/>
          <w:sz w:val="28"/>
          <w:szCs w:val="28"/>
          <w:vertAlign w:val="subscript"/>
        </w:rPr>
        <w:t>4</w:t>
      </w:r>
      <w:r w:rsidRPr="00AD7DA0">
        <w:rPr>
          <w:rFonts w:ascii="Times New Roman" w:hAnsi="Times New Roman" w:cs="Times New Roman"/>
          <w:sz w:val="28"/>
          <w:szCs w:val="28"/>
        </w:rPr>
        <w:t>–0.44</w:t>
      </w:r>
      <w:proofErr w:type="spellStart"/>
      <w:r w:rsidRPr="00AD7DA0">
        <w:rPr>
          <w:rFonts w:ascii="Times New Roman" w:hAnsi="Times New Roman" w:cs="Times New Roman"/>
          <w:sz w:val="28"/>
          <w:szCs w:val="28"/>
          <w:lang w:val="en-GB"/>
        </w:rPr>
        <w:t>ZnO</w:t>
      </w:r>
      <w:proofErr w:type="spellEnd"/>
      <w:r w:rsidRPr="00AD7DA0">
        <w:rPr>
          <w:rFonts w:ascii="Times New Roman" w:hAnsi="Times New Roman" w:cs="Times New Roman"/>
          <w:sz w:val="28"/>
          <w:szCs w:val="28"/>
        </w:rPr>
        <w:t>, 0.30</w:t>
      </w:r>
      <w:proofErr w:type="spellStart"/>
      <w:r w:rsidRPr="00AD7DA0">
        <w:rPr>
          <w:rFonts w:ascii="Times New Roman" w:hAnsi="Times New Roman" w:cs="Times New Roman"/>
          <w:sz w:val="28"/>
          <w:szCs w:val="28"/>
          <w:lang w:val="en-GB"/>
        </w:rPr>
        <w:t>ZnFe</w:t>
      </w:r>
      <w:proofErr w:type="spellEnd"/>
      <w:r w:rsidRPr="00AD7DA0">
        <w:rPr>
          <w:rFonts w:ascii="Times New Roman" w:hAnsi="Times New Roman" w:cs="Times New Roman"/>
          <w:sz w:val="28"/>
          <w:szCs w:val="28"/>
          <w:vertAlign w:val="subscript"/>
        </w:rPr>
        <w:t>2</w:t>
      </w:r>
      <w:r w:rsidRPr="00AD7DA0">
        <w:rPr>
          <w:rFonts w:ascii="Times New Roman" w:hAnsi="Times New Roman" w:cs="Times New Roman"/>
          <w:sz w:val="28"/>
          <w:szCs w:val="28"/>
          <w:lang w:val="en-GB"/>
        </w:rPr>
        <w:t>O</w:t>
      </w:r>
      <w:r w:rsidRPr="00AD7DA0">
        <w:rPr>
          <w:rFonts w:ascii="Times New Roman" w:hAnsi="Times New Roman" w:cs="Times New Roman"/>
          <w:sz w:val="28"/>
          <w:szCs w:val="28"/>
          <w:vertAlign w:val="subscript"/>
        </w:rPr>
        <w:t>4</w:t>
      </w:r>
      <w:r w:rsidRPr="00AD7DA0">
        <w:rPr>
          <w:rFonts w:ascii="Times New Roman" w:hAnsi="Times New Roman" w:cs="Times New Roman"/>
          <w:sz w:val="28"/>
          <w:szCs w:val="28"/>
        </w:rPr>
        <w:t>–0.70</w:t>
      </w:r>
      <w:proofErr w:type="spellStart"/>
      <w:r w:rsidRPr="00AD7DA0">
        <w:rPr>
          <w:rFonts w:ascii="Times New Roman" w:hAnsi="Times New Roman" w:cs="Times New Roman"/>
          <w:sz w:val="28"/>
          <w:szCs w:val="28"/>
          <w:lang w:val="en-GB"/>
        </w:rPr>
        <w:t>ZnO</w:t>
      </w:r>
      <w:proofErr w:type="spellEnd"/>
      <w:r w:rsidRPr="00AD7DA0">
        <w:rPr>
          <w:rFonts w:ascii="Times New Roman" w:hAnsi="Times New Roman" w:cs="Times New Roman"/>
          <w:sz w:val="28"/>
          <w:szCs w:val="28"/>
        </w:rPr>
        <w:t>, 0.15</w:t>
      </w:r>
      <w:proofErr w:type="spellStart"/>
      <w:r w:rsidRPr="00AD7DA0">
        <w:rPr>
          <w:rFonts w:ascii="Times New Roman" w:hAnsi="Times New Roman" w:cs="Times New Roman"/>
          <w:sz w:val="28"/>
          <w:szCs w:val="28"/>
          <w:lang w:val="en-GB"/>
        </w:rPr>
        <w:t>ZnFe</w:t>
      </w:r>
      <w:proofErr w:type="spellEnd"/>
      <w:r w:rsidRPr="00AD7DA0">
        <w:rPr>
          <w:rFonts w:ascii="Times New Roman" w:hAnsi="Times New Roman" w:cs="Times New Roman"/>
          <w:sz w:val="28"/>
          <w:szCs w:val="28"/>
          <w:vertAlign w:val="subscript"/>
        </w:rPr>
        <w:t>2</w:t>
      </w:r>
      <w:r w:rsidRPr="00AD7DA0">
        <w:rPr>
          <w:rFonts w:ascii="Times New Roman" w:hAnsi="Times New Roman" w:cs="Times New Roman"/>
          <w:sz w:val="28"/>
          <w:szCs w:val="28"/>
          <w:lang w:val="en-GB"/>
        </w:rPr>
        <w:t>O</w:t>
      </w:r>
      <w:r w:rsidRPr="00AD7DA0">
        <w:rPr>
          <w:rFonts w:ascii="Times New Roman" w:hAnsi="Times New Roman" w:cs="Times New Roman"/>
          <w:sz w:val="28"/>
          <w:szCs w:val="28"/>
          <w:vertAlign w:val="subscript"/>
        </w:rPr>
        <w:t>4</w:t>
      </w:r>
      <w:r w:rsidRPr="00AD7DA0">
        <w:rPr>
          <w:rFonts w:ascii="Times New Roman" w:hAnsi="Times New Roman" w:cs="Times New Roman"/>
          <w:sz w:val="28"/>
          <w:szCs w:val="28"/>
        </w:rPr>
        <w:t>–0.85</w:t>
      </w:r>
      <w:proofErr w:type="spellStart"/>
      <w:r w:rsidRPr="00AD7DA0">
        <w:rPr>
          <w:rFonts w:ascii="Times New Roman" w:hAnsi="Times New Roman" w:cs="Times New Roman"/>
          <w:sz w:val="28"/>
          <w:szCs w:val="28"/>
          <w:lang w:val="en-GB"/>
        </w:rPr>
        <w:t>ZnO</w:t>
      </w:r>
      <w:proofErr w:type="spellEnd"/>
      <w:r w:rsidRPr="00AD7DA0">
        <w:rPr>
          <w:rFonts w:ascii="Times New Roman" w:hAnsi="Times New Roman" w:cs="Times New Roman"/>
          <w:sz w:val="28"/>
          <w:szCs w:val="28"/>
        </w:rPr>
        <w:t xml:space="preserve">. Выбор данных образцов для дальнейших исследований обусловлен их структурными особенностями, сочетающими в себе ферримагнитные свойства </w:t>
      </w:r>
      <w:proofErr w:type="spellStart"/>
      <w:r w:rsidRPr="00AD7DA0">
        <w:rPr>
          <w:rFonts w:ascii="Times New Roman" w:hAnsi="Times New Roman" w:cs="Times New Roman"/>
          <w:sz w:val="28"/>
          <w:szCs w:val="28"/>
          <w:lang w:val="en-GB"/>
        </w:rPr>
        <w:t>ZnFe</w:t>
      </w:r>
      <w:proofErr w:type="spellEnd"/>
      <w:r w:rsidRPr="00AD7DA0">
        <w:rPr>
          <w:rFonts w:ascii="Times New Roman" w:hAnsi="Times New Roman" w:cs="Times New Roman"/>
          <w:sz w:val="28"/>
          <w:szCs w:val="28"/>
          <w:vertAlign w:val="subscript"/>
        </w:rPr>
        <w:t>2</w:t>
      </w:r>
      <w:r w:rsidRPr="00AD7DA0">
        <w:rPr>
          <w:rFonts w:ascii="Times New Roman" w:hAnsi="Times New Roman" w:cs="Times New Roman"/>
          <w:sz w:val="28"/>
          <w:szCs w:val="28"/>
          <w:lang w:val="en-GB"/>
        </w:rPr>
        <w:t>O</w:t>
      </w:r>
      <w:r w:rsidRPr="00AD7DA0">
        <w:rPr>
          <w:rFonts w:ascii="Times New Roman" w:hAnsi="Times New Roman" w:cs="Times New Roman"/>
          <w:sz w:val="28"/>
          <w:szCs w:val="28"/>
          <w:vertAlign w:val="subscript"/>
        </w:rPr>
        <w:t>4</w:t>
      </w:r>
      <w:r w:rsidRPr="00AD7DA0">
        <w:rPr>
          <w:rFonts w:ascii="Times New Roman" w:hAnsi="Times New Roman" w:cs="Times New Roman"/>
          <w:sz w:val="28"/>
          <w:szCs w:val="28"/>
        </w:rPr>
        <w:t xml:space="preserve"> фазы, а также свойства примесных фаз, наличие которых способно сыграть ключевую роль как в определении устойчивость к процессам воздействия ионизирующего излучения, так и в случае применимости в гипертермии. Согласно расчетным данным величин удельной скорости тепловыделения (</w:t>
      </w:r>
      <w:r w:rsidRPr="00AD7DA0">
        <w:rPr>
          <w:rFonts w:ascii="Times New Roman" w:hAnsi="Times New Roman" w:cs="Times New Roman"/>
          <w:sz w:val="28"/>
          <w:szCs w:val="28"/>
          <w:lang w:val="en-US"/>
        </w:rPr>
        <w:t>SAR</w:t>
      </w:r>
      <w:r w:rsidRPr="00AD7DA0">
        <w:rPr>
          <w:rFonts w:ascii="Times New Roman" w:hAnsi="Times New Roman" w:cs="Times New Roman"/>
          <w:sz w:val="28"/>
          <w:szCs w:val="28"/>
        </w:rPr>
        <w:t xml:space="preserve">), основанным на полученных результатах зависимостей изменений температуры модельных растворов при нагревании от времени, изменение фазового состава нанокомпозитов приводит к росту величины </w:t>
      </w:r>
      <w:r w:rsidRPr="00AD7DA0">
        <w:rPr>
          <w:rFonts w:ascii="Times New Roman" w:hAnsi="Times New Roman" w:cs="Times New Roman"/>
          <w:sz w:val="28"/>
          <w:szCs w:val="28"/>
          <w:lang w:val="en-US"/>
        </w:rPr>
        <w:t>SAR</w:t>
      </w:r>
      <w:r w:rsidRPr="00AD7DA0">
        <w:rPr>
          <w:rFonts w:ascii="Times New Roman" w:hAnsi="Times New Roman" w:cs="Times New Roman"/>
          <w:sz w:val="28"/>
          <w:szCs w:val="28"/>
        </w:rPr>
        <w:t xml:space="preserve"> от 73 </w:t>
      </w:r>
      <w:r w:rsidR="00E51436">
        <w:rPr>
          <w:rFonts w:ascii="Times New Roman" w:hAnsi="Times New Roman" w:cs="Times New Roman"/>
          <w:sz w:val="28"/>
          <w:szCs w:val="28"/>
        </w:rPr>
        <w:t>Вт</w:t>
      </w:r>
      <w:r w:rsidRPr="00AD7DA0">
        <w:rPr>
          <w:rFonts w:ascii="Times New Roman" w:hAnsi="Times New Roman" w:cs="Times New Roman"/>
          <w:sz w:val="28"/>
          <w:szCs w:val="28"/>
        </w:rPr>
        <w:t>/</w:t>
      </w:r>
      <w:r w:rsidR="00E51436">
        <w:rPr>
          <w:rFonts w:ascii="Times New Roman" w:hAnsi="Times New Roman" w:cs="Times New Roman"/>
          <w:sz w:val="28"/>
          <w:szCs w:val="28"/>
        </w:rPr>
        <w:t>г</w:t>
      </w:r>
      <w:r w:rsidRPr="00AD7DA0">
        <w:rPr>
          <w:rFonts w:ascii="Times New Roman" w:hAnsi="Times New Roman" w:cs="Times New Roman"/>
          <w:sz w:val="28"/>
          <w:szCs w:val="28"/>
        </w:rPr>
        <w:t xml:space="preserve"> до </w:t>
      </w:r>
      <w:proofErr w:type="gramStart"/>
      <w:r w:rsidRPr="00AD7DA0">
        <w:rPr>
          <w:rFonts w:ascii="Times New Roman" w:hAnsi="Times New Roman" w:cs="Times New Roman"/>
          <w:sz w:val="28"/>
          <w:szCs w:val="28"/>
        </w:rPr>
        <w:t>125</w:t>
      </w:r>
      <w:r w:rsidR="00923511">
        <w:rPr>
          <w:rFonts w:ascii="Times New Roman" w:hAnsi="Times New Roman" w:cs="Times New Roman"/>
          <w:sz w:val="28"/>
          <w:szCs w:val="28"/>
        </w:rPr>
        <w:t>-</w:t>
      </w:r>
      <w:r w:rsidRPr="00AD7DA0">
        <w:rPr>
          <w:rFonts w:ascii="Times New Roman" w:hAnsi="Times New Roman" w:cs="Times New Roman"/>
          <w:sz w:val="28"/>
          <w:szCs w:val="28"/>
        </w:rPr>
        <w:t>129</w:t>
      </w:r>
      <w:proofErr w:type="gramEnd"/>
      <w:r w:rsidRPr="00AD7DA0">
        <w:rPr>
          <w:rFonts w:ascii="Times New Roman" w:hAnsi="Times New Roman" w:cs="Times New Roman"/>
          <w:sz w:val="28"/>
          <w:szCs w:val="28"/>
        </w:rPr>
        <w:t xml:space="preserve"> </w:t>
      </w:r>
      <w:r w:rsidR="00E51436">
        <w:rPr>
          <w:rFonts w:ascii="Times New Roman" w:hAnsi="Times New Roman" w:cs="Times New Roman"/>
          <w:sz w:val="28"/>
          <w:szCs w:val="28"/>
        </w:rPr>
        <w:t>Вт</w:t>
      </w:r>
      <w:r w:rsidRPr="00AD7DA0">
        <w:rPr>
          <w:rFonts w:ascii="Times New Roman" w:hAnsi="Times New Roman" w:cs="Times New Roman"/>
          <w:sz w:val="28"/>
          <w:szCs w:val="28"/>
        </w:rPr>
        <w:t>/</w:t>
      </w:r>
      <w:r w:rsidR="00E51436">
        <w:rPr>
          <w:rFonts w:ascii="Times New Roman" w:hAnsi="Times New Roman" w:cs="Times New Roman"/>
          <w:sz w:val="28"/>
          <w:szCs w:val="28"/>
        </w:rPr>
        <w:t>г</w:t>
      </w:r>
      <w:r w:rsidRPr="00AD7DA0">
        <w:rPr>
          <w:rFonts w:ascii="Times New Roman" w:hAnsi="Times New Roman" w:cs="Times New Roman"/>
          <w:sz w:val="28"/>
          <w:szCs w:val="28"/>
        </w:rPr>
        <w:t xml:space="preserve">. Для выбранных нанокомпозитов величины </w:t>
      </w:r>
      <w:r w:rsidRPr="00AD7DA0">
        <w:rPr>
          <w:rFonts w:ascii="Times New Roman" w:hAnsi="Times New Roman" w:cs="Times New Roman"/>
          <w:sz w:val="28"/>
          <w:szCs w:val="28"/>
          <w:lang w:val="en-US"/>
        </w:rPr>
        <w:t>SAR</w:t>
      </w:r>
      <w:r w:rsidRPr="00AD7DA0">
        <w:rPr>
          <w:rFonts w:ascii="Times New Roman" w:hAnsi="Times New Roman" w:cs="Times New Roman"/>
          <w:sz w:val="28"/>
          <w:szCs w:val="28"/>
        </w:rPr>
        <w:t xml:space="preserve"> составляли 73.5 </w:t>
      </w:r>
      <w:r w:rsidR="00E51436">
        <w:rPr>
          <w:rFonts w:ascii="Times New Roman" w:hAnsi="Times New Roman" w:cs="Times New Roman"/>
          <w:sz w:val="28"/>
          <w:szCs w:val="28"/>
        </w:rPr>
        <w:t>Вт</w:t>
      </w:r>
      <w:r w:rsidRPr="00AD7DA0">
        <w:rPr>
          <w:rFonts w:ascii="Times New Roman" w:hAnsi="Times New Roman" w:cs="Times New Roman"/>
          <w:sz w:val="28"/>
          <w:szCs w:val="28"/>
        </w:rPr>
        <w:t>/</w:t>
      </w:r>
      <w:r w:rsidR="00E51436">
        <w:rPr>
          <w:rFonts w:ascii="Times New Roman" w:hAnsi="Times New Roman" w:cs="Times New Roman"/>
          <w:sz w:val="28"/>
          <w:szCs w:val="28"/>
        </w:rPr>
        <w:t>г</w:t>
      </w:r>
      <w:r w:rsidRPr="00AD7DA0">
        <w:rPr>
          <w:rFonts w:ascii="Times New Roman" w:hAnsi="Times New Roman" w:cs="Times New Roman"/>
          <w:sz w:val="28"/>
          <w:szCs w:val="28"/>
        </w:rPr>
        <w:t xml:space="preserve">, 74.8 </w:t>
      </w:r>
      <w:r w:rsidR="00E51436">
        <w:rPr>
          <w:rFonts w:ascii="Times New Roman" w:hAnsi="Times New Roman" w:cs="Times New Roman"/>
          <w:sz w:val="28"/>
          <w:szCs w:val="28"/>
        </w:rPr>
        <w:t>Вт</w:t>
      </w:r>
      <w:r w:rsidRPr="00AD7DA0">
        <w:rPr>
          <w:rFonts w:ascii="Times New Roman" w:hAnsi="Times New Roman" w:cs="Times New Roman"/>
          <w:sz w:val="28"/>
          <w:szCs w:val="28"/>
        </w:rPr>
        <w:t>/</w:t>
      </w:r>
      <w:r w:rsidR="00E51436">
        <w:rPr>
          <w:rFonts w:ascii="Times New Roman" w:hAnsi="Times New Roman" w:cs="Times New Roman"/>
          <w:sz w:val="28"/>
          <w:szCs w:val="28"/>
        </w:rPr>
        <w:t>г</w:t>
      </w:r>
      <w:r w:rsidRPr="00AD7DA0">
        <w:rPr>
          <w:rFonts w:ascii="Times New Roman" w:hAnsi="Times New Roman" w:cs="Times New Roman"/>
          <w:sz w:val="28"/>
          <w:szCs w:val="28"/>
        </w:rPr>
        <w:t xml:space="preserve">, 116.6 </w:t>
      </w:r>
      <w:r w:rsidR="00E51436">
        <w:rPr>
          <w:rFonts w:ascii="Times New Roman" w:hAnsi="Times New Roman" w:cs="Times New Roman"/>
          <w:sz w:val="28"/>
          <w:szCs w:val="28"/>
        </w:rPr>
        <w:t>Вт</w:t>
      </w:r>
      <w:r w:rsidRPr="00AD7DA0">
        <w:rPr>
          <w:rFonts w:ascii="Times New Roman" w:hAnsi="Times New Roman" w:cs="Times New Roman"/>
          <w:sz w:val="28"/>
          <w:szCs w:val="28"/>
        </w:rPr>
        <w:t>/</w:t>
      </w:r>
      <w:r w:rsidR="00E51436">
        <w:rPr>
          <w:rFonts w:ascii="Times New Roman" w:hAnsi="Times New Roman" w:cs="Times New Roman"/>
          <w:sz w:val="28"/>
          <w:szCs w:val="28"/>
        </w:rPr>
        <w:t>г</w:t>
      </w:r>
      <w:r w:rsidRPr="00AD7DA0">
        <w:rPr>
          <w:rFonts w:ascii="Times New Roman" w:hAnsi="Times New Roman" w:cs="Times New Roman"/>
          <w:sz w:val="28"/>
          <w:szCs w:val="28"/>
        </w:rPr>
        <w:t xml:space="preserve">, 129.5 </w:t>
      </w:r>
      <w:r w:rsidR="00E51436">
        <w:rPr>
          <w:rFonts w:ascii="Times New Roman" w:hAnsi="Times New Roman" w:cs="Times New Roman"/>
          <w:sz w:val="28"/>
          <w:szCs w:val="28"/>
        </w:rPr>
        <w:t>Вт</w:t>
      </w:r>
      <w:r w:rsidR="00E51436" w:rsidRPr="00AD7DA0">
        <w:rPr>
          <w:rFonts w:ascii="Times New Roman" w:hAnsi="Times New Roman" w:cs="Times New Roman"/>
          <w:sz w:val="28"/>
          <w:szCs w:val="28"/>
        </w:rPr>
        <w:t>/</w:t>
      </w:r>
      <w:r w:rsidR="00E51436">
        <w:rPr>
          <w:rFonts w:ascii="Times New Roman" w:hAnsi="Times New Roman" w:cs="Times New Roman"/>
          <w:sz w:val="28"/>
          <w:szCs w:val="28"/>
        </w:rPr>
        <w:t>г</w:t>
      </w:r>
      <w:r w:rsidR="00E51436" w:rsidRPr="00AD7DA0">
        <w:rPr>
          <w:rFonts w:ascii="Times New Roman" w:hAnsi="Times New Roman" w:cs="Times New Roman"/>
          <w:sz w:val="28"/>
          <w:szCs w:val="28"/>
        </w:rPr>
        <w:t xml:space="preserve"> </w:t>
      </w:r>
      <w:r w:rsidRPr="00AD7DA0">
        <w:rPr>
          <w:rFonts w:ascii="Times New Roman" w:hAnsi="Times New Roman" w:cs="Times New Roman"/>
          <w:sz w:val="28"/>
          <w:szCs w:val="28"/>
        </w:rPr>
        <w:t xml:space="preserve">и 102.1 </w:t>
      </w:r>
      <w:r w:rsidR="00E51436">
        <w:rPr>
          <w:rFonts w:ascii="Times New Roman" w:hAnsi="Times New Roman" w:cs="Times New Roman"/>
          <w:sz w:val="28"/>
          <w:szCs w:val="28"/>
        </w:rPr>
        <w:t>Вт</w:t>
      </w:r>
      <w:r w:rsidR="00E51436" w:rsidRPr="00AD7DA0">
        <w:rPr>
          <w:rFonts w:ascii="Times New Roman" w:hAnsi="Times New Roman" w:cs="Times New Roman"/>
          <w:sz w:val="28"/>
          <w:szCs w:val="28"/>
        </w:rPr>
        <w:t>/</w:t>
      </w:r>
      <w:r w:rsidR="00E51436">
        <w:rPr>
          <w:rFonts w:ascii="Times New Roman" w:hAnsi="Times New Roman" w:cs="Times New Roman"/>
          <w:sz w:val="28"/>
          <w:szCs w:val="28"/>
        </w:rPr>
        <w:t>г</w:t>
      </w:r>
      <w:r w:rsidR="00E51436" w:rsidRPr="00AD7DA0">
        <w:rPr>
          <w:rFonts w:ascii="Times New Roman" w:hAnsi="Times New Roman" w:cs="Times New Roman"/>
          <w:sz w:val="28"/>
          <w:szCs w:val="28"/>
        </w:rPr>
        <w:t xml:space="preserve"> </w:t>
      </w:r>
      <w:r w:rsidRPr="00AD7DA0">
        <w:rPr>
          <w:rFonts w:ascii="Times New Roman" w:hAnsi="Times New Roman" w:cs="Times New Roman"/>
          <w:sz w:val="28"/>
          <w:szCs w:val="28"/>
        </w:rPr>
        <w:t xml:space="preserve">для 0.36 </w:t>
      </w:r>
      <w:r w:rsidRPr="00AD7DA0">
        <w:rPr>
          <w:rFonts w:ascii="Times New Roman" w:hAnsi="Times New Roman" w:cs="Times New Roman"/>
          <w:sz w:val="28"/>
          <w:szCs w:val="28"/>
          <w:lang w:val="en-US"/>
        </w:rPr>
        <w:t>Fe</w:t>
      </w:r>
      <w:r w:rsidRPr="00AD7DA0">
        <w:rPr>
          <w:rFonts w:ascii="Times New Roman" w:hAnsi="Times New Roman" w:cs="Times New Roman"/>
          <w:sz w:val="28"/>
          <w:szCs w:val="28"/>
          <w:vertAlign w:val="subscript"/>
        </w:rPr>
        <w:t>2</w:t>
      </w:r>
      <w:r w:rsidRPr="00AD7DA0">
        <w:rPr>
          <w:rFonts w:ascii="Times New Roman" w:hAnsi="Times New Roman" w:cs="Times New Roman"/>
          <w:sz w:val="28"/>
          <w:szCs w:val="28"/>
          <w:lang w:val="en-US"/>
        </w:rPr>
        <w:t>O</w:t>
      </w:r>
      <w:r w:rsidRPr="00AD7DA0">
        <w:rPr>
          <w:rFonts w:ascii="Times New Roman" w:hAnsi="Times New Roman" w:cs="Times New Roman"/>
          <w:sz w:val="28"/>
          <w:szCs w:val="28"/>
          <w:vertAlign w:val="subscript"/>
        </w:rPr>
        <w:t>3</w:t>
      </w:r>
      <w:r w:rsidRPr="00AD7DA0">
        <w:rPr>
          <w:rFonts w:ascii="Times New Roman" w:hAnsi="Times New Roman" w:cs="Times New Roman"/>
          <w:sz w:val="28"/>
          <w:szCs w:val="28"/>
        </w:rPr>
        <w:t>–0.64</w:t>
      </w:r>
      <w:proofErr w:type="spellStart"/>
      <w:r w:rsidRPr="00AD7DA0">
        <w:rPr>
          <w:rFonts w:ascii="Times New Roman" w:hAnsi="Times New Roman" w:cs="Times New Roman"/>
          <w:sz w:val="28"/>
          <w:szCs w:val="28"/>
          <w:lang w:val="en-GB"/>
        </w:rPr>
        <w:t>ZnFe</w:t>
      </w:r>
      <w:proofErr w:type="spellEnd"/>
      <w:r w:rsidRPr="00AD7DA0">
        <w:rPr>
          <w:rFonts w:ascii="Times New Roman" w:hAnsi="Times New Roman" w:cs="Times New Roman"/>
          <w:sz w:val="28"/>
          <w:szCs w:val="28"/>
          <w:vertAlign w:val="subscript"/>
        </w:rPr>
        <w:t>2</w:t>
      </w:r>
      <w:r w:rsidRPr="00AD7DA0">
        <w:rPr>
          <w:rFonts w:ascii="Times New Roman" w:hAnsi="Times New Roman" w:cs="Times New Roman"/>
          <w:sz w:val="28"/>
          <w:szCs w:val="28"/>
          <w:lang w:val="en-GB"/>
        </w:rPr>
        <w:t>O</w:t>
      </w:r>
      <w:r w:rsidRPr="00AD7DA0">
        <w:rPr>
          <w:rFonts w:ascii="Times New Roman" w:hAnsi="Times New Roman" w:cs="Times New Roman"/>
          <w:sz w:val="28"/>
          <w:szCs w:val="28"/>
          <w:vertAlign w:val="subscript"/>
        </w:rPr>
        <w:t>4</w:t>
      </w:r>
      <w:r w:rsidRPr="00AD7DA0">
        <w:rPr>
          <w:rFonts w:ascii="Times New Roman" w:hAnsi="Times New Roman" w:cs="Times New Roman"/>
          <w:sz w:val="28"/>
          <w:szCs w:val="28"/>
        </w:rPr>
        <w:t>, 0.07</w:t>
      </w:r>
      <w:r w:rsidRPr="00AD7DA0">
        <w:rPr>
          <w:rFonts w:ascii="Times New Roman" w:hAnsi="Times New Roman" w:cs="Times New Roman"/>
          <w:sz w:val="28"/>
          <w:szCs w:val="28"/>
          <w:lang w:val="en-US"/>
        </w:rPr>
        <w:t>Fe</w:t>
      </w:r>
      <w:r w:rsidRPr="00AD7DA0">
        <w:rPr>
          <w:rFonts w:ascii="Times New Roman" w:hAnsi="Times New Roman" w:cs="Times New Roman"/>
          <w:sz w:val="28"/>
          <w:szCs w:val="28"/>
          <w:vertAlign w:val="subscript"/>
        </w:rPr>
        <w:t>2</w:t>
      </w:r>
      <w:r w:rsidRPr="00AD7DA0">
        <w:rPr>
          <w:rFonts w:ascii="Times New Roman" w:hAnsi="Times New Roman" w:cs="Times New Roman"/>
          <w:sz w:val="28"/>
          <w:szCs w:val="28"/>
          <w:lang w:val="en-US"/>
        </w:rPr>
        <w:t>O</w:t>
      </w:r>
      <w:r w:rsidRPr="00AD7DA0">
        <w:rPr>
          <w:rFonts w:ascii="Times New Roman" w:hAnsi="Times New Roman" w:cs="Times New Roman"/>
          <w:sz w:val="28"/>
          <w:szCs w:val="28"/>
          <w:vertAlign w:val="subscript"/>
        </w:rPr>
        <w:t>3</w:t>
      </w:r>
      <w:r w:rsidRPr="00AD7DA0">
        <w:rPr>
          <w:rFonts w:ascii="Times New Roman" w:hAnsi="Times New Roman" w:cs="Times New Roman"/>
          <w:sz w:val="28"/>
          <w:szCs w:val="28"/>
        </w:rPr>
        <w:t>–0.93</w:t>
      </w:r>
      <w:proofErr w:type="spellStart"/>
      <w:r w:rsidRPr="00AD7DA0">
        <w:rPr>
          <w:rFonts w:ascii="Times New Roman" w:hAnsi="Times New Roman" w:cs="Times New Roman"/>
          <w:sz w:val="28"/>
          <w:szCs w:val="28"/>
          <w:lang w:val="en-GB"/>
        </w:rPr>
        <w:t>ZnFe</w:t>
      </w:r>
      <w:proofErr w:type="spellEnd"/>
      <w:r w:rsidRPr="00AD7DA0">
        <w:rPr>
          <w:rFonts w:ascii="Times New Roman" w:hAnsi="Times New Roman" w:cs="Times New Roman"/>
          <w:sz w:val="28"/>
          <w:szCs w:val="28"/>
          <w:vertAlign w:val="subscript"/>
        </w:rPr>
        <w:t>2</w:t>
      </w:r>
      <w:r w:rsidRPr="00AD7DA0">
        <w:rPr>
          <w:rFonts w:ascii="Times New Roman" w:hAnsi="Times New Roman" w:cs="Times New Roman"/>
          <w:sz w:val="28"/>
          <w:szCs w:val="28"/>
          <w:lang w:val="en-GB"/>
        </w:rPr>
        <w:t>O</w:t>
      </w:r>
      <w:r w:rsidRPr="00AD7DA0">
        <w:rPr>
          <w:rFonts w:ascii="Times New Roman" w:hAnsi="Times New Roman" w:cs="Times New Roman"/>
          <w:sz w:val="28"/>
          <w:szCs w:val="28"/>
          <w:vertAlign w:val="subscript"/>
        </w:rPr>
        <w:t>4</w:t>
      </w:r>
      <w:r w:rsidRPr="00AD7DA0">
        <w:rPr>
          <w:rFonts w:ascii="Times New Roman" w:hAnsi="Times New Roman" w:cs="Times New Roman"/>
          <w:sz w:val="28"/>
          <w:szCs w:val="28"/>
        </w:rPr>
        <w:t>, 0.56</w:t>
      </w:r>
      <w:proofErr w:type="spellStart"/>
      <w:r w:rsidRPr="00AD7DA0">
        <w:rPr>
          <w:rFonts w:ascii="Times New Roman" w:hAnsi="Times New Roman" w:cs="Times New Roman"/>
          <w:sz w:val="28"/>
          <w:szCs w:val="28"/>
          <w:lang w:val="en-GB"/>
        </w:rPr>
        <w:t>ZnFe</w:t>
      </w:r>
      <w:proofErr w:type="spellEnd"/>
      <w:r w:rsidRPr="00AD7DA0">
        <w:rPr>
          <w:rFonts w:ascii="Times New Roman" w:hAnsi="Times New Roman" w:cs="Times New Roman"/>
          <w:sz w:val="28"/>
          <w:szCs w:val="28"/>
          <w:vertAlign w:val="subscript"/>
        </w:rPr>
        <w:t>2</w:t>
      </w:r>
      <w:r w:rsidRPr="00AD7DA0">
        <w:rPr>
          <w:rFonts w:ascii="Times New Roman" w:hAnsi="Times New Roman" w:cs="Times New Roman"/>
          <w:sz w:val="28"/>
          <w:szCs w:val="28"/>
          <w:lang w:val="en-GB"/>
        </w:rPr>
        <w:t>O</w:t>
      </w:r>
      <w:r w:rsidRPr="00AD7DA0">
        <w:rPr>
          <w:rFonts w:ascii="Times New Roman" w:hAnsi="Times New Roman" w:cs="Times New Roman"/>
          <w:sz w:val="28"/>
          <w:szCs w:val="28"/>
          <w:vertAlign w:val="subscript"/>
        </w:rPr>
        <w:t>4</w:t>
      </w:r>
      <w:r w:rsidRPr="00AD7DA0">
        <w:rPr>
          <w:rFonts w:ascii="Times New Roman" w:hAnsi="Times New Roman" w:cs="Times New Roman"/>
          <w:sz w:val="28"/>
          <w:szCs w:val="28"/>
        </w:rPr>
        <w:t>–0.44</w:t>
      </w:r>
      <w:proofErr w:type="spellStart"/>
      <w:r w:rsidRPr="00AD7DA0">
        <w:rPr>
          <w:rFonts w:ascii="Times New Roman" w:hAnsi="Times New Roman" w:cs="Times New Roman"/>
          <w:sz w:val="28"/>
          <w:szCs w:val="28"/>
          <w:lang w:val="en-GB"/>
        </w:rPr>
        <w:t>ZnO</w:t>
      </w:r>
      <w:proofErr w:type="spellEnd"/>
      <w:r w:rsidRPr="00AD7DA0">
        <w:rPr>
          <w:rFonts w:ascii="Times New Roman" w:hAnsi="Times New Roman" w:cs="Times New Roman"/>
          <w:sz w:val="28"/>
          <w:szCs w:val="28"/>
        </w:rPr>
        <w:t>, 0.30</w:t>
      </w:r>
      <w:proofErr w:type="spellStart"/>
      <w:r w:rsidRPr="00AD7DA0">
        <w:rPr>
          <w:rFonts w:ascii="Times New Roman" w:hAnsi="Times New Roman" w:cs="Times New Roman"/>
          <w:sz w:val="28"/>
          <w:szCs w:val="28"/>
          <w:lang w:val="en-GB"/>
        </w:rPr>
        <w:t>ZnFe</w:t>
      </w:r>
      <w:proofErr w:type="spellEnd"/>
      <w:r w:rsidRPr="00AD7DA0">
        <w:rPr>
          <w:rFonts w:ascii="Times New Roman" w:hAnsi="Times New Roman" w:cs="Times New Roman"/>
          <w:sz w:val="28"/>
          <w:szCs w:val="28"/>
          <w:vertAlign w:val="subscript"/>
        </w:rPr>
        <w:t>2</w:t>
      </w:r>
      <w:r w:rsidRPr="00AD7DA0">
        <w:rPr>
          <w:rFonts w:ascii="Times New Roman" w:hAnsi="Times New Roman" w:cs="Times New Roman"/>
          <w:sz w:val="28"/>
          <w:szCs w:val="28"/>
          <w:lang w:val="en-GB"/>
        </w:rPr>
        <w:t>O</w:t>
      </w:r>
      <w:r w:rsidRPr="00AD7DA0">
        <w:rPr>
          <w:rFonts w:ascii="Times New Roman" w:hAnsi="Times New Roman" w:cs="Times New Roman"/>
          <w:sz w:val="28"/>
          <w:szCs w:val="28"/>
          <w:vertAlign w:val="subscript"/>
        </w:rPr>
        <w:t>4</w:t>
      </w:r>
      <w:r w:rsidRPr="00AD7DA0">
        <w:rPr>
          <w:rFonts w:ascii="Times New Roman" w:hAnsi="Times New Roman" w:cs="Times New Roman"/>
          <w:sz w:val="28"/>
          <w:szCs w:val="28"/>
        </w:rPr>
        <w:t>–0.70</w:t>
      </w:r>
      <w:proofErr w:type="spellStart"/>
      <w:r w:rsidRPr="00AD7DA0">
        <w:rPr>
          <w:rFonts w:ascii="Times New Roman" w:hAnsi="Times New Roman" w:cs="Times New Roman"/>
          <w:sz w:val="28"/>
          <w:szCs w:val="28"/>
          <w:lang w:val="en-GB"/>
        </w:rPr>
        <w:t>ZnO</w:t>
      </w:r>
      <w:proofErr w:type="spellEnd"/>
      <w:r w:rsidRPr="00AD7DA0">
        <w:rPr>
          <w:rFonts w:ascii="Times New Roman" w:hAnsi="Times New Roman" w:cs="Times New Roman"/>
          <w:sz w:val="28"/>
          <w:szCs w:val="28"/>
        </w:rPr>
        <w:t>, 0.15</w:t>
      </w:r>
      <w:proofErr w:type="spellStart"/>
      <w:r w:rsidRPr="00AD7DA0">
        <w:rPr>
          <w:rFonts w:ascii="Times New Roman" w:hAnsi="Times New Roman" w:cs="Times New Roman"/>
          <w:sz w:val="28"/>
          <w:szCs w:val="28"/>
          <w:lang w:val="en-GB"/>
        </w:rPr>
        <w:t>ZnFe</w:t>
      </w:r>
      <w:proofErr w:type="spellEnd"/>
      <w:r w:rsidRPr="00AD7DA0">
        <w:rPr>
          <w:rFonts w:ascii="Times New Roman" w:hAnsi="Times New Roman" w:cs="Times New Roman"/>
          <w:sz w:val="28"/>
          <w:szCs w:val="28"/>
          <w:vertAlign w:val="subscript"/>
        </w:rPr>
        <w:t>2</w:t>
      </w:r>
      <w:r w:rsidRPr="00AD7DA0">
        <w:rPr>
          <w:rFonts w:ascii="Times New Roman" w:hAnsi="Times New Roman" w:cs="Times New Roman"/>
          <w:sz w:val="28"/>
          <w:szCs w:val="28"/>
          <w:lang w:val="en-GB"/>
        </w:rPr>
        <w:t>O</w:t>
      </w:r>
      <w:r w:rsidRPr="00AD7DA0">
        <w:rPr>
          <w:rFonts w:ascii="Times New Roman" w:hAnsi="Times New Roman" w:cs="Times New Roman"/>
          <w:sz w:val="28"/>
          <w:szCs w:val="28"/>
          <w:vertAlign w:val="subscript"/>
        </w:rPr>
        <w:t>4</w:t>
      </w:r>
      <w:r w:rsidRPr="00AD7DA0">
        <w:rPr>
          <w:rFonts w:ascii="Times New Roman" w:hAnsi="Times New Roman" w:cs="Times New Roman"/>
          <w:sz w:val="28"/>
          <w:szCs w:val="28"/>
        </w:rPr>
        <w:t>–0.85</w:t>
      </w:r>
      <w:proofErr w:type="spellStart"/>
      <w:r w:rsidRPr="00AD7DA0">
        <w:rPr>
          <w:rFonts w:ascii="Times New Roman" w:hAnsi="Times New Roman" w:cs="Times New Roman"/>
          <w:sz w:val="28"/>
          <w:szCs w:val="28"/>
          <w:lang w:val="en-GB"/>
        </w:rPr>
        <w:t>ZnO</w:t>
      </w:r>
      <w:proofErr w:type="spellEnd"/>
      <w:r w:rsidRPr="00AD7DA0">
        <w:rPr>
          <w:rFonts w:ascii="Times New Roman" w:hAnsi="Times New Roman" w:cs="Times New Roman"/>
          <w:sz w:val="28"/>
          <w:szCs w:val="28"/>
        </w:rPr>
        <w:t xml:space="preserve"> соответственно. </w:t>
      </w:r>
    </w:p>
    <w:p w14:paraId="21D9EF31" w14:textId="322DB0F5" w:rsidR="00AD7DA0" w:rsidRDefault="00AD7DA0" w:rsidP="00AD7DA0">
      <w:pPr>
        <w:spacing w:after="0" w:line="240" w:lineRule="auto"/>
        <w:ind w:firstLine="709"/>
        <w:jc w:val="both"/>
        <w:rPr>
          <w:rFonts w:ascii="Times New Roman" w:hAnsi="Times New Roman" w:cs="Times New Roman"/>
          <w:sz w:val="28"/>
          <w:szCs w:val="28"/>
        </w:rPr>
      </w:pPr>
      <w:r w:rsidRPr="00AD7DA0">
        <w:rPr>
          <w:rFonts w:ascii="Times New Roman" w:hAnsi="Times New Roman" w:cs="Times New Roman"/>
          <w:sz w:val="28"/>
          <w:szCs w:val="28"/>
        </w:rPr>
        <w:t xml:space="preserve">Данные образцы были подвергнуты облучению гамма – и электронным излучением. На рисунке </w:t>
      </w:r>
      <w:r w:rsidR="00E51436" w:rsidRPr="00E51436">
        <w:rPr>
          <w:rFonts w:ascii="Times New Roman" w:hAnsi="Times New Roman" w:cs="Times New Roman"/>
          <w:sz w:val="28"/>
          <w:szCs w:val="28"/>
        </w:rPr>
        <w:t>4.2</w:t>
      </w:r>
      <w:r w:rsidRPr="00AD7DA0">
        <w:rPr>
          <w:rFonts w:ascii="Times New Roman" w:hAnsi="Times New Roman" w:cs="Times New Roman"/>
          <w:sz w:val="28"/>
          <w:szCs w:val="28"/>
        </w:rPr>
        <w:t xml:space="preserve"> приведены результаты оценки изменений степени объемного распухания кристаллической решетки каждой из установленных фаз в составе (1-</w:t>
      </w:r>
      <w:proofErr w:type="gramStart"/>
      <w:r w:rsidRPr="00AD7DA0">
        <w:rPr>
          <w:rFonts w:ascii="Times New Roman" w:hAnsi="Times New Roman" w:cs="Times New Roman"/>
          <w:sz w:val="28"/>
          <w:szCs w:val="28"/>
          <w:lang w:val="en-US"/>
        </w:rPr>
        <w:t>x</w:t>
      </w:r>
      <w:r w:rsidRPr="00AD7DA0">
        <w:rPr>
          <w:rFonts w:ascii="Times New Roman" w:hAnsi="Times New Roman" w:cs="Times New Roman"/>
          <w:sz w:val="28"/>
          <w:szCs w:val="28"/>
        </w:rPr>
        <w:t>)</w:t>
      </w:r>
      <w:r w:rsidRPr="00AD7DA0">
        <w:rPr>
          <w:rFonts w:ascii="Times New Roman" w:hAnsi="Times New Roman" w:cs="Times New Roman"/>
          <w:sz w:val="28"/>
          <w:szCs w:val="28"/>
          <w:lang w:val="en-US"/>
        </w:rPr>
        <w:t>Fe</w:t>
      </w:r>
      <w:proofErr w:type="gramEnd"/>
      <w:r w:rsidRPr="00AD7DA0">
        <w:rPr>
          <w:rFonts w:ascii="Times New Roman" w:hAnsi="Times New Roman" w:cs="Times New Roman"/>
          <w:sz w:val="28"/>
          <w:szCs w:val="28"/>
          <w:vertAlign w:val="subscript"/>
        </w:rPr>
        <w:t>3</w:t>
      </w:r>
      <w:r w:rsidRPr="00AD7DA0">
        <w:rPr>
          <w:rFonts w:ascii="Times New Roman" w:hAnsi="Times New Roman" w:cs="Times New Roman"/>
          <w:sz w:val="28"/>
          <w:szCs w:val="28"/>
          <w:lang w:val="en-US"/>
        </w:rPr>
        <w:t>O</w:t>
      </w:r>
      <w:r w:rsidRPr="00AD7DA0">
        <w:rPr>
          <w:rFonts w:ascii="Times New Roman" w:hAnsi="Times New Roman" w:cs="Times New Roman"/>
          <w:sz w:val="28"/>
          <w:szCs w:val="28"/>
          <w:vertAlign w:val="subscript"/>
        </w:rPr>
        <w:t>4</w:t>
      </w:r>
      <w:r w:rsidRPr="00AD7DA0">
        <w:rPr>
          <w:rFonts w:ascii="Times New Roman" w:hAnsi="Times New Roman" w:cs="Times New Roman"/>
          <w:sz w:val="28"/>
          <w:szCs w:val="28"/>
        </w:rPr>
        <w:t>–</w:t>
      </w:r>
      <w:proofErr w:type="spellStart"/>
      <w:r w:rsidRPr="00AD7DA0">
        <w:rPr>
          <w:rFonts w:ascii="Times New Roman" w:hAnsi="Times New Roman" w:cs="Times New Roman"/>
          <w:sz w:val="28"/>
          <w:szCs w:val="28"/>
          <w:lang w:val="en-US"/>
        </w:rPr>
        <w:t>xZnO</w:t>
      </w:r>
      <w:proofErr w:type="spellEnd"/>
      <w:r w:rsidRPr="00AD7DA0">
        <w:rPr>
          <w:rFonts w:ascii="Times New Roman" w:hAnsi="Times New Roman" w:cs="Times New Roman"/>
          <w:sz w:val="28"/>
          <w:szCs w:val="28"/>
        </w:rPr>
        <w:t xml:space="preserve"> нанокомпозитов. Использование в качестве основного структурного параметра величины объемного распухания кристаллической решетки основано на возможности оценить структурные изменения в целом, связанные с эффектом деформационного искажения, обусловленного ионизационными процессами, а также изменением концентрации вакансий в составе нанокомпозитов. Результаты изменений величины объемного структурного распухания, приведенные на рисунке </w:t>
      </w:r>
      <w:r w:rsidR="00E51436" w:rsidRPr="00E51436">
        <w:rPr>
          <w:rFonts w:ascii="Times New Roman" w:hAnsi="Times New Roman" w:cs="Times New Roman"/>
          <w:sz w:val="28"/>
          <w:szCs w:val="28"/>
        </w:rPr>
        <w:t>4.2</w:t>
      </w:r>
      <w:r w:rsidRPr="00AD7DA0">
        <w:rPr>
          <w:rFonts w:ascii="Times New Roman" w:hAnsi="Times New Roman" w:cs="Times New Roman"/>
          <w:sz w:val="28"/>
          <w:szCs w:val="28"/>
        </w:rPr>
        <w:t xml:space="preserve"> свидетельствуют о негативном воздействии ионизирующего излучения на стабильность кристаллической структуры нанокомпозитов при больших дозах облучения (выше 50 Гр). При этом следует отметить, что в случае облучения ниже 50 Гр изменения величины объемного распухания практически не наблюдаются как в случае фазы шпинели </w:t>
      </w:r>
      <w:proofErr w:type="spellStart"/>
      <w:r w:rsidRPr="00AD7DA0">
        <w:rPr>
          <w:rFonts w:ascii="Times New Roman" w:hAnsi="Times New Roman" w:cs="Times New Roman"/>
          <w:sz w:val="28"/>
          <w:szCs w:val="28"/>
          <w:lang w:val="en-US"/>
        </w:rPr>
        <w:t>ZnFe</w:t>
      </w:r>
      <w:proofErr w:type="spellEnd"/>
      <w:r w:rsidRPr="00AD7DA0">
        <w:rPr>
          <w:rFonts w:ascii="Times New Roman" w:hAnsi="Times New Roman" w:cs="Times New Roman"/>
          <w:sz w:val="28"/>
          <w:szCs w:val="28"/>
          <w:vertAlign w:val="subscript"/>
        </w:rPr>
        <w:t>2</w:t>
      </w:r>
      <w:r w:rsidRPr="00AD7DA0">
        <w:rPr>
          <w:rFonts w:ascii="Times New Roman" w:hAnsi="Times New Roman" w:cs="Times New Roman"/>
          <w:sz w:val="28"/>
          <w:szCs w:val="28"/>
          <w:lang w:val="en-US"/>
        </w:rPr>
        <w:t>O</w:t>
      </w:r>
      <w:r w:rsidRPr="00AD7DA0">
        <w:rPr>
          <w:rFonts w:ascii="Times New Roman" w:hAnsi="Times New Roman" w:cs="Times New Roman"/>
          <w:sz w:val="28"/>
          <w:szCs w:val="28"/>
          <w:vertAlign w:val="subscript"/>
        </w:rPr>
        <w:t>4</w:t>
      </w:r>
      <w:r w:rsidRPr="00AD7DA0">
        <w:rPr>
          <w:rFonts w:ascii="Times New Roman" w:hAnsi="Times New Roman" w:cs="Times New Roman"/>
          <w:sz w:val="28"/>
          <w:szCs w:val="28"/>
        </w:rPr>
        <w:t xml:space="preserve">, так и фазы гематита </w:t>
      </w:r>
      <w:r w:rsidRPr="00AD7DA0">
        <w:rPr>
          <w:rFonts w:ascii="Times New Roman" w:hAnsi="Times New Roman" w:cs="Times New Roman"/>
          <w:sz w:val="28"/>
          <w:szCs w:val="28"/>
          <w:lang w:val="en-US"/>
        </w:rPr>
        <w:t>Fe</w:t>
      </w:r>
      <w:r w:rsidRPr="00AD7DA0">
        <w:rPr>
          <w:rFonts w:ascii="Times New Roman" w:hAnsi="Times New Roman" w:cs="Times New Roman"/>
          <w:sz w:val="28"/>
          <w:szCs w:val="28"/>
          <w:vertAlign w:val="subscript"/>
        </w:rPr>
        <w:t>2</w:t>
      </w:r>
      <w:r w:rsidRPr="00AD7DA0">
        <w:rPr>
          <w:rFonts w:ascii="Times New Roman" w:hAnsi="Times New Roman" w:cs="Times New Roman"/>
          <w:sz w:val="28"/>
          <w:szCs w:val="28"/>
          <w:lang w:val="en-US"/>
        </w:rPr>
        <w:t>O</w:t>
      </w:r>
      <w:r w:rsidRPr="00AD7DA0">
        <w:rPr>
          <w:rFonts w:ascii="Times New Roman" w:hAnsi="Times New Roman" w:cs="Times New Roman"/>
          <w:sz w:val="28"/>
          <w:szCs w:val="28"/>
          <w:vertAlign w:val="subscript"/>
        </w:rPr>
        <w:t>3</w:t>
      </w:r>
      <w:r w:rsidRPr="00AD7DA0">
        <w:rPr>
          <w:rFonts w:ascii="Times New Roman" w:hAnsi="Times New Roman" w:cs="Times New Roman"/>
          <w:sz w:val="28"/>
          <w:szCs w:val="28"/>
        </w:rPr>
        <w:t xml:space="preserve">. В данном случае, при малых дозах облучения (ниже 50 Гр), которые не превышают допустимых значений суммарной дозы облучения, используемой в </w:t>
      </w:r>
      <w:r w:rsidR="00E51436">
        <w:rPr>
          <w:rFonts w:ascii="Times New Roman" w:hAnsi="Times New Roman" w:cs="Times New Roman"/>
          <w:sz w:val="28"/>
          <w:szCs w:val="28"/>
        </w:rPr>
        <w:t xml:space="preserve">лучевой </w:t>
      </w:r>
      <w:r w:rsidRPr="00AD7DA0">
        <w:rPr>
          <w:rFonts w:ascii="Times New Roman" w:hAnsi="Times New Roman" w:cs="Times New Roman"/>
          <w:sz w:val="28"/>
          <w:szCs w:val="28"/>
        </w:rPr>
        <w:t xml:space="preserve">терапии, исследуемые нанокомпозиты проявляют достаточно хорошую стабильность к воздействию ионизирующего излучения на кристаллическую структуру. При этом характер наблюдаемых изменений как в случае облучения электронами и гамма – излучением практически одинаков, с небольшими изменениями в величинах объемного структурного распухания при максимальных дозах облучения. </w:t>
      </w:r>
    </w:p>
    <w:p w14:paraId="3FD4D586" w14:textId="77777777" w:rsidR="00923511" w:rsidRDefault="00923511" w:rsidP="00AD7DA0">
      <w:pPr>
        <w:spacing w:after="0" w:line="240" w:lineRule="auto"/>
        <w:ind w:firstLine="709"/>
        <w:jc w:val="both"/>
        <w:rPr>
          <w:rFonts w:ascii="Times New Roman" w:hAnsi="Times New Roman" w:cs="Times New Roman"/>
          <w:sz w:val="28"/>
          <w:szCs w:val="28"/>
        </w:rPr>
      </w:pPr>
    </w:p>
    <w:p w14:paraId="63103BBC" w14:textId="77777777" w:rsidR="00923511" w:rsidRDefault="00923511" w:rsidP="00AD7DA0">
      <w:pPr>
        <w:spacing w:after="0" w:line="240" w:lineRule="auto"/>
        <w:ind w:firstLine="709"/>
        <w:jc w:val="both"/>
        <w:rPr>
          <w:rFonts w:ascii="Times New Roman" w:hAnsi="Times New Roman" w:cs="Times New Roman"/>
          <w:sz w:val="28"/>
          <w:szCs w:val="28"/>
        </w:rPr>
      </w:pPr>
    </w:p>
    <w:p w14:paraId="00D09522" w14:textId="77777777" w:rsidR="00923511" w:rsidRDefault="00923511" w:rsidP="00AD7DA0">
      <w:pPr>
        <w:spacing w:after="0" w:line="240" w:lineRule="auto"/>
        <w:ind w:firstLine="709"/>
        <w:jc w:val="both"/>
        <w:rPr>
          <w:rFonts w:ascii="Times New Roman" w:hAnsi="Times New Roman" w:cs="Times New Roman"/>
          <w:sz w:val="28"/>
          <w:szCs w:val="28"/>
        </w:rPr>
      </w:pPr>
    </w:p>
    <w:p w14:paraId="5CF5FA2A" w14:textId="77777777" w:rsidR="00923511" w:rsidRDefault="00923511" w:rsidP="00AD7DA0">
      <w:pPr>
        <w:spacing w:after="0" w:line="240" w:lineRule="auto"/>
        <w:ind w:firstLine="709"/>
        <w:jc w:val="both"/>
        <w:rPr>
          <w:rFonts w:ascii="Times New Roman" w:hAnsi="Times New Roman" w:cs="Times New Roman"/>
          <w:sz w:val="28"/>
          <w:szCs w:val="28"/>
        </w:rPr>
      </w:pPr>
    </w:p>
    <w:p w14:paraId="638AFBAB" w14:textId="7049A6D9" w:rsidR="00923511" w:rsidRDefault="00923511" w:rsidP="00923511">
      <w:pPr>
        <w:spacing w:after="0" w:line="240" w:lineRule="auto"/>
        <w:jc w:val="center"/>
        <w:rPr>
          <w:rFonts w:ascii="Times New Roman" w:hAnsi="Times New Roman" w:cs="Times New Roman"/>
          <w:sz w:val="28"/>
          <w:szCs w:val="28"/>
        </w:rPr>
      </w:pPr>
      <w:r>
        <w:object w:dxaOrig="6174" w:dyaOrig="4726" w14:anchorId="60DCD8E8">
          <v:shape id="_x0000_i1034" type="#_x0000_t75" style="width:228pt;height:174pt" o:ole="">
            <v:imagedata r:id="rId73" o:title=""/>
          </v:shape>
          <o:OLEObject Type="Embed" ProgID="Origin95.Graph" ShapeID="_x0000_i1034" DrawAspect="Content" ObjectID="_1840001231" r:id="rId74"/>
        </w:object>
      </w:r>
      <w:r w:rsidRPr="00AD7DA0">
        <w:rPr>
          <w:sz w:val="28"/>
          <w:szCs w:val="28"/>
        </w:rPr>
        <w:object w:dxaOrig="6174" w:dyaOrig="4726" w14:anchorId="4F2241F8">
          <v:shape id="_x0000_i1035" type="#_x0000_t75" style="width:234pt;height:180pt" o:ole="">
            <v:imagedata r:id="rId75" o:title=""/>
          </v:shape>
          <o:OLEObject Type="Embed" ProgID="Origin95.Graph" ShapeID="_x0000_i1035" DrawAspect="Content" ObjectID="_1840001232" r:id="rId76"/>
        </w:object>
      </w:r>
    </w:p>
    <w:p w14:paraId="65E5AF54" w14:textId="7318EA33" w:rsidR="00923511" w:rsidRPr="00923511" w:rsidRDefault="00923511" w:rsidP="00923511">
      <w:pPr>
        <w:spacing w:after="0" w:line="240" w:lineRule="auto"/>
        <w:ind w:firstLine="2268"/>
        <w:jc w:val="both"/>
        <w:rPr>
          <w:rFonts w:ascii="Times New Roman" w:hAnsi="Times New Roman" w:cs="Times New Roman"/>
          <w:sz w:val="24"/>
          <w:szCs w:val="24"/>
        </w:rPr>
      </w:pPr>
      <w:r w:rsidRPr="00923511">
        <w:rPr>
          <w:rFonts w:ascii="Times New Roman" w:hAnsi="Times New Roman" w:cs="Times New Roman"/>
          <w:sz w:val="24"/>
          <w:szCs w:val="24"/>
          <w:lang w:val="en-US"/>
        </w:rPr>
        <w:t>a</w:t>
      </w:r>
      <w:r w:rsidRPr="00923511">
        <w:rPr>
          <w:rFonts w:ascii="Times New Roman" w:hAnsi="Times New Roman" w:cs="Times New Roman"/>
          <w:sz w:val="24"/>
          <w:szCs w:val="24"/>
        </w:rPr>
        <w:t xml:space="preserve">                                                                     б</w:t>
      </w:r>
    </w:p>
    <w:p w14:paraId="37840C0C" w14:textId="09B6E26C" w:rsidR="00923511" w:rsidRDefault="00923511" w:rsidP="00923511">
      <w:pPr>
        <w:spacing w:after="0" w:line="240" w:lineRule="auto"/>
        <w:jc w:val="center"/>
        <w:rPr>
          <w:rFonts w:ascii="Times New Roman" w:hAnsi="Times New Roman" w:cs="Times New Roman"/>
          <w:sz w:val="28"/>
          <w:szCs w:val="28"/>
        </w:rPr>
      </w:pPr>
      <w:r w:rsidRPr="00AD7DA0">
        <w:rPr>
          <w:sz w:val="28"/>
          <w:szCs w:val="28"/>
        </w:rPr>
        <w:object w:dxaOrig="6174" w:dyaOrig="4726" w14:anchorId="2DCD4E55">
          <v:shape id="_x0000_i1036" type="#_x0000_t75" style="width:234pt;height:180pt" o:ole="">
            <v:imagedata r:id="rId77" o:title=""/>
          </v:shape>
          <o:OLEObject Type="Embed" ProgID="Origin95.Graph" ShapeID="_x0000_i1036" DrawAspect="Content" ObjectID="_1840001233" r:id="rId78"/>
        </w:object>
      </w:r>
      <w:r w:rsidRPr="00AD7DA0">
        <w:rPr>
          <w:sz w:val="28"/>
          <w:szCs w:val="28"/>
        </w:rPr>
        <w:object w:dxaOrig="6174" w:dyaOrig="4726" w14:anchorId="706FBD1D">
          <v:shape id="_x0000_i1037" type="#_x0000_t75" style="width:234pt;height:180pt" o:ole="">
            <v:imagedata r:id="rId79" o:title=""/>
          </v:shape>
          <o:OLEObject Type="Embed" ProgID="Origin95.Graph" ShapeID="_x0000_i1037" DrawAspect="Content" ObjectID="_1840001234" r:id="rId80"/>
        </w:object>
      </w:r>
    </w:p>
    <w:p w14:paraId="00DA6CD9" w14:textId="7079962C" w:rsidR="00923511" w:rsidRPr="00923511" w:rsidRDefault="00923511" w:rsidP="00923511">
      <w:pPr>
        <w:spacing w:after="0" w:line="240" w:lineRule="auto"/>
        <w:ind w:firstLine="2268"/>
        <w:jc w:val="both"/>
        <w:rPr>
          <w:rFonts w:ascii="Times New Roman" w:hAnsi="Times New Roman" w:cs="Times New Roman"/>
          <w:sz w:val="24"/>
          <w:szCs w:val="24"/>
        </w:rPr>
      </w:pPr>
      <w:r>
        <w:rPr>
          <w:rFonts w:ascii="Times New Roman" w:hAnsi="Times New Roman" w:cs="Times New Roman"/>
          <w:sz w:val="24"/>
          <w:szCs w:val="24"/>
        </w:rPr>
        <w:t>в</w:t>
      </w:r>
      <w:r w:rsidRPr="00923511">
        <w:rPr>
          <w:rFonts w:ascii="Times New Roman" w:hAnsi="Times New Roman" w:cs="Times New Roman"/>
          <w:sz w:val="24"/>
          <w:szCs w:val="24"/>
        </w:rPr>
        <w:t xml:space="preserve">                                                                     </w:t>
      </w:r>
      <w:r>
        <w:rPr>
          <w:rFonts w:ascii="Times New Roman" w:hAnsi="Times New Roman" w:cs="Times New Roman"/>
          <w:sz w:val="24"/>
          <w:szCs w:val="24"/>
        </w:rPr>
        <w:t>г</w:t>
      </w:r>
    </w:p>
    <w:p w14:paraId="5FCEFCBA" w14:textId="77777777" w:rsidR="00923511" w:rsidRPr="00923511" w:rsidRDefault="00923511" w:rsidP="00AD7DA0">
      <w:pPr>
        <w:spacing w:after="0" w:line="240" w:lineRule="auto"/>
        <w:ind w:firstLine="709"/>
        <w:jc w:val="both"/>
        <w:rPr>
          <w:rFonts w:ascii="Times New Roman" w:hAnsi="Times New Roman" w:cs="Times New Roman"/>
          <w:sz w:val="16"/>
          <w:szCs w:val="16"/>
        </w:rPr>
      </w:pPr>
    </w:p>
    <w:p w14:paraId="21D9EF3F" w14:textId="1D6A6AFC" w:rsidR="00E51436" w:rsidRPr="00923511" w:rsidRDefault="00E51436" w:rsidP="00E51436">
      <w:pPr>
        <w:spacing w:after="0" w:line="240" w:lineRule="auto"/>
        <w:ind w:firstLine="709"/>
        <w:jc w:val="both"/>
        <w:rPr>
          <w:rFonts w:ascii="Times New Roman" w:hAnsi="Times New Roman" w:cs="Times New Roman"/>
          <w:sz w:val="24"/>
          <w:szCs w:val="24"/>
        </w:rPr>
      </w:pPr>
      <w:r w:rsidRPr="00923511">
        <w:rPr>
          <w:rFonts w:ascii="Times New Roman" w:hAnsi="Times New Roman" w:cs="Times New Roman"/>
          <w:sz w:val="24"/>
          <w:szCs w:val="24"/>
          <w:lang w:val="en-US"/>
        </w:rPr>
        <w:t>a</w:t>
      </w:r>
      <w:r w:rsidRPr="00923511">
        <w:rPr>
          <w:rFonts w:ascii="Times New Roman" w:hAnsi="Times New Roman" w:cs="Times New Roman"/>
          <w:sz w:val="24"/>
          <w:szCs w:val="24"/>
        </w:rPr>
        <w:t xml:space="preserve"> </w:t>
      </w:r>
      <w:r w:rsidR="00923511" w:rsidRPr="00923511">
        <w:rPr>
          <w:rFonts w:ascii="Times New Roman" w:hAnsi="Times New Roman" w:cs="Times New Roman"/>
          <w:sz w:val="24"/>
          <w:szCs w:val="24"/>
        </w:rPr>
        <w:t xml:space="preserve">‒ </w:t>
      </w:r>
      <w:r w:rsidRPr="00923511">
        <w:rPr>
          <w:rFonts w:ascii="Times New Roman" w:hAnsi="Times New Roman" w:cs="Times New Roman"/>
          <w:sz w:val="24"/>
          <w:szCs w:val="24"/>
        </w:rPr>
        <w:t xml:space="preserve">при облучении электронным излучением без раствора </w:t>
      </w:r>
      <w:r w:rsidRPr="00923511">
        <w:rPr>
          <w:rFonts w:ascii="Times New Roman" w:hAnsi="Times New Roman" w:cs="Times New Roman"/>
          <w:sz w:val="24"/>
          <w:szCs w:val="24"/>
          <w:lang w:val="en-US"/>
        </w:rPr>
        <w:t>PBS</w:t>
      </w:r>
      <w:r w:rsidRPr="00923511">
        <w:rPr>
          <w:rFonts w:ascii="Times New Roman" w:hAnsi="Times New Roman" w:cs="Times New Roman"/>
          <w:sz w:val="24"/>
          <w:szCs w:val="24"/>
        </w:rPr>
        <w:t xml:space="preserve">; б </w:t>
      </w:r>
      <w:r w:rsidR="00923511" w:rsidRPr="00923511">
        <w:rPr>
          <w:rFonts w:ascii="Times New Roman" w:hAnsi="Times New Roman" w:cs="Times New Roman"/>
          <w:sz w:val="24"/>
          <w:szCs w:val="24"/>
        </w:rPr>
        <w:t xml:space="preserve">‒ </w:t>
      </w:r>
      <w:r w:rsidRPr="00923511">
        <w:rPr>
          <w:rFonts w:ascii="Times New Roman" w:hAnsi="Times New Roman" w:cs="Times New Roman"/>
          <w:sz w:val="24"/>
          <w:szCs w:val="24"/>
        </w:rPr>
        <w:t xml:space="preserve">при облучении электронным излучением в растворе </w:t>
      </w:r>
      <w:r w:rsidRPr="00923511">
        <w:rPr>
          <w:rFonts w:ascii="Times New Roman" w:hAnsi="Times New Roman" w:cs="Times New Roman"/>
          <w:sz w:val="24"/>
          <w:szCs w:val="24"/>
          <w:lang w:val="en-US"/>
        </w:rPr>
        <w:t>PBS</w:t>
      </w:r>
      <w:r w:rsidRPr="00923511">
        <w:rPr>
          <w:rFonts w:ascii="Times New Roman" w:hAnsi="Times New Roman" w:cs="Times New Roman"/>
          <w:sz w:val="24"/>
          <w:szCs w:val="24"/>
        </w:rPr>
        <w:t xml:space="preserve">; в </w:t>
      </w:r>
      <w:r w:rsidR="00923511" w:rsidRPr="00923511">
        <w:rPr>
          <w:rFonts w:ascii="Times New Roman" w:hAnsi="Times New Roman" w:cs="Times New Roman"/>
          <w:sz w:val="24"/>
          <w:szCs w:val="24"/>
        </w:rPr>
        <w:t xml:space="preserve">‒ </w:t>
      </w:r>
      <w:r w:rsidRPr="00923511">
        <w:rPr>
          <w:rFonts w:ascii="Times New Roman" w:hAnsi="Times New Roman" w:cs="Times New Roman"/>
          <w:sz w:val="24"/>
          <w:szCs w:val="24"/>
        </w:rPr>
        <w:t xml:space="preserve">при облучении гамма – излучением без раствора </w:t>
      </w:r>
      <w:r w:rsidRPr="00923511">
        <w:rPr>
          <w:rFonts w:ascii="Times New Roman" w:hAnsi="Times New Roman" w:cs="Times New Roman"/>
          <w:sz w:val="24"/>
          <w:szCs w:val="24"/>
          <w:lang w:val="en-US"/>
        </w:rPr>
        <w:t>PBS</w:t>
      </w:r>
      <w:r w:rsidRPr="00923511">
        <w:rPr>
          <w:rFonts w:ascii="Times New Roman" w:hAnsi="Times New Roman" w:cs="Times New Roman"/>
          <w:sz w:val="24"/>
          <w:szCs w:val="24"/>
        </w:rPr>
        <w:t xml:space="preserve">; г </w:t>
      </w:r>
      <w:r w:rsidR="00923511" w:rsidRPr="00923511">
        <w:rPr>
          <w:rFonts w:ascii="Times New Roman" w:hAnsi="Times New Roman" w:cs="Times New Roman"/>
          <w:sz w:val="24"/>
          <w:szCs w:val="24"/>
        </w:rPr>
        <w:t xml:space="preserve">‒ </w:t>
      </w:r>
      <w:r w:rsidRPr="00923511">
        <w:rPr>
          <w:rFonts w:ascii="Times New Roman" w:hAnsi="Times New Roman" w:cs="Times New Roman"/>
          <w:sz w:val="24"/>
          <w:szCs w:val="24"/>
        </w:rPr>
        <w:t xml:space="preserve">при облучении гамма – излучением в растворе </w:t>
      </w:r>
      <w:r w:rsidRPr="00923511">
        <w:rPr>
          <w:rFonts w:ascii="Times New Roman" w:hAnsi="Times New Roman" w:cs="Times New Roman"/>
          <w:sz w:val="24"/>
          <w:szCs w:val="24"/>
          <w:lang w:val="en-US"/>
        </w:rPr>
        <w:t>PBS</w:t>
      </w:r>
    </w:p>
    <w:p w14:paraId="21D9EF40" w14:textId="77777777" w:rsidR="00E51436" w:rsidRPr="00923511" w:rsidRDefault="00E51436" w:rsidP="00AD7DA0">
      <w:pPr>
        <w:spacing w:after="0" w:line="240" w:lineRule="auto"/>
        <w:jc w:val="center"/>
        <w:rPr>
          <w:rFonts w:ascii="Times New Roman" w:hAnsi="Times New Roman" w:cs="Times New Roman"/>
          <w:sz w:val="16"/>
          <w:szCs w:val="16"/>
        </w:rPr>
      </w:pPr>
    </w:p>
    <w:p w14:paraId="21D9EF41" w14:textId="76D4F5C0" w:rsidR="00AD7DA0" w:rsidRPr="00AD7DA0" w:rsidRDefault="00E51436" w:rsidP="00AD7DA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Рисунок 4.2 –</w:t>
      </w:r>
      <w:r w:rsidR="00AD7DA0" w:rsidRPr="00AD7DA0">
        <w:rPr>
          <w:rFonts w:ascii="Times New Roman" w:hAnsi="Times New Roman" w:cs="Times New Roman"/>
          <w:sz w:val="28"/>
          <w:szCs w:val="28"/>
        </w:rPr>
        <w:t xml:space="preserve"> Результаты оценки изменения величины объемного распухания для каждой установленной фазы в составе</w:t>
      </w:r>
      <w:r w:rsidR="00347DFA">
        <w:rPr>
          <w:rFonts w:ascii="Times New Roman" w:hAnsi="Times New Roman" w:cs="Times New Roman"/>
          <w:sz w:val="28"/>
          <w:szCs w:val="28"/>
        </w:rPr>
        <w:t xml:space="preserve"> </w:t>
      </w:r>
      <w:r w:rsidR="00AD7DA0" w:rsidRPr="00AD7DA0">
        <w:rPr>
          <w:rFonts w:ascii="Times New Roman" w:hAnsi="Times New Roman" w:cs="Times New Roman"/>
          <w:sz w:val="28"/>
          <w:szCs w:val="28"/>
        </w:rPr>
        <w:t>(1-</w:t>
      </w:r>
      <w:proofErr w:type="gramStart"/>
      <w:r w:rsidR="00AD7DA0" w:rsidRPr="00AD7DA0">
        <w:rPr>
          <w:rFonts w:ascii="Times New Roman" w:hAnsi="Times New Roman" w:cs="Times New Roman"/>
          <w:sz w:val="28"/>
          <w:szCs w:val="28"/>
          <w:lang w:val="en-US"/>
        </w:rPr>
        <w:t>x</w:t>
      </w:r>
      <w:r w:rsidR="00AD7DA0" w:rsidRPr="00AD7DA0">
        <w:rPr>
          <w:rFonts w:ascii="Times New Roman" w:hAnsi="Times New Roman" w:cs="Times New Roman"/>
          <w:sz w:val="28"/>
          <w:szCs w:val="28"/>
        </w:rPr>
        <w:t>)</w:t>
      </w:r>
      <w:r w:rsidR="00AD7DA0" w:rsidRPr="00AD7DA0">
        <w:rPr>
          <w:rFonts w:ascii="Times New Roman" w:hAnsi="Times New Roman" w:cs="Times New Roman"/>
          <w:sz w:val="28"/>
          <w:szCs w:val="28"/>
          <w:lang w:val="en-US"/>
        </w:rPr>
        <w:t>Fe</w:t>
      </w:r>
      <w:proofErr w:type="gramEnd"/>
      <w:r w:rsidR="00AD7DA0" w:rsidRPr="00AD7DA0">
        <w:rPr>
          <w:rFonts w:ascii="Times New Roman" w:hAnsi="Times New Roman" w:cs="Times New Roman"/>
          <w:sz w:val="28"/>
          <w:szCs w:val="28"/>
          <w:vertAlign w:val="subscript"/>
        </w:rPr>
        <w:t>3</w:t>
      </w:r>
      <w:r w:rsidR="00AD7DA0" w:rsidRPr="00AD7DA0">
        <w:rPr>
          <w:rFonts w:ascii="Times New Roman" w:hAnsi="Times New Roman" w:cs="Times New Roman"/>
          <w:sz w:val="28"/>
          <w:szCs w:val="28"/>
          <w:lang w:val="en-US"/>
        </w:rPr>
        <w:t>O</w:t>
      </w:r>
      <w:r w:rsidR="00AD7DA0" w:rsidRPr="00AD7DA0">
        <w:rPr>
          <w:rFonts w:ascii="Times New Roman" w:hAnsi="Times New Roman" w:cs="Times New Roman"/>
          <w:sz w:val="28"/>
          <w:szCs w:val="28"/>
          <w:vertAlign w:val="subscript"/>
        </w:rPr>
        <w:t>4</w:t>
      </w:r>
      <w:r w:rsidR="00AD7DA0" w:rsidRPr="00AD7DA0">
        <w:rPr>
          <w:rFonts w:ascii="Times New Roman" w:hAnsi="Times New Roman" w:cs="Times New Roman"/>
          <w:sz w:val="28"/>
          <w:szCs w:val="28"/>
        </w:rPr>
        <w:t xml:space="preserve"> – </w:t>
      </w:r>
      <w:proofErr w:type="spellStart"/>
      <w:r w:rsidR="00AD7DA0" w:rsidRPr="00AD7DA0">
        <w:rPr>
          <w:rFonts w:ascii="Times New Roman" w:hAnsi="Times New Roman" w:cs="Times New Roman"/>
          <w:sz w:val="28"/>
          <w:szCs w:val="28"/>
          <w:lang w:val="en-US"/>
        </w:rPr>
        <w:t>xZnO</w:t>
      </w:r>
      <w:proofErr w:type="spellEnd"/>
      <w:r w:rsidR="00AD7DA0" w:rsidRPr="00AD7DA0">
        <w:rPr>
          <w:rFonts w:ascii="Times New Roman" w:hAnsi="Times New Roman" w:cs="Times New Roman"/>
          <w:sz w:val="28"/>
          <w:szCs w:val="28"/>
        </w:rPr>
        <w:t xml:space="preserve"> нанокомпозитов при возде</w:t>
      </w:r>
      <w:r w:rsidR="00923511">
        <w:rPr>
          <w:rFonts w:ascii="Times New Roman" w:hAnsi="Times New Roman" w:cs="Times New Roman"/>
          <w:sz w:val="28"/>
          <w:szCs w:val="28"/>
        </w:rPr>
        <w:t>йствии ионизирующего излучения</w:t>
      </w:r>
    </w:p>
    <w:p w14:paraId="21D9EF42" w14:textId="77777777" w:rsidR="00AD7DA0" w:rsidRDefault="00AD7DA0" w:rsidP="00AD7DA0">
      <w:pPr>
        <w:spacing w:after="0" w:line="240" w:lineRule="auto"/>
        <w:ind w:firstLine="709"/>
        <w:rPr>
          <w:rFonts w:ascii="Times New Roman" w:hAnsi="Times New Roman" w:cs="Times New Roman"/>
          <w:sz w:val="28"/>
          <w:szCs w:val="28"/>
        </w:rPr>
      </w:pPr>
    </w:p>
    <w:p w14:paraId="21D9EF43" w14:textId="67CF37A0" w:rsidR="00E51436" w:rsidRPr="00AD7DA0" w:rsidRDefault="00F668A0" w:rsidP="00E51436">
      <w:pPr>
        <w:spacing w:after="0" w:line="240" w:lineRule="auto"/>
        <w:ind w:firstLine="709"/>
        <w:jc w:val="both"/>
        <w:rPr>
          <w:rFonts w:ascii="Times New Roman" w:hAnsi="Times New Roman" w:cs="Times New Roman"/>
          <w:sz w:val="28"/>
          <w:szCs w:val="28"/>
        </w:rPr>
      </w:pPr>
      <w:r w:rsidRPr="00AD7DA0">
        <w:rPr>
          <w:rFonts w:ascii="Times New Roman" w:hAnsi="Times New Roman" w:cs="Times New Roman"/>
          <w:sz w:val="28"/>
          <w:szCs w:val="28"/>
        </w:rPr>
        <w:t>В данном случае</w:t>
      </w:r>
      <w:r w:rsidR="00E51436" w:rsidRPr="00AD7DA0">
        <w:rPr>
          <w:rFonts w:ascii="Times New Roman" w:hAnsi="Times New Roman" w:cs="Times New Roman"/>
          <w:sz w:val="28"/>
          <w:szCs w:val="28"/>
        </w:rPr>
        <w:t xml:space="preserve"> основные механизмы деградации структурных особенностей нанокомпозитов в случае облучения электронами связаны с образованием точечных дефектов в результате ионизации в виде формирования </w:t>
      </w:r>
      <w:r w:rsidR="00E51436" w:rsidRPr="00AD7DA0">
        <w:rPr>
          <w:rFonts w:ascii="Times New Roman" w:hAnsi="Times New Roman" w:cs="Times New Roman"/>
          <w:sz w:val="28"/>
          <w:szCs w:val="28"/>
          <w:lang w:val="en-US"/>
        </w:rPr>
        <w:t>F</w:t>
      </w:r>
      <w:r w:rsidR="00E51436" w:rsidRPr="00AD7DA0">
        <w:rPr>
          <w:rFonts w:ascii="Times New Roman" w:hAnsi="Times New Roman" w:cs="Times New Roman"/>
          <w:sz w:val="28"/>
          <w:szCs w:val="28"/>
        </w:rPr>
        <w:t xml:space="preserve"> – </w:t>
      </w:r>
      <w:r w:rsidR="00E51436" w:rsidRPr="00AD7DA0">
        <w:rPr>
          <w:rFonts w:ascii="Times New Roman" w:hAnsi="Times New Roman" w:cs="Times New Roman"/>
          <w:sz w:val="28"/>
          <w:szCs w:val="28"/>
          <w:lang w:val="kk-KZ"/>
        </w:rPr>
        <w:t>центров</w:t>
      </w:r>
      <w:r w:rsidR="00E51436" w:rsidRPr="00AD7DA0">
        <w:rPr>
          <w:rFonts w:ascii="Times New Roman" w:hAnsi="Times New Roman" w:cs="Times New Roman"/>
          <w:sz w:val="28"/>
          <w:szCs w:val="28"/>
        </w:rPr>
        <w:t xml:space="preserve">, что в свою очередь приводит к изменению степени окисления </w:t>
      </w:r>
      <w:r w:rsidR="00E51436" w:rsidRPr="00AD7DA0">
        <w:rPr>
          <w:rFonts w:ascii="Times New Roman" w:hAnsi="Times New Roman" w:cs="Times New Roman"/>
          <w:sz w:val="28"/>
          <w:szCs w:val="28"/>
          <w:lang w:val="en-US"/>
        </w:rPr>
        <w:t>Fe</w:t>
      </w:r>
      <w:r w:rsidR="00E51436" w:rsidRPr="00AD7DA0">
        <w:rPr>
          <w:rFonts w:ascii="Times New Roman" w:hAnsi="Times New Roman" w:cs="Times New Roman"/>
          <w:sz w:val="28"/>
          <w:szCs w:val="28"/>
          <w:vertAlign w:val="superscript"/>
        </w:rPr>
        <w:t xml:space="preserve">2+ </w:t>
      </w:r>
      <w:r w:rsidR="00E51436" w:rsidRPr="00AD7DA0">
        <w:rPr>
          <w:rFonts w:ascii="Times New Roman" w:hAnsi="Times New Roman" w:cs="Times New Roman"/>
          <w:sz w:val="28"/>
          <w:szCs w:val="28"/>
        </w:rPr>
        <w:t xml:space="preserve">→ </w:t>
      </w:r>
      <w:r w:rsidR="00E51436" w:rsidRPr="00AD7DA0">
        <w:rPr>
          <w:rFonts w:ascii="Times New Roman" w:hAnsi="Times New Roman" w:cs="Times New Roman"/>
          <w:sz w:val="28"/>
          <w:szCs w:val="28"/>
          <w:lang w:val="en-US"/>
        </w:rPr>
        <w:t>Fe</w:t>
      </w:r>
      <w:r w:rsidR="00E51436" w:rsidRPr="00AD7DA0">
        <w:rPr>
          <w:rFonts w:ascii="Times New Roman" w:hAnsi="Times New Roman" w:cs="Times New Roman"/>
          <w:sz w:val="28"/>
          <w:szCs w:val="28"/>
          <w:vertAlign w:val="superscript"/>
        </w:rPr>
        <w:t>3+</w:t>
      </w:r>
      <w:r w:rsidR="00E51436" w:rsidRPr="00AD7DA0">
        <w:rPr>
          <w:rFonts w:ascii="Times New Roman" w:hAnsi="Times New Roman" w:cs="Times New Roman"/>
          <w:sz w:val="28"/>
          <w:szCs w:val="28"/>
        </w:rPr>
        <w:t>, а также образованию кислородных и металлических вакансий в структуре. При этом в случае малых доз облучения (ниже 50 Гр) малые изменения структурных параметров могут объясняться тем, что при электронном облучении доминирующую роль играют локальные ионизационные процессы, в то время как часть образующихся дефектов может рекомбинировать при малых дозах, что минимизирует наносимый облучением ущерб кристаллической структуре. При больших дозах облучения (выше 50</w:t>
      </w:r>
      <w:r w:rsidR="00674F0C">
        <w:rPr>
          <w:rFonts w:ascii="Times New Roman" w:hAnsi="Times New Roman" w:cs="Times New Roman"/>
          <w:sz w:val="28"/>
          <w:szCs w:val="28"/>
          <w:lang w:val="en-US"/>
        </w:rPr>
        <w:t> </w:t>
      </w:r>
      <w:r w:rsidR="00E51436" w:rsidRPr="00AD7DA0">
        <w:rPr>
          <w:rFonts w:ascii="Times New Roman" w:hAnsi="Times New Roman" w:cs="Times New Roman"/>
          <w:sz w:val="28"/>
          <w:szCs w:val="28"/>
        </w:rPr>
        <w:t xml:space="preserve">Гр), наблюдаемые изменения объемного структурного распухания связаны с накоплением локальных искажений шпинельной структуры, обусловленными </w:t>
      </w:r>
      <w:r w:rsidR="00E51436" w:rsidRPr="00AD7DA0">
        <w:rPr>
          <w:rFonts w:ascii="Times New Roman" w:hAnsi="Times New Roman" w:cs="Times New Roman"/>
          <w:sz w:val="28"/>
          <w:szCs w:val="28"/>
        </w:rPr>
        <w:lastRenderedPageBreak/>
        <w:t xml:space="preserve">перераспределением </w:t>
      </w:r>
      <w:r w:rsidR="00E51436" w:rsidRPr="00AD7DA0">
        <w:rPr>
          <w:rFonts w:ascii="Times New Roman" w:hAnsi="Times New Roman" w:cs="Times New Roman"/>
          <w:sz w:val="28"/>
          <w:szCs w:val="28"/>
          <w:lang w:val="en-US"/>
        </w:rPr>
        <w:t>Fe</w:t>
      </w:r>
      <w:r w:rsidR="00E51436" w:rsidRPr="00AD7DA0">
        <w:rPr>
          <w:rFonts w:ascii="Times New Roman" w:hAnsi="Times New Roman" w:cs="Times New Roman"/>
          <w:sz w:val="28"/>
          <w:szCs w:val="28"/>
          <w:vertAlign w:val="superscript"/>
        </w:rPr>
        <w:t xml:space="preserve">2+ </w:t>
      </w:r>
      <w:r w:rsidR="00E51436" w:rsidRPr="00AD7DA0">
        <w:rPr>
          <w:rFonts w:ascii="Times New Roman" w:hAnsi="Times New Roman" w:cs="Times New Roman"/>
          <w:sz w:val="28"/>
          <w:szCs w:val="28"/>
        </w:rPr>
        <w:t xml:space="preserve">↔ </w:t>
      </w:r>
      <w:r w:rsidR="00E51436" w:rsidRPr="00AD7DA0">
        <w:rPr>
          <w:rFonts w:ascii="Times New Roman" w:hAnsi="Times New Roman" w:cs="Times New Roman"/>
          <w:sz w:val="28"/>
          <w:szCs w:val="28"/>
          <w:lang w:val="en-US"/>
        </w:rPr>
        <w:t>Fe</w:t>
      </w:r>
      <w:r w:rsidR="00E51436" w:rsidRPr="00AD7DA0">
        <w:rPr>
          <w:rFonts w:ascii="Times New Roman" w:hAnsi="Times New Roman" w:cs="Times New Roman"/>
          <w:sz w:val="28"/>
          <w:szCs w:val="28"/>
          <w:vertAlign w:val="superscript"/>
        </w:rPr>
        <w:t>3+</w:t>
      </w:r>
      <w:r w:rsidR="00E51436" w:rsidRPr="00AD7DA0">
        <w:rPr>
          <w:rFonts w:ascii="Times New Roman" w:hAnsi="Times New Roman" w:cs="Times New Roman"/>
          <w:sz w:val="28"/>
          <w:szCs w:val="28"/>
        </w:rPr>
        <w:t xml:space="preserve"> при окислении, а также более выраженной деструкции. В случае облучения гамма – излучением, основные механизмы, приводящие к дестабилизации кристаллической структуры нанокомпозитов связаны с инициализацией процессов фотоэффектов, а также генераци</w:t>
      </w:r>
      <w:r w:rsidR="001F7C1F">
        <w:rPr>
          <w:rFonts w:ascii="Times New Roman" w:hAnsi="Times New Roman" w:cs="Times New Roman"/>
          <w:sz w:val="28"/>
          <w:szCs w:val="28"/>
        </w:rPr>
        <w:t>ей</w:t>
      </w:r>
      <w:r w:rsidR="00E51436" w:rsidRPr="00AD7DA0">
        <w:rPr>
          <w:rFonts w:ascii="Times New Roman" w:hAnsi="Times New Roman" w:cs="Times New Roman"/>
          <w:sz w:val="28"/>
          <w:szCs w:val="28"/>
        </w:rPr>
        <w:t xml:space="preserve"> вторичных электронов, что в свою очередь создает в структуре локальные области с высокой плотностью ионизационных возбуждений. Подобные эффекты усиливают эффекты </w:t>
      </w:r>
      <w:r w:rsidR="00865696" w:rsidRPr="00AD7DA0">
        <w:rPr>
          <w:rFonts w:ascii="Times New Roman" w:hAnsi="Times New Roman" w:cs="Times New Roman"/>
          <w:sz w:val="28"/>
          <w:szCs w:val="28"/>
        </w:rPr>
        <w:t>структурных искажений,</w:t>
      </w:r>
      <w:r w:rsidR="00E51436" w:rsidRPr="00AD7DA0">
        <w:rPr>
          <w:rFonts w:ascii="Times New Roman" w:hAnsi="Times New Roman" w:cs="Times New Roman"/>
          <w:sz w:val="28"/>
          <w:szCs w:val="28"/>
        </w:rPr>
        <w:t xml:space="preserve"> связанных с изменением степени окисления </w:t>
      </w:r>
      <w:r w:rsidR="00E51436" w:rsidRPr="00AD7DA0">
        <w:rPr>
          <w:rFonts w:ascii="Times New Roman" w:hAnsi="Times New Roman" w:cs="Times New Roman"/>
          <w:sz w:val="28"/>
          <w:szCs w:val="28"/>
          <w:lang w:val="en-US"/>
        </w:rPr>
        <w:t>Fe</w:t>
      </w:r>
      <w:r w:rsidR="00E51436" w:rsidRPr="00AD7DA0">
        <w:rPr>
          <w:rFonts w:ascii="Times New Roman" w:hAnsi="Times New Roman" w:cs="Times New Roman"/>
          <w:sz w:val="28"/>
          <w:szCs w:val="28"/>
          <w:vertAlign w:val="superscript"/>
        </w:rPr>
        <w:t xml:space="preserve">2+ </w:t>
      </w:r>
      <w:r w:rsidR="00E51436" w:rsidRPr="00AD7DA0">
        <w:rPr>
          <w:rFonts w:ascii="Times New Roman" w:hAnsi="Times New Roman" w:cs="Times New Roman"/>
          <w:sz w:val="28"/>
          <w:szCs w:val="28"/>
        </w:rPr>
        <w:t xml:space="preserve">→ </w:t>
      </w:r>
      <w:r w:rsidR="00E51436" w:rsidRPr="00AD7DA0">
        <w:rPr>
          <w:rFonts w:ascii="Times New Roman" w:hAnsi="Times New Roman" w:cs="Times New Roman"/>
          <w:sz w:val="28"/>
          <w:szCs w:val="28"/>
          <w:lang w:val="en-US"/>
        </w:rPr>
        <w:t>Fe</w:t>
      </w:r>
      <w:r w:rsidR="00E51436" w:rsidRPr="00AD7DA0">
        <w:rPr>
          <w:rFonts w:ascii="Times New Roman" w:hAnsi="Times New Roman" w:cs="Times New Roman"/>
          <w:sz w:val="28"/>
          <w:szCs w:val="28"/>
          <w:vertAlign w:val="superscript"/>
        </w:rPr>
        <w:t>3+</w:t>
      </w:r>
      <w:r w:rsidR="00E51436" w:rsidRPr="00AD7DA0">
        <w:rPr>
          <w:rFonts w:ascii="Times New Roman" w:hAnsi="Times New Roman" w:cs="Times New Roman"/>
          <w:sz w:val="28"/>
          <w:szCs w:val="28"/>
        </w:rPr>
        <w:t xml:space="preserve">, а также приводят к росту концентрации </w:t>
      </w:r>
      <w:proofErr w:type="spellStart"/>
      <w:r w:rsidR="00E51436" w:rsidRPr="00AD7DA0">
        <w:rPr>
          <w:rFonts w:ascii="Times New Roman" w:hAnsi="Times New Roman" w:cs="Times New Roman"/>
          <w:sz w:val="28"/>
          <w:szCs w:val="28"/>
        </w:rPr>
        <w:t>вакансионных</w:t>
      </w:r>
      <w:proofErr w:type="spellEnd"/>
      <w:r w:rsidR="00E51436" w:rsidRPr="00AD7DA0">
        <w:rPr>
          <w:rFonts w:ascii="Times New Roman" w:hAnsi="Times New Roman" w:cs="Times New Roman"/>
          <w:sz w:val="28"/>
          <w:szCs w:val="28"/>
        </w:rPr>
        <w:t xml:space="preserve"> дефектов, искажающих объемные парам</w:t>
      </w:r>
      <w:r w:rsidR="00E51436">
        <w:rPr>
          <w:rFonts w:ascii="Times New Roman" w:hAnsi="Times New Roman" w:cs="Times New Roman"/>
          <w:sz w:val="28"/>
          <w:szCs w:val="28"/>
        </w:rPr>
        <w:t>етры кристаллической структуры.</w:t>
      </w:r>
    </w:p>
    <w:p w14:paraId="21D9EF44" w14:textId="62F1FFAE" w:rsidR="00AD7DA0" w:rsidRPr="00AD7DA0" w:rsidRDefault="00AD7DA0" w:rsidP="00AD7DA0">
      <w:pPr>
        <w:spacing w:after="0" w:line="240" w:lineRule="auto"/>
        <w:ind w:firstLine="709"/>
        <w:jc w:val="both"/>
        <w:rPr>
          <w:rFonts w:ascii="Times New Roman" w:hAnsi="Times New Roman" w:cs="Times New Roman"/>
          <w:sz w:val="28"/>
          <w:szCs w:val="28"/>
        </w:rPr>
      </w:pPr>
      <w:r w:rsidRPr="00AD7DA0">
        <w:rPr>
          <w:rFonts w:ascii="Times New Roman" w:hAnsi="Times New Roman" w:cs="Times New Roman"/>
          <w:sz w:val="28"/>
          <w:szCs w:val="28"/>
        </w:rPr>
        <w:t xml:space="preserve">При этом сравнивая тренды изменений величины объемного структурного распухания исследуемых нанокомпозитов при облучении их в модельном растворе </w:t>
      </w:r>
      <w:r w:rsidRPr="00AD7DA0">
        <w:rPr>
          <w:rFonts w:ascii="Times New Roman" w:hAnsi="Times New Roman" w:cs="Times New Roman"/>
          <w:sz w:val="28"/>
          <w:szCs w:val="28"/>
          <w:lang w:val="en-US"/>
        </w:rPr>
        <w:t>PBS</w:t>
      </w:r>
      <w:r w:rsidRPr="00AD7DA0">
        <w:rPr>
          <w:rFonts w:ascii="Times New Roman" w:hAnsi="Times New Roman" w:cs="Times New Roman"/>
          <w:sz w:val="28"/>
          <w:szCs w:val="28"/>
        </w:rPr>
        <w:t xml:space="preserve"> и без него было установлено, что в случае нахождения нанокомпозитов в модельном растворе степень деградации при высоких дозах облучения более выражена, чем в случае облучения нанокомпозитов вне модельного раствора. Так в случае электронного облучения максимальная степень деградации нанокомпозитов в случае облучения вне модельного раствора </w:t>
      </w:r>
      <w:r w:rsidRPr="00AD7DA0">
        <w:rPr>
          <w:rFonts w:ascii="Times New Roman" w:hAnsi="Times New Roman" w:cs="Times New Roman"/>
          <w:sz w:val="28"/>
          <w:szCs w:val="28"/>
          <w:lang w:val="en-US"/>
        </w:rPr>
        <w:t>PBS</w:t>
      </w:r>
      <w:r w:rsidRPr="00AD7DA0">
        <w:rPr>
          <w:rFonts w:ascii="Times New Roman" w:hAnsi="Times New Roman" w:cs="Times New Roman"/>
          <w:sz w:val="28"/>
          <w:szCs w:val="28"/>
        </w:rPr>
        <w:t xml:space="preserve"> находится в диапазоне от 1.04 до 2.85%, в то время как облучение в модельном растворе </w:t>
      </w:r>
      <w:r w:rsidRPr="00AD7DA0">
        <w:rPr>
          <w:rFonts w:ascii="Times New Roman" w:hAnsi="Times New Roman" w:cs="Times New Roman"/>
          <w:sz w:val="28"/>
          <w:szCs w:val="28"/>
          <w:lang w:val="en-US"/>
        </w:rPr>
        <w:t>PBS</w:t>
      </w:r>
      <w:r w:rsidRPr="00AD7DA0">
        <w:rPr>
          <w:rFonts w:ascii="Times New Roman" w:hAnsi="Times New Roman" w:cs="Times New Roman"/>
          <w:sz w:val="28"/>
          <w:szCs w:val="28"/>
        </w:rPr>
        <w:t xml:space="preserve"> приводит к росту степени деградации до </w:t>
      </w:r>
      <w:proofErr w:type="gramStart"/>
      <w:r w:rsidRPr="00AD7DA0">
        <w:rPr>
          <w:rFonts w:ascii="Times New Roman" w:hAnsi="Times New Roman" w:cs="Times New Roman"/>
          <w:sz w:val="28"/>
          <w:szCs w:val="28"/>
        </w:rPr>
        <w:t>1.26</w:t>
      </w:r>
      <w:r w:rsidR="00923511">
        <w:rPr>
          <w:rFonts w:ascii="Times New Roman" w:hAnsi="Times New Roman" w:cs="Times New Roman"/>
          <w:sz w:val="28"/>
          <w:szCs w:val="28"/>
        </w:rPr>
        <w:t>-</w:t>
      </w:r>
      <w:r w:rsidRPr="00AD7DA0">
        <w:rPr>
          <w:rFonts w:ascii="Times New Roman" w:hAnsi="Times New Roman" w:cs="Times New Roman"/>
          <w:sz w:val="28"/>
          <w:szCs w:val="28"/>
        </w:rPr>
        <w:t>3.27</w:t>
      </w:r>
      <w:proofErr w:type="gramEnd"/>
      <w:r w:rsidRPr="00AD7DA0">
        <w:rPr>
          <w:rFonts w:ascii="Times New Roman" w:hAnsi="Times New Roman" w:cs="Times New Roman"/>
          <w:sz w:val="28"/>
          <w:szCs w:val="28"/>
        </w:rPr>
        <w:t xml:space="preserve">% при максимальной дозе облучения. В случае облучения гамма – излучением степень деградации при облучении вне модельного раствора составляет от 1.03 до 3.2%, а при облучении в модельном растворе </w:t>
      </w:r>
      <w:r w:rsidRPr="00AD7DA0">
        <w:rPr>
          <w:rFonts w:ascii="Times New Roman" w:hAnsi="Times New Roman" w:cs="Times New Roman"/>
          <w:sz w:val="28"/>
          <w:szCs w:val="28"/>
          <w:lang w:val="en-US"/>
        </w:rPr>
        <w:t>PBS</w:t>
      </w:r>
      <w:r w:rsidRPr="00AD7DA0">
        <w:rPr>
          <w:rFonts w:ascii="Times New Roman" w:hAnsi="Times New Roman" w:cs="Times New Roman"/>
          <w:sz w:val="28"/>
          <w:szCs w:val="28"/>
        </w:rPr>
        <w:t xml:space="preserve"> величина деградации составляет от 1.78 до 3.51%. При этом следует отметить, что в случае облучения гамма – излучением в модельном растворе </w:t>
      </w:r>
      <w:r w:rsidRPr="00AD7DA0">
        <w:rPr>
          <w:rFonts w:ascii="Times New Roman" w:hAnsi="Times New Roman" w:cs="Times New Roman"/>
          <w:sz w:val="28"/>
          <w:szCs w:val="28"/>
          <w:lang w:val="en-US"/>
        </w:rPr>
        <w:t>PBS</w:t>
      </w:r>
      <w:r w:rsidRPr="00AD7DA0">
        <w:rPr>
          <w:rFonts w:ascii="Times New Roman" w:hAnsi="Times New Roman" w:cs="Times New Roman"/>
          <w:sz w:val="28"/>
          <w:szCs w:val="28"/>
        </w:rPr>
        <w:t xml:space="preserve">, степень деградации примесных фаз </w:t>
      </w:r>
      <w:r w:rsidRPr="00AD7DA0">
        <w:rPr>
          <w:rFonts w:ascii="Times New Roman" w:hAnsi="Times New Roman" w:cs="Times New Roman"/>
          <w:sz w:val="28"/>
          <w:szCs w:val="28"/>
          <w:lang w:val="en-US"/>
        </w:rPr>
        <w:t>Fe</w:t>
      </w:r>
      <w:r w:rsidRPr="00AD7DA0">
        <w:rPr>
          <w:rFonts w:ascii="Times New Roman" w:hAnsi="Times New Roman" w:cs="Times New Roman"/>
          <w:sz w:val="28"/>
          <w:szCs w:val="28"/>
          <w:vertAlign w:val="subscript"/>
        </w:rPr>
        <w:t>2</w:t>
      </w:r>
      <w:r w:rsidRPr="00AD7DA0">
        <w:rPr>
          <w:rFonts w:ascii="Times New Roman" w:hAnsi="Times New Roman" w:cs="Times New Roman"/>
          <w:sz w:val="28"/>
          <w:szCs w:val="28"/>
          <w:lang w:val="en-US"/>
        </w:rPr>
        <w:t>O</w:t>
      </w:r>
      <w:r w:rsidRPr="00AD7DA0">
        <w:rPr>
          <w:rFonts w:ascii="Times New Roman" w:hAnsi="Times New Roman" w:cs="Times New Roman"/>
          <w:sz w:val="28"/>
          <w:szCs w:val="28"/>
          <w:vertAlign w:val="subscript"/>
        </w:rPr>
        <w:t>3</w:t>
      </w:r>
      <w:r w:rsidRPr="00AD7DA0">
        <w:rPr>
          <w:rFonts w:ascii="Times New Roman" w:hAnsi="Times New Roman" w:cs="Times New Roman"/>
          <w:sz w:val="28"/>
          <w:szCs w:val="28"/>
        </w:rPr>
        <w:t xml:space="preserve"> и </w:t>
      </w:r>
      <w:proofErr w:type="spellStart"/>
      <w:r w:rsidRPr="00AD7DA0">
        <w:rPr>
          <w:rFonts w:ascii="Times New Roman" w:hAnsi="Times New Roman" w:cs="Times New Roman"/>
          <w:sz w:val="28"/>
          <w:szCs w:val="28"/>
          <w:lang w:val="en-US"/>
        </w:rPr>
        <w:t>ZnO</w:t>
      </w:r>
      <w:proofErr w:type="spellEnd"/>
      <w:r w:rsidRPr="00AD7DA0">
        <w:rPr>
          <w:rFonts w:ascii="Times New Roman" w:hAnsi="Times New Roman" w:cs="Times New Roman"/>
          <w:sz w:val="28"/>
          <w:szCs w:val="28"/>
        </w:rPr>
        <w:t xml:space="preserve"> становятся более выраженными, чем при электронном облучении. В данном случае эффект увеличения степени деградации нанокомпозитов при облучении их в модельном растворе </w:t>
      </w:r>
      <w:r w:rsidRPr="00AD7DA0">
        <w:rPr>
          <w:rFonts w:ascii="Times New Roman" w:hAnsi="Times New Roman" w:cs="Times New Roman"/>
          <w:sz w:val="28"/>
          <w:szCs w:val="28"/>
          <w:lang w:val="en-US"/>
        </w:rPr>
        <w:t>PBS</w:t>
      </w:r>
      <w:r w:rsidRPr="00AD7DA0">
        <w:rPr>
          <w:rFonts w:ascii="Times New Roman" w:hAnsi="Times New Roman" w:cs="Times New Roman"/>
          <w:sz w:val="28"/>
          <w:szCs w:val="28"/>
        </w:rPr>
        <w:t xml:space="preserve"> обусловлен не только изменениями, вызванными процессами взаимодействия ионизирующего излучения с кристаллической структурой нанокомпозитов, но и совокупным воздействием излучения на модельный раствор и эффектами, связанными с взаимодействием продук</w:t>
      </w:r>
      <w:r w:rsidR="00A15608">
        <w:rPr>
          <w:rFonts w:ascii="Times New Roman" w:hAnsi="Times New Roman" w:cs="Times New Roman"/>
          <w:sz w:val="28"/>
          <w:szCs w:val="28"/>
        </w:rPr>
        <w:t>тов радиолиза с наночастицами [9</w:t>
      </w:r>
      <w:r w:rsidR="00A15608" w:rsidRPr="00A15608">
        <w:rPr>
          <w:rFonts w:ascii="Times New Roman" w:hAnsi="Times New Roman" w:cs="Times New Roman"/>
          <w:sz w:val="28"/>
          <w:szCs w:val="28"/>
        </w:rPr>
        <w:t>2</w:t>
      </w:r>
      <w:r w:rsidR="00A15608">
        <w:rPr>
          <w:rFonts w:ascii="Times New Roman" w:hAnsi="Times New Roman" w:cs="Times New Roman"/>
          <w:sz w:val="28"/>
          <w:szCs w:val="28"/>
        </w:rPr>
        <w:t>,</w:t>
      </w:r>
      <w:r w:rsidR="00923511">
        <w:rPr>
          <w:rFonts w:ascii="Times New Roman" w:hAnsi="Times New Roman" w:cs="Times New Roman"/>
          <w:sz w:val="28"/>
          <w:szCs w:val="28"/>
        </w:rPr>
        <w:t xml:space="preserve"> </w:t>
      </w:r>
      <w:r w:rsidR="00A15608">
        <w:rPr>
          <w:rFonts w:ascii="Times New Roman" w:hAnsi="Times New Roman" w:cs="Times New Roman"/>
          <w:sz w:val="28"/>
          <w:szCs w:val="28"/>
        </w:rPr>
        <w:t>9</w:t>
      </w:r>
      <w:r w:rsidR="00A15608" w:rsidRPr="00A15608">
        <w:rPr>
          <w:rFonts w:ascii="Times New Roman" w:hAnsi="Times New Roman" w:cs="Times New Roman"/>
          <w:sz w:val="28"/>
          <w:szCs w:val="28"/>
        </w:rPr>
        <w:t>3</w:t>
      </w:r>
      <w:r w:rsidRPr="00AD7DA0">
        <w:rPr>
          <w:rFonts w:ascii="Times New Roman" w:hAnsi="Times New Roman" w:cs="Times New Roman"/>
          <w:sz w:val="28"/>
          <w:szCs w:val="28"/>
        </w:rPr>
        <w:t>]. При облучении модельного раствора, в нем протекают процессы радиолиза воды с последующим образованием основных продуктов в виде гидроксильных радикалов, атомарного водорода или анионов, которые взаимодейств</w:t>
      </w:r>
      <w:r w:rsidR="004A16AB">
        <w:rPr>
          <w:rFonts w:ascii="Times New Roman" w:hAnsi="Times New Roman" w:cs="Times New Roman"/>
          <w:sz w:val="28"/>
          <w:szCs w:val="28"/>
        </w:rPr>
        <w:t>у</w:t>
      </w:r>
      <w:r w:rsidRPr="00AD7DA0">
        <w:rPr>
          <w:rFonts w:ascii="Times New Roman" w:hAnsi="Times New Roman" w:cs="Times New Roman"/>
          <w:sz w:val="28"/>
          <w:szCs w:val="28"/>
        </w:rPr>
        <w:t>я с поверхностью наночастиц привод</w:t>
      </w:r>
      <w:r w:rsidR="004A16AB">
        <w:rPr>
          <w:rFonts w:ascii="Times New Roman" w:hAnsi="Times New Roman" w:cs="Times New Roman"/>
          <w:sz w:val="28"/>
          <w:szCs w:val="28"/>
        </w:rPr>
        <w:t>я</w:t>
      </w:r>
      <w:r w:rsidRPr="00AD7DA0">
        <w:rPr>
          <w:rFonts w:ascii="Times New Roman" w:hAnsi="Times New Roman" w:cs="Times New Roman"/>
          <w:sz w:val="28"/>
          <w:szCs w:val="28"/>
        </w:rPr>
        <w:t>т к усилению процессов химического окисления приповерхностного слоя. В данном случае срабатывает двойной эффект окисления, протекающий в результате ионизационных процессов</w:t>
      </w:r>
      <w:r w:rsidR="00AB4CF6">
        <w:rPr>
          <w:rFonts w:ascii="Times New Roman" w:hAnsi="Times New Roman" w:cs="Times New Roman"/>
          <w:sz w:val="28"/>
          <w:szCs w:val="28"/>
        </w:rPr>
        <w:t>,</w:t>
      </w:r>
      <w:r w:rsidRPr="00AD7DA0">
        <w:rPr>
          <w:rFonts w:ascii="Times New Roman" w:hAnsi="Times New Roman" w:cs="Times New Roman"/>
          <w:sz w:val="28"/>
          <w:szCs w:val="28"/>
        </w:rPr>
        <w:t xml:space="preserve"> вызванных облучением во всем объеме нанокомпозитов и поверхностный эффект окисления, обусловленный процессами взаимодействия продуктов радиолиза с поверхностным слоем наночастиц, что приводит к формированию химически индуцированных дефектов в структуре нанокомпозитов.</w:t>
      </w:r>
      <w:r w:rsidR="00AB4CF6">
        <w:rPr>
          <w:rFonts w:ascii="Times New Roman" w:hAnsi="Times New Roman" w:cs="Times New Roman"/>
          <w:sz w:val="28"/>
          <w:szCs w:val="28"/>
        </w:rPr>
        <w:t xml:space="preserve"> </w:t>
      </w:r>
      <w:r w:rsidRPr="00AD7DA0">
        <w:rPr>
          <w:rFonts w:ascii="Times New Roman" w:hAnsi="Times New Roman" w:cs="Times New Roman"/>
          <w:sz w:val="28"/>
          <w:szCs w:val="28"/>
        </w:rPr>
        <w:t xml:space="preserve">При этом в случае наличия примесных фаз </w:t>
      </w:r>
      <w:r w:rsidRPr="00AD7DA0">
        <w:rPr>
          <w:rFonts w:ascii="Times New Roman" w:hAnsi="Times New Roman" w:cs="Times New Roman"/>
          <w:sz w:val="28"/>
          <w:szCs w:val="28"/>
          <w:lang w:val="en-US"/>
        </w:rPr>
        <w:t>Fe</w:t>
      </w:r>
      <w:r w:rsidRPr="00AD7DA0">
        <w:rPr>
          <w:rFonts w:ascii="Times New Roman" w:hAnsi="Times New Roman" w:cs="Times New Roman"/>
          <w:sz w:val="28"/>
          <w:szCs w:val="28"/>
          <w:vertAlign w:val="subscript"/>
        </w:rPr>
        <w:t>2</w:t>
      </w:r>
      <w:r w:rsidRPr="00AD7DA0">
        <w:rPr>
          <w:rFonts w:ascii="Times New Roman" w:hAnsi="Times New Roman" w:cs="Times New Roman"/>
          <w:sz w:val="28"/>
          <w:szCs w:val="28"/>
          <w:lang w:val="en-US"/>
        </w:rPr>
        <w:t>O</w:t>
      </w:r>
      <w:r w:rsidRPr="00AD7DA0">
        <w:rPr>
          <w:rFonts w:ascii="Times New Roman" w:hAnsi="Times New Roman" w:cs="Times New Roman"/>
          <w:sz w:val="28"/>
          <w:szCs w:val="28"/>
          <w:vertAlign w:val="subscript"/>
        </w:rPr>
        <w:t>3</w:t>
      </w:r>
      <w:r w:rsidRPr="00AD7DA0">
        <w:rPr>
          <w:rFonts w:ascii="Times New Roman" w:hAnsi="Times New Roman" w:cs="Times New Roman"/>
          <w:sz w:val="28"/>
          <w:szCs w:val="28"/>
        </w:rPr>
        <w:t xml:space="preserve">, которые наиболее подвержены процессам окисления при контакте с водными или модельными растворами, степень структурной деградации для данных нанокомпозитов увеличивается по </w:t>
      </w:r>
      <w:r w:rsidRPr="00AD7DA0">
        <w:rPr>
          <w:rFonts w:ascii="Times New Roman" w:hAnsi="Times New Roman" w:cs="Times New Roman"/>
          <w:sz w:val="28"/>
          <w:szCs w:val="28"/>
        </w:rPr>
        <w:lastRenderedPageBreak/>
        <w:t xml:space="preserve">сравнению с другими нанокомпозитами. В случае нанокомпозитов </w:t>
      </w:r>
      <w:proofErr w:type="spellStart"/>
      <w:r w:rsidRPr="00AD7DA0">
        <w:rPr>
          <w:rFonts w:ascii="Times New Roman" w:hAnsi="Times New Roman" w:cs="Times New Roman"/>
          <w:sz w:val="28"/>
          <w:szCs w:val="28"/>
          <w:lang w:val="en-US"/>
        </w:rPr>
        <w:t>ZnFe</w:t>
      </w:r>
      <w:proofErr w:type="spellEnd"/>
      <w:r w:rsidRPr="00AD7DA0">
        <w:rPr>
          <w:rFonts w:ascii="Times New Roman" w:hAnsi="Times New Roman" w:cs="Times New Roman"/>
          <w:sz w:val="28"/>
          <w:szCs w:val="28"/>
          <w:vertAlign w:val="subscript"/>
        </w:rPr>
        <w:t>2</w:t>
      </w:r>
      <w:r w:rsidRPr="00AD7DA0">
        <w:rPr>
          <w:rFonts w:ascii="Times New Roman" w:hAnsi="Times New Roman" w:cs="Times New Roman"/>
          <w:sz w:val="28"/>
          <w:szCs w:val="28"/>
          <w:lang w:val="en-US"/>
        </w:rPr>
        <w:t>O</w:t>
      </w:r>
      <w:r w:rsidRPr="00AD7DA0">
        <w:rPr>
          <w:rFonts w:ascii="Times New Roman" w:hAnsi="Times New Roman" w:cs="Times New Roman"/>
          <w:sz w:val="28"/>
          <w:szCs w:val="28"/>
          <w:vertAlign w:val="subscript"/>
        </w:rPr>
        <w:t>4</w:t>
      </w:r>
      <w:r w:rsidRPr="00AD7DA0">
        <w:rPr>
          <w:rFonts w:ascii="Times New Roman" w:hAnsi="Times New Roman" w:cs="Times New Roman"/>
          <w:sz w:val="28"/>
          <w:szCs w:val="28"/>
        </w:rPr>
        <w:t>/</w:t>
      </w:r>
      <w:proofErr w:type="spellStart"/>
      <w:r w:rsidRPr="00AD7DA0">
        <w:rPr>
          <w:rFonts w:ascii="Times New Roman" w:hAnsi="Times New Roman" w:cs="Times New Roman"/>
          <w:sz w:val="28"/>
          <w:szCs w:val="28"/>
          <w:lang w:val="en-US"/>
        </w:rPr>
        <w:t>ZnO</w:t>
      </w:r>
      <w:proofErr w:type="spellEnd"/>
      <w:r w:rsidRPr="00AD7DA0">
        <w:rPr>
          <w:rFonts w:ascii="Times New Roman" w:hAnsi="Times New Roman" w:cs="Times New Roman"/>
          <w:sz w:val="28"/>
          <w:szCs w:val="28"/>
        </w:rPr>
        <w:t xml:space="preserve"> уменьшение размеров зерен приводит к тому, что фосфатные ионы, адсорбирующиеся на поверхности, приводят к частичному экранированию и сдерживанию процессов окисления и проникновения радикалов и ионов в приповерхностный слой, что в свою очередь снижает степень деграда</w:t>
      </w:r>
      <w:r w:rsidR="00A15608">
        <w:rPr>
          <w:rFonts w:ascii="Times New Roman" w:hAnsi="Times New Roman" w:cs="Times New Roman"/>
          <w:sz w:val="28"/>
          <w:szCs w:val="28"/>
        </w:rPr>
        <w:t>ции кристаллической структуры [</w:t>
      </w:r>
      <w:r w:rsidR="00A15608" w:rsidRPr="00A15608">
        <w:rPr>
          <w:rFonts w:ascii="Times New Roman" w:hAnsi="Times New Roman" w:cs="Times New Roman"/>
          <w:sz w:val="28"/>
          <w:szCs w:val="28"/>
        </w:rPr>
        <w:t>94</w:t>
      </w:r>
      <w:r w:rsidR="00A15608">
        <w:rPr>
          <w:rFonts w:ascii="Times New Roman" w:hAnsi="Times New Roman" w:cs="Times New Roman"/>
          <w:sz w:val="28"/>
          <w:szCs w:val="28"/>
        </w:rPr>
        <w:t>,</w:t>
      </w:r>
      <w:r w:rsidR="00923511">
        <w:rPr>
          <w:rFonts w:ascii="Times New Roman" w:hAnsi="Times New Roman" w:cs="Times New Roman"/>
          <w:sz w:val="28"/>
          <w:szCs w:val="28"/>
        </w:rPr>
        <w:t xml:space="preserve"> </w:t>
      </w:r>
      <w:r w:rsidR="00A15608" w:rsidRPr="00A15608">
        <w:rPr>
          <w:rFonts w:ascii="Times New Roman" w:hAnsi="Times New Roman" w:cs="Times New Roman"/>
          <w:sz w:val="28"/>
          <w:szCs w:val="28"/>
        </w:rPr>
        <w:t>95</w:t>
      </w:r>
      <w:r w:rsidRPr="00AD7DA0">
        <w:rPr>
          <w:rFonts w:ascii="Times New Roman" w:hAnsi="Times New Roman" w:cs="Times New Roman"/>
          <w:sz w:val="28"/>
          <w:szCs w:val="28"/>
        </w:rPr>
        <w:t>].</w:t>
      </w:r>
    </w:p>
    <w:p w14:paraId="21D9EF45" w14:textId="5874E47B" w:rsidR="00AD7DA0" w:rsidRPr="00AD7DA0" w:rsidRDefault="00AD7DA0" w:rsidP="00AD7DA0">
      <w:pPr>
        <w:spacing w:after="0" w:line="240" w:lineRule="auto"/>
        <w:ind w:firstLine="709"/>
        <w:jc w:val="both"/>
        <w:rPr>
          <w:rFonts w:ascii="Times New Roman" w:hAnsi="Times New Roman" w:cs="Times New Roman"/>
          <w:sz w:val="28"/>
          <w:szCs w:val="28"/>
        </w:rPr>
      </w:pPr>
      <w:r w:rsidRPr="00AD7DA0">
        <w:rPr>
          <w:rFonts w:ascii="Times New Roman" w:hAnsi="Times New Roman" w:cs="Times New Roman"/>
          <w:sz w:val="28"/>
          <w:szCs w:val="28"/>
        </w:rPr>
        <w:t xml:space="preserve">Таким образом, анализируя полученные данные можно сделать вывод о том, что при облучении нанокомпозитов, в особенности при их практическом применении в случае терапевтического облучения необходимо учитывать фактор влияния среды в которой происходит облучение, который приводит к ускорению деструкции, и как следствие, усилению эффектов дестабилизации нанокомпозитов, что в свою очередь может негативно сказаться на эффективности их использования, в частности теплоотдачи при воздействии переменного магнитного поля. </w:t>
      </w:r>
      <w:r w:rsidR="00A15608">
        <w:rPr>
          <w:rFonts w:ascii="Times New Roman" w:hAnsi="Times New Roman" w:cs="Times New Roman"/>
          <w:sz w:val="28"/>
          <w:szCs w:val="28"/>
        </w:rPr>
        <w:t>В ходе проведенных исследований было выявлено, что наличие жидкой фазы, моделирующей физиологические условия, оказывает существенное влияние на характер радиационно</w:t>
      </w:r>
      <w:r w:rsidR="00923511">
        <w:rPr>
          <w:rFonts w:ascii="Times New Roman" w:hAnsi="Times New Roman" w:cs="Times New Roman"/>
          <w:sz w:val="28"/>
          <w:szCs w:val="28"/>
        </w:rPr>
        <w:t>-</w:t>
      </w:r>
      <w:r w:rsidR="00A15608">
        <w:rPr>
          <w:rFonts w:ascii="Times New Roman" w:hAnsi="Times New Roman" w:cs="Times New Roman"/>
          <w:sz w:val="28"/>
          <w:szCs w:val="28"/>
        </w:rPr>
        <w:t xml:space="preserve">индуцированных процессов и способствует ускорению деструкции нанокомпозитов, выражающейся в увеличении степени объемного распухания за счет выраженных деформационных искажений при окислении. При этом облучение образцов без буферного раствора показало менее выраженную деструкцию нанокомпозитов при тех же дозах облучения. Объяснением подобных различий является то, что </w:t>
      </w:r>
      <w:r w:rsidR="00A15608" w:rsidRPr="00A15608">
        <w:rPr>
          <w:rFonts w:ascii="Times New Roman" w:hAnsi="Times New Roman" w:cs="Times New Roman"/>
          <w:sz w:val="28"/>
          <w:szCs w:val="28"/>
        </w:rPr>
        <w:t>воздействие ионизирующего излучения в водных и физиологических средах сопровождается радиолизом воды с образованием высокоактивных радикальных частиц</w:t>
      </w:r>
      <w:r w:rsidR="00A15608">
        <w:rPr>
          <w:rFonts w:ascii="Times New Roman" w:hAnsi="Times New Roman" w:cs="Times New Roman"/>
          <w:sz w:val="28"/>
          <w:szCs w:val="28"/>
        </w:rPr>
        <w:t xml:space="preserve">, которые активно взаимодействуют с поверхностью наночастиц и межфазными границами, что в свою очередь приводит к интенсификации коррозионных процессов, деформационному искажению кристаллической решетки, а также росту концентрации кислородных и точечных дефектов. </w:t>
      </w:r>
      <w:r w:rsidR="0086376A">
        <w:rPr>
          <w:rFonts w:ascii="Times New Roman" w:hAnsi="Times New Roman" w:cs="Times New Roman"/>
          <w:sz w:val="28"/>
          <w:szCs w:val="28"/>
        </w:rPr>
        <w:t>Подобные воздействия приводят</w:t>
      </w:r>
      <w:r w:rsidR="00A15608">
        <w:rPr>
          <w:rFonts w:ascii="Times New Roman" w:hAnsi="Times New Roman" w:cs="Times New Roman"/>
          <w:sz w:val="28"/>
          <w:szCs w:val="28"/>
        </w:rPr>
        <w:t xml:space="preserve"> </w:t>
      </w:r>
      <w:r w:rsidR="00AB0864">
        <w:rPr>
          <w:rFonts w:ascii="Times New Roman" w:hAnsi="Times New Roman" w:cs="Times New Roman"/>
          <w:sz w:val="28"/>
          <w:szCs w:val="28"/>
        </w:rPr>
        <w:t>к</w:t>
      </w:r>
      <w:r w:rsidR="00A15608">
        <w:rPr>
          <w:rFonts w:ascii="Times New Roman" w:hAnsi="Times New Roman" w:cs="Times New Roman"/>
          <w:sz w:val="28"/>
          <w:szCs w:val="28"/>
        </w:rPr>
        <w:t xml:space="preserve"> ускорению процессов дестабилизации и частичному разрушению кристаллической структуры нанокомпозитов, оказывающих негативное воздействие на свойства материалов, в том числе на изменение магнитных характеристик, перераспределение магнитных доменов, снижени</w:t>
      </w:r>
      <w:r w:rsidR="00473F95">
        <w:rPr>
          <w:rFonts w:ascii="Times New Roman" w:hAnsi="Times New Roman" w:cs="Times New Roman"/>
          <w:sz w:val="28"/>
          <w:szCs w:val="28"/>
        </w:rPr>
        <w:t>е</w:t>
      </w:r>
      <w:r w:rsidR="00A15608">
        <w:rPr>
          <w:rFonts w:ascii="Times New Roman" w:hAnsi="Times New Roman" w:cs="Times New Roman"/>
          <w:sz w:val="28"/>
          <w:szCs w:val="28"/>
        </w:rPr>
        <w:t xml:space="preserve"> намагниченности насыщения и ослаблени</w:t>
      </w:r>
      <w:r w:rsidR="00D910D6">
        <w:rPr>
          <w:rFonts w:ascii="Times New Roman" w:hAnsi="Times New Roman" w:cs="Times New Roman"/>
          <w:sz w:val="28"/>
          <w:szCs w:val="28"/>
        </w:rPr>
        <w:t>е</w:t>
      </w:r>
      <w:r w:rsidR="00A15608">
        <w:rPr>
          <w:rFonts w:ascii="Times New Roman" w:hAnsi="Times New Roman" w:cs="Times New Roman"/>
          <w:sz w:val="28"/>
          <w:szCs w:val="28"/>
        </w:rPr>
        <w:t xml:space="preserve"> </w:t>
      </w:r>
      <w:proofErr w:type="spellStart"/>
      <w:r w:rsidR="00A15608">
        <w:rPr>
          <w:rFonts w:ascii="Times New Roman" w:hAnsi="Times New Roman" w:cs="Times New Roman"/>
          <w:sz w:val="28"/>
          <w:szCs w:val="28"/>
        </w:rPr>
        <w:t>межчастич</w:t>
      </w:r>
      <w:r w:rsidR="002827C4">
        <w:rPr>
          <w:rFonts w:ascii="Times New Roman" w:hAnsi="Times New Roman" w:cs="Times New Roman"/>
          <w:sz w:val="28"/>
          <w:szCs w:val="28"/>
        </w:rPr>
        <w:t>ного</w:t>
      </w:r>
      <w:proofErr w:type="spellEnd"/>
      <w:r w:rsidR="002827C4">
        <w:rPr>
          <w:rFonts w:ascii="Times New Roman" w:hAnsi="Times New Roman" w:cs="Times New Roman"/>
          <w:sz w:val="28"/>
          <w:szCs w:val="28"/>
        </w:rPr>
        <w:t xml:space="preserve"> магнитного взаимодействия. При этом следует отметить, что изменение структурных параметров в результате накопления деформационных искажений приводит к ухудшению теплообмена, в результате чего может наблюдаться снижение эффективности тепловыделения и скорости нагрева, что в свою очередь может негативно сказаться на гипертермической эффективности. </w:t>
      </w:r>
    </w:p>
    <w:p w14:paraId="21D9EF46" w14:textId="2678F67D" w:rsidR="00AD7DA0" w:rsidRPr="00AD7DA0" w:rsidRDefault="00A15608" w:rsidP="00AD7DA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На рисунке 4.3</w:t>
      </w:r>
      <w:r w:rsidR="00AD7DA0" w:rsidRPr="00AD7DA0">
        <w:rPr>
          <w:rFonts w:ascii="Times New Roman" w:hAnsi="Times New Roman" w:cs="Times New Roman"/>
          <w:sz w:val="28"/>
          <w:szCs w:val="28"/>
        </w:rPr>
        <w:t xml:space="preserve"> приведены результаты оценки изменений величины удельной скорости тепловыделения исследуемых </w:t>
      </w:r>
      <w:r>
        <w:rPr>
          <w:rFonts w:ascii="Times New Roman" w:hAnsi="Times New Roman" w:cs="Times New Roman"/>
          <w:sz w:val="28"/>
          <w:szCs w:val="28"/>
        </w:rPr>
        <w:t>(</w:t>
      </w:r>
      <w:r w:rsidR="00AD7DA0" w:rsidRPr="00AD7DA0">
        <w:rPr>
          <w:rFonts w:ascii="Times New Roman" w:hAnsi="Times New Roman" w:cs="Times New Roman"/>
          <w:sz w:val="28"/>
          <w:szCs w:val="28"/>
        </w:rPr>
        <w:t>1-</w:t>
      </w:r>
      <w:proofErr w:type="gramStart"/>
      <w:r w:rsidR="00AD7DA0" w:rsidRPr="00AD7DA0">
        <w:rPr>
          <w:rFonts w:ascii="Times New Roman" w:hAnsi="Times New Roman" w:cs="Times New Roman"/>
          <w:sz w:val="28"/>
          <w:szCs w:val="28"/>
          <w:lang w:val="en-US"/>
        </w:rPr>
        <w:t>x</w:t>
      </w:r>
      <w:r w:rsidR="00AD7DA0" w:rsidRPr="00AD7DA0">
        <w:rPr>
          <w:rFonts w:ascii="Times New Roman" w:hAnsi="Times New Roman" w:cs="Times New Roman"/>
          <w:sz w:val="28"/>
          <w:szCs w:val="28"/>
        </w:rPr>
        <w:t>)</w:t>
      </w:r>
      <w:r w:rsidR="00AD7DA0" w:rsidRPr="00AD7DA0">
        <w:rPr>
          <w:rFonts w:ascii="Times New Roman" w:hAnsi="Times New Roman" w:cs="Times New Roman"/>
          <w:sz w:val="28"/>
          <w:szCs w:val="28"/>
          <w:lang w:val="en-US"/>
        </w:rPr>
        <w:t>Fe</w:t>
      </w:r>
      <w:proofErr w:type="gramEnd"/>
      <w:r w:rsidR="00AD7DA0" w:rsidRPr="00AD7DA0">
        <w:rPr>
          <w:rFonts w:ascii="Times New Roman" w:hAnsi="Times New Roman" w:cs="Times New Roman"/>
          <w:sz w:val="28"/>
          <w:szCs w:val="28"/>
          <w:vertAlign w:val="subscript"/>
        </w:rPr>
        <w:t>3</w:t>
      </w:r>
      <w:r w:rsidR="00AD7DA0" w:rsidRPr="00AD7DA0">
        <w:rPr>
          <w:rFonts w:ascii="Times New Roman" w:hAnsi="Times New Roman" w:cs="Times New Roman"/>
          <w:sz w:val="28"/>
          <w:szCs w:val="28"/>
          <w:lang w:val="en-US"/>
        </w:rPr>
        <w:t>O</w:t>
      </w:r>
      <w:r w:rsidR="00AD7DA0" w:rsidRPr="00AD7DA0">
        <w:rPr>
          <w:rFonts w:ascii="Times New Roman" w:hAnsi="Times New Roman" w:cs="Times New Roman"/>
          <w:sz w:val="28"/>
          <w:szCs w:val="28"/>
          <w:vertAlign w:val="subscript"/>
        </w:rPr>
        <w:t>4</w:t>
      </w:r>
      <w:r w:rsidR="00AD7DA0" w:rsidRPr="00AD7DA0">
        <w:rPr>
          <w:rFonts w:ascii="Times New Roman" w:hAnsi="Times New Roman" w:cs="Times New Roman"/>
          <w:sz w:val="28"/>
          <w:szCs w:val="28"/>
        </w:rPr>
        <w:t>–</w:t>
      </w:r>
      <w:proofErr w:type="spellStart"/>
      <w:r w:rsidR="00AD7DA0" w:rsidRPr="00AD7DA0">
        <w:rPr>
          <w:rFonts w:ascii="Times New Roman" w:hAnsi="Times New Roman" w:cs="Times New Roman"/>
          <w:sz w:val="28"/>
          <w:szCs w:val="28"/>
          <w:lang w:val="en-US"/>
        </w:rPr>
        <w:t>xZnO</w:t>
      </w:r>
      <w:proofErr w:type="spellEnd"/>
      <w:r w:rsidR="00AD7DA0" w:rsidRPr="00AD7DA0">
        <w:rPr>
          <w:rFonts w:ascii="Times New Roman" w:hAnsi="Times New Roman" w:cs="Times New Roman"/>
          <w:sz w:val="28"/>
          <w:szCs w:val="28"/>
        </w:rPr>
        <w:t xml:space="preserve"> нанокомпозитов, подверженных облучению при различных условиях. </w:t>
      </w:r>
    </w:p>
    <w:p w14:paraId="21D9EF47" w14:textId="77777777" w:rsidR="00AD7DA0" w:rsidRPr="00AD7DA0" w:rsidRDefault="00AD7DA0" w:rsidP="00AD7DA0">
      <w:pPr>
        <w:spacing w:after="0" w:line="240" w:lineRule="auto"/>
        <w:ind w:firstLine="709"/>
        <w:rPr>
          <w:rFonts w:ascii="Times New Roman" w:hAnsi="Times New Roman" w:cs="Times New Roman"/>
          <w:sz w:val="28"/>
          <w:szCs w:val="28"/>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AD7DA0" w:rsidRPr="00AD7DA0" w14:paraId="21D9EF4A" w14:textId="77777777" w:rsidTr="009E5DB5">
        <w:tc>
          <w:tcPr>
            <w:tcW w:w="4785" w:type="dxa"/>
          </w:tcPr>
          <w:p w14:paraId="21D9EF48" w14:textId="77777777" w:rsidR="00AD7DA0" w:rsidRPr="00AD7DA0" w:rsidRDefault="00E109E4" w:rsidP="00AD7DA0">
            <w:pPr>
              <w:rPr>
                <w:rFonts w:ascii="Times New Roman" w:hAnsi="Times New Roman" w:cs="Times New Roman"/>
                <w:sz w:val="28"/>
                <w:szCs w:val="28"/>
                <w:lang w:val="en-US"/>
              </w:rPr>
            </w:pPr>
            <w:r w:rsidRPr="00AD7DA0">
              <w:rPr>
                <w:sz w:val="28"/>
                <w:szCs w:val="28"/>
              </w:rPr>
              <w:object w:dxaOrig="6174" w:dyaOrig="4726" w14:anchorId="21D9F090">
                <v:shape id="_x0000_i1038" type="#_x0000_t75" style="width:228pt;height:174pt" o:ole="">
                  <v:imagedata r:id="rId81" o:title=""/>
                </v:shape>
                <o:OLEObject Type="Embed" ProgID="Origin95.Graph" ShapeID="_x0000_i1038" DrawAspect="Content" ObjectID="_1840001235" r:id="rId82"/>
              </w:object>
            </w:r>
          </w:p>
        </w:tc>
        <w:tc>
          <w:tcPr>
            <w:tcW w:w="4786" w:type="dxa"/>
          </w:tcPr>
          <w:p w14:paraId="21D9EF49" w14:textId="77777777" w:rsidR="00AD7DA0" w:rsidRPr="00AD7DA0" w:rsidRDefault="00E109E4" w:rsidP="00AD7DA0">
            <w:pPr>
              <w:rPr>
                <w:rFonts w:ascii="Times New Roman" w:hAnsi="Times New Roman" w:cs="Times New Roman"/>
                <w:sz w:val="28"/>
                <w:szCs w:val="28"/>
                <w:lang w:val="en-US"/>
              </w:rPr>
            </w:pPr>
            <w:r w:rsidRPr="00AD7DA0">
              <w:rPr>
                <w:sz w:val="28"/>
                <w:szCs w:val="28"/>
              </w:rPr>
              <w:object w:dxaOrig="6174" w:dyaOrig="4726" w14:anchorId="21D9F091">
                <v:shape id="_x0000_i1039" type="#_x0000_t75" style="width:222pt;height:174pt" o:ole="">
                  <v:imagedata r:id="rId83" o:title=""/>
                </v:shape>
                <o:OLEObject Type="Embed" ProgID="Origin95.Graph" ShapeID="_x0000_i1039" DrawAspect="Content" ObjectID="_1840001236" r:id="rId84"/>
              </w:object>
            </w:r>
          </w:p>
        </w:tc>
      </w:tr>
      <w:tr w:rsidR="00AD7DA0" w:rsidRPr="00923511" w14:paraId="21D9EF4D" w14:textId="77777777" w:rsidTr="009E5DB5">
        <w:tc>
          <w:tcPr>
            <w:tcW w:w="4785" w:type="dxa"/>
          </w:tcPr>
          <w:p w14:paraId="21D9EF4B" w14:textId="176E2092" w:rsidR="00AD7DA0" w:rsidRPr="00923511" w:rsidRDefault="002827C4" w:rsidP="00923511">
            <w:pPr>
              <w:jc w:val="center"/>
              <w:rPr>
                <w:rFonts w:ascii="Times New Roman" w:hAnsi="Times New Roman" w:cs="Times New Roman"/>
                <w:sz w:val="24"/>
                <w:szCs w:val="24"/>
                <w:lang w:val="en-US"/>
              </w:rPr>
            </w:pPr>
            <w:r w:rsidRPr="00923511">
              <w:rPr>
                <w:rFonts w:ascii="Times New Roman" w:hAnsi="Times New Roman" w:cs="Times New Roman"/>
                <w:sz w:val="24"/>
                <w:szCs w:val="24"/>
              </w:rPr>
              <w:t>а</w:t>
            </w:r>
          </w:p>
        </w:tc>
        <w:tc>
          <w:tcPr>
            <w:tcW w:w="4786" w:type="dxa"/>
          </w:tcPr>
          <w:p w14:paraId="21D9EF4C" w14:textId="76E44B5D" w:rsidR="00AD7DA0" w:rsidRPr="00923511" w:rsidRDefault="002827C4" w:rsidP="00923511">
            <w:pPr>
              <w:jc w:val="center"/>
              <w:rPr>
                <w:rFonts w:ascii="Times New Roman" w:hAnsi="Times New Roman" w:cs="Times New Roman"/>
                <w:sz w:val="24"/>
                <w:szCs w:val="24"/>
                <w:lang w:val="en-US"/>
              </w:rPr>
            </w:pPr>
            <w:r w:rsidRPr="00923511">
              <w:rPr>
                <w:rFonts w:ascii="Times New Roman" w:hAnsi="Times New Roman" w:cs="Times New Roman"/>
                <w:sz w:val="24"/>
                <w:szCs w:val="24"/>
              </w:rPr>
              <w:t>б</w:t>
            </w:r>
          </w:p>
        </w:tc>
      </w:tr>
      <w:tr w:rsidR="00AD7DA0" w:rsidRPr="00923511" w14:paraId="21D9EF50" w14:textId="77777777" w:rsidTr="009E5DB5">
        <w:tc>
          <w:tcPr>
            <w:tcW w:w="4785" w:type="dxa"/>
          </w:tcPr>
          <w:p w14:paraId="21D9EF4E" w14:textId="77777777" w:rsidR="00AD7DA0" w:rsidRPr="00923511" w:rsidRDefault="00E109E4" w:rsidP="00AD7DA0">
            <w:pPr>
              <w:jc w:val="center"/>
              <w:rPr>
                <w:rFonts w:ascii="Times New Roman" w:hAnsi="Times New Roman" w:cs="Times New Roman"/>
                <w:sz w:val="24"/>
                <w:szCs w:val="24"/>
                <w:lang w:val="en-US"/>
              </w:rPr>
            </w:pPr>
            <w:r w:rsidRPr="00923511">
              <w:rPr>
                <w:rFonts w:ascii="Times New Roman" w:hAnsi="Times New Roman" w:cs="Times New Roman"/>
                <w:sz w:val="24"/>
                <w:szCs w:val="24"/>
              </w:rPr>
              <w:object w:dxaOrig="6174" w:dyaOrig="4726" w14:anchorId="21D9F092">
                <v:shape id="_x0000_i1040" type="#_x0000_t75" style="width:222pt;height:174pt" o:ole="">
                  <v:imagedata r:id="rId85" o:title=""/>
                </v:shape>
                <o:OLEObject Type="Embed" ProgID="Origin95.Graph" ShapeID="_x0000_i1040" DrawAspect="Content" ObjectID="_1840001237" r:id="rId86"/>
              </w:object>
            </w:r>
          </w:p>
        </w:tc>
        <w:tc>
          <w:tcPr>
            <w:tcW w:w="4786" w:type="dxa"/>
          </w:tcPr>
          <w:p w14:paraId="21D9EF4F" w14:textId="77777777" w:rsidR="00AD7DA0" w:rsidRPr="00923511" w:rsidRDefault="00E109E4" w:rsidP="00AD7DA0">
            <w:pPr>
              <w:jc w:val="center"/>
              <w:rPr>
                <w:rFonts w:ascii="Times New Roman" w:hAnsi="Times New Roman" w:cs="Times New Roman"/>
                <w:sz w:val="24"/>
                <w:szCs w:val="24"/>
                <w:lang w:val="en-US"/>
              </w:rPr>
            </w:pPr>
            <w:r w:rsidRPr="00923511">
              <w:rPr>
                <w:rFonts w:ascii="Times New Roman" w:hAnsi="Times New Roman" w:cs="Times New Roman"/>
                <w:sz w:val="24"/>
                <w:szCs w:val="24"/>
              </w:rPr>
              <w:object w:dxaOrig="6174" w:dyaOrig="4726" w14:anchorId="21D9F093">
                <v:shape id="_x0000_i1041" type="#_x0000_t75" style="width:222pt;height:168pt" o:ole="">
                  <v:imagedata r:id="rId87" o:title=""/>
                </v:shape>
                <o:OLEObject Type="Embed" ProgID="Origin95.Graph" ShapeID="_x0000_i1041" DrawAspect="Content" ObjectID="_1840001238" r:id="rId88"/>
              </w:object>
            </w:r>
          </w:p>
        </w:tc>
      </w:tr>
      <w:tr w:rsidR="00AD7DA0" w:rsidRPr="00923511" w14:paraId="21D9EF53" w14:textId="77777777" w:rsidTr="009E5DB5">
        <w:tc>
          <w:tcPr>
            <w:tcW w:w="4785" w:type="dxa"/>
          </w:tcPr>
          <w:p w14:paraId="21D9EF51" w14:textId="2F2C362F" w:rsidR="00AD7DA0" w:rsidRPr="00923511" w:rsidRDefault="002827C4" w:rsidP="00923511">
            <w:pPr>
              <w:jc w:val="center"/>
              <w:rPr>
                <w:rFonts w:ascii="Times New Roman" w:hAnsi="Times New Roman" w:cs="Times New Roman"/>
                <w:sz w:val="24"/>
                <w:szCs w:val="24"/>
                <w:lang w:val="en-US"/>
              </w:rPr>
            </w:pPr>
            <w:r w:rsidRPr="00923511">
              <w:rPr>
                <w:rFonts w:ascii="Times New Roman" w:hAnsi="Times New Roman" w:cs="Times New Roman"/>
                <w:sz w:val="24"/>
                <w:szCs w:val="24"/>
              </w:rPr>
              <w:t>в</w:t>
            </w:r>
          </w:p>
        </w:tc>
        <w:tc>
          <w:tcPr>
            <w:tcW w:w="4786" w:type="dxa"/>
          </w:tcPr>
          <w:p w14:paraId="21D9EF52" w14:textId="4E27653E" w:rsidR="00AD7DA0" w:rsidRPr="00923511" w:rsidRDefault="002827C4" w:rsidP="00923511">
            <w:pPr>
              <w:jc w:val="center"/>
              <w:rPr>
                <w:rFonts w:ascii="Times New Roman" w:hAnsi="Times New Roman" w:cs="Times New Roman"/>
                <w:sz w:val="24"/>
                <w:szCs w:val="24"/>
                <w:lang w:val="en-US"/>
              </w:rPr>
            </w:pPr>
            <w:r w:rsidRPr="00923511">
              <w:rPr>
                <w:rFonts w:ascii="Times New Roman" w:hAnsi="Times New Roman" w:cs="Times New Roman"/>
                <w:sz w:val="24"/>
                <w:szCs w:val="24"/>
              </w:rPr>
              <w:t>г</w:t>
            </w:r>
          </w:p>
        </w:tc>
      </w:tr>
    </w:tbl>
    <w:p w14:paraId="21D9EF54" w14:textId="77777777" w:rsidR="00AD7DA0" w:rsidRPr="00923511" w:rsidRDefault="00AD7DA0" w:rsidP="00AD7DA0">
      <w:pPr>
        <w:spacing w:after="0" w:line="240" w:lineRule="auto"/>
        <w:rPr>
          <w:rFonts w:ascii="Times New Roman" w:hAnsi="Times New Roman" w:cs="Times New Roman"/>
          <w:sz w:val="16"/>
          <w:szCs w:val="16"/>
          <w:lang w:val="en-US"/>
        </w:rPr>
      </w:pPr>
    </w:p>
    <w:p w14:paraId="21D9EF55" w14:textId="6635B97C" w:rsidR="002827C4" w:rsidRPr="00923511" w:rsidRDefault="002827C4" w:rsidP="00923511">
      <w:pPr>
        <w:spacing w:after="0" w:line="240" w:lineRule="auto"/>
        <w:ind w:firstLine="709"/>
        <w:jc w:val="both"/>
        <w:rPr>
          <w:rFonts w:ascii="Times New Roman" w:hAnsi="Times New Roman" w:cs="Times New Roman"/>
          <w:sz w:val="24"/>
          <w:szCs w:val="24"/>
        </w:rPr>
      </w:pPr>
      <w:r w:rsidRPr="00923511">
        <w:rPr>
          <w:rFonts w:ascii="Times New Roman" w:hAnsi="Times New Roman" w:cs="Times New Roman"/>
          <w:sz w:val="24"/>
          <w:szCs w:val="24"/>
          <w:lang w:val="en-US"/>
        </w:rPr>
        <w:t>a</w:t>
      </w:r>
      <w:r w:rsidRPr="00923511">
        <w:rPr>
          <w:rFonts w:ascii="Times New Roman" w:hAnsi="Times New Roman" w:cs="Times New Roman"/>
          <w:sz w:val="24"/>
          <w:szCs w:val="24"/>
        </w:rPr>
        <w:t xml:space="preserve"> </w:t>
      </w:r>
      <w:r w:rsidR="00923511" w:rsidRPr="00923511">
        <w:rPr>
          <w:rFonts w:ascii="Times New Roman" w:hAnsi="Times New Roman" w:cs="Times New Roman"/>
          <w:sz w:val="24"/>
          <w:szCs w:val="24"/>
        </w:rPr>
        <w:t xml:space="preserve">‒ </w:t>
      </w:r>
      <w:r w:rsidRPr="00923511">
        <w:rPr>
          <w:rFonts w:ascii="Times New Roman" w:hAnsi="Times New Roman" w:cs="Times New Roman"/>
          <w:sz w:val="24"/>
          <w:szCs w:val="24"/>
        </w:rPr>
        <w:t xml:space="preserve">при облучении электронным излучением без раствора </w:t>
      </w:r>
      <w:r w:rsidRPr="00923511">
        <w:rPr>
          <w:rFonts w:ascii="Times New Roman" w:hAnsi="Times New Roman" w:cs="Times New Roman"/>
          <w:sz w:val="24"/>
          <w:szCs w:val="24"/>
          <w:lang w:val="en-US"/>
        </w:rPr>
        <w:t>PBS</w:t>
      </w:r>
      <w:r w:rsidRPr="00923511">
        <w:rPr>
          <w:rFonts w:ascii="Times New Roman" w:hAnsi="Times New Roman" w:cs="Times New Roman"/>
          <w:sz w:val="24"/>
          <w:szCs w:val="24"/>
        </w:rPr>
        <w:t xml:space="preserve">; б </w:t>
      </w:r>
      <w:r w:rsidR="00923511" w:rsidRPr="00923511">
        <w:rPr>
          <w:rFonts w:ascii="Times New Roman" w:hAnsi="Times New Roman" w:cs="Times New Roman"/>
          <w:sz w:val="24"/>
          <w:szCs w:val="24"/>
        </w:rPr>
        <w:t xml:space="preserve">‒ </w:t>
      </w:r>
      <w:r w:rsidRPr="00923511">
        <w:rPr>
          <w:rFonts w:ascii="Times New Roman" w:hAnsi="Times New Roman" w:cs="Times New Roman"/>
          <w:sz w:val="24"/>
          <w:szCs w:val="24"/>
        </w:rPr>
        <w:t xml:space="preserve">при облучении электронным излучением в растворе </w:t>
      </w:r>
      <w:r w:rsidRPr="00923511">
        <w:rPr>
          <w:rFonts w:ascii="Times New Roman" w:hAnsi="Times New Roman" w:cs="Times New Roman"/>
          <w:sz w:val="24"/>
          <w:szCs w:val="24"/>
          <w:lang w:val="en-US"/>
        </w:rPr>
        <w:t>PBS</w:t>
      </w:r>
      <w:r w:rsidRPr="00923511">
        <w:rPr>
          <w:rFonts w:ascii="Times New Roman" w:hAnsi="Times New Roman" w:cs="Times New Roman"/>
          <w:sz w:val="24"/>
          <w:szCs w:val="24"/>
        </w:rPr>
        <w:t xml:space="preserve">; в </w:t>
      </w:r>
      <w:r w:rsidR="00923511" w:rsidRPr="00923511">
        <w:rPr>
          <w:rFonts w:ascii="Times New Roman" w:hAnsi="Times New Roman" w:cs="Times New Roman"/>
          <w:sz w:val="24"/>
          <w:szCs w:val="24"/>
        </w:rPr>
        <w:t xml:space="preserve">‒ </w:t>
      </w:r>
      <w:r w:rsidRPr="00923511">
        <w:rPr>
          <w:rFonts w:ascii="Times New Roman" w:hAnsi="Times New Roman" w:cs="Times New Roman"/>
          <w:sz w:val="24"/>
          <w:szCs w:val="24"/>
        </w:rPr>
        <w:t xml:space="preserve">при облучении гамма – излучением без раствора </w:t>
      </w:r>
      <w:r w:rsidRPr="00923511">
        <w:rPr>
          <w:rFonts w:ascii="Times New Roman" w:hAnsi="Times New Roman" w:cs="Times New Roman"/>
          <w:sz w:val="24"/>
          <w:szCs w:val="24"/>
          <w:lang w:val="en-US"/>
        </w:rPr>
        <w:t>PBS</w:t>
      </w:r>
      <w:r w:rsidRPr="00923511">
        <w:rPr>
          <w:rFonts w:ascii="Times New Roman" w:hAnsi="Times New Roman" w:cs="Times New Roman"/>
          <w:sz w:val="24"/>
          <w:szCs w:val="24"/>
        </w:rPr>
        <w:t xml:space="preserve">; г </w:t>
      </w:r>
      <w:r w:rsidR="00923511" w:rsidRPr="00923511">
        <w:rPr>
          <w:rFonts w:ascii="Times New Roman" w:hAnsi="Times New Roman" w:cs="Times New Roman"/>
          <w:sz w:val="24"/>
          <w:szCs w:val="24"/>
        </w:rPr>
        <w:t xml:space="preserve">‒ </w:t>
      </w:r>
      <w:r w:rsidRPr="00923511">
        <w:rPr>
          <w:rFonts w:ascii="Times New Roman" w:hAnsi="Times New Roman" w:cs="Times New Roman"/>
          <w:sz w:val="24"/>
          <w:szCs w:val="24"/>
        </w:rPr>
        <w:t xml:space="preserve">при облучении гамма – излучением в растворе </w:t>
      </w:r>
      <w:r w:rsidRPr="00923511">
        <w:rPr>
          <w:rFonts w:ascii="Times New Roman" w:hAnsi="Times New Roman" w:cs="Times New Roman"/>
          <w:sz w:val="24"/>
          <w:szCs w:val="24"/>
          <w:lang w:val="en-US"/>
        </w:rPr>
        <w:t>PBS</w:t>
      </w:r>
    </w:p>
    <w:p w14:paraId="21D9EF56" w14:textId="77777777" w:rsidR="002827C4" w:rsidRPr="00923511" w:rsidRDefault="002827C4" w:rsidP="00AD7DA0">
      <w:pPr>
        <w:spacing w:after="0" w:line="240" w:lineRule="auto"/>
        <w:jc w:val="center"/>
        <w:rPr>
          <w:rFonts w:ascii="Times New Roman" w:hAnsi="Times New Roman" w:cs="Times New Roman"/>
          <w:sz w:val="16"/>
          <w:szCs w:val="16"/>
        </w:rPr>
      </w:pPr>
    </w:p>
    <w:p w14:paraId="21D9EF57" w14:textId="77777777" w:rsidR="00AD7DA0" w:rsidRPr="00AD7DA0" w:rsidRDefault="002827C4" w:rsidP="00AD7DA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Рисунок 4</w:t>
      </w:r>
      <w:r w:rsidR="00AD7DA0" w:rsidRPr="00AD7DA0">
        <w:rPr>
          <w:rFonts w:ascii="Times New Roman" w:hAnsi="Times New Roman" w:cs="Times New Roman"/>
          <w:sz w:val="28"/>
          <w:szCs w:val="28"/>
        </w:rPr>
        <w:t>.</w:t>
      </w:r>
      <w:r>
        <w:rPr>
          <w:rFonts w:ascii="Times New Roman" w:hAnsi="Times New Roman" w:cs="Times New Roman"/>
          <w:sz w:val="28"/>
          <w:szCs w:val="28"/>
        </w:rPr>
        <w:t>3 –</w:t>
      </w:r>
      <w:r w:rsidR="00AD7DA0" w:rsidRPr="00AD7DA0">
        <w:rPr>
          <w:rFonts w:ascii="Times New Roman" w:hAnsi="Times New Roman" w:cs="Times New Roman"/>
          <w:sz w:val="28"/>
          <w:szCs w:val="28"/>
        </w:rPr>
        <w:t xml:space="preserve"> Результаты оценки изменения величины </w:t>
      </w:r>
      <w:r w:rsidR="00AD7DA0" w:rsidRPr="00AD7DA0">
        <w:rPr>
          <w:rFonts w:ascii="Times New Roman" w:hAnsi="Times New Roman" w:cs="Times New Roman"/>
          <w:sz w:val="28"/>
          <w:szCs w:val="28"/>
          <w:lang w:val="en-US"/>
        </w:rPr>
        <w:t>SAR</w:t>
      </w:r>
      <w:r w:rsidR="00AD7DA0" w:rsidRPr="00AD7DA0">
        <w:rPr>
          <w:rFonts w:ascii="Times New Roman" w:hAnsi="Times New Roman" w:cs="Times New Roman"/>
          <w:sz w:val="28"/>
          <w:szCs w:val="28"/>
        </w:rPr>
        <w:t xml:space="preserve"> исследуемых нанокомпозитов, подвергнутых возде</w:t>
      </w:r>
      <w:r w:rsidR="00AD2AC7">
        <w:rPr>
          <w:rFonts w:ascii="Times New Roman" w:hAnsi="Times New Roman" w:cs="Times New Roman"/>
          <w:sz w:val="28"/>
          <w:szCs w:val="28"/>
        </w:rPr>
        <w:t>йствию ионизирующего излучения</w:t>
      </w:r>
    </w:p>
    <w:p w14:paraId="21D9EF58" w14:textId="77777777" w:rsidR="00AD7DA0" w:rsidRDefault="00AD7DA0" w:rsidP="00AD7DA0">
      <w:pPr>
        <w:spacing w:after="0" w:line="240" w:lineRule="auto"/>
        <w:ind w:firstLine="709"/>
        <w:rPr>
          <w:rFonts w:ascii="Times New Roman" w:hAnsi="Times New Roman" w:cs="Times New Roman"/>
          <w:sz w:val="28"/>
          <w:szCs w:val="28"/>
        </w:rPr>
      </w:pPr>
    </w:p>
    <w:p w14:paraId="21D9EF59" w14:textId="77777777" w:rsidR="002827C4" w:rsidRPr="00AD7DA0" w:rsidRDefault="002827C4" w:rsidP="002827C4">
      <w:pPr>
        <w:spacing w:after="0" w:line="240" w:lineRule="auto"/>
        <w:ind w:firstLine="709"/>
        <w:jc w:val="both"/>
        <w:rPr>
          <w:rFonts w:ascii="Times New Roman" w:hAnsi="Times New Roman" w:cs="Times New Roman"/>
          <w:sz w:val="28"/>
          <w:szCs w:val="28"/>
        </w:rPr>
      </w:pPr>
      <w:r w:rsidRPr="00AD7DA0">
        <w:rPr>
          <w:rFonts w:ascii="Times New Roman" w:hAnsi="Times New Roman" w:cs="Times New Roman"/>
          <w:sz w:val="28"/>
          <w:szCs w:val="28"/>
        </w:rPr>
        <w:t xml:space="preserve">Согласно представленным данным изменений величины </w:t>
      </w:r>
      <w:r w:rsidRPr="00AD7DA0">
        <w:rPr>
          <w:rFonts w:ascii="Times New Roman" w:hAnsi="Times New Roman" w:cs="Times New Roman"/>
          <w:sz w:val="28"/>
          <w:szCs w:val="28"/>
          <w:lang w:val="en-US"/>
        </w:rPr>
        <w:t>SAR</w:t>
      </w:r>
      <w:r w:rsidRPr="00AD7DA0">
        <w:rPr>
          <w:rFonts w:ascii="Times New Roman" w:hAnsi="Times New Roman" w:cs="Times New Roman"/>
          <w:sz w:val="28"/>
          <w:szCs w:val="28"/>
        </w:rPr>
        <w:t xml:space="preserve"> облученных образцов, наиболее значимые изменения, превышающие колебания диапазона погрешностей измерений наблюдаются при дозах облучения выше 50 Гр, для которых согласно данным изменений структурных параметров, наблюдается усиление дестабилизации кристаллической структуры, вызванной облучением. При этом анализ трендов изменений величин </w:t>
      </w:r>
      <w:r w:rsidRPr="00AD7DA0">
        <w:rPr>
          <w:rFonts w:ascii="Times New Roman" w:hAnsi="Times New Roman" w:cs="Times New Roman"/>
          <w:sz w:val="28"/>
          <w:szCs w:val="28"/>
          <w:lang w:val="en-US"/>
        </w:rPr>
        <w:t>SAR</w:t>
      </w:r>
      <w:r w:rsidRPr="00AD7DA0">
        <w:rPr>
          <w:rFonts w:ascii="Times New Roman" w:hAnsi="Times New Roman" w:cs="Times New Roman"/>
          <w:sz w:val="28"/>
          <w:szCs w:val="28"/>
        </w:rPr>
        <w:t xml:space="preserve"> показал, что наибольшие изменения наблюдаются для образцов нанокомпозитов в которых присутствуют включения в виде </w:t>
      </w:r>
      <w:r w:rsidRPr="00AD7DA0">
        <w:rPr>
          <w:rFonts w:ascii="Times New Roman" w:hAnsi="Times New Roman" w:cs="Times New Roman"/>
          <w:sz w:val="28"/>
          <w:szCs w:val="28"/>
          <w:lang w:val="en-US"/>
        </w:rPr>
        <w:t>Fe</w:t>
      </w:r>
      <w:r w:rsidRPr="00AD7DA0">
        <w:rPr>
          <w:rFonts w:ascii="Times New Roman" w:hAnsi="Times New Roman" w:cs="Times New Roman"/>
          <w:sz w:val="28"/>
          <w:szCs w:val="28"/>
          <w:vertAlign w:val="subscript"/>
        </w:rPr>
        <w:t>2</w:t>
      </w:r>
      <w:r w:rsidRPr="00AD7DA0">
        <w:rPr>
          <w:rFonts w:ascii="Times New Roman" w:hAnsi="Times New Roman" w:cs="Times New Roman"/>
          <w:sz w:val="28"/>
          <w:szCs w:val="28"/>
          <w:lang w:val="en-US"/>
        </w:rPr>
        <w:t>O</w:t>
      </w:r>
      <w:r w:rsidRPr="00AD7DA0">
        <w:rPr>
          <w:rFonts w:ascii="Times New Roman" w:hAnsi="Times New Roman" w:cs="Times New Roman"/>
          <w:sz w:val="28"/>
          <w:szCs w:val="28"/>
          <w:vertAlign w:val="subscript"/>
        </w:rPr>
        <w:t>3</w:t>
      </w:r>
      <w:r>
        <w:rPr>
          <w:rFonts w:ascii="Times New Roman" w:hAnsi="Times New Roman" w:cs="Times New Roman"/>
          <w:sz w:val="28"/>
          <w:szCs w:val="28"/>
        </w:rPr>
        <w:t xml:space="preserve"> – гематита. </w:t>
      </w:r>
    </w:p>
    <w:p w14:paraId="21D9EF5A" w14:textId="72353162" w:rsidR="002827C4" w:rsidRDefault="00AD7DA0" w:rsidP="00AD7DA0">
      <w:pPr>
        <w:spacing w:after="0" w:line="240" w:lineRule="auto"/>
        <w:ind w:firstLine="709"/>
        <w:jc w:val="both"/>
        <w:rPr>
          <w:rFonts w:ascii="Times New Roman" w:hAnsi="Times New Roman" w:cs="Times New Roman"/>
          <w:sz w:val="28"/>
          <w:szCs w:val="28"/>
        </w:rPr>
      </w:pPr>
      <w:r w:rsidRPr="00AD7DA0">
        <w:rPr>
          <w:rFonts w:ascii="Times New Roman" w:hAnsi="Times New Roman" w:cs="Times New Roman"/>
          <w:sz w:val="28"/>
          <w:szCs w:val="28"/>
        </w:rPr>
        <w:t xml:space="preserve">Сравнительный анализ величин потерь </w:t>
      </w:r>
      <w:r w:rsidRPr="00AD7DA0">
        <w:rPr>
          <w:rFonts w:ascii="Times New Roman" w:hAnsi="Times New Roman" w:cs="Times New Roman"/>
          <w:sz w:val="28"/>
          <w:szCs w:val="28"/>
          <w:lang w:val="en-US"/>
        </w:rPr>
        <w:t>SAR</w:t>
      </w:r>
      <w:r w:rsidRPr="00AD7DA0">
        <w:rPr>
          <w:rFonts w:ascii="Times New Roman" w:hAnsi="Times New Roman" w:cs="Times New Roman"/>
          <w:sz w:val="28"/>
          <w:szCs w:val="28"/>
        </w:rPr>
        <w:t xml:space="preserve"> и степени объемного структурного распухания </w:t>
      </w:r>
      <w:r w:rsidR="004F3B01" w:rsidRPr="00AD7DA0">
        <w:rPr>
          <w:rFonts w:ascii="Times New Roman" w:hAnsi="Times New Roman" w:cs="Times New Roman"/>
          <w:sz w:val="28"/>
          <w:szCs w:val="28"/>
        </w:rPr>
        <w:t>для образцов,</w:t>
      </w:r>
      <w:r w:rsidRPr="00AD7DA0">
        <w:rPr>
          <w:rFonts w:ascii="Times New Roman" w:hAnsi="Times New Roman" w:cs="Times New Roman"/>
          <w:sz w:val="28"/>
          <w:szCs w:val="28"/>
        </w:rPr>
        <w:t xml:space="preserve"> подвергнутых облучению с различными дозами и при различных условиях обл</w:t>
      </w:r>
      <w:r w:rsidR="002827C4">
        <w:rPr>
          <w:rFonts w:ascii="Times New Roman" w:hAnsi="Times New Roman" w:cs="Times New Roman"/>
          <w:sz w:val="28"/>
          <w:szCs w:val="28"/>
        </w:rPr>
        <w:t>учения, приведенный на рисунке 4.4</w:t>
      </w:r>
      <w:r w:rsidRPr="00AD7DA0">
        <w:rPr>
          <w:rFonts w:ascii="Times New Roman" w:hAnsi="Times New Roman" w:cs="Times New Roman"/>
          <w:sz w:val="28"/>
          <w:szCs w:val="28"/>
        </w:rPr>
        <w:t xml:space="preserve">, показал прямую корреляцию между деградацией структуры и изменением потерь тепловыделения. </w:t>
      </w:r>
    </w:p>
    <w:p w14:paraId="21D9EF5E" w14:textId="77777777" w:rsidR="00AD7DA0" w:rsidRPr="00AD7DA0" w:rsidRDefault="00AD7DA0" w:rsidP="00AD7DA0">
      <w:pPr>
        <w:spacing w:after="0" w:line="240" w:lineRule="auto"/>
        <w:ind w:firstLine="709"/>
        <w:jc w:val="both"/>
        <w:rPr>
          <w:rFonts w:ascii="Times New Roman" w:hAnsi="Times New Roman" w:cs="Times New Roman"/>
          <w:sz w:val="28"/>
          <w:szCs w:val="28"/>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AD7DA0" w:rsidRPr="00AD7DA0" w14:paraId="21D9EF61" w14:textId="77777777" w:rsidTr="009E5DB5">
        <w:tc>
          <w:tcPr>
            <w:tcW w:w="4785" w:type="dxa"/>
          </w:tcPr>
          <w:p w14:paraId="21D9EF5F" w14:textId="77777777" w:rsidR="00AD7DA0" w:rsidRPr="00AD7DA0" w:rsidRDefault="00AD2AC7" w:rsidP="00AD7DA0">
            <w:pPr>
              <w:rPr>
                <w:rFonts w:ascii="Times New Roman" w:hAnsi="Times New Roman" w:cs="Times New Roman"/>
                <w:sz w:val="28"/>
                <w:szCs w:val="28"/>
              </w:rPr>
            </w:pPr>
            <w:r w:rsidRPr="00AD7DA0">
              <w:rPr>
                <w:sz w:val="28"/>
                <w:szCs w:val="28"/>
              </w:rPr>
              <w:object w:dxaOrig="6174" w:dyaOrig="4726" w14:anchorId="21D9F094">
                <v:shape id="_x0000_i1042" type="#_x0000_t75" style="width:210pt;height:162pt" o:ole="">
                  <v:imagedata r:id="rId89" o:title=""/>
                </v:shape>
                <o:OLEObject Type="Embed" ProgID="Origin95.Graph" ShapeID="_x0000_i1042" DrawAspect="Content" ObjectID="_1840001239" r:id="rId90"/>
              </w:object>
            </w:r>
          </w:p>
        </w:tc>
        <w:tc>
          <w:tcPr>
            <w:tcW w:w="4786" w:type="dxa"/>
          </w:tcPr>
          <w:p w14:paraId="21D9EF60" w14:textId="77777777" w:rsidR="00AD7DA0" w:rsidRPr="00AD7DA0" w:rsidRDefault="00AD2AC7" w:rsidP="00AD7DA0">
            <w:pPr>
              <w:rPr>
                <w:rFonts w:ascii="Times New Roman" w:hAnsi="Times New Roman" w:cs="Times New Roman"/>
                <w:sz w:val="28"/>
                <w:szCs w:val="28"/>
              </w:rPr>
            </w:pPr>
            <w:r w:rsidRPr="00AD7DA0">
              <w:rPr>
                <w:sz w:val="28"/>
                <w:szCs w:val="28"/>
              </w:rPr>
              <w:object w:dxaOrig="6174" w:dyaOrig="4726" w14:anchorId="21D9F095">
                <v:shape id="_x0000_i1043" type="#_x0000_t75" style="width:210pt;height:162pt" o:ole="">
                  <v:imagedata r:id="rId91" o:title=""/>
                </v:shape>
                <o:OLEObject Type="Embed" ProgID="Origin95.Graph" ShapeID="_x0000_i1043" DrawAspect="Content" ObjectID="_1840001240" r:id="rId92"/>
              </w:object>
            </w:r>
          </w:p>
        </w:tc>
      </w:tr>
      <w:tr w:rsidR="00AD7DA0" w:rsidRPr="00923511" w14:paraId="21D9EF64" w14:textId="77777777" w:rsidTr="009E5DB5">
        <w:tc>
          <w:tcPr>
            <w:tcW w:w="4785" w:type="dxa"/>
          </w:tcPr>
          <w:p w14:paraId="21D9EF62" w14:textId="69828EA1" w:rsidR="00AD7DA0" w:rsidRPr="00923511" w:rsidRDefault="00AD7DA0" w:rsidP="00923511">
            <w:pPr>
              <w:jc w:val="center"/>
              <w:rPr>
                <w:rFonts w:ascii="Times New Roman" w:hAnsi="Times New Roman" w:cs="Times New Roman"/>
                <w:sz w:val="24"/>
                <w:szCs w:val="24"/>
                <w:lang w:val="en-US"/>
              </w:rPr>
            </w:pPr>
            <w:r w:rsidRPr="00923511">
              <w:rPr>
                <w:rFonts w:ascii="Times New Roman" w:hAnsi="Times New Roman" w:cs="Times New Roman"/>
                <w:sz w:val="24"/>
                <w:szCs w:val="24"/>
                <w:lang w:val="en-US"/>
              </w:rPr>
              <w:t>a</w:t>
            </w:r>
          </w:p>
        </w:tc>
        <w:tc>
          <w:tcPr>
            <w:tcW w:w="4786" w:type="dxa"/>
          </w:tcPr>
          <w:p w14:paraId="21D9EF63" w14:textId="50A6B737" w:rsidR="00AD7DA0" w:rsidRPr="00923511" w:rsidRDefault="002827C4" w:rsidP="00923511">
            <w:pPr>
              <w:jc w:val="center"/>
              <w:rPr>
                <w:rFonts w:ascii="Times New Roman" w:hAnsi="Times New Roman" w:cs="Times New Roman"/>
                <w:sz w:val="24"/>
                <w:szCs w:val="24"/>
                <w:lang w:val="en-US"/>
              </w:rPr>
            </w:pPr>
            <w:r w:rsidRPr="00923511">
              <w:rPr>
                <w:rFonts w:ascii="Times New Roman" w:hAnsi="Times New Roman" w:cs="Times New Roman"/>
                <w:sz w:val="24"/>
                <w:szCs w:val="24"/>
              </w:rPr>
              <w:t>б</w:t>
            </w:r>
          </w:p>
        </w:tc>
      </w:tr>
      <w:tr w:rsidR="00AD7DA0" w:rsidRPr="00923511" w14:paraId="21D9EF67" w14:textId="77777777" w:rsidTr="00AD7DA0">
        <w:trPr>
          <w:trHeight w:val="2127"/>
        </w:trPr>
        <w:tc>
          <w:tcPr>
            <w:tcW w:w="4785" w:type="dxa"/>
          </w:tcPr>
          <w:p w14:paraId="21D9EF65" w14:textId="77777777" w:rsidR="00AD7DA0" w:rsidRPr="00923511" w:rsidRDefault="00AD2AC7" w:rsidP="00AD7DA0">
            <w:pPr>
              <w:jc w:val="center"/>
              <w:rPr>
                <w:rFonts w:ascii="Times New Roman" w:hAnsi="Times New Roman" w:cs="Times New Roman"/>
                <w:sz w:val="24"/>
                <w:szCs w:val="24"/>
              </w:rPr>
            </w:pPr>
            <w:r w:rsidRPr="00923511">
              <w:rPr>
                <w:sz w:val="24"/>
                <w:szCs w:val="24"/>
              </w:rPr>
              <w:object w:dxaOrig="6174" w:dyaOrig="4726" w14:anchorId="21D9F096">
                <v:shape id="_x0000_i1044" type="#_x0000_t75" style="width:3in;height:168pt" o:ole="">
                  <v:imagedata r:id="rId93" o:title=""/>
                </v:shape>
                <o:OLEObject Type="Embed" ProgID="Origin95.Graph" ShapeID="_x0000_i1044" DrawAspect="Content" ObjectID="_1840001241" r:id="rId94"/>
              </w:object>
            </w:r>
          </w:p>
        </w:tc>
        <w:tc>
          <w:tcPr>
            <w:tcW w:w="4786" w:type="dxa"/>
          </w:tcPr>
          <w:p w14:paraId="21D9EF66" w14:textId="77777777" w:rsidR="00AD7DA0" w:rsidRPr="00923511" w:rsidRDefault="00AD2AC7" w:rsidP="00AD7DA0">
            <w:pPr>
              <w:jc w:val="center"/>
              <w:rPr>
                <w:rFonts w:ascii="Times New Roman" w:hAnsi="Times New Roman" w:cs="Times New Roman"/>
                <w:sz w:val="24"/>
                <w:szCs w:val="24"/>
              </w:rPr>
            </w:pPr>
            <w:r w:rsidRPr="00923511">
              <w:rPr>
                <w:sz w:val="24"/>
                <w:szCs w:val="24"/>
              </w:rPr>
              <w:object w:dxaOrig="6174" w:dyaOrig="4726" w14:anchorId="21D9F097">
                <v:shape id="_x0000_i1045" type="#_x0000_t75" style="width:3in;height:168pt" o:ole="">
                  <v:imagedata r:id="rId95" o:title=""/>
                </v:shape>
                <o:OLEObject Type="Embed" ProgID="Origin95.Graph" ShapeID="_x0000_i1045" DrawAspect="Content" ObjectID="_1840001242" r:id="rId96"/>
              </w:object>
            </w:r>
          </w:p>
        </w:tc>
      </w:tr>
      <w:tr w:rsidR="00AD7DA0" w:rsidRPr="00923511" w14:paraId="21D9EF6A" w14:textId="77777777" w:rsidTr="009E5DB5">
        <w:tc>
          <w:tcPr>
            <w:tcW w:w="4785" w:type="dxa"/>
          </w:tcPr>
          <w:p w14:paraId="21D9EF68" w14:textId="21913185" w:rsidR="00AD7DA0" w:rsidRPr="00923511" w:rsidRDefault="002827C4" w:rsidP="00923511">
            <w:pPr>
              <w:jc w:val="center"/>
              <w:rPr>
                <w:rFonts w:ascii="Times New Roman" w:hAnsi="Times New Roman" w:cs="Times New Roman"/>
                <w:sz w:val="24"/>
                <w:szCs w:val="24"/>
                <w:lang w:val="en-US"/>
              </w:rPr>
            </w:pPr>
            <w:r w:rsidRPr="00923511">
              <w:rPr>
                <w:rFonts w:ascii="Times New Roman" w:hAnsi="Times New Roman" w:cs="Times New Roman"/>
                <w:sz w:val="24"/>
                <w:szCs w:val="24"/>
              </w:rPr>
              <w:t>в</w:t>
            </w:r>
          </w:p>
        </w:tc>
        <w:tc>
          <w:tcPr>
            <w:tcW w:w="4786" w:type="dxa"/>
          </w:tcPr>
          <w:p w14:paraId="21D9EF69" w14:textId="5A257190" w:rsidR="00AD7DA0" w:rsidRPr="00923511" w:rsidRDefault="002827C4" w:rsidP="00923511">
            <w:pPr>
              <w:jc w:val="center"/>
              <w:rPr>
                <w:rFonts w:ascii="Times New Roman" w:hAnsi="Times New Roman" w:cs="Times New Roman"/>
                <w:sz w:val="24"/>
                <w:szCs w:val="24"/>
                <w:lang w:val="en-US"/>
              </w:rPr>
            </w:pPr>
            <w:r w:rsidRPr="00923511">
              <w:rPr>
                <w:rFonts w:ascii="Times New Roman" w:hAnsi="Times New Roman" w:cs="Times New Roman"/>
                <w:sz w:val="24"/>
                <w:szCs w:val="24"/>
              </w:rPr>
              <w:t>г</w:t>
            </w:r>
          </w:p>
        </w:tc>
      </w:tr>
    </w:tbl>
    <w:p w14:paraId="21D9EF6B" w14:textId="77777777" w:rsidR="00210BB2" w:rsidRPr="00923511" w:rsidRDefault="00210BB2" w:rsidP="00210BB2">
      <w:pPr>
        <w:spacing w:after="0" w:line="240" w:lineRule="auto"/>
        <w:ind w:firstLine="709"/>
        <w:jc w:val="both"/>
        <w:rPr>
          <w:rFonts w:ascii="Times New Roman" w:hAnsi="Times New Roman" w:cs="Times New Roman"/>
          <w:sz w:val="16"/>
          <w:szCs w:val="16"/>
        </w:rPr>
      </w:pPr>
    </w:p>
    <w:p w14:paraId="21D9EF6C" w14:textId="09195CCF" w:rsidR="002827C4" w:rsidRPr="00923511" w:rsidRDefault="002827C4" w:rsidP="00210BB2">
      <w:pPr>
        <w:spacing w:after="0" w:line="240" w:lineRule="auto"/>
        <w:ind w:firstLine="709"/>
        <w:jc w:val="both"/>
        <w:rPr>
          <w:rFonts w:ascii="Times New Roman" w:hAnsi="Times New Roman" w:cs="Times New Roman"/>
          <w:sz w:val="24"/>
          <w:szCs w:val="24"/>
        </w:rPr>
      </w:pPr>
      <w:r w:rsidRPr="00923511">
        <w:rPr>
          <w:rFonts w:ascii="Times New Roman" w:hAnsi="Times New Roman" w:cs="Times New Roman"/>
          <w:sz w:val="24"/>
          <w:szCs w:val="24"/>
          <w:lang w:val="en-US"/>
        </w:rPr>
        <w:t>a</w:t>
      </w:r>
      <w:r w:rsidRPr="00923511">
        <w:rPr>
          <w:rFonts w:ascii="Times New Roman" w:hAnsi="Times New Roman" w:cs="Times New Roman"/>
          <w:sz w:val="24"/>
          <w:szCs w:val="24"/>
        </w:rPr>
        <w:t xml:space="preserve"> </w:t>
      </w:r>
      <w:r w:rsidR="00923511" w:rsidRPr="00923511">
        <w:rPr>
          <w:rFonts w:ascii="Times New Roman" w:hAnsi="Times New Roman" w:cs="Times New Roman"/>
          <w:sz w:val="24"/>
          <w:szCs w:val="24"/>
        </w:rPr>
        <w:t xml:space="preserve">‒ </w:t>
      </w:r>
      <w:r w:rsidRPr="00923511">
        <w:rPr>
          <w:rFonts w:ascii="Times New Roman" w:hAnsi="Times New Roman" w:cs="Times New Roman"/>
          <w:sz w:val="24"/>
          <w:szCs w:val="24"/>
        </w:rPr>
        <w:t xml:space="preserve">при облучении электронным излучением без раствора </w:t>
      </w:r>
      <w:r w:rsidRPr="00923511">
        <w:rPr>
          <w:rFonts w:ascii="Times New Roman" w:hAnsi="Times New Roman" w:cs="Times New Roman"/>
          <w:sz w:val="24"/>
          <w:szCs w:val="24"/>
          <w:lang w:val="en-US"/>
        </w:rPr>
        <w:t>PBS</w:t>
      </w:r>
      <w:r w:rsidRPr="00923511">
        <w:rPr>
          <w:rFonts w:ascii="Times New Roman" w:hAnsi="Times New Roman" w:cs="Times New Roman"/>
          <w:sz w:val="24"/>
          <w:szCs w:val="24"/>
        </w:rPr>
        <w:t xml:space="preserve">; б </w:t>
      </w:r>
      <w:r w:rsidR="00923511" w:rsidRPr="00923511">
        <w:rPr>
          <w:rFonts w:ascii="Times New Roman" w:hAnsi="Times New Roman" w:cs="Times New Roman"/>
          <w:sz w:val="24"/>
          <w:szCs w:val="24"/>
        </w:rPr>
        <w:t xml:space="preserve">‒ </w:t>
      </w:r>
      <w:r w:rsidRPr="00923511">
        <w:rPr>
          <w:rFonts w:ascii="Times New Roman" w:hAnsi="Times New Roman" w:cs="Times New Roman"/>
          <w:sz w:val="24"/>
          <w:szCs w:val="24"/>
        </w:rPr>
        <w:t xml:space="preserve">при облучении электронным излучением в растворе </w:t>
      </w:r>
      <w:r w:rsidRPr="00923511">
        <w:rPr>
          <w:rFonts w:ascii="Times New Roman" w:hAnsi="Times New Roman" w:cs="Times New Roman"/>
          <w:sz w:val="24"/>
          <w:szCs w:val="24"/>
          <w:lang w:val="en-US"/>
        </w:rPr>
        <w:t>PBS</w:t>
      </w:r>
      <w:r w:rsidRPr="00923511">
        <w:rPr>
          <w:rFonts w:ascii="Times New Roman" w:hAnsi="Times New Roman" w:cs="Times New Roman"/>
          <w:sz w:val="24"/>
          <w:szCs w:val="24"/>
        </w:rPr>
        <w:t xml:space="preserve">; в </w:t>
      </w:r>
      <w:r w:rsidR="00923511" w:rsidRPr="00923511">
        <w:rPr>
          <w:rFonts w:ascii="Times New Roman" w:hAnsi="Times New Roman" w:cs="Times New Roman"/>
          <w:sz w:val="24"/>
          <w:szCs w:val="24"/>
        </w:rPr>
        <w:t xml:space="preserve">‒ </w:t>
      </w:r>
      <w:r w:rsidRPr="00923511">
        <w:rPr>
          <w:rFonts w:ascii="Times New Roman" w:hAnsi="Times New Roman" w:cs="Times New Roman"/>
          <w:sz w:val="24"/>
          <w:szCs w:val="24"/>
        </w:rPr>
        <w:t xml:space="preserve">при облучении гамма – излучением без раствора </w:t>
      </w:r>
      <w:r w:rsidRPr="00923511">
        <w:rPr>
          <w:rFonts w:ascii="Times New Roman" w:hAnsi="Times New Roman" w:cs="Times New Roman"/>
          <w:sz w:val="24"/>
          <w:szCs w:val="24"/>
          <w:lang w:val="en-US"/>
        </w:rPr>
        <w:t>PBS</w:t>
      </w:r>
      <w:r w:rsidRPr="00923511">
        <w:rPr>
          <w:rFonts w:ascii="Times New Roman" w:hAnsi="Times New Roman" w:cs="Times New Roman"/>
          <w:sz w:val="24"/>
          <w:szCs w:val="24"/>
        </w:rPr>
        <w:t xml:space="preserve">; г </w:t>
      </w:r>
      <w:r w:rsidR="00923511" w:rsidRPr="00923511">
        <w:rPr>
          <w:rFonts w:ascii="Times New Roman" w:hAnsi="Times New Roman" w:cs="Times New Roman"/>
          <w:sz w:val="24"/>
          <w:szCs w:val="24"/>
        </w:rPr>
        <w:t xml:space="preserve">‒ </w:t>
      </w:r>
      <w:r w:rsidRPr="00923511">
        <w:rPr>
          <w:rFonts w:ascii="Times New Roman" w:hAnsi="Times New Roman" w:cs="Times New Roman"/>
          <w:sz w:val="24"/>
          <w:szCs w:val="24"/>
        </w:rPr>
        <w:t xml:space="preserve">при облучении гамма – излучением в растворе </w:t>
      </w:r>
      <w:r w:rsidRPr="00923511">
        <w:rPr>
          <w:rFonts w:ascii="Times New Roman" w:hAnsi="Times New Roman" w:cs="Times New Roman"/>
          <w:sz w:val="24"/>
          <w:szCs w:val="24"/>
          <w:lang w:val="en-US"/>
        </w:rPr>
        <w:t>PBS</w:t>
      </w:r>
    </w:p>
    <w:p w14:paraId="21D9EF6D" w14:textId="77777777" w:rsidR="002827C4" w:rsidRPr="00923511" w:rsidRDefault="002827C4" w:rsidP="00AD7DA0">
      <w:pPr>
        <w:spacing w:after="0" w:line="240" w:lineRule="auto"/>
        <w:ind w:firstLine="709"/>
        <w:jc w:val="center"/>
        <w:rPr>
          <w:rFonts w:ascii="Times New Roman" w:hAnsi="Times New Roman" w:cs="Times New Roman"/>
          <w:sz w:val="16"/>
          <w:szCs w:val="16"/>
        </w:rPr>
      </w:pPr>
    </w:p>
    <w:p w14:paraId="21D9EF6E" w14:textId="77777777" w:rsidR="00AD7DA0" w:rsidRPr="00AD7DA0" w:rsidRDefault="002827C4" w:rsidP="0092351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Рисунок 4</w:t>
      </w:r>
      <w:r w:rsidR="00AD7DA0" w:rsidRPr="00AD7DA0">
        <w:rPr>
          <w:rFonts w:ascii="Times New Roman" w:hAnsi="Times New Roman" w:cs="Times New Roman"/>
          <w:sz w:val="28"/>
          <w:szCs w:val="28"/>
        </w:rPr>
        <w:t>.</w:t>
      </w:r>
      <w:r>
        <w:rPr>
          <w:rFonts w:ascii="Times New Roman" w:hAnsi="Times New Roman" w:cs="Times New Roman"/>
          <w:sz w:val="28"/>
          <w:szCs w:val="28"/>
        </w:rPr>
        <w:t>4 –</w:t>
      </w:r>
      <w:r w:rsidR="00AD7DA0" w:rsidRPr="00AD7DA0">
        <w:rPr>
          <w:rFonts w:ascii="Times New Roman" w:hAnsi="Times New Roman" w:cs="Times New Roman"/>
          <w:sz w:val="28"/>
          <w:szCs w:val="28"/>
        </w:rPr>
        <w:t xml:space="preserve"> Сравнительный анализ зависимостей изменений степени потерь удельной скорости тепловыделения от величины объемного структурного распухания для исследуемых(1-</w:t>
      </w:r>
      <w:proofErr w:type="gramStart"/>
      <w:r w:rsidR="00AD7DA0" w:rsidRPr="00AD7DA0">
        <w:rPr>
          <w:rFonts w:ascii="Times New Roman" w:hAnsi="Times New Roman" w:cs="Times New Roman"/>
          <w:sz w:val="28"/>
          <w:szCs w:val="28"/>
          <w:lang w:val="en-US"/>
        </w:rPr>
        <w:t>x</w:t>
      </w:r>
      <w:r w:rsidR="00AD7DA0" w:rsidRPr="00AD7DA0">
        <w:rPr>
          <w:rFonts w:ascii="Times New Roman" w:hAnsi="Times New Roman" w:cs="Times New Roman"/>
          <w:sz w:val="28"/>
          <w:szCs w:val="28"/>
        </w:rPr>
        <w:t>)</w:t>
      </w:r>
      <w:r w:rsidR="00AD7DA0" w:rsidRPr="00AD7DA0">
        <w:rPr>
          <w:rFonts w:ascii="Times New Roman" w:hAnsi="Times New Roman" w:cs="Times New Roman"/>
          <w:sz w:val="28"/>
          <w:szCs w:val="28"/>
          <w:lang w:val="en-US"/>
        </w:rPr>
        <w:t>Fe</w:t>
      </w:r>
      <w:proofErr w:type="gramEnd"/>
      <w:r w:rsidR="00AD7DA0" w:rsidRPr="00AD7DA0">
        <w:rPr>
          <w:rFonts w:ascii="Times New Roman" w:hAnsi="Times New Roman" w:cs="Times New Roman"/>
          <w:sz w:val="28"/>
          <w:szCs w:val="28"/>
          <w:vertAlign w:val="subscript"/>
        </w:rPr>
        <w:t>3</w:t>
      </w:r>
      <w:r w:rsidR="00AD7DA0" w:rsidRPr="00AD7DA0">
        <w:rPr>
          <w:rFonts w:ascii="Times New Roman" w:hAnsi="Times New Roman" w:cs="Times New Roman"/>
          <w:sz w:val="28"/>
          <w:szCs w:val="28"/>
          <w:lang w:val="en-US"/>
        </w:rPr>
        <w:t>O</w:t>
      </w:r>
      <w:r w:rsidR="00AD7DA0" w:rsidRPr="00AD7DA0">
        <w:rPr>
          <w:rFonts w:ascii="Times New Roman" w:hAnsi="Times New Roman" w:cs="Times New Roman"/>
          <w:sz w:val="28"/>
          <w:szCs w:val="28"/>
          <w:vertAlign w:val="subscript"/>
        </w:rPr>
        <w:t>4</w:t>
      </w:r>
      <w:r w:rsidR="00AD7DA0" w:rsidRPr="00AD7DA0">
        <w:rPr>
          <w:rFonts w:ascii="Times New Roman" w:hAnsi="Times New Roman" w:cs="Times New Roman"/>
          <w:sz w:val="28"/>
          <w:szCs w:val="28"/>
        </w:rPr>
        <w:t xml:space="preserve"> – </w:t>
      </w:r>
      <w:proofErr w:type="spellStart"/>
      <w:r w:rsidR="00AD7DA0" w:rsidRPr="00AD7DA0">
        <w:rPr>
          <w:rFonts w:ascii="Times New Roman" w:hAnsi="Times New Roman" w:cs="Times New Roman"/>
          <w:sz w:val="28"/>
          <w:szCs w:val="28"/>
          <w:lang w:val="en-US"/>
        </w:rPr>
        <w:t>xZnO</w:t>
      </w:r>
      <w:proofErr w:type="spellEnd"/>
      <w:r w:rsidR="00AD7DA0" w:rsidRPr="00AD7DA0">
        <w:rPr>
          <w:rFonts w:ascii="Times New Roman" w:hAnsi="Times New Roman" w:cs="Times New Roman"/>
          <w:sz w:val="28"/>
          <w:szCs w:val="28"/>
        </w:rPr>
        <w:t xml:space="preserve"> нанокомп</w:t>
      </w:r>
      <w:r>
        <w:rPr>
          <w:rFonts w:ascii="Times New Roman" w:hAnsi="Times New Roman" w:cs="Times New Roman"/>
          <w:sz w:val="28"/>
          <w:szCs w:val="28"/>
        </w:rPr>
        <w:t>озитов, подверженных облучению</w:t>
      </w:r>
    </w:p>
    <w:p w14:paraId="21D9EF6F" w14:textId="77777777" w:rsidR="00AD7DA0" w:rsidRDefault="00AD7DA0" w:rsidP="00870B19">
      <w:pPr>
        <w:spacing w:after="0" w:line="240" w:lineRule="auto"/>
        <w:ind w:firstLine="709"/>
        <w:jc w:val="both"/>
        <w:rPr>
          <w:rFonts w:ascii="Times New Roman" w:hAnsi="Times New Roman" w:cs="Times New Roman"/>
          <w:b/>
          <w:sz w:val="28"/>
          <w:szCs w:val="28"/>
        </w:rPr>
      </w:pPr>
    </w:p>
    <w:p w14:paraId="1E07FB5E" w14:textId="77777777" w:rsidR="00923511" w:rsidRDefault="00923511" w:rsidP="00923511">
      <w:pPr>
        <w:spacing w:after="0" w:line="240" w:lineRule="auto"/>
        <w:ind w:firstLine="709"/>
        <w:jc w:val="both"/>
        <w:rPr>
          <w:rFonts w:ascii="Times New Roman" w:hAnsi="Times New Roman" w:cs="Times New Roman"/>
          <w:sz w:val="28"/>
          <w:szCs w:val="28"/>
        </w:rPr>
      </w:pPr>
      <w:r w:rsidRPr="002827C4">
        <w:rPr>
          <w:rFonts w:ascii="Times New Roman" w:hAnsi="Times New Roman" w:cs="Times New Roman"/>
          <w:sz w:val="28"/>
          <w:szCs w:val="28"/>
        </w:rPr>
        <w:t>Ключевым механизмом, определяющим наблюдаемые изменения, является радиационно-индуцированная деградация кристаллической структуры нанокомпозитов, обусловленная процессами окисления и формированием кислородных вакансий.</w:t>
      </w:r>
      <w:r>
        <w:rPr>
          <w:rFonts w:ascii="Times New Roman" w:hAnsi="Times New Roman" w:cs="Times New Roman"/>
          <w:sz w:val="28"/>
          <w:szCs w:val="28"/>
        </w:rPr>
        <w:t xml:space="preserve"> </w:t>
      </w:r>
      <w:r w:rsidRPr="00AD7DA0">
        <w:rPr>
          <w:rFonts w:ascii="Times New Roman" w:hAnsi="Times New Roman" w:cs="Times New Roman"/>
          <w:sz w:val="28"/>
          <w:szCs w:val="28"/>
        </w:rPr>
        <w:t>В данном случае деградация кристаллической структуры за счет процессов окисления и образования</w:t>
      </w:r>
      <w:r>
        <w:rPr>
          <w:rFonts w:ascii="Times New Roman" w:hAnsi="Times New Roman" w:cs="Times New Roman"/>
          <w:sz w:val="28"/>
          <w:szCs w:val="28"/>
        </w:rPr>
        <w:t xml:space="preserve"> кислородных вакансий, приводящих</w:t>
      </w:r>
      <w:r w:rsidRPr="00AD7DA0">
        <w:rPr>
          <w:rFonts w:ascii="Times New Roman" w:hAnsi="Times New Roman" w:cs="Times New Roman"/>
          <w:sz w:val="28"/>
          <w:szCs w:val="28"/>
        </w:rPr>
        <w:t xml:space="preserve"> к изменению локального распределения</w:t>
      </w:r>
      <w:r>
        <w:rPr>
          <w:rFonts w:ascii="Times New Roman" w:hAnsi="Times New Roman" w:cs="Times New Roman"/>
          <w:sz w:val="28"/>
          <w:szCs w:val="28"/>
        </w:rPr>
        <w:t xml:space="preserve"> электронных состояний, что сопровождается перестройкой</w:t>
      </w:r>
      <w:r w:rsidRPr="00AD7DA0">
        <w:rPr>
          <w:rFonts w:ascii="Times New Roman" w:hAnsi="Times New Roman" w:cs="Times New Roman"/>
          <w:sz w:val="28"/>
          <w:szCs w:val="28"/>
        </w:rPr>
        <w:t xml:space="preserve"> обменных взаимодействий </w:t>
      </w:r>
      <w:r w:rsidRPr="00AD7DA0">
        <w:rPr>
          <w:rFonts w:ascii="Times New Roman" w:hAnsi="Times New Roman" w:cs="Times New Roman"/>
          <w:sz w:val="28"/>
          <w:szCs w:val="28"/>
          <w:lang w:val="en-US"/>
        </w:rPr>
        <w:t>Fe</w:t>
      </w:r>
      <w:r w:rsidRPr="00AD7DA0">
        <w:rPr>
          <w:rFonts w:ascii="Times New Roman" w:hAnsi="Times New Roman" w:cs="Times New Roman"/>
          <w:sz w:val="28"/>
          <w:szCs w:val="28"/>
          <w:vertAlign w:val="superscript"/>
        </w:rPr>
        <w:t xml:space="preserve">3+ </w:t>
      </w:r>
      <w:r w:rsidRPr="00AD7DA0">
        <w:rPr>
          <w:rFonts w:ascii="Times New Roman" w:hAnsi="Times New Roman" w:cs="Times New Roman"/>
          <w:sz w:val="28"/>
          <w:szCs w:val="28"/>
        </w:rPr>
        <w:t xml:space="preserve">− </w:t>
      </w:r>
      <w:r w:rsidRPr="00AD7DA0">
        <w:rPr>
          <w:rFonts w:ascii="Times New Roman" w:hAnsi="Times New Roman" w:cs="Times New Roman"/>
          <w:sz w:val="28"/>
          <w:szCs w:val="28"/>
          <w:lang w:val="en-US"/>
        </w:rPr>
        <w:t>O</w:t>
      </w:r>
      <w:r w:rsidRPr="00AD7DA0">
        <w:rPr>
          <w:rFonts w:ascii="Times New Roman" w:hAnsi="Times New Roman" w:cs="Times New Roman"/>
          <w:sz w:val="28"/>
          <w:szCs w:val="28"/>
          <w:vertAlign w:val="superscript"/>
        </w:rPr>
        <w:t>2-</w:t>
      </w:r>
      <w:r w:rsidRPr="00AD7DA0">
        <w:rPr>
          <w:rFonts w:ascii="Times New Roman" w:hAnsi="Times New Roman" w:cs="Times New Roman"/>
          <w:sz w:val="28"/>
          <w:szCs w:val="28"/>
        </w:rPr>
        <w:t xml:space="preserve"> − </w:t>
      </w:r>
      <w:r w:rsidRPr="00AD7DA0">
        <w:rPr>
          <w:rFonts w:ascii="Times New Roman" w:hAnsi="Times New Roman" w:cs="Times New Roman"/>
          <w:sz w:val="28"/>
          <w:szCs w:val="28"/>
          <w:lang w:val="en-US"/>
        </w:rPr>
        <w:t>Fe</w:t>
      </w:r>
      <w:r w:rsidRPr="00AD7DA0">
        <w:rPr>
          <w:rFonts w:ascii="Times New Roman" w:hAnsi="Times New Roman" w:cs="Times New Roman"/>
          <w:sz w:val="28"/>
          <w:szCs w:val="28"/>
          <w:vertAlign w:val="superscript"/>
        </w:rPr>
        <w:t>2+</w:t>
      </w:r>
      <w:r w:rsidRPr="00AD7DA0">
        <w:rPr>
          <w:rFonts w:ascii="Times New Roman" w:hAnsi="Times New Roman" w:cs="Times New Roman"/>
          <w:sz w:val="28"/>
          <w:szCs w:val="28"/>
        </w:rPr>
        <w:t xml:space="preserve">, которые определяют ферримагнитные свойства шпинели. </w:t>
      </w:r>
      <w:r w:rsidRPr="002827C4">
        <w:rPr>
          <w:rFonts w:ascii="Times New Roman" w:hAnsi="Times New Roman" w:cs="Times New Roman"/>
          <w:sz w:val="28"/>
          <w:szCs w:val="28"/>
        </w:rPr>
        <w:t>Нарушение данных обменных каналов приводит к ослаблению магнитной связности подрешёток и снижению эффективности коллективного магнитного отклика.</w:t>
      </w:r>
      <w:r>
        <w:rPr>
          <w:rFonts w:ascii="Times New Roman" w:hAnsi="Times New Roman" w:cs="Times New Roman"/>
          <w:sz w:val="28"/>
          <w:szCs w:val="28"/>
        </w:rPr>
        <w:t xml:space="preserve"> При этом </w:t>
      </w:r>
      <w:r w:rsidRPr="00AD7DA0">
        <w:rPr>
          <w:rFonts w:ascii="Times New Roman" w:hAnsi="Times New Roman" w:cs="Times New Roman"/>
          <w:sz w:val="28"/>
          <w:szCs w:val="28"/>
        </w:rPr>
        <w:t xml:space="preserve">накопление локальных искажений и микронапряжений, приводит к нарушению спиновой упорядоченности, тем самым увеличивая магнитную анизотропию, что приводит к снижению способности частиц к </w:t>
      </w:r>
      <w:proofErr w:type="spellStart"/>
      <w:r w:rsidRPr="00AD7DA0">
        <w:rPr>
          <w:rFonts w:ascii="Times New Roman" w:hAnsi="Times New Roman" w:cs="Times New Roman"/>
          <w:sz w:val="28"/>
          <w:szCs w:val="28"/>
        </w:rPr>
        <w:t>суперпарамагнитному</w:t>
      </w:r>
      <w:proofErr w:type="spellEnd"/>
      <w:r w:rsidRPr="00AD7DA0">
        <w:rPr>
          <w:rFonts w:ascii="Times New Roman" w:hAnsi="Times New Roman" w:cs="Times New Roman"/>
          <w:sz w:val="28"/>
          <w:szCs w:val="28"/>
        </w:rPr>
        <w:t xml:space="preserve"> отклику </w:t>
      </w:r>
      <w:r w:rsidRPr="00AD7DA0">
        <w:rPr>
          <w:rFonts w:ascii="Times New Roman" w:hAnsi="Times New Roman" w:cs="Times New Roman"/>
          <w:sz w:val="28"/>
          <w:szCs w:val="28"/>
        </w:rPr>
        <w:lastRenderedPageBreak/>
        <w:t>и снижению намагниченности насыщения.</w:t>
      </w:r>
      <w:r>
        <w:rPr>
          <w:rFonts w:ascii="Times New Roman" w:hAnsi="Times New Roman" w:cs="Times New Roman"/>
          <w:sz w:val="28"/>
          <w:szCs w:val="28"/>
        </w:rPr>
        <w:t xml:space="preserve"> В свою очередь у</w:t>
      </w:r>
      <w:r w:rsidRPr="002827C4">
        <w:rPr>
          <w:rFonts w:ascii="Times New Roman" w:hAnsi="Times New Roman" w:cs="Times New Roman"/>
          <w:sz w:val="28"/>
          <w:szCs w:val="28"/>
        </w:rPr>
        <w:t xml:space="preserve">величение магнитной анизотропии, в свою очередь, приводит к снижению подвижности магнитных моментов и ограничивает возможность реализации </w:t>
      </w:r>
      <w:proofErr w:type="spellStart"/>
      <w:r w:rsidRPr="002827C4">
        <w:rPr>
          <w:rFonts w:ascii="Times New Roman" w:hAnsi="Times New Roman" w:cs="Times New Roman"/>
          <w:sz w:val="28"/>
          <w:szCs w:val="28"/>
        </w:rPr>
        <w:t>суперпарамагнитного</w:t>
      </w:r>
      <w:proofErr w:type="spellEnd"/>
      <w:r w:rsidRPr="002827C4">
        <w:rPr>
          <w:rFonts w:ascii="Times New Roman" w:hAnsi="Times New Roman" w:cs="Times New Roman"/>
          <w:sz w:val="28"/>
          <w:szCs w:val="28"/>
        </w:rPr>
        <w:t xml:space="preserve"> режима, который является наиболее эффективным для генерации тепла в условиях переменного магнитного поля.</w:t>
      </w:r>
    </w:p>
    <w:p w14:paraId="33431A31" w14:textId="77777777" w:rsidR="00923511" w:rsidRDefault="00923511" w:rsidP="00923511">
      <w:pPr>
        <w:spacing w:after="0" w:line="240" w:lineRule="auto"/>
        <w:ind w:firstLine="709"/>
        <w:jc w:val="both"/>
        <w:rPr>
          <w:rFonts w:ascii="Times New Roman" w:hAnsi="Times New Roman" w:cs="Times New Roman"/>
          <w:sz w:val="28"/>
          <w:szCs w:val="28"/>
          <w:lang w:val="kk-KZ"/>
        </w:rPr>
      </w:pPr>
      <w:r w:rsidRPr="002827C4">
        <w:rPr>
          <w:rFonts w:ascii="Times New Roman" w:hAnsi="Times New Roman" w:cs="Times New Roman"/>
          <w:sz w:val="28"/>
          <w:szCs w:val="28"/>
        </w:rPr>
        <w:t xml:space="preserve">Дополнительным фактором деградации магнитных свойств является воздействие химически активной среды при облучении образцов в буферном растворе PBS. В данном случае радиационно-индуцированные процессы дополняются химически обусловленными механизмами, включающими ускоренное окисление поверхности, выщелачивание ионов и формирование дефектного приповерхностного слоя. </w:t>
      </w:r>
      <w:r w:rsidRPr="00DD033F">
        <w:rPr>
          <w:rFonts w:ascii="Times New Roman" w:hAnsi="Times New Roman" w:cs="Times New Roman"/>
          <w:sz w:val="28"/>
          <w:szCs w:val="28"/>
        </w:rPr>
        <w:t>Воздействие ионизирующего излучения приводит к активации поверхности наночастиц и интенсификации радиационно-химических реакций, в результате которых ускоряются процессы окисления поверхностных слоёв магнитных фаз, в том числе частичный переход Fe</w:t>
      </w:r>
      <w:r>
        <w:rPr>
          <w:rFonts w:ascii="Times New Roman" w:hAnsi="Times New Roman" w:cs="Times New Roman"/>
          <w:sz w:val="28"/>
          <w:szCs w:val="28"/>
          <w:vertAlign w:val="superscript"/>
        </w:rPr>
        <w:t>2+</w:t>
      </w:r>
      <w:r>
        <w:rPr>
          <w:rFonts w:ascii="Times New Roman" w:hAnsi="Times New Roman" w:cs="Times New Roman"/>
          <w:sz w:val="28"/>
          <w:szCs w:val="28"/>
        </w:rPr>
        <w:t xml:space="preserve"> в Fe</w:t>
      </w:r>
      <w:r w:rsidRPr="00DD033F">
        <w:rPr>
          <w:rFonts w:ascii="Times New Roman" w:hAnsi="Times New Roman" w:cs="Times New Roman"/>
          <w:sz w:val="28"/>
          <w:szCs w:val="28"/>
          <w:vertAlign w:val="superscript"/>
        </w:rPr>
        <w:t>3+</w:t>
      </w:r>
      <w:r w:rsidRPr="00DD033F">
        <w:rPr>
          <w:rFonts w:ascii="Times New Roman" w:hAnsi="Times New Roman" w:cs="Times New Roman"/>
          <w:sz w:val="28"/>
          <w:szCs w:val="28"/>
        </w:rPr>
        <w:t xml:space="preserve"> с образованием дефектных оксидных оболочек. Одновременно с этим в присутствии раствора протекают процессы выщелачивания ионов, прежде всего железа и цинка, что нарушает локальное катионное равновесие и способствует формированию химически неоднородного приповерхностного слоя с повышенной концентрацией структурных дефектов и кислородных вакансий.</w:t>
      </w:r>
    </w:p>
    <w:p w14:paraId="3050A9DC" w14:textId="77777777" w:rsidR="00923511" w:rsidRDefault="00923511" w:rsidP="00923511">
      <w:pPr>
        <w:spacing w:after="0" w:line="240" w:lineRule="auto"/>
        <w:ind w:firstLine="709"/>
        <w:jc w:val="both"/>
        <w:rPr>
          <w:rFonts w:ascii="Times New Roman" w:hAnsi="Times New Roman" w:cs="Times New Roman"/>
          <w:sz w:val="28"/>
          <w:szCs w:val="28"/>
        </w:rPr>
      </w:pPr>
      <w:r w:rsidRPr="002827C4">
        <w:rPr>
          <w:rFonts w:ascii="Times New Roman" w:hAnsi="Times New Roman" w:cs="Times New Roman"/>
          <w:sz w:val="28"/>
          <w:szCs w:val="28"/>
        </w:rPr>
        <w:t xml:space="preserve">Модификация поверхностных состояний наночастиц приводит к ослаблению </w:t>
      </w:r>
      <w:proofErr w:type="spellStart"/>
      <w:r w:rsidRPr="002827C4">
        <w:rPr>
          <w:rFonts w:ascii="Times New Roman" w:hAnsi="Times New Roman" w:cs="Times New Roman"/>
          <w:sz w:val="28"/>
          <w:szCs w:val="28"/>
        </w:rPr>
        <w:t>межчастичного</w:t>
      </w:r>
      <w:proofErr w:type="spellEnd"/>
      <w:r w:rsidRPr="002827C4">
        <w:rPr>
          <w:rFonts w:ascii="Times New Roman" w:hAnsi="Times New Roman" w:cs="Times New Roman"/>
          <w:sz w:val="28"/>
          <w:szCs w:val="28"/>
        </w:rPr>
        <w:t xml:space="preserve"> магнитного взаимодействия, росту агломерации и ухудшению теплообмена, что дополнительно снижает гипертермическую эффективность.</w:t>
      </w:r>
      <w:r>
        <w:rPr>
          <w:rFonts w:ascii="Times New Roman" w:hAnsi="Times New Roman" w:cs="Times New Roman"/>
          <w:sz w:val="28"/>
          <w:szCs w:val="28"/>
        </w:rPr>
        <w:t xml:space="preserve"> </w:t>
      </w:r>
      <w:r w:rsidRPr="00DD033F">
        <w:rPr>
          <w:rFonts w:ascii="Times New Roman" w:hAnsi="Times New Roman" w:cs="Times New Roman"/>
          <w:sz w:val="28"/>
          <w:szCs w:val="28"/>
        </w:rPr>
        <w:t xml:space="preserve">В условиях деградации возрастает роль поверхностных спиновых </w:t>
      </w:r>
      <w:proofErr w:type="spellStart"/>
      <w:r w:rsidRPr="00DD033F">
        <w:rPr>
          <w:rFonts w:ascii="Times New Roman" w:hAnsi="Times New Roman" w:cs="Times New Roman"/>
          <w:sz w:val="28"/>
          <w:szCs w:val="28"/>
        </w:rPr>
        <w:t>несоосностей</w:t>
      </w:r>
      <w:proofErr w:type="spellEnd"/>
      <w:r w:rsidRPr="00DD033F">
        <w:rPr>
          <w:rFonts w:ascii="Times New Roman" w:hAnsi="Times New Roman" w:cs="Times New Roman"/>
          <w:sz w:val="28"/>
          <w:szCs w:val="28"/>
        </w:rPr>
        <w:t xml:space="preserve"> и разупорядоченных магнитных состояний, что отрицательно сказывается на коллективном магнитном откл</w:t>
      </w:r>
      <w:r>
        <w:rPr>
          <w:rFonts w:ascii="Times New Roman" w:hAnsi="Times New Roman" w:cs="Times New Roman"/>
          <w:sz w:val="28"/>
          <w:szCs w:val="28"/>
        </w:rPr>
        <w:t>ике в переменном магнитном поле</w:t>
      </w:r>
      <w:r w:rsidRPr="00DD033F">
        <w:rPr>
          <w:rFonts w:ascii="Times New Roman" w:hAnsi="Times New Roman" w:cs="Times New Roman"/>
          <w:sz w:val="28"/>
          <w:szCs w:val="28"/>
        </w:rPr>
        <w:t>.</w:t>
      </w:r>
    </w:p>
    <w:p w14:paraId="21D9EF70" w14:textId="77777777" w:rsidR="001F3E3E" w:rsidRDefault="00DD033F" w:rsidP="00870B19">
      <w:pPr>
        <w:spacing w:after="0" w:line="240" w:lineRule="auto"/>
        <w:ind w:firstLine="709"/>
        <w:jc w:val="both"/>
        <w:rPr>
          <w:rFonts w:ascii="Times New Roman" w:hAnsi="Times New Roman" w:cs="Times New Roman"/>
          <w:sz w:val="28"/>
          <w:szCs w:val="28"/>
        </w:rPr>
      </w:pPr>
      <w:r w:rsidRPr="00DD033F">
        <w:rPr>
          <w:rFonts w:ascii="Times New Roman" w:hAnsi="Times New Roman" w:cs="Times New Roman"/>
          <w:sz w:val="28"/>
          <w:szCs w:val="28"/>
        </w:rPr>
        <w:t>Усиление агломерации приводит к увеличению эффективного гидродинамического размера частиц и ухудшению дисперсности системы, что, в свою очередь, отрицательно влияет на теплофизические характеристики нанокомпозитов. Нарушение однородности распределения наночастиц в среде и снижение эффективности теплообмена между частицами и окружающей средой приводят к локализации тепловыделения и росту тепловых потерь. В совокупности указанные факторы вызывают снижение удельной ск</w:t>
      </w:r>
      <w:r>
        <w:rPr>
          <w:rFonts w:ascii="Times New Roman" w:hAnsi="Times New Roman" w:cs="Times New Roman"/>
          <w:sz w:val="28"/>
          <w:szCs w:val="28"/>
        </w:rPr>
        <w:t xml:space="preserve">орости поглощения энергии </w:t>
      </w:r>
      <w:r w:rsidRPr="00DD033F">
        <w:rPr>
          <w:rFonts w:ascii="Times New Roman" w:hAnsi="Times New Roman" w:cs="Times New Roman"/>
          <w:sz w:val="28"/>
          <w:szCs w:val="28"/>
        </w:rPr>
        <w:t xml:space="preserve">и ухудшение гипертермической эффективности материала, особенно при длительном воздействии радиации и в условиях повышенной температуры. Таким образом, деградация поверхностных и </w:t>
      </w:r>
      <w:proofErr w:type="spellStart"/>
      <w:r w:rsidRPr="00DD033F">
        <w:rPr>
          <w:rFonts w:ascii="Times New Roman" w:hAnsi="Times New Roman" w:cs="Times New Roman"/>
          <w:sz w:val="28"/>
          <w:szCs w:val="28"/>
        </w:rPr>
        <w:t>межчастичных</w:t>
      </w:r>
      <w:proofErr w:type="spellEnd"/>
      <w:r w:rsidRPr="00DD033F">
        <w:rPr>
          <w:rFonts w:ascii="Times New Roman" w:hAnsi="Times New Roman" w:cs="Times New Roman"/>
          <w:sz w:val="28"/>
          <w:szCs w:val="28"/>
        </w:rPr>
        <w:t xml:space="preserve"> свойств наночастиц является важным ограничивающим фактором при практическом применении исследуемых нанокомпозитов в магнитной гипертермии и комбинированных терапевтических подходах.</w:t>
      </w:r>
      <w:r w:rsidR="001F3E3E">
        <w:rPr>
          <w:rFonts w:ascii="Times New Roman" w:hAnsi="Times New Roman" w:cs="Times New Roman"/>
          <w:sz w:val="28"/>
          <w:szCs w:val="28"/>
        </w:rPr>
        <w:t xml:space="preserve"> На рисунке 4.5 приведено схематичное представление сравнения механизмов деградации </w:t>
      </w:r>
      <w:proofErr w:type="spellStart"/>
      <w:r w:rsidR="001F3E3E">
        <w:rPr>
          <w:rFonts w:ascii="Times New Roman" w:hAnsi="Times New Roman" w:cs="Times New Roman"/>
          <w:sz w:val="28"/>
          <w:szCs w:val="28"/>
        </w:rPr>
        <w:t>нанокомпозитоов</w:t>
      </w:r>
      <w:proofErr w:type="spellEnd"/>
      <w:r w:rsidR="001F3E3E">
        <w:rPr>
          <w:rFonts w:ascii="Times New Roman" w:hAnsi="Times New Roman" w:cs="Times New Roman"/>
          <w:sz w:val="28"/>
          <w:szCs w:val="28"/>
        </w:rPr>
        <w:t xml:space="preserve"> при облучении различными типами ионизирующего излучения.</w:t>
      </w:r>
    </w:p>
    <w:p w14:paraId="21D9EF71" w14:textId="77777777" w:rsidR="001F3E3E" w:rsidRDefault="001F3E3E" w:rsidP="00870B19">
      <w:pPr>
        <w:spacing w:after="0" w:line="240" w:lineRule="auto"/>
        <w:ind w:firstLine="709"/>
        <w:jc w:val="both"/>
        <w:rPr>
          <w:rFonts w:ascii="Times New Roman" w:hAnsi="Times New Roman" w:cs="Times New Roman"/>
          <w:sz w:val="28"/>
          <w:szCs w:val="28"/>
        </w:rPr>
      </w:pPr>
    </w:p>
    <w:p w14:paraId="21D9EF72" w14:textId="77777777" w:rsidR="00DD033F" w:rsidRDefault="001F3E3E" w:rsidP="001F3E3E">
      <w:pPr>
        <w:spacing w:after="0" w:line="240" w:lineRule="auto"/>
        <w:jc w:val="center"/>
        <w:rPr>
          <w:rFonts w:ascii="Times New Roman" w:hAnsi="Times New Roman" w:cs="Times New Roman"/>
          <w:sz w:val="28"/>
          <w:szCs w:val="28"/>
        </w:rPr>
      </w:pPr>
      <w:r w:rsidRPr="001F3E3E">
        <w:rPr>
          <w:rFonts w:ascii="Times New Roman" w:hAnsi="Times New Roman" w:cs="Times New Roman"/>
          <w:noProof/>
          <w:sz w:val="28"/>
          <w:szCs w:val="28"/>
          <w:lang w:eastAsia="ru-RU"/>
        </w:rPr>
        <w:lastRenderedPageBreak/>
        <w:drawing>
          <wp:inline distT="0" distB="0" distL="0" distR="0" wp14:anchorId="21D9F098" wp14:editId="21D9F099">
            <wp:extent cx="4389120" cy="2905091"/>
            <wp:effectExtent l="0" t="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7"/>
                    <a:stretch>
                      <a:fillRect/>
                    </a:stretch>
                  </pic:blipFill>
                  <pic:spPr>
                    <a:xfrm>
                      <a:off x="0" y="0"/>
                      <a:ext cx="4389071" cy="2905058"/>
                    </a:xfrm>
                    <a:prstGeom prst="rect">
                      <a:avLst/>
                    </a:prstGeom>
                  </pic:spPr>
                </pic:pic>
              </a:graphicData>
            </a:graphic>
          </wp:inline>
        </w:drawing>
      </w:r>
    </w:p>
    <w:p w14:paraId="21D9EF73" w14:textId="77777777" w:rsidR="001F3E3E" w:rsidRPr="00923511" w:rsidRDefault="001F3E3E" w:rsidP="001F3E3E">
      <w:pPr>
        <w:spacing w:after="0" w:line="240" w:lineRule="auto"/>
        <w:jc w:val="center"/>
        <w:rPr>
          <w:rFonts w:ascii="Times New Roman" w:hAnsi="Times New Roman" w:cs="Times New Roman"/>
          <w:sz w:val="16"/>
          <w:szCs w:val="16"/>
        </w:rPr>
      </w:pPr>
    </w:p>
    <w:p w14:paraId="21D9EF74" w14:textId="064801BF" w:rsidR="001F3E3E" w:rsidRDefault="001F3E3E" w:rsidP="001F3E3E">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Рисунок 4.5 – Сравнение механизмов деградации нанокомпозитов при облучении различными типами ионизирующего излучения</w:t>
      </w:r>
    </w:p>
    <w:p w14:paraId="21D9EF75" w14:textId="77777777" w:rsidR="001F3E3E" w:rsidRPr="00DD033F" w:rsidRDefault="001F3E3E" w:rsidP="00870B19">
      <w:pPr>
        <w:spacing w:after="0" w:line="240" w:lineRule="auto"/>
        <w:ind w:firstLine="709"/>
        <w:jc w:val="both"/>
        <w:rPr>
          <w:rFonts w:ascii="Times New Roman" w:hAnsi="Times New Roman" w:cs="Times New Roman"/>
          <w:sz w:val="28"/>
          <w:szCs w:val="28"/>
        </w:rPr>
      </w:pPr>
    </w:p>
    <w:p w14:paraId="21D9EF76" w14:textId="28C8A896" w:rsidR="002827C4" w:rsidRDefault="002827C4" w:rsidP="002827C4">
      <w:pPr>
        <w:spacing w:after="0" w:line="240" w:lineRule="auto"/>
        <w:ind w:firstLine="709"/>
        <w:jc w:val="both"/>
        <w:rPr>
          <w:rFonts w:ascii="Times New Roman" w:hAnsi="Times New Roman" w:cs="Times New Roman"/>
          <w:sz w:val="28"/>
          <w:szCs w:val="28"/>
        </w:rPr>
      </w:pPr>
      <w:r w:rsidRPr="00AD7DA0">
        <w:rPr>
          <w:rFonts w:ascii="Times New Roman" w:hAnsi="Times New Roman" w:cs="Times New Roman"/>
          <w:sz w:val="28"/>
          <w:szCs w:val="28"/>
        </w:rPr>
        <w:t xml:space="preserve">Таким образом, структурные изменения, вызванные облучением, а также в случае облучения образцов в буферном растворе </w:t>
      </w:r>
      <w:r w:rsidRPr="00AD7DA0">
        <w:rPr>
          <w:rFonts w:ascii="Times New Roman" w:hAnsi="Times New Roman" w:cs="Times New Roman"/>
          <w:sz w:val="28"/>
          <w:szCs w:val="28"/>
          <w:lang w:val="en-US"/>
        </w:rPr>
        <w:t>PBS</w:t>
      </w:r>
      <w:r w:rsidRPr="00AD7DA0">
        <w:rPr>
          <w:rFonts w:ascii="Times New Roman" w:hAnsi="Times New Roman" w:cs="Times New Roman"/>
          <w:sz w:val="28"/>
          <w:szCs w:val="28"/>
        </w:rPr>
        <w:t xml:space="preserve">, при котором возникают также химически индуцированных дефектов в приповерхностном слое, негативно сказываются на магнитных свойствах нанокомпозитов, что приводит к потере эффективности гипертермических характеристик. При этом следует отметить, что наибольшей стабильностью к потерям </w:t>
      </w:r>
      <w:r w:rsidRPr="00AD7DA0">
        <w:rPr>
          <w:rFonts w:ascii="Times New Roman" w:hAnsi="Times New Roman" w:cs="Times New Roman"/>
          <w:sz w:val="28"/>
          <w:szCs w:val="28"/>
          <w:lang w:val="en-US"/>
        </w:rPr>
        <w:t>SAR</w:t>
      </w:r>
      <w:r w:rsidRPr="00AD7DA0">
        <w:rPr>
          <w:rFonts w:ascii="Times New Roman" w:hAnsi="Times New Roman" w:cs="Times New Roman"/>
          <w:sz w:val="28"/>
          <w:szCs w:val="28"/>
        </w:rPr>
        <w:t xml:space="preserve"> обладают нанокомпозиты следующих составов: 0.56</w:t>
      </w:r>
      <w:proofErr w:type="spellStart"/>
      <w:r w:rsidRPr="00AD7DA0">
        <w:rPr>
          <w:rFonts w:ascii="Times New Roman" w:hAnsi="Times New Roman" w:cs="Times New Roman"/>
          <w:sz w:val="28"/>
          <w:szCs w:val="28"/>
          <w:lang w:val="en-GB"/>
        </w:rPr>
        <w:t>ZnFe</w:t>
      </w:r>
      <w:proofErr w:type="spellEnd"/>
      <w:r w:rsidRPr="00AD7DA0">
        <w:rPr>
          <w:rFonts w:ascii="Times New Roman" w:hAnsi="Times New Roman" w:cs="Times New Roman"/>
          <w:sz w:val="28"/>
          <w:szCs w:val="28"/>
          <w:vertAlign w:val="subscript"/>
        </w:rPr>
        <w:t>2</w:t>
      </w:r>
      <w:r w:rsidRPr="00AD7DA0">
        <w:rPr>
          <w:rFonts w:ascii="Times New Roman" w:hAnsi="Times New Roman" w:cs="Times New Roman"/>
          <w:sz w:val="28"/>
          <w:szCs w:val="28"/>
          <w:lang w:val="en-GB"/>
        </w:rPr>
        <w:t>O</w:t>
      </w:r>
      <w:r w:rsidRPr="00AD7DA0">
        <w:rPr>
          <w:rFonts w:ascii="Times New Roman" w:hAnsi="Times New Roman" w:cs="Times New Roman"/>
          <w:sz w:val="28"/>
          <w:szCs w:val="28"/>
          <w:vertAlign w:val="subscript"/>
        </w:rPr>
        <w:t>4</w:t>
      </w:r>
      <w:r w:rsidRPr="00AD7DA0">
        <w:rPr>
          <w:rFonts w:ascii="Times New Roman" w:hAnsi="Times New Roman" w:cs="Times New Roman"/>
          <w:sz w:val="28"/>
          <w:szCs w:val="28"/>
        </w:rPr>
        <w:t>–0.44</w:t>
      </w:r>
      <w:proofErr w:type="spellStart"/>
      <w:r w:rsidRPr="00AD7DA0">
        <w:rPr>
          <w:rFonts w:ascii="Times New Roman" w:hAnsi="Times New Roman" w:cs="Times New Roman"/>
          <w:sz w:val="28"/>
          <w:szCs w:val="28"/>
          <w:lang w:val="en-GB"/>
        </w:rPr>
        <w:t>ZnO</w:t>
      </w:r>
      <w:proofErr w:type="spellEnd"/>
      <w:r w:rsidRPr="00AD7DA0">
        <w:rPr>
          <w:rFonts w:ascii="Times New Roman" w:hAnsi="Times New Roman" w:cs="Times New Roman"/>
          <w:sz w:val="28"/>
          <w:szCs w:val="28"/>
        </w:rPr>
        <w:t>, 0.30</w:t>
      </w:r>
      <w:proofErr w:type="spellStart"/>
      <w:r w:rsidRPr="00AD7DA0">
        <w:rPr>
          <w:rFonts w:ascii="Times New Roman" w:hAnsi="Times New Roman" w:cs="Times New Roman"/>
          <w:sz w:val="28"/>
          <w:szCs w:val="28"/>
          <w:lang w:val="en-GB"/>
        </w:rPr>
        <w:t>ZnFe</w:t>
      </w:r>
      <w:proofErr w:type="spellEnd"/>
      <w:r w:rsidRPr="00AD7DA0">
        <w:rPr>
          <w:rFonts w:ascii="Times New Roman" w:hAnsi="Times New Roman" w:cs="Times New Roman"/>
          <w:sz w:val="28"/>
          <w:szCs w:val="28"/>
          <w:vertAlign w:val="subscript"/>
        </w:rPr>
        <w:t>2</w:t>
      </w:r>
      <w:r w:rsidRPr="00AD7DA0">
        <w:rPr>
          <w:rFonts w:ascii="Times New Roman" w:hAnsi="Times New Roman" w:cs="Times New Roman"/>
          <w:sz w:val="28"/>
          <w:szCs w:val="28"/>
          <w:lang w:val="en-GB"/>
        </w:rPr>
        <w:t>O</w:t>
      </w:r>
      <w:r w:rsidRPr="00AD7DA0">
        <w:rPr>
          <w:rFonts w:ascii="Times New Roman" w:hAnsi="Times New Roman" w:cs="Times New Roman"/>
          <w:sz w:val="28"/>
          <w:szCs w:val="28"/>
          <w:vertAlign w:val="subscript"/>
        </w:rPr>
        <w:t>4</w:t>
      </w:r>
      <w:r w:rsidRPr="00AD7DA0">
        <w:rPr>
          <w:rFonts w:ascii="Times New Roman" w:hAnsi="Times New Roman" w:cs="Times New Roman"/>
          <w:sz w:val="28"/>
          <w:szCs w:val="28"/>
        </w:rPr>
        <w:t>–0.70</w:t>
      </w:r>
      <w:proofErr w:type="spellStart"/>
      <w:r w:rsidRPr="00AD7DA0">
        <w:rPr>
          <w:rFonts w:ascii="Times New Roman" w:hAnsi="Times New Roman" w:cs="Times New Roman"/>
          <w:sz w:val="28"/>
          <w:szCs w:val="28"/>
          <w:lang w:val="en-GB"/>
        </w:rPr>
        <w:t>ZnO</w:t>
      </w:r>
      <w:proofErr w:type="spellEnd"/>
      <w:r w:rsidRPr="00AD7DA0">
        <w:rPr>
          <w:rFonts w:ascii="Times New Roman" w:hAnsi="Times New Roman" w:cs="Times New Roman"/>
          <w:sz w:val="28"/>
          <w:szCs w:val="28"/>
        </w:rPr>
        <w:t xml:space="preserve">, для которых максимальное снижение </w:t>
      </w:r>
      <w:r w:rsidRPr="00AD7DA0">
        <w:rPr>
          <w:rFonts w:ascii="Times New Roman" w:hAnsi="Times New Roman" w:cs="Times New Roman"/>
          <w:sz w:val="28"/>
          <w:szCs w:val="28"/>
          <w:lang w:val="en-US"/>
        </w:rPr>
        <w:t>SAR</w:t>
      </w:r>
      <w:r w:rsidRPr="00AD7DA0">
        <w:rPr>
          <w:rFonts w:ascii="Times New Roman" w:hAnsi="Times New Roman" w:cs="Times New Roman"/>
          <w:sz w:val="28"/>
          <w:szCs w:val="28"/>
        </w:rPr>
        <w:t xml:space="preserve"> в случае электронного облучения без </w:t>
      </w:r>
      <w:r w:rsidRPr="00AD7DA0">
        <w:rPr>
          <w:rFonts w:ascii="Times New Roman" w:hAnsi="Times New Roman" w:cs="Times New Roman"/>
          <w:sz w:val="28"/>
          <w:szCs w:val="28"/>
          <w:lang w:val="en-US"/>
        </w:rPr>
        <w:t>PBS</w:t>
      </w:r>
      <w:r w:rsidRPr="00AD7DA0">
        <w:rPr>
          <w:rFonts w:ascii="Times New Roman" w:hAnsi="Times New Roman" w:cs="Times New Roman"/>
          <w:sz w:val="28"/>
          <w:szCs w:val="28"/>
        </w:rPr>
        <w:t xml:space="preserve"> составило 1.74 и 1.52%, при облучении в </w:t>
      </w:r>
      <w:r w:rsidRPr="00AD7DA0">
        <w:rPr>
          <w:rFonts w:ascii="Times New Roman" w:hAnsi="Times New Roman" w:cs="Times New Roman"/>
          <w:sz w:val="28"/>
          <w:szCs w:val="28"/>
          <w:lang w:val="en-US"/>
        </w:rPr>
        <w:t>PBS</w:t>
      </w:r>
      <w:r w:rsidRPr="00AD7DA0">
        <w:rPr>
          <w:rFonts w:ascii="Times New Roman" w:hAnsi="Times New Roman" w:cs="Times New Roman"/>
          <w:sz w:val="28"/>
          <w:szCs w:val="28"/>
        </w:rPr>
        <w:t xml:space="preserve"> составило 2.27 и 2.04%, при облучении гамма – излучением без </w:t>
      </w:r>
      <w:r w:rsidRPr="00AD7DA0">
        <w:rPr>
          <w:rFonts w:ascii="Times New Roman" w:hAnsi="Times New Roman" w:cs="Times New Roman"/>
          <w:sz w:val="28"/>
          <w:szCs w:val="28"/>
          <w:lang w:val="en-US"/>
        </w:rPr>
        <w:t>PBS</w:t>
      </w:r>
      <w:r w:rsidRPr="00AD7DA0">
        <w:rPr>
          <w:rFonts w:ascii="Times New Roman" w:hAnsi="Times New Roman" w:cs="Times New Roman"/>
          <w:sz w:val="28"/>
          <w:szCs w:val="28"/>
        </w:rPr>
        <w:t xml:space="preserve"> составило 1.77 и 1.53%, при облучении в </w:t>
      </w:r>
      <w:r w:rsidRPr="00AD7DA0">
        <w:rPr>
          <w:rFonts w:ascii="Times New Roman" w:hAnsi="Times New Roman" w:cs="Times New Roman"/>
          <w:sz w:val="28"/>
          <w:szCs w:val="28"/>
          <w:lang w:val="en-US"/>
        </w:rPr>
        <w:t>PBS</w:t>
      </w:r>
      <w:r w:rsidRPr="00AD7DA0">
        <w:rPr>
          <w:rFonts w:ascii="Times New Roman" w:hAnsi="Times New Roman" w:cs="Times New Roman"/>
          <w:sz w:val="28"/>
          <w:szCs w:val="28"/>
        </w:rPr>
        <w:t xml:space="preserve"> составило 2.32 и 2.07%. Подобные малые изменения величины </w:t>
      </w:r>
      <w:r w:rsidRPr="00AD7DA0">
        <w:rPr>
          <w:rFonts w:ascii="Times New Roman" w:hAnsi="Times New Roman" w:cs="Times New Roman"/>
          <w:sz w:val="28"/>
          <w:szCs w:val="28"/>
          <w:lang w:val="en-US"/>
        </w:rPr>
        <w:t>SAR</w:t>
      </w:r>
      <w:r w:rsidRPr="00AD7DA0">
        <w:rPr>
          <w:rFonts w:ascii="Times New Roman" w:hAnsi="Times New Roman" w:cs="Times New Roman"/>
          <w:sz w:val="28"/>
          <w:szCs w:val="28"/>
        </w:rPr>
        <w:t xml:space="preserve"> при максимальной дозе облучения в 100 Гр свидетельствует о достаточно высокой устойчивости данных нанокомпозитов к процессам деградации, вызванной облучением, а также сопротивляемости к структурным изменениям, вызванным одновременным воздействием и </w:t>
      </w:r>
      <w:r w:rsidR="00EC6AF4" w:rsidRPr="00AD7DA0">
        <w:rPr>
          <w:rFonts w:ascii="Times New Roman" w:hAnsi="Times New Roman" w:cs="Times New Roman"/>
          <w:sz w:val="28"/>
          <w:szCs w:val="28"/>
        </w:rPr>
        <w:t>облучения,</w:t>
      </w:r>
      <w:r w:rsidRPr="00AD7DA0">
        <w:rPr>
          <w:rFonts w:ascii="Times New Roman" w:hAnsi="Times New Roman" w:cs="Times New Roman"/>
          <w:sz w:val="28"/>
          <w:szCs w:val="28"/>
        </w:rPr>
        <w:t xml:space="preserve"> и внешней среды раствора </w:t>
      </w:r>
      <w:r w:rsidRPr="00AD7DA0">
        <w:rPr>
          <w:rFonts w:ascii="Times New Roman" w:hAnsi="Times New Roman" w:cs="Times New Roman"/>
          <w:sz w:val="28"/>
          <w:szCs w:val="28"/>
          <w:lang w:val="en-US"/>
        </w:rPr>
        <w:t>PBS</w:t>
      </w:r>
      <w:r w:rsidRPr="00AD7DA0">
        <w:rPr>
          <w:rFonts w:ascii="Times New Roman" w:hAnsi="Times New Roman" w:cs="Times New Roman"/>
          <w:sz w:val="28"/>
          <w:szCs w:val="28"/>
        </w:rPr>
        <w:t>.</w:t>
      </w:r>
    </w:p>
    <w:p w14:paraId="21D9EF77" w14:textId="16A3B8CA" w:rsidR="0094757F" w:rsidRDefault="002827C4" w:rsidP="0094757F">
      <w:pPr>
        <w:spacing w:after="0" w:line="240" w:lineRule="auto"/>
        <w:ind w:firstLine="709"/>
        <w:jc w:val="both"/>
        <w:rPr>
          <w:rFonts w:ascii="Times New Roman" w:hAnsi="Times New Roman" w:cs="Times New Roman"/>
          <w:sz w:val="28"/>
          <w:szCs w:val="28"/>
        </w:rPr>
      </w:pPr>
      <w:r w:rsidRPr="002827C4">
        <w:rPr>
          <w:rFonts w:ascii="Times New Roman" w:hAnsi="Times New Roman" w:cs="Times New Roman"/>
          <w:sz w:val="28"/>
          <w:szCs w:val="28"/>
        </w:rPr>
        <w:t xml:space="preserve">Механизм повышенной устойчивости указанных композиций, вероятно, обусловлен оптимальным соотношением магнитно-активной фазы </w:t>
      </w:r>
      <w:proofErr w:type="spellStart"/>
      <w:r w:rsidRPr="00AD7DA0">
        <w:rPr>
          <w:rFonts w:ascii="Times New Roman" w:hAnsi="Times New Roman" w:cs="Times New Roman"/>
          <w:sz w:val="28"/>
          <w:szCs w:val="28"/>
          <w:lang w:val="en-GB"/>
        </w:rPr>
        <w:t>ZnFe</w:t>
      </w:r>
      <w:proofErr w:type="spellEnd"/>
      <w:r w:rsidRPr="00AD7DA0">
        <w:rPr>
          <w:rFonts w:ascii="Times New Roman" w:hAnsi="Times New Roman" w:cs="Times New Roman"/>
          <w:sz w:val="28"/>
          <w:szCs w:val="28"/>
          <w:vertAlign w:val="subscript"/>
        </w:rPr>
        <w:t>2</w:t>
      </w:r>
      <w:r w:rsidRPr="00AD7DA0">
        <w:rPr>
          <w:rFonts w:ascii="Times New Roman" w:hAnsi="Times New Roman" w:cs="Times New Roman"/>
          <w:sz w:val="28"/>
          <w:szCs w:val="28"/>
          <w:lang w:val="en-GB"/>
        </w:rPr>
        <w:t>O</w:t>
      </w:r>
      <w:r w:rsidRPr="00AD7DA0">
        <w:rPr>
          <w:rFonts w:ascii="Times New Roman" w:hAnsi="Times New Roman" w:cs="Times New Roman"/>
          <w:sz w:val="28"/>
          <w:szCs w:val="28"/>
          <w:vertAlign w:val="subscript"/>
        </w:rPr>
        <w:t>4</w:t>
      </w:r>
      <w:r w:rsidR="0094757F">
        <w:rPr>
          <w:rFonts w:ascii="Times New Roman" w:hAnsi="Times New Roman" w:cs="Times New Roman"/>
          <w:sz w:val="28"/>
          <w:szCs w:val="28"/>
        </w:rPr>
        <w:t xml:space="preserve"> и немагнитной матрицы </w:t>
      </w:r>
      <w:proofErr w:type="spellStart"/>
      <w:r w:rsidR="0094757F">
        <w:rPr>
          <w:rFonts w:ascii="Times New Roman" w:hAnsi="Times New Roman" w:cs="Times New Roman"/>
          <w:sz w:val="28"/>
          <w:szCs w:val="28"/>
        </w:rPr>
        <w:t>ZnO</w:t>
      </w:r>
      <w:proofErr w:type="spellEnd"/>
      <w:r w:rsidR="0094757F">
        <w:rPr>
          <w:rFonts w:ascii="Times New Roman" w:hAnsi="Times New Roman" w:cs="Times New Roman"/>
          <w:sz w:val="28"/>
          <w:szCs w:val="28"/>
        </w:rPr>
        <w:t>, наличие которой</w:t>
      </w:r>
      <w:r w:rsidRPr="002827C4">
        <w:rPr>
          <w:rFonts w:ascii="Times New Roman" w:hAnsi="Times New Roman" w:cs="Times New Roman"/>
          <w:sz w:val="28"/>
          <w:szCs w:val="28"/>
        </w:rPr>
        <w:t xml:space="preserve"> обеспечивает эффективное подавление роста дефектов, снижение внутренних напряжений и стабилизацию межфазных границ. Наличие </w:t>
      </w:r>
      <w:proofErr w:type="spellStart"/>
      <w:r w:rsidRPr="002827C4">
        <w:rPr>
          <w:rFonts w:ascii="Times New Roman" w:hAnsi="Times New Roman" w:cs="Times New Roman"/>
          <w:sz w:val="28"/>
          <w:szCs w:val="28"/>
        </w:rPr>
        <w:t>ZnO</w:t>
      </w:r>
      <w:proofErr w:type="spellEnd"/>
      <w:r w:rsidRPr="002827C4">
        <w:rPr>
          <w:rFonts w:ascii="Times New Roman" w:hAnsi="Times New Roman" w:cs="Times New Roman"/>
          <w:sz w:val="28"/>
          <w:szCs w:val="28"/>
        </w:rPr>
        <w:t xml:space="preserve"> может выполнять роль структурного стабилизатора, ограничивающего распространение радиационно-индуцированных дефектов и препятствующего агломерации магнитных зерен, что способствует сохранению эффективного </w:t>
      </w:r>
      <w:proofErr w:type="spellStart"/>
      <w:r w:rsidRPr="002827C4">
        <w:rPr>
          <w:rFonts w:ascii="Times New Roman" w:hAnsi="Times New Roman" w:cs="Times New Roman"/>
          <w:sz w:val="28"/>
          <w:szCs w:val="28"/>
        </w:rPr>
        <w:t>суперпарамагнитного</w:t>
      </w:r>
      <w:proofErr w:type="spellEnd"/>
      <w:r w:rsidRPr="002827C4">
        <w:rPr>
          <w:rFonts w:ascii="Times New Roman" w:hAnsi="Times New Roman" w:cs="Times New Roman"/>
          <w:sz w:val="28"/>
          <w:szCs w:val="28"/>
        </w:rPr>
        <w:t xml:space="preserve"> отклика.</w:t>
      </w:r>
      <w:r w:rsidR="0094757F">
        <w:rPr>
          <w:rFonts w:ascii="Times New Roman" w:hAnsi="Times New Roman" w:cs="Times New Roman"/>
          <w:sz w:val="28"/>
          <w:szCs w:val="28"/>
        </w:rPr>
        <w:t xml:space="preserve"> </w:t>
      </w:r>
      <w:r w:rsidRPr="00AD7DA0">
        <w:rPr>
          <w:rFonts w:ascii="Times New Roman" w:hAnsi="Times New Roman" w:cs="Times New Roman"/>
          <w:sz w:val="28"/>
          <w:szCs w:val="28"/>
        </w:rPr>
        <w:t xml:space="preserve">При этом в случае оценки изменений величины </w:t>
      </w:r>
      <w:r w:rsidRPr="00AD7DA0">
        <w:rPr>
          <w:rFonts w:ascii="Times New Roman" w:hAnsi="Times New Roman" w:cs="Times New Roman"/>
          <w:sz w:val="28"/>
          <w:szCs w:val="28"/>
          <w:lang w:val="en-US"/>
        </w:rPr>
        <w:t>SAR</w:t>
      </w:r>
      <w:r w:rsidRPr="00AD7DA0">
        <w:rPr>
          <w:rFonts w:ascii="Times New Roman" w:hAnsi="Times New Roman" w:cs="Times New Roman"/>
          <w:sz w:val="28"/>
          <w:szCs w:val="28"/>
        </w:rPr>
        <w:t xml:space="preserve"> при дозах 50 Гр, являющихся максимально допустимыми в терапевтическом применение, величины потерь </w:t>
      </w:r>
      <w:r w:rsidRPr="00AD7DA0">
        <w:rPr>
          <w:rFonts w:ascii="Times New Roman" w:hAnsi="Times New Roman" w:cs="Times New Roman"/>
          <w:sz w:val="28"/>
          <w:szCs w:val="28"/>
          <w:lang w:val="en-US"/>
        </w:rPr>
        <w:t>SAR</w:t>
      </w:r>
      <w:r w:rsidRPr="00AD7DA0">
        <w:rPr>
          <w:rFonts w:ascii="Times New Roman" w:hAnsi="Times New Roman" w:cs="Times New Roman"/>
          <w:sz w:val="28"/>
          <w:szCs w:val="28"/>
        </w:rPr>
        <w:t xml:space="preserve"> для данных типов нанокомпозитов составляют не более </w:t>
      </w:r>
      <w:r w:rsidRPr="00AD7DA0">
        <w:rPr>
          <w:rFonts w:ascii="Times New Roman" w:hAnsi="Times New Roman" w:cs="Times New Roman"/>
          <w:sz w:val="28"/>
          <w:szCs w:val="28"/>
        </w:rPr>
        <w:lastRenderedPageBreak/>
        <w:t>0.5% от начального значения.</w:t>
      </w:r>
      <w:r w:rsidR="0094757F">
        <w:rPr>
          <w:rFonts w:ascii="Times New Roman" w:hAnsi="Times New Roman" w:cs="Times New Roman"/>
          <w:sz w:val="28"/>
          <w:szCs w:val="28"/>
        </w:rPr>
        <w:t xml:space="preserve"> </w:t>
      </w:r>
      <w:r w:rsidR="0094757F" w:rsidRPr="0094757F">
        <w:rPr>
          <w:rFonts w:ascii="Times New Roman" w:hAnsi="Times New Roman" w:cs="Times New Roman"/>
          <w:sz w:val="28"/>
          <w:szCs w:val="28"/>
        </w:rPr>
        <w:t xml:space="preserve">Данный уровень изменений может считаться допустимым и не оказывающим существенного влияния на эффективность гипертермического нагрева. </w:t>
      </w:r>
    </w:p>
    <w:p w14:paraId="21D9EF78" w14:textId="77777777" w:rsidR="002827C4" w:rsidRDefault="0094757F" w:rsidP="0094757F">
      <w:pPr>
        <w:spacing w:after="0" w:line="240" w:lineRule="auto"/>
        <w:ind w:firstLine="709"/>
        <w:jc w:val="both"/>
        <w:rPr>
          <w:rFonts w:ascii="Times New Roman" w:hAnsi="Times New Roman" w:cs="Times New Roman"/>
          <w:sz w:val="28"/>
          <w:szCs w:val="28"/>
        </w:rPr>
      </w:pPr>
      <w:r w:rsidRPr="0094757F">
        <w:rPr>
          <w:rFonts w:ascii="Times New Roman" w:hAnsi="Times New Roman" w:cs="Times New Roman"/>
          <w:sz w:val="28"/>
          <w:szCs w:val="28"/>
        </w:rPr>
        <w:t>Полученные результаты подтверждают перспективность исследуемых нанокомпозитов для применения в условиях сочетанного воздействия ионизирующего излучения и переменных магнитных полей, а также подчёркивают важность оптимизации фазового состава и структурных параметров для обеспечения радиационной устойчивости и стабильности гипертермических характеристик.</w:t>
      </w:r>
      <w:r w:rsidR="002827C4" w:rsidRPr="00AD7DA0">
        <w:rPr>
          <w:rFonts w:ascii="Times New Roman" w:hAnsi="Times New Roman" w:cs="Times New Roman"/>
          <w:sz w:val="28"/>
          <w:szCs w:val="28"/>
        </w:rPr>
        <w:t xml:space="preserve"> </w:t>
      </w:r>
    </w:p>
    <w:p w14:paraId="21D9EF79" w14:textId="77777777" w:rsidR="002827C4" w:rsidRPr="00870B19" w:rsidRDefault="002827C4" w:rsidP="00870B19">
      <w:pPr>
        <w:spacing w:after="0" w:line="240" w:lineRule="auto"/>
        <w:ind w:firstLine="709"/>
        <w:jc w:val="both"/>
        <w:rPr>
          <w:rFonts w:ascii="Times New Roman" w:hAnsi="Times New Roman" w:cs="Times New Roman"/>
          <w:b/>
          <w:sz w:val="28"/>
          <w:szCs w:val="28"/>
        </w:rPr>
      </w:pPr>
    </w:p>
    <w:p w14:paraId="21D9EF7A" w14:textId="77777777" w:rsidR="00870B19" w:rsidRDefault="00870B19" w:rsidP="00870B19">
      <w:pPr>
        <w:spacing w:after="0" w:line="240" w:lineRule="auto"/>
        <w:ind w:firstLine="709"/>
        <w:jc w:val="both"/>
        <w:rPr>
          <w:rFonts w:ascii="Times New Roman" w:hAnsi="Times New Roman" w:cs="Times New Roman"/>
          <w:b/>
          <w:sz w:val="28"/>
          <w:szCs w:val="28"/>
        </w:rPr>
      </w:pPr>
      <w:r w:rsidRPr="00870B19">
        <w:rPr>
          <w:rFonts w:ascii="Times New Roman" w:hAnsi="Times New Roman" w:cs="Times New Roman"/>
          <w:b/>
          <w:sz w:val="28"/>
          <w:szCs w:val="28"/>
        </w:rPr>
        <w:t>4.2 Результаты исследований влияния ионизирующего излучения на цитотоксичность иссле</w:t>
      </w:r>
      <w:r w:rsidR="007C46C7">
        <w:rPr>
          <w:rFonts w:ascii="Times New Roman" w:hAnsi="Times New Roman" w:cs="Times New Roman"/>
          <w:b/>
          <w:sz w:val="28"/>
          <w:szCs w:val="28"/>
        </w:rPr>
        <w:t xml:space="preserve">дуемых образцов нанокомпозитов </w:t>
      </w:r>
    </w:p>
    <w:p w14:paraId="21D9EF7C" w14:textId="324C507B" w:rsidR="00112CB2" w:rsidRDefault="00AD7DA0" w:rsidP="00112CB2">
      <w:pPr>
        <w:spacing w:after="0" w:line="240" w:lineRule="auto"/>
        <w:ind w:firstLine="709"/>
        <w:jc w:val="both"/>
        <w:rPr>
          <w:rFonts w:ascii="Times New Roman" w:hAnsi="Times New Roman" w:cs="Times New Roman"/>
          <w:sz w:val="28"/>
          <w:szCs w:val="28"/>
        </w:rPr>
      </w:pPr>
      <w:r w:rsidRPr="00AD7DA0">
        <w:rPr>
          <w:rFonts w:ascii="Times New Roman" w:hAnsi="Times New Roman" w:cs="Times New Roman"/>
          <w:sz w:val="28"/>
          <w:szCs w:val="28"/>
        </w:rPr>
        <w:t xml:space="preserve">На рисунках </w:t>
      </w:r>
      <w:r w:rsidR="00DD033F">
        <w:rPr>
          <w:rFonts w:ascii="Times New Roman" w:hAnsi="Times New Roman" w:cs="Times New Roman"/>
          <w:sz w:val="28"/>
          <w:szCs w:val="28"/>
        </w:rPr>
        <w:t>4.</w:t>
      </w:r>
      <w:r w:rsidR="001F3E3E">
        <w:rPr>
          <w:rFonts w:ascii="Times New Roman" w:hAnsi="Times New Roman" w:cs="Times New Roman"/>
          <w:sz w:val="28"/>
          <w:szCs w:val="28"/>
        </w:rPr>
        <w:t>6</w:t>
      </w:r>
      <w:r w:rsidR="00400CCB">
        <w:rPr>
          <w:rFonts w:ascii="Times New Roman" w:hAnsi="Times New Roman" w:cs="Times New Roman"/>
          <w:sz w:val="28"/>
          <w:szCs w:val="28"/>
        </w:rPr>
        <w:t>,</w:t>
      </w:r>
      <w:r w:rsidR="00DD033F">
        <w:rPr>
          <w:rFonts w:ascii="Times New Roman" w:hAnsi="Times New Roman" w:cs="Times New Roman"/>
          <w:sz w:val="28"/>
          <w:szCs w:val="28"/>
        </w:rPr>
        <w:t xml:space="preserve"> 4.</w:t>
      </w:r>
      <w:r w:rsidR="001F3E3E">
        <w:rPr>
          <w:rFonts w:ascii="Times New Roman" w:hAnsi="Times New Roman" w:cs="Times New Roman"/>
          <w:sz w:val="28"/>
          <w:szCs w:val="28"/>
        </w:rPr>
        <w:t>7</w:t>
      </w:r>
      <w:r w:rsidRPr="00AD7DA0">
        <w:rPr>
          <w:rFonts w:ascii="Times New Roman" w:hAnsi="Times New Roman" w:cs="Times New Roman"/>
          <w:sz w:val="28"/>
          <w:szCs w:val="28"/>
        </w:rPr>
        <w:t xml:space="preserve"> приведены результаты </w:t>
      </w:r>
      <w:r w:rsidRPr="00AD7DA0">
        <w:rPr>
          <w:rFonts w:ascii="Times New Roman" w:hAnsi="Times New Roman" w:cs="Times New Roman"/>
          <w:sz w:val="28"/>
          <w:szCs w:val="28"/>
          <w:lang w:val="en-US"/>
        </w:rPr>
        <w:t>MTT</w:t>
      </w:r>
      <w:r w:rsidRPr="00AD7DA0">
        <w:rPr>
          <w:rFonts w:ascii="Times New Roman" w:hAnsi="Times New Roman" w:cs="Times New Roman"/>
          <w:sz w:val="28"/>
          <w:szCs w:val="28"/>
        </w:rPr>
        <w:t xml:space="preserve"> тестов при 48 часов и 168 часов исследуемых (1-</w:t>
      </w:r>
      <w:proofErr w:type="gramStart"/>
      <w:r w:rsidRPr="00AD7DA0">
        <w:rPr>
          <w:rFonts w:ascii="Times New Roman" w:hAnsi="Times New Roman" w:cs="Times New Roman"/>
          <w:sz w:val="28"/>
          <w:szCs w:val="28"/>
          <w:lang w:val="en-US"/>
        </w:rPr>
        <w:t>x</w:t>
      </w:r>
      <w:r w:rsidRPr="00AD7DA0">
        <w:rPr>
          <w:rFonts w:ascii="Times New Roman" w:hAnsi="Times New Roman" w:cs="Times New Roman"/>
          <w:sz w:val="28"/>
          <w:szCs w:val="28"/>
        </w:rPr>
        <w:t>)</w:t>
      </w:r>
      <w:r w:rsidRPr="00AD7DA0">
        <w:rPr>
          <w:rFonts w:ascii="Times New Roman" w:hAnsi="Times New Roman" w:cs="Times New Roman"/>
          <w:sz w:val="28"/>
          <w:szCs w:val="28"/>
          <w:lang w:val="en-US"/>
        </w:rPr>
        <w:t>Fe</w:t>
      </w:r>
      <w:proofErr w:type="gramEnd"/>
      <w:r w:rsidRPr="00AD7DA0">
        <w:rPr>
          <w:rFonts w:ascii="Times New Roman" w:hAnsi="Times New Roman" w:cs="Times New Roman"/>
          <w:sz w:val="28"/>
          <w:szCs w:val="28"/>
          <w:vertAlign w:val="subscript"/>
        </w:rPr>
        <w:t>3</w:t>
      </w:r>
      <w:r w:rsidRPr="00AD7DA0">
        <w:rPr>
          <w:rFonts w:ascii="Times New Roman" w:hAnsi="Times New Roman" w:cs="Times New Roman"/>
          <w:sz w:val="28"/>
          <w:szCs w:val="28"/>
          <w:lang w:val="en-US"/>
        </w:rPr>
        <w:t>O</w:t>
      </w:r>
      <w:r w:rsidRPr="00AD7DA0">
        <w:rPr>
          <w:rFonts w:ascii="Times New Roman" w:hAnsi="Times New Roman" w:cs="Times New Roman"/>
          <w:sz w:val="28"/>
          <w:szCs w:val="28"/>
          <w:vertAlign w:val="subscript"/>
        </w:rPr>
        <w:t>4</w:t>
      </w:r>
      <w:r w:rsidRPr="00AD7DA0">
        <w:rPr>
          <w:rFonts w:ascii="Times New Roman" w:hAnsi="Times New Roman" w:cs="Times New Roman"/>
          <w:sz w:val="28"/>
          <w:szCs w:val="28"/>
        </w:rPr>
        <w:t>–</w:t>
      </w:r>
      <w:proofErr w:type="spellStart"/>
      <w:r w:rsidRPr="00AD7DA0">
        <w:rPr>
          <w:rFonts w:ascii="Times New Roman" w:hAnsi="Times New Roman" w:cs="Times New Roman"/>
          <w:sz w:val="28"/>
          <w:szCs w:val="28"/>
          <w:lang w:val="en-US"/>
        </w:rPr>
        <w:t>xZnO</w:t>
      </w:r>
      <w:proofErr w:type="spellEnd"/>
      <w:r w:rsidRPr="00AD7DA0">
        <w:rPr>
          <w:rFonts w:ascii="Times New Roman" w:hAnsi="Times New Roman" w:cs="Times New Roman"/>
          <w:sz w:val="28"/>
          <w:szCs w:val="28"/>
        </w:rPr>
        <w:t xml:space="preserve"> нанокомпозитов до и после облучения с различными дозами облучения. </w:t>
      </w:r>
      <w:r w:rsidR="00DD033F" w:rsidRPr="00DD033F">
        <w:rPr>
          <w:rFonts w:ascii="Times New Roman" w:hAnsi="Times New Roman" w:cs="Times New Roman"/>
          <w:sz w:val="28"/>
          <w:szCs w:val="28"/>
        </w:rPr>
        <w:t>Испытания проводились в двух сериях: без буферного раствора PBS и в присутствии раствора PBS, что позволило оценить влияние окружающей среды на радиационно-индуцированную цитотоксичность нанокомпозитов.</w:t>
      </w:r>
      <w:r w:rsidR="00DD033F">
        <w:rPr>
          <w:rFonts w:ascii="Times New Roman" w:hAnsi="Times New Roman" w:cs="Times New Roman"/>
          <w:sz w:val="28"/>
          <w:szCs w:val="28"/>
        </w:rPr>
        <w:t xml:space="preserve"> </w:t>
      </w:r>
      <w:r w:rsidR="00112CB2" w:rsidRPr="00112CB2">
        <w:rPr>
          <w:rFonts w:ascii="Times New Roman" w:hAnsi="Times New Roman" w:cs="Times New Roman"/>
          <w:sz w:val="28"/>
          <w:szCs w:val="28"/>
        </w:rPr>
        <w:t xml:space="preserve">В условиях облучения без буферного раствора все исследуемые нанокомпозиты демонстрируют высокий уровень клеточной жизнеспособности, превышающий 90% во всём диапазоне доз. Даже при максимальной дозе 100 Гр снижение жизнеспособности носит умеренный характер и, как правило, не превышает </w:t>
      </w:r>
      <w:proofErr w:type="gramStart"/>
      <w:r w:rsidR="00112CB2" w:rsidRPr="00112CB2">
        <w:rPr>
          <w:rFonts w:ascii="Times New Roman" w:hAnsi="Times New Roman" w:cs="Times New Roman"/>
          <w:sz w:val="28"/>
          <w:szCs w:val="28"/>
        </w:rPr>
        <w:t>10</w:t>
      </w:r>
      <w:r w:rsidR="00923511">
        <w:rPr>
          <w:rFonts w:ascii="Times New Roman" w:hAnsi="Times New Roman" w:cs="Times New Roman"/>
          <w:sz w:val="28"/>
          <w:szCs w:val="28"/>
        </w:rPr>
        <w:t>-</w:t>
      </w:r>
      <w:r w:rsidR="00112CB2" w:rsidRPr="00112CB2">
        <w:rPr>
          <w:rFonts w:ascii="Times New Roman" w:hAnsi="Times New Roman" w:cs="Times New Roman"/>
          <w:sz w:val="28"/>
          <w:szCs w:val="28"/>
        </w:rPr>
        <w:t>15</w:t>
      </w:r>
      <w:proofErr w:type="gramEnd"/>
      <w:r w:rsidR="00112CB2" w:rsidRPr="00112CB2">
        <w:rPr>
          <w:rFonts w:ascii="Times New Roman" w:hAnsi="Times New Roman" w:cs="Times New Roman"/>
          <w:sz w:val="28"/>
          <w:szCs w:val="28"/>
        </w:rPr>
        <w:t>% по сравнению с контрольными значениями. Это свидетельствует о низкой собственной цитотоксичности нанокомпозитов и их высокой устойчивости к электронному облучению в сухой</w:t>
      </w:r>
      <w:r w:rsidR="00112CB2">
        <w:rPr>
          <w:rFonts w:ascii="Times New Roman" w:hAnsi="Times New Roman" w:cs="Times New Roman"/>
          <w:sz w:val="28"/>
          <w:szCs w:val="28"/>
        </w:rPr>
        <w:t xml:space="preserve"> среде</w:t>
      </w:r>
      <w:r w:rsidR="00112CB2" w:rsidRPr="00112CB2">
        <w:rPr>
          <w:rFonts w:ascii="Times New Roman" w:hAnsi="Times New Roman" w:cs="Times New Roman"/>
          <w:sz w:val="28"/>
          <w:szCs w:val="28"/>
        </w:rPr>
        <w:t>.</w:t>
      </w:r>
      <w:r w:rsidR="00112CB2">
        <w:rPr>
          <w:rFonts w:ascii="Times New Roman" w:hAnsi="Times New Roman" w:cs="Times New Roman"/>
          <w:sz w:val="28"/>
          <w:szCs w:val="28"/>
        </w:rPr>
        <w:t xml:space="preserve"> При этом следует отметить, что изменение фазового состава нанокомпозитов приводит к малым изменениям в тенденциях снижения жизнеспособности клеток, при этом значения клеточной жизнеспособности остаются в пределах, соответ</w:t>
      </w:r>
      <w:r w:rsidR="00A44423">
        <w:rPr>
          <w:rFonts w:ascii="Times New Roman" w:hAnsi="Times New Roman" w:cs="Times New Roman"/>
          <w:sz w:val="28"/>
          <w:szCs w:val="28"/>
        </w:rPr>
        <w:t>с</w:t>
      </w:r>
      <w:r w:rsidR="009701D8">
        <w:rPr>
          <w:rFonts w:ascii="Times New Roman" w:hAnsi="Times New Roman" w:cs="Times New Roman"/>
          <w:sz w:val="28"/>
          <w:szCs w:val="28"/>
        </w:rPr>
        <w:t>т</w:t>
      </w:r>
      <w:r w:rsidR="00112CB2">
        <w:rPr>
          <w:rFonts w:ascii="Times New Roman" w:hAnsi="Times New Roman" w:cs="Times New Roman"/>
          <w:sz w:val="28"/>
          <w:szCs w:val="28"/>
        </w:rPr>
        <w:t>вующих биосовмест</w:t>
      </w:r>
      <w:r w:rsidR="00A44423">
        <w:rPr>
          <w:rFonts w:ascii="Times New Roman" w:hAnsi="Times New Roman" w:cs="Times New Roman"/>
          <w:sz w:val="28"/>
          <w:szCs w:val="28"/>
        </w:rPr>
        <w:t>им</w:t>
      </w:r>
      <w:r w:rsidR="00112CB2">
        <w:rPr>
          <w:rFonts w:ascii="Times New Roman" w:hAnsi="Times New Roman" w:cs="Times New Roman"/>
          <w:sz w:val="28"/>
          <w:szCs w:val="28"/>
        </w:rPr>
        <w:t xml:space="preserve">ым материалам. </w:t>
      </w:r>
      <w:r w:rsidR="00112CB2" w:rsidRPr="00AD7DA0">
        <w:rPr>
          <w:rFonts w:ascii="Times New Roman" w:hAnsi="Times New Roman" w:cs="Times New Roman"/>
          <w:sz w:val="28"/>
          <w:szCs w:val="28"/>
        </w:rPr>
        <w:t>Анализ полученных зависимостей выживаемости клеток показал, что в случае исходных необлученных (1-</w:t>
      </w:r>
      <w:r w:rsidR="00112CB2" w:rsidRPr="00AD7DA0">
        <w:rPr>
          <w:rFonts w:ascii="Times New Roman" w:hAnsi="Times New Roman" w:cs="Times New Roman"/>
          <w:sz w:val="28"/>
          <w:szCs w:val="28"/>
          <w:lang w:val="en-US"/>
        </w:rPr>
        <w:t>x</w:t>
      </w:r>
      <w:r w:rsidR="00112CB2" w:rsidRPr="00AD7DA0">
        <w:rPr>
          <w:rFonts w:ascii="Times New Roman" w:hAnsi="Times New Roman" w:cs="Times New Roman"/>
          <w:sz w:val="28"/>
          <w:szCs w:val="28"/>
        </w:rPr>
        <w:t>)</w:t>
      </w:r>
      <w:r w:rsidR="00112CB2" w:rsidRPr="00AD7DA0">
        <w:rPr>
          <w:rFonts w:ascii="Times New Roman" w:hAnsi="Times New Roman" w:cs="Times New Roman"/>
          <w:sz w:val="28"/>
          <w:szCs w:val="28"/>
          <w:lang w:val="en-US"/>
        </w:rPr>
        <w:t>Fe</w:t>
      </w:r>
      <w:r w:rsidR="00112CB2" w:rsidRPr="00AD7DA0">
        <w:rPr>
          <w:rFonts w:ascii="Times New Roman" w:hAnsi="Times New Roman" w:cs="Times New Roman"/>
          <w:sz w:val="28"/>
          <w:szCs w:val="28"/>
          <w:vertAlign w:val="subscript"/>
        </w:rPr>
        <w:t>3</w:t>
      </w:r>
      <w:r w:rsidR="00112CB2" w:rsidRPr="00AD7DA0">
        <w:rPr>
          <w:rFonts w:ascii="Times New Roman" w:hAnsi="Times New Roman" w:cs="Times New Roman"/>
          <w:sz w:val="28"/>
          <w:szCs w:val="28"/>
          <w:lang w:val="en-US"/>
        </w:rPr>
        <w:t>O</w:t>
      </w:r>
      <w:r w:rsidR="00112CB2" w:rsidRPr="00AD7DA0">
        <w:rPr>
          <w:rFonts w:ascii="Times New Roman" w:hAnsi="Times New Roman" w:cs="Times New Roman"/>
          <w:sz w:val="28"/>
          <w:szCs w:val="28"/>
          <w:vertAlign w:val="subscript"/>
        </w:rPr>
        <w:t>4</w:t>
      </w:r>
      <w:r w:rsidR="00112CB2" w:rsidRPr="00AD7DA0">
        <w:rPr>
          <w:rFonts w:ascii="Times New Roman" w:hAnsi="Times New Roman" w:cs="Times New Roman"/>
          <w:sz w:val="28"/>
          <w:szCs w:val="28"/>
        </w:rPr>
        <w:t>–</w:t>
      </w:r>
      <w:proofErr w:type="spellStart"/>
      <w:r w:rsidR="00112CB2" w:rsidRPr="00AD7DA0">
        <w:rPr>
          <w:rFonts w:ascii="Times New Roman" w:hAnsi="Times New Roman" w:cs="Times New Roman"/>
          <w:sz w:val="28"/>
          <w:szCs w:val="28"/>
          <w:lang w:val="en-US"/>
        </w:rPr>
        <w:t>xZnO</w:t>
      </w:r>
      <w:proofErr w:type="spellEnd"/>
      <w:r w:rsidR="00112CB2" w:rsidRPr="00AD7DA0">
        <w:rPr>
          <w:rFonts w:ascii="Times New Roman" w:hAnsi="Times New Roman" w:cs="Times New Roman"/>
          <w:sz w:val="28"/>
          <w:szCs w:val="28"/>
        </w:rPr>
        <w:t xml:space="preserve"> нанокомпозитов выживаемость клеток после 48 часов </w:t>
      </w:r>
      <w:r w:rsidR="00112CB2" w:rsidRPr="00AD7DA0">
        <w:rPr>
          <w:rFonts w:ascii="Times New Roman" w:hAnsi="Times New Roman" w:cs="Times New Roman"/>
          <w:sz w:val="28"/>
          <w:szCs w:val="28"/>
          <w:lang w:val="en-US"/>
        </w:rPr>
        <w:t>MTT</w:t>
      </w:r>
      <w:r w:rsidR="00112CB2" w:rsidRPr="00AD7DA0">
        <w:rPr>
          <w:rFonts w:ascii="Times New Roman" w:hAnsi="Times New Roman" w:cs="Times New Roman"/>
          <w:sz w:val="28"/>
          <w:szCs w:val="28"/>
        </w:rPr>
        <w:t xml:space="preserve"> </w:t>
      </w:r>
      <w:r w:rsidR="00112CB2" w:rsidRPr="00AD7DA0">
        <w:rPr>
          <w:rFonts w:ascii="Times New Roman" w:hAnsi="Times New Roman" w:cs="Times New Roman"/>
          <w:sz w:val="28"/>
          <w:szCs w:val="28"/>
          <w:lang w:val="kk-KZ"/>
        </w:rPr>
        <w:t>теста</w:t>
      </w:r>
      <w:r w:rsidR="00112CB2" w:rsidRPr="00AD7DA0">
        <w:rPr>
          <w:rFonts w:ascii="Times New Roman" w:hAnsi="Times New Roman" w:cs="Times New Roman"/>
          <w:sz w:val="28"/>
          <w:szCs w:val="28"/>
        </w:rPr>
        <w:t xml:space="preserve"> остается неизменной, что свидетельствует о низкой токсичности нанокомпозитов, однако при 168 часов, наблюдается снижение выживаемости для 0.36 </w:t>
      </w:r>
      <w:r w:rsidR="00112CB2" w:rsidRPr="00AD7DA0">
        <w:rPr>
          <w:rFonts w:ascii="Times New Roman" w:hAnsi="Times New Roman" w:cs="Times New Roman"/>
          <w:sz w:val="28"/>
          <w:szCs w:val="28"/>
          <w:lang w:val="en-US"/>
        </w:rPr>
        <w:t>Fe</w:t>
      </w:r>
      <w:r w:rsidR="00112CB2" w:rsidRPr="00AD7DA0">
        <w:rPr>
          <w:rFonts w:ascii="Times New Roman" w:hAnsi="Times New Roman" w:cs="Times New Roman"/>
          <w:sz w:val="28"/>
          <w:szCs w:val="28"/>
          <w:vertAlign w:val="subscript"/>
        </w:rPr>
        <w:t>2</w:t>
      </w:r>
      <w:r w:rsidR="00112CB2" w:rsidRPr="00AD7DA0">
        <w:rPr>
          <w:rFonts w:ascii="Times New Roman" w:hAnsi="Times New Roman" w:cs="Times New Roman"/>
          <w:sz w:val="28"/>
          <w:szCs w:val="28"/>
          <w:lang w:val="en-US"/>
        </w:rPr>
        <w:t>O</w:t>
      </w:r>
      <w:r w:rsidR="00112CB2" w:rsidRPr="00AD7DA0">
        <w:rPr>
          <w:rFonts w:ascii="Times New Roman" w:hAnsi="Times New Roman" w:cs="Times New Roman"/>
          <w:sz w:val="28"/>
          <w:szCs w:val="28"/>
          <w:vertAlign w:val="subscript"/>
        </w:rPr>
        <w:t>3</w:t>
      </w:r>
      <w:r w:rsidR="00112CB2" w:rsidRPr="00AD7DA0">
        <w:rPr>
          <w:rFonts w:ascii="Times New Roman" w:hAnsi="Times New Roman" w:cs="Times New Roman"/>
          <w:sz w:val="28"/>
          <w:szCs w:val="28"/>
        </w:rPr>
        <w:t>–0.64</w:t>
      </w:r>
      <w:proofErr w:type="spellStart"/>
      <w:r w:rsidR="00112CB2" w:rsidRPr="00AD7DA0">
        <w:rPr>
          <w:rFonts w:ascii="Times New Roman" w:hAnsi="Times New Roman" w:cs="Times New Roman"/>
          <w:sz w:val="28"/>
          <w:szCs w:val="28"/>
          <w:lang w:val="en-GB"/>
        </w:rPr>
        <w:t>ZnFe</w:t>
      </w:r>
      <w:proofErr w:type="spellEnd"/>
      <w:r w:rsidR="00112CB2" w:rsidRPr="00AD7DA0">
        <w:rPr>
          <w:rFonts w:ascii="Times New Roman" w:hAnsi="Times New Roman" w:cs="Times New Roman"/>
          <w:sz w:val="28"/>
          <w:szCs w:val="28"/>
          <w:vertAlign w:val="subscript"/>
        </w:rPr>
        <w:t>2</w:t>
      </w:r>
      <w:r w:rsidR="00112CB2" w:rsidRPr="00AD7DA0">
        <w:rPr>
          <w:rFonts w:ascii="Times New Roman" w:hAnsi="Times New Roman" w:cs="Times New Roman"/>
          <w:sz w:val="28"/>
          <w:szCs w:val="28"/>
          <w:lang w:val="en-GB"/>
        </w:rPr>
        <w:t>O</w:t>
      </w:r>
      <w:r w:rsidR="00112CB2" w:rsidRPr="00AD7DA0">
        <w:rPr>
          <w:rFonts w:ascii="Times New Roman" w:hAnsi="Times New Roman" w:cs="Times New Roman"/>
          <w:sz w:val="28"/>
          <w:szCs w:val="28"/>
          <w:vertAlign w:val="subscript"/>
        </w:rPr>
        <w:t>4</w:t>
      </w:r>
      <w:r w:rsidR="00112CB2" w:rsidRPr="00AD7DA0">
        <w:rPr>
          <w:rFonts w:ascii="Times New Roman" w:hAnsi="Times New Roman" w:cs="Times New Roman"/>
          <w:sz w:val="28"/>
          <w:szCs w:val="28"/>
        </w:rPr>
        <w:t>, 0.07</w:t>
      </w:r>
      <w:r w:rsidR="00112CB2" w:rsidRPr="00AD7DA0">
        <w:rPr>
          <w:rFonts w:ascii="Times New Roman" w:hAnsi="Times New Roman" w:cs="Times New Roman"/>
          <w:sz w:val="28"/>
          <w:szCs w:val="28"/>
          <w:lang w:val="en-US"/>
        </w:rPr>
        <w:t>Fe</w:t>
      </w:r>
      <w:r w:rsidR="00112CB2" w:rsidRPr="00AD7DA0">
        <w:rPr>
          <w:rFonts w:ascii="Times New Roman" w:hAnsi="Times New Roman" w:cs="Times New Roman"/>
          <w:sz w:val="28"/>
          <w:szCs w:val="28"/>
          <w:vertAlign w:val="subscript"/>
        </w:rPr>
        <w:t>2</w:t>
      </w:r>
      <w:r w:rsidR="00112CB2" w:rsidRPr="00AD7DA0">
        <w:rPr>
          <w:rFonts w:ascii="Times New Roman" w:hAnsi="Times New Roman" w:cs="Times New Roman"/>
          <w:sz w:val="28"/>
          <w:szCs w:val="28"/>
          <w:lang w:val="en-US"/>
        </w:rPr>
        <w:t>O</w:t>
      </w:r>
      <w:r w:rsidR="00112CB2" w:rsidRPr="00AD7DA0">
        <w:rPr>
          <w:rFonts w:ascii="Times New Roman" w:hAnsi="Times New Roman" w:cs="Times New Roman"/>
          <w:sz w:val="28"/>
          <w:szCs w:val="28"/>
          <w:vertAlign w:val="subscript"/>
        </w:rPr>
        <w:t>3</w:t>
      </w:r>
      <w:r w:rsidR="00112CB2" w:rsidRPr="00AD7DA0">
        <w:rPr>
          <w:rFonts w:ascii="Times New Roman" w:hAnsi="Times New Roman" w:cs="Times New Roman"/>
          <w:sz w:val="28"/>
          <w:szCs w:val="28"/>
        </w:rPr>
        <w:t>–0.93</w:t>
      </w:r>
      <w:proofErr w:type="spellStart"/>
      <w:r w:rsidR="00112CB2" w:rsidRPr="00AD7DA0">
        <w:rPr>
          <w:rFonts w:ascii="Times New Roman" w:hAnsi="Times New Roman" w:cs="Times New Roman"/>
          <w:sz w:val="28"/>
          <w:szCs w:val="28"/>
          <w:lang w:val="en-GB"/>
        </w:rPr>
        <w:t>ZnFe</w:t>
      </w:r>
      <w:proofErr w:type="spellEnd"/>
      <w:r w:rsidR="00112CB2" w:rsidRPr="00AD7DA0">
        <w:rPr>
          <w:rFonts w:ascii="Times New Roman" w:hAnsi="Times New Roman" w:cs="Times New Roman"/>
          <w:sz w:val="28"/>
          <w:szCs w:val="28"/>
          <w:vertAlign w:val="subscript"/>
        </w:rPr>
        <w:t>2</w:t>
      </w:r>
      <w:r w:rsidR="00112CB2" w:rsidRPr="00AD7DA0">
        <w:rPr>
          <w:rFonts w:ascii="Times New Roman" w:hAnsi="Times New Roman" w:cs="Times New Roman"/>
          <w:sz w:val="28"/>
          <w:szCs w:val="28"/>
          <w:lang w:val="en-GB"/>
        </w:rPr>
        <w:t>O</w:t>
      </w:r>
      <w:r w:rsidR="00112CB2" w:rsidRPr="00AD7DA0">
        <w:rPr>
          <w:rFonts w:ascii="Times New Roman" w:hAnsi="Times New Roman" w:cs="Times New Roman"/>
          <w:sz w:val="28"/>
          <w:szCs w:val="28"/>
          <w:vertAlign w:val="subscript"/>
        </w:rPr>
        <w:t xml:space="preserve">4 </w:t>
      </w:r>
      <w:r w:rsidR="00112CB2" w:rsidRPr="00AD7DA0">
        <w:rPr>
          <w:rFonts w:ascii="Times New Roman" w:hAnsi="Times New Roman" w:cs="Times New Roman"/>
          <w:sz w:val="28"/>
          <w:szCs w:val="28"/>
        </w:rPr>
        <w:t>и 0.15</w:t>
      </w:r>
      <w:proofErr w:type="spellStart"/>
      <w:r w:rsidR="00112CB2" w:rsidRPr="00AD7DA0">
        <w:rPr>
          <w:rFonts w:ascii="Times New Roman" w:hAnsi="Times New Roman" w:cs="Times New Roman"/>
          <w:sz w:val="28"/>
          <w:szCs w:val="28"/>
          <w:lang w:val="en-GB"/>
        </w:rPr>
        <w:t>ZnFe</w:t>
      </w:r>
      <w:proofErr w:type="spellEnd"/>
      <w:r w:rsidR="00112CB2" w:rsidRPr="00AD7DA0">
        <w:rPr>
          <w:rFonts w:ascii="Times New Roman" w:hAnsi="Times New Roman" w:cs="Times New Roman"/>
          <w:sz w:val="28"/>
          <w:szCs w:val="28"/>
          <w:vertAlign w:val="subscript"/>
        </w:rPr>
        <w:t>2</w:t>
      </w:r>
      <w:r w:rsidR="00112CB2" w:rsidRPr="00AD7DA0">
        <w:rPr>
          <w:rFonts w:ascii="Times New Roman" w:hAnsi="Times New Roman" w:cs="Times New Roman"/>
          <w:sz w:val="28"/>
          <w:szCs w:val="28"/>
          <w:lang w:val="en-GB"/>
        </w:rPr>
        <w:t>O</w:t>
      </w:r>
      <w:r w:rsidR="00112CB2" w:rsidRPr="00AD7DA0">
        <w:rPr>
          <w:rFonts w:ascii="Times New Roman" w:hAnsi="Times New Roman" w:cs="Times New Roman"/>
          <w:sz w:val="28"/>
          <w:szCs w:val="28"/>
          <w:vertAlign w:val="subscript"/>
        </w:rPr>
        <w:t>4</w:t>
      </w:r>
      <w:r w:rsidR="00112CB2" w:rsidRPr="00AD7DA0">
        <w:rPr>
          <w:rFonts w:ascii="Times New Roman" w:hAnsi="Times New Roman" w:cs="Times New Roman"/>
          <w:sz w:val="28"/>
          <w:szCs w:val="28"/>
        </w:rPr>
        <w:t>–0.85</w:t>
      </w:r>
      <w:proofErr w:type="spellStart"/>
      <w:r w:rsidR="00112CB2" w:rsidRPr="00AD7DA0">
        <w:rPr>
          <w:rFonts w:ascii="Times New Roman" w:hAnsi="Times New Roman" w:cs="Times New Roman"/>
          <w:sz w:val="28"/>
          <w:szCs w:val="28"/>
          <w:lang w:val="en-GB"/>
        </w:rPr>
        <w:t>ZnO</w:t>
      </w:r>
      <w:proofErr w:type="spellEnd"/>
      <w:r w:rsidR="00112CB2" w:rsidRPr="00AD7DA0">
        <w:rPr>
          <w:rFonts w:ascii="Times New Roman" w:hAnsi="Times New Roman" w:cs="Times New Roman"/>
          <w:sz w:val="28"/>
          <w:szCs w:val="28"/>
        </w:rPr>
        <w:t xml:space="preserve"> более чем на 2-3%, в то время как для нанокомпозитов 0.56</w:t>
      </w:r>
      <w:proofErr w:type="spellStart"/>
      <w:r w:rsidR="00112CB2" w:rsidRPr="00AD7DA0">
        <w:rPr>
          <w:rFonts w:ascii="Times New Roman" w:hAnsi="Times New Roman" w:cs="Times New Roman"/>
          <w:sz w:val="28"/>
          <w:szCs w:val="28"/>
          <w:lang w:val="en-GB"/>
        </w:rPr>
        <w:t>ZnFe</w:t>
      </w:r>
      <w:proofErr w:type="spellEnd"/>
      <w:r w:rsidR="00112CB2" w:rsidRPr="00AD7DA0">
        <w:rPr>
          <w:rFonts w:ascii="Times New Roman" w:hAnsi="Times New Roman" w:cs="Times New Roman"/>
          <w:sz w:val="28"/>
          <w:szCs w:val="28"/>
          <w:vertAlign w:val="subscript"/>
        </w:rPr>
        <w:t>2</w:t>
      </w:r>
      <w:r w:rsidR="00112CB2" w:rsidRPr="00AD7DA0">
        <w:rPr>
          <w:rFonts w:ascii="Times New Roman" w:hAnsi="Times New Roman" w:cs="Times New Roman"/>
          <w:sz w:val="28"/>
          <w:szCs w:val="28"/>
          <w:lang w:val="en-GB"/>
        </w:rPr>
        <w:t>O</w:t>
      </w:r>
      <w:r w:rsidR="00112CB2" w:rsidRPr="00AD7DA0">
        <w:rPr>
          <w:rFonts w:ascii="Times New Roman" w:hAnsi="Times New Roman" w:cs="Times New Roman"/>
          <w:sz w:val="28"/>
          <w:szCs w:val="28"/>
          <w:vertAlign w:val="subscript"/>
        </w:rPr>
        <w:t>4</w:t>
      </w:r>
      <w:r w:rsidR="00112CB2" w:rsidRPr="00AD7DA0">
        <w:rPr>
          <w:rFonts w:ascii="Times New Roman" w:hAnsi="Times New Roman" w:cs="Times New Roman"/>
          <w:sz w:val="28"/>
          <w:szCs w:val="28"/>
        </w:rPr>
        <w:t>–0.44</w:t>
      </w:r>
      <w:proofErr w:type="spellStart"/>
      <w:r w:rsidR="00112CB2" w:rsidRPr="00AD7DA0">
        <w:rPr>
          <w:rFonts w:ascii="Times New Roman" w:hAnsi="Times New Roman" w:cs="Times New Roman"/>
          <w:sz w:val="28"/>
          <w:szCs w:val="28"/>
          <w:lang w:val="en-GB"/>
        </w:rPr>
        <w:t>ZnO</w:t>
      </w:r>
      <w:proofErr w:type="spellEnd"/>
      <w:r w:rsidR="00112CB2" w:rsidRPr="00AD7DA0">
        <w:rPr>
          <w:rFonts w:ascii="Times New Roman" w:hAnsi="Times New Roman" w:cs="Times New Roman"/>
          <w:sz w:val="28"/>
          <w:szCs w:val="28"/>
        </w:rPr>
        <w:t>, 0.30</w:t>
      </w:r>
      <w:proofErr w:type="spellStart"/>
      <w:r w:rsidR="00112CB2" w:rsidRPr="00AD7DA0">
        <w:rPr>
          <w:rFonts w:ascii="Times New Roman" w:hAnsi="Times New Roman" w:cs="Times New Roman"/>
          <w:sz w:val="28"/>
          <w:szCs w:val="28"/>
          <w:lang w:val="en-GB"/>
        </w:rPr>
        <w:t>ZnFe</w:t>
      </w:r>
      <w:proofErr w:type="spellEnd"/>
      <w:r w:rsidR="00112CB2" w:rsidRPr="00AD7DA0">
        <w:rPr>
          <w:rFonts w:ascii="Times New Roman" w:hAnsi="Times New Roman" w:cs="Times New Roman"/>
          <w:sz w:val="28"/>
          <w:szCs w:val="28"/>
          <w:vertAlign w:val="subscript"/>
        </w:rPr>
        <w:t>2</w:t>
      </w:r>
      <w:r w:rsidR="00112CB2" w:rsidRPr="00AD7DA0">
        <w:rPr>
          <w:rFonts w:ascii="Times New Roman" w:hAnsi="Times New Roman" w:cs="Times New Roman"/>
          <w:sz w:val="28"/>
          <w:szCs w:val="28"/>
          <w:lang w:val="en-GB"/>
        </w:rPr>
        <w:t>O</w:t>
      </w:r>
      <w:r w:rsidR="00112CB2" w:rsidRPr="00AD7DA0">
        <w:rPr>
          <w:rFonts w:ascii="Times New Roman" w:hAnsi="Times New Roman" w:cs="Times New Roman"/>
          <w:sz w:val="28"/>
          <w:szCs w:val="28"/>
          <w:vertAlign w:val="subscript"/>
        </w:rPr>
        <w:t>4</w:t>
      </w:r>
      <w:r w:rsidR="00112CB2" w:rsidRPr="00AD7DA0">
        <w:rPr>
          <w:rFonts w:ascii="Times New Roman" w:hAnsi="Times New Roman" w:cs="Times New Roman"/>
          <w:sz w:val="28"/>
          <w:szCs w:val="28"/>
        </w:rPr>
        <w:t>–0.70</w:t>
      </w:r>
      <w:proofErr w:type="spellStart"/>
      <w:r w:rsidR="00112CB2" w:rsidRPr="00AD7DA0">
        <w:rPr>
          <w:rFonts w:ascii="Times New Roman" w:hAnsi="Times New Roman" w:cs="Times New Roman"/>
          <w:sz w:val="28"/>
          <w:szCs w:val="28"/>
          <w:lang w:val="en-GB"/>
        </w:rPr>
        <w:t>ZnO</w:t>
      </w:r>
      <w:proofErr w:type="spellEnd"/>
      <w:r w:rsidR="00112CB2" w:rsidRPr="00AD7DA0">
        <w:rPr>
          <w:rFonts w:ascii="Times New Roman" w:hAnsi="Times New Roman" w:cs="Times New Roman"/>
          <w:sz w:val="28"/>
          <w:szCs w:val="28"/>
        </w:rPr>
        <w:t xml:space="preserve"> эффективность выживаемости после 168 часов снижается не более чем на 1% для исходных наноструктур.</w:t>
      </w:r>
    </w:p>
    <w:p w14:paraId="21D9EF7D" w14:textId="77777777" w:rsidR="00112CB2" w:rsidRDefault="00112CB2" w:rsidP="00112CB2">
      <w:pPr>
        <w:spacing w:after="0" w:line="240" w:lineRule="auto"/>
        <w:ind w:firstLine="709"/>
        <w:jc w:val="both"/>
        <w:rPr>
          <w:rFonts w:ascii="Times New Roman" w:hAnsi="Times New Roman" w:cs="Times New Roman"/>
          <w:sz w:val="28"/>
          <w:szCs w:val="28"/>
        </w:rPr>
      </w:pPr>
      <w:r w:rsidRPr="00112CB2">
        <w:rPr>
          <w:rFonts w:ascii="Times New Roman" w:hAnsi="Times New Roman" w:cs="Times New Roman"/>
          <w:sz w:val="28"/>
          <w:szCs w:val="28"/>
        </w:rPr>
        <w:t>В серии экспериментов, проведённых в присутствии буферного раствора PBS, наблюдается более выраженное снижение клеточной жизнеспособности при увеличении дозы электронного облучения. При дозах до 10–20 Гр изменения носят умеренный характер, однако при высоких дозах (50–100 Гр) снижение жизнеспособности становится более заметным и достигает ~15–25% в зависимости от состава нанокомпозита.</w:t>
      </w:r>
      <w:r>
        <w:rPr>
          <w:rFonts w:ascii="Times New Roman" w:hAnsi="Times New Roman" w:cs="Times New Roman"/>
          <w:sz w:val="28"/>
          <w:szCs w:val="28"/>
        </w:rPr>
        <w:t xml:space="preserve"> </w:t>
      </w:r>
      <w:r w:rsidRPr="00112CB2">
        <w:rPr>
          <w:rFonts w:ascii="Times New Roman" w:hAnsi="Times New Roman" w:cs="Times New Roman"/>
          <w:sz w:val="28"/>
          <w:szCs w:val="28"/>
        </w:rPr>
        <w:t xml:space="preserve">Усиление цитотоксического эффекта в растворе PBS может быть связано с радиационно-индуцированными химическими процессами в жидкой среде, включая образование активных форм </w:t>
      </w:r>
      <w:r w:rsidRPr="00112CB2">
        <w:rPr>
          <w:rFonts w:ascii="Times New Roman" w:hAnsi="Times New Roman" w:cs="Times New Roman"/>
          <w:sz w:val="28"/>
          <w:szCs w:val="28"/>
        </w:rPr>
        <w:lastRenderedPageBreak/>
        <w:t>кислорода (ROS) и радиолиз воды. Наличие нанокомпозитов, обладающих развитой поверхностью и дефектной структурой, может способствовать генерации и локализации реакционноспособных радикалов, что усиливает повреждение клеточных структур по сравнению с ус</w:t>
      </w:r>
      <w:r>
        <w:rPr>
          <w:rFonts w:ascii="Times New Roman" w:hAnsi="Times New Roman" w:cs="Times New Roman"/>
          <w:sz w:val="28"/>
          <w:szCs w:val="28"/>
        </w:rPr>
        <w:t>ловиями облучения без раствора.</w:t>
      </w:r>
    </w:p>
    <w:p w14:paraId="21D9EF81" w14:textId="77777777" w:rsidR="00AD7DA0" w:rsidRPr="00AD7DA0" w:rsidRDefault="00AD7DA0" w:rsidP="00AD7DA0">
      <w:pPr>
        <w:spacing w:after="0" w:line="240" w:lineRule="auto"/>
        <w:ind w:firstLine="709"/>
        <w:jc w:val="both"/>
        <w:rPr>
          <w:rFonts w:ascii="Times New Roman" w:hAnsi="Times New Roman" w:cs="Times New Roman"/>
          <w:sz w:val="28"/>
          <w:szCs w:val="28"/>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33"/>
        <w:gridCol w:w="4872"/>
      </w:tblGrid>
      <w:tr w:rsidR="00AD7DA0" w:rsidRPr="00AD7DA0" w14:paraId="21D9EF84" w14:textId="77777777" w:rsidTr="009E5DB5">
        <w:tc>
          <w:tcPr>
            <w:tcW w:w="4850" w:type="dxa"/>
          </w:tcPr>
          <w:p w14:paraId="21D9EF82" w14:textId="77777777" w:rsidR="00AD7DA0" w:rsidRPr="00AD7DA0" w:rsidRDefault="00E109E4" w:rsidP="00AD7DA0">
            <w:pPr>
              <w:jc w:val="center"/>
              <w:rPr>
                <w:rFonts w:ascii="Times New Roman" w:hAnsi="Times New Roman" w:cs="Times New Roman"/>
                <w:sz w:val="28"/>
                <w:szCs w:val="28"/>
                <w:lang w:val="en-US"/>
              </w:rPr>
            </w:pPr>
            <w:r w:rsidRPr="00AD7DA0">
              <w:rPr>
                <w:sz w:val="28"/>
                <w:szCs w:val="28"/>
              </w:rPr>
              <w:object w:dxaOrig="6174" w:dyaOrig="4726" w14:anchorId="21D9F09A">
                <v:shape id="_x0000_i1046" type="#_x0000_t75" style="width:229.8pt;height:175.8pt" o:ole="">
                  <v:imagedata r:id="rId98" o:title=""/>
                </v:shape>
                <o:OLEObject Type="Embed" ProgID="Origin95.Graph" ShapeID="_x0000_i1046" DrawAspect="Content" ObjectID="_1840001243" r:id="rId99"/>
              </w:object>
            </w:r>
          </w:p>
        </w:tc>
        <w:tc>
          <w:tcPr>
            <w:tcW w:w="4721" w:type="dxa"/>
          </w:tcPr>
          <w:p w14:paraId="21D9EF83" w14:textId="77777777" w:rsidR="00AD7DA0" w:rsidRPr="00AD7DA0" w:rsidRDefault="00E109E4" w:rsidP="00AD7DA0">
            <w:pPr>
              <w:jc w:val="center"/>
              <w:rPr>
                <w:rFonts w:ascii="Times New Roman" w:hAnsi="Times New Roman" w:cs="Times New Roman"/>
                <w:sz w:val="28"/>
                <w:szCs w:val="28"/>
                <w:lang w:val="en-US"/>
              </w:rPr>
            </w:pPr>
            <w:r w:rsidRPr="00AD7DA0">
              <w:rPr>
                <w:sz w:val="28"/>
                <w:szCs w:val="28"/>
              </w:rPr>
              <w:object w:dxaOrig="6174" w:dyaOrig="4726" w14:anchorId="21D9F09B">
                <v:shape id="_x0000_i1047" type="#_x0000_t75" style="width:228.6pt;height:175.2pt" o:ole="">
                  <v:imagedata r:id="rId100" o:title=""/>
                </v:shape>
                <o:OLEObject Type="Embed" ProgID="Origin95.Graph" ShapeID="_x0000_i1047" DrawAspect="Content" ObjectID="_1840001244" r:id="rId101"/>
              </w:object>
            </w:r>
          </w:p>
        </w:tc>
      </w:tr>
      <w:tr w:rsidR="00AD7DA0" w:rsidRPr="00923511" w14:paraId="21D9EF87" w14:textId="77777777" w:rsidTr="009E5DB5">
        <w:tc>
          <w:tcPr>
            <w:tcW w:w="4850" w:type="dxa"/>
          </w:tcPr>
          <w:p w14:paraId="21D9EF85" w14:textId="2188F9DC" w:rsidR="00AD7DA0" w:rsidRPr="00923511" w:rsidRDefault="00DD033F" w:rsidP="00923511">
            <w:pPr>
              <w:jc w:val="center"/>
              <w:rPr>
                <w:rFonts w:ascii="Times New Roman" w:hAnsi="Times New Roman" w:cs="Times New Roman"/>
                <w:sz w:val="24"/>
                <w:szCs w:val="24"/>
                <w:lang w:val="en-US"/>
              </w:rPr>
            </w:pPr>
            <w:r w:rsidRPr="00923511">
              <w:rPr>
                <w:rFonts w:ascii="Times New Roman" w:hAnsi="Times New Roman" w:cs="Times New Roman"/>
                <w:sz w:val="24"/>
                <w:szCs w:val="24"/>
              </w:rPr>
              <w:t>а</w:t>
            </w:r>
          </w:p>
        </w:tc>
        <w:tc>
          <w:tcPr>
            <w:tcW w:w="4721" w:type="dxa"/>
          </w:tcPr>
          <w:p w14:paraId="21D9EF86" w14:textId="1EE63B26" w:rsidR="00AD7DA0" w:rsidRPr="00923511" w:rsidRDefault="00DD033F" w:rsidP="00923511">
            <w:pPr>
              <w:jc w:val="center"/>
              <w:rPr>
                <w:rFonts w:ascii="Times New Roman" w:hAnsi="Times New Roman" w:cs="Times New Roman"/>
                <w:sz w:val="24"/>
                <w:szCs w:val="24"/>
                <w:lang w:val="en-US"/>
              </w:rPr>
            </w:pPr>
            <w:r w:rsidRPr="00923511">
              <w:rPr>
                <w:rFonts w:ascii="Times New Roman" w:hAnsi="Times New Roman" w:cs="Times New Roman"/>
                <w:sz w:val="24"/>
                <w:szCs w:val="24"/>
              </w:rPr>
              <w:t>б</w:t>
            </w:r>
          </w:p>
        </w:tc>
      </w:tr>
      <w:tr w:rsidR="00AD7DA0" w:rsidRPr="00AD7DA0" w14:paraId="21D9EF8A" w14:textId="77777777" w:rsidTr="009E5DB5">
        <w:tc>
          <w:tcPr>
            <w:tcW w:w="4850" w:type="dxa"/>
          </w:tcPr>
          <w:p w14:paraId="21D9EF88" w14:textId="77777777" w:rsidR="00AD7DA0" w:rsidRPr="00AD7DA0" w:rsidRDefault="00E109E4" w:rsidP="00AD7DA0">
            <w:pPr>
              <w:jc w:val="center"/>
              <w:rPr>
                <w:rFonts w:ascii="Times New Roman" w:hAnsi="Times New Roman" w:cs="Times New Roman"/>
                <w:sz w:val="28"/>
                <w:szCs w:val="28"/>
                <w:lang w:val="en-US"/>
              </w:rPr>
            </w:pPr>
            <w:r w:rsidRPr="00AD7DA0">
              <w:rPr>
                <w:sz w:val="28"/>
                <w:szCs w:val="28"/>
              </w:rPr>
              <w:object w:dxaOrig="6174" w:dyaOrig="4726" w14:anchorId="21D9F09C">
                <v:shape id="_x0000_i1048" type="#_x0000_t75" style="width:235.8pt;height:180pt" o:ole="">
                  <v:imagedata r:id="rId102" o:title=""/>
                </v:shape>
                <o:OLEObject Type="Embed" ProgID="Origin95.Graph" ShapeID="_x0000_i1048" DrawAspect="Content" ObjectID="_1840001245" r:id="rId103"/>
              </w:object>
            </w:r>
          </w:p>
        </w:tc>
        <w:tc>
          <w:tcPr>
            <w:tcW w:w="4721" w:type="dxa"/>
          </w:tcPr>
          <w:p w14:paraId="21D9EF89" w14:textId="77777777" w:rsidR="00AD7DA0" w:rsidRPr="00AD7DA0" w:rsidRDefault="00E109E4" w:rsidP="00AD7DA0">
            <w:pPr>
              <w:jc w:val="center"/>
              <w:rPr>
                <w:rFonts w:ascii="Times New Roman" w:hAnsi="Times New Roman" w:cs="Times New Roman"/>
                <w:sz w:val="28"/>
                <w:szCs w:val="28"/>
                <w:lang w:val="en-US"/>
              </w:rPr>
            </w:pPr>
            <w:r w:rsidRPr="00AD7DA0">
              <w:rPr>
                <w:sz w:val="28"/>
                <w:szCs w:val="28"/>
              </w:rPr>
              <w:object w:dxaOrig="6174" w:dyaOrig="4726" w14:anchorId="21D9F09D">
                <v:shape id="_x0000_i1049" type="#_x0000_t75" style="width:232.8pt;height:177pt" o:ole="">
                  <v:imagedata r:id="rId104" o:title=""/>
                </v:shape>
                <o:OLEObject Type="Embed" ProgID="Origin95.Graph" ShapeID="_x0000_i1049" DrawAspect="Content" ObjectID="_1840001246" r:id="rId105"/>
              </w:object>
            </w:r>
          </w:p>
        </w:tc>
      </w:tr>
      <w:tr w:rsidR="00AD7DA0" w:rsidRPr="00923511" w14:paraId="21D9EF8D" w14:textId="77777777" w:rsidTr="009E5DB5">
        <w:trPr>
          <w:trHeight w:val="60"/>
        </w:trPr>
        <w:tc>
          <w:tcPr>
            <w:tcW w:w="4850" w:type="dxa"/>
          </w:tcPr>
          <w:p w14:paraId="21D9EF8B" w14:textId="5BD9F53F" w:rsidR="00AD7DA0" w:rsidRPr="00923511" w:rsidRDefault="00DD033F" w:rsidP="00923511">
            <w:pPr>
              <w:jc w:val="center"/>
              <w:rPr>
                <w:rFonts w:ascii="Times New Roman" w:hAnsi="Times New Roman" w:cs="Times New Roman"/>
                <w:sz w:val="24"/>
                <w:szCs w:val="24"/>
                <w:lang w:val="en-US"/>
              </w:rPr>
            </w:pPr>
            <w:r w:rsidRPr="00923511">
              <w:rPr>
                <w:rFonts w:ascii="Times New Roman" w:hAnsi="Times New Roman" w:cs="Times New Roman"/>
                <w:sz w:val="24"/>
                <w:szCs w:val="24"/>
              </w:rPr>
              <w:t>в</w:t>
            </w:r>
          </w:p>
        </w:tc>
        <w:tc>
          <w:tcPr>
            <w:tcW w:w="4721" w:type="dxa"/>
          </w:tcPr>
          <w:p w14:paraId="21D9EF8C" w14:textId="53A2529E" w:rsidR="00AD7DA0" w:rsidRPr="00923511" w:rsidRDefault="00DD033F" w:rsidP="00923511">
            <w:pPr>
              <w:jc w:val="center"/>
              <w:rPr>
                <w:rFonts w:ascii="Times New Roman" w:hAnsi="Times New Roman" w:cs="Times New Roman"/>
                <w:sz w:val="24"/>
                <w:szCs w:val="24"/>
                <w:lang w:val="en-US"/>
              </w:rPr>
            </w:pPr>
            <w:r w:rsidRPr="00923511">
              <w:rPr>
                <w:rFonts w:ascii="Times New Roman" w:hAnsi="Times New Roman" w:cs="Times New Roman"/>
                <w:sz w:val="24"/>
                <w:szCs w:val="24"/>
              </w:rPr>
              <w:t>г</w:t>
            </w:r>
          </w:p>
        </w:tc>
      </w:tr>
    </w:tbl>
    <w:p w14:paraId="21D9EF8E" w14:textId="77777777" w:rsidR="00AD7DA0" w:rsidRPr="00923511" w:rsidRDefault="00AD7DA0" w:rsidP="00AD7DA0">
      <w:pPr>
        <w:spacing w:after="0" w:line="240" w:lineRule="auto"/>
        <w:ind w:firstLine="709"/>
        <w:rPr>
          <w:rFonts w:ascii="Times New Roman" w:hAnsi="Times New Roman" w:cs="Times New Roman"/>
          <w:sz w:val="16"/>
          <w:szCs w:val="16"/>
          <w:lang w:val="en-US"/>
        </w:rPr>
      </w:pPr>
    </w:p>
    <w:p w14:paraId="21D9EF8F" w14:textId="34EBC9C1" w:rsidR="00DD033F" w:rsidRPr="00923511" w:rsidRDefault="00DD033F" w:rsidP="00923511">
      <w:pPr>
        <w:spacing w:after="0" w:line="240" w:lineRule="auto"/>
        <w:ind w:firstLine="709"/>
        <w:jc w:val="both"/>
        <w:rPr>
          <w:rFonts w:ascii="Times New Roman" w:hAnsi="Times New Roman" w:cs="Times New Roman"/>
          <w:sz w:val="24"/>
          <w:szCs w:val="24"/>
        </w:rPr>
      </w:pPr>
      <w:r w:rsidRPr="00923511">
        <w:rPr>
          <w:rFonts w:ascii="Times New Roman" w:hAnsi="Times New Roman" w:cs="Times New Roman"/>
          <w:sz w:val="24"/>
          <w:szCs w:val="24"/>
          <w:lang w:val="en-US"/>
        </w:rPr>
        <w:t>a</w:t>
      </w:r>
      <w:r w:rsidRPr="00923511">
        <w:rPr>
          <w:rFonts w:ascii="Times New Roman" w:hAnsi="Times New Roman" w:cs="Times New Roman"/>
          <w:sz w:val="24"/>
          <w:szCs w:val="24"/>
        </w:rPr>
        <w:t xml:space="preserve"> </w:t>
      </w:r>
      <w:r w:rsidR="00923511" w:rsidRPr="00923511">
        <w:rPr>
          <w:rFonts w:ascii="Times New Roman" w:hAnsi="Times New Roman" w:cs="Times New Roman"/>
          <w:sz w:val="24"/>
          <w:szCs w:val="24"/>
        </w:rPr>
        <w:t xml:space="preserve">‒ </w:t>
      </w:r>
      <w:r w:rsidRPr="00923511">
        <w:rPr>
          <w:rFonts w:ascii="Times New Roman" w:hAnsi="Times New Roman" w:cs="Times New Roman"/>
          <w:sz w:val="24"/>
          <w:szCs w:val="24"/>
        </w:rPr>
        <w:t xml:space="preserve">при облучении электронным излучением без раствора </w:t>
      </w:r>
      <w:r w:rsidRPr="00923511">
        <w:rPr>
          <w:rFonts w:ascii="Times New Roman" w:hAnsi="Times New Roman" w:cs="Times New Roman"/>
          <w:sz w:val="24"/>
          <w:szCs w:val="24"/>
          <w:lang w:val="en-US"/>
        </w:rPr>
        <w:t>PBS</w:t>
      </w:r>
      <w:r w:rsidRPr="00923511">
        <w:rPr>
          <w:rFonts w:ascii="Times New Roman" w:hAnsi="Times New Roman" w:cs="Times New Roman"/>
          <w:sz w:val="24"/>
          <w:szCs w:val="24"/>
        </w:rPr>
        <w:t xml:space="preserve">; б </w:t>
      </w:r>
      <w:r w:rsidR="00923511" w:rsidRPr="00923511">
        <w:rPr>
          <w:rFonts w:ascii="Times New Roman" w:hAnsi="Times New Roman" w:cs="Times New Roman"/>
          <w:sz w:val="24"/>
          <w:szCs w:val="24"/>
        </w:rPr>
        <w:t xml:space="preserve">‒ </w:t>
      </w:r>
      <w:r w:rsidRPr="00923511">
        <w:rPr>
          <w:rFonts w:ascii="Times New Roman" w:hAnsi="Times New Roman" w:cs="Times New Roman"/>
          <w:sz w:val="24"/>
          <w:szCs w:val="24"/>
        </w:rPr>
        <w:t xml:space="preserve">при облучении электронным излучением в растворе </w:t>
      </w:r>
      <w:r w:rsidRPr="00923511">
        <w:rPr>
          <w:rFonts w:ascii="Times New Roman" w:hAnsi="Times New Roman" w:cs="Times New Roman"/>
          <w:sz w:val="24"/>
          <w:szCs w:val="24"/>
          <w:lang w:val="en-US"/>
        </w:rPr>
        <w:t>PBS</w:t>
      </w:r>
      <w:r w:rsidRPr="00923511">
        <w:rPr>
          <w:rFonts w:ascii="Times New Roman" w:hAnsi="Times New Roman" w:cs="Times New Roman"/>
          <w:sz w:val="24"/>
          <w:szCs w:val="24"/>
        </w:rPr>
        <w:t xml:space="preserve">; в </w:t>
      </w:r>
      <w:r w:rsidR="00923511" w:rsidRPr="00923511">
        <w:rPr>
          <w:rFonts w:ascii="Times New Roman" w:hAnsi="Times New Roman" w:cs="Times New Roman"/>
          <w:sz w:val="24"/>
          <w:szCs w:val="24"/>
        </w:rPr>
        <w:t xml:space="preserve">‒ </w:t>
      </w:r>
      <w:r w:rsidRPr="00923511">
        <w:rPr>
          <w:rFonts w:ascii="Times New Roman" w:hAnsi="Times New Roman" w:cs="Times New Roman"/>
          <w:sz w:val="24"/>
          <w:szCs w:val="24"/>
        </w:rPr>
        <w:t xml:space="preserve">при облучении гамма – излучением без раствора </w:t>
      </w:r>
      <w:r w:rsidRPr="00923511">
        <w:rPr>
          <w:rFonts w:ascii="Times New Roman" w:hAnsi="Times New Roman" w:cs="Times New Roman"/>
          <w:sz w:val="24"/>
          <w:szCs w:val="24"/>
          <w:lang w:val="en-US"/>
        </w:rPr>
        <w:t>PBS</w:t>
      </w:r>
      <w:r w:rsidRPr="00923511">
        <w:rPr>
          <w:rFonts w:ascii="Times New Roman" w:hAnsi="Times New Roman" w:cs="Times New Roman"/>
          <w:sz w:val="24"/>
          <w:szCs w:val="24"/>
        </w:rPr>
        <w:t xml:space="preserve">; г </w:t>
      </w:r>
      <w:r w:rsidR="00923511" w:rsidRPr="00923511">
        <w:rPr>
          <w:rFonts w:ascii="Times New Roman" w:hAnsi="Times New Roman" w:cs="Times New Roman"/>
          <w:sz w:val="24"/>
          <w:szCs w:val="24"/>
        </w:rPr>
        <w:t xml:space="preserve">‒ </w:t>
      </w:r>
      <w:r w:rsidRPr="00923511">
        <w:rPr>
          <w:rFonts w:ascii="Times New Roman" w:hAnsi="Times New Roman" w:cs="Times New Roman"/>
          <w:sz w:val="24"/>
          <w:szCs w:val="24"/>
        </w:rPr>
        <w:t xml:space="preserve">при облучении гамма – излучением в растворе </w:t>
      </w:r>
      <w:r w:rsidRPr="00923511">
        <w:rPr>
          <w:rFonts w:ascii="Times New Roman" w:hAnsi="Times New Roman" w:cs="Times New Roman"/>
          <w:sz w:val="24"/>
          <w:szCs w:val="24"/>
          <w:lang w:val="en-US"/>
        </w:rPr>
        <w:t>PBS</w:t>
      </w:r>
    </w:p>
    <w:p w14:paraId="21D9EF90" w14:textId="77777777" w:rsidR="00DD033F" w:rsidRPr="00923511" w:rsidRDefault="00DD033F" w:rsidP="00AD7DA0">
      <w:pPr>
        <w:spacing w:after="0" w:line="240" w:lineRule="auto"/>
        <w:ind w:firstLine="709"/>
        <w:jc w:val="center"/>
        <w:rPr>
          <w:rFonts w:ascii="Times New Roman" w:hAnsi="Times New Roman" w:cs="Times New Roman"/>
          <w:sz w:val="16"/>
          <w:szCs w:val="16"/>
        </w:rPr>
      </w:pPr>
    </w:p>
    <w:p w14:paraId="21D9EF91" w14:textId="77777777" w:rsidR="00AD7DA0" w:rsidRPr="00AD7DA0" w:rsidRDefault="00AD7DA0" w:rsidP="00923511">
      <w:pPr>
        <w:spacing w:after="0" w:line="240" w:lineRule="auto"/>
        <w:jc w:val="center"/>
        <w:rPr>
          <w:rFonts w:ascii="Times New Roman" w:hAnsi="Times New Roman" w:cs="Times New Roman"/>
          <w:sz w:val="28"/>
          <w:szCs w:val="28"/>
        </w:rPr>
      </w:pPr>
      <w:r w:rsidRPr="00AD7DA0">
        <w:rPr>
          <w:rFonts w:ascii="Times New Roman" w:hAnsi="Times New Roman" w:cs="Times New Roman"/>
          <w:sz w:val="28"/>
          <w:szCs w:val="28"/>
        </w:rPr>
        <w:t xml:space="preserve">Рисунок </w:t>
      </w:r>
      <w:r w:rsidR="00DD033F">
        <w:rPr>
          <w:rFonts w:ascii="Times New Roman" w:hAnsi="Times New Roman" w:cs="Times New Roman"/>
          <w:sz w:val="28"/>
          <w:szCs w:val="28"/>
        </w:rPr>
        <w:t>4.</w:t>
      </w:r>
      <w:r w:rsidR="0016763F">
        <w:rPr>
          <w:rFonts w:ascii="Times New Roman" w:hAnsi="Times New Roman" w:cs="Times New Roman"/>
          <w:sz w:val="28"/>
          <w:szCs w:val="28"/>
        </w:rPr>
        <w:t>6</w:t>
      </w:r>
      <w:r w:rsidR="00DD033F">
        <w:rPr>
          <w:rFonts w:ascii="Times New Roman" w:hAnsi="Times New Roman" w:cs="Times New Roman"/>
          <w:sz w:val="28"/>
          <w:szCs w:val="28"/>
        </w:rPr>
        <w:t xml:space="preserve"> –</w:t>
      </w:r>
      <w:r w:rsidRPr="00AD7DA0">
        <w:rPr>
          <w:rFonts w:ascii="Times New Roman" w:hAnsi="Times New Roman" w:cs="Times New Roman"/>
          <w:sz w:val="28"/>
          <w:szCs w:val="28"/>
        </w:rPr>
        <w:t xml:space="preserve"> Результаты </w:t>
      </w:r>
      <w:r w:rsidRPr="00AD7DA0">
        <w:rPr>
          <w:rFonts w:ascii="Times New Roman" w:hAnsi="Times New Roman"/>
          <w:sz w:val="28"/>
          <w:szCs w:val="28"/>
        </w:rPr>
        <w:t>MTT</w:t>
      </w:r>
      <w:r w:rsidRPr="00AD7DA0">
        <w:rPr>
          <w:rFonts w:ascii="Times New Roman" w:hAnsi="Times New Roman" w:cs="Times New Roman"/>
          <w:sz w:val="28"/>
          <w:szCs w:val="28"/>
        </w:rPr>
        <w:t xml:space="preserve"> тестов исследуемых(1-</w:t>
      </w:r>
      <w:proofErr w:type="gramStart"/>
      <w:r w:rsidRPr="00AD7DA0">
        <w:rPr>
          <w:rFonts w:ascii="Times New Roman" w:hAnsi="Times New Roman" w:cs="Times New Roman"/>
          <w:sz w:val="28"/>
          <w:szCs w:val="28"/>
          <w:lang w:val="en-US"/>
        </w:rPr>
        <w:t>x</w:t>
      </w:r>
      <w:r w:rsidRPr="00AD7DA0">
        <w:rPr>
          <w:rFonts w:ascii="Times New Roman" w:hAnsi="Times New Roman" w:cs="Times New Roman"/>
          <w:sz w:val="28"/>
          <w:szCs w:val="28"/>
        </w:rPr>
        <w:t>)</w:t>
      </w:r>
      <w:r w:rsidRPr="00AD7DA0">
        <w:rPr>
          <w:rFonts w:ascii="Times New Roman" w:hAnsi="Times New Roman" w:cs="Times New Roman"/>
          <w:sz w:val="28"/>
          <w:szCs w:val="28"/>
          <w:lang w:val="en-US"/>
        </w:rPr>
        <w:t>Fe</w:t>
      </w:r>
      <w:proofErr w:type="gramEnd"/>
      <w:r w:rsidRPr="00AD7DA0">
        <w:rPr>
          <w:rFonts w:ascii="Times New Roman" w:hAnsi="Times New Roman" w:cs="Times New Roman"/>
          <w:sz w:val="28"/>
          <w:szCs w:val="28"/>
          <w:vertAlign w:val="subscript"/>
        </w:rPr>
        <w:t>3</w:t>
      </w:r>
      <w:r w:rsidRPr="00AD7DA0">
        <w:rPr>
          <w:rFonts w:ascii="Times New Roman" w:hAnsi="Times New Roman" w:cs="Times New Roman"/>
          <w:sz w:val="28"/>
          <w:szCs w:val="28"/>
          <w:lang w:val="en-US"/>
        </w:rPr>
        <w:t>O</w:t>
      </w:r>
      <w:r w:rsidRPr="00AD7DA0">
        <w:rPr>
          <w:rFonts w:ascii="Times New Roman" w:hAnsi="Times New Roman" w:cs="Times New Roman"/>
          <w:sz w:val="28"/>
          <w:szCs w:val="28"/>
          <w:vertAlign w:val="subscript"/>
        </w:rPr>
        <w:t>4</w:t>
      </w:r>
      <w:r w:rsidRPr="00AD7DA0">
        <w:rPr>
          <w:rFonts w:ascii="Times New Roman" w:hAnsi="Times New Roman" w:cs="Times New Roman"/>
          <w:sz w:val="28"/>
          <w:szCs w:val="28"/>
        </w:rPr>
        <w:t xml:space="preserve"> – </w:t>
      </w:r>
      <w:proofErr w:type="spellStart"/>
      <w:r w:rsidRPr="00AD7DA0">
        <w:rPr>
          <w:rFonts w:ascii="Times New Roman" w:hAnsi="Times New Roman" w:cs="Times New Roman"/>
          <w:sz w:val="28"/>
          <w:szCs w:val="28"/>
          <w:lang w:val="en-US"/>
        </w:rPr>
        <w:t>xZnO</w:t>
      </w:r>
      <w:proofErr w:type="spellEnd"/>
      <w:r w:rsidR="00DD033F">
        <w:rPr>
          <w:rFonts w:ascii="Times New Roman" w:hAnsi="Times New Roman" w:cs="Times New Roman"/>
          <w:sz w:val="28"/>
          <w:szCs w:val="28"/>
        </w:rPr>
        <w:t xml:space="preserve"> нанокомпозитов после 48 часов</w:t>
      </w:r>
      <w:r w:rsidRPr="00AD7DA0">
        <w:rPr>
          <w:rFonts w:ascii="Times New Roman" w:hAnsi="Times New Roman" w:cs="Times New Roman"/>
          <w:sz w:val="28"/>
          <w:szCs w:val="28"/>
        </w:rPr>
        <w:t xml:space="preserve"> </w:t>
      </w:r>
    </w:p>
    <w:p w14:paraId="21D9EF92" w14:textId="77777777" w:rsidR="00AD7DA0" w:rsidRDefault="00AD7DA0" w:rsidP="00AD7DA0">
      <w:pPr>
        <w:spacing w:after="0" w:line="240" w:lineRule="auto"/>
        <w:ind w:firstLine="709"/>
        <w:rPr>
          <w:rFonts w:ascii="Times New Roman" w:hAnsi="Times New Roman" w:cs="Times New Roman"/>
          <w:sz w:val="28"/>
          <w:szCs w:val="28"/>
        </w:rPr>
      </w:pPr>
    </w:p>
    <w:p w14:paraId="7C82303E" w14:textId="77777777" w:rsidR="00923511" w:rsidRPr="00AD7DA0" w:rsidRDefault="00923511" w:rsidP="00923511">
      <w:pPr>
        <w:spacing w:after="0" w:line="240" w:lineRule="auto"/>
        <w:ind w:firstLine="709"/>
        <w:jc w:val="both"/>
        <w:rPr>
          <w:rFonts w:ascii="Times New Roman" w:hAnsi="Times New Roman" w:cs="Times New Roman"/>
          <w:sz w:val="28"/>
          <w:szCs w:val="28"/>
        </w:rPr>
      </w:pPr>
      <w:r w:rsidRPr="00112CB2">
        <w:rPr>
          <w:rFonts w:ascii="Times New Roman" w:hAnsi="Times New Roman" w:cs="Times New Roman"/>
          <w:sz w:val="28"/>
          <w:szCs w:val="28"/>
        </w:rPr>
        <w:t xml:space="preserve">При этом композиты с более высоким содержанием </w:t>
      </w:r>
      <w:proofErr w:type="spellStart"/>
      <w:r w:rsidRPr="00112CB2">
        <w:rPr>
          <w:rFonts w:ascii="Times New Roman" w:hAnsi="Times New Roman" w:cs="Times New Roman"/>
          <w:sz w:val="28"/>
          <w:szCs w:val="28"/>
        </w:rPr>
        <w:t>ZnO</w:t>
      </w:r>
      <w:proofErr w:type="spellEnd"/>
      <w:r w:rsidRPr="00112CB2">
        <w:rPr>
          <w:rFonts w:ascii="Times New Roman" w:hAnsi="Times New Roman" w:cs="Times New Roman"/>
          <w:sz w:val="28"/>
          <w:szCs w:val="28"/>
        </w:rPr>
        <w:t xml:space="preserve"> демонстрируют несколько более выраженное снижение жизнеспособности, что может быть обусловлено известной способностью </w:t>
      </w:r>
      <w:proofErr w:type="spellStart"/>
      <w:r w:rsidRPr="00112CB2">
        <w:rPr>
          <w:rFonts w:ascii="Times New Roman" w:hAnsi="Times New Roman" w:cs="Times New Roman"/>
          <w:sz w:val="28"/>
          <w:szCs w:val="28"/>
        </w:rPr>
        <w:t>ZnO</w:t>
      </w:r>
      <w:proofErr w:type="spellEnd"/>
      <w:r w:rsidRPr="00112CB2">
        <w:rPr>
          <w:rFonts w:ascii="Times New Roman" w:hAnsi="Times New Roman" w:cs="Times New Roman"/>
          <w:sz w:val="28"/>
          <w:szCs w:val="28"/>
        </w:rPr>
        <w:t xml:space="preserve"> участвовать в фотокаталитических и радиационно-каталитических процессах, усиливающих образование ROS в водных средах. Тем не менее, даже в этом случае значения жизнеспособности клеток остаются выше пороговых уровней, характерных для выраженной цитотоксичности.</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5"/>
        <w:gridCol w:w="4761"/>
      </w:tblGrid>
      <w:tr w:rsidR="00AD7DA0" w:rsidRPr="00AD7DA0" w14:paraId="21D9EF97" w14:textId="77777777" w:rsidTr="00923511">
        <w:tc>
          <w:tcPr>
            <w:tcW w:w="4825" w:type="dxa"/>
          </w:tcPr>
          <w:p w14:paraId="21D9EF95" w14:textId="77777777" w:rsidR="00AD7DA0" w:rsidRPr="00AD7DA0" w:rsidRDefault="00E109E4" w:rsidP="00AD7DA0">
            <w:pPr>
              <w:rPr>
                <w:rFonts w:ascii="Times New Roman" w:hAnsi="Times New Roman" w:cs="Times New Roman"/>
                <w:sz w:val="28"/>
                <w:szCs w:val="28"/>
                <w:lang w:val="en-US"/>
              </w:rPr>
            </w:pPr>
            <w:r w:rsidRPr="00AD7DA0">
              <w:rPr>
                <w:sz w:val="28"/>
                <w:szCs w:val="28"/>
              </w:rPr>
              <w:object w:dxaOrig="6174" w:dyaOrig="4726" w14:anchorId="21D9F09E">
                <v:shape id="_x0000_i1050" type="#_x0000_t75" style="width:226.2pt;height:172.2pt" o:ole="">
                  <v:imagedata r:id="rId106" o:title=""/>
                </v:shape>
                <o:OLEObject Type="Embed" ProgID="Origin95.Graph" ShapeID="_x0000_i1050" DrawAspect="Content" ObjectID="_1840001247" r:id="rId107"/>
              </w:object>
            </w:r>
          </w:p>
        </w:tc>
        <w:tc>
          <w:tcPr>
            <w:tcW w:w="4761" w:type="dxa"/>
          </w:tcPr>
          <w:p w14:paraId="21D9EF96" w14:textId="77777777" w:rsidR="00AD7DA0" w:rsidRPr="00AD7DA0" w:rsidRDefault="00E109E4" w:rsidP="00AD7DA0">
            <w:pPr>
              <w:rPr>
                <w:rFonts w:ascii="Times New Roman" w:hAnsi="Times New Roman" w:cs="Times New Roman"/>
                <w:sz w:val="28"/>
                <w:szCs w:val="28"/>
                <w:lang w:val="en-US"/>
              </w:rPr>
            </w:pPr>
            <w:r w:rsidRPr="00AD7DA0">
              <w:rPr>
                <w:sz w:val="28"/>
                <w:szCs w:val="28"/>
              </w:rPr>
              <w:object w:dxaOrig="6174" w:dyaOrig="4726" w14:anchorId="21D9F09F">
                <v:shape id="_x0000_i1051" type="#_x0000_t75" style="width:226.8pt;height:172.2pt" o:ole="">
                  <v:imagedata r:id="rId108" o:title=""/>
                </v:shape>
                <o:OLEObject Type="Embed" ProgID="Origin95.Graph" ShapeID="_x0000_i1051" DrawAspect="Content" ObjectID="_1840001248" r:id="rId109"/>
              </w:object>
            </w:r>
          </w:p>
        </w:tc>
      </w:tr>
      <w:tr w:rsidR="00AD7DA0" w:rsidRPr="00923511" w14:paraId="21D9EF9A" w14:textId="77777777" w:rsidTr="00923511">
        <w:tc>
          <w:tcPr>
            <w:tcW w:w="4825" w:type="dxa"/>
          </w:tcPr>
          <w:p w14:paraId="21D9EF98" w14:textId="5E34361D" w:rsidR="00AD7DA0" w:rsidRPr="00923511" w:rsidRDefault="00AD7DA0" w:rsidP="00923511">
            <w:pPr>
              <w:jc w:val="center"/>
              <w:rPr>
                <w:rFonts w:ascii="Times New Roman" w:hAnsi="Times New Roman" w:cs="Times New Roman"/>
                <w:sz w:val="24"/>
                <w:szCs w:val="24"/>
                <w:lang w:val="en-US"/>
              </w:rPr>
            </w:pPr>
            <w:r w:rsidRPr="00923511">
              <w:rPr>
                <w:rFonts w:ascii="Times New Roman" w:hAnsi="Times New Roman" w:cs="Times New Roman"/>
                <w:sz w:val="24"/>
                <w:szCs w:val="24"/>
                <w:lang w:val="en-US"/>
              </w:rPr>
              <w:t>a</w:t>
            </w:r>
          </w:p>
        </w:tc>
        <w:tc>
          <w:tcPr>
            <w:tcW w:w="4761" w:type="dxa"/>
          </w:tcPr>
          <w:p w14:paraId="21D9EF99" w14:textId="140CE98E" w:rsidR="00AD7DA0" w:rsidRPr="00923511" w:rsidRDefault="00DD033F" w:rsidP="00923511">
            <w:pPr>
              <w:jc w:val="center"/>
              <w:rPr>
                <w:rFonts w:ascii="Times New Roman" w:hAnsi="Times New Roman" w:cs="Times New Roman"/>
                <w:sz w:val="24"/>
                <w:szCs w:val="24"/>
                <w:lang w:val="en-US"/>
              </w:rPr>
            </w:pPr>
            <w:r w:rsidRPr="00923511">
              <w:rPr>
                <w:rFonts w:ascii="Times New Roman" w:hAnsi="Times New Roman" w:cs="Times New Roman"/>
                <w:sz w:val="24"/>
                <w:szCs w:val="24"/>
              </w:rPr>
              <w:t>б</w:t>
            </w:r>
          </w:p>
        </w:tc>
      </w:tr>
      <w:tr w:rsidR="00AD7DA0" w:rsidRPr="00923511" w14:paraId="21D9EF9D" w14:textId="77777777" w:rsidTr="00923511">
        <w:tc>
          <w:tcPr>
            <w:tcW w:w="4825" w:type="dxa"/>
          </w:tcPr>
          <w:p w14:paraId="21D9EF9B" w14:textId="77777777" w:rsidR="00AD7DA0" w:rsidRPr="00923511" w:rsidRDefault="00E109E4" w:rsidP="00AD7DA0">
            <w:pPr>
              <w:jc w:val="center"/>
              <w:rPr>
                <w:rFonts w:ascii="Times New Roman" w:hAnsi="Times New Roman" w:cs="Times New Roman"/>
                <w:sz w:val="24"/>
                <w:szCs w:val="24"/>
                <w:lang w:val="en-US"/>
              </w:rPr>
            </w:pPr>
            <w:r w:rsidRPr="00923511">
              <w:rPr>
                <w:rFonts w:ascii="Times New Roman" w:hAnsi="Times New Roman" w:cs="Times New Roman"/>
                <w:sz w:val="24"/>
                <w:szCs w:val="24"/>
              </w:rPr>
              <w:object w:dxaOrig="6174" w:dyaOrig="4726" w14:anchorId="21D9F0A0">
                <v:shape id="_x0000_i1052" type="#_x0000_t75" style="width:229.8pt;height:175.8pt" o:ole="">
                  <v:imagedata r:id="rId110" o:title=""/>
                </v:shape>
                <o:OLEObject Type="Embed" ProgID="Origin95.Graph" ShapeID="_x0000_i1052" DrawAspect="Content" ObjectID="_1840001249" r:id="rId111"/>
              </w:object>
            </w:r>
          </w:p>
        </w:tc>
        <w:tc>
          <w:tcPr>
            <w:tcW w:w="4761" w:type="dxa"/>
          </w:tcPr>
          <w:p w14:paraId="21D9EF9C" w14:textId="77777777" w:rsidR="00AD7DA0" w:rsidRPr="00923511" w:rsidRDefault="00E109E4" w:rsidP="00AD7DA0">
            <w:pPr>
              <w:jc w:val="center"/>
              <w:rPr>
                <w:rFonts w:ascii="Times New Roman" w:hAnsi="Times New Roman" w:cs="Times New Roman"/>
                <w:sz w:val="24"/>
                <w:szCs w:val="24"/>
                <w:lang w:val="en-US"/>
              </w:rPr>
            </w:pPr>
            <w:r w:rsidRPr="00923511">
              <w:rPr>
                <w:rFonts w:ascii="Times New Roman" w:hAnsi="Times New Roman" w:cs="Times New Roman"/>
                <w:sz w:val="24"/>
                <w:szCs w:val="24"/>
              </w:rPr>
              <w:object w:dxaOrig="6174" w:dyaOrig="4726" w14:anchorId="21D9F0A1">
                <v:shape id="_x0000_i1053" type="#_x0000_t75" style="width:221.4pt;height:169.8pt" o:ole="">
                  <v:imagedata r:id="rId112" o:title=""/>
                </v:shape>
                <o:OLEObject Type="Embed" ProgID="Origin95.Graph" ShapeID="_x0000_i1053" DrawAspect="Content" ObjectID="_1840001250" r:id="rId113"/>
              </w:object>
            </w:r>
          </w:p>
        </w:tc>
      </w:tr>
      <w:tr w:rsidR="00AD7DA0" w:rsidRPr="00923511" w14:paraId="21D9EFA0" w14:textId="77777777" w:rsidTr="00923511">
        <w:tc>
          <w:tcPr>
            <w:tcW w:w="4825" w:type="dxa"/>
          </w:tcPr>
          <w:p w14:paraId="21D9EF9E" w14:textId="075D8B9C" w:rsidR="00AD7DA0" w:rsidRPr="00923511" w:rsidRDefault="00DD033F" w:rsidP="00923511">
            <w:pPr>
              <w:jc w:val="center"/>
              <w:rPr>
                <w:rFonts w:ascii="Times New Roman" w:hAnsi="Times New Roman" w:cs="Times New Roman"/>
                <w:sz w:val="24"/>
                <w:szCs w:val="24"/>
                <w:lang w:val="en-US"/>
              </w:rPr>
            </w:pPr>
            <w:r w:rsidRPr="00923511">
              <w:rPr>
                <w:rFonts w:ascii="Times New Roman" w:hAnsi="Times New Roman" w:cs="Times New Roman"/>
                <w:sz w:val="24"/>
                <w:szCs w:val="24"/>
              </w:rPr>
              <w:t>в</w:t>
            </w:r>
          </w:p>
        </w:tc>
        <w:tc>
          <w:tcPr>
            <w:tcW w:w="4761" w:type="dxa"/>
          </w:tcPr>
          <w:p w14:paraId="21D9EF9F" w14:textId="2AC18C68" w:rsidR="00AD7DA0" w:rsidRPr="00923511" w:rsidRDefault="00DD033F" w:rsidP="00923511">
            <w:pPr>
              <w:jc w:val="center"/>
              <w:rPr>
                <w:rFonts w:ascii="Times New Roman" w:hAnsi="Times New Roman" w:cs="Times New Roman"/>
                <w:sz w:val="24"/>
                <w:szCs w:val="24"/>
                <w:lang w:val="en-US"/>
              </w:rPr>
            </w:pPr>
            <w:r w:rsidRPr="00923511">
              <w:rPr>
                <w:rFonts w:ascii="Times New Roman" w:hAnsi="Times New Roman" w:cs="Times New Roman"/>
                <w:sz w:val="24"/>
                <w:szCs w:val="24"/>
              </w:rPr>
              <w:t>г</w:t>
            </w:r>
          </w:p>
        </w:tc>
      </w:tr>
    </w:tbl>
    <w:p w14:paraId="21D9EFA1" w14:textId="77777777" w:rsidR="00AD7DA0" w:rsidRPr="00923511" w:rsidRDefault="00AD7DA0" w:rsidP="00AD7DA0">
      <w:pPr>
        <w:spacing w:after="0" w:line="240" w:lineRule="auto"/>
        <w:ind w:firstLine="709"/>
        <w:rPr>
          <w:rFonts w:ascii="Times New Roman" w:hAnsi="Times New Roman" w:cs="Times New Roman"/>
          <w:sz w:val="16"/>
          <w:szCs w:val="16"/>
          <w:lang w:val="en-US"/>
        </w:rPr>
      </w:pPr>
    </w:p>
    <w:p w14:paraId="21D9EFA2" w14:textId="4525426F" w:rsidR="00DD033F" w:rsidRPr="00923511" w:rsidRDefault="00DD033F" w:rsidP="00923511">
      <w:pPr>
        <w:spacing w:after="0" w:line="240" w:lineRule="auto"/>
        <w:ind w:firstLine="709"/>
        <w:jc w:val="both"/>
        <w:rPr>
          <w:rFonts w:ascii="Times New Roman" w:hAnsi="Times New Roman" w:cs="Times New Roman"/>
          <w:sz w:val="24"/>
          <w:szCs w:val="24"/>
        </w:rPr>
      </w:pPr>
      <w:r w:rsidRPr="00923511">
        <w:rPr>
          <w:rFonts w:ascii="Times New Roman" w:hAnsi="Times New Roman" w:cs="Times New Roman"/>
          <w:sz w:val="24"/>
          <w:szCs w:val="24"/>
          <w:lang w:val="en-US"/>
        </w:rPr>
        <w:t>a</w:t>
      </w:r>
      <w:r w:rsidRPr="00923511">
        <w:rPr>
          <w:rFonts w:ascii="Times New Roman" w:hAnsi="Times New Roman" w:cs="Times New Roman"/>
          <w:sz w:val="24"/>
          <w:szCs w:val="24"/>
        </w:rPr>
        <w:t xml:space="preserve"> </w:t>
      </w:r>
      <w:r w:rsidR="00923511" w:rsidRPr="00923511">
        <w:rPr>
          <w:rFonts w:ascii="Times New Roman" w:hAnsi="Times New Roman" w:cs="Times New Roman"/>
          <w:sz w:val="24"/>
          <w:szCs w:val="24"/>
        </w:rPr>
        <w:t xml:space="preserve">‒ </w:t>
      </w:r>
      <w:r w:rsidRPr="00923511">
        <w:rPr>
          <w:rFonts w:ascii="Times New Roman" w:hAnsi="Times New Roman" w:cs="Times New Roman"/>
          <w:sz w:val="24"/>
          <w:szCs w:val="24"/>
        </w:rPr>
        <w:t xml:space="preserve">при облучении электронным излучением без раствора </w:t>
      </w:r>
      <w:r w:rsidRPr="00923511">
        <w:rPr>
          <w:rFonts w:ascii="Times New Roman" w:hAnsi="Times New Roman" w:cs="Times New Roman"/>
          <w:sz w:val="24"/>
          <w:szCs w:val="24"/>
          <w:lang w:val="en-US"/>
        </w:rPr>
        <w:t>PBS</w:t>
      </w:r>
      <w:r w:rsidRPr="00923511">
        <w:rPr>
          <w:rFonts w:ascii="Times New Roman" w:hAnsi="Times New Roman" w:cs="Times New Roman"/>
          <w:sz w:val="24"/>
          <w:szCs w:val="24"/>
        </w:rPr>
        <w:t xml:space="preserve">; б </w:t>
      </w:r>
      <w:r w:rsidR="00923511" w:rsidRPr="00923511">
        <w:rPr>
          <w:rFonts w:ascii="Times New Roman" w:hAnsi="Times New Roman" w:cs="Times New Roman"/>
          <w:sz w:val="24"/>
          <w:szCs w:val="24"/>
        </w:rPr>
        <w:t xml:space="preserve">‒ </w:t>
      </w:r>
      <w:r w:rsidRPr="00923511">
        <w:rPr>
          <w:rFonts w:ascii="Times New Roman" w:hAnsi="Times New Roman" w:cs="Times New Roman"/>
          <w:sz w:val="24"/>
          <w:szCs w:val="24"/>
        </w:rPr>
        <w:t xml:space="preserve">при облучении электронным излучением в растворе </w:t>
      </w:r>
      <w:r w:rsidRPr="00923511">
        <w:rPr>
          <w:rFonts w:ascii="Times New Roman" w:hAnsi="Times New Roman" w:cs="Times New Roman"/>
          <w:sz w:val="24"/>
          <w:szCs w:val="24"/>
          <w:lang w:val="en-US"/>
        </w:rPr>
        <w:t>PBS</w:t>
      </w:r>
      <w:r w:rsidRPr="00923511">
        <w:rPr>
          <w:rFonts w:ascii="Times New Roman" w:hAnsi="Times New Roman" w:cs="Times New Roman"/>
          <w:sz w:val="24"/>
          <w:szCs w:val="24"/>
        </w:rPr>
        <w:t xml:space="preserve">; в </w:t>
      </w:r>
      <w:r w:rsidR="00923511" w:rsidRPr="00923511">
        <w:rPr>
          <w:rFonts w:ascii="Times New Roman" w:hAnsi="Times New Roman" w:cs="Times New Roman"/>
          <w:sz w:val="24"/>
          <w:szCs w:val="24"/>
        </w:rPr>
        <w:t xml:space="preserve">‒ </w:t>
      </w:r>
      <w:r w:rsidRPr="00923511">
        <w:rPr>
          <w:rFonts w:ascii="Times New Roman" w:hAnsi="Times New Roman" w:cs="Times New Roman"/>
          <w:sz w:val="24"/>
          <w:szCs w:val="24"/>
        </w:rPr>
        <w:t xml:space="preserve">при облучении гамма – излучением без раствора </w:t>
      </w:r>
      <w:r w:rsidRPr="00923511">
        <w:rPr>
          <w:rFonts w:ascii="Times New Roman" w:hAnsi="Times New Roman" w:cs="Times New Roman"/>
          <w:sz w:val="24"/>
          <w:szCs w:val="24"/>
          <w:lang w:val="en-US"/>
        </w:rPr>
        <w:t>PBS</w:t>
      </w:r>
      <w:r w:rsidRPr="00923511">
        <w:rPr>
          <w:rFonts w:ascii="Times New Roman" w:hAnsi="Times New Roman" w:cs="Times New Roman"/>
          <w:sz w:val="24"/>
          <w:szCs w:val="24"/>
        </w:rPr>
        <w:t xml:space="preserve">; г </w:t>
      </w:r>
      <w:r w:rsidR="00923511" w:rsidRPr="00923511">
        <w:rPr>
          <w:rFonts w:ascii="Times New Roman" w:hAnsi="Times New Roman" w:cs="Times New Roman"/>
          <w:sz w:val="24"/>
          <w:szCs w:val="24"/>
        </w:rPr>
        <w:t xml:space="preserve">‒ </w:t>
      </w:r>
      <w:r w:rsidRPr="00923511">
        <w:rPr>
          <w:rFonts w:ascii="Times New Roman" w:hAnsi="Times New Roman" w:cs="Times New Roman"/>
          <w:sz w:val="24"/>
          <w:szCs w:val="24"/>
        </w:rPr>
        <w:t xml:space="preserve">при облучении гамма – излучением в растворе </w:t>
      </w:r>
      <w:r w:rsidRPr="00923511">
        <w:rPr>
          <w:rFonts w:ascii="Times New Roman" w:hAnsi="Times New Roman" w:cs="Times New Roman"/>
          <w:sz w:val="24"/>
          <w:szCs w:val="24"/>
          <w:lang w:val="en-US"/>
        </w:rPr>
        <w:t>PBS</w:t>
      </w:r>
    </w:p>
    <w:p w14:paraId="21D9EFA3" w14:textId="77777777" w:rsidR="00DD033F" w:rsidRPr="00923511" w:rsidRDefault="00DD033F" w:rsidP="00AD7DA0">
      <w:pPr>
        <w:spacing w:after="0" w:line="240" w:lineRule="auto"/>
        <w:ind w:firstLine="709"/>
        <w:jc w:val="center"/>
        <w:rPr>
          <w:rFonts w:ascii="Times New Roman" w:hAnsi="Times New Roman" w:cs="Times New Roman"/>
          <w:sz w:val="16"/>
          <w:szCs w:val="16"/>
        </w:rPr>
      </w:pPr>
    </w:p>
    <w:p w14:paraId="21D9EFA4" w14:textId="77777777" w:rsidR="00AD7DA0" w:rsidRPr="00AD7DA0" w:rsidRDefault="00DD033F" w:rsidP="0092351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Рисунок 4</w:t>
      </w:r>
      <w:r w:rsidR="00AD7DA0" w:rsidRPr="00AD7DA0">
        <w:rPr>
          <w:rFonts w:ascii="Times New Roman" w:hAnsi="Times New Roman" w:cs="Times New Roman"/>
          <w:sz w:val="28"/>
          <w:szCs w:val="28"/>
        </w:rPr>
        <w:t>.</w:t>
      </w:r>
      <w:r w:rsidR="0016763F">
        <w:rPr>
          <w:rFonts w:ascii="Times New Roman" w:hAnsi="Times New Roman" w:cs="Times New Roman"/>
          <w:sz w:val="28"/>
          <w:szCs w:val="28"/>
        </w:rPr>
        <w:t>7</w:t>
      </w:r>
      <w:r>
        <w:rPr>
          <w:rFonts w:ascii="Times New Roman" w:hAnsi="Times New Roman" w:cs="Times New Roman"/>
          <w:sz w:val="28"/>
          <w:szCs w:val="28"/>
        </w:rPr>
        <w:t xml:space="preserve"> –</w:t>
      </w:r>
      <w:r w:rsidR="00AD7DA0" w:rsidRPr="00AD7DA0">
        <w:rPr>
          <w:rFonts w:ascii="Times New Roman" w:hAnsi="Times New Roman" w:cs="Times New Roman"/>
          <w:sz w:val="28"/>
          <w:szCs w:val="28"/>
        </w:rPr>
        <w:t xml:space="preserve"> Результаты </w:t>
      </w:r>
      <w:r w:rsidR="00AD7DA0" w:rsidRPr="00AD7DA0">
        <w:rPr>
          <w:rFonts w:ascii="Times New Roman" w:hAnsi="Times New Roman"/>
          <w:sz w:val="28"/>
          <w:szCs w:val="28"/>
        </w:rPr>
        <w:t>MTT</w:t>
      </w:r>
      <w:r w:rsidR="00AD7DA0" w:rsidRPr="00AD7DA0">
        <w:rPr>
          <w:rFonts w:ascii="Times New Roman" w:hAnsi="Times New Roman" w:cs="Times New Roman"/>
          <w:sz w:val="28"/>
          <w:szCs w:val="28"/>
        </w:rPr>
        <w:t xml:space="preserve"> тестов исследуемых(1-</w:t>
      </w:r>
      <w:proofErr w:type="gramStart"/>
      <w:r w:rsidR="00AD7DA0" w:rsidRPr="00AD7DA0">
        <w:rPr>
          <w:rFonts w:ascii="Times New Roman" w:hAnsi="Times New Roman" w:cs="Times New Roman"/>
          <w:sz w:val="28"/>
          <w:szCs w:val="28"/>
          <w:lang w:val="en-US"/>
        </w:rPr>
        <w:t>x</w:t>
      </w:r>
      <w:r w:rsidR="00AD7DA0" w:rsidRPr="00AD7DA0">
        <w:rPr>
          <w:rFonts w:ascii="Times New Roman" w:hAnsi="Times New Roman" w:cs="Times New Roman"/>
          <w:sz w:val="28"/>
          <w:szCs w:val="28"/>
        </w:rPr>
        <w:t>)</w:t>
      </w:r>
      <w:r w:rsidR="00AD7DA0" w:rsidRPr="00AD7DA0">
        <w:rPr>
          <w:rFonts w:ascii="Times New Roman" w:hAnsi="Times New Roman" w:cs="Times New Roman"/>
          <w:sz w:val="28"/>
          <w:szCs w:val="28"/>
          <w:lang w:val="en-US"/>
        </w:rPr>
        <w:t>Fe</w:t>
      </w:r>
      <w:proofErr w:type="gramEnd"/>
      <w:r w:rsidR="00AD7DA0" w:rsidRPr="00AD7DA0">
        <w:rPr>
          <w:rFonts w:ascii="Times New Roman" w:hAnsi="Times New Roman" w:cs="Times New Roman"/>
          <w:sz w:val="28"/>
          <w:szCs w:val="28"/>
          <w:vertAlign w:val="subscript"/>
        </w:rPr>
        <w:t>3</w:t>
      </w:r>
      <w:r w:rsidR="00AD7DA0" w:rsidRPr="00AD7DA0">
        <w:rPr>
          <w:rFonts w:ascii="Times New Roman" w:hAnsi="Times New Roman" w:cs="Times New Roman"/>
          <w:sz w:val="28"/>
          <w:szCs w:val="28"/>
          <w:lang w:val="en-US"/>
        </w:rPr>
        <w:t>O</w:t>
      </w:r>
      <w:r w:rsidR="00AD7DA0" w:rsidRPr="00AD7DA0">
        <w:rPr>
          <w:rFonts w:ascii="Times New Roman" w:hAnsi="Times New Roman" w:cs="Times New Roman"/>
          <w:sz w:val="28"/>
          <w:szCs w:val="28"/>
          <w:vertAlign w:val="subscript"/>
        </w:rPr>
        <w:t>4</w:t>
      </w:r>
      <w:r w:rsidR="00AD7DA0" w:rsidRPr="00AD7DA0">
        <w:rPr>
          <w:rFonts w:ascii="Times New Roman" w:hAnsi="Times New Roman" w:cs="Times New Roman"/>
          <w:sz w:val="28"/>
          <w:szCs w:val="28"/>
        </w:rPr>
        <w:t xml:space="preserve"> – </w:t>
      </w:r>
      <w:proofErr w:type="spellStart"/>
      <w:r w:rsidR="00AD7DA0" w:rsidRPr="00AD7DA0">
        <w:rPr>
          <w:rFonts w:ascii="Times New Roman" w:hAnsi="Times New Roman" w:cs="Times New Roman"/>
          <w:sz w:val="28"/>
          <w:szCs w:val="28"/>
          <w:lang w:val="en-US"/>
        </w:rPr>
        <w:t>xZnO</w:t>
      </w:r>
      <w:proofErr w:type="spellEnd"/>
      <w:r w:rsidR="00AD7DA0" w:rsidRPr="00AD7DA0">
        <w:rPr>
          <w:rFonts w:ascii="Times New Roman" w:hAnsi="Times New Roman" w:cs="Times New Roman"/>
          <w:sz w:val="28"/>
          <w:szCs w:val="28"/>
        </w:rPr>
        <w:t xml:space="preserve"> </w:t>
      </w:r>
      <w:r>
        <w:rPr>
          <w:rFonts w:ascii="Times New Roman" w:hAnsi="Times New Roman" w:cs="Times New Roman"/>
          <w:sz w:val="28"/>
          <w:szCs w:val="28"/>
        </w:rPr>
        <w:t>нанокомпозитов после 168 часов</w:t>
      </w:r>
    </w:p>
    <w:p w14:paraId="21D9EFA5" w14:textId="77777777" w:rsidR="00112CB2" w:rsidRDefault="00112CB2" w:rsidP="00112CB2">
      <w:pPr>
        <w:spacing w:after="0" w:line="240" w:lineRule="auto"/>
        <w:jc w:val="both"/>
        <w:rPr>
          <w:rFonts w:ascii="Times New Roman" w:hAnsi="Times New Roman" w:cs="Times New Roman"/>
          <w:sz w:val="28"/>
          <w:szCs w:val="28"/>
        </w:rPr>
      </w:pPr>
    </w:p>
    <w:p w14:paraId="793F2B6F" w14:textId="6894E02F" w:rsidR="00923511" w:rsidRPr="00923511" w:rsidRDefault="00923511" w:rsidP="00923511">
      <w:pPr>
        <w:spacing w:after="0" w:line="240" w:lineRule="auto"/>
        <w:ind w:firstLine="709"/>
        <w:jc w:val="both"/>
        <w:rPr>
          <w:rFonts w:ascii="Times New Roman" w:hAnsi="Times New Roman" w:cs="Times New Roman"/>
          <w:sz w:val="28"/>
          <w:szCs w:val="28"/>
        </w:rPr>
      </w:pPr>
      <w:r w:rsidRPr="00112CB2">
        <w:rPr>
          <w:rFonts w:ascii="Times New Roman" w:hAnsi="Times New Roman" w:cs="Times New Roman"/>
          <w:sz w:val="28"/>
          <w:szCs w:val="28"/>
        </w:rPr>
        <w:t xml:space="preserve">В условиях γ-облучения без жидкой среды все исследуемые </w:t>
      </w:r>
      <w:r w:rsidRPr="00923511">
        <w:rPr>
          <w:rFonts w:ascii="Times New Roman" w:hAnsi="Times New Roman" w:cs="Times New Roman"/>
          <w:sz w:val="28"/>
          <w:szCs w:val="28"/>
        </w:rPr>
        <w:t xml:space="preserve">нанокомпозиты демонстрируют высокий уровень клеточной жизнеспособности, превышающий </w:t>
      </w:r>
      <w:proofErr w:type="gramStart"/>
      <w:r w:rsidRPr="00923511">
        <w:rPr>
          <w:rFonts w:ascii="Times New Roman" w:hAnsi="Times New Roman" w:cs="Times New Roman"/>
          <w:sz w:val="28"/>
          <w:szCs w:val="28"/>
        </w:rPr>
        <w:t>90</w:t>
      </w:r>
      <w:r>
        <w:rPr>
          <w:rFonts w:ascii="Times New Roman" w:hAnsi="Times New Roman" w:cs="Times New Roman"/>
          <w:sz w:val="28"/>
          <w:szCs w:val="28"/>
        </w:rPr>
        <w:t>-</w:t>
      </w:r>
      <w:r w:rsidRPr="00923511">
        <w:rPr>
          <w:rFonts w:ascii="Times New Roman" w:hAnsi="Times New Roman" w:cs="Times New Roman"/>
          <w:sz w:val="28"/>
          <w:szCs w:val="28"/>
        </w:rPr>
        <w:t>95</w:t>
      </w:r>
      <w:proofErr w:type="gramEnd"/>
      <w:r w:rsidRPr="00923511">
        <w:rPr>
          <w:rFonts w:ascii="Times New Roman" w:hAnsi="Times New Roman" w:cs="Times New Roman"/>
          <w:sz w:val="28"/>
          <w:szCs w:val="28"/>
        </w:rPr>
        <w:t xml:space="preserve">% даже при максимальной дозе 100 Гр. Снижение жизнеспособности носит плавный, дозозависимый характер и не превышает </w:t>
      </w:r>
      <w:proofErr w:type="gramStart"/>
      <w:r w:rsidRPr="00923511">
        <w:rPr>
          <w:rFonts w:ascii="Times New Roman" w:hAnsi="Times New Roman" w:cs="Times New Roman"/>
          <w:sz w:val="28"/>
          <w:szCs w:val="28"/>
        </w:rPr>
        <w:t>10</w:t>
      </w:r>
      <w:r>
        <w:rPr>
          <w:rFonts w:ascii="Times New Roman" w:hAnsi="Times New Roman" w:cs="Times New Roman"/>
          <w:sz w:val="28"/>
          <w:szCs w:val="28"/>
        </w:rPr>
        <w:t>-</w:t>
      </w:r>
      <w:r w:rsidRPr="00923511">
        <w:rPr>
          <w:rFonts w:ascii="Times New Roman" w:hAnsi="Times New Roman" w:cs="Times New Roman"/>
          <w:sz w:val="28"/>
          <w:szCs w:val="28"/>
        </w:rPr>
        <w:t>15</w:t>
      </w:r>
      <w:proofErr w:type="gramEnd"/>
      <w:r w:rsidRPr="00923511">
        <w:rPr>
          <w:rFonts w:ascii="Times New Roman" w:hAnsi="Times New Roman" w:cs="Times New Roman"/>
          <w:sz w:val="28"/>
          <w:szCs w:val="28"/>
        </w:rPr>
        <w:t xml:space="preserve">% по сравнению с контролем. Существенных различий между образцами с различным соотношением </w:t>
      </w:r>
      <w:proofErr w:type="spellStart"/>
      <w:r w:rsidRPr="00923511">
        <w:rPr>
          <w:rFonts w:ascii="Times New Roman" w:hAnsi="Times New Roman" w:cs="Times New Roman"/>
          <w:sz w:val="28"/>
          <w:szCs w:val="28"/>
        </w:rPr>
        <w:t>Fe</w:t>
      </w:r>
      <w:r w:rsidRPr="00923511">
        <w:rPr>
          <w:rFonts w:ascii="Cambria Math" w:hAnsi="Cambria Math" w:cs="Cambria Math"/>
          <w:sz w:val="28"/>
          <w:szCs w:val="28"/>
        </w:rPr>
        <w:t>₃</w:t>
      </w:r>
      <w:r w:rsidRPr="00923511">
        <w:rPr>
          <w:rFonts w:ascii="Times New Roman" w:hAnsi="Times New Roman" w:cs="Times New Roman"/>
          <w:sz w:val="28"/>
          <w:szCs w:val="28"/>
        </w:rPr>
        <w:t>O</w:t>
      </w:r>
      <w:proofErr w:type="spellEnd"/>
      <w:r w:rsidRPr="00923511">
        <w:rPr>
          <w:rFonts w:ascii="Cambria Math" w:hAnsi="Cambria Math" w:cs="Cambria Math"/>
          <w:sz w:val="28"/>
          <w:szCs w:val="28"/>
        </w:rPr>
        <w:t>₄</w:t>
      </w:r>
      <w:r w:rsidRPr="00923511">
        <w:rPr>
          <w:rFonts w:ascii="Times New Roman" w:hAnsi="Times New Roman" w:cs="Times New Roman"/>
          <w:sz w:val="28"/>
          <w:szCs w:val="28"/>
        </w:rPr>
        <w:t xml:space="preserve"> и </w:t>
      </w:r>
      <w:proofErr w:type="spellStart"/>
      <w:r w:rsidRPr="00923511">
        <w:rPr>
          <w:rFonts w:ascii="Times New Roman" w:hAnsi="Times New Roman" w:cs="Times New Roman"/>
          <w:sz w:val="28"/>
          <w:szCs w:val="28"/>
        </w:rPr>
        <w:t>ZnO</w:t>
      </w:r>
      <w:proofErr w:type="spellEnd"/>
      <w:r w:rsidRPr="00923511">
        <w:rPr>
          <w:rFonts w:ascii="Times New Roman" w:hAnsi="Times New Roman" w:cs="Times New Roman"/>
          <w:sz w:val="28"/>
          <w:szCs w:val="28"/>
        </w:rPr>
        <w:t xml:space="preserve"> не выявлено, что указывает на отсутствие выраженной радиационно-индуцированной цитотоксичности, связанной с фазовым составом нанокомпозитов в условиях отсутствия раствора.</w:t>
      </w:r>
    </w:p>
    <w:p w14:paraId="07722DF9" w14:textId="77777777" w:rsidR="00923511" w:rsidRDefault="00923511" w:rsidP="00923511">
      <w:pPr>
        <w:spacing w:after="0" w:line="240" w:lineRule="auto"/>
        <w:ind w:firstLine="709"/>
        <w:jc w:val="both"/>
        <w:rPr>
          <w:rFonts w:ascii="Times New Roman" w:hAnsi="Times New Roman" w:cs="Times New Roman"/>
          <w:sz w:val="28"/>
          <w:szCs w:val="28"/>
        </w:rPr>
      </w:pPr>
      <w:r w:rsidRPr="00112CB2">
        <w:rPr>
          <w:rFonts w:ascii="Times New Roman" w:hAnsi="Times New Roman" w:cs="Times New Roman"/>
          <w:sz w:val="28"/>
          <w:szCs w:val="28"/>
        </w:rPr>
        <w:t>Данные результаты свидетельствуют о высокой радиационной устойчивости нанокомпозитов при γ-облучении и подтверждают, что прямое воздействие высокоэнергетических γ-квантов не приводит к значимой деградации биосовместимости материала в сухой среде.</w:t>
      </w:r>
    </w:p>
    <w:p w14:paraId="425A6B78" w14:textId="77777777" w:rsidR="00923511" w:rsidRPr="00112CB2" w:rsidRDefault="00923511" w:rsidP="00923511">
      <w:pPr>
        <w:spacing w:after="0" w:line="240" w:lineRule="auto"/>
        <w:ind w:firstLine="709"/>
        <w:jc w:val="both"/>
        <w:rPr>
          <w:rFonts w:ascii="Times New Roman" w:hAnsi="Times New Roman" w:cs="Times New Roman"/>
          <w:sz w:val="28"/>
          <w:szCs w:val="28"/>
        </w:rPr>
      </w:pPr>
      <w:r w:rsidRPr="00112CB2">
        <w:rPr>
          <w:rFonts w:ascii="Times New Roman" w:hAnsi="Times New Roman" w:cs="Times New Roman"/>
          <w:sz w:val="28"/>
          <w:szCs w:val="28"/>
        </w:rPr>
        <w:lastRenderedPageBreak/>
        <w:t xml:space="preserve">В присутствии раствора PBS наблюдается более выраженное снижение клеточной жизнеспособности, особенно в области высоких доз (50–100 Гр). При низких и средних дозах (1–10 Гр) значения жизнеспособности остаются на уровне 95–100%, тогда как при максимальных дозах снижение достигает ~15–20% в зависимости </w:t>
      </w:r>
      <w:r>
        <w:rPr>
          <w:rFonts w:ascii="Times New Roman" w:hAnsi="Times New Roman" w:cs="Times New Roman"/>
          <w:sz w:val="28"/>
          <w:szCs w:val="28"/>
        </w:rPr>
        <w:t>от состава нанокомпозита.</w:t>
      </w:r>
    </w:p>
    <w:p w14:paraId="21D9EFA6" w14:textId="46222309" w:rsidR="001F3E3E" w:rsidRDefault="001F3E3E" w:rsidP="001F3E3E">
      <w:pPr>
        <w:spacing w:after="0" w:line="240" w:lineRule="auto"/>
        <w:ind w:firstLine="709"/>
        <w:jc w:val="both"/>
        <w:rPr>
          <w:rFonts w:ascii="Times New Roman" w:hAnsi="Times New Roman" w:cs="Times New Roman"/>
          <w:sz w:val="28"/>
          <w:szCs w:val="28"/>
          <w:lang w:val="kk-KZ"/>
        </w:rPr>
      </w:pPr>
      <w:r w:rsidRPr="00112CB2">
        <w:rPr>
          <w:rFonts w:ascii="Times New Roman" w:hAnsi="Times New Roman" w:cs="Times New Roman"/>
          <w:sz w:val="28"/>
          <w:szCs w:val="28"/>
        </w:rPr>
        <w:t xml:space="preserve">Как и в случае электронного облучения, композиты с более высоким содержанием </w:t>
      </w:r>
      <w:proofErr w:type="spellStart"/>
      <w:r w:rsidRPr="00112CB2">
        <w:rPr>
          <w:rFonts w:ascii="Times New Roman" w:hAnsi="Times New Roman" w:cs="Times New Roman"/>
          <w:sz w:val="28"/>
          <w:szCs w:val="28"/>
        </w:rPr>
        <w:t>ZnO</w:t>
      </w:r>
      <w:proofErr w:type="spellEnd"/>
      <w:r w:rsidRPr="00112CB2">
        <w:rPr>
          <w:rFonts w:ascii="Times New Roman" w:hAnsi="Times New Roman" w:cs="Times New Roman"/>
          <w:sz w:val="28"/>
          <w:szCs w:val="28"/>
        </w:rPr>
        <w:t xml:space="preserve"> демонстрируют несколько более выраженный цитотоксический эффект. Это может быть связано с участием </w:t>
      </w:r>
      <w:proofErr w:type="spellStart"/>
      <w:r w:rsidRPr="00112CB2">
        <w:rPr>
          <w:rFonts w:ascii="Times New Roman" w:hAnsi="Times New Roman" w:cs="Times New Roman"/>
          <w:sz w:val="28"/>
          <w:szCs w:val="28"/>
        </w:rPr>
        <w:t>ZnO</w:t>
      </w:r>
      <w:proofErr w:type="spellEnd"/>
      <w:r w:rsidRPr="00112CB2">
        <w:rPr>
          <w:rFonts w:ascii="Times New Roman" w:hAnsi="Times New Roman" w:cs="Times New Roman"/>
          <w:sz w:val="28"/>
          <w:szCs w:val="28"/>
        </w:rPr>
        <w:t xml:space="preserve"> в радиационно-химических процессах в водной среде, включая усиление генерации активных форм кислорода в результате радиолиза воды и их стабилизацию на поверхности наночастиц.</w:t>
      </w:r>
      <w:r w:rsidRPr="00221872">
        <w:rPr>
          <w:rFonts w:ascii="Times New Roman" w:hAnsi="Times New Roman" w:cs="Times New Roman"/>
          <w:sz w:val="28"/>
          <w:szCs w:val="28"/>
        </w:rPr>
        <w:t xml:space="preserve"> </w:t>
      </w:r>
      <w:r w:rsidRPr="00AD7DA0">
        <w:rPr>
          <w:rFonts w:ascii="Times New Roman" w:hAnsi="Times New Roman" w:cs="Times New Roman"/>
          <w:sz w:val="28"/>
          <w:szCs w:val="28"/>
        </w:rPr>
        <w:t xml:space="preserve">Оценка результатов выживаемости клеток при контакте </w:t>
      </w:r>
      <w:r w:rsidR="003A6580" w:rsidRPr="00AD7DA0">
        <w:rPr>
          <w:rFonts w:ascii="Times New Roman" w:hAnsi="Times New Roman" w:cs="Times New Roman"/>
          <w:sz w:val="28"/>
          <w:szCs w:val="28"/>
        </w:rPr>
        <w:t>их с образцами,</w:t>
      </w:r>
      <w:r w:rsidRPr="00AD7DA0">
        <w:rPr>
          <w:rFonts w:ascii="Times New Roman" w:hAnsi="Times New Roman" w:cs="Times New Roman"/>
          <w:sz w:val="28"/>
          <w:szCs w:val="28"/>
        </w:rPr>
        <w:t xml:space="preserve"> подверженными облучению показала, что наибольший негативный эффект на выживаемость оказывают 0.36 </w:t>
      </w:r>
      <w:r w:rsidRPr="00AD7DA0">
        <w:rPr>
          <w:rFonts w:ascii="Times New Roman" w:hAnsi="Times New Roman" w:cs="Times New Roman"/>
          <w:sz w:val="28"/>
          <w:szCs w:val="28"/>
          <w:lang w:val="en-US"/>
        </w:rPr>
        <w:t>Fe</w:t>
      </w:r>
      <w:r w:rsidRPr="00AD7DA0">
        <w:rPr>
          <w:rFonts w:ascii="Times New Roman" w:hAnsi="Times New Roman" w:cs="Times New Roman"/>
          <w:sz w:val="28"/>
          <w:szCs w:val="28"/>
          <w:vertAlign w:val="subscript"/>
        </w:rPr>
        <w:t>2</w:t>
      </w:r>
      <w:r w:rsidRPr="00AD7DA0">
        <w:rPr>
          <w:rFonts w:ascii="Times New Roman" w:hAnsi="Times New Roman" w:cs="Times New Roman"/>
          <w:sz w:val="28"/>
          <w:szCs w:val="28"/>
          <w:lang w:val="en-US"/>
        </w:rPr>
        <w:t>O</w:t>
      </w:r>
      <w:r w:rsidRPr="00AD7DA0">
        <w:rPr>
          <w:rFonts w:ascii="Times New Roman" w:hAnsi="Times New Roman" w:cs="Times New Roman"/>
          <w:sz w:val="28"/>
          <w:szCs w:val="28"/>
          <w:vertAlign w:val="subscript"/>
        </w:rPr>
        <w:t>3</w:t>
      </w:r>
      <w:r w:rsidRPr="00AD7DA0">
        <w:rPr>
          <w:rFonts w:ascii="Times New Roman" w:hAnsi="Times New Roman" w:cs="Times New Roman"/>
          <w:sz w:val="28"/>
          <w:szCs w:val="28"/>
        </w:rPr>
        <w:t>–0.64</w:t>
      </w:r>
      <w:proofErr w:type="spellStart"/>
      <w:r w:rsidRPr="00AD7DA0">
        <w:rPr>
          <w:rFonts w:ascii="Times New Roman" w:hAnsi="Times New Roman" w:cs="Times New Roman"/>
          <w:sz w:val="28"/>
          <w:szCs w:val="28"/>
          <w:lang w:val="en-GB"/>
        </w:rPr>
        <w:t>ZnFe</w:t>
      </w:r>
      <w:proofErr w:type="spellEnd"/>
      <w:r w:rsidRPr="00AD7DA0">
        <w:rPr>
          <w:rFonts w:ascii="Times New Roman" w:hAnsi="Times New Roman" w:cs="Times New Roman"/>
          <w:sz w:val="28"/>
          <w:szCs w:val="28"/>
          <w:vertAlign w:val="subscript"/>
        </w:rPr>
        <w:t>2</w:t>
      </w:r>
      <w:r w:rsidRPr="00AD7DA0">
        <w:rPr>
          <w:rFonts w:ascii="Times New Roman" w:hAnsi="Times New Roman" w:cs="Times New Roman"/>
          <w:sz w:val="28"/>
          <w:szCs w:val="28"/>
          <w:lang w:val="en-GB"/>
        </w:rPr>
        <w:t>O</w:t>
      </w:r>
      <w:r w:rsidRPr="00AD7DA0">
        <w:rPr>
          <w:rFonts w:ascii="Times New Roman" w:hAnsi="Times New Roman" w:cs="Times New Roman"/>
          <w:sz w:val="28"/>
          <w:szCs w:val="28"/>
          <w:vertAlign w:val="subscript"/>
        </w:rPr>
        <w:t>4</w:t>
      </w:r>
      <w:r w:rsidRPr="00AD7DA0">
        <w:rPr>
          <w:rFonts w:ascii="Times New Roman" w:hAnsi="Times New Roman" w:cs="Times New Roman"/>
          <w:sz w:val="28"/>
          <w:szCs w:val="28"/>
        </w:rPr>
        <w:t>, 0.07</w:t>
      </w:r>
      <w:r w:rsidRPr="00AD7DA0">
        <w:rPr>
          <w:rFonts w:ascii="Times New Roman" w:hAnsi="Times New Roman" w:cs="Times New Roman"/>
          <w:sz w:val="28"/>
          <w:szCs w:val="28"/>
          <w:lang w:val="en-US"/>
        </w:rPr>
        <w:t>Fe</w:t>
      </w:r>
      <w:r w:rsidRPr="00AD7DA0">
        <w:rPr>
          <w:rFonts w:ascii="Times New Roman" w:hAnsi="Times New Roman" w:cs="Times New Roman"/>
          <w:sz w:val="28"/>
          <w:szCs w:val="28"/>
          <w:vertAlign w:val="subscript"/>
        </w:rPr>
        <w:t>2</w:t>
      </w:r>
      <w:r w:rsidRPr="00AD7DA0">
        <w:rPr>
          <w:rFonts w:ascii="Times New Roman" w:hAnsi="Times New Roman" w:cs="Times New Roman"/>
          <w:sz w:val="28"/>
          <w:szCs w:val="28"/>
          <w:lang w:val="en-US"/>
        </w:rPr>
        <w:t>O</w:t>
      </w:r>
      <w:r w:rsidRPr="00AD7DA0">
        <w:rPr>
          <w:rFonts w:ascii="Times New Roman" w:hAnsi="Times New Roman" w:cs="Times New Roman"/>
          <w:sz w:val="28"/>
          <w:szCs w:val="28"/>
          <w:vertAlign w:val="subscript"/>
        </w:rPr>
        <w:t>3</w:t>
      </w:r>
      <w:r w:rsidRPr="00AD7DA0">
        <w:rPr>
          <w:rFonts w:ascii="Times New Roman" w:hAnsi="Times New Roman" w:cs="Times New Roman"/>
          <w:sz w:val="28"/>
          <w:szCs w:val="28"/>
        </w:rPr>
        <w:t>–0.93</w:t>
      </w:r>
      <w:proofErr w:type="spellStart"/>
      <w:r w:rsidRPr="00AD7DA0">
        <w:rPr>
          <w:rFonts w:ascii="Times New Roman" w:hAnsi="Times New Roman" w:cs="Times New Roman"/>
          <w:sz w:val="28"/>
          <w:szCs w:val="28"/>
          <w:lang w:val="en-GB"/>
        </w:rPr>
        <w:t>ZnFe</w:t>
      </w:r>
      <w:proofErr w:type="spellEnd"/>
      <w:r w:rsidRPr="00AD7DA0">
        <w:rPr>
          <w:rFonts w:ascii="Times New Roman" w:hAnsi="Times New Roman" w:cs="Times New Roman"/>
          <w:sz w:val="28"/>
          <w:szCs w:val="28"/>
          <w:vertAlign w:val="subscript"/>
        </w:rPr>
        <w:t>2</w:t>
      </w:r>
      <w:r w:rsidRPr="00AD7DA0">
        <w:rPr>
          <w:rFonts w:ascii="Times New Roman" w:hAnsi="Times New Roman" w:cs="Times New Roman"/>
          <w:sz w:val="28"/>
          <w:szCs w:val="28"/>
          <w:lang w:val="en-GB"/>
        </w:rPr>
        <w:t>O</w:t>
      </w:r>
      <w:r w:rsidRPr="00AD7DA0">
        <w:rPr>
          <w:rFonts w:ascii="Times New Roman" w:hAnsi="Times New Roman" w:cs="Times New Roman"/>
          <w:sz w:val="28"/>
          <w:szCs w:val="28"/>
          <w:vertAlign w:val="subscript"/>
        </w:rPr>
        <w:t>4</w:t>
      </w:r>
      <w:r w:rsidRPr="00AD7DA0">
        <w:rPr>
          <w:rFonts w:ascii="Times New Roman" w:hAnsi="Times New Roman" w:cs="Times New Roman"/>
          <w:sz w:val="28"/>
          <w:szCs w:val="28"/>
        </w:rPr>
        <w:t xml:space="preserve"> нанокомпозиты подвергнутые облучению при дозах выше 50 Гр. При этом в случае образцов, подвергнутых облучению в модельном растворе </w:t>
      </w:r>
      <w:r w:rsidRPr="00AD7DA0">
        <w:rPr>
          <w:rFonts w:ascii="Times New Roman" w:hAnsi="Times New Roman" w:cs="Times New Roman"/>
          <w:sz w:val="28"/>
          <w:szCs w:val="28"/>
          <w:lang w:val="en-US"/>
        </w:rPr>
        <w:t>PBS</w:t>
      </w:r>
      <w:r w:rsidRPr="00AD7DA0">
        <w:rPr>
          <w:rFonts w:ascii="Times New Roman" w:hAnsi="Times New Roman" w:cs="Times New Roman"/>
          <w:sz w:val="28"/>
          <w:szCs w:val="28"/>
        </w:rPr>
        <w:t xml:space="preserve"> эффект снижения выживаемости для этих образцов, как в целом и для всех других более выражен. В данном случае снижение эффективности выживаемости клеток для облученных образцов обусловлен совокупностью факторов, связанных как со структурной деградацией нанокомпозитов, подвергнутых облучению, так и процессами коррозии в течение дли</w:t>
      </w:r>
      <w:r>
        <w:rPr>
          <w:rFonts w:ascii="Times New Roman" w:hAnsi="Times New Roman" w:cs="Times New Roman"/>
          <w:sz w:val="28"/>
          <w:szCs w:val="28"/>
        </w:rPr>
        <w:t>тельного контакта с клетками [</w:t>
      </w:r>
      <w:r w:rsidRPr="00221872">
        <w:rPr>
          <w:rFonts w:ascii="Times New Roman" w:hAnsi="Times New Roman" w:cs="Times New Roman"/>
          <w:sz w:val="28"/>
          <w:szCs w:val="28"/>
        </w:rPr>
        <w:t>9</w:t>
      </w:r>
      <w:r w:rsidR="00674F0C" w:rsidRPr="00674F0C">
        <w:rPr>
          <w:rFonts w:ascii="Times New Roman" w:hAnsi="Times New Roman" w:cs="Times New Roman"/>
          <w:sz w:val="28"/>
          <w:szCs w:val="28"/>
        </w:rPr>
        <w:t>6</w:t>
      </w:r>
      <w:r>
        <w:rPr>
          <w:rFonts w:ascii="Times New Roman" w:hAnsi="Times New Roman" w:cs="Times New Roman"/>
          <w:sz w:val="28"/>
          <w:szCs w:val="28"/>
        </w:rPr>
        <w:t>,</w:t>
      </w:r>
      <w:r w:rsidR="00923511">
        <w:rPr>
          <w:rFonts w:ascii="Times New Roman" w:hAnsi="Times New Roman" w:cs="Times New Roman"/>
          <w:sz w:val="28"/>
          <w:szCs w:val="28"/>
        </w:rPr>
        <w:t xml:space="preserve"> </w:t>
      </w:r>
      <w:r w:rsidRPr="00221872">
        <w:rPr>
          <w:rFonts w:ascii="Times New Roman" w:hAnsi="Times New Roman" w:cs="Times New Roman"/>
          <w:sz w:val="28"/>
          <w:szCs w:val="28"/>
        </w:rPr>
        <w:t>9</w:t>
      </w:r>
      <w:r w:rsidR="00674F0C" w:rsidRPr="00674F0C">
        <w:rPr>
          <w:rFonts w:ascii="Times New Roman" w:hAnsi="Times New Roman" w:cs="Times New Roman"/>
          <w:sz w:val="28"/>
          <w:szCs w:val="28"/>
        </w:rPr>
        <w:t>7</w:t>
      </w:r>
      <w:r w:rsidRPr="00AD7DA0">
        <w:rPr>
          <w:rFonts w:ascii="Times New Roman" w:hAnsi="Times New Roman" w:cs="Times New Roman"/>
          <w:sz w:val="28"/>
          <w:szCs w:val="28"/>
        </w:rPr>
        <w:t xml:space="preserve">], что приводит к усилению оксидативного стресса, приводящего к снижению клеточной выживаемости. Максимальное снижение выживаемости для 0.36 </w:t>
      </w:r>
      <w:r w:rsidRPr="00AD7DA0">
        <w:rPr>
          <w:rFonts w:ascii="Times New Roman" w:hAnsi="Times New Roman" w:cs="Times New Roman"/>
          <w:sz w:val="28"/>
          <w:szCs w:val="28"/>
          <w:lang w:val="en-US"/>
        </w:rPr>
        <w:t>Fe</w:t>
      </w:r>
      <w:r w:rsidRPr="00AD7DA0">
        <w:rPr>
          <w:rFonts w:ascii="Times New Roman" w:hAnsi="Times New Roman" w:cs="Times New Roman"/>
          <w:sz w:val="28"/>
          <w:szCs w:val="28"/>
          <w:vertAlign w:val="subscript"/>
        </w:rPr>
        <w:t>2</w:t>
      </w:r>
      <w:r w:rsidRPr="00AD7DA0">
        <w:rPr>
          <w:rFonts w:ascii="Times New Roman" w:hAnsi="Times New Roman" w:cs="Times New Roman"/>
          <w:sz w:val="28"/>
          <w:szCs w:val="28"/>
          <w:lang w:val="en-US"/>
        </w:rPr>
        <w:t>O</w:t>
      </w:r>
      <w:r w:rsidRPr="00AD7DA0">
        <w:rPr>
          <w:rFonts w:ascii="Times New Roman" w:hAnsi="Times New Roman" w:cs="Times New Roman"/>
          <w:sz w:val="28"/>
          <w:szCs w:val="28"/>
          <w:vertAlign w:val="subscript"/>
        </w:rPr>
        <w:t>3</w:t>
      </w:r>
      <w:r w:rsidR="00923511">
        <w:rPr>
          <w:rFonts w:ascii="Times New Roman" w:hAnsi="Times New Roman" w:cs="Times New Roman"/>
          <w:sz w:val="28"/>
          <w:szCs w:val="28"/>
        </w:rPr>
        <w:t>-</w:t>
      </w:r>
      <w:r w:rsidRPr="00AD7DA0">
        <w:rPr>
          <w:rFonts w:ascii="Times New Roman" w:hAnsi="Times New Roman" w:cs="Times New Roman"/>
          <w:sz w:val="28"/>
          <w:szCs w:val="28"/>
        </w:rPr>
        <w:t>0.64</w:t>
      </w:r>
      <w:proofErr w:type="spellStart"/>
      <w:r w:rsidRPr="00AD7DA0">
        <w:rPr>
          <w:rFonts w:ascii="Times New Roman" w:hAnsi="Times New Roman" w:cs="Times New Roman"/>
          <w:sz w:val="28"/>
          <w:szCs w:val="28"/>
          <w:lang w:val="en-GB"/>
        </w:rPr>
        <w:t>ZnFe</w:t>
      </w:r>
      <w:proofErr w:type="spellEnd"/>
      <w:r w:rsidRPr="00AD7DA0">
        <w:rPr>
          <w:rFonts w:ascii="Times New Roman" w:hAnsi="Times New Roman" w:cs="Times New Roman"/>
          <w:sz w:val="28"/>
          <w:szCs w:val="28"/>
          <w:vertAlign w:val="subscript"/>
        </w:rPr>
        <w:t>2</w:t>
      </w:r>
      <w:r w:rsidRPr="00AD7DA0">
        <w:rPr>
          <w:rFonts w:ascii="Times New Roman" w:hAnsi="Times New Roman" w:cs="Times New Roman"/>
          <w:sz w:val="28"/>
          <w:szCs w:val="28"/>
          <w:lang w:val="en-GB"/>
        </w:rPr>
        <w:t>O</w:t>
      </w:r>
      <w:r w:rsidRPr="00AD7DA0">
        <w:rPr>
          <w:rFonts w:ascii="Times New Roman" w:hAnsi="Times New Roman" w:cs="Times New Roman"/>
          <w:sz w:val="28"/>
          <w:szCs w:val="28"/>
          <w:vertAlign w:val="subscript"/>
        </w:rPr>
        <w:t>4</w:t>
      </w:r>
      <w:r w:rsidRPr="00AD7DA0">
        <w:rPr>
          <w:rFonts w:ascii="Times New Roman" w:hAnsi="Times New Roman" w:cs="Times New Roman"/>
          <w:sz w:val="28"/>
          <w:szCs w:val="28"/>
        </w:rPr>
        <w:t>, 0.07</w:t>
      </w:r>
      <w:r w:rsidRPr="00AD7DA0">
        <w:rPr>
          <w:rFonts w:ascii="Times New Roman" w:hAnsi="Times New Roman" w:cs="Times New Roman"/>
          <w:sz w:val="28"/>
          <w:szCs w:val="28"/>
          <w:lang w:val="en-US"/>
        </w:rPr>
        <w:t>Fe</w:t>
      </w:r>
      <w:r w:rsidRPr="00AD7DA0">
        <w:rPr>
          <w:rFonts w:ascii="Times New Roman" w:hAnsi="Times New Roman" w:cs="Times New Roman"/>
          <w:sz w:val="28"/>
          <w:szCs w:val="28"/>
          <w:vertAlign w:val="subscript"/>
        </w:rPr>
        <w:t>2</w:t>
      </w:r>
      <w:r w:rsidRPr="00AD7DA0">
        <w:rPr>
          <w:rFonts w:ascii="Times New Roman" w:hAnsi="Times New Roman" w:cs="Times New Roman"/>
          <w:sz w:val="28"/>
          <w:szCs w:val="28"/>
          <w:lang w:val="en-US"/>
        </w:rPr>
        <w:t>O</w:t>
      </w:r>
      <w:r w:rsidRPr="00AD7DA0">
        <w:rPr>
          <w:rFonts w:ascii="Times New Roman" w:hAnsi="Times New Roman" w:cs="Times New Roman"/>
          <w:sz w:val="28"/>
          <w:szCs w:val="28"/>
          <w:vertAlign w:val="subscript"/>
        </w:rPr>
        <w:t>3</w:t>
      </w:r>
      <w:r w:rsidR="00923511">
        <w:rPr>
          <w:rFonts w:ascii="Times New Roman" w:hAnsi="Times New Roman" w:cs="Times New Roman"/>
          <w:sz w:val="28"/>
          <w:szCs w:val="28"/>
        </w:rPr>
        <w:t>-</w:t>
      </w:r>
      <w:r w:rsidRPr="00AD7DA0">
        <w:rPr>
          <w:rFonts w:ascii="Times New Roman" w:hAnsi="Times New Roman" w:cs="Times New Roman"/>
          <w:sz w:val="28"/>
          <w:szCs w:val="28"/>
        </w:rPr>
        <w:t>0.93</w:t>
      </w:r>
      <w:proofErr w:type="spellStart"/>
      <w:r w:rsidRPr="00AD7DA0">
        <w:rPr>
          <w:rFonts w:ascii="Times New Roman" w:hAnsi="Times New Roman" w:cs="Times New Roman"/>
          <w:sz w:val="28"/>
          <w:szCs w:val="28"/>
          <w:lang w:val="en-GB"/>
        </w:rPr>
        <w:t>ZnFe</w:t>
      </w:r>
      <w:proofErr w:type="spellEnd"/>
      <w:r w:rsidRPr="00AD7DA0">
        <w:rPr>
          <w:rFonts w:ascii="Times New Roman" w:hAnsi="Times New Roman" w:cs="Times New Roman"/>
          <w:sz w:val="28"/>
          <w:szCs w:val="28"/>
          <w:vertAlign w:val="subscript"/>
        </w:rPr>
        <w:t>2</w:t>
      </w:r>
      <w:r w:rsidRPr="00AD7DA0">
        <w:rPr>
          <w:rFonts w:ascii="Times New Roman" w:hAnsi="Times New Roman" w:cs="Times New Roman"/>
          <w:sz w:val="28"/>
          <w:szCs w:val="28"/>
          <w:lang w:val="en-GB"/>
        </w:rPr>
        <w:t>O</w:t>
      </w:r>
      <w:r w:rsidRPr="00AD7DA0">
        <w:rPr>
          <w:rFonts w:ascii="Times New Roman" w:hAnsi="Times New Roman" w:cs="Times New Roman"/>
          <w:sz w:val="28"/>
          <w:szCs w:val="28"/>
          <w:vertAlign w:val="subscript"/>
        </w:rPr>
        <w:t>4</w:t>
      </w:r>
      <w:r w:rsidRPr="00AD7DA0">
        <w:rPr>
          <w:rFonts w:ascii="Times New Roman" w:hAnsi="Times New Roman" w:cs="Times New Roman"/>
          <w:sz w:val="28"/>
          <w:szCs w:val="28"/>
        </w:rPr>
        <w:t xml:space="preserve"> нанокомпозитов, подвергнутых облучению дозой в 100 Гр составляет </w:t>
      </w:r>
      <w:proofErr w:type="gramStart"/>
      <w:r w:rsidRPr="00AD7DA0">
        <w:rPr>
          <w:rFonts w:ascii="Times New Roman" w:hAnsi="Times New Roman" w:cs="Times New Roman"/>
          <w:sz w:val="28"/>
          <w:szCs w:val="28"/>
        </w:rPr>
        <w:t>19</w:t>
      </w:r>
      <w:r w:rsidR="00400CCB">
        <w:rPr>
          <w:rFonts w:ascii="Times New Roman" w:hAnsi="Times New Roman" w:cs="Times New Roman"/>
          <w:sz w:val="28"/>
          <w:szCs w:val="28"/>
        </w:rPr>
        <w:t>-</w:t>
      </w:r>
      <w:r w:rsidRPr="00AD7DA0">
        <w:rPr>
          <w:rFonts w:ascii="Times New Roman" w:hAnsi="Times New Roman" w:cs="Times New Roman"/>
          <w:sz w:val="28"/>
          <w:szCs w:val="28"/>
        </w:rPr>
        <w:t>25</w:t>
      </w:r>
      <w:proofErr w:type="gramEnd"/>
      <w:r w:rsidRPr="00AD7DA0">
        <w:rPr>
          <w:rFonts w:ascii="Times New Roman" w:hAnsi="Times New Roman" w:cs="Times New Roman"/>
          <w:sz w:val="28"/>
          <w:szCs w:val="28"/>
        </w:rPr>
        <w:t xml:space="preserve">% в случае облучения без раствора </w:t>
      </w:r>
      <w:r w:rsidRPr="00AD7DA0">
        <w:rPr>
          <w:rFonts w:ascii="Times New Roman" w:hAnsi="Times New Roman" w:cs="Times New Roman"/>
          <w:sz w:val="28"/>
          <w:szCs w:val="28"/>
          <w:lang w:val="en-US"/>
        </w:rPr>
        <w:t>PBS</w:t>
      </w:r>
      <w:r w:rsidRPr="00AD7DA0">
        <w:rPr>
          <w:rFonts w:ascii="Times New Roman" w:hAnsi="Times New Roman" w:cs="Times New Roman"/>
          <w:sz w:val="28"/>
          <w:szCs w:val="28"/>
        </w:rPr>
        <w:t xml:space="preserve">, и более </w:t>
      </w:r>
      <w:proofErr w:type="gramStart"/>
      <w:r w:rsidRPr="00AD7DA0">
        <w:rPr>
          <w:rFonts w:ascii="Times New Roman" w:hAnsi="Times New Roman" w:cs="Times New Roman"/>
          <w:sz w:val="28"/>
          <w:szCs w:val="28"/>
        </w:rPr>
        <w:t>25</w:t>
      </w:r>
      <w:r w:rsidR="00923511">
        <w:rPr>
          <w:rFonts w:ascii="Times New Roman" w:hAnsi="Times New Roman" w:cs="Times New Roman"/>
          <w:sz w:val="28"/>
          <w:szCs w:val="28"/>
        </w:rPr>
        <w:t>-</w:t>
      </w:r>
      <w:r w:rsidRPr="00AD7DA0">
        <w:rPr>
          <w:rFonts w:ascii="Times New Roman" w:hAnsi="Times New Roman" w:cs="Times New Roman"/>
          <w:sz w:val="28"/>
          <w:szCs w:val="28"/>
        </w:rPr>
        <w:t>30</w:t>
      </w:r>
      <w:proofErr w:type="gramEnd"/>
      <w:r w:rsidRPr="00AD7DA0">
        <w:rPr>
          <w:rFonts w:ascii="Times New Roman" w:hAnsi="Times New Roman" w:cs="Times New Roman"/>
          <w:sz w:val="28"/>
          <w:szCs w:val="28"/>
        </w:rPr>
        <w:t>% в случае</w:t>
      </w:r>
      <w:r>
        <w:rPr>
          <w:rFonts w:ascii="Times New Roman" w:hAnsi="Times New Roman" w:cs="Times New Roman"/>
          <w:sz w:val="28"/>
          <w:szCs w:val="28"/>
        </w:rPr>
        <w:t>,</w:t>
      </w:r>
      <w:r w:rsidRPr="00AD7DA0">
        <w:rPr>
          <w:rFonts w:ascii="Times New Roman" w:hAnsi="Times New Roman" w:cs="Times New Roman"/>
          <w:sz w:val="28"/>
          <w:szCs w:val="28"/>
        </w:rPr>
        <w:t xml:space="preserve"> когда облучение проводилось в растворе </w:t>
      </w:r>
      <w:r w:rsidRPr="00AD7DA0">
        <w:rPr>
          <w:rFonts w:ascii="Times New Roman" w:hAnsi="Times New Roman" w:cs="Times New Roman"/>
          <w:sz w:val="28"/>
          <w:szCs w:val="28"/>
          <w:lang w:val="en-US"/>
        </w:rPr>
        <w:t>PBS</w:t>
      </w:r>
      <w:r w:rsidRPr="00AD7DA0">
        <w:rPr>
          <w:rFonts w:ascii="Times New Roman" w:hAnsi="Times New Roman" w:cs="Times New Roman"/>
          <w:sz w:val="28"/>
          <w:szCs w:val="28"/>
        </w:rPr>
        <w:t xml:space="preserve">. В данном случае усиления эффекта снижения выживаемости клеток для облученных образцов в растворе </w:t>
      </w:r>
      <w:r w:rsidRPr="00AD7DA0">
        <w:rPr>
          <w:rFonts w:ascii="Times New Roman" w:hAnsi="Times New Roman" w:cs="Times New Roman"/>
          <w:sz w:val="28"/>
          <w:szCs w:val="28"/>
          <w:lang w:val="en-US"/>
        </w:rPr>
        <w:t>PBS</w:t>
      </w:r>
      <w:r w:rsidRPr="00AD7DA0">
        <w:rPr>
          <w:rFonts w:ascii="Times New Roman" w:hAnsi="Times New Roman" w:cs="Times New Roman"/>
          <w:sz w:val="28"/>
          <w:szCs w:val="28"/>
        </w:rPr>
        <w:t xml:space="preserve"> обусловлено тем, что поверхность данных нанокомпозитов подвергалась химически</w:t>
      </w:r>
      <w:r w:rsidR="00400CCB">
        <w:rPr>
          <w:rFonts w:ascii="Times New Roman" w:hAnsi="Times New Roman" w:cs="Times New Roman"/>
          <w:sz w:val="28"/>
          <w:szCs w:val="28"/>
        </w:rPr>
        <w:t>-</w:t>
      </w:r>
      <w:r w:rsidRPr="00AD7DA0">
        <w:rPr>
          <w:rFonts w:ascii="Times New Roman" w:hAnsi="Times New Roman" w:cs="Times New Roman"/>
          <w:sz w:val="28"/>
          <w:szCs w:val="28"/>
        </w:rPr>
        <w:t>индуцированным процессам окисления и накоплению продуктов коррозии, которые при взаимодействии с клетками в течение длительног</w:t>
      </w:r>
      <w:r>
        <w:rPr>
          <w:rFonts w:ascii="Times New Roman" w:hAnsi="Times New Roman" w:cs="Times New Roman"/>
          <w:sz w:val="28"/>
          <w:szCs w:val="28"/>
        </w:rPr>
        <w:t>о времени вызывают их гибель [</w:t>
      </w:r>
      <w:r w:rsidRPr="00221872">
        <w:rPr>
          <w:rFonts w:ascii="Times New Roman" w:hAnsi="Times New Roman" w:cs="Times New Roman"/>
          <w:sz w:val="28"/>
          <w:szCs w:val="28"/>
        </w:rPr>
        <w:t>98</w:t>
      </w:r>
      <w:r w:rsidRPr="00AD7DA0">
        <w:rPr>
          <w:rFonts w:ascii="Times New Roman" w:hAnsi="Times New Roman" w:cs="Times New Roman"/>
          <w:sz w:val="28"/>
          <w:szCs w:val="28"/>
        </w:rPr>
        <w:t xml:space="preserve">]. </w:t>
      </w:r>
    </w:p>
    <w:p w14:paraId="21D9EFA7" w14:textId="6B453877" w:rsidR="00AD7DA0" w:rsidRDefault="00221872" w:rsidP="00221872">
      <w:pPr>
        <w:spacing w:after="0" w:line="240" w:lineRule="auto"/>
        <w:ind w:firstLine="709"/>
        <w:jc w:val="both"/>
        <w:rPr>
          <w:rFonts w:ascii="Times New Roman" w:hAnsi="Times New Roman" w:cs="Times New Roman"/>
          <w:sz w:val="28"/>
          <w:szCs w:val="28"/>
          <w:lang w:val="kk-KZ"/>
        </w:rPr>
      </w:pPr>
      <w:r w:rsidRPr="00221872">
        <w:rPr>
          <w:rFonts w:ascii="Times New Roman" w:hAnsi="Times New Roman" w:cs="Times New Roman"/>
          <w:sz w:val="28"/>
          <w:szCs w:val="28"/>
          <w:lang w:val="kk-KZ"/>
        </w:rPr>
        <w:t>Проведённый сравнительный анализ электронного и γ-облучения показал,</w:t>
      </w:r>
      <w:r>
        <w:rPr>
          <w:rFonts w:ascii="Times New Roman" w:hAnsi="Times New Roman" w:cs="Times New Roman"/>
          <w:sz w:val="28"/>
          <w:szCs w:val="28"/>
          <w:lang w:val="kk-KZ"/>
        </w:rPr>
        <w:t xml:space="preserve"> что исследуемые </w:t>
      </w:r>
      <w:r w:rsidRPr="00870B19">
        <w:rPr>
          <w:rFonts w:ascii="Times New Roman" w:hAnsi="Times New Roman" w:cs="Times New Roman"/>
          <w:sz w:val="28"/>
          <w:szCs w:val="28"/>
        </w:rPr>
        <w:t>(1-</w:t>
      </w:r>
      <w:r w:rsidRPr="00870B19">
        <w:rPr>
          <w:rFonts w:ascii="Times New Roman" w:hAnsi="Times New Roman" w:cs="Times New Roman"/>
          <w:sz w:val="28"/>
          <w:szCs w:val="28"/>
          <w:lang w:val="en-US"/>
        </w:rPr>
        <w:t>x</w:t>
      </w:r>
      <w:r w:rsidRPr="00870B19">
        <w:rPr>
          <w:rFonts w:ascii="Times New Roman" w:hAnsi="Times New Roman" w:cs="Times New Roman"/>
          <w:sz w:val="28"/>
          <w:szCs w:val="28"/>
        </w:rPr>
        <w:t>)</w:t>
      </w:r>
      <w:r w:rsidRPr="00870B19">
        <w:rPr>
          <w:rFonts w:ascii="Times New Roman" w:hAnsi="Times New Roman" w:cs="Times New Roman"/>
          <w:sz w:val="28"/>
          <w:szCs w:val="28"/>
          <w:lang w:val="en-US"/>
        </w:rPr>
        <w:t>Fe</w:t>
      </w:r>
      <w:r w:rsidRPr="00870B19">
        <w:rPr>
          <w:rFonts w:ascii="Times New Roman" w:hAnsi="Times New Roman" w:cs="Times New Roman"/>
          <w:sz w:val="28"/>
          <w:szCs w:val="28"/>
          <w:vertAlign w:val="subscript"/>
        </w:rPr>
        <w:t>3</w:t>
      </w:r>
      <w:r w:rsidRPr="00870B19">
        <w:rPr>
          <w:rFonts w:ascii="Times New Roman" w:hAnsi="Times New Roman" w:cs="Times New Roman"/>
          <w:sz w:val="28"/>
          <w:szCs w:val="28"/>
          <w:lang w:val="en-US"/>
        </w:rPr>
        <w:t>O</w:t>
      </w:r>
      <w:r w:rsidRPr="00870B19">
        <w:rPr>
          <w:rFonts w:ascii="Times New Roman" w:hAnsi="Times New Roman" w:cs="Times New Roman"/>
          <w:sz w:val="28"/>
          <w:szCs w:val="28"/>
          <w:vertAlign w:val="subscript"/>
        </w:rPr>
        <w:t>4</w:t>
      </w:r>
      <w:r w:rsidRPr="00870B19">
        <w:rPr>
          <w:rFonts w:ascii="Times New Roman" w:hAnsi="Times New Roman" w:cs="Times New Roman"/>
          <w:sz w:val="28"/>
          <w:szCs w:val="28"/>
        </w:rPr>
        <w:t>–</w:t>
      </w:r>
      <w:proofErr w:type="spellStart"/>
      <w:r w:rsidRPr="00870B19">
        <w:rPr>
          <w:rFonts w:ascii="Times New Roman" w:hAnsi="Times New Roman" w:cs="Times New Roman"/>
          <w:sz w:val="28"/>
          <w:szCs w:val="28"/>
          <w:lang w:val="en-US"/>
        </w:rPr>
        <w:t>xZnO</w:t>
      </w:r>
      <w:proofErr w:type="spellEnd"/>
      <w:r>
        <w:rPr>
          <w:rFonts w:ascii="Times New Roman" w:hAnsi="Times New Roman" w:cs="Times New Roman"/>
          <w:sz w:val="28"/>
          <w:szCs w:val="28"/>
          <w:lang w:val="kk-KZ"/>
        </w:rPr>
        <w:t xml:space="preserve"> нанокомпозиты </w:t>
      </w:r>
      <w:r w:rsidRPr="00221872">
        <w:rPr>
          <w:rFonts w:ascii="Times New Roman" w:hAnsi="Times New Roman" w:cs="Times New Roman"/>
          <w:sz w:val="28"/>
          <w:szCs w:val="28"/>
          <w:lang w:val="kk-KZ"/>
        </w:rPr>
        <w:t>характеризуются высокой радиационной устойчивостью и удовлетворительной биосовместимостью во всём диапазоне поглощённых доз до 100 Гр. В условиях отсутствия жидкой среды как электронное, так и γ-облучение не приводит к выраженному снижению клеточной жизнеспособности, что свидетельствует о низкой собственной цитотоксичности нанокомпозитов и стабильности их фазового состава.</w:t>
      </w:r>
      <w:r>
        <w:rPr>
          <w:rFonts w:ascii="Times New Roman" w:hAnsi="Times New Roman" w:cs="Times New Roman"/>
          <w:sz w:val="28"/>
          <w:szCs w:val="28"/>
          <w:lang w:val="kk-KZ"/>
        </w:rPr>
        <w:t xml:space="preserve"> </w:t>
      </w:r>
      <w:r w:rsidRPr="00221872">
        <w:rPr>
          <w:rFonts w:ascii="Times New Roman" w:hAnsi="Times New Roman" w:cs="Times New Roman"/>
          <w:sz w:val="28"/>
          <w:szCs w:val="28"/>
          <w:lang w:val="kk-KZ"/>
        </w:rPr>
        <w:t>Наличие буферного раствора PBS является ключевым фактором, усиливающим радиационно-индуцированные биологические эффекты</w:t>
      </w:r>
      <w:r>
        <w:rPr>
          <w:rFonts w:ascii="Times New Roman" w:hAnsi="Times New Roman" w:cs="Times New Roman"/>
          <w:sz w:val="28"/>
          <w:szCs w:val="28"/>
          <w:lang w:val="kk-KZ"/>
        </w:rPr>
        <w:t xml:space="preserve"> </w:t>
      </w:r>
      <w:r w:rsidRPr="00221872">
        <w:rPr>
          <w:rFonts w:ascii="Times New Roman" w:hAnsi="Times New Roman" w:cs="Times New Roman"/>
          <w:sz w:val="28"/>
          <w:szCs w:val="28"/>
        </w:rPr>
        <w:t>[99, 100]</w:t>
      </w:r>
      <w:r w:rsidRPr="00221872">
        <w:rPr>
          <w:rFonts w:ascii="Times New Roman" w:hAnsi="Times New Roman" w:cs="Times New Roman"/>
          <w:sz w:val="28"/>
          <w:szCs w:val="28"/>
          <w:lang w:val="kk-KZ"/>
        </w:rPr>
        <w:t xml:space="preserve">. В жидкой среде электронное облучение оказывает более выраженное цитотоксическое воздействие по сравнению с γ-облучением, что обусловлено более высокой плотностью ионизации и локализацией энерговыделения, приводящими к интенсификации радиолиза воды и генерации активных форм </w:t>
      </w:r>
      <w:r w:rsidRPr="00221872">
        <w:rPr>
          <w:rFonts w:ascii="Times New Roman" w:hAnsi="Times New Roman" w:cs="Times New Roman"/>
          <w:sz w:val="28"/>
          <w:szCs w:val="28"/>
          <w:lang w:val="kk-KZ"/>
        </w:rPr>
        <w:lastRenderedPageBreak/>
        <w:t>кислорода. γ-излучение, в свою очередь, характеризуется более равномерным распределением энергии и, как следствие, более мягким влиянием на клеточную жизнеспособность.</w:t>
      </w:r>
    </w:p>
    <w:p w14:paraId="21D9EFA8" w14:textId="77777777" w:rsidR="00221872" w:rsidRDefault="00221872" w:rsidP="00221872">
      <w:pPr>
        <w:spacing w:after="0" w:line="240" w:lineRule="auto"/>
        <w:ind w:firstLine="709"/>
        <w:jc w:val="both"/>
        <w:rPr>
          <w:rFonts w:ascii="Times New Roman" w:hAnsi="Times New Roman" w:cs="Times New Roman"/>
          <w:sz w:val="28"/>
          <w:szCs w:val="28"/>
          <w:lang w:val="kk-KZ"/>
        </w:rPr>
      </w:pPr>
    </w:p>
    <w:p w14:paraId="21D9EFA9" w14:textId="702E78B2" w:rsidR="00E51436" w:rsidRPr="003227E6" w:rsidRDefault="00E51436" w:rsidP="00E51436">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lang w:val="kk-KZ"/>
        </w:rPr>
        <w:t xml:space="preserve">Краткие итоги </w:t>
      </w:r>
      <w:r w:rsidR="00400CCB">
        <w:rPr>
          <w:rFonts w:ascii="Times New Roman" w:hAnsi="Times New Roman" w:cs="Times New Roman"/>
          <w:b/>
          <w:sz w:val="28"/>
          <w:szCs w:val="28"/>
          <w:lang w:val="kk-KZ"/>
        </w:rPr>
        <w:t>раздела</w:t>
      </w:r>
    </w:p>
    <w:p w14:paraId="21D9EFAA" w14:textId="151200A4" w:rsidR="00E51436" w:rsidRDefault="00870B19" w:rsidP="00E51436">
      <w:pPr>
        <w:spacing w:after="0" w:line="240" w:lineRule="auto"/>
        <w:ind w:firstLine="709"/>
        <w:jc w:val="both"/>
        <w:rPr>
          <w:rFonts w:ascii="Times New Roman" w:hAnsi="Times New Roman" w:cs="Times New Roman"/>
          <w:sz w:val="28"/>
          <w:szCs w:val="28"/>
        </w:rPr>
      </w:pPr>
      <w:r w:rsidRPr="00870B19">
        <w:rPr>
          <w:rFonts w:ascii="Times New Roman" w:hAnsi="Times New Roman" w:cs="Times New Roman"/>
          <w:sz w:val="28"/>
          <w:szCs w:val="28"/>
        </w:rPr>
        <w:t>В ходе определения потенциала применимости исследуемых (1-</w:t>
      </w:r>
      <w:r w:rsidRPr="00870B19">
        <w:rPr>
          <w:rFonts w:ascii="Times New Roman" w:hAnsi="Times New Roman" w:cs="Times New Roman"/>
          <w:sz w:val="28"/>
          <w:szCs w:val="28"/>
          <w:lang w:val="en-US"/>
        </w:rPr>
        <w:t>x</w:t>
      </w:r>
      <w:r w:rsidRPr="00870B19">
        <w:rPr>
          <w:rFonts w:ascii="Times New Roman" w:hAnsi="Times New Roman" w:cs="Times New Roman"/>
          <w:sz w:val="28"/>
          <w:szCs w:val="28"/>
        </w:rPr>
        <w:t>)</w:t>
      </w:r>
      <w:r w:rsidRPr="00870B19">
        <w:rPr>
          <w:rFonts w:ascii="Times New Roman" w:hAnsi="Times New Roman" w:cs="Times New Roman"/>
          <w:sz w:val="28"/>
          <w:szCs w:val="28"/>
          <w:lang w:val="en-US"/>
        </w:rPr>
        <w:t>Fe</w:t>
      </w:r>
      <w:r w:rsidRPr="00870B19">
        <w:rPr>
          <w:rFonts w:ascii="Times New Roman" w:hAnsi="Times New Roman" w:cs="Times New Roman"/>
          <w:sz w:val="28"/>
          <w:szCs w:val="28"/>
          <w:vertAlign w:val="subscript"/>
        </w:rPr>
        <w:t>3</w:t>
      </w:r>
      <w:r w:rsidRPr="00870B19">
        <w:rPr>
          <w:rFonts w:ascii="Times New Roman" w:hAnsi="Times New Roman" w:cs="Times New Roman"/>
          <w:sz w:val="28"/>
          <w:szCs w:val="28"/>
          <w:lang w:val="en-US"/>
        </w:rPr>
        <w:t>O</w:t>
      </w:r>
      <w:r w:rsidRPr="00870B19">
        <w:rPr>
          <w:rFonts w:ascii="Times New Roman" w:hAnsi="Times New Roman" w:cs="Times New Roman"/>
          <w:sz w:val="28"/>
          <w:szCs w:val="28"/>
          <w:vertAlign w:val="subscript"/>
        </w:rPr>
        <w:t>4</w:t>
      </w:r>
      <w:r w:rsidRPr="00870B19">
        <w:rPr>
          <w:rFonts w:ascii="Times New Roman" w:hAnsi="Times New Roman" w:cs="Times New Roman"/>
          <w:sz w:val="28"/>
          <w:szCs w:val="28"/>
        </w:rPr>
        <w:t xml:space="preserve"> – </w:t>
      </w:r>
      <w:proofErr w:type="spellStart"/>
      <w:r w:rsidRPr="00870B19">
        <w:rPr>
          <w:rFonts w:ascii="Times New Roman" w:hAnsi="Times New Roman" w:cs="Times New Roman"/>
          <w:sz w:val="28"/>
          <w:szCs w:val="28"/>
          <w:lang w:val="en-US"/>
        </w:rPr>
        <w:t>xZnO</w:t>
      </w:r>
      <w:proofErr w:type="spellEnd"/>
      <w:r w:rsidRPr="00870B19">
        <w:rPr>
          <w:rFonts w:ascii="Times New Roman" w:hAnsi="Times New Roman" w:cs="Times New Roman"/>
          <w:sz w:val="28"/>
          <w:szCs w:val="28"/>
        </w:rPr>
        <w:t xml:space="preserve"> нанокомпозитов для гипертермии установлено, что изменение фазового состава за счет вариации весовых вкладов </w:t>
      </w:r>
      <w:proofErr w:type="spellStart"/>
      <w:r w:rsidRPr="00870B19">
        <w:rPr>
          <w:rFonts w:ascii="Times New Roman" w:hAnsi="Times New Roman" w:cs="Times New Roman"/>
          <w:sz w:val="28"/>
          <w:szCs w:val="28"/>
          <w:lang w:val="en-US"/>
        </w:rPr>
        <w:t>ZnFe</w:t>
      </w:r>
      <w:proofErr w:type="spellEnd"/>
      <w:r w:rsidRPr="00870B19">
        <w:rPr>
          <w:rFonts w:ascii="Times New Roman" w:hAnsi="Times New Roman" w:cs="Times New Roman"/>
          <w:sz w:val="28"/>
          <w:szCs w:val="28"/>
          <w:vertAlign w:val="subscript"/>
        </w:rPr>
        <w:t>2</w:t>
      </w:r>
      <w:r w:rsidRPr="00870B19">
        <w:rPr>
          <w:rFonts w:ascii="Times New Roman" w:hAnsi="Times New Roman" w:cs="Times New Roman"/>
          <w:sz w:val="28"/>
          <w:szCs w:val="28"/>
          <w:lang w:val="en-US"/>
        </w:rPr>
        <w:t>O</w:t>
      </w:r>
      <w:r w:rsidRPr="00870B19">
        <w:rPr>
          <w:rFonts w:ascii="Times New Roman" w:hAnsi="Times New Roman" w:cs="Times New Roman"/>
          <w:sz w:val="28"/>
          <w:szCs w:val="28"/>
          <w:vertAlign w:val="subscript"/>
        </w:rPr>
        <w:t>4</w:t>
      </w:r>
      <w:r w:rsidRPr="00870B19">
        <w:rPr>
          <w:rFonts w:ascii="Times New Roman" w:hAnsi="Times New Roman" w:cs="Times New Roman"/>
          <w:sz w:val="28"/>
          <w:szCs w:val="28"/>
        </w:rPr>
        <w:t>/</w:t>
      </w:r>
      <w:proofErr w:type="spellStart"/>
      <w:r w:rsidRPr="00870B19">
        <w:rPr>
          <w:rFonts w:ascii="Times New Roman" w:hAnsi="Times New Roman" w:cs="Times New Roman"/>
          <w:sz w:val="28"/>
          <w:szCs w:val="28"/>
          <w:lang w:val="en-US"/>
        </w:rPr>
        <w:t>ZnO</w:t>
      </w:r>
      <w:proofErr w:type="spellEnd"/>
      <w:r w:rsidRPr="00870B19">
        <w:rPr>
          <w:rFonts w:ascii="Times New Roman" w:hAnsi="Times New Roman" w:cs="Times New Roman"/>
          <w:sz w:val="28"/>
          <w:szCs w:val="28"/>
        </w:rPr>
        <w:t xml:space="preserve"> в составе и уменьшени</w:t>
      </w:r>
      <w:r w:rsidR="002C50E7">
        <w:rPr>
          <w:rFonts w:ascii="Times New Roman" w:hAnsi="Times New Roman" w:cs="Times New Roman"/>
          <w:sz w:val="28"/>
          <w:szCs w:val="28"/>
        </w:rPr>
        <w:t>е</w:t>
      </w:r>
      <w:r w:rsidRPr="00870B19">
        <w:rPr>
          <w:rFonts w:ascii="Times New Roman" w:hAnsi="Times New Roman" w:cs="Times New Roman"/>
          <w:sz w:val="28"/>
          <w:szCs w:val="28"/>
        </w:rPr>
        <w:t xml:space="preserve"> размеров приводит к увеличению эффективности удельной скорости тепловыделения с 80 </w:t>
      </w:r>
      <w:r>
        <w:rPr>
          <w:rFonts w:ascii="Times New Roman" w:hAnsi="Times New Roman" w:cs="Times New Roman"/>
          <w:sz w:val="28"/>
          <w:szCs w:val="28"/>
        </w:rPr>
        <w:t>Вт</w:t>
      </w:r>
      <w:r w:rsidRPr="00870B19">
        <w:rPr>
          <w:rFonts w:ascii="Times New Roman" w:hAnsi="Times New Roman" w:cs="Times New Roman"/>
          <w:sz w:val="28"/>
          <w:szCs w:val="28"/>
        </w:rPr>
        <w:t>/</w:t>
      </w:r>
      <w:r>
        <w:rPr>
          <w:rFonts w:ascii="Times New Roman" w:hAnsi="Times New Roman" w:cs="Times New Roman"/>
          <w:sz w:val="28"/>
          <w:szCs w:val="28"/>
        </w:rPr>
        <w:t>г</w:t>
      </w:r>
      <w:r w:rsidRPr="00870B19">
        <w:rPr>
          <w:rFonts w:ascii="Times New Roman" w:hAnsi="Times New Roman" w:cs="Times New Roman"/>
          <w:sz w:val="28"/>
          <w:szCs w:val="28"/>
        </w:rPr>
        <w:t xml:space="preserve"> до 129 </w:t>
      </w:r>
      <w:r>
        <w:rPr>
          <w:rFonts w:ascii="Times New Roman" w:hAnsi="Times New Roman" w:cs="Times New Roman"/>
          <w:sz w:val="28"/>
          <w:szCs w:val="28"/>
        </w:rPr>
        <w:t>Вт</w:t>
      </w:r>
      <w:r w:rsidRPr="00870B19">
        <w:rPr>
          <w:rFonts w:ascii="Times New Roman" w:hAnsi="Times New Roman" w:cs="Times New Roman"/>
          <w:sz w:val="28"/>
          <w:szCs w:val="28"/>
        </w:rPr>
        <w:t>/</w:t>
      </w:r>
      <w:r>
        <w:rPr>
          <w:rFonts w:ascii="Times New Roman" w:hAnsi="Times New Roman" w:cs="Times New Roman"/>
          <w:sz w:val="28"/>
          <w:szCs w:val="28"/>
        </w:rPr>
        <w:t>г</w:t>
      </w:r>
      <w:r w:rsidRPr="00870B19">
        <w:rPr>
          <w:rFonts w:ascii="Times New Roman" w:hAnsi="Times New Roman" w:cs="Times New Roman"/>
          <w:sz w:val="28"/>
          <w:szCs w:val="28"/>
        </w:rPr>
        <w:t xml:space="preserve">, что позволяет рассматривать данные структуры как один из конкурентных материалов в данном направлении исследований. </w:t>
      </w:r>
      <w:r w:rsidR="000D2FC2">
        <w:rPr>
          <w:rFonts w:ascii="Times New Roman" w:hAnsi="Times New Roman" w:cs="Times New Roman"/>
          <w:sz w:val="28"/>
          <w:szCs w:val="28"/>
        </w:rPr>
        <w:t>А</w:t>
      </w:r>
      <w:r w:rsidR="00E51436" w:rsidRPr="00E51436">
        <w:rPr>
          <w:rFonts w:ascii="Times New Roman" w:hAnsi="Times New Roman" w:cs="Times New Roman"/>
          <w:sz w:val="28"/>
          <w:szCs w:val="28"/>
        </w:rPr>
        <w:t xml:space="preserve">нализ изменения скорости нагрева показывает, что определяющим параметром гипертермической эффективности </w:t>
      </w:r>
      <w:r w:rsidR="00197FCE">
        <w:rPr>
          <w:rFonts w:ascii="Times New Roman" w:hAnsi="Times New Roman" w:cs="Times New Roman"/>
          <w:sz w:val="28"/>
          <w:szCs w:val="28"/>
        </w:rPr>
        <w:t>(</w:t>
      </w:r>
      <w:r w:rsidR="00E51436" w:rsidRPr="00870B19">
        <w:rPr>
          <w:rFonts w:ascii="Times New Roman" w:hAnsi="Times New Roman" w:cs="Times New Roman"/>
          <w:sz w:val="28"/>
          <w:szCs w:val="28"/>
        </w:rPr>
        <w:t>1-</w:t>
      </w:r>
      <w:r w:rsidR="00E51436" w:rsidRPr="00870B19">
        <w:rPr>
          <w:rFonts w:ascii="Times New Roman" w:hAnsi="Times New Roman" w:cs="Times New Roman"/>
          <w:sz w:val="28"/>
          <w:szCs w:val="28"/>
          <w:lang w:val="en-US"/>
        </w:rPr>
        <w:t>x</w:t>
      </w:r>
      <w:r w:rsidR="00E51436" w:rsidRPr="00870B19">
        <w:rPr>
          <w:rFonts w:ascii="Times New Roman" w:hAnsi="Times New Roman" w:cs="Times New Roman"/>
          <w:sz w:val="28"/>
          <w:szCs w:val="28"/>
        </w:rPr>
        <w:t>)</w:t>
      </w:r>
      <w:r w:rsidR="00E51436" w:rsidRPr="00870B19">
        <w:rPr>
          <w:rFonts w:ascii="Times New Roman" w:hAnsi="Times New Roman" w:cs="Times New Roman"/>
          <w:sz w:val="28"/>
          <w:szCs w:val="28"/>
          <w:lang w:val="en-US"/>
        </w:rPr>
        <w:t>Fe</w:t>
      </w:r>
      <w:r w:rsidR="00E51436" w:rsidRPr="00870B19">
        <w:rPr>
          <w:rFonts w:ascii="Times New Roman" w:hAnsi="Times New Roman" w:cs="Times New Roman"/>
          <w:sz w:val="28"/>
          <w:szCs w:val="28"/>
          <w:vertAlign w:val="subscript"/>
        </w:rPr>
        <w:t>3</w:t>
      </w:r>
      <w:r w:rsidR="00E51436" w:rsidRPr="00870B19">
        <w:rPr>
          <w:rFonts w:ascii="Times New Roman" w:hAnsi="Times New Roman" w:cs="Times New Roman"/>
          <w:sz w:val="28"/>
          <w:szCs w:val="28"/>
          <w:lang w:val="en-US"/>
        </w:rPr>
        <w:t>O</w:t>
      </w:r>
      <w:r w:rsidR="00E51436" w:rsidRPr="00870B19">
        <w:rPr>
          <w:rFonts w:ascii="Times New Roman" w:hAnsi="Times New Roman" w:cs="Times New Roman"/>
          <w:sz w:val="28"/>
          <w:szCs w:val="28"/>
          <w:vertAlign w:val="subscript"/>
        </w:rPr>
        <w:t>4</w:t>
      </w:r>
      <w:r w:rsidR="00400CCB">
        <w:rPr>
          <w:rFonts w:ascii="Times New Roman" w:hAnsi="Times New Roman" w:cs="Times New Roman"/>
          <w:sz w:val="28"/>
          <w:szCs w:val="28"/>
        </w:rPr>
        <w:t>-</w:t>
      </w:r>
      <w:proofErr w:type="spellStart"/>
      <w:r w:rsidR="00E51436" w:rsidRPr="00870B19">
        <w:rPr>
          <w:rFonts w:ascii="Times New Roman" w:hAnsi="Times New Roman" w:cs="Times New Roman"/>
          <w:sz w:val="28"/>
          <w:szCs w:val="28"/>
          <w:lang w:val="en-US"/>
        </w:rPr>
        <w:t>xZnO</w:t>
      </w:r>
      <w:proofErr w:type="spellEnd"/>
      <w:r w:rsidR="00E51436" w:rsidRPr="00870B19">
        <w:rPr>
          <w:rFonts w:ascii="Times New Roman" w:hAnsi="Times New Roman" w:cs="Times New Roman"/>
          <w:sz w:val="28"/>
          <w:szCs w:val="28"/>
        </w:rPr>
        <w:t xml:space="preserve"> </w:t>
      </w:r>
      <w:r w:rsidR="00E51436" w:rsidRPr="00E51436">
        <w:rPr>
          <w:rFonts w:ascii="Times New Roman" w:hAnsi="Times New Roman" w:cs="Times New Roman"/>
          <w:sz w:val="28"/>
          <w:szCs w:val="28"/>
        </w:rPr>
        <w:t xml:space="preserve">нанокомпозитов </w:t>
      </w:r>
      <w:r w:rsidR="00E51436">
        <w:rPr>
          <w:rFonts w:ascii="Times New Roman" w:hAnsi="Times New Roman" w:cs="Times New Roman"/>
          <w:sz w:val="28"/>
          <w:szCs w:val="28"/>
        </w:rPr>
        <w:t xml:space="preserve"> </w:t>
      </w:r>
      <w:r w:rsidR="00E51436" w:rsidRPr="00E51436">
        <w:rPr>
          <w:rFonts w:ascii="Times New Roman" w:hAnsi="Times New Roman" w:cs="Times New Roman"/>
          <w:sz w:val="28"/>
          <w:szCs w:val="28"/>
        </w:rPr>
        <w:t>является весовой вклад ферримагнитной фазы ZnFe</w:t>
      </w:r>
      <w:r w:rsidR="00E51436">
        <w:rPr>
          <w:rFonts w:ascii="Times New Roman" w:hAnsi="Times New Roman" w:cs="Times New Roman"/>
          <w:sz w:val="28"/>
          <w:szCs w:val="28"/>
          <w:vertAlign w:val="subscript"/>
        </w:rPr>
        <w:t>2</w:t>
      </w:r>
      <w:r w:rsidR="00E51436">
        <w:rPr>
          <w:rFonts w:ascii="Times New Roman" w:hAnsi="Times New Roman" w:cs="Times New Roman"/>
          <w:sz w:val="28"/>
          <w:szCs w:val="28"/>
          <w:lang w:val="en-US"/>
        </w:rPr>
        <w:t>O</w:t>
      </w:r>
      <w:r w:rsidR="00E51436" w:rsidRPr="00E51436">
        <w:rPr>
          <w:rFonts w:ascii="Times New Roman" w:hAnsi="Times New Roman" w:cs="Times New Roman"/>
          <w:sz w:val="28"/>
          <w:szCs w:val="28"/>
          <w:vertAlign w:val="subscript"/>
        </w:rPr>
        <w:t>4</w:t>
      </w:r>
      <w:r w:rsidR="00E51436" w:rsidRPr="00E51436">
        <w:rPr>
          <w:rFonts w:ascii="Times New Roman" w:hAnsi="Times New Roman" w:cs="Times New Roman"/>
          <w:sz w:val="28"/>
          <w:szCs w:val="28"/>
        </w:rPr>
        <w:t xml:space="preserve">. Вместе с тем в промежуточном </w:t>
      </w:r>
      <w:r w:rsidR="00E51436">
        <w:rPr>
          <w:rFonts w:ascii="Times New Roman" w:hAnsi="Times New Roman" w:cs="Times New Roman"/>
          <w:sz w:val="28"/>
          <w:szCs w:val="28"/>
        </w:rPr>
        <w:t xml:space="preserve">диапазоне концентраций </w:t>
      </w:r>
      <w:proofErr w:type="spellStart"/>
      <w:r w:rsidR="00E51436">
        <w:rPr>
          <w:rFonts w:ascii="Times New Roman" w:hAnsi="Times New Roman" w:cs="Times New Roman"/>
          <w:sz w:val="28"/>
          <w:szCs w:val="28"/>
        </w:rPr>
        <w:t>ZnO</w:t>
      </w:r>
      <w:proofErr w:type="spellEnd"/>
      <w:r w:rsidR="00E51436">
        <w:rPr>
          <w:rFonts w:ascii="Times New Roman" w:hAnsi="Times New Roman" w:cs="Times New Roman"/>
          <w:sz w:val="28"/>
          <w:szCs w:val="28"/>
        </w:rPr>
        <w:t xml:space="preserve"> (0.4</w:t>
      </w:r>
      <w:r w:rsidR="00400CCB">
        <w:rPr>
          <w:rFonts w:ascii="Times New Roman" w:hAnsi="Times New Roman" w:cs="Times New Roman"/>
          <w:sz w:val="28"/>
          <w:szCs w:val="28"/>
        </w:rPr>
        <w:t>-</w:t>
      </w:r>
      <w:r w:rsidR="00E51436" w:rsidRPr="00E51436">
        <w:rPr>
          <w:rFonts w:ascii="Times New Roman" w:hAnsi="Times New Roman" w:cs="Times New Roman"/>
          <w:sz w:val="28"/>
          <w:szCs w:val="28"/>
        </w:rPr>
        <w:t>0.7 М) существенную роль играют размерные эффекты, связанные с уменьшением размеров зерен, снижением агломерации и увеличением удельной площади поверхности, что в совокупности обеспечивает оптимальное сочетание магнитных потерь и эффективности теплообмена.</w:t>
      </w:r>
    </w:p>
    <w:p w14:paraId="21D9EFAB" w14:textId="2A468387" w:rsidR="00870B19" w:rsidRPr="00870B19" w:rsidRDefault="00870B19" w:rsidP="00870B19">
      <w:pPr>
        <w:spacing w:after="0" w:line="240" w:lineRule="auto"/>
        <w:ind w:firstLine="709"/>
        <w:jc w:val="both"/>
        <w:rPr>
          <w:rFonts w:ascii="Times New Roman" w:hAnsi="Times New Roman" w:cs="Times New Roman"/>
          <w:sz w:val="28"/>
          <w:szCs w:val="28"/>
        </w:rPr>
      </w:pPr>
      <w:r w:rsidRPr="00870B19">
        <w:rPr>
          <w:rFonts w:ascii="Times New Roman" w:hAnsi="Times New Roman" w:cs="Times New Roman"/>
          <w:sz w:val="28"/>
          <w:szCs w:val="28"/>
        </w:rPr>
        <w:t>В ходе проведенных исследований оценки влияния воздействия ионизирующего излучения на структурную стабильность (1-</w:t>
      </w:r>
      <w:proofErr w:type="gramStart"/>
      <w:r w:rsidRPr="00870B19">
        <w:rPr>
          <w:rFonts w:ascii="Times New Roman" w:hAnsi="Times New Roman" w:cs="Times New Roman"/>
          <w:sz w:val="28"/>
          <w:szCs w:val="28"/>
          <w:lang w:val="en-US"/>
        </w:rPr>
        <w:t>x</w:t>
      </w:r>
      <w:r w:rsidRPr="00870B19">
        <w:rPr>
          <w:rFonts w:ascii="Times New Roman" w:hAnsi="Times New Roman" w:cs="Times New Roman"/>
          <w:sz w:val="28"/>
          <w:szCs w:val="28"/>
        </w:rPr>
        <w:t>)</w:t>
      </w:r>
      <w:r w:rsidRPr="00870B19">
        <w:rPr>
          <w:rFonts w:ascii="Times New Roman" w:hAnsi="Times New Roman" w:cs="Times New Roman"/>
          <w:sz w:val="28"/>
          <w:szCs w:val="28"/>
          <w:lang w:val="en-US"/>
        </w:rPr>
        <w:t>Fe</w:t>
      </w:r>
      <w:proofErr w:type="gramEnd"/>
      <w:r w:rsidRPr="00870B19">
        <w:rPr>
          <w:rFonts w:ascii="Times New Roman" w:hAnsi="Times New Roman" w:cs="Times New Roman"/>
          <w:sz w:val="28"/>
          <w:szCs w:val="28"/>
          <w:vertAlign w:val="subscript"/>
        </w:rPr>
        <w:t>3</w:t>
      </w:r>
      <w:r w:rsidRPr="00870B19">
        <w:rPr>
          <w:rFonts w:ascii="Times New Roman" w:hAnsi="Times New Roman" w:cs="Times New Roman"/>
          <w:sz w:val="28"/>
          <w:szCs w:val="28"/>
          <w:lang w:val="en-US"/>
        </w:rPr>
        <w:t>O</w:t>
      </w:r>
      <w:r w:rsidRPr="00870B19">
        <w:rPr>
          <w:rFonts w:ascii="Times New Roman" w:hAnsi="Times New Roman" w:cs="Times New Roman"/>
          <w:sz w:val="28"/>
          <w:szCs w:val="28"/>
          <w:vertAlign w:val="subscript"/>
        </w:rPr>
        <w:t>4</w:t>
      </w:r>
      <w:r w:rsidRPr="00870B19">
        <w:rPr>
          <w:rFonts w:ascii="Times New Roman" w:hAnsi="Times New Roman" w:cs="Times New Roman"/>
          <w:sz w:val="28"/>
          <w:szCs w:val="28"/>
        </w:rPr>
        <w:t>–</w:t>
      </w:r>
      <w:proofErr w:type="spellStart"/>
      <w:r w:rsidRPr="00870B19">
        <w:rPr>
          <w:rFonts w:ascii="Times New Roman" w:hAnsi="Times New Roman" w:cs="Times New Roman"/>
          <w:sz w:val="28"/>
          <w:szCs w:val="28"/>
          <w:lang w:val="en-US"/>
        </w:rPr>
        <w:t>xZnO</w:t>
      </w:r>
      <w:proofErr w:type="spellEnd"/>
      <w:r w:rsidRPr="00870B19">
        <w:rPr>
          <w:rFonts w:ascii="Times New Roman" w:hAnsi="Times New Roman" w:cs="Times New Roman"/>
          <w:sz w:val="28"/>
          <w:szCs w:val="28"/>
        </w:rPr>
        <w:t xml:space="preserve"> нанокомпозитов было установлено, что вытеснение фазы </w:t>
      </w:r>
      <w:r w:rsidRPr="00870B19">
        <w:rPr>
          <w:rFonts w:ascii="Times New Roman" w:hAnsi="Times New Roman" w:cs="Times New Roman"/>
          <w:sz w:val="28"/>
          <w:szCs w:val="28"/>
          <w:lang w:val="en-US"/>
        </w:rPr>
        <w:t>Fe</w:t>
      </w:r>
      <w:r w:rsidRPr="00870B19">
        <w:rPr>
          <w:rFonts w:ascii="Times New Roman" w:hAnsi="Times New Roman" w:cs="Times New Roman"/>
          <w:sz w:val="28"/>
          <w:szCs w:val="28"/>
          <w:vertAlign w:val="subscript"/>
        </w:rPr>
        <w:t>2</w:t>
      </w:r>
      <w:r w:rsidRPr="00870B19">
        <w:rPr>
          <w:rFonts w:ascii="Times New Roman" w:hAnsi="Times New Roman" w:cs="Times New Roman"/>
          <w:sz w:val="28"/>
          <w:szCs w:val="28"/>
          <w:lang w:val="en-US"/>
        </w:rPr>
        <w:t>O</w:t>
      </w:r>
      <w:r w:rsidRPr="00870B19">
        <w:rPr>
          <w:rFonts w:ascii="Times New Roman" w:hAnsi="Times New Roman" w:cs="Times New Roman"/>
          <w:sz w:val="28"/>
          <w:szCs w:val="28"/>
          <w:vertAlign w:val="subscript"/>
        </w:rPr>
        <w:t>3</w:t>
      </w:r>
      <w:r w:rsidRPr="00870B19">
        <w:rPr>
          <w:rFonts w:ascii="Times New Roman" w:hAnsi="Times New Roman" w:cs="Times New Roman"/>
          <w:sz w:val="28"/>
          <w:szCs w:val="28"/>
          <w:lang w:val="kk-KZ"/>
        </w:rPr>
        <w:t xml:space="preserve"> из состава </w:t>
      </w:r>
      <w:r w:rsidRPr="00870B19">
        <w:rPr>
          <w:rFonts w:ascii="Times New Roman" w:hAnsi="Times New Roman" w:cs="Times New Roman"/>
          <w:sz w:val="28"/>
          <w:szCs w:val="28"/>
        </w:rPr>
        <w:t>нанокомпозитов, а также формирование дислокационного упрочнения за счет изменения размеров частиц приводит к увеличению устойчивости к структурным изменениям, вызванным ионизационными эффектами. При этом наблюдаемые различия между трендами изменений структурных параметр</w:t>
      </w:r>
      <w:r>
        <w:rPr>
          <w:rFonts w:ascii="Times New Roman" w:hAnsi="Times New Roman" w:cs="Times New Roman"/>
          <w:sz w:val="28"/>
          <w:szCs w:val="28"/>
        </w:rPr>
        <w:t>ов, а также</w:t>
      </w:r>
      <w:r w:rsidRPr="00870B19">
        <w:rPr>
          <w:rFonts w:ascii="Times New Roman" w:hAnsi="Times New Roman" w:cs="Times New Roman"/>
          <w:sz w:val="28"/>
          <w:szCs w:val="28"/>
        </w:rPr>
        <w:t xml:space="preserve"> удельной скорости тепловыделения образцов нанокомпозитов облученных при различных условиях позволили сделать вывод о том, что совокупное воздействие среды и ионизирующего излучения оказывает влияние на скорость структурных повреждений и, как следствие, снижение удельной скорости тепловыделения. </w:t>
      </w:r>
    </w:p>
    <w:p w14:paraId="21D9EFAC" w14:textId="77777777" w:rsidR="00870B19" w:rsidRDefault="00DD033F" w:rsidP="00AD7DA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Установлено, что </w:t>
      </w:r>
      <w:r w:rsidRPr="00DD033F">
        <w:rPr>
          <w:rFonts w:ascii="Times New Roman" w:hAnsi="Times New Roman" w:cs="Times New Roman"/>
          <w:sz w:val="28"/>
          <w:szCs w:val="28"/>
        </w:rPr>
        <w:t xml:space="preserve">в условиях присутствия физиологической среды, где радиационно-химические процессы усиливают генерацию активных форм кислорода, </w:t>
      </w:r>
      <w:r>
        <w:rPr>
          <w:rFonts w:ascii="Times New Roman" w:hAnsi="Times New Roman" w:cs="Times New Roman"/>
          <w:sz w:val="28"/>
          <w:szCs w:val="28"/>
        </w:rPr>
        <w:t xml:space="preserve">при этом </w:t>
      </w:r>
      <w:r w:rsidRPr="00DD033F">
        <w:rPr>
          <w:rFonts w:ascii="Times New Roman" w:hAnsi="Times New Roman" w:cs="Times New Roman"/>
          <w:sz w:val="28"/>
          <w:szCs w:val="28"/>
        </w:rPr>
        <w:t xml:space="preserve">нанокомпозиты сохраняют допустимый уровень клеточной жизнеспособности, что принципиально важно для применения в магнитной гипертермии. Это указывает на возможность реализации локального высокоэффективного нагрева (высокие значения SAR) без сопутствующего системного повреждения биологических тканей. </w:t>
      </w:r>
    </w:p>
    <w:p w14:paraId="21D9EFAD" w14:textId="77777777" w:rsidR="00112CB2" w:rsidRPr="00AD2AC7" w:rsidRDefault="00112CB2" w:rsidP="00AD7DA0">
      <w:pPr>
        <w:spacing w:after="0" w:line="240" w:lineRule="auto"/>
        <w:ind w:firstLine="709"/>
        <w:jc w:val="both"/>
        <w:rPr>
          <w:rFonts w:ascii="Times New Roman" w:hAnsi="Times New Roman" w:cs="Times New Roman"/>
          <w:sz w:val="28"/>
          <w:szCs w:val="28"/>
        </w:rPr>
      </w:pPr>
      <w:r w:rsidRPr="00112CB2">
        <w:rPr>
          <w:rFonts w:ascii="Times New Roman" w:hAnsi="Times New Roman" w:cs="Times New Roman"/>
          <w:sz w:val="28"/>
          <w:szCs w:val="28"/>
        </w:rPr>
        <w:t>Сравнение двух серий экспериментов показывает, что ключевым фактором, определяющим уровень цитотоксического эффекта, является наличие жидкой среды, а не сам факт присутствия нанокомпозитов или их фазовый состав. Электронное облучение в растворе PBS приводит к более заметному снижению клеточной жизнеспособности за счёт радиационно-</w:t>
      </w:r>
      <w:r w:rsidRPr="00112CB2">
        <w:rPr>
          <w:rFonts w:ascii="Times New Roman" w:hAnsi="Times New Roman" w:cs="Times New Roman"/>
          <w:sz w:val="28"/>
          <w:szCs w:val="28"/>
        </w:rPr>
        <w:lastRenderedPageBreak/>
        <w:t>химических процессов, тогда как в отсутствие раствора нанокомпозиты проявляют высокую радиационную и биологическую стабильность.</w:t>
      </w:r>
    </w:p>
    <w:p w14:paraId="21D9EFAE" w14:textId="5C97EAC3" w:rsidR="00221872" w:rsidRPr="00221872" w:rsidRDefault="00221872" w:rsidP="0022187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w:t>
      </w:r>
      <w:r w:rsidRPr="00221872">
        <w:rPr>
          <w:rFonts w:ascii="Times New Roman" w:hAnsi="Times New Roman" w:cs="Times New Roman"/>
          <w:sz w:val="28"/>
          <w:szCs w:val="28"/>
        </w:rPr>
        <w:t>олученные результаты подтверждают, что</w:t>
      </w:r>
      <w:r>
        <w:rPr>
          <w:rFonts w:ascii="Times New Roman" w:hAnsi="Times New Roman" w:cs="Times New Roman"/>
          <w:sz w:val="28"/>
          <w:szCs w:val="28"/>
        </w:rPr>
        <w:t xml:space="preserve"> </w:t>
      </w:r>
      <w:r w:rsidRPr="00870B19">
        <w:rPr>
          <w:rFonts w:ascii="Times New Roman" w:hAnsi="Times New Roman" w:cs="Times New Roman"/>
          <w:sz w:val="28"/>
          <w:szCs w:val="28"/>
        </w:rPr>
        <w:t>(1-</w:t>
      </w:r>
      <w:proofErr w:type="gramStart"/>
      <w:r w:rsidRPr="00870B19">
        <w:rPr>
          <w:rFonts w:ascii="Times New Roman" w:hAnsi="Times New Roman" w:cs="Times New Roman"/>
          <w:sz w:val="28"/>
          <w:szCs w:val="28"/>
          <w:lang w:val="en-US"/>
        </w:rPr>
        <w:t>x</w:t>
      </w:r>
      <w:r w:rsidRPr="00870B19">
        <w:rPr>
          <w:rFonts w:ascii="Times New Roman" w:hAnsi="Times New Roman" w:cs="Times New Roman"/>
          <w:sz w:val="28"/>
          <w:szCs w:val="28"/>
        </w:rPr>
        <w:t>)</w:t>
      </w:r>
      <w:r w:rsidRPr="00870B19">
        <w:rPr>
          <w:rFonts w:ascii="Times New Roman" w:hAnsi="Times New Roman" w:cs="Times New Roman"/>
          <w:sz w:val="28"/>
          <w:szCs w:val="28"/>
          <w:lang w:val="en-US"/>
        </w:rPr>
        <w:t>Fe</w:t>
      </w:r>
      <w:proofErr w:type="gramEnd"/>
      <w:r w:rsidRPr="00870B19">
        <w:rPr>
          <w:rFonts w:ascii="Times New Roman" w:hAnsi="Times New Roman" w:cs="Times New Roman"/>
          <w:sz w:val="28"/>
          <w:szCs w:val="28"/>
          <w:vertAlign w:val="subscript"/>
        </w:rPr>
        <w:t>3</w:t>
      </w:r>
      <w:r w:rsidRPr="00870B19">
        <w:rPr>
          <w:rFonts w:ascii="Times New Roman" w:hAnsi="Times New Roman" w:cs="Times New Roman"/>
          <w:sz w:val="28"/>
          <w:szCs w:val="28"/>
          <w:lang w:val="en-US"/>
        </w:rPr>
        <w:t>O</w:t>
      </w:r>
      <w:r w:rsidRPr="00870B19">
        <w:rPr>
          <w:rFonts w:ascii="Times New Roman" w:hAnsi="Times New Roman" w:cs="Times New Roman"/>
          <w:sz w:val="28"/>
          <w:szCs w:val="28"/>
          <w:vertAlign w:val="subscript"/>
        </w:rPr>
        <w:t>4</w:t>
      </w:r>
      <w:r w:rsidRPr="00870B19">
        <w:rPr>
          <w:rFonts w:ascii="Times New Roman" w:hAnsi="Times New Roman" w:cs="Times New Roman"/>
          <w:sz w:val="28"/>
          <w:szCs w:val="28"/>
        </w:rPr>
        <w:t>–</w:t>
      </w:r>
      <w:proofErr w:type="spellStart"/>
      <w:r w:rsidRPr="00870B19">
        <w:rPr>
          <w:rFonts w:ascii="Times New Roman" w:hAnsi="Times New Roman" w:cs="Times New Roman"/>
          <w:sz w:val="28"/>
          <w:szCs w:val="28"/>
          <w:lang w:val="en-US"/>
        </w:rPr>
        <w:t>xZnO</w:t>
      </w:r>
      <w:proofErr w:type="spellEnd"/>
      <w:r w:rsidRPr="00221872">
        <w:rPr>
          <w:rFonts w:ascii="Times New Roman" w:hAnsi="Times New Roman" w:cs="Times New Roman"/>
          <w:sz w:val="28"/>
          <w:szCs w:val="28"/>
        </w:rPr>
        <w:t xml:space="preserve"> нанокомпозиты обладают высокой устойчивостью к комбинированным радиационным воздействиям и могут рассматриваться как перспективные материалы для применения в биомедицинских технологиях, включая магнитную гипертермию и комбинированные терапевтические подходы, при условии контроля дозовых нагрузок и параметров окружающей среды.</w:t>
      </w:r>
    </w:p>
    <w:p w14:paraId="21D9EFAF" w14:textId="77777777" w:rsidR="00AD7DA0" w:rsidRDefault="00AD7DA0">
      <w:pPr>
        <w:rPr>
          <w:rFonts w:ascii="Times New Roman" w:hAnsi="Times New Roman" w:cs="Times New Roman"/>
          <w:sz w:val="28"/>
          <w:szCs w:val="28"/>
        </w:rPr>
      </w:pPr>
      <w:r>
        <w:rPr>
          <w:rFonts w:ascii="Times New Roman" w:hAnsi="Times New Roman" w:cs="Times New Roman"/>
          <w:sz w:val="28"/>
          <w:szCs w:val="28"/>
        </w:rPr>
        <w:br w:type="page"/>
      </w:r>
    </w:p>
    <w:p w14:paraId="21D9EFB0" w14:textId="77777777" w:rsidR="003E78D6" w:rsidRPr="00E81C1C" w:rsidRDefault="003E78D6" w:rsidP="00E81C1C">
      <w:pPr>
        <w:spacing w:after="0" w:line="240" w:lineRule="auto"/>
        <w:jc w:val="center"/>
        <w:rPr>
          <w:rFonts w:ascii="Times New Roman" w:hAnsi="Times New Roman" w:cs="Times New Roman"/>
          <w:b/>
          <w:sz w:val="28"/>
          <w:szCs w:val="28"/>
        </w:rPr>
      </w:pPr>
      <w:r w:rsidRPr="00E81C1C">
        <w:rPr>
          <w:rFonts w:ascii="Times New Roman" w:hAnsi="Times New Roman" w:cs="Times New Roman"/>
          <w:b/>
          <w:sz w:val="28"/>
          <w:szCs w:val="28"/>
        </w:rPr>
        <w:lastRenderedPageBreak/>
        <w:t>ЗАКЛЮЧЕНИЕ</w:t>
      </w:r>
    </w:p>
    <w:p w14:paraId="1F3346B5" w14:textId="77777777" w:rsidR="00E81C1C" w:rsidRDefault="00E81C1C" w:rsidP="00AD7DA0">
      <w:pPr>
        <w:spacing w:after="0" w:line="240" w:lineRule="auto"/>
        <w:ind w:firstLine="709"/>
        <w:jc w:val="both"/>
        <w:rPr>
          <w:rFonts w:ascii="Times New Roman" w:hAnsi="Times New Roman" w:cs="Times New Roman"/>
          <w:sz w:val="28"/>
          <w:szCs w:val="28"/>
        </w:rPr>
      </w:pPr>
    </w:p>
    <w:p w14:paraId="21D9EFB1" w14:textId="77777777" w:rsidR="00870B19" w:rsidRDefault="00AD7DA0" w:rsidP="00AD7DA0">
      <w:pPr>
        <w:spacing w:after="0" w:line="240" w:lineRule="auto"/>
        <w:ind w:firstLine="709"/>
        <w:jc w:val="both"/>
        <w:rPr>
          <w:rFonts w:ascii="Times New Roman" w:hAnsi="Times New Roman" w:cs="Times New Roman"/>
          <w:sz w:val="28"/>
          <w:szCs w:val="28"/>
        </w:rPr>
      </w:pPr>
      <w:r w:rsidRPr="00AD7DA0">
        <w:rPr>
          <w:rFonts w:ascii="Times New Roman" w:hAnsi="Times New Roman" w:cs="Times New Roman"/>
          <w:sz w:val="28"/>
          <w:szCs w:val="28"/>
        </w:rPr>
        <w:t>Представлены результаты комплексных исследований, направленных на изучение влияния вариации соотношения компонент в составе (1-</w:t>
      </w:r>
      <w:proofErr w:type="gramStart"/>
      <w:r w:rsidRPr="00AD7DA0">
        <w:rPr>
          <w:rFonts w:ascii="Times New Roman" w:hAnsi="Times New Roman" w:cs="Times New Roman"/>
          <w:sz w:val="28"/>
          <w:szCs w:val="28"/>
          <w:lang w:val="en-US"/>
        </w:rPr>
        <w:t>x</w:t>
      </w:r>
      <w:r w:rsidRPr="00AD7DA0">
        <w:rPr>
          <w:rFonts w:ascii="Times New Roman" w:hAnsi="Times New Roman" w:cs="Times New Roman"/>
          <w:sz w:val="28"/>
          <w:szCs w:val="28"/>
        </w:rPr>
        <w:t>)</w:t>
      </w:r>
      <w:r w:rsidRPr="00AD7DA0">
        <w:rPr>
          <w:rFonts w:ascii="Times New Roman" w:hAnsi="Times New Roman" w:cs="Times New Roman"/>
          <w:sz w:val="28"/>
          <w:szCs w:val="28"/>
          <w:lang w:val="en-US"/>
        </w:rPr>
        <w:t>Fe</w:t>
      </w:r>
      <w:proofErr w:type="gramEnd"/>
      <w:r w:rsidRPr="00AD7DA0">
        <w:rPr>
          <w:rFonts w:ascii="Times New Roman" w:hAnsi="Times New Roman" w:cs="Times New Roman"/>
          <w:sz w:val="28"/>
          <w:szCs w:val="28"/>
          <w:vertAlign w:val="subscript"/>
        </w:rPr>
        <w:t>3</w:t>
      </w:r>
      <w:r w:rsidRPr="00AD7DA0">
        <w:rPr>
          <w:rFonts w:ascii="Times New Roman" w:hAnsi="Times New Roman" w:cs="Times New Roman"/>
          <w:sz w:val="28"/>
          <w:szCs w:val="28"/>
          <w:lang w:val="en-US"/>
        </w:rPr>
        <w:t>O</w:t>
      </w:r>
      <w:r w:rsidRPr="00AD7DA0">
        <w:rPr>
          <w:rFonts w:ascii="Times New Roman" w:hAnsi="Times New Roman" w:cs="Times New Roman"/>
          <w:sz w:val="28"/>
          <w:szCs w:val="28"/>
          <w:vertAlign w:val="subscript"/>
        </w:rPr>
        <w:t>4</w:t>
      </w:r>
      <w:r w:rsidRPr="00AD7DA0">
        <w:rPr>
          <w:rFonts w:ascii="Times New Roman" w:hAnsi="Times New Roman" w:cs="Times New Roman"/>
          <w:sz w:val="28"/>
          <w:szCs w:val="28"/>
        </w:rPr>
        <w:t xml:space="preserve"> – </w:t>
      </w:r>
      <w:proofErr w:type="spellStart"/>
      <w:r w:rsidRPr="00AD7DA0">
        <w:rPr>
          <w:rFonts w:ascii="Times New Roman" w:hAnsi="Times New Roman" w:cs="Times New Roman"/>
          <w:sz w:val="28"/>
          <w:szCs w:val="28"/>
          <w:lang w:val="en-US"/>
        </w:rPr>
        <w:t>xZnO</w:t>
      </w:r>
      <w:proofErr w:type="spellEnd"/>
      <w:r w:rsidRPr="00AD7DA0">
        <w:rPr>
          <w:rFonts w:ascii="Times New Roman" w:hAnsi="Times New Roman" w:cs="Times New Roman"/>
          <w:sz w:val="28"/>
          <w:szCs w:val="28"/>
        </w:rPr>
        <w:t xml:space="preserve"> нанокомпозитов, полученных с применением </w:t>
      </w:r>
      <w:proofErr w:type="spellStart"/>
      <w:r w:rsidRPr="00AD7DA0">
        <w:rPr>
          <w:rFonts w:ascii="Times New Roman" w:hAnsi="Times New Roman" w:cs="Times New Roman"/>
          <w:sz w:val="28"/>
          <w:szCs w:val="28"/>
        </w:rPr>
        <w:t>трехстадийного</w:t>
      </w:r>
      <w:proofErr w:type="spellEnd"/>
      <w:r w:rsidRPr="00AD7DA0">
        <w:rPr>
          <w:rFonts w:ascii="Times New Roman" w:hAnsi="Times New Roman" w:cs="Times New Roman"/>
          <w:sz w:val="28"/>
          <w:szCs w:val="28"/>
        </w:rPr>
        <w:t xml:space="preserve"> метода синтеза, включающего в себя химическое осаждение, механическое перемалывание и термический отжиг. </w:t>
      </w:r>
    </w:p>
    <w:p w14:paraId="21D9EFB2" w14:textId="6B36B3F0" w:rsidR="00AD7DA0" w:rsidRDefault="00870B19" w:rsidP="00870B19">
      <w:pPr>
        <w:spacing w:after="0" w:line="240" w:lineRule="auto"/>
        <w:ind w:firstLine="709"/>
        <w:jc w:val="both"/>
        <w:rPr>
          <w:rFonts w:ascii="Times New Roman" w:hAnsi="Times New Roman" w:cs="Times New Roman"/>
          <w:sz w:val="28"/>
          <w:szCs w:val="28"/>
        </w:rPr>
      </w:pPr>
      <w:r w:rsidRPr="00870B19">
        <w:rPr>
          <w:rFonts w:ascii="Times New Roman" w:hAnsi="Times New Roman" w:cs="Times New Roman"/>
          <w:sz w:val="28"/>
          <w:szCs w:val="28"/>
        </w:rPr>
        <w:t>Образцы (1-</w:t>
      </w:r>
      <w:proofErr w:type="gramStart"/>
      <w:r w:rsidRPr="00870B19">
        <w:rPr>
          <w:rFonts w:ascii="Times New Roman" w:hAnsi="Times New Roman" w:cs="Times New Roman"/>
          <w:sz w:val="28"/>
          <w:szCs w:val="28"/>
          <w:lang w:val="en-US"/>
        </w:rPr>
        <w:t>x</w:t>
      </w:r>
      <w:r w:rsidRPr="00870B19">
        <w:rPr>
          <w:rFonts w:ascii="Times New Roman" w:hAnsi="Times New Roman" w:cs="Times New Roman"/>
          <w:sz w:val="28"/>
          <w:szCs w:val="28"/>
        </w:rPr>
        <w:t>)</w:t>
      </w:r>
      <w:r w:rsidRPr="00870B19">
        <w:rPr>
          <w:rFonts w:ascii="Times New Roman" w:hAnsi="Times New Roman" w:cs="Times New Roman"/>
          <w:sz w:val="28"/>
          <w:szCs w:val="28"/>
          <w:lang w:val="en-US"/>
        </w:rPr>
        <w:t>Fe</w:t>
      </w:r>
      <w:proofErr w:type="gramEnd"/>
      <w:r w:rsidRPr="00870B19">
        <w:rPr>
          <w:rFonts w:ascii="Times New Roman" w:hAnsi="Times New Roman" w:cs="Times New Roman"/>
          <w:sz w:val="28"/>
          <w:szCs w:val="28"/>
          <w:vertAlign w:val="subscript"/>
        </w:rPr>
        <w:t>3</w:t>
      </w:r>
      <w:r w:rsidRPr="00870B19">
        <w:rPr>
          <w:rFonts w:ascii="Times New Roman" w:hAnsi="Times New Roman" w:cs="Times New Roman"/>
          <w:sz w:val="28"/>
          <w:szCs w:val="28"/>
          <w:lang w:val="en-US"/>
        </w:rPr>
        <w:t>O</w:t>
      </w:r>
      <w:r w:rsidRPr="00870B19">
        <w:rPr>
          <w:rFonts w:ascii="Times New Roman" w:hAnsi="Times New Roman" w:cs="Times New Roman"/>
          <w:sz w:val="28"/>
          <w:szCs w:val="28"/>
          <w:vertAlign w:val="subscript"/>
        </w:rPr>
        <w:t>4</w:t>
      </w:r>
      <w:r w:rsidRPr="00870B19">
        <w:rPr>
          <w:rFonts w:ascii="Times New Roman" w:hAnsi="Times New Roman" w:cs="Times New Roman"/>
          <w:sz w:val="28"/>
          <w:szCs w:val="28"/>
        </w:rPr>
        <w:t>–</w:t>
      </w:r>
      <w:proofErr w:type="spellStart"/>
      <w:r w:rsidRPr="00870B19">
        <w:rPr>
          <w:rFonts w:ascii="Times New Roman" w:hAnsi="Times New Roman" w:cs="Times New Roman"/>
          <w:sz w:val="28"/>
          <w:szCs w:val="28"/>
          <w:lang w:val="en-US"/>
        </w:rPr>
        <w:t>xZnO</w:t>
      </w:r>
      <w:proofErr w:type="spellEnd"/>
      <w:r w:rsidRPr="00870B19">
        <w:rPr>
          <w:rFonts w:ascii="Times New Roman" w:hAnsi="Times New Roman" w:cs="Times New Roman"/>
          <w:sz w:val="28"/>
          <w:szCs w:val="28"/>
        </w:rPr>
        <w:t xml:space="preserve"> нанокомпозитов были получены с использованием одного из простых и дешевых методов синтеза, обладающих большими перспективами в масштабировании, включающем в себя химическое осаждение </w:t>
      </w:r>
      <w:r w:rsidRPr="00870B19">
        <w:rPr>
          <w:rFonts w:ascii="Times New Roman" w:hAnsi="Times New Roman" w:cs="Times New Roman"/>
          <w:sz w:val="28"/>
          <w:szCs w:val="28"/>
          <w:lang w:val="en-US"/>
        </w:rPr>
        <w:t>Fe</w:t>
      </w:r>
      <w:r w:rsidRPr="00870B19">
        <w:rPr>
          <w:rFonts w:ascii="Times New Roman" w:hAnsi="Times New Roman" w:cs="Times New Roman"/>
          <w:sz w:val="28"/>
          <w:szCs w:val="28"/>
          <w:vertAlign w:val="subscript"/>
        </w:rPr>
        <w:t>3</w:t>
      </w:r>
      <w:r w:rsidRPr="00870B19">
        <w:rPr>
          <w:rFonts w:ascii="Times New Roman" w:hAnsi="Times New Roman" w:cs="Times New Roman"/>
          <w:sz w:val="28"/>
          <w:szCs w:val="28"/>
          <w:lang w:val="en-US"/>
        </w:rPr>
        <w:t>O</w:t>
      </w:r>
      <w:r w:rsidRPr="00870B19">
        <w:rPr>
          <w:rFonts w:ascii="Times New Roman" w:hAnsi="Times New Roman" w:cs="Times New Roman"/>
          <w:sz w:val="28"/>
          <w:szCs w:val="28"/>
          <w:vertAlign w:val="subscript"/>
        </w:rPr>
        <w:t>4</w:t>
      </w:r>
      <w:r w:rsidRPr="00870B19">
        <w:rPr>
          <w:rFonts w:ascii="Times New Roman" w:hAnsi="Times New Roman" w:cs="Times New Roman"/>
          <w:sz w:val="28"/>
          <w:szCs w:val="28"/>
        </w:rPr>
        <w:t xml:space="preserve"> наноструктурированного порошка, его механического смешивания с оксидом цинка и последующим термическим отжигом.</w:t>
      </w:r>
      <w:r>
        <w:rPr>
          <w:rFonts w:ascii="Times New Roman" w:hAnsi="Times New Roman" w:cs="Times New Roman"/>
          <w:sz w:val="28"/>
          <w:szCs w:val="28"/>
        </w:rPr>
        <w:t xml:space="preserve"> </w:t>
      </w:r>
      <w:r w:rsidR="00AD7DA0" w:rsidRPr="00AD7DA0">
        <w:rPr>
          <w:rFonts w:ascii="Times New Roman" w:hAnsi="Times New Roman" w:cs="Times New Roman"/>
          <w:sz w:val="28"/>
          <w:szCs w:val="28"/>
        </w:rPr>
        <w:t xml:space="preserve">Использование данного метода синтеза является одним из простых и малозатратных способов получения нанокомпозитов с заданным фазовым составом, вариация которого осуществляется как путем изменения соотношения исходных компонент в составе, так и условиями термической обработки, при которой происходит инициализация основных фазовых превращений, связанных с образованием шпинельной структуры, а также в случае большой концентрации оксида железа инициализации фазовых трансформаций типа </w:t>
      </w:r>
      <w:r w:rsidR="00AD7DA0" w:rsidRPr="00AD7DA0">
        <w:rPr>
          <w:rFonts w:ascii="Times New Roman" w:hAnsi="Times New Roman" w:cs="Times New Roman"/>
          <w:sz w:val="28"/>
          <w:szCs w:val="28"/>
          <w:lang w:val="en-US"/>
        </w:rPr>
        <w:t>Fe</w:t>
      </w:r>
      <w:r w:rsidR="00AD7DA0" w:rsidRPr="00AD7DA0">
        <w:rPr>
          <w:rFonts w:ascii="Times New Roman" w:hAnsi="Times New Roman" w:cs="Times New Roman"/>
          <w:sz w:val="28"/>
          <w:szCs w:val="28"/>
          <w:vertAlign w:val="subscript"/>
        </w:rPr>
        <w:t>3</w:t>
      </w:r>
      <w:r w:rsidR="00AD7DA0" w:rsidRPr="00AD7DA0">
        <w:rPr>
          <w:rFonts w:ascii="Times New Roman" w:hAnsi="Times New Roman" w:cs="Times New Roman"/>
          <w:sz w:val="28"/>
          <w:szCs w:val="28"/>
          <w:lang w:val="en-US"/>
        </w:rPr>
        <w:t>O</w:t>
      </w:r>
      <w:r w:rsidR="00AD7DA0" w:rsidRPr="00AD7DA0">
        <w:rPr>
          <w:rFonts w:ascii="Times New Roman" w:hAnsi="Times New Roman" w:cs="Times New Roman"/>
          <w:sz w:val="28"/>
          <w:szCs w:val="28"/>
          <w:vertAlign w:val="subscript"/>
        </w:rPr>
        <w:t xml:space="preserve">4 </w:t>
      </w:r>
      <w:r w:rsidR="00AD7DA0" w:rsidRPr="00AD7DA0">
        <w:rPr>
          <w:rFonts w:ascii="Times New Roman" w:hAnsi="Times New Roman" w:cs="Times New Roman"/>
          <w:sz w:val="28"/>
          <w:szCs w:val="28"/>
        </w:rPr>
        <w:t xml:space="preserve">→ </w:t>
      </w:r>
      <w:r w:rsidR="00AD7DA0" w:rsidRPr="00AD7DA0">
        <w:rPr>
          <w:rFonts w:ascii="Times New Roman" w:hAnsi="Times New Roman" w:cs="Times New Roman"/>
          <w:sz w:val="28"/>
          <w:szCs w:val="28"/>
          <w:lang w:val="en-US"/>
        </w:rPr>
        <w:t>Fe</w:t>
      </w:r>
      <w:r w:rsidR="00AD7DA0" w:rsidRPr="00AD7DA0">
        <w:rPr>
          <w:rFonts w:ascii="Times New Roman" w:hAnsi="Times New Roman" w:cs="Times New Roman"/>
          <w:sz w:val="28"/>
          <w:szCs w:val="28"/>
          <w:vertAlign w:val="subscript"/>
        </w:rPr>
        <w:t>2</w:t>
      </w:r>
      <w:r w:rsidR="00AD7DA0" w:rsidRPr="00AD7DA0">
        <w:rPr>
          <w:rFonts w:ascii="Times New Roman" w:hAnsi="Times New Roman" w:cs="Times New Roman"/>
          <w:sz w:val="28"/>
          <w:szCs w:val="28"/>
          <w:lang w:val="en-US"/>
        </w:rPr>
        <w:t>O</w:t>
      </w:r>
      <w:r w:rsidR="00AD7DA0" w:rsidRPr="00AD7DA0">
        <w:rPr>
          <w:rFonts w:ascii="Times New Roman" w:hAnsi="Times New Roman" w:cs="Times New Roman"/>
          <w:sz w:val="28"/>
          <w:szCs w:val="28"/>
          <w:vertAlign w:val="subscript"/>
        </w:rPr>
        <w:t>3</w:t>
      </w:r>
      <w:r w:rsidR="00AD7DA0" w:rsidRPr="00AD7DA0">
        <w:rPr>
          <w:rFonts w:ascii="Times New Roman" w:hAnsi="Times New Roman" w:cs="Times New Roman"/>
          <w:sz w:val="28"/>
          <w:szCs w:val="28"/>
        </w:rPr>
        <w:t>.</w:t>
      </w:r>
    </w:p>
    <w:p w14:paraId="21D9EFB3" w14:textId="77777777" w:rsidR="00E10B5E" w:rsidRPr="00AD7DA0" w:rsidRDefault="00E10B5E" w:rsidP="00E10B5E">
      <w:pPr>
        <w:spacing w:after="0" w:line="240" w:lineRule="auto"/>
        <w:ind w:firstLine="709"/>
        <w:jc w:val="both"/>
        <w:rPr>
          <w:rFonts w:ascii="Times New Roman" w:hAnsi="Times New Roman" w:cs="Times New Roman"/>
          <w:sz w:val="28"/>
          <w:szCs w:val="28"/>
        </w:rPr>
      </w:pPr>
      <w:r w:rsidRPr="00E2208E">
        <w:rPr>
          <w:rFonts w:ascii="Times New Roman" w:hAnsi="Times New Roman" w:cs="Times New Roman"/>
          <w:sz w:val="28"/>
          <w:szCs w:val="28"/>
        </w:rPr>
        <w:t>У</w:t>
      </w:r>
      <w:r>
        <w:rPr>
          <w:rFonts w:ascii="Times New Roman" w:hAnsi="Times New Roman" w:cs="Times New Roman"/>
          <w:sz w:val="28"/>
          <w:szCs w:val="28"/>
        </w:rPr>
        <w:t>становлено, что у</w:t>
      </w:r>
      <w:r w:rsidRPr="00E2208E">
        <w:rPr>
          <w:rFonts w:ascii="Times New Roman" w:hAnsi="Times New Roman" w:cs="Times New Roman"/>
          <w:sz w:val="28"/>
          <w:szCs w:val="28"/>
        </w:rPr>
        <w:t>правление весовым соотношением фаз ZnFe</w:t>
      </w:r>
      <w:r w:rsidRPr="00E10B5E">
        <w:rPr>
          <w:rFonts w:ascii="Times New Roman" w:hAnsi="Times New Roman" w:cs="Times New Roman"/>
          <w:sz w:val="28"/>
          <w:szCs w:val="28"/>
          <w:vertAlign w:val="subscript"/>
        </w:rPr>
        <w:t>2</w:t>
      </w:r>
      <w:r w:rsidRPr="00E2208E">
        <w:rPr>
          <w:rFonts w:ascii="Times New Roman" w:hAnsi="Times New Roman" w:cs="Times New Roman"/>
          <w:sz w:val="28"/>
          <w:szCs w:val="28"/>
        </w:rPr>
        <w:t>O</w:t>
      </w:r>
      <w:r w:rsidRPr="00E10B5E">
        <w:rPr>
          <w:rFonts w:ascii="Times New Roman" w:hAnsi="Times New Roman" w:cs="Times New Roman"/>
          <w:sz w:val="28"/>
          <w:szCs w:val="28"/>
          <w:vertAlign w:val="subscript"/>
        </w:rPr>
        <w:t>4</w:t>
      </w:r>
      <w:r w:rsidRPr="00E2208E">
        <w:rPr>
          <w:rFonts w:ascii="Times New Roman" w:hAnsi="Times New Roman" w:cs="Times New Roman"/>
          <w:sz w:val="28"/>
          <w:szCs w:val="28"/>
        </w:rPr>
        <w:t xml:space="preserve"> и </w:t>
      </w:r>
      <w:proofErr w:type="spellStart"/>
      <w:r w:rsidRPr="00E2208E">
        <w:rPr>
          <w:rFonts w:ascii="Times New Roman" w:hAnsi="Times New Roman" w:cs="Times New Roman"/>
          <w:sz w:val="28"/>
          <w:szCs w:val="28"/>
        </w:rPr>
        <w:t>ZnO</w:t>
      </w:r>
      <w:proofErr w:type="spellEnd"/>
      <w:r w:rsidRPr="00E2208E">
        <w:rPr>
          <w:rFonts w:ascii="Times New Roman" w:hAnsi="Times New Roman" w:cs="Times New Roman"/>
          <w:sz w:val="28"/>
          <w:szCs w:val="28"/>
        </w:rPr>
        <w:t xml:space="preserve"> позволяет целенаправленно контролировать катионное распределение в шпинельной структуре, что имеет принципиальное значение для формирования магнитных и гипертермических свойств исследуемых нанокомпозитов.</w:t>
      </w:r>
    </w:p>
    <w:p w14:paraId="21D9EFB4" w14:textId="214CC420" w:rsidR="00AD7DA0" w:rsidRPr="00AD7DA0" w:rsidRDefault="00AD7DA0" w:rsidP="00AD7DA0">
      <w:pPr>
        <w:spacing w:after="0" w:line="240" w:lineRule="auto"/>
        <w:ind w:firstLine="709"/>
        <w:jc w:val="both"/>
        <w:rPr>
          <w:rFonts w:ascii="Times New Roman" w:hAnsi="Times New Roman" w:cs="Times New Roman"/>
          <w:sz w:val="28"/>
          <w:szCs w:val="28"/>
        </w:rPr>
      </w:pPr>
      <w:r w:rsidRPr="00AD7DA0">
        <w:rPr>
          <w:rFonts w:ascii="Times New Roman" w:hAnsi="Times New Roman" w:cs="Times New Roman"/>
          <w:sz w:val="28"/>
          <w:szCs w:val="28"/>
        </w:rPr>
        <w:t>На основе проведенного рентгенофазового анализа была установлена динамика изменения фазового состава в (1-</w:t>
      </w:r>
      <w:proofErr w:type="gramStart"/>
      <w:r w:rsidRPr="00AD7DA0">
        <w:rPr>
          <w:rFonts w:ascii="Times New Roman" w:hAnsi="Times New Roman" w:cs="Times New Roman"/>
          <w:sz w:val="28"/>
          <w:szCs w:val="28"/>
          <w:lang w:val="en-US"/>
        </w:rPr>
        <w:t>x</w:t>
      </w:r>
      <w:r w:rsidRPr="00AD7DA0">
        <w:rPr>
          <w:rFonts w:ascii="Times New Roman" w:hAnsi="Times New Roman" w:cs="Times New Roman"/>
          <w:sz w:val="28"/>
          <w:szCs w:val="28"/>
        </w:rPr>
        <w:t>)</w:t>
      </w:r>
      <w:r w:rsidRPr="00AD7DA0">
        <w:rPr>
          <w:rFonts w:ascii="Times New Roman" w:hAnsi="Times New Roman" w:cs="Times New Roman"/>
          <w:sz w:val="28"/>
          <w:szCs w:val="28"/>
          <w:lang w:val="en-US"/>
        </w:rPr>
        <w:t>Fe</w:t>
      </w:r>
      <w:proofErr w:type="gramEnd"/>
      <w:r w:rsidRPr="00AD7DA0">
        <w:rPr>
          <w:rFonts w:ascii="Times New Roman" w:hAnsi="Times New Roman" w:cs="Times New Roman"/>
          <w:sz w:val="28"/>
          <w:szCs w:val="28"/>
          <w:vertAlign w:val="subscript"/>
        </w:rPr>
        <w:t>3</w:t>
      </w:r>
      <w:r w:rsidRPr="00AD7DA0">
        <w:rPr>
          <w:rFonts w:ascii="Times New Roman" w:hAnsi="Times New Roman" w:cs="Times New Roman"/>
          <w:sz w:val="28"/>
          <w:szCs w:val="28"/>
          <w:lang w:val="en-US"/>
        </w:rPr>
        <w:t>O</w:t>
      </w:r>
      <w:r w:rsidRPr="00AD7DA0">
        <w:rPr>
          <w:rFonts w:ascii="Times New Roman" w:hAnsi="Times New Roman" w:cs="Times New Roman"/>
          <w:sz w:val="28"/>
          <w:szCs w:val="28"/>
          <w:vertAlign w:val="subscript"/>
        </w:rPr>
        <w:t>4</w:t>
      </w:r>
      <w:r w:rsidRPr="00AD7DA0">
        <w:rPr>
          <w:rFonts w:ascii="Times New Roman" w:hAnsi="Times New Roman" w:cs="Times New Roman"/>
          <w:sz w:val="28"/>
          <w:szCs w:val="28"/>
        </w:rPr>
        <w:t xml:space="preserve"> – </w:t>
      </w:r>
      <w:proofErr w:type="spellStart"/>
      <w:r w:rsidRPr="00AD7DA0">
        <w:rPr>
          <w:rFonts w:ascii="Times New Roman" w:hAnsi="Times New Roman" w:cs="Times New Roman"/>
          <w:sz w:val="28"/>
          <w:szCs w:val="28"/>
          <w:lang w:val="en-US"/>
        </w:rPr>
        <w:t>xZnO</w:t>
      </w:r>
      <w:proofErr w:type="spellEnd"/>
      <w:r w:rsidRPr="00AD7DA0">
        <w:rPr>
          <w:rFonts w:ascii="Times New Roman" w:hAnsi="Times New Roman" w:cs="Times New Roman"/>
          <w:sz w:val="28"/>
          <w:szCs w:val="28"/>
        </w:rPr>
        <w:t xml:space="preserve"> нанокомпозитах при вариации соотношения компонент в составе, которую можно записать следующим образом </w:t>
      </w:r>
      <w:r w:rsidRPr="00AD7DA0">
        <w:rPr>
          <w:rFonts w:ascii="Times New Roman" w:hAnsi="Times New Roman" w:cs="Times New Roman"/>
          <w:sz w:val="28"/>
          <w:szCs w:val="28"/>
          <w:lang w:val="en-GB"/>
        </w:rPr>
        <w:t>Fe</w:t>
      </w:r>
      <w:r w:rsidRPr="00AD7DA0">
        <w:rPr>
          <w:rFonts w:ascii="Times New Roman" w:hAnsi="Times New Roman" w:cs="Times New Roman"/>
          <w:sz w:val="28"/>
          <w:szCs w:val="28"/>
          <w:vertAlign w:val="subscript"/>
        </w:rPr>
        <w:t>2</w:t>
      </w:r>
      <w:r w:rsidRPr="00AD7DA0">
        <w:rPr>
          <w:rFonts w:ascii="Times New Roman" w:hAnsi="Times New Roman" w:cs="Times New Roman"/>
          <w:sz w:val="28"/>
          <w:szCs w:val="28"/>
          <w:lang w:val="en-GB"/>
        </w:rPr>
        <w:t>O</w:t>
      </w:r>
      <w:r w:rsidRPr="00AD7DA0">
        <w:rPr>
          <w:rFonts w:ascii="Times New Roman" w:hAnsi="Times New Roman" w:cs="Times New Roman"/>
          <w:sz w:val="28"/>
          <w:szCs w:val="28"/>
          <w:vertAlign w:val="subscript"/>
        </w:rPr>
        <w:t>3</w:t>
      </w:r>
      <w:r w:rsidRPr="00AD7DA0">
        <w:rPr>
          <w:rFonts w:ascii="Times New Roman" w:hAnsi="Times New Roman" w:cs="Times New Roman"/>
          <w:sz w:val="28"/>
          <w:szCs w:val="28"/>
        </w:rPr>
        <w:t>/</w:t>
      </w:r>
      <w:proofErr w:type="spellStart"/>
      <w:r w:rsidRPr="00AD7DA0">
        <w:rPr>
          <w:rFonts w:ascii="Times New Roman" w:hAnsi="Times New Roman" w:cs="Times New Roman"/>
          <w:sz w:val="28"/>
          <w:szCs w:val="28"/>
          <w:lang w:val="en-GB"/>
        </w:rPr>
        <w:t>ZnFe</w:t>
      </w:r>
      <w:proofErr w:type="spellEnd"/>
      <w:r w:rsidRPr="00AD7DA0">
        <w:rPr>
          <w:rFonts w:ascii="Times New Roman" w:hAnsi="Times New Roman" w:cs="Times New Roman"/>
          <w:sz w:val="28"/>
          <w:szCs w:val="28"/>
          <w:vertAlign w:val="subscript"/>
        </w:rPr>
        <w:t>2</w:t>
      </w:r>
      <w:r w:rsidRPr="00AD7DA0">
        <w:rPr>
          <w:rFonts w:ascii="Times New Roman" w:hAnsi="Times New Roman" w:cs="Times New Roman"/>
          <w:sz w:val="28"/>
          <w:szCs w:val="28"/>
          <w:lang w:val="en-GB"/>
        </w:rPr>
        <w:t>O</w:t>
      </w:r>
      <w:r w:rsidRPr="00AD7DA0">
        <w:rPr>
          <w:rFonts w:ascii="Times New Roman" w:hAnsi="Times New Roman" w:cs="Times New Roman"/>
          <w:sz w:val="28"/>
          <w:szCs w:val="28"/>
          <w:vertAlign w:val="subscript"/>
        </w:rPr>
        <w:t>4</w:t>
      </w:r>
      <w:r w:rsidRPr="00AD7DA0">
        <w:rPr>
          <w:rFonts w:ascii="Times New Roman" w:hAnsi="Times New Roman" w:cs="Times New Roman"/>
          <w:sz w:val="28"/>
          <w:szCs w:val="28"/>
        </w:rPr>
        <w:t xml:space="preserve"> → </w:t>
      </w:r>
      <w:proofErr w:type="spellStart"/>
      <w:r w:rsidRPr="00AD7DA0">
        <w:rPr>
          <w:rFonts w:ascii="Times New Roman" w:hAnsi="Times New Roman" w:cs="Times New Roman"/>
          <w:sz w:val="28"/>
          <w:szCs w:val="28"/>
          <w:lang w:val="en-GB"/>
        </w:rPr>
        <w:t>ZnFe</w:t>
      </w:r>
      <w:proofErr w:type="spellEnd"/>
      <w:r w:rsidRPr="00AD7DA0">
        <w:rPr>
          <w:rFonts w:ascii="Times New Roman" w:hAnsi="Times New Roman" w:cs="Times New Roman"/>
          <w:sz w:val="28"/>
          <w:szCs w:val="28"/>
          <w:vertAlign w:val="subscript"/>
        </w:rPr>
        <w:t>2</w:t>
      </w:r>
      <w:r w:rsidRPr="00AD7DA0">
        <w:rPr>
          <w:rFonts w:ascii="Times New Roman" w:hAnsi="Times New Roman" w:cs="Times New Roman"/>
          <w:sz w:val="28"/>
          <w:szCs w:val="28"/>
          <w:lang w:val="en-GB"/>
        </w:rPr>
        <w:t>O</w:t>
      </w:r>
      <w:r w:rsidRPr="00AD7DA0">
        <w:rPr>
          <w:rFonts w:ascii="Times New Roman" w:hAnsi="Times New Roman" w:cs="Times New Roman"/>
          <w:sz w:val="28"/>
          <w:szCs w:val="28"/>
          <w:vertAlign w:val="subscript"/>
        </w:rPr>
        <w:t>4</w:t>
      </w:r>
      <w:r w:rsidRPr="00AD7DA0">
        <w:rPr>
          <w:rFonts w:ascii="Times New Roman" w:hAnsi="Times New Roman" w:cs="Times New Roman"/>
          <w:sz w:val="28"/>
          <w:szCs w:val="28"/>
        </w:rPr>
        <w:t xml:space="preserve"> (с малыми включениями </w:t>
      </w:r>
      <w:r w:rsidRPr="00AD7DA0">
        <w:rPr>
          <w:rFonts w:ascii="Times New Roman" w:hAnsi="Times New Roman" w:cs="Times New Roman"/>
          <w:sz w:val="28"/>
          <w:szCs w:val="28"/>
          <w:lang w:val="en-GB"/>
        </w:rPr>
        <w:t>Fe</w:t>
      </w:r>
      <w:r w:rsidRPr="00AD7DA0">
        <w:rPr>
          <w:rFonts w:ascii="Times New Roman" w:hAnsi="Times New Roman" w:cs="Times New Roman"/>
          <w:sz w:val="28"/>
          <w:szCs w:val="28"/>
          <w:vertAlign w:val="subscript"/>
        </w:rPr>
        <w:t>2</w:t>
      </w:r>
      <w:r w:rsidRPr="00AD7DA0">
        <w:rPr>
          <w:rFonts w:ascii="Times New Roman" w:hAnsi="Times New Roman" w:cs="Times New Roman"/>
          <w:sz w:val="28"/>
          <w:szCs w:val="28"/>
          <w:lang w:val="en-GB"/>
        </w:rPr>
        <w:t>O</w:t>
      </w:r>
      <w:r w:rsidRPr="00AD7DA0">
        <w:rPr>
          <w:rFonts w:ascii="Times New Roman" w:hAnsi="Times New Roman" w:cs="Times New Roman"/>
          <w:sz w:val="28"/>
          <w:szCs w:val="28"/>
          <w:vertAlign w:val="subscript"/>
        </w:rPr>
        <w:t>3</w:t>
      </w:r>
      <w:r w:rsidRPr="00AD7DA0">
        <w:rPr>
          <w:rFonts w:ascii="Times New Roman" w:hAnsi="Times New Roman" w:cs="Times New Roman"/>
          <w:sz w:val="28"/>
          <w:szCs w:val="28"/>
        </w:rPr>
        <w:t xml:space="preserve"> или </w:t>
      </w:r>
      <w:proofErr w:type="spellStart"/>
      <w:r w:rsidRPr="00AD7DA0">
        <w:rPr>
          <w:rFonts w:ascii="Times New Roman" w:hAnsi="Times New Roman" w:cs="Times New Roman"/>
          <w:sz w:val="28"/>
          <w:szCs w:val="28"/>
          <w:lang w:val="en-GB"/>
        </w:rPr>
        <w:t>ZnO</w:t>
      </w:r>
      <w:proofErr w:type="spellEnd"/>
      <w:r w:rsidRPr="00AD7DA0">
        <w:rPr>
          <w:rFonts w:ascii="Times New Roman" w:hAnsi="Times New Roman" w:cs="Times New Roman"/>
          <w:sz w:val="28"/>
          <w:szCs w:val="28"/>
        </w:rPr>
        <w:t xml:space="preserve">) → </w:t>
      </w:r>
      <w:proofErr w:type="spellStart"/>
      <w:r w:rsidRPr="00AD7DA0">
        <w:rPr>
          <w:rFonts w:ascii="Times New Roman" w:hAnsi="Times New Roman" w:cs="Times New Roman"/>
          <w:sz w:val="28"/>
          <w:szCs w:val="28"/>
          <w:lang w:val="en-GB"/>
        </w:rPr>
        <w:t>ZnFe</w:t>
      </w:r>
      <w:proofErr w:type="spellEnd"/>
      <w:r w:rsidRPr="00AD7DA0">
        <w:rPr>
          <w:rFonts w:ascii="Times New Roman" w:hAnsi="Times New Roman" w:cs="Times New Roman"/>
          <w:sz w:val="28"/>
          <w:szCs w:val="28"/>
          <w:vertAlign w:val="subscript"/>
        </w:rPr>
        <w:t>2</w:t>
      </w:r>
      <w:r w:rsidRPr="00AD7DA0">
        <w:rPr>
          <w:rFonts w:ascii="Times New Roman" w:hAnsi="Times New Roman" w:cs="Times New Roman"/>
          <w:sz w:val="28"/>
          <w:szCs w:val="28"/>
          <w:lang w:val="en-GB"/>
        </w:rPr>
        <w:t>O</w:t>
      </w:r>
      <w:r w:rsidRPr="00AD7DA0">
        <w:rPr>
          <w:rFonts w:ascii="Times New Roman" w:hAnsi="Times New Roman" w:cs="Times New Roman"/>
          <w:sz w:val="28"/>
          <w:szCs w:val="28"/>
          <w:vertAlign w:val="subscript"/>
        </w:rPr>
        <w:t>4</w:t>
      </w:r>
      <w:r w:rsidRPr="00AD7DA0">
        <w:rPr>
          <w:rFonts w:ascii="Times New Roman" w:hAnsi="Times New Roman" w:cs="Times New Roman"/>
          <w:sz w:val="28"/>
          <w:szCs w:val="28"/>
        </w:rPr>
        <w:t>/</w:t>
      </w:r>
      <w:proofErr w:type="spellStart"/>
      <w:r w:rsidRPr="00AD7DA0">
        <w:rPr>
          <w:rFonts w:ascii="Times New Roman" w:hAnsi="Times New Roman" w:cs="Times New Roman"/>
          <w:sz w:val="28"/>
          <w:szCs w:val="28"/>
          <w:lang w:val="en-GB"/>
        </w:rPr>
        <w:t>ZnO</w:t>
      </w:r>
      <w:proofErr w:type="spellEnd"/>
      <w:r w:rsidRPr="00AD7DA0">
        <w:rPr>
          <w:rFonts w:ascii="Times New Roman" w:hAnsi="Times New Roman" w:cs="Times New Roman"/>
          <w:sz w:val="28"/>
          <w:szCs w:val="28"/>
        </w:rPr>
        <w:t xml:space="preserve">. При этом полученные результаты рентгенофазового анализа имеют хорошее согласие с результатами изучения морфологических особенностей, согласно которым было установлено, что наблюдаемые фазовые изменения за счет вытеснения фазы гематита и дальнейшее формирование композита по типу смеси двух фаз </w:t>
      </w:r>
      <w:proofErr w:type="spellStart"/>
      <w:r w:rsidRPr="00AD7DA0">
        <w:rPr>
          <w:rFonts w:ascii="Times New Roman" w:hAnsi="Times New Roman" w:cs="Times New Roman"/>
          <w:sz w:val="28"/>
          <w:szCs w:val="28"/>
          <w:lang w:val="en-GB"/>
        </w:rPr>
        <w:t>ZnFe</w:t>
      </w:r>
      <w:proofErr w:type="spellEnd"/>
      <w:r w:rsidRPr="00AD7DA0">
        <w:rPr>
          <w:rFonts w:ascii="Times New Roman" w:hAnsi="Times New Roman" w:cs="Times New Roman"/>
          <w:sz w:val="28"/>
          <w:szCs w:val="28"/>
          <w:vertAlign w:val="subscript"/>
        </w:rPr>
        <w:t>2</w:t>
      </w:r>
      <w:r w:rsidRPr="00AD7DA0">
        <w:rPr>
          <w:rFonts w:ascii="Times New Roman" w:hAnsi="Times New Roman" w:cs="Times New Roman"/>
          <w:sz w:val="28"/>
          <w:szCs w:val="28"/>
          <w:lang w:val="en-GB"/>
        </w:rPr>
        <w:t>O</w:t>
      </w:r>
      <w:r w:rsidRPr="00AD7DA0">
        <w:rPr>
          <w:rFonts w:ascii="Times New Roman" w:hAnsi="Times New Roman" w:cs="Times New Roman"/>
          <w:sz w:val="28"/>
          <w:szCs w:val="28"/>
          <w:vertAlign w:val="subscript"/>
        </w:rPr>
        <w:t>4</w:t>
      </w:r>
      <w:r w:rsidRPr="00AD7DA0">
        <w:rPr>
          <w:rFonts w:ascii="Times New Roman" w:hAnsi="Times New Roman" w:cs="Times New Roman"/>
          <w:sz w:val="28"/>
          <w:szCs w:val="28"/>
        </w:rPr>
        <w:t>/</w:t>
      </w:r>
      <w:proofErr w:type="spellStart"/>
      <w:r w:rsidRPr="00AD7DA0">
        <w:rPr>
          <w:rFonts w:ascii="Times New Roman" w:hAnsi="Times New Roman" w:cs="Times New Roman"/>
          <w:sz w:val="28"/>
          <w:szCs w:val="28"/>
          <w:lang w:val="en-GB"/>
        </w:rPr>
        <w:t>ZnO</w:t>
      </w:r>
      <w:proofErr w:type="spellEnd"/>
      <w:r w:rsidRPr="00AD7DA0">
        <w:rPr>
          <w:rFonts w:ascii="Times New Roman" w:hAnsi="Times New Roman" w:cs="Times New Roman"/>
          <w:sz w:val="28"/>
          <w:szCs w:val="28"/>
        </w:rPr>
        <w:t xml:space="preserve"> приводит к уменьшению размеров зерен, и как следствие росту величины удельной площади поверхности с 18.6 до 29.2</w:t>
      </w:r>
      <w:r w:rsidR="00674F0C" w:rsidRPr="00674F0C">
        <w:rPr>
          <w:rFonts w:ascii="Times New Roman" w:hAnsi="Times New Roman" w:cs="Times New Roman"/>
          <w:sz w:val="28"/>
          <w:szCs w:val="28"/>
        </w:rPr>
        <w:t>-</w:t>
      </w:r>
      <w:r w:rsidRPr="00AD7DA0">
        <w:rPr>
          <w:rFonts w:ascii="Times New Roman" w:hAnsi="Times New Roman" w:cs="Times New Roman"/>
          <w:sz w:val="28"/>
          <w:szCs w:val="28"/>
        </w:rPr>
        <w:t xml:space="preserve">30.8 </w:t>
      </w:r>
      <w:r w:rsidR="00E10B5E">
        <w:rPr>
          <w:rFonts w:ascii="Times New Roman" w:hAnsi="Times New Roman" w:cs="Times New Roman"/>
          <w:sz w:val="28"/>
          <w:szCs w:val="28"/>
        </w:rPr>
        <w:t>м</w:t>
      </w:r>
      <w:r w:rsidRPr="00AD7DA0">
        <w:rPr>
          <w:rFonts w:ascii="Times New Roman" w:hAnsi="Times New Roman" w:cs="Times New Roman"/>
          <w:sz w:val="28"/>
          <w:szCs w:val="28"/>
          <w:vertAlign w:val="superscript"/>
        </w:rPr>
        <w:t>2</w:t>
      </w:r>
      <w:r w:rsidRPr="00AD7DA0">
        <w:rPr>
          <w:rFonts w:ascii="Times New Roman" w:hAnsi="Times New Roman" w:cs="Times New Roman"/>
          <w:sz w:val="28"/>
          <w:szCs w:val="28"/>
        </w:rPr>
        <w:t>/</w:t>
      </w:r>
      <w:r w:rsidR="00E10B5E">
        <w:rPr>
          <w:rFonts w:ascii="Times New Roman" w:hAnsi="Times New Roman" w:cs="Times New Roman"/>
          <w:sz w:val="28"/>
          <w:szCs w:val="28"/>
        </w:rPr>
        <w:t>г</w:t>
      </w:r>
      <w:r w:rsidRPr="00AD7DA0">
        <w:rPr>
          <w:rFonts w:ascii="Times New Roman" w:hAnsi="Times New Roman" w:cs="Times New Roman"/>
          <w:sz w:val="28"/>
          <w:szCs w:val="28"/>
        </w:rPr>
        <w:t xml:space="preserve">, что приводит к росту эффективности использования нанокомпозитов в гипертермическом применении за счет увеличения теплоотдачи наночастицами. </w:t>
      </w:r>
    </w:p>
    <w:p w14:paraId="21D9EFB5" w14:textId="1C3644F5" w:rsidR="005811D7" w:rsidRPr="005811D7" w:rsidRDefault="005811D7" w:rsidP="005811D7">
      <w:pPr>
        <w:spacing w:after="0" w:line="240" w:lineRule="auto"/>
        <w:ind w:firstLine="709"/>
        <w:jc w:val="both"/>
        <w:rPr>
          <w:rFonts w:ascii="Times New Roman" w:hAnsi="Times New Roman" w:cs="Times New Roman"/>
          <w:sz w:val="28"/>
          <w:szCs w:val="28"/>
        </w:rPr>
      </w:pPr>
      <w:r w:rsidRPr="005811D7">
        <w:rPr>
          <w:rFonts w:ascii="Times New Roman" w:hAnsi="Times New Roman" w:cs="Times New Roman"/>
          <w:sz w:val="28"/>
          <w:szCs w:val="28"/>
        </w:rPr>
        <w:t xml:space="preserve">Сопоставление результатов оценки содержания аморфных включений с данными по изменению степени инверсии шпинельной фазы </w:t>
      </w:r>
      <w:proofErr w:type="spellStart"/>
      <w:r w:rsidRPr="00AD7DA0">
        <w:rPr>
          <w:rFonts w:ascii="Times New Roman" w:hAnsi="Times New Roman" w:cs="Times New Roman"/>
          <w:sz w:val="28"/>
          <w:szCs w:val="28"/>
          <w:lang w:val="en-GB"/>
        </w:rPr>
        <w:t>ZnFe</w:t>
      </w:r>
      <w:proofErr w:type="spellEnd"/>
      <w:r w:rsidRPr="00AD7DA0">
        <w:rPr>
          <w:rFonts w:ascii="Times New Roman" w:hAnsi="Times New Roman" w:cs="Times New Roman"/>
          <w:sz w:val="28"/>
          <w:szCs w:val="28"/>
          <w:vertAlign w:val="subscript"/>
        </w:rPr>
        <w:t>2</w:t>
      </w:r>
      <w:r w:rsidRPr="00AD7DA0">
        <w:rPr>
          <w:rFonts w:ascii="Times New Roman" w:hAnsi="Times New Roman" w:cs="Times New Roman"/>
          <w:sz w:val="28"/>
          <w:szCs w:val="28"/>
          <w:lang w:val="en-GB"/>
        </w:rPr>
        <w:t>O</w:t>
      </w:r>
      <w:r w:rsidRPr="00AD7DA0">
        <w:rPr>
          <w:rFonts w:ascii="Times New Roman" w:hAnsi="Times New Roman" w:cs="Times New Roman"/>
          <w:sz w:val="28"/>
          <w:szCs w:val="28"/>
          <w:vertAlign w:val="subscript"/>
        </w:rPr>
        <w:t>4</w:t>
      </w:r>
      <w:r>
        <w:rPr>
          <w:rFonts w:ascii="Times New Roman" w:hAnsi="Times New Roman" w:cs="Times New Roman"/>
          <w:sz w:val="28"/>
          <w:szCs w:val="28"/>
          <w:vertAlign w:val="subscript"/>
        </w:rPr>
        <w:t xml:space="preserve"> </w:t>
      </w:r>
      <w:r w:rsidRPr="005811D7">
        <w:rPr>
          <w:rFonts w:ascii="Times New Roman" w:hAnsi="Times New Roman" w:cs="Times New Roman"/>
          <w:sz w:val="28"/>
          <w:szCs w:val="28"/>
        </w:rPr>
        <w:t>показывает их прямую взаимосвязь и указывает на единый механизм структурной деградации нанокомпозитов. Рост доли аморфной составляющей сопровождаетс</w:t>
      </w:r>
      <w:r>
        <w:rPr>
          <w:rFonts w:ascii="Times New Roman" w:hAnsi="Times New Roman" w:cs="Times New Roman"/>
          <w:sz w:val="28"/>
          <w:szCs w:val="28"/>
        </w:rPr>
        <w:t xml:space="preserve">я увеличением степени инверсии </w:t>
      </w:r>
      <w:r w:rsidRPr="005811D7">
        <w:rPr>
          <w:rFonts w:ascii="Times New Roman" w:hAnsi="Times New Roman" w:cs="Times New Roman"/>
          <w:sz w:val="28"/>
          <w:szCs w:val="28"/>
        </w:rPr>
        <w:t xml:space="preserve">δ, что отражает усиление катионной миграции и дефектообразования в структуре шпинели. При температуре 25°С данные процессы носят ограниченный характер и </w:t>
      </w:r>
      <w:r w:rsidRPr="005811D7">
        <w:rPr>
          <w:rFonts w:ascii="Times New Roman" w:hAnsi="Times New Roman" w:cs="Times New Roman"/>
          <w:sz w:val="28"/>
          <w:szCs w:val="28"/>
        </w:rPr>
        <w:lastRenderedPageBreak/>
        <w:t>локализуются преимущественно в приповерхностных и межфазных областях, что приводи</w:t>
      </w:r>
      <w:r>
        <w:rPr>
          <w:rFonts w:ascii="Times New Roman" w:hAnsi="Times New Roman" w:cs="Times New Roman"/>
          <w:sz w:val="28"/>
          <w:szCs w:val="28"/>
        </w:rPr>
        <w:t xml:space="preserve">т лишь к незначительному росту </w:t>
      </w:r>
      <w:r w:rsidRPr="005811D7">
        <w:rPr>
          <w:rFonts w:ascii="Times New Roman" w:hAnsi="Times New Roman" w:cs="Times New Roman"/>
          <w:sz w:val="28"/>
          <w:szCs w:val="28"/>
        </w:rPr>
        <w:t xml:space="preserve">δ. При повышенной температуре 45°С увеличение содержания аморфных включений становится существенно более выраженным и коррелирует с резким ростом степени инверсии, особенно в диапазоне концентраций </w:t>
      </w:r>
      <w:proofErr w:type="spellStart"/>
      <w:r w:rsidRPr="005811D7">
        <w:rPr>
          <w:rFonts w:ascii="Times New Roman" w:hAnsi="Times New Roman" w:cs="Times New Roman"/>
          <w:sz w:val="28"/>
          <w:szCs w:val="28"/>
        </w:rPr>
        <w:t>ZnO</w:t>
      </w:r>
      <w:proofErr w:type="spellEnd"/>
      <w:r w:rsidRPr="005811D7">
        <w:rPr>
          <w:rFonts w:ascii="Times New Roman" w:hAnsi="Times New Roman" w:cs="Times New Roman"/>
          <w:sz w:val="28"/>
          <w:szCs w:val="28"/>
        </w:rPr>
        <w:t>, соответствующем максимальн</w:t>
      </w:r>
      <w:r>
        <w:rPr>
          <w:rFonts w:ascii="Times New Roman" w:hAnsi="Times New Roman" w:cs="Times New Roman"/>
          <w:sz w:val="28"/>
          <w:szCs w:val="28"/>
        </w:rPr>
        <w:t>ому числу межфазных границ ZnFe</w:t>
      </w:r>
      <w:r w:rsidRPr="005811D7">
        <w:rPr>
          <w:rFonts w:ascii="Times New Roman" w:hAnsi="Times New Roman" w:cs="Times New Roman"/>
          <w:sz w:val="28"/>
          <w:szCs w:val="28"/>
          <w:vertAlign w:val="subscript"/>
        </w:rPr>
        <w:t>2</w:t>
      </w:r>
      <w:r>
        <w:rPr>
          <w:rFonts w:ascii="Times New Roman" w:hAnsi="Times New Roman" w:cs="Times New Roman"/>
          <w:sz w:val="28"/>
          <w:szCs w:val="28"/>
        </w:rPr>
        <w:t>O</w:t>
      </w:r>
      <w:r w:rsidRPr="005811D7">
        <w:rPr>
          <w:rFonts w:ascii="Times New Roman" w:hAnsi="Times New Roman" w:cs="Times New Roman"/>
          <w:sz w:val="28"/>
          <w:szCs w:val="28"/>
          <w:vertAlign w:val="subscript"/>
        </w:rPr>
        <w:t>4</w:t>
      </w:r>
      <w:r w:rsidRPr="005811D7">
        <w:rPr>
          <w:rFonts w:ascii="Times New Roman" w:hAnsi="Times New Roman" w:cs="Times New Roman"/>
          <w:sz w:val="28"/>
          <w:szCs w:val="28"/>
        </w:rPr>
        <w:t>/</w:t>
      </w:r>
      <w:proofErr w:type="spellStart"/>
      <w:r w:rsidRPr="005811D7">
        <w:rPr>
          <w:rFonts w:ascii="Times New Roman" w:hAnsi="Times New Roman" w:cs="Times New Roman"/>
          <w:sz w:val="28"/>
          <w:szCs w:val="28"/>
        </w:rPr>
        <w:t>ZnO</w:t>
      </w:r>
      <w:proofErr w:type="spellEnd"/>
      <w:r w:rsidRPr="005811D7">
        <w:rPr>
          <w:rFonts w:ascii="Times New Roman" w:hAnsi="Times New Roman" w:cs="Times New Roman"/>
          <w:sz w:val="28"/>
          <w:szCs w:val="28"/>
        </w:rPr>
        <w:t xml:space="preserve">. Это свидетельствует о том, что </w:t>
      </w:r>
      <w:proofErr w:type="spellStart"/>
      <w:r w:rsidRPr="005811D7">
        <w:rPr>
          <w:rFonts w:ascii="Times New Roman" w:hAnsi="Times New Roman" w:cs="Times New Roman"/>
          <w:sz w:val="28"/>
          <w:szCs w:val="28"/>
        </w:rPr>
        <w:t>аморфизация</w:t>
      </w:r>
      <w:proofErr w:type="spellEnd"/>
      <w:r w:rsidRPr="005811D7">
        <w:rPr>
          <w:rFonts w:ascii="Times New Roman" w:hAnsi="Times New Roman" w:cs="Times New Roman"/>
          <w:sz w:val="28"/>
          <w:szCs w:val="28"/>
        </w:rPr>
        <w:t xml:space="preserve"> структуры снижает кристаллохимическую устойчивость шпинельной фазы и облегчает перераспределение катионов между тетраэдрическими и октаэдрическими позициями, приводя к формированию более инверсных и дефектных состояний. Таким образом, увеличение содержания аморфной фазы и рост степени инверсии являются взаимосвязанными проявлениями </w:t>
      </w:r>
      <w:proofErr w:type="spellStart"/>
      <w:r w:rsidRPr="005811D7">
        <w:rPr>
          <w:rFonts w:ascii="Times New Roman" w:hAnsi="Times New Roman" w:cs="Times New Roman"/>
          <w:sz w:val="28"/>
          <w:szCs w:val="28"/>
        </w:rPr>
        <w:t>деградационных</w:t>
      </w:r>
      <w:proofErr w:type="spellEnd"/>
      <w:r w:rsidRPr="005811D7">
        <w:rPr>
          <w:rFonts w:ascii="Times New Roman" w:hAnsi="Times New Roman" w:cs="Times New Roman"/>
          <w:sz w:val="28"/>
          <w:szCs w:val="28"/>
        </w:rPr>
        <w:t xml:space="preserve"> процессов, определяющих эволюцию структурного состояния и функциональных свойств исследуемых нанокомпозитов.</w:t>
      </w:r>
    </w:p>
    <w:p w14:paraId="21D9EFB6" w14:textId="77777777" w:rsidR="005811D7" w:rsidRPr="005811D7" w:rsidRDefault="00305F1A" w:rsidP="005811D7">
      <w:pPr>
        <w:spacing w:after="0" w:line="240" w:lineRule="auto"/>
        <w:ind w:firstLine="709"/>
        <w:jc w:val="both"/>
        <w:rPr>
          <w:rFonts w:ascii="Times New Roman" w:hAnsi="Times New Roman" w:cs="Times New Roman"/>
          <w:sz w:val="28"/>
          <w:szCs w:val="28"/>
        </w:rPr>
      </w:pPr>
      <w:r w:rsidRPr="00305F1A">
        <w:rPr>
          <w:rFonts w:ascii="Times New Roman" w:hAnsi="Times New Roman" w:cs="Times New Roman"/>
          <w:sz w:val="28"/>
          <w:szCs w:val="28"/>
        </w:rPr>
        <w:t>Результаты</w:t>
      </w:r>
      <w:r>
        <w:rPr>
          <w:rFonts w:ascii="Times New Roman" w:hAnsi="Times New Roman" w:cs="Times New Roman"/>
          <w:sz w:val="28"/>
          <w:szCs w:val="28"/>
        </w:rPr>
        <w:t xml:space="preserve"> экспериментов моделирующих воздействие буферного раствора </w:t>
      </w:r>
      <w:r>
        <w:rPr>
          <w:rFonts w:ascii="Times New Roman" w:hAnsi="Times New Roman" w:cs="Times New Roman"/>
          <w:sz w:val="28"/>
          <w:szCs w:val="28"/>
          <w:lang w:val="en-US"/>
        </w:rPr>
        <w:t>PBS</w:t>
      </w:r>
      <w:r w:rsidRPr="00305F1A">
        <w:rPr>
          <w:rFonts w:ascii="Times New Roman" w:hAnsi="Times New Roman" w:cs="Times New Roman"/>
          <w:sz w:val="28"/>
          <w:szCs w:val="28"/>
        </w:rPr>
        <w:t xml:space="preserve"> </w:t>
      </w:r>
      <w:r>
        <w:rPr>
          <w:rFonts w:ascii="Times New Roman" w:hAnsi="Times New Roman" w:cs="Times New Roman"/>
          <w:sz w:val="28"/>
          <w:szCs w:val="28"/>
          <w:lang w:val="kk-KZ"/>
        </w:rPr>
        <w:t>на структуру нанокомпозитов</w:t>
      </w:r>
      <w:r w:rsidRPr="00305F1A">
        <w:rPr>
          <w:rFonts w:ascii="Times New Roman" w:hAnsi="Times New Roman" w:cs="Times New Roman"/>
          <w:sz w:val="28"/>
          <w:szCs w:val="28"/>
        </w:rPr>
        <w:t xml:space="preserve"> свидетельствуют о том, что исследуемые нанокомпозиты обладают удовлетворительной устойчивостью к воздействию физиологической среды при умеренных температурах, а выявленные температурно-зависимые изменения степени инверсии следует учитывать при оценке их долговременной структурной стабильности и функциональных свойств, в том числе в контексте магнитной гипертермии и биомедицинских применений.</w:t>
      </w:r>
      <w:r>
        <w:rPr>
          <w:rFonts w:ascii="Times New Roman" w:hAnsi="Times New Roman" w:cs="Times New Roman"/>
          <w:sz w:val="28"/>
          <w:szCs w:val="28"/>
          <w:lang w:val="kk-KZ"/>
        </w:rPr>
        <w:t xml:space="preserve"> </w:t>
      </w:r>
    </w:p>
    <w:p w14:paraId="21D9EFB7" w14:textId="35EB6A0F" w:rsidR="00AD7DA0" w:rsidRPr="00AD7DA0" w:rsidRDefault="00AD7DA0" w:rsidP="00AD7DA0">
      <w:pPr>
        <w:spacing w:after="0" w:line="240" w:lineRule="auto"/>
        <w:ind w:firstLine="709"/>
        <w:jc w:val="both"/>
        <w:rPr>
          <w:rFonts w:ascii="Times New Roman" w:hAnsi="Times New Roman" w:cs="Times New Roman"/>
          <w:sz w:val="28"/>
          <w:szCs w:val="28"/>
        </w:rPr>
      </w:pPr>
      <w:r w:rsidRPr="00AD7DA0">
        <w:rPr>
          <w:rFonts w:ascii="Times New Roman" w:hAnsi="Times New Roman" w:cs="Times New Roman"/>
          <w:sz w:val="28"/>
          <w:szCs w:val="28"/>
        </w:rPr>
        <w:t xml:space="preserve">Согласно оценке изменений величины </w:t>
      </w:r>
      <w:r w:rsidRPr="00AD7DA0">
        <w:rPr>
          <w:rFonts w:ascii="Times New Roman" w:hAnsi="Times New Roman" w:cs="Times New Roman"/>
          <w:sz w:val="28"/>
          <w:szCs w:val="28"/>
          <w:lang w:val="en-US"/>
        </w:rPr>
        <w:t>SAR</w:t>
      </w:r>
      <w:r w:rsidRPr="00AD7DA0">
        <w:rPr>
          <w:rFonts w:ascii="Times New Roman" w:hAnsi="Times New Roman" w:cs="Times New Roman"/>
          <w:sz w:val="28"/>
          <w:szCs w:val="28"/>
        </w:rPr>
        <w:t xml:space="preserve"> установлено, что изменение фазового состава типа </w:t>
      </w:r>
      <w:r w:rsidRPr="00AD7DA0">
        <w:rPr>
          <w:rFonts w:ascii="Times New Roman" w:hAnsi="Times New Roman" w:cs="Times New Roman"/>
          <w:sz w:val="28"/>
          <w:szCs w:val="28"/>
          <w:lang w:val="en-GB"/>
        </w:rPr>
        <w:t>Fe</w:t>
      </w:r>
      <w:r w:rsidRPr="00AD7DA0">
        <w:rPr>
          <w:rFonts w:ascii="Times New Roman" w:hAnsi="Times New Roman" w:cs="Times New Roman"/>
          <w:sz w:val="28"/>
          <w:szCs w:val="28"/>
          <w:vertAlign w:val="subscript"/>
        </w:rPr>
        <w:t>2</w:t>
      </w:r>
      <w:r w:rsidRPr="00AD7DA0">
        <w:rPr>
          <w:rFonts w:ascii="Times New Roman" w:hAnsi="Times New Roman" w:cs="Times New Roman"/>
          <w:sz w:val="28"/>
          <w:szCs w:val="28"/>
          <w:lang w:val="en-GB"/>
        </w:rPr>
        <w:t>O</w:t>
      </w:r>
      <w:r w:rsidRPr="00AD7DA0">
        <w:rPr>
          <w:rFonts w:ascii="Times New Roman" w:hAnsi="Times New Roman" w:cs="Times New Roman"/>
          <w:sz w:val="28"/>
          <w:szCs w:val="28"/>
          <w:vertAlign w:val="subscript"/>
        </w:rPr>
        <w:t>3</w:t>
      </w:r>
      <w:r w:rsidRPr="00AD7DA0">
        <w:rPr>
          <w:rFonts w:ascii="Times New Roman" w:hAnsi="Times New Roman" w:cs="Times New Roman"/>
          <w:sz w:val="28"/>
          <w:szCs w:val="28"/>
        </w:rPr>
        <w:t>/</w:t>
      </w:r>
      <w:proofErr w:type="spellStart"/>
      <w:r w:rsidRPr="00AD7DA0">
        <w:rPr>
          <w:rFonts w:ascii="Times New Roman" w:hAnsi="Times New Roman" w:cs="Times New Roman"/>
          <w:sz w:val="28"/>
          <w:szCs w:val="28"/>
          <w:lang w:val="en-GB"/>
        </w:rPr>
        <w:t>ZnFe</w:t>
      </w:r>
      <w:proofErr w:type="spellEnd"/>
      <w:r w:rsidRPr="00AD7DA0">
        <w:rPr>
          <w:rFonts w:ascii="Times New Roman" w:hAnsi="Times New Roman" w:cs="Times New Roman"/>
          <w:sz w:val="28"/>
          <w:szCs w:val="28"/>
          <w:vertAlign w:val="subscript"/>
        </w:rPr>
        <w:t>2</w:t>
      </w:r>
      <w:r w:rsidRPr="00AD7DA0">
        <w:rPr>
          <w:rFonts w:ascii="Times New Roman" w:hAnsi="Times New Roman" w:cs="Times New Roman"/>
          <w:sz w:val="28"/>
          <w:szCs w:val="28"/>
          <w:lang w:val="en-GB"/>
        </w:rPr>
        <w:t>O</w:t>
      </w:r>
      <w:r w:rsidRPr="00AD7DA0">
        <w:rPr>
          <w:rFonts w:ascii="Times New Roman" w:hAnsi="Times New Roman" w:cs="Times New Roman"/>
          <w:sz w:val="28"/>
          <w:szCs w:val="28"/>
          <w:vertAlign w:val="subscript"/>
        </w:rPr>
        <w:t>4</w:t>
      </w:r>
      <w:r w:rsidRPr="00AD7DA0">
        <w:rPr>
          <w:rFonts w:ascii="Times New Roman" w:hAnsi="Times New Roman" w:cs="Times New Roman"/>
          <w:sz w:val="28"/>
          <w:szCs w:val="28"/>
        </w:rPr>
        <w:t xml:space="preserve"> → </w:t>
      </w:r>
      <w:proofErr w:type="spellStart"/>
      <w:r w:rsidRPr="00AD7DA0">
        <w:rPr>
          <w:rFonts w:ascii="Times New Roman" w:hAnsi="Times New Roman" w:cs="Times New Roman"/>
          <w:sz w:val="28"/>
          <w:szCs w:val="28"/>
          <w:lang w:val="en-GB"/>
        </w:rPr>
        <w:t>ZnFe</w:t>
      </w:r>
      <w:proofErr w:type="spellEnd"/>
      <w:r w:rsidRPr="00AD7DA0">
        <w:rPr>
          <w:rFonts w:ascii="Times New Roman" w:hAnsi="Times New Roman" w:cs="Times New Roman"/>
          <w:sz w:val="28"/>
          <w:szCs w:val="28"/>
          <w:vertAlign w:val="subscript"/>
        </w:rPr>
        <w:t>2</w:t>
      </w:r>
      <w:r w:rsidRPr="00AD7DA0">
        <w:rPr>
          <w:rFonts w:ascii="Times New Roman" w:hAnsi="Times New Roman" w:cs="Times New Roman"/>
          <w:sz w:val="28"/>
          <w:szCs w:val="28"/>
          <w:lang w:val="en-GB"/>
        </w:rPr>
        <w:t>O</w:t>
      </w:r>
      <w:r w:rsidRPr="00AD7DA0">
        <w:rPr>
          <w:rFonts w:ascii="Times New Roman" w:hAnsi="Times New Roman" w:cs="Times New Roman"/>
          <w:sz w:val="28"/>
          <w:szCs w:val="28"/>
          <w:vertAlign w:val="subscript"/>
        </w:rPr>
        <w:t>4</w:t>
      </w:r>
      <w:r w:rsidRPr="00AD7DA0">
        <w:rPr>
          <w:rFonts w:ascii="Times New Roman" w:hAnsi="Times New Roman" w:cs="Times New Roman"/>
          <w:sz w:val="28"/>
          <w:szCs w:val="28"/>
        </w:rPr>
        <w:t>/</w:t>
      </w:r>
      <w:proofErr w:type="spellStart"/>
      <w:r w:rsidRPr="00AD7DA0">
        <w:rPr>
          <w:rFonts w:ascii="Times New Roman" w:hAnsi="Times New Roman" w:cs="Times New Roman"/>
          <w:sz w:val="28"/>
          <w:szCs w:val="28"/>
          <w:lang w:val="en-GB"/>
        </w:rPr>
        <w:t>ZnO</w:t>
      </w:r>
      <w:proofErr w:type="spellEnd"/>
      <w:r w:rsidRPr="00AD7DA0">
        <w:rPr>
          <w:rFonts w:ascii="Times New Roman" w:hAnsi="Times New Roman" w:cs="Times New Roman"/>
          <w:sz w:val="28"/>
          <w:szCs w:val="28"/>
        </w:rPr>
        <w:t xml:space="preserve"> приводит к более чем 1.5 кратному росту величины </w:t>
      </w:r>
      <w:r w:rsidRPr="00AD7DA0">
        <w:rPr>
          <w:rFonts w:ascii="Times New Roman" w:hAnsi="Times New Roman" w:cs="Times New Roman"/>
          <w:sz w:val="28"/>
          <w:szCs w:val="28"/>
          <w:lang w:val="en-US"/>
        </w:rPr>
        <w:t>SAR</w:t>
      </w:r>
      <w:r w:rsidRPr="00AD7DA0">
        <w:rPr>
          <w:rFonts w:ascii="Times New Roman" w:hAnsi="Times New Roman" w:cs="Times New Roman"/>
          <w:sz w:val="28"/>
          <w:szCs w:val="28"/>
        </w:rPr>
        <w:t>, что в свою очередь позволяет достичь более быстрого локального нагрева до необходимого терапевтического диапазона (42</w:t>
      </w:r>
      <w:r w:rsidR="00674F0C" w:rsidRPr="00674F0C">
        <w:rPr>
          <w:rFonts w:ascii="Times New Roman" w:hAnsi="Times New Roman" w:cs="Times New Roman"/>
          <w:sz w:val="28"/>
          <w:szCs w:val="28"/>
        </w:rPr>
        <w:t>-</w:t>
      </w:r>
      <w:r w:rsidRPr="00AD7DA0">
        <w:rPr>
          <w:rFonts w:ascii="Times New Roman" w:hAnsi="Times New Roman" w:cs="Times New Roman"/>
          <w:sz w:val="28"/>
          <w:szCs w:val="28"/>
        </w:rPr>
        <w:t xml:space="preserve">46°С), и как следствие, ускорить процесс апоптоза. При этом более высокие значения </w:t>
      </w:r>
      <w:r w:rsidRPr="00AD7DA0">
        <w:rPr>
          <w:rFonts w:ascii="Times New Roman" w:hAnsi="Times New Roman" w:cs="Times New Roman"/>
          <w:sz w:val="28"/>
          <w:szCs w:val="28"/>
          <w:lang w:val="en-US"/>
        </w:rPr>
        <w:t>SAR</w:t>
      </w:r>
      <w:r w:rsidRPr="00AD7DA0">
        <w:rPr>
          <w:rFonts w:ascii="Times New Roman" w:hAnsi="Times New Roman" w:cs="Times New Roman"/>
          <w:sz w:val="28"/>
          <w:szCs w:val="28"/>
        </w:rPr>
        <w:t xml:space="preserve"> для нанокомпозитов с фазовым составом </w:t>
      </w:r>
      <w:proofErr w:type="spellStart"/>
      <w:r w:rsidRPr="00AD7DA0">
        <w:rPr>
          <w:rFonts w:ascii="Times New Roman" w:hAnsi="Times New Roman" w:cs="Times New Roman"/>
          <w:sz w:val="28"/>
          <w:szCs w:val="28"/>
          <w:lang w:val="en-GB"/>
        </w:rPr>
        <w:t>ZnFe</w:t>
      </w:r>
      <w:proofErr w:type="spellEnd"/>
      <w:r w:rsidRPr="00AD7DA0">
        <w:rPr>
          <w:rFonts w:ascii="Times New Roman" w:hAnsi="Times New Roman" w:cs="Times New Roman"/>
          <w:sz w:val="28"/>
          <w:szCs w:val="28"/>
          <w:vertAlign w:val="subscript"/>
        </w:rPr>
        <w:t>2</w:t>
      </w:r>
      <w:r w:rsidRPr="00AD7DA0">
        <w:rPr>
          <w:rFonts w:ascii="Times New Roman" w:hAnsi="Times New Roman" w:cs="Times New Roman"/>
          <w:sz w:val="28"/>
          <w:szCs w:val="28"/>
          <w:lang w:val="en-GB"/>
        </w:rPr>
        <w:t>O</w:t>
      </w:r>
      <w:r w:rsidRPr="00AD7DA0">
        <w:rPr>
          <w:rFonts w:ascii="Times New Roman" w:hAnsi="Times New Roman" w:cs="Times New Roman"/>
          <w:sz w:val="28"/>
          <w:szCs w:val="28"/>
          <w:vertAlign w:val="subscript"/>
        </w:rPr>
        <w:t>4</w:t>
      </w:r>
      <w:r w:rsidRPr="00AD7DA0">
        <w:rPr>
          <w:rFonts w:ascii="Times New Roman" w:hAnsi="Times New Roman" w:cs="Times New Roman"/>
          <w:sz w:val="28"/>
          <w:szCs w:val="28"/>
        </w:rPr>
        <w:t>/</w:t>
      </w:r>
      <w:proofErr w:type="spellStart"/>
      <w:r w:rsidRPr="00AD7DA0">
        <w:rPr>
          <w:rFonts w:ascii="Times New Roman" w:hAnsi="Times New Roman" w:cs="Times New Roman"/>
          <w:sz w:val="28"/>
          <w:szCs w:val="28"/>
          <w:lang w:val="en-GB"/>
        </w:rPr>
        <w:t>ZnO</w:t>
      </w:r>
      <w:proofErr w:type="spellEnd"/>
      <w:r w:rsidRPr="00AD7DA0">
        <w:rPr>
          <w:rFonts w:ascii="Times New Roman" w:hAnsi="Times New Roman" w:cs="Times New Roman"/>
          <w:sz w:val="28"/>
          <w:szCs w:val="28"/>
        </w:rPr>
        <w:t xml:space="preserve"> позволяют рассматривать возможность уменьшения концентрации наночастиц для терапевтических целей, тем самым уменьшая нагрузку и снижая токсичность. </w:t>
      </w:r>
    </w:p>
    <w:p w14:paraId="21D9EFB8" w14:textId="31E6457C" w:rsidR="0094757F" w:rsidRDefault="0094757F" w:rsidP="00AD7DA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ходе проведенных экспериментов, направленных на изучение устойчивости наноструктур к облучению гамма</w:t>
      </w:r>
      <w:r w:rsidR="00F40951" w:rsidRPr="004154CF">
        <w:rPr>
          <w:rFonts w:ascii="Times New Roman" w:hAnsi="Times New Roman" w:cs="Times New Roman"/>
          <w:sz w:val="28"/>
          <w:szCs w:val="28"/>
        </w:rPr>
        <w:t>-</w:t>
      </w:r>
      <w:r>
        <w:rPr>
          <w:rFonts w:ascii="Times New Roman" w:hAnsi="Times New Roman" w:cs="Times New Roman"/>
          <w:sz w:val="28"/>
          <w:szCs w:val="28"/>
        </w:rPr>
        <w:t xml:space="preserve"> и электронным излучением было у</w:t>
      </w:r>
      <w:r w:rsidRPr="0094757F">
        <w:rPr>
          <w:rFonts w:ascii="Times New Roman" w:hAnsi="Times New Roman" w:cs="Times New Roman"/>
          <w:sz w:val="28"/>
          <w:szCs w:val="28"/>
        </w:rPr>
        <w:t>становлено, что воздействие ионизирующего излучения приводит к деградации кристаллической структуры нанокомпозитов, сопровождающейся процессами окисления, формированием кислородных вакансий и накоплением микронапряжений, что напрямую отражается на снижении магнитных характеристик и удельных потерь тепловыделени</w:t>
      </w:r>
      <w:r w:rsidR="006F131F">
        <w:rPr>
          <w:rFonts w:ascii="Times New Roman" w:hAnsi="Times New Roman" w:cs="Times New Roman"/>
          <w:sz w:val="28"/>
          <w:szCs w:val="28"/>
        </w:rPr>
        <w:t>я.</w:t>
      </w:r>
    </w:p>
    <w:p w14:paraId="21D9EFB9" w14:textId="2D5F1239" w:rsidR="00AD7DA0" w:rsidRPr="00AD7DA0" w:rsidRDefault="00AD7DA0" w:rsidP="00AD7DA0">
      <w:pPr>
        <w:spacing w:after="0" w:line="240" w:lineRule="auto"/>
        <w:ind w:firstLine="709"/>
        <w:jc w:val="both"/>
        <w:rPr>
          <w:rFonts w:ascii="Times New Roman" w:hAnsi="Times New Roman" w:cs="Times New Roman"/>
          <w:sz w:val="28"/>
          <w:szCs w:val="28"/>
        </w:rPr>
      </w:pPr>
      <w:r w:rsidRPr="00AD7DA0">
        <w:rPr>
          <w:rFonts w:ascii="Times New Roman" w:hAnsi="Times New Roman" w:cs="Times New Roman"/>
          <w:sz w:val="28"/>
          <w:szCs w:val="28"/>
        </w:rPr>
        <w:t>Оценка влияния ионизирующего излучения на исследуемые (1-</w:t>
      </w:r>
      <w:proofErr w:type="gramStart"/>
      <w:r w:rsidRPr="00AD7DA0">
        <w:rPr>
          <w:rFonts w:ascii="Times New Roman" w:hAnsi="Times New Roman" w:cs="Times New Roman"/>
          <w:sz w:val="28"/>
          <w:szCs w:val="28"/>
          <w:lang w:val="en-US"/>
        </w:rPr>
        <w:t>x</w:t>
      </w:r>
      <w:r w:rsidRPr="00AD7DA0">
        <w:rPr>
          <w:rFonts w:ascii="Times New Roman" w:hAnsi="Times New Roman" w:cs="Times New Roman"/>
          <w:sz w:val="28"/>
          <w:szCs w:val="28"/>
        </w:rPr>
        <w:t>)</w:t>
      </w:r>
      <w:r w:rsidRPr="00AD7DA0">
        <w:rPr>
          <w:rFonts w:ascii="Times New Roman" w:hAnsi="Times New Roman" w:cs="Times New Roman"/>
          <w:sz w:val="28"/>
          <w:szCs w:val="28"/>
          <w:lang w:val="en-US"/>
        </w:rPr>
        <w:t>Fe</w:t>
      </w:r>
      <w:proofErr w:type="gramEnd"/>
      <w:r w:rsidRPr="00AD7DA0">
        <w:rPr>
          <w:rFonts w:ascii="Times New Roman" w:hAnsi="Times New Roman" w:cs="Times New Roman"/>
          <w:sz w:val="28"/>
          <w:szCs w:val="28"/>
          <w:vertAlign w:val="subscript"/>
        </w:rPr>
        <w:t>3</w:t>
      </w:r>
      <w:r w:rsidRPr="00AD7DA0">
        <w:rPr>
          <w:rFonts w:ascii="Times New Roman" w:hAnsi="Times New Roman" w:cs="Times New Roman"/>
          <w:sz w:val="28"/>
          <w:szCs w:val="28"/>
          <w:lang w:val="en-US"/>
        </w:rPr>
        <w:t>O</w:t>
      </w:r>
      <w:r w:rsidRPr="00AD7DA0">
        <w:rPr>
          <w:rFonts w:ascii="Times New Roman" w:hAnsi="Times New Roman" w:cs="Times New Roman"/>
          <w:sz w:val="28"/>
          <w:szCs w:val="28"/>
          <w:vertAlign w:val="subscript"/>
        </w:rPr>
        <w:t>4</w:t>
      </w:r>
      <w:r w:rsidRPr="00AD7DA0">
        <w:rPr>
          <w:rFonts w:ascii="Times New Roman" w:hAnsi="Times New Roman" w:cs="Times New Roman"/>
          <w:sz w:val="28"/>
          <w:szCs w:val="28"/>
        </w:rPr>
        <w:t>–</w:t>
      </w:r>
      <w:proofErr w:type="spellStart"/>
      <w:r w:rsidRPr="00AD7DA0">
        <w:rPr>
          <w:rFonts w:ascii="Times New Roman" w:hAnsi="Times New Roman" w:cs="Times New Roman"/>
          <w:sz w:val="28"/>
          <w:szCs w:val="28"/>
          <w:lang w:val="en-US"/>
        </w:rPr>
        <w:t>xZnO</w:t>
      </w:r>
      <w:proofErr w:type="spellEnd"/>
      <w:r w:rsidRPr="00AD7DA0">
        <w:rPr>
          <w:rFonts w:ascii="Times New Roman" w:hAnsi="Times New Roman" w:cs="Times New Roman"/>
          <w:sz w:val="28"/>
          <w:szCs w:val="28"/>
        </w:rPr>
        <w:t xml:space="preserve"> нанокомпозиты, подвергнутые облучению гамма – и электронным излучением показала, что в диапазоне доз от 1 до 20 Гр, изменения объема кристаллической решетки составляют менее 1%. При этом следует отметить, что данные изменения сохраняются практически для всех исследуемых образцов, с незначительным отличием в сторону увеличения для образцов нанокомпозитов в составе которых присутствует фаза гематита. При дозах </w:t>
      </w:r>
      <w:r w:rsidRPr="00AD7DA0">
        <w:rPr>
          <w:rFonts w:ascii="Times New Roman" w:hAnsi="Times New Roman" w:cs="Times New Roman"/>
          <w:sz w:val="28"/>
          <w:szCs w:val="28"/>
        </w:rPr>
        <w:lastRenderedPageBreak/>
        <w:t xml:space="preserve">облучения более 20 Гр наблюдается экспоненциальный рост величины объемного распухания, который становится более выраженным в </w:t>
      </w:r>
      <w:r w:rsidR="006F131F" w:rsidRPr="00AD7DA0">
        <w:rPr>
          <w:rFonts w:ascii="Times New Roman" w:hAnsi="Times New Roman" w:cs="Times New Roman"/>
          <w:sz w:val="28"/>
          <w:szCs w:val="28"/>
        </w:rPr>
        <w:t>случае,</w:t>
      </w:r>
      <w:r w:rsidRPr="00AD7DA0">
        <w:rPr>
          <w:rFonts w:ascii="Times New Roman" w:hAnsi="Times New Roman" w:cs="Times New Roman"/>
          <w:sz w:val="28"/>
          <w:szCs w:val="28"/>
        </w:rPr>
        <w:t xml:space="preserve"> когда образцы подвергаются облучению в растворе </w:t>
      </w:r>
      <w:r w:rsidRPr="00AD7DA0">
        <w:rPr>
          <w:rFonts w:ascii="Times New Roman" w:hAnsi="Times New Roman" w:cs="Times New Roman"/>
          <w:sz w:val="28"/>
          <w:szCs w:val="28"/>
          <w:lang w:val="en-US"/>
        </w:rPr>
        <w:t>PBS</w:t>
      </w:r>
      <w:r w:rsidRPr="00AD7DA0">
        <w:rPr>
          <w:rFonts w:ascii="Times New Roman" w:hAnsi="Times New Roman" w:cs="Times New Roman"/>
          <w:sz w:val="28"/>
          <w:szCs w:val="28"/>
        </w:rPr>
        <w:t xml:space="preserve">.  </w:t>
      </w:r>
    </w:p>
    <w:p w14:paraId="21D9EFBA" w14:textId="5A751C23" w:rsidR="00AD7DA0" w:rsidRPr="00AD7DA0" w:rsidRDefault="00AD7DA0" w:rsidP="00AD7DA0">
      <w:pPr>
        <w:spacing w:after="0" w:line="240" w:lineRule="auto"/>
        <w:ind w:firstLine="709"/>
        <w:jc w:val="both"/>
        <w:rPr>
          <w:rFonts w:ascii="Times New Roman" w:hAnsi="Times New Roman" w:cs="Times New Roman"/>
          <w:sz w:val="28"/>
          <w:szCs w:val="28"/>
        </w:rPr>
      </w:pPr>
      <w:r w:rsidRPr="00AD7DA0">
        <w:rPr>
          <w:rFonts w:ascii="Times New Roman" w:hAnsi="Times New Roman" w:cs="Times New Roman"/>
          <w:sz w:val="28"/>
          <w:szCs w:val="28"/>
        </w:rPr>
        <w:t>Оценка изменений эффективности применения</w:t>
      </w:r>
      <w:r w:rsidRPr="00AD7DA0">
        <w:rPr>
          <w:rFonts w:ascii="Times New Roman" w:hAnsi="Times New Roman" w:cs="Times New Roman"/>
          <w:b/>
          <w:sz w:val="28"/>
          <w:szCs w:val="28"/>
        </w:rPr>
        <w:t xml:space="preserve"> </w:t>
      </w:r>
      <w:r w:rsidRPr="00AD7DA0">
        <w:rPr>
          <w:rFonts w:ascii="Times New Roman" w:hAnsi="Times New Roman" w:cs="Times New Roman"/>
          <w:sz w:val="28"/>
          <w:szCs w:val="28"/>
        </w:rPr>
        <w:t>(1-</w:t>
      </w:r>
      <w:proofErr w:type="gramStart"/>
      <w:r w:rsidRPr="00AD7DA0">
        <w:rPr>
          <w:rFonts w:ascii="Times New Roman" w:hAnsi="Times New Roman" w:cs="Times New Roman"/>
          <w:sz w:val="28"/>
          <w:szCs w:val="28"/>
          <w:lang w:val="en-US"/>
        </w:rPr>
        <w:t>x</w:t>
      </w:r>
      <w:r w:rsidRPr="00AD7DA0">
        <w:rPr>
          <w:rFonts w:ascii="Times New Roman" w:hAnsi="Times New Roman" w:cs="Times New Roman"/>
          <w:sz w:val="28"/>
          <w:szCs w:val="28"/>
        </w:rPr>
        <w:t>)</w:t>
      </w:r>
      <w:r w:rsidRPr="00AD7DA0">
        <w:rPr>
          <w:rFonts w:ascii="Times New Roman" w:hAnsi="Times New Roman" w:cs="Times New Roman"/>
          <w:sz w:val="28"/>
          <w:szCs w:val="28"/>
          <w:lang w:val="en-US"/>
        </w:rPr>
        <w:t>Fe</w:t>
      </w:r>
      <w:proofErr w:type="gramEnd"/>
      <w:r w:rsidRPr="00AD7DA0">
        <w:rPr>
          <w:rFonts w:ascii="Times New Roman" w:hAnsi="Times New Roman" w:cs="Times New Roman"/>
          <w:sz w:val="28"/>
          <w:szCs w:val="28"/>
          <w:vertAlign w:val="subscript"/>
        </w:rPr>
        <w:t>3</w:t>
      </w:r>
      <w:r w:rsidRPr="00AD7DA0">
        <w:rPr>
          <w:rFonts w:ascii="Times New Roman" w:hAnsi="Times New Roman" w:cs="Times New Roman"/>
          <w:sz w:val="28"/>
          <w:szCs w:val="28"/>
          <w:lang w:val="en-US"/>
        </w:rPr>
        <w:t>O</w:t>
      </w:r>
      <w:r w:rsidRPr="00AD7DA0">
        <w:rPr>
          <w:rFonts w:ascii="Times New Roman" w:hAnsi="Times New Roman" w:cs="Times New Roman"/>
          <w:sz w:val="28"/>
          <w:szCs w:val="28"/>
          <w:vertAlign w:val="subscript"/>
        </w:rPr>
        <w:t>4</w:t>
      </w:r>
      <w:r w:rsidRPr="00AD7DA0">
        <w:rPr>
          <w:rFonts w:ascii="Times New Roman" w:hAnsi="Times New Roman" w:cs="Times New Roman"/>
          <w:sz w:val="28"/>
          <w:szCs w:val="28"/>
        </w:rPr>
        <w:t>–</w:t>
      </w:r>
      <w:proofErr w:type="spellStart"/>
      <w:r w:rsidRPr="00AD7DA0">
        <w:rPr>
          <w:rFonts w:ascii="Times New Roman" w:hAnsi="Times New Roman" w:cs="Times New Roman"/>
          <w:sz w:val="28"/>
          <w:szCs w:val="28"/>
          <w:lang w:val="en-US"/>
        </w:rPr>
        <w:t>xZnO</w:t>
      </w:r>
      <w:proofErr w:type="spellEnd"/>
      <w:r w:rsidRPr="00AD7DA0">
        <w:rPr>
          <w:rFonts w:ascii="Times New Roman" w:hAnsi="Times New Roman" w:cs="Times New Roman"/>
          <w:sz w:val="28"/>
          <w:szCs w:val="28"/>
        </w:rPr>
        <w:t xml:space="preserve"> нанокомпозитов подверженных облучению ионизирующим излучением с различными дозами, в гипертермических исследованиях показала, что при малых дозах облучения (ниже 50 Гр) изменение величины </w:t>
      </w:r>
      <w:r w:rsidRPr="00AD7DA0">
        <w:rPr>
          <w:rFonts w:ascii="Times New Roman" w:hAnsi="Times New Roman" w:cs="Times New Roman"/>
          <w:sz w:val="28"/>
          <w:szCs w:val="28"/>
          <w:lang w:val="en-US"/>
        </w:rPr>
        <w:t>SAR</w:t>
      </w:r>
      <w:r w:rsidRPr="00AD7DA0">
        <w:rPr>
          <w:rFonts w:ascii="Times New Roman" w:hAnsi="Times New Roman" w:cs="Times New Roman"/>
          <w:sz w:val="28"/>
          <w:szCs w:val="28"/>
        </w:rPr>
        <w:t xml:space="preserve"> минимальны и находятся в пределах допустимых колебаний погрешности измерений. В случае увеличения дозы облучения выше 50 Гр, наблюдается снижение величины </w:t>
      </w:r>
      <w:r w:rsidRPr="00AD7DA0">
        <w:rPr>
          <w:rFonts w:ascii="Times New Roman" w:hAnsi="Times New Roman" w:cs="Times New Roman"/>
          <w:sz w:val="28"/>
          <w:szCs w:val="28"/>
          <w:lang w:val="en-US"/>
        </w:rPr>
        <w:t>SAR</w:t>
      </w:r>
      <w:r w:rsidRPr="00AD7DA0">
        <w:rPr>
          <w:rFonts w:ascii="Times New Roman" w:hAnsi="Times New Roman" w:cs="Times New Roman"/>
          <w:sz w:val="28"/>
          <w:szCs w:val="28"/>
        </w:rPr>
        <w:t xml:space="preserve">, которое наиболее выражено для образцов, в составе которых присутствуют частицы гематита </w:t>
      </w:r>
      <w:r w:rsidRPr="00AD7DA0">
        <w:rPr>
          <w:rFonts w:ascii="Times New Roman" w:hAnsi="Times New Roman" w:cs="Times New Roman"/>
          <w:sz w:val="28"/>
          <w:szCs w:val="28"/>
          <w:lang w:val="en-GB"/>
        </w:rPr>
        <w:t>Fe</w:t>
      </w:r>
      <w:r w:rsidRPr="00AD7DA0">
        <w:rPr>
          <w:rFonts w:ascii="Times New Roman" w:hAnsi="Times New Roman" w:cs="Times New Roman"/>
          <w:sz w:val="28"/>
          <w:szCs w:val="28"/>
          <w:vertAlign w:val="subscript"/>
        </w:rPr>
        <w:t>2</w:t>
      </w:r>
      <w:r w:rsidRPr="00AD7DA0">
        <w:rPr>
          <w:rFonts w:ascii="Times New Roman" w:hAnsi="Times New Roman" w:cs="Times New Roman"/>
          <w:sz w:val="28"/>
          <w:szCs w:val="28"/>
          <w:lang w:val="en-GB"/>
        </w:rPr>
        <w:t>O</w:t>
      </w:r>
      <w:r w:rsidRPr="00AD7DA0">
        <w:rPr>
          <w:rFonts w:ascii="Times New Roman" w:hAnsi="Times New Roman" w:cs="Times New Roman"/>
          <w:sz w:val="28"/>
          <w:szCs w:val="28"/>
          <w:vertAlign w:val="subscript"/>
        </w:rPr>
        <w:t>3</w:t>
      </w:r>
      <w:r w:rsidRPr="00AD7DA0">
        <w:rPr>
          <w:rFonts w:ascii="Times New Roman" w:hAnsi="Times New Roman" w:cs="Times New Roman"/>
          <w:sz w:val="28"/>
          <w:szCs w:val="28"/>
        </w:rPr>
        <w:t xml:space="preserve">. При этом следует отметить, что степень деградации величины </w:t>
      </w:r>
      <w:r w:rsidRPr="00AD7DA0">
        <w:rPr>
          <w:rFonts w:ascii="Times New Roman" w:hAnsi="Times New Roman" w:cs="Times New Roman"/>
          <w:sz w:val="28"/>
          <w:szCs w:val="28"/>
          <w:lang w:val="en-US"/>
        </w:rPr>
        <w:t>SAR</w:t>
      </w:r>
      <w:r w:rsidRPr="00AD7DA0">
        <w:rPr>
          <w:rFonts w:ascii="Times New Roman" w:hAnsi="Times New Roman" w:cs="Times New Roman"/>
          <w:sz w:val="28"/>
          <w:szCs w:val="28"/>
        </w:rPr>
        <w:t xml:space="preserve"> более выражена в случае, когда нанокомпозиты облучались при нахождении в растворе </w:t>
      </w:r>
      <w:r w:rsidRPr="00AD7DA0">
        <w:rPr>
          <w:rFonts w:ascii="Times New Roman" w:hAnsi="Times New Roman" w:cs="Times New Roman"/>
          <w:sz w:val="28"/>
          <w:szCs w:val="28"/>
          <w:lang w:val="en-US"/>
        </w:rPr>
        <w:t>PBS</w:t>
      </w:r>
      <w:r w:rsidRPr="00AD7DA0">
        <w:rPr>
          <w:rFonts w:ascii="Times New Roman" w:hAnsi="Times New Roman" w:cs="Times New Roman"/>
          <w:sz w:val="28"/>
          <w:szCs w:val="28"/>
        </w:rPr>
        <w:t xml:space="preserve">. Полученные результаты изменений степени деградации </w:t>
      </w:r>
      <w:r w:rsidRPr="00AD7DA0">
        <w:rPr>
          <w:rFonts w:ascii="Times New Roman" w:hAnsi="Times New Roman" w:cs="Times New Roman"/>
          <w:sz w:val="28"/>
          <w:szCs w:val="28"/>
          <w:lang w:val="en-US"/>
        </w:rPr>
        <w:t>SAR</w:t>
      </w:r>
      <w:r w:rsidRPr="00AD7DA0">
        <w:rPr>
          <w:rFonts w:ascii="Times New Roman" w:hAnsi="Times New Roman" w:cs="Times New Roman"/>
          <w:sz w:val="28"/>
          <w:szCs w:val="28"/>
        </w:rPr>
        <w:t xml:space="preserve"> в случае облучения в модельном растворе </w:t>
      </w:r>
      <w:r w:rsidRPr="00AD7DA0">
        <w:rPr>
          <w:rFonts w:ascii="Times New Roman" w:hAnsi="Times New Roman" w:cs="Times New Roman"/>
          <w:sz w:val="28"/>
          <w:szCs w:val="28"/>
          <w:lang w:val="en-US"/>
        </w:rPr>
        <w:t>PBS</w:t>
      </w:r>
      <w:r w:rsidRPr="00AD7DA0">
        <w:rPr>
          <w:rFonts w:ascii="Times New Roman" w:hAnsi="Times New Roman" w:cs="Times New Roman"/>
          <w:sz w:val="28"/>
          <w:szCs w:val="28"/>
        </w:rPr>
        <w:t xml:space="preserve"> и без него свидетельствуют о том, что нахождение нанокомпозитов в растворе приводит к усилению процессов деструкции за счет совокупного воздействия ионизационных процессов, возникающих при взаимодействии ионизирующего излучения со структурой нанокомпозитов, а также проникновения ионов кислорода, фосфора в состав приповерхностного слоя нанокомпозитов при длительном контакте модельного раствора и нанокомпозитов. </w:t>
      </w:r>
    </w:p>
    <w:p w14:paraId="21D9EFBB" w14:textId="5DA8DD12" w:rsidR="00AD7DA0" w:rsidRDefault="00AD7DA0" w:rsidP="00AD7DA0">
      <w:pPr>
        <w:spacing w:after="0" w:line="240" w:lineRule="auto"/>
        <w:ind w:firstLine="709"/>
        <w:jc w:val="both"/>
        <w:rPr>
          <w:rFonts w:ascii="Times New Roman" w:hAnsi="Times New Roman" w:cs="Times New Roman"/>
          <w:sz w:val="28"/>
          <w:szCs w:val="28"/>
        </w:rPr>
      </w:pPr>
      <w:r w:rsidRPr="00AD7DA0">
        <w:rPr>
          <w:rFonts w:ascii="Times New Roman" w:hAnsi="Times New Roman" w:cs="Times New Roman"/>
          <w:sz w:val="28"/>
          <w:szCs w:val="28"/>
        </w:rPr>
        <w:t xml:space="preserve">Согласно результатам </w:t>
      </w:r>
      <w:r w:rsidRPr="00AD7DA0">
        <w:rPr>
          <w:rFonts w:ascii="Times New Roman" w:hAnsi="Times New Roman" w:cs="Times New Roman"/>
          <w:sz w:val="28"/>
          <w:szCs w:val="28"/>
          <w:lang w:val="en-US"/>
        </w:rPr>
        <w:t>MTT</w:t>
      </w:r>
      <w:r w:rsidRPr="00AD7DA0">
        <w:rPr>
          <w:rFonts w:ascii="Times New Roman" w:hAnsi="Times New Roman" w:cs="Times New Roman"/>
          <w:sz w:val="28"/>
          <w:szCs w:val="28"/>
        </w:rPr>
        <w:t xml:space="preserve"> тестов наименьшим влиянием на снижение выживаемости клеток обладают 0.56</w:t>
      </w:r>
      <w:proofErr w:type="spellStart"/>
      <w:r w:rsidRPr="00AD7DA0">
        <w:rPr>
          <w:rFonts w:ascii="Times New Roman" w:hAnsi="Times New Roman" w:cs="Times New Roman"/>
          <w:sz w:val="28"/>
          <w:szCs w:val="28"/>
          <w:lang w:val="en-GB"/>
        </w:rPr>
        <w:t>ZnFe</w:t>
      </w:r>
      <w:proofErr w:type="spellEnd"/>
      <w:r w:rsidRPr="00AD7DA0">
        <w:rPr>
          <w:rFonts w:ascii="Times New Roman" w:hAnsi="Times New Roman" w:cs="Times New Roman"/>
          <w:sz w:val="28"/>
          <w:szCs w:val="28"/>
          <w:vertAlign w:val="subscript"/>
        </w:rPr>
        <w:t>2</w:t>
      </w:r>
      <w:r w:rsidRPr="00AD7DA0">
        <w:rPr>
          <w:rFonts w:ascii="Times New Roman" w:hAnsi="Times New Roman" w:cs="Times New Roman"/>
          <w:sz w:val="28"/>
          <w:szCs w:val="28"/>
          <w:lang w:val="en-GB"/>
        </w:rPr>
        <w:t>O</w:t>
      </w:r>
      <w:r w:rsidRPr="00AD7DA0">
        <w:rPr>
          <w:rFonts w:ascii="Times New Roman" w:hAnsi="Times New Roman" w:cs="Times New Roman"/>
          <w:sz w:val="28"/>
          <w:szCs w:val="28"/>
          <w:vertAlign w:val="subscript"/>
        </w:rPr>
        <w:t>4</w:t>
      </w:r>
      <w:r w:rsidRPr="00AD7DA0">
        <w:rPr>
          <w:rFonts w:ascii="Times New Roman" w:hAnsi="Times New Roman" w:cs="Times New Roman"/>
          <w:sz w:val="28"/>
          <w:szCs w:val="28"/>
        </w:rPr>
        <w:t>–0.44</w:t>
      </w:r>
      <w:proofErr w:type="spellStart"/>
      <w:r w:rsidRPr="00AD7DA0">
        <w:rPr>
          <w:rFonts w:ascii="Times New Roman" w:hAnsi="Times New Roman" w:cs="Times New Roman"/>
          <w:sz w:val="28"/>
          <w:szCs w:val="28"/>
          <w:lang w:val="en-GB"/>
        </w:rPr>
        <w:t>ZnO</w:t>
      </w:r>
      <w:proofErr w:type="spellEnd"/>
      <w:r w:rsidRPr="00AD7DA0">
        <w:rPr>
          <w:rFonts w:ascii="Times New Roman" w:hAnsi="Times New Roman" w:cs="Times New Roman"/>
          <w:sz w:val="28"/>
          <w:szCs w:val="28"/>
        </w:rPr>
        <w:t>, 0.30</w:t>
      </w:r>
      <w:proofErr w:type="spellStart"/>
      <w:r w:rsidRPr="00AD7DA0">
        <w:rPr>
          <w:rFonts w:ascii="Times New Roman" w:hAnsi="Times New Roman" w:cs="Times New Roman"/>
          <w:sz w:val="28"/>
          <w:szCs w:val="28"/>
          <w:lang w:val="en-GB"/>
        </w:rPr>
        <w:t>ZnFe</w:t>
      </w:r>
      <w:proofErr w:type="spellEnd"/>
      <w:r w:rsidRPr="00AD7DA0">
        <w:rPr>
          <w:rFonts w:ascii="Times New Roman" w:hAnsi="Times New Roman" w:cs="Times New Roman"/>
          <w:sz w:val="28"/>
          <w:szCs w:val="28"/>
          <w:vertAlign w:val="subscript"/>
        </w:rPr>
        <w:t>2</w:t>
      </w:r>
      <w:r w:rsidRPr="00AD7DA0">
        <w:rPr>
          <w:rFonts w:ascii="Times New Roman" w:hAnsi="Times New Roman" w:cs="Times New Roman"/>
          <w:sz w:val="28"/>
          <w:szCs w:val="28"/>
          <w:lang w:val="en-GB"/>
        </w:rPr>
        <w:t>O</w:t>
      </w:r>
      <w:r w:rsidRPr="00AD7DA0">
        <w:rPr>
          <w:rFonts w:ascii="Times New Roman" w:hAnsi="Times New Roman" w:cs="Times New Roman"/>
          <w:sz w:val="28"/>
          <w:szCs w:val="28"/>
          <w:vertAlign w:val="subscript"/>
        </w:rPr>
        <w:t>4</w:t>
      </w:r>
      <w:r w:rsidRPr="00AD7DA0">
        <w:rPr>
          <w:rFonts w:ascii="Times New Roman" w:hAnsi="Times New Roman" w:cs="Times New Roman"/>
          <w:sz w:val="28"/>
          <w:szCs w:val="28"/>
        </w:rPr>
        <w:t>–0.70</w:t>
      </w:r>
      <w:proofErr w:type="spellStart"/>
      <w:r w:rsidRPr="00AD7DA0">
        <w:rPr>
          <w:rFonts w:ascii="Times New Roman" w:hAnsi="Times New Roman" w:cs="Times New Roman"/>
          <w:sz w:val="28"/>
          <w:szCs w:val="28"/>
          <w:lang w:val="en-GB"/>
        </w:rPr>
        <w:t>ZnO</w:t>
      </w:r>
      <w:proofErr w:type="spellEnd"/>
      <w:r w:rsidRPr="00AD7DA0">
        <w:rPr>
          <w:rFonts w:ascii="Times New Roman" w:hAnsi="Times New Roman" w:cs="Times New Roman"/>
          <w:sz w:val="28"/>
          <w:szCs w:val="28"/>
        </w:rPr>
        <w:t xml:space="preserve"> </w:t>
      </w:r>
      <w:r w:rsidR="00627315">
        <w:rPr>
          <w:rFonts w:ascii="Times New Roman" w:hAnsi="Times New Roman" w:cs="Times New Roman"/>
          <w:sz w:val="28"/>
          <w:szCs w:val="28"/>
        </w:rPr>
        <w:t xml:space="preserve">нанокомпозиты, </w:t>
      </w:r>
      <w:r w:rsidRPr="00AD7DA0">
        <w:rPr>
          <w:rFonts w:ascii="Times New Roman" w:hAnsi="Times New Roman" w:cs="Times New Roman"/>
          <w:sz w:val="28"/>
          <w:szCs w:val="28"/>
        </w:rPr>
        <w:t>для которых снижение выживаемости после 48 часов в случае облученных образцов с максимальной дозой составляет не более 10%, а после 168 часов не более 15</w:t>
      </w:r>
      <w:r w:rsidR="00717D7F">
        <w:rPr>
          <w:rFonts w:ascii="Times New Roman" w:hAnsi="Times New Roman" w:cs="Times New Roman"/>
          <w:sz w:val="28"/>
          <w:szCs w:val="28"/>
        </w:rPr>
        <w:t>-</w:t>
      </w:r>
      <w:r w:rsidRPr="00AD7DA0">
        <w:rPr>
          <w:rFonts w:ascii="Times New Roman" w:hAnsi="Times New Roman" w:cs="Times New Roman"/>
          <w:sz w:val="28"/>
          <w:szCs w:val="28"/>
        </w:rPr>
        <w:t xml:space="preserve">17%, в то время как для образцов 0.36 </w:t>
      </w:r>
      <w:r w:rsidRPr="00AD7DA0">
        <w:rPr>
          <w:rFonts w:ascii="Times New Roman" w:hAnsi="Times New Roman" w:cs="Times New Roman"/>
          <w:sz w:val="28"/>
          <w:szCs w:val="28"/>
          <w:lang w:val="en-US"/>
        </w:rPr>
        <w:t>Fe</w:t>
      </w:r>
      <w:r w:rsidRPr="00AD7DA0">
        <w:rPr>
          <w:rFonts w:ascii="Times New Roman" w:hAnsi="Times New Roman" w:cs="Times New Roman"/>
          <w:sz w:val="28"/>
          <w:szCs w:val="28"/>
          <w:vertAlign w:val="subscript"/>
        </w:rPr>
        <w:t>2</w:t>
      </w:r>
      <w:r w:rsidRPr="00AD7DA0">
        <w:rPr>
          <w:rFonts w:ascii="Times New Roman" w:hAnsi="Times New Roman" w:cs="Times New Roman"/>
          <w:sz w:val="28"/>
          <w:szCs w:val="28"/>
          <w:lang w:val="en-US"/>
        </w:rPr>
        <w:t>O</w:t>
      </w:r>
      <w:r w:rsidRPr="00AD7DA0">
        <w:rPr>
          <w:rFonts w:ascii="Times New Roman" w:hAnsi="Times New Roman" w:cs="Times New Roman"/>
          <w:sz w:val="28"/>
          <w:szCs w:val="28"/>
          <w:vertAlign w:val="subscript"/>
        </w:rPr>
        <w:t>3</w:t>
      </w:r>
      <w:r w:rsidRPr="00AD7DA0">
        <w:rPr>
          <w:rFonts w:ascii="Times New Roman" w:hAnsi="Times New Roman" w:cs="Times New Roman"/>
          <w:sz w:val="28"/>
          <w:szCs w:val="28"/>
        </w:rPr>
        <w:t>–0.64</w:t>
      </w:r>
      <w:proofErr w:type="spellStart"/>
      <w:r w:rsidRPr="00AD7DA0">
        <w:rPr>
          <w:rFonts w:ascii="Times New Roman" w:hAnsi="Times New Roman" w:cs="Times New Roman"/>
          <w:sz w:val="28"/>
          <w:szCs w:val="28"/>
          <w:lang w:val="en-GB"/>
        </w:rPr>
        <w:t>ZnFe</w:t>
      </w:r>
      <w:proofErr w:type="spellEnd"/>
      <w:r w:rsidRPr="00AD7DA0">
        <w:rPr>
          <w:rFonts w:ascii="Times New Roman" w:hAnsi="Times New Roman" w:cs="Times New Roman"/>
          <w:sz w:val="28"/>
          <w:szCs w:val="28"/>
          <w:vertAlign w:val="subscript"/>
        </w:rPr>
        <w:t>2</w:t>
      </w:r>
      <w:r w:rsidRPr="00AD7DA0">
        <w:rPr>
          <w:rFonts w:ascii="Times New Roman" w:hAnsi="Times New Roman" w:cs="Times New Roman"/>
          <w:sz w:val="28"/>
          <w:szCs w:val="28"/>
          <w:lang w:val="en-GB"/>
        </w:rPr>
        <w:t>O</w:t>
      </w:r>
      <w:r w:rsidRPr="00AD7DA0">
        <w:rPr>
          <w:rFonts w:ascii="Times New Roman" w:hAnsi="Times New Roman" w:cs="Times New Roman"/>
          <w:sz w:val="28"/>
          <w:szCs w:val="28"/>
          <w:vertAlign w:val="subscript"/>
        </w:rPr>
        <w:t>4</w:t>
      </w:r>
      <w:r w:rsidRPr="00AD7DA0">
        <w:rPr>
          <w:rFonts w:ascii="Times New Roman" w:hAnsi="Times New Roman" w:cs="Times New Roman"/>
          <w:sz w:val="28"/>
          <w:szCs w:val="28"/>
        </w:rPr>
        <w:t>, 0.07</w:t>
      </w:r>
      <w:r w:rsidRPr="00AD7DA0">
        <w:rPr>
          <w:rFonts w:ascii="Times New Roman" w:hAnsi="Times New Roman" w:cs="Times New Roman"/>
          <w:sz w:val="28"/>
          <w:szCs w:val="28"/>
          <w:lang w:val="en-US"/>
        </w:rPr>
        <w:t>Fe</w:t>
      </w:r>
      <w:r w:rsidRPr="00AD7DA0">
        <w:rPr>
          <w:rFonts w:ascii="Times New Roman" w:hAnsi="Times New Roman" w:cs="Times New Roman"/>
          <w:sz w:val="28"/>
          <w:szCs w:val="28"/>
          <w:vertAlign w:val="subscript"/>
        </w:rPr>
        <w:t>2</w:t>
      </w:r>
      <w:r w:rsidRPr="00AD7DA0">
        <w:rPr>
          <w:rFonts w:ascii="Times New Roman" w:hAnsi="Times New Roman" w:cs="Times New Roman"/>
          <w:sz w:val="28"/>
          <w:szCs w:val="28"/>
          <w:lang w:val="en-US"/>
        </w:rPr>
        <w:t>O</w:t>
      </w:r>
      <w:r w:rsidRPr="00AD7DA0">
        <w:rPr>
          <w:rFonts w:ascii="Times New Roman" w:hAnsi="Times New Roman" w:cs="Times New Roman"/>
          <w:sz w:val="28"/>
          <w:szCs w:val="28"/>
          <w:vertAlign w:val="subscript"/>
        </w:rPr>
        <w:t>3</w:t>
      </w:r>
      <w:r w:rsidRPr="00AD7DA0">
        <w:rPr>
          <w:rFonts w:ascii="Times New Roman" w:hAnsi="Times New Roman" w:cs="Times New Roman"/>
          <w:sz w:val="28"/>
          <w:szCs w:val="28"/>
        </w:rPr>
        <w:t>–0.93</w:t>
      </w:r>
      <w:proofErr w:type="spellStart"/>
      <w:r w:rsidRPr="00AD7DA0">
        <w:rPr>
          <w:rFonts w:ascii="Times New Roman" w:hAnsi="Times New Roman" w:cs="Times New Roman"/>
          <w:sz w:val="28"/>
          <w:szCs w:val="28"/>
          <w:lang w:val="en-GB"/>
        </w:rPr>
        <w:t>ZnFe</w:t>
      </w:r>
      <w:proofErr w:type="spellEnd"/>
      <w:r w:rsidRPr="00AD7DA0">
        <w:rPr>
          <w:rFonts w:ascii="Times New Roman" w:hAnsi="Times New Roman" w:cs="Times New Roman"/>
          <w:sz w:val="28"/>
          <w:szCs w:val="28"/>
          <w:vertAlign w:val="subscript"/>
        </w:rPr>
        <w:t>2</w:t>
      </w:r>
      <w:r w:rsidRPr="00AD7DA0">
        <w:rPr>
          <w:rFonts w:ascii="Times New Roman" w:hAnsi="Times New Roman" w:cs="Times New Roman"/>
          <w:sz w:val="28"/>
          <w:szCs w:val="28"/>
          <w:lang w:val="en-GB"/>
        </w:rPr>
        <w:t>O</w:t>
      </w:r>
      <w:r w:rsidRPr="00AD7DA0">
        <w:rPr>
          <w:rFonts w:ascii="Times New Roman" w:hAnsi="Times New Roman" w:cs="Times New Roman"/>
          <w:sz w:val="28"/>
          <w:szCs w:val="28"/>
          <w:vertAlign w:val="subscript"/>
        </w:rPr>
        <w:t>4</w:t>
      </w:r>
      <w:r w:rsidRPr="00AD7DA0">
        <w:rPr>
          <w:rFonts w:ascii="Times New Roman" w:hAnsi="Times New Roman" w:cs="Times New Roman"/>
          <w:sz w:val="28"/>
          <w:szCs w:val="28"/>
        </w:rPr>
        <w:t xml:space="preserve"> нанокомпозитов снижение выживаемости после 48 часов составило более 13</w:t>
      </w:r>
      <w:r w:rsidR="00717D7F">
        <w:rPr>
          <w:rFonts w:ascii="Times New Roman" w:hAnsi="Times New Roman" w:cs="Times New Roman"/>
          <w:sz w:val="28"/>
          <w:szCs w:val="28"/>
        </w:rPr>
        <w:t>-</w:t>
      </w:r>
      <w:r w:rsidRPr="00AD7DA0">
        <w:rPr>
          <w:rFonts w:ascii="Times New Roman" w:hAnsi="Times New Roman" w:cs="Times New Roman"/>
          <w:sz w:val="28"/>
          <w:szCs w:val="28"/>
        </w:rPr>
        <w:t>15%, а после 168 часов более 25</w:t>
      </w:r>
      <w:r w:rsidR="00717D7F">
        <w:rPr>
          <w:rFonts w:ascii="Times New Roman" w:hAnsi="Times New Roman" w:cs="Times New Roman"/>
          <w:sz w:val="28"/>
          <w:szCs w:val="28"/>
        </w:rPr>
        <w:t>-</w:t>
      </w:r>
      <w:r w:rsidRPr="00AD7DA0">
        <w:rPr>
          <w:rFonts w:ascii="Times New Roman" w:hAnsi="Times New Roman" w:cs="Times New Roman"/>
          <w:sz w:val="28"/>
          <w:szCs w:val="28"/>
        </w:rPr>
        <w:t xml:space="preserve">30%. При этом установлено, что снижение эффективности выживаемости клеток при контакте с образцами нанокомпозитов, облученных в растворе </w:t>
      </w:r>
      <w:r w:rsidRPr="00AD7DA0">
        <w:rPr>
          <w:rFonts w:ascii="Times New Roman" w:hAnsi="Times New Roman" w:cs="Times New Roman"/>
          <w:sz w:val="28"/>
          <w:szCs w:val="28"/>
          <w:lang w:val="en-US"/>
        </w:rPr>
        <w:t>PBS</w:t>
      </w:r>
      <w:r w:rsidRPr="00AD7DA0">
        <w:rPr>
          <w:rFonts w:ascii="Times New Roman" w:hAnsi="Times New Roman" w:cs="Times New Roman"/>
          <w:sz w:val="28"/>
          <w:szCs w:val="28"/>
        </w:rPr>
        <w:t>, обусловлен процессами поверхностной коррозии наночастиц, которая усиливается при</w:t>
      </w:r>
      <w:r w:rsidR="00DD033F">
        <w:rPr>
          <w:rFonts w:ascii="Times New Roman" w:hAnsi="Times New Roman" w:cs="Times New Roman"/>
          <w:sz w:val="28"/>
          <w:szCs w:val="28"/>
        </w:rPr>
        <w:t xml:space="preserve"> максимальных дозах облучения. </w:t>
      </w:r>
    </w:p>
    <w:p w14:paraId="21D9EFBC" w14:textId="77777777" w:rsidR="00DD033F" w:rsidRPr="00AD7DA0" w:rsidRDefault="00DD033F" w:rsidP="00DD033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w:t>
      </w:r>
      <w:r w:rsidRPr="00DD033F">
        <w:rPr>
          <w:rFonts w:ascii="Times New Roman" w:hAnsi="Times New Roman" w:cs="Times New Roman"/>
          <w:sz w:val="28"/>
          <w:szCs w:val="28"/>
        </w:rPr>
        <w:t>овокупность полученных результатов</w:t>
      </w:r>
      <w:r>
        <w:rPr>
          <w:rFonts w:ascii="Times New Roman" w:hAnsi="Times New Roman" w:cs="Times New Roman"/>
          <w:sz w:val="28"/>
          <w:szCs w:val="28"/>
        </w:rPr>
        <w:t xml:space="preserve"> экспериментальных работ</w:t>
      </w:r>
      <w:r w:rsidRPr="00DD033F">
        <w:rPr>
          <w:rFonts w:ascii="Times New Roman" w:hAnsi="Times New Roman" w:cs="Times New Roman"/>
          <w:sz w:val="28"/>
          <w:szCs w:val="28"/>
        </w:rPr>
        <w:t xml:space="preserve"> свидетельствует о том, что нанокомпозиты сочетают высокую гипертермическую эффективность и удовлетворительную биосовместимость даже в условиях комбинированных радиационных воздействий. Установлено, что структурные факторы, определяющие величину удельной скорости поглощения энергии, включая фазовый состав, степень инверсии шпинельной фазы ZnFe</w:t>
      </w:r>
      <w:r w:rsidRPr="00DD033F">
        <w:rPr>
          <w:rFonts w:ascii="Times New Roman" w:hAnsi="Times New Roman" w:cs="Times New Roman"/>
          <w:sz w:val="28"/>
          <w:szCs w:val="28"/>
          <w:vertAlign w:val="subscript"/>
        </w:rPr>
        <w:t>2</w:t>
      </w:r>
      <w:r w:rsidRPr="00DD033F">
        <w:rPr>
          <w:rFonts w:ascii="Times New Roman" w:hAnsi="Times New Roman" w:cs="Times New Roman"/>
          <w:sz w:val="28"/>
          <w:szCs w:val="28"/>
        </w:rPr>
        <w:t>O</w:t>
      </w:r>
      <w:r w:rsidRPr="00DD033F">
        <w:rPr>
          <w:rFonts w:ascii="Times New Roman" w:hAnsi="Times New Roman" w:cs="Times New Roman"/>
          <w:sz w:val="28"/>
          <w:szCs w:val="28"/>
          <w:vertAlign w:val="subscript"/>
        </w:rPr>
        <w:t>4</w:t>
      </w:r>
      <w:r>
        <w:rPr>
          <w:rFonts w:ascii="Times New Roman" w:hAnsi="Times New Roman" w:cs="Times New Roman"/>
          <w:sz w:val="28"/>
          <w:szCs w:val="28"/>
        </w:rPr>
        <w:t xml:space="preserve"> </w:t>
      </w:r>
      <w:r w:rsidRPr="00DD033F">
        <w:rPr>
          <w:rFonts w:ascii="Times New Roman" w:hAnsi="Times New Roman" w:cs="Times New Roman"/>
          <w:sz w:val="28"/>
          <w:szCs w:val="28"/>
        </w:rPr>
        <w:t>и развитую удельную поверхность, не приводят к критическому росту цитотоксичности при электронном и γ-облучении в терапевтическом диапазоне доз. Напротив, выявленная устойчивость клеточной жизнеспособности подтверждает, что повышение SAR за счёт контролируемой катионной инверсии и интерфейсных эффектов реализуется без нарушения биологической совместимости материала.</w:t>
      </w:r>
    </w:p>
    <w:p w14:paraId="21D9EFBD" w14:textId="07172655" w:rsidR="00112CB2" w:rsidRDefault="00112CB2" w:rsidP="00112CB2">
      <w:pPr>
        <w:spacing w:after="0" w:line="240" w:lineRule="auto"/>
        <w:ind w:firstLine="709"/>
        <w:jc w:val="both"/>
        <w:rPr>
          <w:rFonts w:ascii="Times New Roman" w:hAnsi="Times New Roman" w:cs="Times New Roman"/>
          <w:sz w:val="28"/>
          <w:szCs w:val="28"/>
        </w:rPr>
      </w:pPr>
      <w:r w:rsidRPr="00112CB2">
        <w:rPr>
          <w:rFonts w:ascii="Times New Roman" w:hAnsi="Times New Roman" w:cs="Times New Roman"/>
          <w:sz w:val="28"/>
          <w:szCs w:val="28"/>
        </w:rPr>
        <w:lastRenderedPageBreak/>
        <w:t>Результаты MTT-тестов свидетельствуют о том, что исследуемые</w:t>
      </w:r>
      <w:r w:rsidR="00447EF5">
        <w:rPr>
          <w:rFonts w:ascii="Times New Roman" w:hAnsi="Times New Roman" w:cs="Times New Roman"/>
          <w:sz w:val="28"/>
          <w:szCs w:val="28"/>
        </w:rPr>
        <w:t xml:space="preserve"> </w:t>
      </w:r>
      <w:r w:rsidRPr="00AD7DA0">
        <w:rPr>
          <w:rFonts w:ascii="Times New Roman" w:hAnsi="Times New Roman" w:cs="Times New Roman"/>
          <w:sz w:val="28"/>
          <w:szCs w:val="28"/>
        </w:rPr>
        <w:t>(1-</w:t>
      </w:r>
      <w:proofErr w:type="gramStart"/>
      <w:r w:rsidRPr="00AD7DA0">
        <w:rPr>
          <w:rFonts w:ascii="Times New Roman" w:hAnsi="Times New Roman" w:cs="Times New Roman"/>
          <w:sz w:val="28"/>
          <w:szCs w:val="28"/>
          <w:lang w:val="en-US"/>
        </w:rPr>
        <w:t>x</w:t>
      </w:r>
      <w:r w:rsidRPr="00AD7DA0">
        <w:rPr>
          <w:rFonts w:ascii="Times New Roman" w:hAnsi="Times New Roman" w:cs="Times New Roman"/>
          <w:sz w:val="28"/>
          <w:szCs w:val="28"/>
        </w:rPr>
        <w:t>)</w:t>
      </w:r>
      <w:r w:rsidRPr="00AD7DA0">
        <w:rPr>
          <w:rFonts w:ascii="Times New Roman" w:hAnsi="Times New Roman" w:cs="Times New Roman"/>
          <w:sz w:val="28"/>
          <w:szCs w:val="28"/>
          <w:lang w:val="en-US"/>
        </w:rPr>
        <w:t>Fe</w:t>
      </w:r>
      <w:proofErr w:type="gramEnd"/>
      <w:r w:rsidRPr="00AD7DA0">
        <w:rPr>
          <w:rFonts w:ascii="Times New Roman" w:hAnsi="Times New Roman" w:cs="Times New Roman"/>
          <w:sz w:val="28"/>
          <w:szCs w:val="28"/>
          <w:vertAlign w:val="subscript"/>
        </w:rPr>
        <w:t>3</w:t>
      </w:r>
      <w:r w:rsidRPr="00AD7DA0">
        <w:rPr>
          <w:rFonts w:ascii="Times New Roman" w:hAnsi="Times New Roman" w:cs="Times New Roman"/>
          <w:sz w:val="28"/>
          <w:szCs w:val="28"/>
          <w:lang w:val="en-US"/>
        </w:rPr>
        <w:t>O</w:t>
      </w:r>
      <w:r w:rsidRPr="00AD7DA0">
        <w:rPr>
          <w:rFonts w:ascii="Times New Roman" w:hAnsi="Times New Roman" w:cs="Times New Roman"/>
          <w:sz w:val="28"/>
          <w:szCs w:val="28"/>
          <w:vertAlign w:val="subscript"/>
        </w:rPr>
        <w:t>4</w:t>
      </w:r>
      <w:r w:rsidRPr="00AD7DA0">
        <w:rPr>
          <w:rFonts w:ascii="Times New Roman" w:hAnsi="Times New Roman" w:cs="Times New Roman"/>
          <w:sz w:val="28"/>
          <w:szCs w:val="28"/>
        </w:rPr>
        <w:t>–</w:t>
      </w:r>
      <w:proofErr w:type="spellStart"/>
      <w:r w:rsidRPr="00AD7DA0">
        <w:rPr>
          <w:rFonts w:ascii="Times New Roman" w:hAnsi="Times New Roman" w:cs="Times New Roman"/>
          <w:sz w:val="28"/>
          <w:szCs w:val="28"/>
          <w:lang w:val="en-US"/>
        </w:rPr>
        <w:t>xZnO</w:t>
      </w:r>
      <w:proofErr w:type="spellEnd"/>
      <w:r w:rsidRPr="00AD7DA0">
        <w:rPr>
          <w:rFonts w:ascii="Times New Roman" w:hAnsi="Times New Roman" w:cs="Times New Roman"/>
          <w:sz w:val="28"/>
          <w:szCs w:val="28"/>
        </w:rPr>
        <w:t xml:space="preserve"> </w:t>
      </w:r>
      <w:r w:rsidRPr="00112CB2">
        <w:rPr>
          <w:rFonts w:ascii="Times New Roman" w:hAnsi="Times New Roman" w:cs="Times New Roman"/>
          <w:sz w:val="28"/>
          <w:szCs w:val="28"/>
        </w:rPr>
        <w:t>нанокомпозиты обладают хорошей биосовместимостью и высокой устойчивостью к электронному облучению, а наблюдаемое снижение клеточной жизнеспособности в присутствии PBS носит дозозависимый и умеренный характер. Это указывает на перспективность данных материалов для применения в условиях комбинированных воздействий, включая радиационные и гипертермические режимы, при условии контроля дозовых нагрузок и параметров среды.</w:t>
      </w:r>
    </w:p>
    <w:p w14:paraId="21D9EFBE" w14:textId="462935D0" w:rsidR="003E78D6" w:rsidRDefault="00AD7DA0" w:rsidP="005811D7">
      <w:pPr>
        <w:spacing w:after="0" w:line="240" w:lineRule="auto"/>
        <w:ind w:firstLine="709"/>
        <w:jc w:val="both"/>
        <w:rPr>
          <w:rFonts w:ascii="Times New Roman" w:hAnsi="Times New Roman" w:cs="Times New Roman"/>
          <w:sz w:val="28"/>
          <w:szCs w:val="28"/>
        </w:rPr>
      </w:pPr>
      <w:r w:rsidRPr="00AD7DA0">
        <w:rPr>
          <w:rFonts w:ascii="Times New Roman" w:hAnsi="Times New Roman" w:cs="Times New Roman"/>
          <w:sz w:val="28"/>
          <w:szCs w:val="28"/>
        </w:rPr>
        <w:t>Практическая значимость полученных результатов заключается в определении совокупности факторов, влияющих не только на изменение структурных особенностей (1-</w:t>
      </w:r>
      <w:r w:rsidRPr="00AD7DA0">
        <w:rPr>
          <w:rFonts w:ascii="Times New Roman" w:hAnsi="Times New Roman" w:cs="Times New Roman"/>
          <w:sz w:val="28"/>
          <w:szCs w:val="28"/>
          <w:lang w:val="en-US"/>
        </w:rPr>
        <w:t>x</w:t>
      </w:r>
      <w:r w:rsidRPr="00AD7DA0">
        <w:rPr>
          <w:rFonts w:ascii="Times New Roman" w:hAnsi="Times New Roman" w:cs="Times New Roman"/>
          <w:sz w:val="28"/>
          <w:szCs w:val="28"/>
        </w:rPr>
        <w:t>)</w:t>
      </w:r>
      <w:r w:rsidRPr="00AD7DA0">
        <w:rPr>
          <w:rFonts w:ascii="Times New Roman" w:hAnsi="Times New Roman" w:cs="Times New Roman"/>
          <w:sz w:val="28"/>
          <w:szCs w:val="28"/>
          <w:lang w:val="en-US"/>
        </w:rPr>
        <w:t>Fe</w:t>
      </w:r>
      <w:r w:rsidRPr="00AD7DA0">
        <w:rPr>
          <w:rFonts w:ascii="Times New Roman" w:hAnsi="Times New Roman" w:cs="Times New Roman"/>
          <w:sz w:val="28"/>
          <w:szCs w:val="28"/>
          <w:vertAlign w:val="subscript"/>
        </w:rPr>
        <w:t>3</w:t>
      </w:r>
      <w:r w:rsidRPr="00AD7DA0">
        <w:rPr>
          <w:rFonts w:ascii="Times New Roman" w:hAnsi="Times New Roman" w:cs="Times New Roman"/>
          <w:sz w:val="28"/>
          <w:szCs w:val="28"/>
          <w:lang w:val="en-US"/>
        </w:rPr>
        <w:t>O</w:t>
      </w:r>
      <w:r w:rsidRPr="00AD7DA0">
        <w:rPr>
          <w:rFonts w:ascii="Times New Roman" w:hAnsi="Times New Roman" w:cs="Times New Roman"/>
          <w:sz w:val="28"/>
          <w:szCs w:val="28"/>
          <w:vertAlign w:val="subscript"/>
        </w:rPr>
        <w:t>4</w:t>
      </w:r>
      <w:r w:rsidRPr="00AD7DA0">
        <w:rPr>
          <w:rFonts w:ascii="Times New Roman" w:hAnsi="Times New Roman" w:cs="Times New Roman"/>
          <w:sz w:val="28"/>
          <w:szCs w:val="28"/>
        </w:rPr>
        <w:t>–</w:t>
      </w:r>
      <w:proofErr w:type="spellStart"/>
      <w:r w:rsidRPr="00AD7DA0">
        <w:rPr>
          <w:rFonts w:ascii="Times New Roman" w:hAnsi="Times New Roman" w:cs="Times New Roman"/>
          <w:sz w:val="28"/>
          <w:szCs w:val="28"/>
          <w:lang w:val="en-US"/>
        </w:rPr>
        <w:t>xZnO</w:t>
      </w:r>
      <w:proofErr w:type="spellEnd"/>
      <w:r w:rsidRPr="00AD7DA0">
        <w:rPr>
          <w:rFonts w:ascii="Times New Roman" w:hAnsi="Times New Roman" w:cs="Times New Roman"/>
          <w:sz w:val="28"/>
          <w:szCs w:val="28"/>
        </w:rPr>
        <w:t xml:space="preserve"> нанокомпозитов при облучении и нахождении их </w:t>
      </w:r>
      <w:r w:rsidR="004274B8">
        <w:rPr>
          <w:rFonts w:ascii="Times New Roman" w:hAnsi="Times New Roman" w:cs="Times New Roman"/>
          <w:sz w:val="28"/>
          <w:szCs w:val="28"/>
        </w:rPr>
        <w:t xml:space="preserve">в </w:t>
      </w:r>
      <w:r w:rsidRPr="00AD7DA0">
        <w:rPr>
          <w:rFonts w:ascii="Times New Roman" w:hAnsi="Times New Roman" w:cs="Times New Roman"/>
          <w:sz w:val="28"/>
          <w:szCs w:val="28"/>
        </w:rPr>
        <w:t xml:space="preserve">модельных растворах </w:t>
      </w:r>
      <w:r w:rsidRPr="00AD7DA0">
        <w:rPr>
          <w:rFonts w:ascii="Times New Roman" w:hAnsi="Times New Roman" w:cs="Times New Roman"/>
          <w:sz w:val="28"/>
          <w:szCs w:val="28"/>
          <w:lang w:val="en-US"/>
        </w:rPr>
        <w:t>PBS</w:t>
      </w:r>
      <w:r w:rsidRPr="00AD7DA0">
        <w:rPr>
          <w:rFonts w:ascii="Times New Roman" w:hAnsi="Times New Roman" w:cs="Times New Roman"/>
          <w:sz w:val="28"/>
          <w:szCs w:val="28"/>
        </w:rPr>
        <w:t xml:space="preserve">, но и определении роли совокупности данных факторов на изменение эффективности величины удельной скорости тепловыделения, изменение которой необходимо учитывать при практическом определении применимости нанокомпозитов в гипертермии, а также в случае совмещения методов гипертермии и терапевтического облучения различными </w:t>
      </w:r>
      <w:r w:rsidR="005811D7">
        <w:rPr>
          <w:rFonts w:ascii="Times New Roman" w:hAnsi="Times New Roman" w:cs="Times New Roman"/>
          <w:sz w:val="28"/>
          <w:szCs w:val="28"/>
        </w:rPr>
        <w:t>видами ионизирующего излучения.</w:t>
      </w:r>
      <w:r w:rsidR="003E78D6">
        <w:rPr>
          <w:rFonts w:ascii="Times New Roman" w:hAnsi="Times New Roman" w:cs="Times New Roman"/>
          <w:sz w:val="28"/>
          <w:szCs w:val="28"/>
        </w:rPr>
        <w:br w:type="page"/>
      </w:r>
    </w:p>
    <w:p w14:paraId="21D9EFBF" w14:textId="77777777" w:rsidR="003E78D6" w:rsidRPr="00E81C1C" w:rsidRDefault="003E78D6" w:rsidP="00C72D60">
      <w:pPr>
        <w:spacing w:after="0" w:line="240" w:lineRule="auto"/>
        <w:jc w:val="center"/>
        <w:rPr>
          <w:rFonts w:ascii="Times New Roman" w:hAnsi="Times New Roman" w:cs="Times New Roman"/>
          <w:b/>
          <w:sz w:val="28"/>
          <w:szCs w:val="28"/>
        </w:rPr>
      </w:pPr>
      <w:r w:rsidRPr="00E81C1C">
        <w:rPr>
          <w:rFonts w:ascii="Times New Roman" w:hAnsi="Times New Roman" w:cs="Times New Roman"/>
          <w:b/>
          <w:sz w:val="28"/>
          <w:szCs w:val="28"/>
        </w:rPr>
        <w:lastRenderedPageBreak/>
        <w:t xml:space="preserve">СПИСОК ИСПОЛЬЗОВАННЫХ ИСТОЧНИКОВ </w:t>
      </w:r>
    </w:p>
    <w:p w14:paraId="21D9EFC0" w14:textId="77777777" w:rsidR="005A5FBE" w:rsidRPr="00B70064" w:rsidRDefault="005A5FBE" w:rsidP="00C72D60">
      <w:pPr>
        <w:spacing w:after="0" w:line="240" w:lineRule="auto"/>
        <w:jc w:val="center"/>
        <w:rPr>
          <w:rFonts w:ascii="Times New Roman" w:hAnsi="Times New Roman" w:cs="Times New Roman"/>
          <w:sz w:val="28"/>
          <w:szCs w:val="28"/>
        </w:rPr>
      </w:pPr>
    </w:p>
    <w:p w14:paraId="21D9EFC1" w14:textId="02B3835D" w:rsidR="005A5FBE" w:rsidRPr="006D4020" w:rsidRDefault="005A5FBE" w:rsidP="005A5FBE">
      <w:pPr>
        <w:spacing w:after="0" w:line="240" w:lineRule="auto"/>
        <w:ind w:firstLine="709"/>
        <w:jc w:val="both"/>
        <w:rPr>
          <w:rFonts w:ascii="Times New Roman" w:hAnsi="Times New Roman" w:cs="Times New Roman"/>
          <w:sz w:val="28"/>
          <w:szCs w:val="28"/>
          <w:lang w:val="en-US"/>
        </w:rPr>
      </w:pPr>
      <w:r w:rsidRPr="002E2A5F">
        <w:rPr>
          <w:rFonts w:ascii="Times New Roman" w:hAnsi="Times New Roman" w:cs="Times New Roman"/>
          <w:sz w:val="28"/>
          <w:szCs w:val="28"/>
        </w:rPr>
        <w:t>1</w:t>
      </w:r>
      <w:r w:rsidR="006D4020" w:rsidRPr="002E2A5F">
        <w:rPr>
          <w:rFonts w:ascii="Times New Roman" w:hAnsi="Times New Roman" w:cs="Times New Roman"/>
          <w:sz w:val="28"/>
          <w:szCs w:val="28"/>
        </w:rPr>
        <w:t xml:space="preserve"> </w:t>
      </w:r>
      <w:r w:rsidR="006D4020" w:rsidRPr="006D4020">
        <w:rPr>
          <w:rFonts w:ascii="Times New Roman" w:hAnsi="Times New Roman" w:cs="Times New Roman"/>
          <w:sz w:val="28"/>
          <w:szCs w:val="28"/>
          <w:lang w:val="en-US"/>
        </w:rPr>
        <w:t>Singh</w:t>
      </w:r>
      <w:r w:rsidR="006D4020" w:rsidRPr="002E2A5F">
        <w:rPr>
          <w:rFonts w:ascii="Times New Roman" w:hAnsi="Times New Roman" w:cs="Times New Roman"/>
          <w:sz w:val="28"/>
          <w:szCs w:val="28"/>
        </w:rPr>
        <w:t xml:space="preserve"> </w:t>
      </w:r>
      <w:r w:rsidR="006D4020" w:rsidRPr="006D4020">
        <w:rPr>
          <w:rFonts w:ascii="Times New Roman" w:hAnsi="Times New Roman" w:cs="Times New Roman"/>
          <w:sz w:val="28"/>
          <w:szCs w:val="28"/>
          <w:lang w:val="en-US"/>
        </w:rPr>
        <w:t>J</w:t>
      </w:r>
      <w:r w:rsidR="005C28E4" w:rsidRPr="002E2A5F">
        <w:rPr>
          <w:rFonts w:ascii="Times New Roman" w:hAnsi="Times New Roman" w:cs="Times New Roman"/>
          <w:sz w:val="28"/>
          <w:szCs w:val="28"/>
        </w:rPr>
        <w:t>.</w:t>
      </w:r>
      <w:r w:rsidR="006D4020" w:rsidRPr="006D4020">
        <w:rPr>
          <w:rFonts w:ascii="Times New Roman" w:hAnsi="Times New Roman" w:cs="Times New Roman"/>
          <w:sz w:val="28"/>
          <w:szCs w:val="28"/>
          <w:lang w:val="en-US"/>
        </w:rPr>
        <w:t>P</w:t>
      </w:r>
      <w:r w:rsidR="006D4020" w:rsidRPr="002E2A5F">
        <w:rPr>
          <w:rFonts w:ascii="Times New Roman" w:hAnsi="Times New Roman" w:cs="Times New Roman"/>
          <w:sz w:val="28"/>
          <w:szCs w:val="28"/>
        </w:rPr>
        <w:t xml:space="preserve">. </w:t>
      </w:r>
      <w:r w:rsidR="006D4020" w:rsidRPr="006D4020">
        <w:rPr>
          <w:rFonts w:ascii="Times New Roman" w:hAnsi="Times New Roman" w:cs="Times New Roman"/>
          <w:sz w:val="28"/>
          <w:szCs w:val="28"/>
          <w:lang w:val="en-US"/>
        </w:rPr>
        <w:t>et</w:t>
      </w:r>
      <w:r w:rsidR="006D4020" w:rsidRPr="002E2A5F">
        <w:rPr>
          <w:rFonts w:ascii="Times New Roman" w:hAnsi="Times New Roman" w:cs="Times New Roman"/>
          <w:sz w:val="28"/>
          <w:szCs w:val="28"/>
        </w:rPr>
        <w:t xml:space="preserve"> </w:t>
      </w:r>
      <w:r w:rsidR="006D4020" w:rsidRPr="006D4020">
        <w:rPr>
          <w:rFonts w:ascii="Times New Roman" w:hAnsi="Times New Roman" w:cs="Times New Roman"/>
          <w:sz w:val="28"/>
          <w:szCs w:val="28"/>
          <w:lang w:val="en-US"/>
        </w:rPr>
        <w:t>al</w:t>
      </w:r>
      <w:r w:rsidR="006D4020" w:rsidRPr="002E2A5F">
        <w:rPr>
          <w:rFonts w:ascii="Times New Roman" w:hAnsi="Times New Roman" w:cs="Times New Roman"/>
          <w:sz w:val="28"/>
          <w:szCs w:val="28"/>
        </w:rPr>
        <w:t xml:space="preserve">. </w:t>
      </w:r>
      <w:r w:rsidR="006D4020" w:rsidRPr="006D4020">
        <w:rPr>
          <w:rFonts w:ascii="Times New Roman" w:hAnsi="Times New Roman" w:cs="Times New Roman"/>
          <w:sz w:val="28"/>
          <w:szCs w:val="28"/>
          <w:lang w:val="en-US"/>
        </w:rPr>
        <w:t xml:space="preserve">Ferrite nanostructured magnetic materials: technologies and applications. – </w:t>
      </w:r>
      <w:proofErr w:type="spellStart"/>
      <w:r w:rsidR="00217E5A" w:rsidRPr="00217E5A">
        <w:rPr>
          <w:rFonts w:ascii="Times New Roman" w:hAnsi="Times New Roman" w:cs="Times New Roman"/>
          <w:sz w:val="28"/>
          <w:szCs w:val="28"/>
          <w:lang w:val="en-US"/>
        </w:rPr>
        <w:t>Sawston</w:t>
      </w:r>
      <w:proofErr w:type="spellEnd"/>
      <w:r w:rsidR="00217E5A">
        <w:rPr>
          <w:rFonts w:ascii="Times New Roman" w:hAnsi="Times New Roman" w:cs="Times New Roman"/>
          <w:sz w:val="28"/>
          <w:szCs w:val="28"/>
          <w:lang w:val="en-US"/>
        </w:rPr>
        <w:t xml:space="preserve">: </w:t>
      </w:r>
      <w:r w:rsidR="006D4020" w:rsidRPr="006D4020">
        <w:rPr>
          <w:rFonts w:ascii="Times New Roman" w:hAnsi="Times New Roman" w:cs="Times New Roman"/>
          <w:sz w:val="28"/>
          <w:szCs w:val="28"/>
          <w:lang w:val="en-US"/>
        </w:rPr>
        <w:t>Woodhead Publishing, 2023.</w:t>
      </w:r>
      <w:r w:rsidR="006D4020">
        <w:rPr>
          <w:rFonts w:ascii="Times New Roman" w:hAnsi="Times New Roman" w:cs="Times New Roman"/>
          <w:sz w:val="28"/>
          <w:szCs w:val="28"/>
          <w:lang w:val="en-US"/>
        </w:rPr>
        <w:t xml:space="preserve"> – </w:t>
      </w:r>
      <w:r w:rsidR="00217E5A">
        <w:rPr>
          <w:rFonts w:ascii="Times New Roman" w:hAnsi="Times New Roman" w:cs="Times New Roman"/>
          <w:sz w:val="28"/>
          <w:szCs w:val="28"/>
          <w:lang w:val="en-US"/>
        </w:rPr>
        <w:t>926 p</w:t>
      </w:r>
      <w:r w:rsidR="006D4020">
        <w:rPr>
          <w:rFonts w:ascii="Times New Roman" w:hAnsi="Times New Roman" w:cs="Times New Roman"/>
          <w:sz w:val="28"/>
          <w:szCs w:val="28"/>
          <w:lang w:val="en-US"/>
        </w:rPr>
        <w:t xml:space="preserve">. </w:t>
      </w:r>
    </w:p>
    <w:p w14:paraId="21D9EFC2" w14:textId="4D7EF86B" w:rsidR="005A5FBE" w:rsidRDefault="005A5FBE" w:rsidP="005A5FBE">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2</w:t>
      </w:r>
      <w:r w:rsidR="006D4020">
        <w:rPr>
          <w:rFonts w:ascii="Times New Roman" w:hAnsi="Times New Roman" w:cs="Times New Roman"/>
          <w:sz w:val="28"/>
          <w:szCs w:val="28"/>
          <w:lang w:val="en-US"/>
        </w:rPr>
        <w:t xml:space="preserve"> </w:t>
      </w:r>
      <w:proofErr w:type="spellStart"/>
      <w:r w:rsidR="00217E5A">
        <w:rPr>
          <w:rFonts w:ascii="Times New Roman" w:hAnsi="Times New Roman" w:cs="Times New Roman"/>
          <w:sz w:val="28"/>
          <w:szCs w:val="28"/>
          <w:lang w:val="en-US"/>
        </w:rPr>
        <w:t>Kharisov</w:t>
      </w:r>
      <w:proofErr w:type="spellEnd"/>
      <w:r w:rsidR="00217E5A">
        <w:rPr>
          <w:rFonts w:ascii="Times New Roman" w:hAnsi="Times New Roman" w:cs="Times New Roman"/>
          <w:sz w:val="28"/>
          <w:szCs w:val="28"/>
          <w:lang w:val="en-US"/>
        </w:rPr>
        <w:t xml:space="preserve"> B.</w:t>
      </w:r>
      <w:r w:rsidR="006D4020" w:rsidRPr="006D4020">
        <w:rPr>
          <w:rFonts w:ascii="Times New Roman" w:hAnsi="Times New Roman" w:cs="Times New Roman"/>
          <w:sz w:val="28"/>
          <w:szCs w:val="28"/>
          <w:lang w:val="en-US"/>
        </w:rPr>
        <w:t>I. et al. Iron-containing nanomaterials: synthesis, properties, and environmental applications //</w:t>
      </w:r>
      <w:proofErr w:type="spellStart"/>
      <w:r w:rsidR="006D4020" w:rsidRPr="006D4020">
        <w:rPr>
          <w:rFonts w:ascii="Times New Roman" w:hAnsi="Times New Roman" w:cs="Times New Roman"/>
          <w:sz w:val="28"/>
          <w:szCs w:val="28"/>
          <w:lang w:val="en-US"/>
        </w:rPr>
        <w:t>Rsc</w:t>
      </w:r>
      <w:proofErr w:type="spellEnd"/>
      <w:r w:rsidR="006D4020" w:rsidRPr="006D4020">
        <w:rPr>
          <w:rFonts w:ascii="Times New Roman" w:hAnsi="Times New Roman" w:cs="Times New Roman"/>
          <w:sz w:val="28"/>
          <w:szCs w:val="28"/>
          <w:lang w:val="en-US"/>
        </w:rPr>
        <w:t xml:space="preserve"> Advances. – 2012. – </w:t>
      </w:r>
      <w:r w:rsidR="006D4020">
        <w:rPr>
          <w:rFonts w:ascii="Times New Roman" w:hAnsi="Times New Roman" w:cs="Times New Roman"/>
          <w:sz w:val="28"/>
          <w:szCs w:val="28"/>
          <w:lang w:val="en-US"/>
        </w:rPr>
        <w:t>Vol. 2, №25. – P</w:t>
      </w:r>
      <w:r w:rsidR="006D4020" w:rsidRPr="006D4020">
        <w:rPr>
          <w:rFonts w:ascii="Times New Roman" w:hAnsi="Times New Roman" w:cs="Times New Roman"/>
          <w:sz w:val="28"/>
          <w:szCs w:val="28"/>
          <w:lang w:val="en-US"/>
        </w:rPr>
        <w:t>. 9325-9358.</w:t>
      </w:r>
    </w:p>
    <w:p w14:paraId="21D9EFC3" w14:textId="59F58111" w:rsidR="005A5FBE" w:rsidRDefault="005A5FBE" w:rsidP="005A5FBE">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3</w:t>
      </w:r>
      <w:r w:rsidR="00112B8D">
        <w:rPr>
          <w:rFonts w:ascii="Times New Roman" w:hAnsi="Times New Roman" w:cs="Times New Roman"/>
          <w:sz w:val="28"/>
          <w:szCs w:val="28"/>
          <w:lang w:val="en-US"/>
        </w:rPr>
        <w:t xml:space="preserve"> </w:t>
      </w:r>
      <w:r w:rsidR="00217E5A">
        <w:rPr>
          <w:rFonts w:ascii="Times New Roman" w:hAnsi="Times New Roman" w:cs="Times New Roman"/>
          <w:sz w:val="28"/>
          <w:szCs w:val="28"/>
          <w:lang w:val="en-US"/>
        </w:rPr>
        <w:t>Park T.</w:t>
      </w:r>
      <w:r w:rsidR="00112B8D" w:rsidRPr="00112B8D">
        <w:rPr>
          <w:rFonts w:ascii="Times New Roman" w:hAnsi="Times New Roman" w:cs="Times New Roman"/>
          <w:sz w:val="28"/>
          <w:szCs w:val="28"/>
          <w:lang w:val="en-US"/>
        </w:rPr>
        <w:t xml:space="preserve">J. et al. </w:t>
      </w:r>
      <w:proofErr w:type="gramStart"/>
      <w:r w:rsidR="00112B8D" w:rsidRPr="00112B8D">
        <w:rPr>
          <w:rFonts w:ascii="Times New Roman" w:hAnsi="Times New Roman" w:cs="Times New Roman"/>
          <w:sz w:val="28"/>
          <w:szCs w:val="28"/>
          <w:lang w:val="en-US"/>
        </w:rPr>
        <w:t>Electronic</w:t>
      </w:r>
      <w:proofErr w:type="gramEnd"/>
      <w:r w:rsidR="00112B8D" w:rsidRPr="00112B8D">
        <w:rPr>
          <w:rFonts w:ascii="Times New Roman" w:hAnsi="Times New Roman" w:cs="Times New Roman"/>
          <w:sz w:val="28"/>
          <w:szCs w:val="28"/>
          <w:lang w:val="en-US"/>
        </w:rPr>
        <w:t xml:space="preserve"> structure and chemistry of iron-based metal oxide nanostructured materials: a NEXAFS investigation of BiFeO3, Bi2Fe4O9, α-Fe2O3, γ-Fe2O3, and Fe/Fe3O4 //The Journal of Physical </w:t>
      </w:r>
      <w:r w:rsidR="00112B8D">
        <w:rPr>
          <w:rFonts w:ascii="Times New Roman" w:hAnsi="Times New Roman" w:cs="Times New Roman"/>
          <w:sz w:val="28"/>
          <w:szCs w:val="28"/>
          <w:lang w:val="en-US"/>
        </w:rPr>
        <w:t>Chemistry C. – 2008. – Vol. 112,</w:t>
      </w:r>
      <w:r w:rsidR="005C28E4">
        <w:rPr>
          <w:rFonts w:ascii="Times New Roman" w:hAnsi="Times New Roman" w:cs="Times New Roman"/>
          <w:sz w:val="28"/>
          <w:szCs w:val="28"/>
          <w:lang w:val="en-US"/>
        </w:rPr>
        <w:t xml:space="preserve"> №</w:t>
      </w:r>
      <w:r w:rsidR="00112B8D" w:rsidRPr="00112B8D">
        <w:rPr>
          <w:rFonts w:ascii="Times New Roman" w:hAnsi="Times New Roman" w:cs="Times New Roman"/>
          <w:sz w:val="28"/>
          <w:szCs w:val="28"/>
          <w:lang w:val="en-US"/>
        </w:rPr>
        <w:t xml:space="preserve">28. – </w:t>
      </w:r>
      <w:r w:rsidR="00112B8D">
        <w:rPr>
          <w:rFonts w:ascii="Times New Roman" w:hAnsi="Times New Roman" w:cs="Times New Roman"/>
          <w:sz w:val="28"/>
          <w:szCs w:val="28"/>
          <w:lang w:val="en-US"/>
        </w:rPr>
        <w:t>P</w:t>
      </w:r>
      <w:r w:rsidR="00112B8D" w:rsidRPr="00112B8D">
        <w:rPr>
          <w:rFonts w:ascii="Times New Roman" w:hAnsi="Times New Roman" w:cs="Times New Roman"/>
          <w:sz w:val="28"/>
          <w:szCs w:val="28"/>
          <w:lang w:val="en-US"/>
        </w:rPr>
        <w:t>. 10359-10369.</w:t>
      </w:r>
    </w:p>
    <w:p w14:paraId="21D9EFC4" w14:textId="36B42BA6" w:rsidR="005A5FBE" w:rsidRDefault="005A5FBE" w:rsidP="005A5FBE">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4</w:t>
      </w:r>
      <w:r w:rsidR="00112B8D">
        <w:rPr>
          <w:rFonts w:ascii="Times New Roman" w:hAnsi="Times New Roman" w:cs="Times New Roman"/>
          <w:sz w:val="28"/>
          <w:szCs w:val="28"/>
          <w:lang w:val="en-US"/>
        </w:rPr>
        <w:t xml:space="preserve"> </w:t>
      </w:r>
      <w:r w:rsidR="00112B8D" w:rsidRPr="00112B8D">
        <w:rPr>
          <w:rFonts w:ascii="Times New Roman" w:hAnsi="Times New Roman" w:cs="Times New Roman"/>
          <w:sz w:val="28"/>
          <w:szCs w:val="28"/>
          <w:lang w:val="en-US"/>
        </w:rPr>
        <w:t xml:space="preserve">F. </w:t>
      </w:r>
      <w:proofErr w:type="spellStart"/>
      <w:r w:rsidR="00112B8D" w:rsidRPr="00112B8D">
        <w:rPr>
          <w:rFonts w:ascii="Times New Roman" w:hAnsi="Times New Roman" w:cs="Times New Roman"/>
          <w:sz w:val="28"/>
          <w:szCs w:val="28"/>
          <w:lang w:val="en-US"/>
        </w:rPr>
        <w:t>Hasany</w:t>
      </w:r>
      <w:proofErr w:type="spellEnd"/>
      <w:r w:rsidR="00112B8D" w:rsidRPr="00112B8D">
        <w:rPr>
          <w:rFonts w:ascii="Times New Roman" w:hAnsi="Times New Roman" w:cs="Times New Roman"/>
          <w:sz w:val="28"/>
          <w:szCs w:val="28"/>
          <w:lang w:val="en-US"/>
        </w:rPr>
        <w:t xml:space="preserve"> S. et al. Magnetic iron oxide nanoparticles: chemical synthesis and applications review //Current nanoscience. – 2013. – </w:t>
      </w:r>
      <w:r w:rsidR="005C28E4">
        <w:rPr>
          <w:rFonts w:ascii="Times New Roman" w:hAnsi="Times New Roman" w:cs="Times New Roman"/>
          <w:sz w:val="28"/>
          <w:szCs w:val="28"/>
          <w:lang w:val="en-US"/>
        </w:rPr>
        <w:t>Vol. 9, №</w:t>
      </w:r>
      <w:r w:rsidR="00112B8D">
        <w:rPr>
          <w:rFonts w:ascii="Times New Roman" w:hAnsi="Times New Roman" w:cs="Times New Roman"/>
          <w:sz w:val="28"/>
          <w:szCs w:val="28"/>
          <w:lang w:val="en-US"/>
        </w:rPr>
        <w:t>5. – P</w:t>
      </w:r>
      <w:r w:rsidR="00112B8D" w:rsidRPr="00112B8D">
        <w:rPr>
          <w:rFonts w:ascii="Times New Roman" w:hAnsi="Times New Roman" w:cs="Times New Roman"/>
          <w:sz w:val="28"/>
          <w:szCs w:val="28"/>
          <w:lang w:val="en-US"/>
        </w:rPr>
        <w:t>. 561-575.</w:t>
      </w:r>
    </w:p>
    <w:p w14:paraId="21D9EFC5" w14:textId="07A587F7" w:rsidR="005A5FBE" w:rsidRDefault="005A5FBE" w:rsidP="005A5FBE">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5</w:t>
      </w:r>
      <w:r w:rsidR="00112B8D">
        <w:rPr>
          <w:rFonts w:ascii="Times New Roman" w:hAnsi="Times New Roman" w:cs="Times New Roman"/>
          <w:sz w:val="28"/>
          <w:szCs w:val="28"/>
          <w:lang w:val="en-US"/>
        </w:rPr>
        <w:t xml:space="preserve"> </w:t>
      </w:r>
      <w:r w:rsidR="00112B8D" w:rsidRPr="00112B8D">
        <w:rPr>
          <w:rFonts w:ascii="Times New Roman" w:hAnsi="Times New Roman" w:cs="Times New Roman"/>
          <w:sz w:val="28"/>
          <w:szCs w:val="28"/>
          <w:lang w:val="en-US"/>
        </w:rPr>
        <w:t>Jeyadevan B. et al. Polyol process for Fe-based hard (</w:t>
      </w:r>
      <w:proofErr w:type="spellStart"/>
      <w:r w:rsidR="00112B8D" w:rsidRPr="00112B8D">
        <w:rPr>
          <w:rFonts w:ascii="Times New Roman" w:hAnsi="Times New Roman" w:cs="Times New Roman"/>
          <w:sz w:val="28"/>
          <w:szCs w:val="28"/>
          <w:lang w:val="en-US"/>
        </w:rPr>
        <w:t>fct-FePt</w:t>
      </w:r>
      <w:proofErr w:type="spellEnd"/>
      <w:r w:rsidR="00112B8D" w:rsidRPr="00112B8D">
        <w:rPr>
          <w:rFonts w:ascii="Times New Roman" w:hAnsi="Times New Roman" w:cs="Times New Roman"/>
          <w:sz w:val="28"/>
          <w:szCs w:val="28"/>
          <w:lang w:val="en-US"/>
        </w:rPr>
        <w:t>) and soft (</w:t>
      </w:r>
      <w:proofErr w:type="spellStart"/>
      <w:r w:rsidR="00112B8D" w:rsidRPr="00112B8D">
        <w:rPr>
          <w:rFonts w:ascii="Times New Roman" w:hAnsi="Times New Roman" w:cs="Times New Roman"/>
          <w:sz w:val="28"/>
          <w:szCs w:val="28"/>
          <w:lang w:val="en-US"/>
        </w:rPr>
        <w:t>FeCo</w:t>
      </w:r>
      <w:proofErr w:type="spellEnd"/>
      <w:r w:rsidR="00112B8D" w:rsidRPr="00112B8D">
        <w:rPr>
          <w:rFonts w:ascii="Times New Roman" w:hAnsi="Times New Roman" w:cs="Times New Roman"/>
          <w:sz w:val="28"/>
          <w:szCs w:val="28"/>
          <w:lang w:val="en-US"/>
        </w:rPr>
        <w:t>) magnetic nanoparticles //</w:t>
      </w:r>
      <w:r w:rsidR="005C28E4">
        <w:rPr>
          <w:rFonts w:ascii="Times New Roman" w:hAnsi="Times New Roman" w:cs="Times New Roman"/>
          <w:sz w:val="28"/>
          <w:szCs w:val="28"/>
          <w:lang w:val="en-US"/>
        </w:rPr>
        <w:t xml:space="preserve"> </w:t>
      </w:r>
      <w:r w:rsidR="00112B8D" w:rsidRPr="00112B8D">
        <w:rPr>
          <w:rFonts w:ascii="Times New Roman" w:hAnsi="Times New Roman" w:cs="Times New Roman"/>
          <w:sz w:val="28"/>
          <w:szCs w:val="28"/>
          <w:lang w:val="en-US"/>
        </w:rPr>
        <w:t xml:space="preserve">IEEE transactions on magnetics. – 2006. – </w:t>
      </w:r>
      <w:r w:rsidR="005C28E4">
        <w:rPr>
          <w:rFonts w:ascii="Times New Roman" w:hAnsi="Times New Roman" w:cs="Times New Roman"/>
          <w:sz w:val="28"/>
          <w:szCs w:val="28"/>
          <w:lang w:val="en-US"/>
        </w:rPr>
        <w:t>Vol. 42, №</w:t>
      </w:r>
      <w:r w:rsidR="00112B8D">
        <w:rPr>
          <w:rFonts w:ascii="Times New Roman" w:hAnsi="Times New Roman" w:cs="Times New Roman"/>
          <w:sz w:val="28"/>
          <w:szCs w:val="28"/>
          <w:lang w:val="en-US"/>
        </w:rPr>
        <w:t>10. – P</w:t>
      </w:r>
      <w:r w:rsidR="00112B8D" w:rsidRPr="00112B8D">
        <w:rPr>
          <w:rFonts w:ascii="Times New Roman" w:hAnsi="Times New Roman" w:cs="Times New Roman"/>
          <w:sz w:val="28"/>
          <w:szCs w:val="28"/>
          <w:lang w:val="en-US"/>
        </w:rPr>
        <w:t>. 3030-3035.</w:t>
      </w:r>
    </w:p>
    <w:p w14:paraId="21D9EFC6" w14:textId="264AAC57" w:rsidR="005A5FBE" w:rsidRDefault="005A5FBE" w:rsidP="005A5FBE">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6</w:t>
      </w:r>
      <w:r w:rsidR="00112B8D">
        <w:rPr>
          <w:rFonts w:ascii="Times New Roman" w:hAnsi="Times New Roman" w:cs="Times New Roman"/>
          <w:sz w:val="28"/>
          <w:szCs w:val="28"/>
          <w:lang w:val="en-US"/>
        </w:rPr>
        <w:t xml:space="preserve"> </w:t>
      </w:r>
      <w:proofErr w:type="spellStart"/>
      <w:r w:rsidR="00112B8D" w:rsidRPr="00112B8D">
        <w:rPr>
          <w:rFonts w:ascii="Times New Roman" w:hAnsi="Times New Roman" w:cs="Times New Roman"/>
          <w:sz w:val="28"/>
          <w:szCs w:val="28"/>
          <w:lang w:val="en-US"/>
        </w:rPr>
        <w:t>Tsyntsaru</w:t>
      </w:r>
      <w:proofErr w:type="spellEnd"/>
      <w:r w:rsidR="00112B8D" w:rsidRPr="00112B8D">
        <w:rPr>
          <w:rFonts w:ascii="Times New Roman" w:hAnsi="Times New Roman" w:cs="Times New Roman"/>
          <w:sz w:val="28"/>
          <w:szCs w:val="28"/>
          <w:lang w:val="en-US"/>
        </w:rPr>
        <w:t xml:space="preserve"> N., </w:t>
      </w:r>
      <w:proofErr w:type="spellStart"/>
      <w:r w:rsidR="00112B8D" w:rsidRPr="00112B8D">
        <w:rPr>
          <w:rFonts w:ascii="Times New Roman" w:hAnsi="Times New Roman" w:cs="Times New Roman"/>
          <w:sz w:val="28"/>
          <w:szCs w:val="28"/>
          <w:lang w:val="en-US"/>
        </w:rPr>
        <w:t>Cesiulis</w:t>
      </w:r>
      <w:proofErr w:type="spellEnd"/>
      <w:r w:rsidR="00112B8D" w:rsidRPr="00112B8D">
        <w:rPr>
          <w:rFonts w:ascii="Times New Roman" w:hAnsi="Times New Roman" w:cs="Times New Roman"/>
          <w:sz w:val="28"/>
          <w:szCs w:val="28"/>
          <w:lang w:val="en-US"/>
        </w:rPr>
        <w:t xml:space="preserve"> H., </w:t>
      </w:r>
      <w:proofErr w:type="spellStart"/>
      <w:r w:rsidR="00112B8D" w:rsidRPr="00112B8D">
        <w:rPr>
          <w:rFonts w:ascii="Times New Roman" w:hAnsi="Times New Roman" w:cs="Times New Roman"/>
          <w:sz w:val="28"/>
          <w:szCs w:val="28"/>
          <w:lang w:val="en-US"/>
        </w:rPr>
        <w:t>Bersirova</w:t>
      </w:r>
      <w:proofErr w:type="spellEnd"/>
      <w:r w:rsidR="00112B8D" w:rsidRPr="00112B8D">
        <w:rPr>
          <w:rFonts w:ascii="Times New Roman" w:hAnsi="Times New Roman" w:cs="Times New Roman"/>
          <w:sz w:val="28"/>
          <w:szCs w:val="28"/>
          <w:lang w:val="en-US"/>
        </w:rPr>
        <w:t xml:space="preserve"> O. Design of Iron-Based Multifunctional Alloys Electrodeposited from Complexing Electrolytes</w:t>
      </w:r>
      <w:r w:rsidR="00112B8D">
        <w:rPr>
          <w:rFonts w:ascii="Times New Roman" w:hAnsi="Times New Roman" w:cs="Times New Roman"/>
          <w:sz w:val="28"/>
          <w:szCs w:val="28"/>
          <w:lang w:val="en-US"/>
        </w:rPr>
        <w:t xml:space="preserve"> //</w:t>
      </w:r>
      <w:r w:rsidR="005C28E4">
        <w:rPr>
          <w:rFonts w:ascii="Times New Roman" w:hAnsi="Times New Roman" w:cs="Times New Roman"/>
          <w:sz w:val="28"/>
          <w:szCs w:val="28"/>
          <w:lang w:val="en-US"/>
        </w:rPr>
        <w:t xml:space="preserve"> </w:t>
      </w:r>
      <w:r w:rsidR="00112B8D">
        <w:rPr>
          <w:rFonts w:ascii="Times New Roman" w:hAnsi="Times New Roman" w:cs="Times New Roman"/>
          <w:sz w:val="28"/>
          <w:szCs w:val="28"/>
          <w:lang w:val="en-US"/>
        </w:rPr>
        <w:t>Materials. – 2025. – Vol.</w:t>
      </w:r>
      <w:r w:rsidR="005C28E4">
        <w:rPr>
          <w:rFonts w:ascii="Times New Roman" w:hAnsi="Times New Roman" w:cs="Times New Roman"/>
          <w:sz w:val="28"/>
          <w:szCs w:val="28"/>
          <w:lang w:val="en-US"/>
        </w:rPr>
        <w:t> </w:t>
      </w:r>
      <w:r w:rsidR="00112B8D">
        <w:rPr>
          <w:rFonts w:ascii="Times New Roman" w:hAnsi="Times New Roman" w:cs="Times New Roman"/>
          <w:sz w:val="28"/>
          <w:szCs w:val="28"/>
          <w:lang w:val="en-US"/>
        </w:rPr>
        <w:t>18,</w:t>
      </w:r>
      <w:r w:rsidR="005C28E4">
        <w:rPr>
          <w:rFonts w:ascii="Times New Roman" w:hAnsi="Times New Roman" w:cs="Times New Roman"/>
          <w:sz w:val="28"/>
          <w:szCs w:val="28"/>
          <w:lang w:val="en-US"/>
        </w:rPr>
        <w:t xml:space="preserve"> №</w:t>
      </w:r>
      <w:r w:rsidR="00112B8D" w:rsidRPr="00112B8D">
        <w:rPr>
          <w:rFonts w:ascii="Times New Roman" w:hAnsi="Times New Roman" w:cs="Times New Roman"/>
          <w:sz w:val="28"/>
          <w:szCs w:val="28"/>
          <w:lang w:val="en-US"/>
        </w:rPr>
        <w:t xml:space="preserve">2. – </w:t>
      </w:r>
      <w:r w:rsidR="00112B8D">
        <w:rPr>
          <w:rFonts w:ascii="Times New Roman" w:hAnsi="Times New Roman" w:cs="Times New Roman"/>
          <w:sz w:val="28"/>
          <w:szCs w:val="28"/>
          <w:lang w:val="en-US"/>
        </w:rPr>
        <w:t>P</w:t>
      </w:r>
      <w:r w:rsidR="00112B8D" w:rsidRPr="00112B8D">
        <w:rPr>
          <w:rFonts w:ascii="Times New Roman" w:hAnsi="Times New Roman" w:cs="Times New Roman"/>
          <w:sz w:val="28"/>
          <w:szCs w:val="28"/>
          <w:lang w:val="en-US"/>
        </w:rPr>
        <w:t>. 263</w:t>
      </w:r>
      <w:r w:rsidR="00217E5A">
        <w:rPr>
          <w:rFonts w:ascii="Times New Roman" w:hAnsi="Times New Roman" w:cs="Times New Roman"/>
          <w:sz w:val="28"/>
          <w:szCs w:val="28"/>
          <w:lang w:val="en-US"/>
        </w:rPr>
        <w:t>-1-263-24</w:t>
      </w:r>
      <w:r w:rsidR="00112B8D" w:rsidRPr="00112B8D">
        <w:rPr>
          <w:rFonts w:ascii="Times New Roman" w:hAnsi="Times New Roman" w:cs="Times New Roman"/>
          <w:sz w:val="28"/>
          <w:szCs w:val="28"/>
          <w:lang w:val="en-US"/>
        </w:rPr>
        <w:t>.</w:t>
      </w:r>
    </w:p>
    <w:p w14:paraId="21D9EFC7" w14:textId="57115698" w:rsidR="005A5FBE" w:rsidRPr="00707FEC" w:rsidRDefault="005A5FBE" w:rsidP="005A5FBE">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7</w:t>
      </w:r>
      <w:r w:rsidR="00707FEC">
        <w:rPr>
          <w:rFonts w:ascii="Times New Roman" w:hAnsi="Times New Roman" w:cs="Times New Roman"/>
          <w:sz w:val="28"/>
          <w:szCs w:val="28"/>
          <w:lang w:val="en-US"/>
        </w:rPr>
        <w:t xml:space="preserve"> </w:t>
      </w:r>
      <w:r w:rsidR="005C28E4">
        <w:rPr>
          <w:rFonts w:ascii="Times New Roman" w:hAnsi="Times New Roman" w:cs="Times New Roman"/>
          <w:sz w:val="28"/>
          <w:szCs w:val="28"/>
          <w:lang w:val="en-US"/>
        </w:rPr>
        <w:t>Can M.</w:t>
      </w:r>
      <w:r w:rsidR="00707FEC" w:rsidRPr="00707FEC">
        <w:rPr>
          <w:rFonts w:ascii="Times New Roman" w:hAnsi="Times New Roman" w:cs="Times New Roman"/>
          <w:sz w:val="28"/>
          <w:szCs w:val="28"/>
          <w:lang w:val="en-US"/>
        </w:rPr>
        <w:t>M., Coşkun M., Fırat T. A comparative study of nanosized iron oxide particles; magnetite (Fe3O4), maghemite (γ-Fe2O3) and hematite (α-Fe2O3), using ferromagnetic resonance //</w:t>
      </w:r>
      <w:r w:rsidR="005C28E4">
        <w:rPr>
          <w:rFonts w:ascii="Times New Roman" w:hAnsi="Times New Roman" w:cs="Times New Roman"/>
          <w:sz w:val="28"/>
          <w:szCs w:val="28"/>
          <w:lang w:val="en-US"/>
        </w:rPr>
        <w:t xml:space="preserve"> </w:t>
      </w:r>
      <w:r w:rsidR="00707FEC" w:rsidRPr="00707FEC">
        <w:rPr>
          <w:rFonts w:ascii="Times New Roman" w:hAnsi="Times New Roman" w:cs="Times New Roman"/>
          <w:sz w:val="28"/>
          <w:szCs w:val="28"/>
          <w:lang w:val="en-US"/>
        </w:rPr>
        <w:t>Journal of A</w:t>
      </w:r>
      <w:r w:rsidR="00707FEC">
        <w:rPr>
          <w:rFonts w:ascii="Times New Roman" w:hAnsi="Times New Roman" w:cs="Times New Roman"/>
          <w:sz w:val="28"/>
          <w:szCs w:val="28"/>
          <w:lang w:val="en-US"/>
        </w:rPr>
        <w:t>lloys and Compounds. – 2012. – Vol</w:t>
      </w:r>
      <w:r w:rsidR="00707FEC" w:rsidRPr="00707FEC">
        <w:rPr>
          <w:rFonts w:ascii="Times New Roman" w:hAnsi="Times New Roman" w:cs="Times New Roman"/>
          <w:sz w:val="28"/>
          <w:szCs w:val="28"/>
          <w:lang w:val="en-US"/>
        </w:rPr>
        <w:t xml:space="preserve">. 542. – </w:t>
      </w:r>
      <w:r w:rsidR="00707FEC">
        <w:rPr>
          <w:rFonts w:ascii="Times New Roman" w:hAnsi="Times New Roman" w:cs="Times New Roman"/>
          <w:sz w:val="28"/>
          <w:szCs w:val="28"/>
          <w:lang w:val="en-US"/>
        </w:rPr>
        <w:t>P</w:t>
      </w:r>
      <w:r w:rsidR="00707FEC" w:rsidRPr="00707FEC">
        <w:rPr>
          <w:rFonts w:ascii="Times New Roman" w:hAnsi="Times New Roman" w:cs="Times New Roman"/>
          <w:sz w:val="28"/>
          <w:szCs w:val="28"/>
          <w:lang w:val="en-US"/>
        </w:rPr>
        <w:t>. 241-247.</w:t>
      </w:r>
    </w:p>
    <w:p w14:paraId="21D9EFC8" w14:textId="58560440" w:rsidR="005A5FBE" w:rsidRPr="005C28E4" w:rsidRDefault="005A5FBE" w:rsidP="005A5FBE">
      <w:pPr>
        <w:spacing w:after="0" w:line="240" w:lineRule="auto"/>
        <w:ind w:firstLine="709"/>
        <w:jc w:val="both"/>
        <w:rPr>
          <w:rFonts w:ascii="Times New Roman" w:hAnsi="Times New Roman" w:cs="Times New Roman"/>
          <w:sz w:val="28"/>
          <w:szCs w:val="28"/>
          <w:lang w:val="en-US"/>
        </w:rPr>
      </w:pPr>
      <w:r w:rsidRPr="005C28E4">
        <w:rPr>
          <w:rFonts w:ascii="Times New Roman" w:hAnsi="Times New Roman" w:cs="Times New Roman"/>
          <w:sz w:val="28"/>
          <w:szCs w:val="28"/>
          <w:lang w:val="en-US"/>
        </w:rPr>
        <w:t>8</w:t>
      </w:r>
      <w:r w:rsidR="00707FEC" w:rsidRPr="005C28E4">
        <w:rPr>
          <w:rFonts w:ascii="Times New Roman" w:hAnsi="Times New Roman" w:cs="Times New Roman"/>
          <w:sz w:val="28"/>
          <w:szCs w:val="28"/>
          <w:lang w:val="en-US"/>
        </w:rPr>
        <w:t xml:space="preserve"> Ding Y. et al. Nanowire Structural Evolution from Fe3O4 to ϵ</w:t>
      </w:r>
      <w:r w:rsidR="00707FEC" w:rsidRPr="005C28E4">
        <w:rPr>
          <w:rFonts w:ascii="Cambria Math" w:hAnsi="Cambria Math" w:cs="Cambria Math"/>
          <w:sz w:val="28"/>
          <w:szCs w:val="28"/>
          <w:lang w:val="en-US"/>
        </w:rPr>
        <w:t>‐</w:t>
      </w:r>
      <w:r w:rsidR="00707FEC" w:rsidRPr="005C28E4">
        <w:rPr>
          <w:rFonts w:ascii="Times New Roman" w:hAnsi="Times New Roman" w:cs="Times New Roman"/>
          <w:sz w:val="28"/>
          <w:szCs w:val="28"/>
          <w:lang w:val="en-US"/>
        </w:rPr>
        <w:t>Fe2O3 //</w:t>
      </w:r>
      <w:r w:rsidR="005C28E4" w:rsidRPr="005C28E4">
        <w:rPr>
          <w:rFonts w:ascii="Times New Roman" w:hAnsi="Times New Roman" w:cs="Times New Roman"/>
          <w:sz w:val="28"/>
          <w:szCs w:val="28"/>
          <w:lang w:val="en-US"/>
        </w:rPr>
        <w:t xml:space="preserve"> </w:t>
      </w:r>
      <w:r w:rsidR="00707FEC" w:rsidRPr="005C28E4">
        <w:rPr>
          <w:rFonts w:ascii="Times New Roman" w:hAnsi="Times New Roman" w:cs="Times New Roman"/>
          <w:sz w:val="28"/>
          <w:szCs w:val="28"/>
          <w:lang w:val="en-US"/>
        </w:rPr>
        <w:t>Advanced Functional Materials. – 2007. – Vol. 17, №7. – P. 1172-1178.</w:t>
      </w:r>
    </w:p>
    <w:p w14:paraId="21D9EFC9" w14:textId="0851CFB0" w:rsidR="005A5FBE" w:rsidRPr="00707FEC" w:rsidRDefault="005A5FBE" w:rsidP="005A5FBE">
      <w:pPr>
        <w:spacing w:after="0" w:line="240" w:lineRule="auto"/>
        <w:ind w:firstLine="709"/>
        <w:jc w:val="both"/>
        <w:rPr>
          <w:rFonts w:ascii="Times New Roman" w:hAnsi="Times New Roman" w:cs="Times New Roman"/>
          <w:sz w:val="28"/>
          <w:szCs w:val="28"/>
          <w:lang w:val="en-US"/>
        </w:rPr>
      </w:pPr>
      <w:r w:rsidRPr="005C28E4">
        <w:rPr>
          <w:rFonts w:ascii="Times New Roman" w:hAnsi="Times New Roman" w:cs="Times New Roman"/>
          <w:sz w:val="28"/>
          <w:szCs w:val="28"/>
          <w:lang w:val="en-US"/>
        </w:rPr>
        <w:t>9</w:t>
      </w:r>
      <w:r w:rsidR="00707FEC" w:rsidRPr="005C28E4">
        <w:rPr>
          <w:rFonts w:ascii="Times New Roman" w:hAnsi="Times New Roman" w:cs="Times New Roman"/>
          <w:sz w:val="28"/>
          <w:szCs w:val="28"/>
          <w:lang w:val="en-US"/>
        </w:rPr>
        <w:t xml:space="preserve"> Pham T. N. et al. Toward a comprehensive understanding of effect of cation distribution and M2+ constituent in spinel ferrite nanocrystals MFe2O4 (M= Co, Mn, and Ni) on the electrochemical response in sensitive detection of chloramphenicol //</w:t>
      </w:r>
      <w:r w:rsidR="005C28E4">
        <w:rPr>
          <w:rFonts w:ascii="Times New Roman" w:hAnsi="Times New Roman" w:cs="Times New Roman"/>
          <w:sz w:val="28"/>
          <w:szCs w:val="28"/>
          <w:lang w:val="en-US"/>
        </w:rPr>
        <w:t xml:space="preserve"> </w:t>
      </w:r>
      <w:r w:rsidR="00707FEC" w:rsidRPr="00707FEC">
        <w:rPr>
          <w:rFonts w:ascii="Times New Roman" w:hAnsi="Times New Roman" w:cs="Times New Roman"/>
          <w:sz w:val="28"/>
          <w:szCs w:val="28"/>
          <w:lang w:val="en-US"/>
        </w:rPr>
        <w:t>Journal of A</w:t>
      </w:r>
      <w:r w:rsidR="00707FEC">
        <w:rPr>
          <w:rFonts w:ascii="Times New Roman" w:hAnsi="Times New Roman" w:cs="Times New Roman"/>
          <w:sz w:val="28"/>
          <w:szCs w:val="28"/>
          <w:lang w:val="en-US"/>
        </w:rPr>
        <w:t>lloys and Compounds. – 2023. – Vol. 949. – P</w:t>
      </w:r>
      <w:r w:rsidR="00707FEC" w:rsidRPr="00707FEC">
        <w:rPr>
          <w:rFonts w:ascii="Times New Roman" w:hAnsi="Times New Roman" w:cs="Times New Roman"/>
          <w:sz w:val="28"/>
          <w:szCs w:val="28"/>
          <w:lang w:val="en-US"/>
        </w:rPr>
        <w:t>. 169880.</w:t>
      </w:r>
    </w:p>
    <w:p w14:paraId="21D9EFCA" w14:textId="2EA84452" w:rsidR="005A5FBE" w:rsidRDefault="005A5FBE" w:rsidP="00717D7F">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10</w:t>
      </w:r>
      <w:r w:rsidR="00707FEC">
        <w:rPr>
          <w:rFonts w:ascii="Times New Roman" w:hAnsi="Times New Roman" w:cs="Times New Roman"/>
          <w:sz w:val="28"/>
          <w:szCs w:val="28"/>
          <w:lang w:val="en-US"/>
        </w:rPr>
        <w:t xml:space="preserve"> </w:t>
      </w:r>
      <w:proofErr w:type="spellStart"/>
      <w:r w:rsidR="00707FEC" w:rsidRPr="00707FEC">
        <w:rPr>
          <w:rFonts w:ascii="Times New Roman" w:hAnsi="Times New Roman" w:cs="Times New Roman"/>
          <w:sz w:val="28"/>
          <w:szCs w:val="28"/>
          <w:lang w:val="en-US"/>
        </w:rPr>
        <w:t>Phuruangrat</w:t>
      </w:r>
      <w:proofErr w:type="spellEnd"/>
      <w:r w:rsidR="00707FEC" w:rsidRPr="00707FEC">
        <w:rPr>
          <w:rFonts w:ascii="Times New Roman" w:hAnsi="Times New Roman" w:cs="Times New Roman"/>
          <w:sz w:val="28"/>
          <w:szCs w:val="28"/>
          <w:lang w:val="en-US"/>
        </w:rPr>
        <w:t xml:space="preserve"> A. et al. Microwave-assisted solvothermal synthesis of cubic ferrite (MFe2O4, M= Mn, Zn, Cu and Ni) nanocrystals and their magnetic properties //</w:t>
      </w:r>
      <w:r w:rsidR="005C28E4">
        <w:rPr>
          <w:rFonts w:ascii="Times New Roman" w:hAnsi="Times New Roman" w:cs="Times New Roman"/>
          <w:sz w:val="28"/>
          <w:szCs w:val="28"/>
          <w:lang w:val="en-US"/>
        </w:rPr>
        <w:t xml:space="preserve"> </w:t>
      </w:r>
      <w:r w:rsidR="00707FEC" w:rsidRPr="00707FEC">
        <w:rPr>
          <w:rFonts w:ascii="Times New Roman" w:hAnsi="Times New Roman" w:cs="Times New Roman"/>
          <w:sz w:val="28"/>
          <w:szCs w:val="28"/>
          <w:lang w:val="en-US"/>
        </w:rPr>
        <w:t xml:space="preserve">Dig. J. </w:t>
      </w:r>
      <w:proofErr w:type="spellStart"/>
      <w:r w:rsidR="00707FEC" w:rsidRPr="00707FEC">
        <w:rPr>
          <w:rFonts w:ascii="Times New Roman" w:hAnsi="Times New Roman" w:cs="Times New Roman"/>
          <w:sz w:val="28"/>
          <w:szCs w:val="28"/>
          <w:lang w:val="en-US"/>
        </w:rPr>
        <w:t>Nanomater</w:t>
      </w:r>
      <w:proofErr w:type="spellEnd"/>
      <w:r w:rsidR="00707FEC" w:rsidRPr="00707FEC">
        <w:rPr>
          <w:rFonts w:ascii="Times New Roman" w:hAnsi="Times New Roman" w:cs="Times New Roman"/>
          <w:sz w:val="28"/>
          <w:szCs w:val="28"/>
          <w:lang w:val="en-US"/>
        </w:rPr>
        <w:t xml:space="preserve">. </w:t>
      </w:r>
      <w:proofErr w:type="spellStart"/>
      <w:r w:rsidR="00707FEC" w:rsidRPr="00707FEC">
        <w:rPr>
          <w:rFonts w:ascii="Times New Roman" w:hAnsi="Times New Roman" w:cs="Times New Roman"/>
          <w:sz w:val="28"/>
          <w:szCs w:val="28"/>
          <w:lang w:val="en-US"/>
        </w:rPr>
        <w:t>Biostruct</w:t>
      </w:r>
      <w:proofErr w:type="spellEnd"/>
      <w:r w:rsidR="00707FEC" w:rsidRPr="00707FEC">
        <w:rPr>
          <w:rFonts w:ascii="Times New Roman" w:hAnsi="Times New Roman" w:cs="Times New Roman"/>
          <w:sz w:val="28"/>
          <w:szCs w:val="28"/>
          <w:lang w:val="en-US"/>
        </w:rPr>
        <w:t xml:space="preserve">. – 2018. – </w:t>
      </w:r>
      <w:r w:rsidR="00707FEC">
        <w:rPr>
          <w:rFonts w:ascii="Times New Roman" w:hAnsi="Times New Roman" w:cs="Times New Roman"/>
          <w:sz w:val="28"/>
          <w:szCs w:val="28"/>
          <w:lang w:val="en-US"/>
        </w:rPr>
        <w:t>Vol. 13. – P</w:t>
      </w:r>
      <w:r w:rsidR="00707FEC" w:rsidRPr="00707FEC">
        <w:rPr>
          <w:rFonts w:ascii="Times New Roman" w:hAnsi="Times New Roman" w:cs="Times New Roman"/>
          <w:sz w:val="28"/>
          <w:szCs w:val="28"/>
          <w:lang w:val="en-US"/>
        </w:rPr>
        <w:t>. 563-568.</w:t>
      </w:r>
    </w:p>
    <w:p w14:paraId="21D9EFCB" w14:textId="4F41E984" w:rsidR="005A5FBE" w:rsidRPr="00B37896" w:rsidRDefault="005A5FBE" w:rsidP="005A5FBE">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11</w:t>
      </w:r>
      <w:r w:rsidR="005C28E4">
        <w:rPr>
          <w:rFonts w:ascii="Times New Roman" w:hAnsi="Times New Roman" w:cs="Times New Roman"/>
          <w:sz w:val="28"/>
          <w:szCs w:val="28"/>
          <w:lang w:val="en-US"/>
        </w:rPr>
        <w:t xml:space="preserve"> Salih S.J. et al.</w:t>
      </w:r>
      <w:r w:rsidR="00707FEC" w:rsidRPr="00707FEC">
        <w:rPr>
          <w:rFonts w:ascii="Times New Roman" w:hAnsi="Times New Roman" w:cs="Times New Roman"/>
          <w:sz w:val="28"/>
          <w:szCs w:val="28"/>
          <w:lang w:val="en-US"/>
        </w:rPr>
        <w:t xml:space="preserve"> Review on magnetic spinel ferrite (MFe2O4) nanoparticles: From synthesis to ap</w:t>
      </w:r>
      <w:r w:rsidR="00707FEC">
        <w:rPr>
          <w:rFonts w:ascii="Times New Roman" w:hAnsi="Times New Roman" w:cs="Times New Roman"/>
          <w:sz w:val="28"/>
          <w:szCs w:val="28"/>
          <w:lang w:val="en-US"/>
        </w:rPr>
        <w:t>plication //</w:t>
      </w:r>
      <w:r w:rsidR="005C28E4">
        <w:rPr>
          <w:rFonts w:ascii="Times New Roman" w:hAnsi="Times New Roman" w:cs="Times New Roman"/>
          <w:sz w:val="28"/>
          <w:szCs w:val="28"/>
          <w:lang w:val="en-US"/>
        </w:rPr>
        <w:t xml:space="preserve"> </w:t>
      </w:r>
      <w:proofErr w:type="spellStart"/>
      <w:r w:rsidR="00707FEC">
        <w:rPr>
          <w:rFonts w:ascii="Times New Roman" w:hAnsi="Times New Roman" w:cs="Times New Roman"/>
          <w:sz w:val="28"/>
          <w:szCs w:val="28"/>
          <w:lang w:val="en-US"/>
        </w:rPr>
        <w:t>Heliyon</w:t>
      </w:r>
      <w:proofErr w:type="spellEnd"/>
      <w:r w:rsidR="00707FEC">
        <w:rPr>
          <w:rFonts w:ascii="Times New Roman" w:hAnsi="Times New Roman" w:cs="Times New Roman"/>
          <w:sz w:val="28"/>
          <w:szCs w:val="28"/>
          <w:lang w:val="en-US"/>
        </w:rPr>
        <w:t>. – 2023. – Vol</w:t>
      </w:r>
      <w:r w:rsidR="00707FEC" w:rsidRPr="00707FEC">
        <w:rPr>
          <w:rFonts w:ascii="Times New Roman" w:hAnsi="Times New Roman" w:cs="Times New Roman"/>
          <w:sz w:val="28"/>
          <w:szCs w:val="28"/>
          <w:lang w:val="en-US"/>
        </w:rPr>
        <w:t>. 9</w:t>
      </w:r>
      <w:r w:rsidR="005C28E4">
        <w:rPr>
          <w:rFonts w:ascii="Times New Roman" w:hAnsi="Times New Roman" w:cs="Times New Roman"/>
          <w:sz w:val="28"/>
          <w:szCs w:val="28"/>
          <w:lang w:val="en-US"/>
        </w:rPr>
        <w:t>,</w:t>
      </w:r>
      <w:r w:rsidR="00707FEC" w:rsidRPr="00707FEC">
        <w:rPr>
          <w:rFonts w:ascii="Times New Roman" w:hAnsi="Times New Roman" w:cs="Times New Roman"/>
          <w:sz w:val="28"/>
          <w:szCs w:val="28"/>
          <w:lang w:val="en-US"/>
        </w:rPr>
        <w:t xml:space="preserve"> №6.</w:t>
      </w:r>
      <w:r w:rsidR="00707FEC" w:rsidRPr="00B37896">
        <w:rPr>
          <w:rFonts w:ascii="Times New Roman" w:hAnsi="Times New Roman" w:cs="Times New Roman"/>
          <w:sz w:val="28"/>
          <w:szCs w:val="28"/>
          <w:lang w:val="en-US"/>
        </w:rPr>
        <w:t xml:space="preserve"> – </w:t>
      </w:r>
      <w:r w:rsidR="00707FEC">
        <w:rPr>
          <w:rFonts w:ascii="Times New Roman" w:hAnsi="Times New Roman" w:cs="Times New Roman"/>
          <w:sz w:val="28"/>
          <w:szCs w:val="28"/>
          <w:lang w:val="en-US"/>
        </w:rPr>
        <w:t>P.</w:t>
      </w:r>
      <w:r w:rsidR="005C28E4">
        <w:rPr>
          <w:rFonts w:ascii="Times New Roman" w:hAnsi="Times New Roman" w:cs="Times New Roman"/>
          <w:sz w:val="28"/>
          <w:szCs w:val="28"/>
          <w:lang w:val="en-US"/>
        </w:rPr>
        <w:t xml:space="preserve"> </w:t>
      </w:r>
      <w:r w:rsidR="00707FEC">
        <w:rPr>
          <w:rFonts w:ascii="Times New Roman" w:hAnsi="Times New Roman" w:cs="Times New Roman"/>
          <w:sz w:val="28"/>
          <w:szCs w:val="28"/>
          <w:lang w:val="en-US"/>
        </w:rPr>
        <w:t xml:space="preserve">1-10. </w:t>
      </w:r>
    </w:p>
    <w:p w14:paraId="21D9EFCC" w14:textId="19C24838" w:rsidR="005A5FBE" w:rsidRDefault="005A5FBE" w:rsidP="005A5FBE">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12</w:t>
      </w:r>
      <w:r w:rsidR="00672646">
        <w:rPr>
          <w:rFonts w:ascii="Times New Roman" w:hAnsi="Times New Roman" w:cs="Times New Roman"/>
          <w:sz w:val="28"/>
          <w:szCs w:val="28"/>
          <w:lang w:val="en-US"/>
        </w:rPr>
        <w:t xml:space="preserve"> </w:t>
      </w:r>
      <w:r w:rsidR="00672646" w:rsidRPr="00672646">
        <w:rPr>
          <w:rFonts w:ascii="Times New Roman" w:hAnsi="Times New Roman" w:cs="Times New Roman"/>
          <w:sz w:val="28"/>
          <w:szCs w:val="28"/>
          <w:lang w:val="en-US"/>
        </w:rPr>
        <w:t>Saura-</w:t>
      </w:r>
      <w:proofErr w:type="spellStart"/>
      <w:r w:rsidR="00672646" w:rsidRPr="00672646">
        <w:rPr>
          <w:rFonts w:ascii="Times New Roman" w:hAnsi="Times New Roman" w:cs="Times New Roman"/>
          <w:sz w:val="28"/>
          <w:szCs w:val="28"/>
          <w:lang w:val="en-US"/>
        </w:rPr>
        <w:t>Múzquiz</w:t>
      </w:r>
      <w:proofErr w:type="spellEnd"/>
      <w:r w:rsidR="00672646" w:rsidRPr="00672646">
        <w:rPr>
          <w:rFonts w:ascii="Times New Roman" w:hAnsi="Times New Roman" w:cs="Times New Roman"/>
          <w:sz w:val="28"/>
          <w:szCs w:val="28"/>
          <w:lang w:val="en-US"/>
        </w:rPr>
        <w:t xml:space="preserve"> M. et al. Nanoengineered high-performance hexaferrite magnets by morphology-induced alignment of tailored nanoplatelets //</w:t>
      </w:r>
      <w:r w:rsidR="00217E5A">
        <w:rPr>
          <w:rFonts w:ascii="Times New Roman" w:hAnsi="Times New Roman" w:cs="Times New Roman"/>
          <w:sz w:val="28"/>
          <w:szCs w:val="28"/>
          <w:lang w:val="en-US"/>
        </w:rPr>
        <w:t xml:space="preserve"> </w:t>
      </w:r>
      <w:r w:rsidR="00672646" w:rsidRPr="00672646">
        <w:rPr>
          <w:rFonts w:ascii="Times New Roman" w:hAnsi="Times New Roman" w:cs="Times New Roman"/>
          <w:sz w:val="28"/>
          <w:szCs w:val="28"/>
          <w:lang w:val="en-US"/>
        </w:rPr>
        <w:t>ACS Appli</w:t>
      </w:r>
      <w:r w:rsidR="00672646">
        <w:rPr>
          <w:rFonts w:ascii="Times New Roman" w:hAnsi="Times New Roman" w:cs="Times New Roman"/>
          <w:sz w:val="28"/>
          <w:szCs w:val="28"/>
          <w:lang w:val="en-US"/>
        </w:rPr>
        <w:t>ed Nano Materials. – 2018. – Vol. 1, №12. – P</w:t>
      </w:r>
      <w:r w:rsidR="00672646" w:rsidRPr="00672646">
        <w:rPr>
          <w:rFonts w:ascii="Times New Roman" w:hAnsi="Times New Roman" w:cs="Times New Roman"/>
          <w:sz w:val="28"/>
          <w:szCs w:val="28"/>
          <w:lang w:val="en-US"/>
        </w:rPr>
        <w:t>. 6938-6949.</w:t>
      </w:r>
    </w:p>
    <w:p w14:paraId="21D9EFCD" w14:textId="4D59522D" w:rsidR="005A5FBE" w:rsidRPr="00F25B30" w:rsidRDefault="005A5FBE" w:rsidP="005A5FBE">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13</w:t>
      </w:r>
      <w:r w:rsidR="00F25B30">
        <w:rPr>
          <w:rFonts w:ascii="Times New Roman" w:hAnsi="Times New Roman" w:cs="Times New Roman"/>
          <w:sz w:val="28"/>
          <w:szCs w:val="28"/>
          <w:lang w:val="en-US"/>
        </w:rPr>
        <w:t xml:space="preserve"> </w:t>
      </w:r>
      <w:r w:rsidR="00F25B30" w:rsidRPr="00F25B30">
        <w:rPr>
          <w:rFonts w:ascii="Times New Roman" w:hAnsi="Times New Roman" w:cs="Times New Roman"/>
          <w:sz w:val="28"/>
          <w:szCs w:val="28"/>
          <w:lang w:val="en-US"/>
        </w:rPr>
        <w:t xml:space="preserve">Fiore M. et al. Electrochemical characterization of highly abundant, </w:t>
      </w:r>
      <w:proofErr w:type="gramStart"/>
      <w:r w:rsidR="00F25B30" w:rsidRPr="00F25B30">
        <w:rPr>
          <w:rFonts w:ascii="Times New Roman" w:hAnsi="Times New Roman" w:cs="Times New Roman"/>
          <w:sz w:val="28"/>
          <w:szCs w:val="28"/>
          <w:lang w:val="en-US"/>
        </w:rPr>
        <w:t>low cost</w:t>
      </w:r>
      <w:proofErr w:type="gramEnd"/>
      <w:r w:rsidR="00F25B30" w:rsidRPr="00F25B30">
        <w:rPr>
          <w:rFonts w:ascii="Times New Roman" w:hAnsi="Times New Roman" w:cs="Times New Roman"/>
          <w:sz w:val="28"/>
          <w:szCs w:val="28"/>
          <w:lang w:val="en-US"/>
        </w:rPr>
        <w:t xml:space="preserve"> iron (III) oxide as anode material for sodium-ion rechargeable batteries //</w:t>
      </w:r>
      <w:r w:rsidR="00217E5A">
        <w:rPr>
          <w:rFonts w:ascii="Times New Roman" w:hAnsi="Times New Roman" w:cs="Times New Roman"/>
          <w:sz w:val="28"/>
          <w:szCs w:val="28"/>
          <w:lang w:val="en-US"/>
        </w:rPr>
        <w:t xml:space="preserve"> </w:t>
      </w:r>
      <w:proofErr w:type="spellStart"/>
      <w:r w:rsidR="00F25B30" w:rsidRPr="00F25B30">
        <w:rPr>
          <w:rFonts w:ascii="Times New Roman" w:hAnsi="Times New Roman" w:cs="Times New Roman"/>
          <w:sz w:val="28"/>
          <w:szCs w:val="28"/>
          <w:lang w:val="en-US"/>
        </w:rPr>
        <w:t>Electrochi</w:t>
      </w:r>
      <w:r w:rsidR="00F25B30">
        <w:rPr>
          <w:rFonts w:ascii="Times New Roman" w:hAnsi="Times New Roman" w:cs="Times New Roman"/>
          <w:sz w:val="28"/>
          <w:szCs w:val="28"/>
          <w:lang w:val="en-US"/>
        </w:rPr>
        <w:t>mica</w:t>
      </w:r>
      <w:proofErr w:type="spellEnd"/>
      <w:r w:rsidR="00F25B30">
        <w:rPr>
          <w:rFonts w:ascii="Times New Roman" w:hAnsi="Times New Roman" w:cs="Times New Roman"/>
          <w:sz w:val="28"/>
          <w:szCs w:val="28"/>
          <w:lang w:val="en-US"/>
        </w:rPr>
        <w:t xml:space="preserve"> Acta. – 2018. – Vol. 269. – P</w:t>
      </w:r>
      <w:r w:rsidR="00F25B30" w:rsidRPr="00F25B30">
        <w:rPr>
          <w:rFonts w:ascii="Times New Roman" w:hAnsi="Times New Roman" w:cs="Times New Roman"/>
          <w:sz w:val="28"/>
          <w:szCs w:val="28"/>
          <w:lang w:val="en-US"/>
        </w:rPr>
        <w:t>. 367-377.</w:t>
      </w:r>
    </w:p>
    <w:p w14:paraId="21D9EFCE" w14:textId="3E54E677" w:rsidR="005A5FBE" w:rsidRDefault="005A5FBE" w:rsidP="005A5FBE">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14</w:t>
      </w:r>
      <w:r w:rsidR="00F25B30">
        <w:rPr>
          <w:rFonts w:ascii="Times New Roman" w:hAnsi="Times New Roman" w:cs="Times New Roman"/>
          <w:sz w:val="28"/>
          <w:szCs w:val="28"/>
          <w:lang w:val="en-US"/>
        </w:rPr>
        <w:t xml:space="preserve"> </w:t>
      </w:r>
      <w:r w:rsidR="005C28E4">
        <w:rPr>
          <w:rFonts w:ascii="Times New Roman" w:hAnsi="Times New Roman" w:cs="Times New Roman"/>
          <w:sz w:val="28"/>
          <w:szCs w:val="28"/>
          <w:lang w:val="en-US"/>
        </w:rPr>
        <w:t>Abdulwahab K.</w:t>
      </w:r>
      <w:r w:rsidR="00F25B30" w:rsidRPr="00F25B30">
        <w:rPr>
          <w:rFonts w:ascii="Times New Roman" w:hAnsi="Times New Roman" w:cs="Times New Roman"/>
          <w:sz w:val="28"/>
          <w:szCs w:val="28"/>
          <w:lang w:val="en-US"/>
        </w:rPr>
        <w:t>O.</w:t>
      </w:r>
      <w:r w:rsidR="005C28E4">
        <w:rPr>
          <w:rFonts w:ascii="Times New Roman" w:hAnsi="Times New Roman" w:cs="Times New Roman"/>
          <w:sz w:val="28"/>
          <w:szCs w:val="28"/>
          <w:lang w:val="en-US"/>
        </w:rPr>
        <w:t>, Khan M.M., Jennings J.</w:t>
      </w:r>
      <w:r w:rsidR="00F25B30" w:rsidRPr="00F25B30">
        <w:rPr>
          <w:rFonts w:ascii="Times New Roman" w:hAnsi="Times New Roman" w:cs="Times New Roman"/>
          <w:sz w:val="28"/>
          <w:szCs w:val="28"/>
          <w:lang w:val="en-US"/>
        </w:rPr>
        <w:t>R. Ferrites and ferrite-based composites for energy conversion and storage applications //</w:t>
      </w:r>
      <w:r w:rsidR="005C28E4">
        <w:rPr>
          <w:rFonts w:ascii="Times New Roman" w:hAnsi="Times New Roman" w:cs="Times New Roman"/>
          <w:sz w:val="28"/>
          <w:szCs w:val="28"/>
          <w:lang w:val="en-US"/>
        </w:rPr>
        <w:t xml:space="preserve"> </w:t>
      </w:r>
      <w:r w:rsidR="00F25B30" w:rsidRPr="00F25B30">
        <w:rPr>
          <w:rFonts w:ascii="Times New Roman" w:hAnsi="Times New Roman" w:cs="Times New Roman"/>
          <w:sz w:val="28"/>
          <w:szCs w:val="28"/>
          <w:lang w:val="en-US"/>
        </w:rPr>
        <w:t>Critical Reviews in Solid State and</w:t>
      </w:r>
      <w:r w:rsidR="00F25B30">
        <w:rPr>
          <w:rFonts w:ascii="Times New Roman" w:hAnsi="Times New Roman" w:cs="Times New Roman"/>
          <w:sz w:val="28"/>
          <w:szCs w:val="28"/>
          <w:lang w:val="en-US"/>
        </w:rPr>
        <w:t xml:space="preserve"> Materials Sciences. – 2024. – Vol</w:t>
      </w:r>
      <w:r w:rsidR="00F25B30" w:rsidRPr="00F25B30">
        <w:rPr>
          <w:rFonts w:ascii="Times New Roman" w:hAnsi="Times New Roman" w:cs="Times New Roman"/>
          <w:sz w:val="28"/>
          <w:szCs w:val="28"/>
          <w:lang w:val="en-US"/>
        </w:rPr>
        <w:t>. 49</w:t>
      </w:r>
      <w:r w:rsidR="00F25B30">
        <w:rPr>
          <w:rFonts w:ascii="Times New Roman" w:hAnsi="Times New Roman" w:cs="Times New Roman"/>
          <w:sz w:val="28"/>
          <w:szCs w:val="28"/>
          <w:lang w:val="en-US"/>
        </w:rPr>
        <w:t>, №5. – P</w:t>
      </w:r>
      <w:r w:rsidR="00F25B30" w:rsidRPr="00F25B30">
        <w:rPr>
          <w:rFonts w:ascii="Times New Roman" w:hAnsi="Times New Roman" w:cs="Times New Roman"/>
          <w:sz w:val="28"/>
          <w:szCs w:val="28"/>
          <w:lang w:val="en-US"/>
        </w:rPr>
        <w:t>. 807-855.</w:t>
      </w:r>
    </w:p>
    <w:p w14:paraId="21D9EFCF" w14:textId="355DD3A8" w:rsidR="005A5FBE" w:rsidRPr="002D4CA3" w:rsidRDefault="005A5FBE" w:rsidP="005A5FBE">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15</w:t>
      </w:r>
      <w:r w:rsidR="00F25B30">
        <w:rPr>
          <w:rFonts w:ascii="Times New Roman" w:hAnsi="Times New Roman" w:cs="Times New Roman"/>
          <w:sz w:val="28"/>
          <w:szCs w:val="28"/>
          <w:lang w:val="en-US"/>
        </w:rPr>
        <w:t xml:space="preserve"> </w:t>
      </w:r>
      <w:proofErr w:type="spellStart"/>
      <w:r w:rsidR="002D4CA3" w:rsidRPr="002D4CA3">
        <w:rPr>
          <w:rFonts w:ascii="Times New Roman" w:hAnsi="Times New Roman" w:cs="Times New Roman"/>
          <w:sz w:val="28"/>
          <w:szCs w:val="28"/>
          <w:lang w:val="en-US"/>
        </w:rPr>
        <w:t>Raturi</w:t>
      </w:r>
      <w:proofErr w:type="spellEnd"/>
      <w:r w:rsidR="002D4CA3" w:rsidRPr="002D4CA3">
        <w:rPr>
          <w:rFonts w:ascii="Times New Roman" w:hAnsi="Times New Roman" w:cs="Times New Roman"/>
          <w:sz w:val="28"/>
          <w:szCs w:val="28"/>
          <w:lang w:val="en-US"/>
        </w:rPr>
        <w:t xml:space="preserve"> P. et al. Ferrite nanoparticles for sensing applications //</w:t>
      </w:r>
      <w:r w:rsidR="005C28E4">
        <w:rPr>
          <w:rFonts w:ascii="Times New Roman" w:hAnsi="Times New Roman" w:cs="Times New Roman"/>
          <w:sz w:val="28"/>
          <w:szCs w:val="28"/>
          <w:lang w:val="en-US"/>
        </w:rPr>
        <w:t xml:space="preserve"> In book: </w:t>
      </w:r>
      <w:r w:rsidR="002D4CA3" w:rsidRPr="002D4CA3">
        <w:rPr>
          <w:rFonts w:ascii="Times New Roman" w:hAnsi="Times New Roman" w:cs="Times New Roman"/>
          <w:sz w:val="28"/>
          <w:szCs w:val="28"/>
          <w:lang w:val="en-US"/>
        </w:rPr>
        <w:t>Engineered ferrites and their applications. – Singapore: Spri</w:t>
      </w:r>
      <w:r w:rsidR="00157EAD">
        <w:rPr>
          <w:rFonts w:ascii="Times New Roman" w:hAnsi="Times New Roman" w:cs="Times New Roman"/>
          <w:sz w:val="28"/>
          <w:szCs w:val="28"/>
          <w:lang w:val="en-US"/>
        </w:rPr>
        <w:t>nger, 2023. – P</w:t>
      </w:r>
      <w:r w:rsidR="002D4CA3" w:rsidRPr="002D4CA3">
        <w:rPr>
          <w:rFonts w:ascii="Times New Roman" w:hAnsi="Times New Roman" w:cs="Times New Roman"/>
          <w:sz w:val="28"/>
          <w:szCs w:val="28"/>
          <w:lang w:val="en-US"/>
        </w:rPr>
        <w:t>. 151-187.</w:t>
      </w:r>
    </w:p>
    <w:p w14:paraId="21D9EFD0" w14:textId="085AC999" w:rsidR="005A5FBE" w:rsidRDefault="005A5FBE" w:rsidP="005A5FBE">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lastRenderedPageBreak/>
        <w:t>16</w:t>
      </w:r>
      <w:r w:rsidR="00157EAD">
        <w:rPr>
          <w:rFonts w:ascii="Times New Roman" w:hAnsi="Times New Roman" w:cs="Times New Roman"/>
          <w:sz w:val="28"/>
          <w:szCs w:val="28"/>
          <w:lang w:val="en-US"/>
        </w:rPr>
        <w:t xml:space="preserve"> </w:t>
      </w:r>
      <w:proofErr w:type="spellStart"/>
      <w:r w:rsidR="00157EAD" w:rsidRPr="00157EAD">
        <w:rPr>
          <w:rFonts w:ascii="Times New Roman" w:hAnsi="Times New Roman" w:cs="Times New Roman"/>
          <w:sz w:val="28"/>
          <w:szCs w:val="28"/>
          <w:lang w:val="en-US"/>
        </w:rPr>
        <w:t>Fionov</w:t>
      </w:r>
      <w:proofErr w:type="spellEnd"/>
      <w:r w:rsidR="00157EAD" w:rsidRPr="00157EAD">
        <w:rPr>
          <w:rFonts w:ascii="Times New Roman" w:hAnsi="Times New Roman" w:cs="Times New Roman"/>
          <w:sz w:val="28"/>
          <w:szCs w:val="28"/>
          <w:lang w:val="en-US"/>
        </w:rPr>
        <w:t xml:space="preserve"> A. et al. Radio-absorbing materials based on polymer composites and their application to solving the problems of electromagnetic compatibility //</w:t>
      </w:r>
      <w:r w:rsidR="00217E5A">
        <w:rPr>
          <w:rFonts w:ascii="Times New Roman" w:hAnsi="Times New Roman" w:cs="Times New Roman"/>
          <w:sz w:val="28"/>
          <w:szCs w:val="28"/>
          <w:lang w:val="en-US"/>
        </w:rPr>
        <w:t xml:space="preserve"> </w:t>
      </w:r>
      <w:r w:rsidR="00157EAD" w:rsidRPr="00157EAD">
        <w:rPr>
          <w:rFonts w:ascii="Times New Roman" w:hAnsi="Times New Roman" w:cs="Times New Roman"/>
          <w:sz w:val="28"/>
          <w:szCs w:val="28"/>
          <w:lang w:val="en-US"/>
        </w:rPr>
        <w:t>Polymer</w:t>
      </w:r>
      <w:r w:rsidR="00157EAD">
        <w:rPr>
          <w:rFonts w:ascii="Times New Roman" w:hAnsi="Times New Roman" w:cs="Times New Roman"/>
          <w:sz w:val="28"/>
          <w:szCs w:val="28"/>
          <w:lang w:val="en-US"/>
        </w:rPr>
        <w:t>s. – 2022. – Vol. 14, №15. – P</w:t>
      </w:r>
      <w:r w:rsidR="00157EAD" w:rsidRPr="00157EAD">
        <w:rPr>
          <w:rFonts w:ascii="Times New Roman" w:hAnsi="Times New Roman" w:cs="Times New Roman"/>
          <w:sz w:val="28"/>
          <w:szCs w:val="28"/>
          <w:lang w:val="en-US"/>
        </w:rPr>
        <w:t>. 3026</w:t>
      </w:r>
      <w:r w:rsidR="00217E5A">
        <w:rPr>
          <w:rFonts w:ascii="Times New Roman" w:hAnsi="Times New Roman" w:cs="Times New Roman"/>
          <w:sz w:val="28"/>
          <w:szCs w:val="28"/>
          <w:lang w:val="en-US"/>
        </w:rPr>
        <w:t>-1-3026-59</w:t>
      </w:r>
      <w:r w:rsidR="00157EAD" w:rsidRPr="00157EAD">
        <w:rPr>
          <w:rFonts w:ascii="Times New Roman" w:hAnsi="Times New Roman" w:cs="Times New Roman"/>
          <w:sz w:val="28"/>
          <w:szCs w:val="28"/>
          <w:lang w:val="en-US"/>
        </w:rPr>
        <w:t>.</w:t>
      </w:r>
    </w:p>
    <w:p w14:paraId="21D9EFD1" w14:textId="4142667E" w:rsidR="005A5FBE" w:rsidRDefault="005A5FBE" w:rsidP="005A5FBE">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17</w:t>
      </w:r>
      <w:r w:rsidR="00157EAD">
        <w:rPr>
          <w:rFonts w:ascii="Times New Roman" w:hAnsi="Times New Roman" w:cs="Times New Roman"/>
          <w:sz w:val="28"/>
          <w:szCs w:val="28"/>
          <w:lang w:val="en-US"/>
        </w:rPr>
        <w:t xml:space="preserve"> </w:t>
      </w:r>
      <w:proofErr w:type="spellStart"/>
      <w:r w:rsidR="005C28E4">
        <w:rPr>
          <w:rFonts w:ascii="Times New Roman" w:hAnsi="Times New Roman" w:cs="Times New Roman"/>
          <w:sz w:val="28"/>
          <w:szCs w:val="28"/>
          <w:lang w:val="en-US"/>
        </w:rPr>
        <w:t>Kharisov</w:t>
      </w:r>
      <w:proofErr w:type="spellEnd"/>
      <w:r w:rsidR="005C28E4">
        <w:rPr>
          <w:rFonts w:ascii="Times New Roman" w:hAnsi="Times New Roman" w:cs="Times New Roman"/>
          <w:sz w:val="28"/>
          <w:szCs w:val="28"/>
          <w:lang w:val="en-US"/>
        </w:rPr>
        <w:t xml:space="preserve"> B.I., Dias H.V.R., </w:t>
      </w:r>
      <w:proofErr w:type="spellStart"/>
      <w:r w:rsidR="005C28E4">
        <w:rPr>
          <w:rFonts w:ascii="Times New Roman" w:hAnsi="Times New Roman" w:cs="Times New Roman"/>
          <w:sz w:val="28"/>
          <w:szCs w:val="28"/>
          <w:lang w:val="en-US"/>
        </w:rPr>
        <w:t>Kharissova</w:t>
      </w:r>
      <w:proofErr w:type="spellEnd"/>
      <w:r w:rsidR="005C28E4">
        <w:rPr>
          <w:rFonts w:ascii="Times New Roman" w:hAnsi="Times New Roman" w:cs="Times New Roman"/>
          <w:sz w:val="28"/>
          <w:szCs w:val="28"/>
          <w:lang w:val="en-US"/>
        </w:rPr>
        <w:t xml:space="preserve"> O.</w:t>
      </w:r>
      <w:r w:rsidR="00157EAD" w:rsidRPr="00157EAD">
        <w:rPr>
          <w:rFonts w:ascii="Times New Roman" w:hAnsi="Times New Roman" w:cs="Times New Roman"/>
          <w:sz w:val="28"/>
          <w:szCs w:val="28"/>
          <w:lang w:val="en-US"/>
        </w:rPr>
        <w:t xml:space="preserve">V. </w:t>
      </w:r>
      <w:proofErr w:type="gramStart"/>
      <w:r w:rsidR="00157EAD" w:rsidRPr="00157EAD">
        <w:rPr>
          <w:rFonts w:ascii="Times New Roman" w:hAnsi="Times New Roman" w:cs="Times New Roman"/>
          <w:sz w:val="28"/>
          <w:szCs w:val="28"/>
          <w:lang w:val="en-US"/>
        </w:rPr>
        <w:t>Mini-review</w:t>
      </w:r>
      <w:proofErr w:type="gramEnd"/>
      <w:r w:rsidR="00157EAD" w:rsidRPr="00157EAD">
        <w:rPr>
          <w:rFonts w:ascii="Times New Roman" w:hAnsi="Times New Roman" w:cs="Times New Roman"/>
          <w:sz w:val="28"/>
          <w:szCs w:val="28"/>
          <w:lang w:val="en-US"/>
        </w:rPr>
        <w:t>: Ferrite nanoparticles in the catalysis //</w:t>
      </w:r>
      <w:r w:rsidR="005C28E4">
        <w:rPr>
          <w:rFonts w:ascii="Times New Roman" w:hAnsi="Times New Roman" w:cs="Times New Roman"/>
          <w:sz w:val="28"/>
          <w:szCs w:val="28"/>
          <w:lang w:val="en-US"/>
        </w:rPr>
        <w:t xml:space="preserve"> </w:t>
      </w:r>
      <w:r w:rsidR="00157EAD" w:rsidRPr="00157EAD">
        <w:rPr>
          <w:rFonts w:ascii="Times New Roman" w:hAnsi="Times New Roman" w:cs="Times New Roman"/>
          <w:sz w:val="28"/>
          <w:szCs w:val="28"/>
          <w:lang w:val="en-US"/>
        </w:rPr>
        <w:t xml:space="preserve">Arabian Journal of Chemistry. – 2019. – </w:t>
      </w:r>
      <w:r w:rsidR="00157EAD">
        <w:rPr>
          <w:rFonts w:ascii="Times New Roman" w:hAnsi="Times New Roman" w:cs="Times New Roman"/>
          <w:sz w:val="28"/>
          <w:szCs w:val="28"/>
          <w:lang w:val="en-US"/>
        </w:rPr>
        <w:t xml:space="preserve">Vol. 12, </w:t>
      </w:r>
      <w:r w:rsidR="00157EAD" w:rsidRPr="00157EAD">
        <w:rPr>
          <w:rFonts w:ascii="Times New Roman" w:hAnsi="Times New Roman" w:cs="Times New Roman"/>
          <w:sz w:val="28"/>
          <w:szCs w:val="28"/>
          <w:lang w:val="en-US"/>
        </w:rPr>
        <w:t xml:space="preserve">№7. – </w:t>
      </w:r>
      <w:r w:rsidR="00157EAD">
        <w:rPr>
          <w:rFonts w:ascii="Times New Roman" w:hAnsi="Times New Roman" w:cs="Times New Roman"/>
          <w:sz w:val="28"/>
          <w:szCs w:val="28"/>
          <w:lang w:val="en-US"/>
        </w:rPr>
        <w:t>P</w:t>
      </w:r>
      <w:r w:rsidR="00157EAD" w:rsidRPr="00157EAD">
        <w:rPr>
          <w:rFonts w:ascii="Times New Roman" w:hAnsi="Times New Roman" w:cs="Times New Roman"/>
          <w:sz w:val="28"/>
          <w:szCs w:val="28"/>
          <w:lang w:val="en-US"/>
        </w:rPr>
        <w:t>. 1234-1246.</w:t>
      </w:r>
    </w:p>
    <w:p w14:paraId="21D9EFD2" w14:textId="0475EF69" w:rsidR="005A5FBE" w:rsidRDefault="005A5FBE" w:rsidP="005A5FBE">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18</w:t>
      </w:r>
      <w:r w:rsidR="00157EAD">
        <w:rPr>
          <w:rFonts w:ascii="Times New Roman" w:hAnsi="Times New Roman" w:cs="Times New Roman"/>
          <w:sz w:val="28"/>
          <w:szCs w:val="28"/>
          <w:lang w:val="en-US"/>
        </w:rPr>
        <w:t xml:space="preserve"> </w:t>
      </w:r>
      <w:r w:rsidR="00157EAD" w:rsidRPr="00157EAD">
        <w:rPr>
          <w:rFonts w:ascii="Times New Roman" w:hAnsi="Times New Roman" w:cs="Times New Roman"/>
          <w:sz w:val="28"/>
          <w:szCs w:val="28"/>
          <w:lang w:val="en-US"/>
        </w:rPr>
        <w:t>Jiménez-Vázquez A. et al. Catalytic Applications of Natural Iron Oxides and Hydroxides: A</w:t>
      </w:r>
      <w:r w:rsidR="00157EAD">
        <w:rPr>
          <w:rFonts w:ascii="Times New Roman" w:hAnsi="Times New Roman" w:cs="Times New Roman"/>
          <w:sz w:val="28"/>
          <w:szCs w:val="28"/>
          <w:lang w:val="en-US"/>
        </w:rPr>
        <w:t xml:space="preserve"> Review //</w:t>
      </w:r>
      <w:r w:rsidR="005C28E4">
        <w:rPr>
          <w:rFonts w:ascii="Times New Roman" w:hAnsi="Times New Roman" w:cs="Times New Roman"/>
          <w:sz w:val="28"/>
          <w:szCs w:val="28"/>
          <w:lang w:val="en-US"/>
        </w:rPr>
        <w:t xml:space="preserve"> </w:t>
      </w:r>
      <w:r w:rsidR="00157EAD">
        <w:rPr>
          <w:rFonts w:ascii="Times New Roman" w:hAnsi="Times New Roman" w:cs="Times New Roman"/>
          <w:sz w:val="28"/>
          <w:szCs w:val="28"/>
          <w:lang w:val="en-US"/>
        </w:rPr>
        <w:t>Catalysts. – 2025. – Vol. 15, №3. – P</w:t>
      </w:r>
      <w:r w:rsidR="00157EAD" w:rsidRPr="00157EAD">
        <w:rPr>
          <w:rFonts w:ascii="Times New Roman" w:hAnsi="Times New Roman" w:cs="Times New Roman"/>
          <w:sz w:val="28"/>
          <w:szCs w:val="28"/>
          <w:lang w:val="en-US"/>
        </w:rPr>
        <w:t>. 236</w:t>
      </w:r>
      <w:r w:rsidR="00217E5A">
        <w:rPr>
          <w:rFonts w:ascii="Times New Roman" w:hAnsi="Times New Roman" w:cs="Times New Roman"/>
          <w:sz w:val="28"/>
          <w:szCs w:val="28"/>
          <w:lang w:val="en-US"/>
        </w:rPr>
        <w:t>-1-236-48</w:t>
      </w:r>
      <w:r w:rsidR="00157EAD" w:rsidRPr="00157EAD">
        <w:rPr>
          <w:rFonts w:ascii="Times New Roman" w:hAnsi="Times New Roman" w:cs="Times New Roman"/>
          <w:sz w:val="28"/>
          <w:szCs w:val="28"/>
          <w:lang w:val="en-US"/>
        </w:rPr>
        <w:t>.</w:t>
      </w:r>
    </w:p>
    <w:p w14:paraId="21D9EFD3" w14:textId="22D4FEC2" w:rsidR="005A5FBE" w:rsidRPr="00D301B4" w:rsidRDefault="005A5FBE" w:rsidP="005A5FBE">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19</w:t>
      </w:r>
      <w:r w:rsidR="005C28E4">
        <w:rPr>
          <w:rFonts w:ascii="Times New Roman" w:hAnsi="Times New Roman" w:cs="Times New Roman"/>
          <w:sz w:val="28"/>
          <w:szCs w:val="28"/>
          <w:lang w:val="en-US"/>
        </w:rPr>
        <w:t xml:space="preserve"> </w:t>
      </w:r>
      <w:proofErr w:type="spellStart"/>
      <w:r w:rsidR="005C28E4">
        <w:rPr>
          <w:rFonts w:ascii="Times New Roman" w:hAnsi="Times New Roman" w:cs="Times New Roman"/>
          <w:sz w:val="28"/>
          <w:szCs w:val="28"/>
          <w:lang w:val="en-US"/>
        </w:rPr>
        <w:t>Vallabani</w:t>
      </w:r>
      <w:proofErr w:type="spellEnd"/>
      <w:r w:rsidR="005C28E4">
        <w:rPr>
          <w:rFonts w:ascii="Times New Roman" w:hAnsi="Times New Roman" w:cs="Times New Roman"/>
          <w:sz w:val="28"/>
          <w:szCs w:val="28"/>
          <w:lang w:val="en-US"/>
        </w:rPr>
        <w:t xml:space="preserve"> N.V.</w:t>
      </w:r>
      <w:r w:rsidR="00D301B4" w:rsidRPr="00D301B4">
        <w:rPr>
          <w:rFonts w:ascii="Times New Roman" w:hAnsi="Times New Roman" w:cs="Times New Roman"/>
          <w:sz w:val="28"/>
          <w:szCs w:val="28"/>
          <w:lang w:val="en-US"/>
        </w:rPr>
        <w:t xml:space="preserve">S., Singh S. Recent advances and </w:t>
      </w:r>
      <w:proofErr w:type="gramStart"/>
      <w:r w:rsidR="00D301B4" w:rsidRPr="00D301B4">
        <w:rPr>
          <w:rFonts w:ascii="Times New Roman" w:hAnsi="Times New Roman" w:cs="Times New Roman"/>
          <w:sz w:val="28"/>
          <w:szCs w:val="28"/>
          <w:lang w:val="en-US"/>
        </w:rPr>
        <w:t>future prospects</w:t>
      </w:r>
      <w:proofErr w:type="gramEnd"/>
      <w:r w:rsidR="00D301B4" w:rsidRPr="00D301B4">
        <w:rPr>
          <w:rFonts w:ascii="Times New Roman" w:hAnsi="Times New Roman" w:cs="Times New Roman"/>
          <w:sz w:val="28"/>
          <w:szCs w:val="28"/>
          <w:lang w:val="en-US"/>
        </w:rPr>
        <w:t xml:space="preserve"> of iron oxide nanoparticles in biomedicine and diagnostics /</w:t>
      </w:r>
      <w:r w:rsidR="00D301B4">
        <w:rPr>
          <w:rFonts w:ascii="Times New Roman" w:hAnsi="Times New Roman" w:cs="Times New Roman"/>
          <w:sz w:val="28"/>
          <w:szCs w:val="28"/>
          <w:lang w:val="en-US"/>
        </w:rPr>
        <w:t>/</w:t>
      </w:r>
      <w:r w:rsidR="005C28E4">
        <w:rPr>
          <w:rFonts w:ascii="Times New Roman" w:hAnsi="Times New Roman" w:cs="Times New Roman"/>
          <w:sz w:val="28"/>
          <w:szCs w:val="28"/>
          <w:lang w:val="en-US"/>
        </w:rPr>
        <w:t xml:space="preserve"> </w:t>
      </w:r>
      <w:r w:rsidR="00D301B4">
        <w:rPr>
          <w:rFonts w:ascii="Times New Roman" w:hAnsi="Times New Roman" w:cs="Times New Roman"/>
          <w:sz w:val="28"/>
          <w:szCs w:val="28"/>
          <w:lang w:val="en-US"/>
        </w:rPr>
        <w:t>3 Biotech. – 2018. – Vol. 8, №6. – P</w:t>
      </w:r>
      <w:r w:rsidR="00D301B4" w:rsidRPr="00D301B4">
        <w:rPr>
          <w:rFonts w:ascii="Times New Roman" w:hAnsi="Times New Roman" w:cs="Times New Roman"/>
          <w:sz w:val="28"/>
          <w:szCs w:val="28"/>
          <w:lang w:val="en-US"/>
        </w:rPr>
        <w:t>. 279</w:t>
      </w:r>
      <w:r w:rsidR="00217E5A">
        <w:rPr>
          <w:rFonts w:ascii="Times New Roman" w:hAnsi="Times New Roman" w:cs="Times New Roman"/>
          <w:sz w:val="28"/>
          <w:szCs w:val="28"/>
          <w:lang w:val="en-US"/>
        </w:rPr>
        <w:t>-1-279-23</w:t>
      </w:r>
      <w:r w:rsidR="00D301B4" w:rsidRPr="00D301B4">
        <w:rPr>
          <w:rFonts w:ascii="Times New Roman" w:hAnsi="Times New Roman" w:cs="Times New Roman"/>
          <w:sz w:val="28"/>
          <w:szCs w:val="28"/>
          <w:lang w:val="en-US"/>
        </w:rPr>
        <w:t>.</w:t>
      </w:r>
    </w:p>
    <w:p w14:paraId="21D9EFD4" w14:textId="48ED79DF" w:rsidR="005A5FBE" w:rsidRDefault="005A5FBE" w:rsidP="005A5FBE">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20 </w:t>
      </w:r>
      <w:proofErr w:type="spellStart"/>
      <w:r w:rsidR="00D301B4" w:rsidRPr="00D301B4">
        <w:rPr>
          <w:rFonts w:ascii="Times New Roman" w:hAnsi="Times New Roman" w:cs="Times New Roman"/>
          <w:sz w:val="28"/>
          <w:szCs w:val="28"/>
          <w:lang w:val="en-US"/>
        </w:rPr>
        <w:t>Salehirozveh</w:t>
      </w:r>
      <w:proofErr w:type="spellEnd"/>
      <w:r w:rsidR="00D301B4" w:rsidRPr="00D301B4">
        <w:rPr>
          <w:rFonts w:ascii="Times New Roman" w:hAnsi="Times New Roman" w:cs="Times New Roman"/>
          <w:sz w:val="28"/>
          <w:szCs w:val="28"/>
          <w:lang w:val="en-US"/>
        </w:rPr>
        <w:t xml:space="preserve"> M., Dehghani P., </w:t>
      </w:r>
      <w:proofErr w:type="spellStart"/>
      <w:r w:rsidR="00D301B4" w:rsidRPr="00D301B4">
        <w:rPr>
          <w:rFonts w:ascii="Times New Roman" w:hAnsi="Times New Roman" w:cs="Times New Roman"/>
          <w:sz w:val="28"/>
          <w:szCs w:val="28"/>
          <w:lang w:val="en-US"/>
        </w:rPr>
        <w:t>Mijakovic</w:t>
      </w:r>
      <w:proofErr w:type="spellEnd"/>
      <w:r w:rsidR="00D301B4" w:rsidRPr="00D301B4">
        <w:rPr>
          <w:rFonts w:ascii="Times New Roman" w:hAnsi="Times New Roman" w:cs="Times New Roman"/>
          <w:sz w:val="28"/>
          <w:szCs w:val="28"/>
          <w:lang w:val="en-US"/>
        </w:rPr>
        <w:t xml:space="preserve"> I. Synthesis, functionalization, and biomedical applications of iron oxide nanoparticles (IONPs) //</w:t>
      </w:r>
      <w:r w:rsidR="00217E5A">
        <w:rPr>
          <w:rFonts w:ascii="Times New Roman" w:hAnsi="Times New Roman" w:cs="Times New Roman"/>
          <w:sz w:val="28"/>
          <w:szCs w:val="28"/>
          <w:lang w:val="en-US"/>
        </w:rPr>
        <w:t xml:space="preserve"> </w:t>
      </w:r>
      <w:r w:rsidR="00D301B4" w:rsidRPr="00D301B4">
        <w:rPr>
          <w:rFonts w:ascii="Times New Roman" w:hAnsi="Times New Roman" w:cs="Times New Roman"/>
          <w:sz w:val="28"/>
          <w:szCs w:val="28"/>
          <w:lang w:val="en-US"/>
        </w:rPr>
        <w:t xml:space="preserve">Journal of functional biomaterials. – 2024. – </w:t>
      </w:r>
      <w:r w:rsidR="005C28E4">
        <w:rPr>
          <w:rFonts w:ascii="Times New Roman" w:hAnsi="Times New Roman" w:cs="Times New Roman"/>
          <w:sz w:val="28"/>
          <w:szCs w:val="28"/>
          <w:lang w:val="en-US"/>
        </w:rPr>
        <w:t>Vol. 15, №</w:t>
      </w:r>
      <w:r w:rsidR="00D301B4">
        <w:rPr>
          <w:rFonts w:ascii="Times New Roman" w:hAnsi="Times New Roman" w:cs="Times New Roman"/>
          <w:sz w:val="28"/>
          <w:szCs w:val="28"/>
          <w:lang w:val="en-US"/>
        </w:rPr>
        <w:t>11. – P</w:t>
      </w:r>
      <w:r w:rsidR="00D301B4" w:rsidRPr="00D301B4">
        <w:rPr>
          <w:rFonts w:ascii="Times New Roman" w:hAnsi="Times New Roman" w:cs="Times New Roman"/>
          <w:sz w:val="28"/>
          <w:szCs w:val="28"/>
          <w:lang w:val="en-US"/>
        </w:rPr>
        <w:t>. 340</w:t>
      </w:r>
      <w:r w:rsidR="00217E5A">
        <w:rPr>
          <w:rFonts w:ascii="Times New Roman" w:hAnsi="Times New Roman" w:cs="Times New Roman"/>
          <w:sz w:val="28"/>
          <w:szCs w:val="28"/>
          <w:lang w:val="en-US"/>
        </w:rPr>
        <w:t>-1-340-34</w:t>
      </w:r>
      <w:r w:rsidR="00D301B4" w:rsidRPr="00D301B4">
        <w:rPr>
          <w:rFonts w:ascii="Times New Roman" w:hAnsi="Times New Roman" w:cs="Times New Roman"/>
          <w:sz w:val="28"/>
          <w:szCs w:val="28"/>
          <w:lang w:val="en-US"/>
        </w:rPr>
        <w:t>.</w:t>
      </w:r>
    </w:p>
    <w:p w14:paraId="21D9EFD5" w14:textId="1BD90FED" w:rsidR="005A5FBE" w:rsidRDefault="005A5FBE" w:rsidP="005A5FBE">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21 </w:t>
      </w:r>
      <w:r w:rsidRPr="005A5FBE">
        <w:rPr>
          <w:rFonts w:ascii="Times New Roman" w:hAnsi="Times New Roman" w:cs="Times New Roman"/>
          <w:sz w:val="28"/>
          <w:szCs w:val="28"/>
          <w:lang w:val="en-US"/>
        </w:rPr>
        <w:t xml:space="preserve">Aparicio-Blanco J. et al. Development and characterization of lipid </w:t>
      </w:r>
      <w:proofErr w:type="spellStart"/>
      <w:r w:rsidRPr="005A5FBE">
        <w:rPr>
          <w:rFonts w:ascii="Times New Roman" w:hAnsi="Times New Roman" w:cs="Times New Roman"/>
          <w:sz w:val="28"/>
          <w:szCs w:val="28"/>
          <w:lang w:val="en-US"/>
        </w:rPr>
        <w:t>nanocapsules</w:t>
      </w:r>
      <w:proofErr w:type="spellEnd"/>
      <w:r w:rsidRPr="005A5FBE">
        <w:rPr>
          <w:rFonts w:ascii="Times New Roman" w:hAnsi="Times New Roman" w:cs="Times New Roman"/>
          <w:sz w:val="28"/>
          <w:szCs w:val="28"/>
          <w:lang w:val="en-US"/>
        </w:rPr>
        <w:t xml:space="preserve"> loaded with iron oxide nanoparticles for magnetic targeting to the blood–brain barrier //Drug Delivery and Translational Research. – 2024. – </w:t>
      </w:r>
      <w:r>
        <w:rPr>
          <w:rFonts w:ascii="Times New Roman" w:hAnsi="Times New Roman" w:cs="Times New Roman"/>
          <w:sz w:val="28"/>
          <w:szCs w:val="28"/>
          <w:lang w:val="en-US"/>
        </w:rPr>
        <w:t>Vol.</w:t>
      </w:r>
      <w:r w:rsidR="005C28E4">
        <w:rPr>
          <w:rFonts w:ascii="Times New Roman" w:hAnsi="Times New Roman" w:cs="Times New Roman"/>
          <w:sz w:val="28"/>
          <w:szCs w:val="28"/>
          <w:lang w:val="en-US"/>
        </w:rPr>
        <w:t xml:space="preserve"> 14, №</w:t>
      </w:r>
      <w:r>
        <w:rPr>
          <w:rFonts w:ascii="Times New Roman" w:hAnsi="Times New Roman" w:cs="Times New Roman"/>
          <w:sz w:val="28"/>
          <w:szCs w:val="28"/>
          <w:lang w:val="en-US"/>
        </w:rPr>
        <w:t>12. – P</w:t>
      </w:r>
      <w:r w:rsidRPr="005A5FBE">
        <w:rPr>
          <w:rFonts w:ascii="Times New Roman" w:hAnsi="Times New Roman" w:cs="Times New Roman"/>
          <w:sz w:val="28"/>
          <w:szCs w:val="28"/>
          <w:lang w:val="en-US"/>
        </w:rPr>
        <w:t>. 3494-3511.</w:t>
      </w:r>
    </w:p>
    <w:p w14:paraId="21D9EFD6" w14:textId="205363A7" w:rsidR="005A5FBE" w:rsidRDefault="005A5FBE" w:rsidP="005A5FBE">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22 </w:t>
      </w:r>
      <w:r w:rsidR="00217E5A">
        <w:rPr>
          <w:rFonts w:ascii="Times New Roman" w:hAnsi="Times New Roman" w:cs="Times New Roman"/>
          <w:sz w:val="28"/>
          <w:szCs w:val="28"/>
          <w:lang w:val="en-US"/>
        </w:rPr>
        <w:t>Gabashvili A.</w:t>
      </w:r>
      <w:r w:rsidRPr="005A5FBE">
        <w:rPr>
          <w:rFonts w:ascii="Times New Roman" w:hAnsi="Times New Roman" w:cs="Times New Roman"/>
          <w:sz w:val="28"/>
          <w:szCs w:val="28"/>
          <w:lang w:val="en-US"/>
        </w:rPr>
        <w:t>N. et al. Magnetic and fluorescent dual-labeled genetically encoded targeted nanoparticles for malignant glioma cell tracking and drug delivery //</w:t>
      </w:r>
      <w:r w:rsidR="005C28E4">
        <w:rPr>
          <w:rFonts w:ascii="Times New Roman" w:hAnsi="Times New Roman" w:cs="Times New Roman"/>
          <w:sz w:val="28"/>
          <w:szCs w:val="28"/>
          <w:lang w:val="en-US"/>
        </w:rPr>
        <w:t xml:space="preserve"> </w:t>
      </w:r>
      <w:r w:rsidRPr="005A5FBE">
        <w:rPr>
          <w:rFonts w:ascii="Times New Roman" w:hAnsi="Times New Roman" w:cs="Times New Roman"/>
          <w:sz w:val="28"/>
          <w:szCs w:val="28"/>
          <w:lang w:val="en-US"/>
        </w:rPr>
        <w:t>P</w:t>
      </w:r>
      <w:r>
        <w:rPr>
          <w:rFonts w:ascii="Times New Roman" w:hAnsi="Times New Roman" w:cs="Times New Roman"/>
          <w:sz w:val="28"/>
          <w:szCs w:val="28"/>
          <w:lang w:val="en-US"/>
        </w:rPr>
        <w:t>harmaceutics. – 2023. – Vol. 15,</w:t>
      </w:r>
      <w:r w:rsidR="005C28E4">
        <w:rPr>
          <w:rFonts w:ascii="Times New Roman" w:hAnsi="Times New Roman" w:cs="Times New Roman"/>
          <w:sz w:val="28"/>
          <w:szCs w:val="28"/>
          <w:lang w:val="en-US"/>
        </w:rPr>
        <w:t xml:space="preserve"> №</w:t>
      </w:r>
      <w:r w:rsidRPr="005A5FBE">
        <w:rPr>
          <w:rFonts w:ascii="Times New Roman" w:hAnsi="Times New Roman" w:cs="Times New Roman"/>
          <w:sz w:val="28"/>
          <w:szCs w:val="28"/>
          <w:lang w:val="en-US"/>
        </w:rPr>
        <w:t xml:space="preserve">10. – </w:t>
      </w:r>
      <w:r>
        <w:rPr>
          <w:rFonts w:ascii="Times New Roman" w:hAnsi="Times New Roman" w:cs="Times New Roman"/>
          <w:sz w:val="28"/>
          <w:szCs w:val="28"/>
          <w:lang w:val="en-US"/>
        </w:rPr>
        <w:t>P</w:t>
      </w:r>
      <w:r w:rsidRPr="005A5FBE">
        <w:rPr>
          <w:rFonts w:ascii="Times New Roman" w:hAnsi="Times New Roman" w:cs="Times New Roman"/>
          <w:sz w:val="28"/>
          <w:szCs w:val="28"/>
          <w:lang w:val="en-US"/>
        </w:rPr>
        <w:t>. 2422</w:t>
      </w:r>
      <w:r w:rsidR="00217E5A">
        <w:rPr>
          <w:rFonts w:ascii="Times New Roman" w:hAnsi="Times New Roman" w:cs="Times New Roman"/>
          <w:sz w:val="28"/>
          <w:szCs w:val="28"/>
          <w:lang w:val="en-US"/>
        </w:rPr>
        <w:t>-21-2422-14</w:t>
      </w:r>
      <w:r w:rsidRPr="005A5FBE">
        <w:rPr>
          <w:rFonts w:ascii="Times New Roman" w:hAnsi="Times New Roman" w:cs="Times New Roman"/>
          <w:sz w:val="28"/>
          <w:szCs w:val="28"/>
          <w:lang w:val="en-US"/>
        </w:rPr>
        <w:t>.</w:t>
      </w:r>
    </w:p>
    <w:p w14:paraId="21D9EFD7" w14:textId="422AC5E4" w:rsidR="005A5FBE" w:rsidRPr="00BF4B50" w:rsidRDefault="005A5FBE" w:rsidP="005A5FBE">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23</w:t>
      </w:r>
      <w:r w:rsidR="00BF4B50">
        <w:rPr>
          <w:rFonts w:ascii="Times New Roman" w:hAnsi="Times New Roman" w:cs="Times New Roman"/>
          <w:sz w:val="28"/>
          <w:szCs w:val="28"/>
          <w:lang w:val="en-US"/>
        </w:rPr>
        <w:t xml:space="preserve"> </w:t>
      </w:r>
      <w:r w:rsidR="00BF4B50" w:rsidRPr="00BF4B50">
        <w:rPr>
          <w:rFonts w:ascii="Times New Roman" w:hAnsi="Times New Roman" w:cs="Times New Roman"/>
          <w:sz w:val="28"/>
          <w:szCs w:val="28"/>
          <w:lang w:val="en-US"/>
        </w:rPr>
        <w:t xml:space="preserve">Ivanova </w:t>
      </w:r>
      <w:r w:rsidR="005C28E4">
        <w:rPr>
          <w:rFonts w:ascii="Times New Roman" w:hAnsi="Times New Roman" w:cs="Times New Roman"/>
          <w:sz w:val="28"/>
          <w:szCs w:val="28"/>
          <w:lang w:val="en-US"/>
        </w:rPr>
        <w:t>A.</w:t>
      </w:r>
      <w:r w:rsidR="00BF4B50" w:rsidRPr="00BF4B50">
        <w:rPr>
          <w:rFonts w:ascii="Times New Roman" w:hAnsi="Times New Roman" w:cs="Times New Roman"/>
          <w:sz w:val="28"/>
          <w:szCs w:val="28"/>
          <w:lang w:val="en-US"/>
        </w:rPr>
        <w:t>V. et al. Synthesis and intensive analysis of antibody labeled single core magnetic nanoparticles for targeted delivery to the cell membrane //</w:t>
      </w:r>
      <w:r w:rsidR="005C28E4">
        <w:rPr>
          <w:rFonts w:ascii="Times New Roman" w:hAnsi="Times New Roman" w:cs="Times New Roman"/>
          <w:sz w:val="28"/>
          <w:szCs w:val="28"/>
          <w:lang w:val="en-US"/>
        </w:rPr>
        <w:t xml:space="preserve"> </w:t>
      </w:r>
      <w:r w:rsidR="00BF4B50" w:rsidRPr="00BF4B50">
        <w:rPr>
          <w:rFonts w:ascii="Times New Roman" w:hAnsi="Times New Roman" w:cs="Times New Roman"/>
          <w:sz w:val="28"/>
          <w:szCs w:val="28"/>
          <w:lang w:val="en-US"/>
        </w:rPr>
        <w:t xml:space="preserve">Journal of Magnetism and Magnetic Materials. – 2021. – </w:t>
      </w:r>
      <w:r w:rsidR="00BF4B50">
        <w:rPr>
          <w:rFonts w:ascii="Times New Roman" w:hAnsi="Times New Roman" w:cs="Times New Roman"/>
          <w:sz w:val="28"/>
          <w:szCs w:val="28"/>
          <w:lang w:val="en-US"/>
        </w:rPr>
        <w:t>Vol. 521. – P</w:t>
      </w:r>
      <w:r w:rsidR="00BF4B50" w:rsidRPr="00BF4B50">
        <w:rPr>
          <w:rFonts w:ascii="Times New Roman" w:hAnsi="Times New Roman" w:cs="Times New Roman"/>
          <w:sz w:val="28"/>
          <w:szCs w:val="28"/>
          <w:lang w:val="en-US"/>
        </w:rPr>
        <w:t>. 167487.</w:t>
      </w:r>
    </w:p>
    <w:p w14:paraId="21D9EFD8" w14:textId="13120731" w:rsidR="005A5FBE" w:rsidRDefault="005A5FBE" w:rsidP="005A5FBE">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24</w:t>
      </w:r>
      <w:r w:rsidR="00BF4B50">
        <w:rPr>
          <w:rFonts w:ascii="Times New Roman" w:hAnsi="Times New Roman" w:cs="Times New Roman"/>
          <w:sz w:val="28"/>
          <w:szCs w:val="28"/>
          <w:lang w:val="en-US"/>
        </w:rPr>
        <w:t xml:space="preserve"> </w:t>
      </w:r>
      <w:r w:rsidR="00BF4B50" w:rsidRPr="00BF4B50">
        <w:rPr>
          <w:rFonts w:ascii="Times New Roman" w:hAnsi="Times New Roman" w:cs="Times New Roman"/>
          <w:sz w:val="28"/>
          <w:szCs w:val="28"/>
          <w:lang w:val="en-US"/>
        </w:rPr>
        <w:t>Yang Y. et al. G-quadruplex-based nanoscale coordination polymers to modulate tumor hypoxia and achieve nuclear-targeted drug delivery for enhanced photodynamic therapy //</w:t>
      </w:r>
      <w:r w:rsidR="005C28E4">
        <w:rPr>
          <w:rFonts w:ascii="Times New Roman" w:hAnsi="Times New Roman" w:cs="Times New Roman"/>
          <w:sz w:val="28"/>
          <w:szCs w:val="28"/>
          <w:lang w:val="en-US"/>
        </w:rPr>
        <w:t xml:space="preserve"> </w:t>
      </w:r>
      <w:r w:rsidR="00BF4B50" w:rsidRPr="00BF4B50">
        <w:rPr>
          <w:rFonts w:ascii="Times New Roman" w:hAnsi="Times New Roman" w:cs="Times New Roman"/>
          <w:sz w:val="28"/>
          <w:szCs w:val="28"/>
          <w:lang w:val="en-US"/>
        </w:rPr>
        <w:t xml:space="preserve">Nano Letters. – 2018. – </w:t>
      </w:r>
      <w:r w:rsidR="005C28E4">
        <w:rPr>
          <w:rFonts w:ascii="Times New Roman" w:hAnsi="Times New Roman" w:cs="Times New Roman"/>
          <w:sz w:val="28"/>
          <w:szCs w:val="28"/>
          <w:lang w:val="en-US"/>
        </w:rPr>
        <w:t>Vol. 18, №</w:t>
      </w:r>
      <w:r w:rsidR="00BF4B50">
        <w:rPr>
          <w:rFonts w:ascii="Times New Roman" w:hAnsi="Times New Roman" w:cs="Times New Roman"/>
          <w:sz w:val="28"/>
          <w:szCs w:val="28"/>
          <w:lang w:val="en-US"/>
        </w:rPr>
        <w:t>11. – P</w:t>
      </w:r>
      <w:r w:rsidR="00BF4B50" w:rsidRPr="00BF4B50">
        <w:rPr>
          <w:rFonts w:ascii="Times New Roman" w:hAnsi="Times New Roman" w:cs="Times New Roman"/>
          <w:sz w:val="28"/>
          <w:szCs w:val="28"/>
          <w:lang w:val="en-US"/>
        </w:rPr>
        <w:t>. 6867-6875.</w:t>
      </w:r>
    </w:p>
    <w:p w14:paraId="21D9EFD9" w14:textId="01DC3D12" w:rsidR="005A5FBE" w:rsidRDefault="005A5FBE" w:rsidP="005A5FBE">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25</w:t>
      </w:r>
      <w:r w:rsidR="00BF4B50">
        <w:rPr>
          <w:rFonts w:ascii="Times New Roman" w:hAnsi="Times New Roman" w:cs="Times New Roman"/>
          <w:sz w:val="28"/>
          <w:szCs w:val="28"/>
          <w:lang w:val="en-US"/>
        </w:rPr>
        <w:t xml:space="preserve"> </w:t>
      </w:r>
      <w:r w:rsidR="005C28E4">
        <w:rPr>
          <w:rFonts w:ascii="Times New Roman" w:hAnsi="Times New Roman" w:cs="Times New Roman"/>
          <w:sz w:val="28"/>
          <w:szCs w:val="28"/>
          <w:lang w:val="en-US"/>
        </w:rPr>
        <w:t>Choi Y.H., Han H.</w:t>
      </w:r>
      <w:r w:rsidR="00BF4B50" w:rsidRPr="00BF4B50">
        <w:rPr>
          <w:rFonts w:ascii="Times New Roman" w:hAnsi="Times New Roman" w:cs="Times New Roman"/>
          <w:sz w:val="28"/>
          <w:szCs w:val="28"/>
          <w:lang w:val="en-US"/>
        </w:rPr>
        <w:t xml:space="preserve">K. Nanomedicines: </w:t>
      </w:r>
      <w:proofErr w:type="gramStart"/>
      <w:r w:rsidR="00BF4B50" w:rsidRPr="00BF4B50">
        <w:rPr>
          <w:rFonts w:ascii="Times New Roman" w:hAnsi="Times New Roman" w:cs="Times New Roman"/>
          <w:sz w:val="28"/>
          <w:szCs w:val="28"/>
          <w:lang w:val="en-US"/>
        </w:rPr>
        <w:t>current status</w:t>
      </w:r>
      <w:proofErr w:type="gramEnd"/>
      <w:r w:rsidR="00BF4B50" w:rsidRPr="00BF4B50">
        <w:rPr>
          <w:rFonts w:ascii="Times New Roman" w:hAnsi="Times New Roman" w:cs="Times New Roman"/>
          <w:sz w:val="28"/>
          <w:szCs w:val="28"/>
          <w:lang w:val="en-US"/>
        </w:rPr>
        <w:t xml:space="preserve"> and future perspectives in aspect of drug delivery and pharmacokinetics //</w:t>
      </w:r>
      <w:r w:rsidR="005C28E4">
        <w:rPr>
          <w:rFonts w:ascii="Times New Roman" w:hAnsi="Times New Roman" w:cs="Times New Roman"/>
          <w:sz w:val="28"/>
          <w:szCs w:val="28"/>
          <w:lang w:val="en-US"/>
        </w:rPr>
        <w:t xml:space="preserve"> </w:t>
      </w:r>
      <w:r w:rsidR="00BF4B50" w:rsidRPr="00BF4B50">
        <w:rPr>
          <w:rFonts w:ascii="Times New Roman" w:hAnsi="Times New Roman" w:cs="Times New Roman"/>
          <w:sz w:val="28"/>
          <w:szCs w:val="28"/>
          <w:lang w:val="en-US"/>
        </w:rPr>
        <w:t>Journal of pharmaceutical i</w:t>
      </w:r>
      <w:r w:rsidR="00BF4B50">
        <w:rPr>
          <w:rFonts w:ascii="Times New Roman" w:hAnsi="Times New Roman" w:cs="Times New Roman"/>
          <w:sz w:val="28"/>
          <w:szCs w:val="28"/>
          <w:lang w:val="en-US"/>
        </w:rPr>
        <w:t>nvestigation. – 2018. – Vol. 48,</w:t>
      </w:r>
      <w:r w:rsidR="005C28E4">
        <w:rPr>
          <w:rFonts w:ascii="Times New Roman" w:hAnsi="Times New Roman" w:cs="Times New Roman"/>
          <w:sz w:val="28"/>
          <w:szCs w:val="28"/>
          <w:lang w:val="en-US"/>
        </w:rPr>
        <w:t xml:space="preserve"> №</w:t>
      </w:r>
      <w:r w:rsidR="00BF4B50" w:rsidRPr="00BF4B50">
        <w:rPr>
          <w:rFonts w:ascii="Times New Roman" w:hAnsi="Times New Roman" w:cs="Times New Roman"/>
          <w:sz w:val="28"/>
          <w:szCs w:val="28"/>
          <w:lang w:val="en-US"/>
        </w:rPr>
        <w:t xml:space="preserve">1. – </w:t>
      </w:r>
      <w:r w:rsidR="00BF4B50">
        <w:rPr>
          <w:rFonts w:ascii="Times New Roman" w:hAnsi="Times New Roman" w:cs="Times New Roman"/>
          <w:sz w:val="28"/>
          <w:szCs w:val="28"/>
          <w:lang w:val="en-US"/>
        </w:rPr>
        <w:t>P</w:t>
      </w:r>
      <w:r w:rsidR="00BF4B50" w:rsidRPr="00BF4B50">
        <w:rPr>
          <w:rFonts w:ascii="Times New Roman" w:hAnsi="Times New Roman" w:cs="Times New Roman"/>
          <w:sz w:val="28"/>
          <w:szCs w:val="28"/>
          <w:lang w:val="en-US"/>
        </w:rPr>
        <w:t>. 43-60.</w:t>
      </w:r>
    </w:p>
    <w:p w14:paraId="21D9EFDA" w14:textId="19E42425" w:rsidR="005A5FBE" w:rsidRPr="00BF4B50" w:rsidRDefault="005A5FBE" w:rsidP="005A5FBE">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26</w:t>
      </w:r>
      <w:r w:rsidR="00BF4B50" w:rsidRPr="00BF4B50">
        <w:rPr>
          <w:rFonts w:ascii="Times New Roman" w:hAnsi="Times New Roman" w:cs="Times New Roman"/>
          <w:sz w:val="28"/>
          <w:szCs w:val="28"/>
          <w:lang w:val="en-US"/>
        </w:rPr>
        <w:t xml:space="preserve"> Shen L., Li B., Qiao Y. Fe3O4 nanoparticles in targeted drug/gene delivery </w:t>
      </w:r>
      <w:r w:rsidR="00BF4B50">
        <w:rPr>
          <w:rFonts w:ascii="Times New Roman" w:hAnsi="Times New Roman" w:cs="Times New Roman"/>
          <w:sz w:val="28"/>
          <w:szCs w:val="28"/>
          <w:lang w:val="en-US"/>
        </w:rPr>
        <w:t>systems //</w:t>
      </w:r>
      <w:r w:rsidR="005C28E4">
        <w:rPr>
          <w:rFonts w:ascii="Times New Roman" w:hAnsi="Times New Roman" w:cs="Times New Roman"/>
          <w:sz w:val="28"/>
          <w:szCs w:val="28"/>
          <w:lang w:val="en-US"/>
        </w:rPr>
        <w:t xml:space="preserve"> </w:t>
      </w:r>
      <w:r w:rsidR="00BF4B50">
        <w:rPr>
          <w:rFonts w:ascii="Times New Roman" w:hAnsi="Times New Roman" w:cs="Times New Roman"/>
          <w:sz w:val="28"/>
          <w:szCs w:val="28"/>
          <w:lang w:val="en-US"/>
        </w:rPr>
        <w:t>Materials. – 201</w:t>
      </w:r>
      <w:r w:rsidR="005C28E4">
        <w:rPr>
          <w:rFonts w:ascii="Times New Roman" w:hAnsi="Times New Roman" w:cs="Times New Roman"/>
          <w:sz w:val="28"/>
          <w:szCs w:val="28"/>
          <w:lang w:val="en-US"/>
        </w:rPr>
        <w:t>8. – Vol. 11, №</w:t>
      </w:r>
      <w:r w:rsidR="00BF4B50">
        <w:rPr>
          <w:rFonts w:ascii="Times New Roman" w:hAnsi="Times New Roman" w:cs="Times New Roman"/>
          <w:sz w:val="28"/>
          <w:szCs w:val="28"/>
          <w:lang w:val="en-US"/>
        </w:rPr>
        <w:t>2. – P</w:t>
      </w:r>
      <w:r w:rsidR="00BF4B50" w:rsidRPr="00BF4B50">
        <w:rPr>
          <w:rFonts w:ascii="Times New Roman" w:hAnsi="Times New Roman" w:cs="Times New Roman"/>
          <w:sz w:val="28"/>
          <w:szCs w:val="28"/>
          <w:lang w:val="en-US"/>
        </w:rPr>
        <w:t>. 324</w:t>
      </w:r>
      <w:r w:rsidR="00217E5A">
        <w:rPr>
          <w:rFonts w:ascii="Times New Roman" w:hAnsi="Times New Roman" w:cs="Times New Roman"/>
          <w:sz w:val="28"/>
          <w:szCs w:val="28"/>
          <w:lang w:val="en-US"/>
        </w:rPr>
        <w:t>-1-324-29</w:t>
      </w:r>
      <w:r w:rsidR="00BF4B50" w:rsidRPr="00BF4B50">
        <w:rPr>
          <w:rFonts w:ascii="Times New Roman" w:hAnsi="Times New Roman" w:cs="Times New Roman"/>
          <w:sz w:val="28"/>
          <w:szCs w:val="28"/>
          <w:lang w:val="en-US"/>
        </w:rPr>
        <w:t>.</w:t>
      </w:r>
    </w:p>
    <w:p w14:paraId="21D9EFDB" w14:textId="236451CC" w:rsidR="005A5FBE" w:rsidRPr="00B777AD" w:rsidRDefault="005A5FBE" w:rsidP="005A5FBE">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27</w:t>
      </w:r>
      <w:r w:rsidR="005C28E4">
        <w:rPr>
          <w:rFonts w:ascii="Times New Roman" w:hAnsi="Times New Roman" w:cs="Times New Roman"/>
          <w:sz w:val="28"/>
          <w:szCs w:val="28"/>
          <w:lang w:val="en-US"/>
        </w:rPr>
        <w:t xml:space="preserve"> </w:t>
      </w:r>
      <w:proofErr w:type="spellStart"/>
      <w:r w:rsidR="005C28E4">
        <w:rPr>
          <w:rFonts w:ascii="Times New Roman" w:hAnsi="Times New Roman" w:cs="Times New Roman"/>
          <w:sz w:val="28"/>
          <w:szCs w:val="28"/>
          <w:lang w:val="en-US"/>
        </w:rPr>
        <w:t>Bossmann</w:t>
      </w:r>
      <w:proofErr w:type="spellEnd"/>
      <w:r w:rsidR="005C28E4">
        <w:rPr>
          <w:rFonts w:ascii="Times New Roman" w:hAnsi="Times New Roman" w:cs="Times New Roman"/>
          <w:sz w:val="28"/>
          <w:szCs w:val="28"/>
          <w:lang w:val="en-US"/>
        </w:rPr>
        <w:t xml:space="preserve"> S.</w:t>
      </w:r>
      <w:r w:rsidR="00B777AD" w:rsidRPr="00B777AD">
        <w:rPr>
          <w:rFonts w:ascii="Times New Roman" w:hAnsi="Times New Roman" w:cs="Times New Roman"/>
          <w:sz w:val="28"/>
          <w:szCs w:val="28"/>
          <w:lang w:val="en-US"/>
        </w:rPr>
        <w:t xml:space="preserve">H. et al. Iron-based magnetic </w:t>
      </w:r>
      <w:proofErr w:type="spellStart"/>
      <w:r w:rsidR="00B777AD" w:rsidRPr="00B777AD">
        <w:rPr>
          <w:rFonts w:ascii="Times New Roman" w:hAnsi="Times New Roman" w:cs="Times New Roman"/>
          <w:sz w:val="28"/>
          <w:szCs w:val="28"/>
          <w:lang w:val="en-US"/>
        </w:rPr>
        <w:t>nanosystems</w:t>
      </w:r>
      <w:proofErr w:type="spellEnd"/>
      <w:r w:rsidR="00B777AD" w:rsidRPr="00B777AD">
        <w:rPr>
          <w:rFonts w:ascii="Times New Roman" w:hAnsi="Times New Roman" w:cs="Times New Roman"/>
          <w:sz w:val="28"/>
          <w:szCs w:val="28"/>
          <w:lang w:val="en-US"/>
        </w:rPr>
        <w:t xml:space="preserve"> for diagnostic imaging and drug delivery: towards transformative biomedical applications //</w:t>
      </w:r>
      <w:r w:rsidR="005C28E4">
        <w:rPr>
          <w:rFonts w:ascii="Times New Roman" w:hAnsi="Times New Roman" w:cs="Times New Roman"/>
          <w:sz w:val="28"/>
          <w:szCs w:val="28"/>
          <w:lang w:val="en-US"/>
        </w:rPr>
        <w:t xml:space="preserve"> </w:t>
      </w:r>
      <w:r w:rsidR="00B777AD" w:rsidRPr="00B777AD">
        <w:rPr>
          <w:rFonts w:ascii="Times New Roman" w:hAnsi="Times New Roman" w:cs="Times New Roman"/>
          <w:sz w:val="28"/>
          <w:szCs w:val="28"/>
          <w:lang w:val="en-US"/>
        </w:rPr>
        <w:t>Ph</w:t>
      </w:r>
      <w:r w:rsidR="00B777AD">
        <w:rPr>
          <w:rFonts w:ascii="Times New Roman" w:hAnsi="Times New Roman" w:cs="Times New Roman"/>
          <w:sz w:val="28"/>
          <w:szCs w:val="28"/>
          <w:lang w:val="en-US"/>
        </w:rPr>
        <w:t xml:space="preserve">armaceutics. – 2022. – Vol. 14, </w:t>
      </w:r>
      <w:r w:rsidR="005C28E4">
        <w:rPr>
          <w:rFonts w:ascii="Times New Roman" w:hAnsi="Times New Roman" w:cs="Times New Roman"/>
          <w:sz w:val="28"/>
          <w:szCs w:val="28"/>
          <w:lang w:val="en-US"/>
        </w:rPr>
        <w:t>№</w:t>
      </w:r>
      <w:r w:rsidR="00B777AD" w:rsidRPr="00B777AD">
        <w:rPr>
          <w:rFonts w:ascii="Times New Roman" w:hAnsi="Times New Roman" w:cs="Times New Roman"/>
          <w:sz w:val="28"/>
          <w:szCs w:val="28"/>
          <w:lang w:val="en-US"/>
        </w:rPr>
        <w:t xml:space="preserve">10. – </w:t>
      </w:r>
      <w:r w:rsidR="00B777AD">
        <w:rPr>
          <w:rFonts w:ascii="Times New Roman" w:hAnsi="Times New Roman" w:cs="Times New Roman"/>
          <w:sz w:val="28"/>
          <w:szCs w:val="28"/>
          <w:lang w:val="en-US"/>
        </w:rPr>
        <w:t>P</w:t>
      </w:r>
      <w:r w:rsidR="00B777AD" w:rsidRPr="00B777AD">
        <w:rPr>
          <w:rFonts w:ascii="Times New Roman" w:hAnsi="Times New Roman" w:cs="Times New Roman"/>
          <w:sz w:val="28"/>
          <w:szCs w:val="28"/>
          <w:lang w:val="en-US"/>
        </w:rPr>
        <w:t>. 2093</w:t>
      </w:r>
      <w:r w:rsidR="00217E5A">
        <w:rPr>
          <w:rFonts w:ascii="Times New Roman" w:hAnsi="Times New Roman" w:cs="Times New Roman"/>
          <w:sz w:val="28"/>
          <w:szCs w:val="28"/>
          <w:lang w:val="en-US"/>
        </w:rPr>
        <w:t>-1-2093-25</w:t>
      </w:r>
      <w:r w:rsidR="00B777AD" w:rsidRPr="00B777AD">
        <w:rPr>
          <w:rFonts w:ascii="Times New Roman" w:hAnsi="Times New Roman" w:cs="Times New Roman"/>
          <w:sz w:val="28"/>
          <w:szCs w:val="28"/>
          <w:lang w:val="en-US"/>
        </w:rPr>
        <w:t>.</w:t>
      </w:r>
    </w:p>
    <w:p w14:paraId="21D9EFDC" w14:textId="7341E377" w:rsidR="005A5FBE" w:rsidRPr="0055132D" w:rsidRDefault="005A5FBE" w:rsidP="005A5FBE">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28</w:t>
      </w:r>
      <w:r w:rsidR="005C28E4">
        <w:rPr>
          <w:rFonts w:ascii="Times New Roman" w:hAnsi="Times New Roman" w:cs="Times New Roman"/>
          <w:sz w:val="28"/>
          <w:szCs w:val="28"/>
          <w:lang w:val="en-US"/>
        </w:rPr>
        <w:t xml:space="preserve"> Kim J.E., Shin J.</w:t>
      </w:r>
      <w:r w:rsidR="0055132D" w:rsidRPr="0055132D">
        <w:rPr>
          <w:rFonts w:ascii="Times New Roman" w:hAnsi="Times New Roman" w:cs="Times New Roman"/>
          <w:sz w:val="28"/>
          <w:szCs w:val="28"/>
          <w:lang w:val="en-US"/>
        </w:rPr>
        <w:t>Y.</w:t>
      </w:r>
      <w:r w:rsidR="005C28E4">
        <w:rPr>
          <w:rFonts w:ascii="Times New Roman" w:hAnsi="Times New Roman" w:cs="Times New Roman"/>
          <w:sz w:val="28"/>
          <w:szCs w:val="28"/>
          <w:lang w:val="en-US"/>
        </w:rPr>
        <w:t>, Cho M.</w:t>
      </w:r>
      <w:r w:rsidR="0055132D" w:rsidRPr="0055132D">
        <w:rPr>
          <w:rFonts w:ascii="Times New Roman" w:hAnsi="Times New Roman" w:cs="Times New Roman"/>
          <w:sz w:val="28"/>
          <w:szCs w:val="28"/>
          <w:lang w:val="en-US"/>
        </w:rPr>
        <w:t>H. Magnetic nanoparticles: an update of application for drug delivery and possible toxic effects //</w:t>
      </w:r>
      <w:r w:rsidR="005C28E4">
        <w:rPr>
          <w:rFonts w:ascii="Times New Roman" w:hAnsi="Times New Roman" w:cs="Times New Roman"/>
          <w:sz w:val="28"/>
          <w:szCs w:val="28"/>
          <w:lang w:val="en-US"/>
        </w:rPr>
        <w:t xml:space="preserve"> </w:t>
      </w:r>
      <w:r w:rsidR="0055132D" w:rsidRPr="0055132D">
        <w:rPr>
          <w:rFonts w:ascii="Times New Roman" w:hAnsi="Times New Roman" w:cs="Times New Roman"/>
          <w:sz w:val="28"/>
          <w:szCs w:val="28"/>
          <w:lang w:val="en-US"/>
        </w:rPr>
        <w:t>Archives of toxicolo</w:t>
      </w:r>
      <w:r w:rsidR="0055132D">
        <w:rPr>
          <w:rFonts w:ascii="Times New Roman" w:hAnsi="Times New Roman" w:cs="Times New Roman"/>
          <w:sz w:val="28"/>
          <w:szCs w:val="28"/>
          <w:lang w:val="en-US"/>
        </w:rPr>
        <w:t>gy. – 2012. – Vol. 86, №5. – P</w:t>
      </w:r>
      <w:r w:rsidR="0055132D" w:rsidRPr="0055132D">
        <w:rPr>
          <w:rFonts w:ascii="Times New Roman" w:hAnsi="Times New Roman" w:cs="Times New Roman"/>
          <w:sz w:val="28"/>
          <w:szCs w:val="28"/>
          <w:lang w:val="en-US"/>
        </w:rPr>
        <w:t>. 685-700.</w:t>
      </w:r>
    </w:p>
    <w:p w14:paraId="21D9EFDD" w14:textId="13051B4E" w:rsidR="005A5FBE" w:rsidRDefault="005A5FBE" w:rsidP="005A5FBE">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29</w:t>
      </w:r>
      <w:r w:rsidR="00953747">
        <w:rPr>
          <w:rFonts w:ascii="Times New Roman" w:hAnsi="Times New Roman" w:cs="Times New Roman"/>
          <w:sz w:val="28"/>
          <w:szCs w:val="28"/>
          <w:lang w:val="en-US"/>
        </w:rPr>
        <w:t xml:space="preserve"> </w:t>
      </w:r>
      <w:r w:rsidR="00953747" w:rsidRPr="00953747">
        <w:rPr>
          <w:rFonts w:ascii="Times New Roman" w:hAnsi="Times New Roman" w:cs="Times New Roman"/>
          <w:sz w:val="28"/>
          <w:szCs w:val="28"/>
          <w:lang w:val="en-US"/>
        </w:rPr>
        <w:t>Céspedes E. et al. Bacterially synthesized ferrite nanoparticles for magnetic hyperthermia applications //</w:t>
      </w:r>
      <w:r w:rsidR="005C28E4">
        <w:rPr>
          <w:rFonts w:ascii="Times New Roman" w:hAnsi="Times New Roman" w:cs="Times New Roman"/>
          <w:sz w:val="28"/>
          <w:szCs w:val="28"/>
          <w:lang w:val="en-US"/>
        </w:rPr>
        <w:t xml:space="preserve"> </w:t>
      </w:r>
      <w:r w:rsidR="00953747" w:rsidRPr="00953747">
        <w:rPr>
          <w:rFonts w:ascii="Times New Roman" w:hAnsi="Times New Roman" w:cs="Times New Roman"/>
          <w:sz w:val="28"/>
          <w:szCs w:val="28"/>
          <w:lang w:val="en-US"/>
        </w:rPr>
        <w:t xml:space="preserve">Nanoscale. – 2014. – </w:t>
      </w:r>
      <w:r w:rsidR="00953747">
        <w:rPr>
          <w:rFonts w:ascii="Times New Roman" w:hAnsi="Times New Roman" w:cs="Times New Roman"/>
          <w:sz w:val="28"/>
          <w:szCs w:val="28"/>
          <w:lang w:val="en-US"/>
        </w:rPr>
        <w:t>Vol. 6, №21. – P</w:t>
      </w:r>
      <w:r w:rsidR="00953747" w:rsidRPr="00953747">
        <w:rPr>
          <w:rFonts w:ascii="Times New Roman" w:hAnsi="Times New Roman" w:cs="Times New Roman"/>
          <w:sz w:val="28"/>
          <w:szCs w:val="28"/>
          <w:lang w:val="en-US"/>
        </w:rPr>
        <w:t>. 12958-12970.</w:t>
      </w:r>
    </w:p>
    <w:p w14:paraId="21D9EFDE" w14:textId="3CADEE8E" w:rsidR="005A5FBE" w:rsidRDefault="005A5FBE" w:rsidP="005A5FBE">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30</w:t>
      </w:r>
      <w:r w:rsidR="00953747">
        <w:rPr>
          <w:rFonts w:ascii="Times New Roman" w:hAnsi="Times New Roman" w:cs="Times New Roman"/>
          <w:sz w:val="28"/>
          <w:szCs w:val="28"/>
          <w:lang w:val="en-US"/>
        </w:rPr>
        <w:t xml:space="preserve"> </w:t>
      </w:r>
      <w:r w:rsidR="005C28E4">
        <w:rPr>
          <w:rFonts w:ascii="Times New Roman" w:hAnsi="Times New Roman" w:cs="Times New Roman"/>
          <w:sz w:val="28"/>
          <w:szCs w:val="28"/>
          <w:lang w:val="en-US"/>
        </w:rPr>
        <w:t>Ahmad M.</w:t>
      </w:r>
      <w:r w:rsidR="00953747" w:rsidRPr="00953747">
        <w:rPr>
          <w:rFonts w:ascii="Times New Roman" w:hAnsi="Times New Roman" w:cs="Times New Roman"/>
          <w:sz w:val="28"/>
          <w:szCs w:val="28"/>
          <w:lang w:val="en-US"/>
        </w:rPr>
        <w:t>N. et al. Investigating nickel ferrite (NiFe2O4) nanoparticles for magnetic hyperthermia applications //</w:t>
      </w:r>
      <w:r w:rsidR="005C28E4">
        <w:rPr>
          <w:rFonts w:ascii="Times New Roman" w:hAnsi="Times New Roman" w:cs="Times New Roman"/>
          <w:sz w:val="28"/>
          <w:szCs w:val="28"/>
          <w:lang w:val="en-US"/>
        </w:rPr>
        <w:t xml:space="preserve"> </w:t>
      </w:r>
      <w:r w:rsidR="00953747" w:rsidRPr="00953747">
        <w:rPr>
          <w:rFonts w:ascii="Times New Roman" w:hAnsi="Times New Roman" w:cs="Times New Roman"/>
          <w:sz w:val="28"/>
          <w:szCs w:val="28"/>
          <w:lang w:val="en-US"/>
        </w:rPr>
        <w:t xml:space="preserve">J. Mater. Phys. Sci. – 2023. – </w:t>
      </w:r>
      <w:r w:rsidR="00953747">
        <w:rPr>
          <w:rFonts w:ascii="Times New Roman" w:hAnsi="Times New Roman" w:cs="Times New Roman"/>
          <w:sz w:val="28"/>
          <w:szCs w:val="28"/>
          <w:lang w:val="en-US"/>
        </w:rPr>
        <w:t>Vol. 4,</w:t>
      </w:r>
      <w:r w:rsidR="00953747" w:rsidRPr="00953747">
        <w:rPr>
          <w:rFonts w:ascii="Times New Roman" w:hAnsi="Times New Roman" w:cs="Times New Roman"/>
          <w:sz w:val="28"/>
          <w:szCs w:val="28"/>
          <w:lang w:val="en-US"/>
        </w:rPr>
        <w:t xml:space="preserve"> </w:t>
      </w:r>
      <w:r w:rsidR="00953747">
        <w:rPr>
          <w:rFonts w:ascii="Times New Roman" w:hAnsi="Times New Roman" w:cs="Times New Roman"/>
          <w:sz w:val="28"/>
          <w:szCs w:val="28"/>
          <w:lang w:val="en-US"/>
        </w:rPr>
        <w:t>№1. – P</w:t>
      </w:r>
      <w:r w:rsidR="00953747" w:rsidRPr="00953747">
        <w:rPr>
          <w:rFonts w:ascii="Times New Roman" w:hAnsi="Times New Roman" w:cs="Times New Roman"/>
          <w:sz w:val="28"/>
          <w:szCs w:val="28"/>
          <w:lang w:val="en-US"/>
        </w:rPr>
        <w:t>.</w:t>
      </w:r>
      <w:r w:rsidR="005C28E4">
        <w:rPr>
          <w:rFonts w:ascii="Times New Roman" w:hAnsi="Times New Roman" w:cs="Times New Roman"/>
          <w:sz w:val="28"/>
          <w:szCs w:val="28"/>
          <w:lang w:val="en-US"/>
        </w:rPr>
        <w:t> </w:t>
      </w:r>
      <w:r w:rsidR="00953747" w:rsidRPr="00953747">
        <w:rPr>
          <w:rFonts w:ascii="Times New Roman" w:hAnsi="Times New Roman" w:cs="Times New Roman"/>
          <w:sz w:val="28"/>
          <w:szCs w:val="28"/>
          <w:lang w:val="en-US"/>
        </w:rPr>
        <w:t>32-45.</w:t>
      </w:r>
    </w:p>
    <w:p w14:paraId="21D9EFDF" w14:textId="5490BE18" w:rsidR="005A5FBE" w:rsidRDefault="005A5FBE" w:rsidP="005A5FBE">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lastRenderedPageBreak/>
        <w:t>31</w:t>
      </w:r>
      <w:r w:rsidR="00953747">
        <w:rPr>
          <w:rFonts w:ascii="Times New Roman" w:hAnsi="Times New Roman" w:cs="Times New Roman"/>
          <w:sz w:val="28"/>
          <w:szCs w:val="28"/>
          <w:lang w:val="en-US"/>
        </w:rPr>
        <w:t xml:space="preserve"> </w:t>
      </w:r>
      <w:r w:rsidR="00953747" w:rsidRPr="00953747">
        <w:rPr>
          <w:rFonts w:ascii="Times New Roman" w:hAnsi="Times New Roman" w:cs="Times New Roman"/>
          <w:sz w:val="28"/>
          <w:szCs w:val="28"/>
          <w:lang w:val="en-US"/>
        </w:rPr>
        <w:t>Sharifi I., Shokrollahi H., Amiri S. Ferrite-based magnetic nanofluids used in hyperthermia applications //</w:t>
      </w:r>
      <w:r w:rsidR="005C28E4">
        <w:rPr>
          <w:rFonts w:ascii="Times New Roman" w:hAnsi="Times New Roman" w:cs="Times New Roman"/>
          <w:sz w:val="28"/>
          <w:szCs w:val="28"/>
          <w:lang w:val="en-US"/>
        </w:rPr>
        <w:t xml:space="preserve"> </w:t>
      </w:r>
      <w:r w:rsidR="00953747" w:rsidRPr="00953747">
        <w:rPr>
          <w:rFonts w:ascii="Times New Roman" w:hAnsi="Times New Roman" w:cs="Times New Roman"/>
          <w:sz w:val="28"/>
          <w:szCs w:val="28"/>
          <w:lang w:val="en-US"/>
        </w:rPr>
        <w:t>Journal of magnetism and magneti</w:t>
      </w:r>
      <w:r w:rsidR="00953747">
        <w:rPr>
          <w:rFonts w:ascii="Times New Roman" w:hAnsi="Times New Roman" w:cs="Times New Roman"/>
          <w:sz w:val="28"/>
          <w:szCs w:val="28"/>
          <w:lang w:val="en-US"/>
        </w:rPr>
        <w:t>c materials. – 2012. – Vol. 324,</w:t>
      </w:r>
      <w:r w:rsidR="00953747" w:rsidRPr="00953747">
        <w:rPr>
          <w:rFonts w:ascii="Times New Roman" w:hAnsi="Times New Roman" w:cs="Times New Roman"/>
          <w:sz w:val="28"/>
          <w:szCs w:val="28"/>
          <w:lang w:val="en-US"/>
        </w:rPr>
        <w:t xml:space="preserve"> №6. – </w:t>
      </w:r>
      <w:r w:rsidR="00953747">
        <w:rPr>
          <w:rFonts w:ascii="Times New Roman" w:hAnsi="Times New Roman" w:cs="Times New Roman"/>
          <w:sz w:val="28"/>
          <w:szCs w:val="28"/>
          <w:lang w:val="en-US"/>
        </w:rPr>
        <w:t>P</w:t>
      </w:r>
      <w:r w:rsidR="00953747" w:rsidRPr="00953747">
        <w:rPr>
          <w:rFonts w:ascii="Times New Roman" w:hAnsi="Times New Roman" w:cs="Times New Roman"/>
          <w:sz w:val="28"/>
          <w:szCs w:val="28"/>
          <w:lang w:val="en-US"/>
        </w:rPr>
        <w:t>. 903-915.</w:t>
      </w:r>
    </w:p>
    <w:p w14:paraId="21D9EFE0" w14:textId="1ED6EFF5" w:rsidR="005A5FBE" w:rsidRDefault="005A5FBE" w:rsidP="005A5FBE">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32</w:t>
      </w:r>
      <w:r w:rsidR="0024006C">
        <w:rPr>
          <w:rFonts w:ascii="Times New Roman" w:hAnsi="Times New Roman" w:cs="Times New Roman"/>
          <w:sz w:val="28"/>
          <w:szCs w:val="28"/>
          <w:lang w:val="en-US"/>
        </w:rPr>
        <w:t xml:space="preserve"> </w:t>
      </w:r>
      <w:proofErr w:type="spellStart"/>
      <w:r w:rsidR="0024006C" w:rsidRPr="0024006C">
        <w:rPr>
          <w:rFonts w:ascii="Times New Roman" w:hAnsi="Times New Roman" w:cs="Times New Roman"/>
          <w:sz w:val="28"/>
          <w:szCs w:val="28"/>
          <w:lang w:val="en-US"/>
        </w:rPr>
        <w:t>Fayazzadeh</w:t>
      </w:r>
      <w:proofErr w:type="spellEnd"/>
      <w:r w:rsidR="0024006C" w:rsidRPr="0024006C">
        <w:rPr>
          <w:rFonts w:ascii="Times New Roman" w:hAnsi="Times New Roman" w:cs="Times New Roman"/>
          <w:sz w:val="28"/>
          <w:szCs w:val="28"/>
          <w:lang w:val="en-US"/>
        </w:rPr>
        <w:t xml:space="preserve"> S. et al. Magnetic properties and magnetic hyperthermia of cobalt ferrite nanoparticles synthesized by hydrothermal method //Journal of Superconductivity and Novel Magnetism. – 2020. – </w:t>
      </w:r>
      <w:r w:rsidR="0024006C">
        <w:rPr>
          <w:rFonts w:ascii="Times New Roman" w:hAnsi="Times New Roman" w:cs="Times New Roman"/>
          <w:sz w:val="28"/>
          <w:szCs w:val="28"/>
          <w:lang w:val="en-US"/>
        </w:rPr>
        <w:t>Vol. 33, №. 7. – P</w:t>
      </w:r>
      <w:r w:rsidR="0024006C" w:rsidRPr="0024006C">
        <w:rPr>
          <w:rFonts w:ascii="Times New Roman" w:hAnsi="Times New Roman" w:cs="Times New Roman"/>
          <w:sz w:val="28"/>
          <w:szCs w:val="28"/>
          <w:lang w:val="en-US"/>
        </w:rPr>
        <w:t>. 2227-2233.</w:t>
      </w:r>
    </w:p>
    <w:p w14:paraId="21D9EFE1" w14:textId="0339AD2F" w:rsidR="005A5FBE" w:rsidRDefault="005A5FBE" w:rsidP="005A5FBE">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33</w:t>
      </w:r>
      <w:r w:rsidR="0024006C" w:rsidRPr="0024006C">
        <w:rPr>
          <w:rFonts w:ascii="Times New Roman" w:hAnsi="Times New Roman" w:cs="Times New Roman"/>
          <w:sz w:val="28"/>
          <w:szCs w:val="28"/>
          <w:lang w:val="en-US"/>
        </w:rPr>
        <w:t xml:space="preserve"> Kobayashi T. Cancer hyperthermia using magnetic nanoparticles //</w:t>
      </w:r>
      <w:r w:rsidR="005C28E4">
        <w:rPr>
          <w:rFonts w:ascii="Times New Roman" w:hAnsi="Times New Roman" w:cs="Times New Roman"/>
          <w:sz w:val="28"/>
          <w:szCs w:val="28"/>
          <w:lang w:val="en-US"/>
        </w:rPr>
        <w:t xml:space="preserve"> </w:t>
      </w:r>
      <w:r w:rsidR="0024006C" w:rsidRPr="0024006C">
        <w:rPr>
          <w:rFonts w:ascii="Times New Roman" w:hAnsi="Times New Roman" w:cs="Times New Roman"/>
          <w:sz w:val="28"/>
          <w:szCs w:val="28"/>
          <w:lang w:val="en-US"/>
        </w:rPr>
        <w:t xml:space="preserve">Biotechnology journal. – 2011. – </w:t>
      </w:r>
      <w:r w:rsidR="0024006C">
        <w:rPr>
          <w:rFonts w:ascii="Times New Roman" w:hAnsi="Times New Roman" w:cs="Times New Roman"/>
          <w:sz w:val="28"/>
          <w:szCs w:val="28"/>
          <w:lang w:val="en-US"/>
        </w:rPr>
        <w:t>Vol. 6, №11. – P</w:t>
      </w:r>
      <w:r w:rsidR="0024006C" w:rsidRPr="0024006C">
        <w:rPr>
          <w:rFonts w:ascii="Times New Roman" w:hAnsi="Times New Roman" w:cs="Times New Roman"/>
          <w:sz w:val="28"/>
          <w:szCs w:val="28"/>
          <w:lang w:val="en-US"/>
        </w:rPr>
        <w:t>. 1342-1347.</w:t>
      </w:r>
    </w:p>
    <w:p w14:paraId="21D9EFE2" w14:textId="3CD668A8" w:rsidR="005A5FBE" w:rsidRPr="005C28E4" w:rsidRDefault="005A5FBE" w:rsidP="005A5FBE">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34</w:t>
      </w:r>
      <w:r w:rsidR="0024006C">
        <w:rPr>
          <w:rFonts w:ascii="Times New Roman" w:hAnsi="Times New Roman" w:cs="Times New Roman"/>
          <w:sz w:val="28"/>
          <w:szCs w:val="28"/>
          <w:lang w:val="en-US"/>
        </w:rPr>
        <w:t xml:space="preserve"> </w:t>
      </w:r>
      <w:proofErr w:type="spellStart"/>
      <w:r w:rsidR="0024006C" w:rsidRPr="0024006C">
        <w:rPr>
          <w:rFonts w:ascii="Times New Roman" w:hAnsi="Times New Roman" w:cs="Times New Roman"/>
          <w:sz w:val="28"/>
          <w:szCs w:val="28"/>
          <w:lang w:val="en-US"/>
        </w:rPr>
        <w:t>Lemine</w:t>
      </w:r>
      <w:proofErr w:type="spellEnd"/>
      <w:r w:rsidR="0024006C" w:rsidRPr="0024006C">
        <w:rPr>
          <w:rFonts w:ascii="Times New Roman" w:hAnsi="Times New Roman" w:cs="Times New Roman"/>
          <w:sz w:val="28"/>
          <w:szCs w:val="28"/>
          <w:lang w:val="en-US"/>
        </w:rPr>
        <w:t xml:space="preserve"> O. M. et al. Comparative heating efficiency of hematite (α-Fe2O3) and nickel ferrite nanoparticles for magnetic hyperthermia application //</w:t>
      </w:r>
      <w:r w:rsidR="005C28E4">
        <w:rPr>
          <w:rFonts w:ascii="Times New Roman" w:hAnsi="Times New Roman" w:cs="Times New Roman"/>
          <w:sz w:val="28"/>
          <w:szCs w:val="28"/>
          <w:lang w:val="en-US"/>
        </w:rPr>
        <w:t xml:space="preserve"> </w:t>
      </w:r>
      <w:r w:rsidR="0024006C" w:rsidRPr="0024006C">
        <w:rPr>
          <w:rFonts w:ascii="Times New Roman" w:hAnsi="Times New Roman" w:cs="Times New Roman"/>
          <w:sz w:val="28"/>
          <w:szCs w:val="28"/>
          <w:lang w:val="en-US"/>
        </w:rPr>
        <w:t xml:space="preserve">Ceramics </w:t>
      </w:r>
      <w:r w:rsidR="0024006C" w:rsidRPr="005C28E4">
        <w:rPr>
          <w:rFonts w:ascii="Times New Roman" w:hAnsi="Times New Roman" w:cs="Times New Roman"/>
          <w:sz w:val="28"/>
          <w:szCs w:val="28"/>
          <w:lang w:val="en-US"/>
        </w:rPr>
        <w:t>International. – 2020. – Vol. 46, №18. – P. 28821-28827.</w:t>
      </w:r>
    </w:p>
    <w:p w14:paraId="21D9EFE3" w14:textId="370FAF60" w:rsidR="005A5FBE" w:rsidRPr="005C28E4" w:rsidRDefault="005A5FBE" w:rsidP="005A5FBE">
      <w:pPr>
        <w:spacing w:after="0" w:line="240" w:lineRule="auto"/>
        <w:ind w:firstLine="709"/>
        <w:jc w:val="both"/>
        <w:rPr>
          <w:rFonts w:ascii="Times New Roman" w:hAnsi="Times New Roman" w:cs="Times New Roman"/>
          <w:sz w:val="28"/>
          <w:szCs w:val="28"/>
          <w:lang w:val="en-US"/>
        </w:rPr>
      </w:pPr>
      <w:r w:rsidRPr="005C28E4">
        <w:rPr>
          <w:rFonts w:ascii="Times New Roman" w:hAnsi="Times New Roman" w:cs="Times New Roman"/>
          <w:sz w:val="28"/>
          <w:szCs w:val="28"/>
          <w:lang w:val="en-US"/>
        </w:rPr>
        <w:t>35</w:t>
      </w:r>
      <w:r w:rsidR="0024006C" w:rsidRPr="005C28E4">
        <w:rPr>
          <w:rFonts w:ascii="Times New Roman" w:hAnsi="Times New Roman" w:cs="Times New Roman"/>
          <w:sz w:val="28"/>
          <w:szCs w:val="28"/>
          <w:lang w:val="en-US"/>
        </w:rPr>
        <w:t xml:space="preserve"> </w:t>
      </w:r>
      <w:r w:rsidR="005C28E4">
        <w:rPr>
          <w:rFonts w:ascii="Times New Roman" w:hAnsi="Times New Roman" w:cs="Times New Roman"/>
          <w:sz w:val="28"/>
          <w:szCs w:val="28"/>
          <w:lang w:val="en-US"/>
        </w:rPr>
        <w:t>Hayek S.</w:t>
      </w:r>
      <w:r w:rsidR="0024006C" w:rsidRPr="005C28E4">
        <w:rPr>
          <w:rFonts w:ascii="Times New Roman" w:hAnsi="Times New Roman" w:cs="Times New Roman"/>
          <w:sz w:val="28"/>
          <w:szCs w:val="28"/>
          <w:lang w:val="en-US"/>
        </w:rPr>
        <w:t xml:space="preserve">S. Synthesis and Characterization of </w:t>
      </w:r>
      <w:proofErr w:type="spellStart"/>
      <w:r w:rsidR="0024006C" w:rsidRPr="005C28E4">
        <w:rPr>
          <w:rFonts w:ascii="Times New Roman" w:hAnsi="Times New Roman" w:cs="Times New Roman"/>
          <w:sz w:val="28"/>
          <w:szCs w:val="28"/>
          <w:lang w:val="en-US"/>
        </w:rPr>
        <w:t>CeGdZn</w:t>
      </w:r>
      <w:proofErr w:type="spellEnd"/>
      <w:r w:rsidR="0024006C" w:rsidRPr="005C28E4">
        <w:rPr>
          <w:rFonts w:ascii="Cambria Math" w:hAnsi="Cambria Math" w:cs="Cambria Math"/>
          <w:sz w:val="28"/>
          <w:szCs w:val="28"/>
          <w:lang w:val="en-US"/>
        </w:rPr>
        <w:t>‐</w:t>
      </w:r>
      <w:r w:rsidR="0024006C" w:rsidRPr="005C28E4">
        <w:rPr>
          <w:rFonts w:ascii="Times New Roman" w:hAnsi="Times New Roman" w:cs="Times New Roman"/>
          <w:sz w:val="28"/>
          <w:szCs w:val="28"/>
          <w:lang w:val="en-US"/>
        </w:rPr>
        <w:t>Ferrite Nanoparticles as Magnetic Hyperthermia Application Agents //</w:t>
      </w:r>
      <w:r w:rsidR="005C28E4" w:rsidRPr="005C28E4">
        <w:rPr>
          <w:rFonts w:ascii="Times New Roman" w:hAnsi="Times New Roman" w:cs="Times New Roman"/>
          <w:sz w:val="28"/>
          <w:szCs w:val="28"/>
          <w:lang w:val="en-US"/>
        </w:rPr>
        <w:t xml:space="preserve"> </w:t>
      </w:r>
      <w:r w:rsidR="0024006C" w:rsidRPr="005C28E4">
        <w:rPr>
          <w:rFonts w:ascii="Times New Roman" w:hAnsi="Times New Roman" w:cs="Times New Roman"/>
          <w:sz w:val="28"/>
          <w:szCs w:val="28"/>
          <w:lang w:val="en-US"/>
        </w:rPr>
        <w:t>Advances in Materials Science and Engineering. – 2019. – Vol. 2019, №1. – P. 4868506.</w:t>
      </w:r>
    </w:p>
    <w:p w14:paraId="21D9EFE4" w14:textId="66F8F9E2" w:rsidR="005A5FBE" w:rsidRDefault="005A5FBE" w:rsidP="005A5FBE">
      <w:pPr>
        <w:spacing w:after="0" w:line="240" w:lineRule="auto"/>
        <w:ind w:firstLine="709"/>
        <w:jc w:val="both"/>
        <w:rPr>
          <w:rFonts w:ascii="Times New Roman" w:hAnsi="Times New Roman" w:cs="Times New Roman"/>
          <w:sz w:val="28"/>
          <w:szCs w:val="28"/>
          <w:lang w:val="en-US"/>
        </w:rPr>
      </w:pPr>
      <w:r w:rsidRPr="005C28E4">
        <w:rPr>
          <w:rFonts w:ascii="Times New Roman" w:hAnsi="Times New Roman" w:cs="Times New Roman"/>
          <w:sz w:val="28"/>
          <w:szCs w:val="28"/>
          <w:lang w:val="en-US"/>
        </w:rPr>
        <w:t>36</w:t>
      </w:r>
      <w:r w:rsidR="0024006C" w:rsidRPr="005C28E4">
        <w:rPr>
          <w:rFonts w:ascii="Times New Roman" w:hAnsi="Times New Roman" w:cs="Times New Roman"/>
          <w:sz w:val="28"/>
          <w:szCs w:val="28"/>
          <w:lang w:val="en-US"/>
        </w:rPr>
        <w:t xml:space="preserve"> </w:t>
      </w:r>
      <w:proofErr w:type="spellStart"/>
      <w:r w:rsidR="00BE2366" w:rsidRPr="005C28E4">
        <w:rPr>
          <w:rFonts w:ascii="Times New Roman" w:hAnsi="Times New Roman" w:cs="Times New Roman"/>
          <w:sz w:val="28"/>
          <w:szCs w:val="28"/>
          <w:lang w:val="en-US"/>
        </w:rPr>
        <w:t>Shetake</w:t>
      </w:r>
      <w:proofErr w:type="spellEnd"/>
      <w:r w:rsidR="00BE2366" w:rsidRPr="005C28E4">
        <w:rPr>
          <w:rFonts w:ascii="Times New Roman" w:hAnsi="Times New Roman" w:cs="Times New Roman"/>
          <w:sz w:val="28"/>
          <w:szCs w:val="28"/>
          <w:lang w:val="en-US"/>
        </w:rPr>
        <w:t xml:space="preserve"> N. G. et al. Magnetic hyperthermia therapy: An emerging modality</w:t>
      </w:r>
      <w:r w:rsidR="00BE2366" w:rsidRPr="00BE2366">
        <w:rPr>
          <w:rFonts w:ascii="Times New Roman" w:hAnsi="Times New Roman" w:cs="Times New Roman"/>
          <w:sz w:val="28"/>
          <w:szCs w:val="28"/>
          <w:lang w:val="en-US"/>
        </w:rPr>
        <w:t xml:space="preserve"> of cancer treatment in combination with radiotherapy //</w:t>
      </w:r>
      <w:r w:rsidR="005C28E4">
        <w:rPr>
          <w:rFonts w:ascii="Times New Roman" w:hAnsi="Times New Roman" w:cs="Times New Roman"/>
          <w:sz w:val="28"/>
          <w:szCs w:val="28"/>
          <w:lang w:val="en-US"/>
        </w:rPr>
        <w:t xml:space="preserve"> </w:t>
      </w:r>
      <w:r w:rsidR="00BE2366" w:rsidRPr="00BE2366">
        <w:rPr>
          <w:rFonts w:ascii="Times New Roman" w:hAnsi="Times New Roman" w:cs="Times New Roman"/>
          <w:sz w:val="28"/>
          <w:szCs w:val="28"/>
          <w:lang w:val="en-US"/>
        </w:rPr>
        <w:t>Journal of Radiation and Ca</w:t>
      </w:r>
      <w:r w:rsidR="00BE2366">
        <w:rPr>
          <w:rFonts w:ascii="Times New Roman" w:hAnsi="Times New Roman" w:cs="Times New Roman"/>
          <w:sz w:val="28"/>
          <w:szCs w:val="28"/>
          <w:lang w:val="en-US"/>
        </w:rPr>
        <w:t>ncer Research. – 2016. – Vol. 7,</w:t>
      </w:r>
      <w:r w:rsidR="00BE2366" w:rsidRPr="00BE2366">
        <w:rPr>
          <w:rFonts w:ascii="Times New Roman" w:hAnsi="Times New Roman" w:cs="Times New Roman"/>
          <w:sz w:val="28"/>
          <w:szCs w:val="28"/>
          <w:lang w:val="en-US"/>
        </w:rPr>
        <w:t xml:space="preserve"> №. 1. – </w:t>
      </w:r>
      <w:r w:rsidR="00BE2366">
        <w:rPr>
          <w:rFonts w:ascii="Times New Roman" w:hAnsi="Times New Roman" w:cs="Times New Roman"/>
          <w:sz w:val="28"/>
          <w:szCs w:val="28"/>
          <w:lang w:val="en-US"/>
        </w:rPr>
        <w:t>P</w:t>
      </w:r>
      <w:r w:rsidR="00BE2366" w:rsidRPr="00BE2366">
        <w:rPr>
          <w:rFonts w:ascii="Times New Roman" w:hAnsi="Times New Roman" w:cs="Times New Roman"/>
          <w:sz w:val="28"/>
          <w:szCs w:val="28"/>
          <w:lang w:val="en-US"/>
        </w:rPr>
        <w:t>. 13-17.</w:t>
      </w:r>
    </w:p>
    <w:p w14:paraId="21D9EFE5" w14:textId="0555C310" w:rsidR="005A5FBE" w:rsidRDefault="005A5FBE" w:rsidP="005A5FBE">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37</w:t>
      </w:r>
      <w:r w:rsidR="00BE2366">
        <w:rPr>
          <w:rFonts w:ascii="Times New Roman" w:hAnsi="Times New Roman" w:cs="Times New Roman"/>
          <w:sz w:val="28"/>
          <w:szCs w:val="28"/>
          <w:lang w:val="en-US"/>
        </w:rPr>
        <w:t xml:space="preserve"> </w:t>
      </w:r>
      <w:proofErr w:type="spellStart"/>
      <w:r w:rsidR="00BE2366" w:rsidRPr="00BE2366">
        <w:rPr>
          <w:rFonts w:ascii="Times New Roman" w:hAnsi="Times New Roman" w:cs="Times New Roman"/>
          <w:sz w:val="28"/>
          <w:szCs w:val="28"/>
          <w:lang w:val="en-US"/>
        </w:rPr>
        <w:t>Attaluri</w:t>
      </w:r>
      <w:proofErr w:type="spellEnd"/>
      <w:r w:rsidR="00BE2366" w:rsidRPr="00BE2366">
        <w:rPr>
          <w:rFonts w:ascii="Times New Roman" w:hAnsi="Times New Roman" w:cs="Times New Roman"/>
          <w:sz w:val="28"/>
          <w:szCs w:val="28"/>
          <w:lang w:val="en-US"/>
        </w:rPr>
        <w:t xml:space="preserve"> A. et al. Magnetic nanoparticle hyperthermia enhances radiation therapy: A study in mouse models of human prostate cancer //</w:t>
      </w:r>
      <w:r w:rsidR="00546DDB">
        <w:rPr>
          <w:rFonts w:ascii="Times New Roman" w:hAnsi="Times New Roman" w:cs="Times New Roman"/>
          <w:sz w:val="28"/>
          <w:szCs w:val="28"/>
          <w:lang w:val="en-US"/>
        </w:rPr>
        <w:t xml:space="preserve"> </w:t>
      </w:r>
      <w:r w:rsidR="00BE2366" w:rsidRPr="00BE2366">
        <w:rPr>
          <w:rFonts w:ascii="Times New Roman" w:hAnsi="Times New Roman" w:cs="Times New Roman"/>
          <w:sz w:val="28"/>
          <w:szCs w:val="28"/>
          <w:lang w:val="en-US"/>
        </w:rPr>
        <w:t>International Jour</w:t>
      </w:r>
      <w:r w:rsidR="00BE2366">
        <w:rPr>
          <w:rFonts w:ascii="Times New Roman" w:hAnsi="Times New Roman" w:cs="Times New Roman"/>
          <w:sz w:val="28"/>
          <w:szCs w:val="28"/>
          <w:lang w:val="en-US"/>
        </w:rPr>
        <w:t>nal of Hyperthermia. – 2015. – Vol. 31, №. 4. – P</w:t>
      </w:r>
      <w:r w:rsidR="00BE2366" w:rsidRPr="00BE2366">
        <w:rPr>
          <w:rFonts w:ascii="Times New Roman" w:hAnsi="Times New Roman" w:cs="Times New Roman"/>
          <w:sz w:val="28"/>
          <w:szCs w:val="28"/>
          <w:lang w:val="en-US"/>
        </w:rPr>
        <w:t>. 359-374.</w:t>
      </w:r>
    </w:p>
    <w:p w14:paraId="21D9EFE6" w14:textId="4628EECA" w:rsidR="005A5FBE" w:rsidRPr="00A82593" w:rsidRDefault="005A5FBE" w:rsidP="005A5FBE">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38</w:t>
      </w:r>
      <w:r w:rsidR="00A82593" w:rsidRPr="00A82593">
        <w:rPr>
          <w:rFonts w:ascii="Times New Roman" w:hAnsi="Times New Roman" w:cs="Times New Roman"/>
          <w:sz w:val="28"/>
          <w:szCs w:val="28"/>
          <w:lang w:val="en-US"/>
        </w:rPr>
        <w:t xml:space="preserve"> Zhu N. et al. Study of alternating magnetic heating characteristics of </w:t>
      </w:r>
      <w:proofErr w:type="spellStart"/>
      <w:r w:rsidR="00A82593" w:rsidRPr="00A82593">
        <w:rPr>
          <w:rFonts w:ascii="Times New Roman" w:hAnsi="Times New Roman" w:cs="Times New Roman"/>
          <w:sz w:val="28"/>
          <w:szCs w:val="28"/>
          <w:lang w:val="en-US"/>
        </w:rPr>
        <w:t>MnZn</w:t>
      </w:r>
      <w:proofErr w:type="spellEnd"/>
      <w:r w:rsidR="00A82593" w:rsidRPr="00A82593">
        <w:rPr>
          <w:rFonts w:ascii="Times New Roman" w:hAnsi="Times New Roman" w:cs="Times New Roman"/>
          <w:sz w:val="28"/>
          <w:szCs w:val="28"/>
          <w:lang w:val="en-US"/>
        </w:rPr>
        <w:t xml:space="preserve"> ferrite nanoparticles for magnetic hyperthermia applications //</w:t>
      </w:r>
      <w:r w:rsidR="00546DDB">
        <w:rPr>
          <w:rFonts w:ascii="Times New Roman" w:hAnsi="Times New Roman" w:cs="Times New Roman"/>
          <w:sz w:val="28"/>
          <w:szCs w:val="28"/>
          <w:lang w:val="en-US"/>
        </w:rPr>
        <w:t xml:space="preserve"> </w:t>
      </w:r>
      <w:r w:rsidR="00A82593" w:rsidRPr="00A82593">
        <w:rPr>
          <w:rFonts w:ascii="Times New Roman" w:hAnsi="Times New Roman" w:cs="Times New Roman"/>
          <w:sz w:val="28"/>
          <w:szCs w:val="28"/>
          <w:lang w:val="en-US"/>
        </w:rPr>
        <w:t xml:space="preserve">IEEE Transactions on Applied Superconductivity. – 2018. – </w:t>
      </w:r>
      <w:r w:rsidR="00A82593">
        <w:rPr>
          <w:rFonts w:ascii="Times New Roman" w:hAnsi="Times New Roman" w:cs="Times New Roman"/>
          <w:sz w:val="28"/>
          <w:szCs w:val="28"/>
          <w:lang w:val="en-GB"/>
        </w:rPr>
        <w:t>Vol</w:t>
      </w:r>
      <w:r w:rsidR="00A82593">
        <w:rPr>
          <w:rFonts w:ascii="Times New Roman" w:hAnsi="Times New Roman" w:cs="Times New Roman"/>
          <w:sz w:val="28"/>
          <w:szCs w:val="28"/>
          <w:lang w:val="en-US"/>
        </w:rPr>
        <w:t>. 29, №. 2. – P</w:t>
      </w:r>
      <w:r w:rsidR="00A82593" w:rsidRPr="00A82593">
        <w:rPr>
          <w:rFonts w:ascii="Times New Roman" w:hAnsi="Times New Roman" w:cs="Times New Roman"/>
          <w:sz w:val="28"/>
          <w:szCs w:val="28"/>
          <w:lang w:val="en-US"/>
        </w:rPr>
        <w:t>. 1-5.</w:t>
      </w:r>
    </w:p>
    <w:p w14:paraId="21D9EFE7" w14:textId="2B5D9B25" w:rsidR="005A5FBE" w:rsidRDefault="005A5FBE" w:rsidP="005A5FBE">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39</w:t>
      </w:r>
      <w:r w:rsidR="00A82593">
        <w:rPr>
          <w:rFonts w:ascii="Times New Roman" w:hAnsi="Times New Roman" w:cs="Times New Roman"/>
          <w:sz w:val="28"/>
          <w:szCs w:val="28"/>
          <w:lang w:val="en-US"/>
        </w:rPr>
        <w:t xml:space="preserve"> </w:t>
      </w:r>
      <w:proofErr w:type="spellStart"/>
      <w:r w:rsidR="00A82593" w:rsidRPr="00A82593">
        <w:rPr>
          <w:rFonts w:ascii="Times New Roman" w:hAnsi="Times New Roman" w:cs="Times New Roman"/>
          <w:sz w:val="28"/>
          <w:szCs w:val="28"/>
          <w:lang w:val="en-US"/>
        </w:rPr>
        <w:t>Doaga</w:t>
      </w:r>
      <w:proofErr w:type="spellEnd"/>
      <w:r w:rsidR="00A82593" w:rsidRPr="00A82593">
        <w:rPr>
          <w:rFonts w:ascii="Times New Roman" w:hAnsi="Times New Roman" w:cs="Times New Roman"/>
          <w:sz w:val="28"/>
          <w:szCs w:val="28"/>
          <w:lang w:val="en-US"/>
        </w:rPr>
        <w:t xml:space="preserve"> A. et al. Synthesis and characterizations of manganese ferrites for hyperthermia applications //</w:t>
      </w:r>
      <w:r w:rsidR="00546DDB">
        <w:rPr>
          <w:rFonts w:ascii="Times New Roman" w:hAnsi="Times New Roman" w:cs="Times New Roman"/>
          <w:sz w:val="28"/>
          <w:szCs w:val="28"/>
          <w:lang w:val="en-US"/>
        </w:rPr>
        <w:t xml:space="preserve"> </w:t>
      </w:r>
      <w:r w:rsidR="00A82593" w:rsidRPr="00A82593">
        <w:rPr>
          <w:rFonts w:ascii="Times New Roman" w:hAnsi="Times New Roman" w:cs="Times New Roman"/>
          <w:sz w:val="28"/>
          <w:szCs w:val="28"/>
          <w:lang w:val="en-US"/>
        </w:rPr>
        <w:t xml:space="preserve">Materials Chemistry and Physics. – 2013. – </w:t>
      </w:r>
      <w:r w:rsidR="00A82593">
        <w:rPr>
          <w:rFonts w:ascii="Times New Roman" w:hAnsi="Times New Roman" w:cs="Times New Roman"/>
          <w:sz w:val="28"/>
          <w:szCs w:val="28"/>
          <w:lang w:val="en-US"/>
        </w:rPr>
        <w:t>Vol. 143, №. 1. – P</w:t>
      </w:r>
      <w:r w:rsidR="00A82593" w:rsidRPr="00A82593">
        <w:rPr>
          <w:rFonts w:ascii="Times New Roman" w:hAnsi="Times New Roman" w:cs="Times New Roman"/>
          <w:sz w:val="28"/>
          <w:szCs w:val="28"/>
          <w:lang w:val="en-US"/>
        </w:rPr>
        <w:t>. 305-310.</w:t>
      </w:r>
    </w:p>
    <w:p w14:paraId="21D9EFE8" w14:textId="2770E0EC" w:rsidR="005A5FBE" w:rsidRPr="00A82593" w:rsidRDefault="005A5FBE" w:rsidP="005A5FBE">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40</w:t>
      </w:r>
      <w:r w:rsidR="007119C8">
        <w:rPr>
          <w:rFonts w:ascii="Times New Roman" w:hAnsi="Times New Roman" w:cs="Times New Roman"/>
          <w:sz w:val="28"/>
          <w:szCs w:val="28"/>
          <w:lang w:val="en-US"/>
        </w:rPr>
        <w:t xml:space="preserve"> Kim H.</w:t>
      </w:r>
      <w:r w:rsidR="00A82593" w:rsidRPr="00A82593">
        <w:rPr>
          <w:rFonts w:ascii="Times New Roman" w:hAnsi="Times New Roman" w:cs="Times New Roman"/>
          <w:sz w:val="28"/>
          <w:szCs w:val="28"/>
          <w:lang w:val="en-US"/>
        </w:rPr>
        <w:t xml:space="preserve">J. et al. Mn–Zn ferrite nanoparticles for application in magnetic hyperthermia // J of Radioanalytical and Nuclear </w:t>
      </w:r>
      <w:r w:rsidR="00A82593">
        <w:rPr>
          <w:rFonts w:ascii="Times New Roman" w:hAnsi="Times New Roman" w:cs="Times New Roman"/>
          <w:sz w:val="28"/>
          <w:szCs w:val="28"/>
          <w:lang w:val="en-US"/>
        </w:rPr>
        <w:t>Chemistry. – 2021. – Vol. 330</w:t>
      </w:r>
      <w:r w:rsidR="00A82593" w:rsidRPr="00A82593">
        <w:rPr>
          <w:rFonts w:ascii="Times New Roman" w:hAnsi="Times New Roman" w:cs="Times New Roman"/>
          <w:sz w:val="28"/>
          <w:szCs w:val="28"/>
          <w:lang w:val="en-US"/>
        </w:rPr>
        <w:t xml:space="preserve">, </w:t>
      </w:r>
      <w:r w:rsidR="007119C8">
        <w:rPr>
          <w:rFonts w:ascii="Times New Roman" w:hAnsi="Times New Roman" w:cs="Times New Roman"/>
          <w:sz w:val="28"/>
          <w:szCs w:val="28"/>
          <w:lang w:val="en-US"/>
        </w:rPr>
        <w:t>№</w:t>
      </w:r>
      <w:r w:rsidR="00A82593" w:rsidRPr="00A82593">
        <w:rPr>
          <w:rFonts w:ascii="Times New Roman" w:hAnsi="Times New Roman" w:cs="Times New Roman"/>
          <w:sz w:val="28"/>
          <w:szCs w:val="28"/>
          <w:lang w:val="en-US"/>
        </w:rPr>
        <w:t>2. – P. 445</w:t>
      </w:r>
      <w:r w:rsidR="007119C8">
        <w:rPr>
          <w:rFonts w:ascii="Times New Roman" w:hAnsi="Times New Roman" w:cs="Times New Roman"/>
          <w:sz w:val="28"/>
          <w:szCs w:val="28"/>
          <w:lang w:val="en-US"/>
        </w:rPr>
        <w:t>-</w:t>
      </w:r>
      <w:r w:rsidR="00A82593" w:rsidRPr="00A82593">
        <w:rPr>
          <w:rFonts w:ascii="Times New Roman" w:hAnsi="Times New Roman" w:cs="Times New Roman"/>
          <w:sz w:val="28"/>
          <w:szCs w:val="28"/>
          <w:lang w:val="en-US"/>
        </w:rPr>
        <w:t>454.</w:t>
      </w:r>
    </w:p>
    <w:p w14:paraId="21D9EFE9" w14:textId="1CCC66B3" w:rsidR="005A5FBE" w:rsidRPr="00F11355" w:rsidRDefault="005A5FBE" w:rsidP="005A5FBE">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41</w:t>
      </w:r>
      <w:r w:rsidR="007119C8">
        <w:rPr>
          <w:rFonts w:ascii="Times New Roman" w:hAnsi="Times New Roman" w:cs="Times New Roman"/>
          <w:sz w:val="28"/>
          <w:szCs w:val="28"/>
          <w:lang w:val="en-US"/>
        </w:rPr>
        <w:t xml:space="preserve"> Nandhini G., Shobana M.</w:t>
      </w:r>
      <w:r w:rsidR="00F11355" w:rsidRPr="00F11355">
        <w:rPr>
          <w:rFonts w:ascii="Times New Roman" w:hAnsi="Times New Roman" w:cs="Times New Roman"/>
          <w:sz w:val="28"/>
          <w:szCs w:val="28"/>
          <w:lang w:val="en-US"/>
        </w:rPr>
        <w:t>K. Role of ferrite nanoparticles in hyperthermia applications //</w:t>
      </w:r>
      <w:r w:rsidR="007119C8">
        <w:rPr>
          <w:rFonts w:ascii="Times New Roman" w:hAnsi="Times New Roman" w:cs="Times New Roman"/>
          <w:sz w:val="28"/>
          <w:szCs w:val="28"/>
          <w:lang w:val="en-US"/>
        </w:rPr>
        <w:t xml:space="preserve"> </w:t>
      </w:r>
      <w:r w:rsidR="00F11355" w:rsidRPr="00F11355">
        <w:rPr>
          <w:rFonts w:ascii="Times New Roman" w:hAnsi="Times New Roman" w:cs="Times New Roman"/>
          <w:sz w:val="28"/>
          <w:szCs w:val="28"/>
          <w:lang w:val="en-US"/>
        </w:rPr>
        <w:t>Journal of Magnetism and</w:t>
      </w:r>
      <w:r w:rsidR="00F11355">
        <w:rPr>
          <w:rFonts w:ascii="Times New Roman" w:hAnsi="Times New Roman" w:cs="Times New Roman"/>
          <w:sz w:val="28"/>
          <w:szCs w:val="28"/>
          <w:lang w:val="en-US"/>
        </w:rPr>
        <w:t xml:space="preserve"> Magnetic Materials. – 2022. – Vol</w:t>
      </w:r>
      <w:r w:rsidR="00F11355" w:rsidRPr="00F11355">
        <w:rPr>
          <w:rFonts w:ascii="Times New Roman" w:hAnsi="Times New Roman" w:cs="Times New Roman"/>
          <w:sz w:val="28"/>
          <w:szCs w:val="28"/>
          <w:lang w:val="en-US"/>
        </w:rPr>
        <w:t xml:space="preserve">. 552. – </w:t>
      </w:r>
      <w:r w:rsidR="00F11355">
        <w:rPr>
          <w:rFonts w:ascii="Times New Roman" w:hAnsi="Times New Roman" w:cs="Times New Roman"/>
          <w:sz w:val="28"/>
          <w:szCs w:val="28"/>
          <w:lang w:val="en-US"/>
        </w:rPr>
        <w:t>P</w:t>
      </w:r>
      <w:r w:rsidR="00F11355" w:rsidRPr="00F11355">
        <w:rPr>
          <w:rFonts w:ascii="Times New Roman" w:hAnsi="Times New Roman" w:cs="Times New Roman"/>
          <w:sz w:val="28"/>
          <w:szCs w:val="28"/>
          <w:lang w:val="en-US"/>
        </w:rPr>
        <w:t>. 169236.</w:t>
      </w:r>
    </w:p>
    <w:p w14:paraId="21D9EFEA" w14:textId="1A98C03A" w:rsidR="005A5FBE" w:rsidRPr="00F11355" w:rsidRDefault="005A5FBE" w:rsidP="005A5FBE">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42</w:t>
      </w:r>
      <w:r w:rsidR="00F11355">
        <w:rPr>
          <w:rFonts w:ascii="Times New Roman" w:hAnsi="Times New Roman" w:cs="Times New Roman"/>
          <w:sz w:val="28"/>
          <w:szCs w:val="28"/>
          <w:lang w:val="en-US"/>
        </w:rPr>
        <w:t xml:space="preserve"> </w:t>
      </w:r>
      <w:r w:rsidR="007119C8">
        <w:rPr>
          <w:rFonts w:ascii="Times New Roman" w:hAnsi="Times New Roman" w:cs="Times New Roman"/>
          <w:sz w:val="28"/>
          <w:szCs w:val="28"/>
          <w:lang w:val="en-US"/>
        </w:rPr>
        <w:t>Liu N.</w:t>
      </w:r>
      <w:r w:rsidR="00F11355" w:rsidRPr="00F11355">
        <w:rPr>
          <w:rFonts w:ascii="Times New Roman" w:hAnsi="Times New Roman" w:cs="Times New Roman"/>
          <w:sz w:val="28"/>
          <w:szCs w:val="28"/>
          <w:lang w:val="en-US"/>
        </w:rPr>
        <w:t xml:space="preserve">N. et al. The “field or frequency” dilemma in magnetic hyperthermia: The case of </w:t>
      </w:r>
      <w:proofErr w:type="spellStart"/>
      <w:r w:rsidR="00F11355" w:rsidRPr="00F11355">
        <w:rPr>
          <w:rFonts w:ascii="Times New Roman" w:hAnsi="Times New Roman" w:cs="Times New Roman"/>
          <w:sz w:val="28"/>
          <w:szCs w:val="28"/>
          <w:lang w:val="en-US"/>
        </w:rPr>
        <w:t>ZnMn</w:t>
      </w:r>
      <w:proofErr w:type="spellEnd"/>
      <w:r w:rsidR="00F11355" w:rsidRPr="00F11355">
        <w:rPr>
          <w:rFonts w:ascii="Times New Roman" w:hAnsi="Times New Roman" w:cs="Times New Roman"/>
          <w:sz w:val="28"/>
          <w:szCs w:val="28"/>
          <w:lang w:val="en-US"/>
        </w:rPr>
        <w:t xml:space="preserve"> ferrite nanoparticles //</w:t>
      </w:r>
      <w:r w:rsidR="007119C8">
        <w:rPr>
          <w:rFonts w:ascii="Times New Roman" w:hAnsi="Times New Roman" w:cs="Times New Roman"/>
          <w:sz w:val="28"/>
          <w:szCs w:val="28"/>
          <w:lang w:val="en-US"/>
        </w:rPr>
        <w:t xml:space="preserve"> </w:t>
      </w:r>
      <w:r w:rsidR="00F11355" w:rsidRPr="00F11355">
        <w:rPr>
          <w:rFonts w:ascii="Times New Roman" w:hAnsi="Times New Roman" w:cs="Times New Roman"/>
          <w:sz w:val="28"/>
          <w:szCs w:val="28"/>
          <w:lang w:val="en-US"/>
        </w:rPr>
        <w:t xml:space="preserve">Journal of Magnetism and Magnetic </w:t>
      </w:r>
      <w:r w:rsidR="00F11355">
        <w:rPr>
          <w:rFonts w:ascii="Times New Roman" w:hAnsi="Times New Roman" w:cs="Times New Roman"/>
          <w:sz w:val="28"/>
          <w:szCs w:val="28"/>
          <w:lang w:val="en-US"/>
        </w:rPr>
        <w:t>Materials. – 2022. – Vol. 555. – P</w:t>
      </w:r>
      <w:r w:rsidR="00F11355" w:rsidRPr="00F11355">
        <w:rPr>
          <w:rFonts w:ascii="Times New Roman" w:hAnsi="Times New Roman" w:cs="Times New Roman"/>
          <w:sz w:val="28"/>
          <w:szCs w:val="28"/>
          <w:lang w:val="en-US"/>
        </w:rPr>
        <w:t>. 169379.</w:t>
      </w:r>
    </w:p>
    <w:p w14:paraId="21D9EFEB" w14:textId="71133E78" w:rsidR="005A5FBE" w:rsidRPr="00A436F7" w:rsidRDefault="005A5FBE" w:rsidP="005A5FBE">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43</w:t>
      </w:r>
      <w:r w:rsidR="00A436F7" w:rsidRPr="00A436F7">
        <w:rPr>
          <w:rFonts w:ascii="Times New Roman" w:hAnsi="Times New Roman" w:cs="Times New Roman"/>
          <w:sz w:val="28"/>
          <w:szCs w:val="28"/>
          <w:lang w:val="en-US"/>
        </w:rPr>
        <w:t xml:space="preserve"> Li Z. et al. Ultrasmall manganese ferrite nanoparticles as positive contrast agent for magnetic resonance imaging //</w:t>
      </w:r>
      <w:r w:rsidR="007119C8">
        <w:rPr>
          <w:rFonts w:ascii="Times New Roman" w:hAnsi="Times New Roman" w:cs="Times New Roman"/>
          <w:sz w:val="28"/>
          <w:szCs w:val="28"/>
          <w:lang w:val="en-US"/>
        </w:rPr>
        <w:t xml:space="preserve"> </w:t>
      </w:r>
      <w:r w:rsidR="00A436F7" w:rsidRPr="00A436F7">
        <w:rPr>
          <w:rFonts w:ascii="Times New Roman" w:hAnsi="Times New Roman" w:cs="Times New Roman"/>
          <w:sz w:val="28"/>
          <w:szCs w:val="28"/>
          <w:lang w:val="en-US"/>
        </w:rPr>
        <w:t>Advanced Healthcare Materi</w:t>
      </w:r>
      <w:r w:rsidR="00A436F7">
        <w:rPr>
          <w:rFonts w:ascii="Times New Roman" w:hAnsi="Times New Roman" w:cs="Times New Roman"/>
          <w:sz w:val="28"/>
          <w:szCs w:val="28"/>
          <w:lang w:val="en-US"/>
        </w:rPr>
        <w:t>als. – 2013. – Vol. 2, №7. – P</w:t>
      </w:r>
      <w:r w:rsidR="00A436F7" w:rsidRPr="00A436F7">
        <w:rPr>
          <w:rFonts w:ascii="Times New Roman" w:hAnsi="Times New Roman" w:cs="Times New Roman"/>
          <w:sz w:val="28"/>
          <w:szCs w:val="28"/>
          <w:lang w:val="en-US"/>
        </w:rPr>
        <w:t>. 958-964.</w:t>
      </w:r>
    </w:p>
    <w:p w14:paraId="21D9EFEC" w14:textId="6040A987" w:rsidR="005A5FBE" w:rsidRDefault="005A5FBE" w:rsidP="005A5FBE">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44</w:t>
      </w:r>
      <w:r w:rsidR="006862BA">
        <w:rPr>
          <w:rFonts w:ascii="Times New Roman" w:hAnsi="Times New Roman" w:cs="Times New Roman"/>
          <w:sz w:val="28"/>
          <w:szCs w:val="28"/>
          <w:lang w:val="en-US"/>
        </w:rPr>
        <w:t xml:space="preserve"> </w:t>
      </w:r>
      <w:r w:rsidR="006862BA" w:rsidRPr="006862BA">
        <w:rPr>
          <w:rFonts w:ascii="Times New Roman" w:hAnsi="Times New Roman" w:cs="Times New Roman"/>
          <w:sz w:val="28"/>
          <w:szCs w:val="28"/>
          <w:lang w:val="en-US"/>
        </w:rPr>
        <w:t>Javed Y. et al. MRI based on iron oxide nanoparticles contrast agents: effect of oxidation state and architecture //</w:t>
      </w:r>
      <w:r w:rsidR="007119C8">
        <w:rPr>
          <w:rFonts w:ascii="Times New Roman" w:hAnsi="Times New Roman" w:cs="Times New Roman"/>
          <w:sz w:val="28"/>
          <w:szCs w:val="28"/>
          <w:lang w:val="en-US"/>
        </w:rPr>
        <w:t xml:space="preserve"> </w:t>
      </w:r>
      <w:r w:rsidR="006862BA" w:rsidRPr="006862BA">
        <w:rPr>
          <w:rFonts w:ascii="Times New Roman" w:hAnsi="Times New Roman" w:cs="Times New Roman"/>
          <w:sz w:val="28"/>
          <w:szCs w:val="28"/>
          <w:lang w:val="en-US"/>
        </w:rPr>
        <w:t>Journal of Nanoparticle Resear</w:t>
      </w:r>
      <w:r w:rsidR="006862BA">
        <w:rPr>
          <w:rFonts w:ascii="Times New Roman" w:hAnsi="Times New Roman" w:cs="Times New Roman"/>
          <w:sz w:val="28"/>
          <w:szCs w:val="28"/>
          <w:lang w:val="en-US"/>
        </w:rPr>
        <w:t>ch. – 2017. – Vol.</w:t>
      </w:r>
      <w:r w:rsidR="007119C8">
        <w:rPr>
          <w:rFonts w:ascii="Times New Roman" w:hAnsi="Times New Roman" w:cs="Times New Roman"/>
          <w:sz w:val="28"/>
          <w:szCs w:val="28"/>
          <w:lang w:val="en-US"/>
        </w:rPr>
        <w:t> </w:t>
      </w:r>
      <w:r w:rsidR="006862BA">
        <w:rPr>
          <w:rFonts w:ascii="Times New Roman" w:hAnsi="Times New Roman" w:cs="Times New Roman"/>
          <w:sz w:val="28"/>
          <w:szCs w:val="28"/>
          <w:lang w:val="en-US"/>
        </w:rPr>
        <w:t>19,</w:t>
      </w:r>
      <w:r w:rsidR="006862BA" w:rsidRPr="006862BA">
        <w:rPr>
          <w:rFonts w:ascii="Times New Roman" w:hAnsi="Times New Roman" w:cs="Times New Roman"/>
          <w:sz w:val="28"/>
          <w:szCs w:val="28"/>
          <w:lang w:val="en-US"/>
        </w:rPr>
        <w:t xml:space="preserve"> №11. – </w:t>
      </w:r>
      <w:r w:rsidR="006862BA">
        <w:rPr>
          <w:rFonts w:ascii="Times New Roman" w:hAnsi="Times New Roman" w:cs="Times New Roman"/>
          <w:sz w:val="28"/>
          <w:szCs w:val="28"/>
          <w:lang w:val="en-US"/>
        </w:rPr>
        <w:t>P</w:t>
      </w:r>
      <w:r w:rsidR="006862BA" w:rsidRPr="006862BA">
        <w:rPr>
          <w:rFonts w:ascii="Times New Roman" w:hAnsi="Times New Roman" w:cs="Times New Roman"/>
          <w:sz w:val="28"/>
          <w:szCs w:val="28"/>
          <w:lang w:val="en-US"/>
        </w:rPr>
        <w:t>. 366</w:t>
      </w:r>
      <w:r w:rsidR="007119C8">
        <w:rPr>
          <w:rFonts w:ascii="Times New Roman" w:hAnsi="Times New Roman" w:cs="Times New Roman"/>
          <w:sz w:val="28"/>
          <w:szCs w:val="28"/>
          <w:lang w:val="en-US"/>
        </w:rPr>
        <w:t>-1-366-25</w:t>
      </w:r>
      <w:r w:rsidR="006862BA" w:rsidRPr="006862BA">
        <w:rPr>
          <w:rFonts w:ascii="Times New Roman" w:hAnsi="Times New Roman" w:cs="Times New Roman"/>
          <w:sz w:val="28"/>
          <w:szCs w:val="28"/>
          <w:lang w:val="en-US"/>
        </w:rPr>
        <w:t>.</w:t>
      </w:r>
    </w:p>
    <w:p w14:paraId="21D9EFED" w14:textId="5125E556" w:rsidR="005A5FBE" w:rsidRPr="00A129E3" w:rsidRDefault="005A5FBE" w:rsidP="005A5FBE">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45</w:t>
      </w:r>
      <w:r w:rsidR="00A129E3" w:rsidRPr="00A129E3">
        <w:rPr>
          <w:rFonts w:ascii="Times New Roman" w:hAnsi="Times New Roman" w:cs="Times New Roman"/>
          <w:sz w:val="28"/>
          <w:szCs w:val="28"/>
          <w:lang w:val="en-US"/>
        </w:rPr>
        <w:t xml:space="preserve"> Umut E. et al. Nickel ferrite nanoparticles for simultaneous use in magnetic resonance imaging and magnetic fluid hyperthermia //</w:t>
      </w:r>
      <w:r w:rsidR="001A75A4" w:rsidRPr="001A75A4">
        <w:rPr>
          <w:rFonts w:ascii="Times New Roman" w:hAnsi="Times New Roman" w:cs="Times New Roman"/>
          <w:sz w:val="28"/>
          <w:szCs w:val="28"/>
          <w:lang w:val="en-US"/>
        </w:rPr>
        <w:t xml:space="preserve"> </w:t>
      </w:r>
      <w:r w:rsidR="00A129E3" w:rsidRPr="00A129E3">
        <w:rPr>
          <w:rFonts w:ascii="Times New Roman" w:hAnsi="Times New Roman" w:cs="Times New Roman"/>
          <w:sz w:val="28"/>
          <w:szCs w:val="28"/>
          <w:lang w:val="en-US"/>
        </w:rPr>
        <w:t xml:space="preserve">Journal of colloid and interface science. – 2019. – </w:t>
      </w:r>
      <w:r w:rsidR="00A129E3">
        <w:rPr>
          <w:rFonts w:ascii="Times New Roman" w:hAnsi="Times New Roman" w:cs="Times New Roman"/>
          <w:sz w:val="28"/>
          <w:szCs w:val="28"/>
          <w:lang w:val="en-US"/>
        </w:rPr>
        <w:t>Vol. 550. – P</w:t>
      </w:r>
      <w:r w:rsidR="00A129E3" w:rsidRPr="00A129E3">
        <w:rPr>
          <w:rFonts w:ascii="Times New Roman" w:hAnsi="Times New Roman" w:cs="Times New Roman"/>
          <w:sz w:val="28"/>
          <w:szCs w:val="28"/>
          <w:lang w:val="en-US"/>
        </w:rPr>
        <w:t>. 199-209.</w:t>
      </w:r>
    </w:p>
    <w:p w14:paraId="21D9EFEE" w14:textId="20A1D382" w:rsidR="005A5FBE" w:rsidRDefault="005A5FBE" w:rsidP="00C4305E">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lastRenderedPageBreak/>
        <w:t>46</w:t>
      </w:r>
      <w:r w:rsidR="001F2157" w:rsidRPr="001F2157">
        <w:rPr>
          <w:rFonts w:ascii="Times New Roman" w:hAnsi="Times New Roman" w:cs="Times New Roman"/>
          <w:sz w:val="28"/>
          <w:szCs w:val="28"/>
          <w:lang w:val="en-US"/>
        </w:rPr>
        <w:t xml:space="preserve"> </w:t>
      </w:r>
      <w:proofErr w:type="spellStart"/>
      <w:r w:rsidR="001F2157" w:rsidRPr="001F2157">
        <w:rPr>
          <w:rFonts w:ascii="Times New Roman" w:hAnsi="Times New Roman" w:cs="Times New Roman"/>
          <w:sz w:val="28"/>
          <w:szCs w:val="28"/>
          <w:lang w:val="en-US"/>
        </w:rPr>
        <w:t>Caspani</w:t>
      </w:r>
      <w:proofErr w:type="spellEnd"/>
      <w:r w:rsidR="001F2157" w:rsidRPr="001F2157">
        <w:rPr>
          <w:rFonts w:ascii="Times New Roman" w:hAnsi="Times New Roman" w:cs="Times New Roman"/>
          <w:sz w:val="28"/>
          <w:szCs w:val="28"/>
          <w:lang w:val="en-US"/>
        </w:rPr>
        <w:t xml:space="preserve"> S. et al. Magnetic nanomaterials as contrast agents for MRI //</w:t>
      </w:r>
      <w:r w:rsidR="001A75A4" w:rsidRPr="001A75A4">
        <w:rPr>
          <w:rFonts w:ascii="Times New Roman" w:hAnsi="Times New Roman" w:cs="Times New Roman"/>
          <w:sz w:val="28"/>
          <w:szCs w:val="28"/>
          <w:lang w:val="en-US"/>
        </w:rPr>
        <w:t xml:space="preserve"> </w:t>
      </w:r>
      <w:r w:rsidR="001F2157" w:rsidRPr="001F2157">
        <w:rPr>
          <w:rFonts w:ascii="Times New Roman" w:hAnsi="Times New Roman" w:cs="Times New Roman"/>
          <w:sz w:val="28"/>
          <w:szCs w:val="28"/>
          <w:lang w:val="en-US"/>
        </w:rPr>
        <w:t xml:space="preserve">Materials. – 2020. – </w:t>
      </w:r>
      <w:r w:rsidR="001F2157">
        <w:rPr>
          <w:rFonts w:ascii="Times New Roman" w:hAnsi="Times New Roman" w:cs="Times New Roman"/>
          <w:sz w:val="28"/>
          <w:szCs w:val="28"/>
          <w:lang w:val="en-US"/>
        </w:rPr>
        <w:t>Vol. 13, №11. – P</w:t>
      </w:r>
      <w:r w:rsidR="001F2157" w:rsidRPr="001F2157">
        <w:rPr>
          <w:rFonts w:ascii="Times New Roman" w:hAnsi="Times New Roman" w:cs="Times New Roman"/>
          <w:sz w:val="28"/>
          <w:szCs w:val="28"/>
          <w:lang w:val="en-US"/>
        </w:rPr>
        <w:t>. 2586</w:t>
      </w:r>
      <w:r w:rsidR="007119C8">
        <w:rPr>
          <w:rFonts w:ascii="Times New Roman" w:hAnsi="Times New Roman" w:cs="Times New Roman"/>
          <w:sz w:val="28"/>
          <w:szCs w:val="28"/>
          <w:lang w:val="en-US"/>
        </w:rPr>
        <w:t>-1-2586-29</w:t>
      </w:r>
      <w:r w:rsidR="001F2157" w:rsidRPr="001F2157">
        <w:rPr>
          <w:rFonts w:ascii="Times New Roman" w:hAnsi="Times New Roman" w:cs="Times New Roman"/>
          <w:sz w:val="28"/>
          <w:szCs w:val="28"/>
          <w:lang w:val="en-US"/>
        </w:rPr>
        <w:t>.</w:t>
      </w:r>
    </w:p>
    <w:p w14:paraId="21D9EFEF" w14:textId="64C6148F" w:rsidR="005A5FBE" w:rsidRDefault="005A5FBE" w:rsidP="005A5FBE">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47</w:t>
      </w:r>
      <w:r w:rsidR="00C4305E">
        <w:rPr>
          <w:rFonts w:ascii="Times New Roman" w:hAnsi="Times New Roman" w:cs="Times New Roman"/>
          <w:sz w:val="28"/>
          <w:szCs w:val="28"/>
          <w:lang w:val="en-US"/>
        </w:rPr>
        <w:t xml:space="preserve"> </w:t>
      </w:r>
      <w:proofErr w:type="spellStart"/>
      <w:r w:rsidR="001A75A4">
        <w:rPr>
          <w:rFonts w:ascii="Times New Roman" w:hAnsi="Times New Roman" w:cs="Times New Roman"/>
          <w:sz w:val="28"/>
          <w:szCs w:val="28"/>
          <w:lang w:val="en-US"/>
        </w:rPr>
        <w:t>Kurlyandskaya</w:t>
      </w:r>
      <w:proofErr w:type="spellEnd"/>
      <w:r w:rsidR="001A75A4">
        <w:rPr>
          <w:rFonts w:ascii="Times New Roman" w:hAnsi="Times New Roman" w:cs="Times New Roman"/>
          <w:sz w:val="28"/>
          <w:szCs w:val="28"/>
          <w:lang w:val="en-US"/>
        </w:rPr>
        <w:t xml:space="preserve"> G.</w:t>
      </w:r>
      <w:r w:rsidR="00C4305E" w:rsidRPr="00C4305E">
        <w:rPr>
          <w:rFonts w:ascii="Times New Roman" w:hAnsi="Times New Roman" w:cs="Times New Roman"/>
          <w:sz w:val="28"/>
          <w:szCs w:val="28"/>
          <w:lang w:val="en-US"/>
        </w:rPr>
        <w:t>V. et al. Nanostructured materials for magnetic biosensing //</w:t>
      </w:r>
      <w:r w:rsidR="001A75A4" w:rsidRPr="001A75A4">
        <w:rPr>
          <w:rFonts w:ascii="Times New Roman" w:hAnsi="Times New Roman" w:cs="Times New Roman"/>
          <w:sz w:val="28"/>
          <w:szCs w:val="28"/>
          <w:lang w:val="en-US"/>
        </w:rPr>
        <w:t xml:space="preserve"> </w:t>
      </w:r>
      <w:proofErr w:type="spellStart"/>
      <w:r w:rsidR="00C4305E" w:rsidRPr="00C4305E">
        <w:rPr>
          <w:rFonts w:ascii="Times New Roman" w:hAnsi="Times New Roman" w:cs="Times New Roman"/>
          <w:sz w:val="28"/>
          <w:szCs w:val="28"/>
          <w:lang w:val="en-US"/>
        </w:rPr>
        <w:t>Biochimica</w:t>
      </w:r>
      <w:proofErr w:type="spellEnd"/>
      <w:r w:rsidR="00C4305E" w:rsidRPr="00C4305E">
        <w:rPr>
          <w:rFonts w:ascii="Times New Roman" w:hAnsi="Times New Roman" w:cs="Times New Roman"/>
          <w:sz w:val="28"/>
          <w:szCs w:val="28"/>
          <w:lang w:val="en-US"/>
        </w:rPr>
        <w:t xml:space="preserve"> et </w:t>
      </w:r>
      <w:proofErr w:type="spellStart"/>
      <w:r w:rsidR="00C4305E" w:rsidRPr="00C4305E">
        <w:rPr>
          <w:rFonts w:ascii="Times New Roman" w:hAnsi="Times New Roman" w:cs="Times New Roman"/>
          <w:sz w:val="28"/>
          <w:szCs w:val="28"/>
          <w:lang w:val="en-US"/>
        </w:rPr>
        <w:t>Biophysica</w:t>
      </w:r>
      <w:proofErr w:type="spellEnd"/>
      <w:r w:rsidR="00C4305E" w:rsidRPr="00C4305E">
        <w:rPr>
          <w:rFonts w:ascii="Times New Roman" w:hAnsi="Times New Roman" w:cs="Times New Roman"/>
          <w:sz w:val="28"/>
          <w:szCs w:val="28"/>
          <w:lang w:val="en-US"/>
        </w:rPr>
        <w:t xml:space="preserve"> Acta (BBA)-General Subjects. – 2017. – Т. 1861</w:t>
      </w:r>
      <w:r w:rsidR="001A75A4" w:rsidRPr="001A75A4">
        <w:rPr>
          <w:rFonts w:ascii="Times New Roman" w:hAnsi="Times New Roman" w:cs="Times New Roman"/>
          <w:sz w:val="28"/>
          <w:szCs w:val="28"/>
          <w:lang w:val="en-US"/>
        </w:rPr>
        <w:t>,</w:t>
      </w:r>
      <w:r w:rsidR="00C4305E" w:rsidRPr="00C4305E">
        <w:rPr>
          <w:rFonts w:ascii="Times New Roman" w:hAnsi="Times New Roman" w:cs="Times New Roman"/>
          <w:sz w:val="28"/>
          <w:szCs w:val="28"/>
          <w:lang w:val="en-US"/>
        </w:rPr>
        <w:t xml:space="preserve"> №6. – </w:t>
      </w:r>
      <w:r w:rsidR="001A75A4">
        <w:rPr>
          <w:rFonts w:ascii="Times New Roman" w:hAnsi="Times New Roman" w:cs="Times New Roman"/>
          <w:sz w:val="28"/>
          <w:szCs w:val="28"/>
        </w:rPr>
        <w:t>Р</w:t>
      </w:r>
      <w:r w:rsidR="00C4305E" w:rsidRPr="00C4305E">
        <w:rPr>
          <w:rFonts w:ascii="Times New Roman" w:hAnsi="Times New Roman" w:cs="Times New Roman"/>
          <w:sz w:val="28"/>
          <w:szCs w:val="28"/>
          <w:lang w:val="en-US"/>
        </w:rPr>
        <w:t>. 1494-1506.</w:t>
      </w:r>
    </w:p>
    <w:p w14:paraId="21D9EFF0" w14:textId="1E0FA770" w:rsidR="005A5FBE" w:rsidRPr="00C4305E" w:rsidRDefault="005A5FBE" w:rsidP="005A5FBE">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48</w:t>
      </w:r>
      <w:r w:rsidR="00C4305E">
        <w:rPr>
          <w:rFonts w:ascii="Times New Roman" w:hAnsi="Times New Roman" w:cs="Times New Roman"/>
          <w:sz w:val="28"/>
          <w:szCs w:val="28"/>
          <w:lang w:val="en-US"/>
        </w:rPr>
        <w:t xml:space="preserve"> </w:t>
      </w:r>
      <w:r w:rsidR="00C4305E" w:rsidRPr="00C4305E">
        <w:rPr>
          <w:rFonts w:ascii="Times New Roman" w:hAnsi="Times New Roman" w:cs="Times New Roman"/>
          <w:sz w:val="28"/>
          <w:szCs w:val="28"/>
          <w:lang w:val="en-US"/>
        </w:rPr>
        <w:t xml:space="preserve">Tiwari M., </w:t>
      </w:r>
      <w:proofErr w:type="spellStart"/>
      <w:r w:rsidR="00C4305E" w:rsidRPr="00C4305E">
        <w:rPr>
          <w:rFonts w:ascii="Times New Roman" w:hAnsi="Times New Roman" w:cs="Times New Roman"/>
          <w:sz w:val="28"/>
          <w:szCs w:val="28"/>
          <w:lang w:val="en-US"/>
        </w:rPr>
        <w:t>Bangruwa</w:t>
      </w:r>
      <w:proofErr w:type="spellEnd"/>
      <w:r w:rsidR="00C4305E" w:rsidRPr="00C4305E">
        <w:rPr>
          <w:rFonts w:ascii="Times New Roman" w:hAnsi="Times New Roman" w:cs="Times New Roman"/>
          <w:sz w:val="28"/>
          <w:szCs w:val="28"/>
          <w:lang w:val="en-US"/>
        </w:rPr>
        <w:t xml:space="preserve"> N., Mishra D. 0D, 1D, and 2D magnetic nanostructures: Classification and their applications in modern biosensors //</w:t>
      </w:r>
      <w:r w:rsidR="001A75A4" w:rsidRPr="001A75A4">
        <w:rPr>
          <w:rFonts w:ascii="Times New Roman" w:hAnsi="Times New Roman" w:cs="Times New Roman"/>
          <w:sz w:val="28"/>
          <w:szCs w:val="28"/>
          <w:lang w:val="en-US"/>
        </w:rPr>
        <w:t xml:space="preserve"> </w:t>
      </w:r>
      <w:proofErr w:type="spellStart"/>
      <w:r w:rsidR="00C4305E" w:rsidRPr="00C4305E">
        <w:rPr>
          <w:rFonts w:ascii="Times New Roman" w:hAnsi="Times New Roman" w:cs="Times New Roman"/>
          <w:sz w:val="28"/>
          <w:szCs w:val="28"/>
          <w:lang w:val="en-US"/>
        </w:rPr>
        <w:t>Talanta</w:t>
      </w:r>
      <w:proofErr w:type="spellEnd"/>
      <w:r w:rsidR="00C4305E" w:rsidRPr="00C4305E">
        <w:rPr>
          <w:rFonts w:ascii="Times New Roman" w:hAnsi="Times New Roman" w:cs="Times New Roman"/>
          <w:sz w:val="28"/>
          <w:szCs w:val="28"/>
          <w:lang w:val="en-US"/>
        </w:rPr>
        <w:t xml:space="preserve"> Open. – 2023.</w:t>
      </w:r>
      <w:r w:rsidR="00C4305E">
        <w:rPr>
          <w:rFonts w:ascii="Times New Roman" w:hAnsi="Times New Roman" w:cs="Times New Roman"/>
          <w:sz w:val="28"/>
          <w:szCs w:val="28"/>
          <w:lang w:val="en-US"/>
        </w:rPr>
        <w:t xml:space="preserve"> – Vol. 8. – P</w:t>
      </w:r>
      <w:r w:rsidR="00C4305E" w:rsidRPr="00C4305E">
        <w:rPr>
          <w:rFonts w:ascii="Times New Roman" w:hAnsi="Times New Roman" w:cs="Times New Roman"/>
          <w:sz w:val="28"/>
          <w:szCs w:val="28"/>
          <w:lang w:val="en-US"/>
        </w:rPr>
        <w:t>. 100257.</w:t>
      </w:r>
    </w:p>
    <w:p w14:paraId="21D9EFF1" w14:textId="59974655" w:rsidR="005A5FBE" w:rsidRDefault="005A5FBE" w:rsidP="005A5FBE">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49</w:t>
      </w:r>
      <w:r w:rsidR="00C4305E" w:rsidRPr="00C4305E">
        <w:rPr>
          <w:rFonts w:ascii="Times New Roman" w:hAnsi="Times New Roman" w:cs="Times New Roman"/>
          <w:sz w:val="28"/>
          <w:szCs w:val="28"/>
          <w:lang w:val="en-US"/>
        </w:rPr>
        <w:t xml:space="preserve"> Wang T. et al. Magnetic impedance biosensor: A review //</w:t>
      </w:r>
      <w:r w:rsidR="001A75A4" w:rsidRPr="001A75A4">
        <w:rPr>
          <w:rFonts w:ascii="Times New Roman" w:hAnsi="Times New Roman" w:cs="Times New Roman"/>
          <w:sz w:val="28"/>
          <w:szCs w:val="28"/>
          <w:lang w:val="en-US"/>
        </w:rPr>
        <w:t xml:space="preserve"> </w:t>
      </w:r>
      <w:r w:rsidR="00C4305E" w:rsidRPr="00C4305E">
        <w:rPr>
          <w:rFonts w:ascii="Times New Roman" w:hAnsi="Times New Roman" w:cs="Times New Roman"/>
          <w:sz w:val="28"/>
          <w:szCs w:val="28"/>
          <w:lang w:val="en-US"/>
        </w:rPr>
        <w:t xml:space="preserve">Biosensors and Bioelectronics. – 2017. – </w:t>
      </w:r>
      <w:r w:rsidR="00C4305E">
        <w:rPr>
          <w:rFonts w:ascii="Times New Roman" w:hAnsi="Times New Roman" w:cs="Times New Roman"/>
          <w:sz w:val="28"/>
          <w:szCs w:val="28"/>
          <w:lang w:val="en-US"/>
        </w:rPr>
        <w:t>Vol. 90. – P</w:t>
      </w:r>
      <w:r w:rsidR="00C4305E" w:rsidRPr="00C4305E">
        <w:rPr>
          <w:rFonts w:ascii="Times New Roman" w:hAnsi="Times New Roman" w:cs="Times New Roman"/>
          <w:sz w:val="28"/>
          <w:szCs w:val="28"/>
          <w:lang w:val="en-US"/>
        </w:rPr>
        <w:t>. 418-435.</w:t>
      </w:r>
    </w:p>
    <w:p w14:paraId="21D9EFF2" w14:textId="3DC6DEF8" w:rsidR="005A5FBE" w:rsidRPr="00BF196D" w:rsidRDefault="005A5FBE" w:rsidP="005A5FBE">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50 </w:t>
      </w:r>
      <w:r w:rsidR="001A75A4">
        <w:rPr>
          <w:rFonts w:ascii="Times New Roman" w:hAnsi="Times New Roman" w:cs="Times New Roman"/>
          <w:sz w:val="28"/>
          <w:szCs w:val="28"/>
          <w:lang w:val="en-US"/>
        </w:rPr>
        <w:t>Liang Y.</w:t>
      </w:r>
      <w:r w:rsidR="00695B40" w:rsidRPr="00695B40">
        <w:rPr>
          <w:rFonts w:ascii="Times New Roman" w:hAnsi="Times New Roman" w:cs="Times New Roman"/>
          <w:sz w:val="28"/>
          <w:szCs w:val="28"/>
          <w:lang w:val="en-US"/>
        </w:rPr>
        <w:t>C. et al. Ultrasensitive magnetic nanoparticle detector for biosensor applications //</w:t>
      </w:r>
      <w:r w:rsidR="001A75A4" w:rsidRPr="001A75A4">
        <w:rPr>
          <w:rFonts w:ascii="Times New Roman" w:hAnsi="Times New Roman" w:cs="Times New Roman"/>
          <w:sz w:val="28"/>
          <w:szCs w:val="28"/>
          <w:lang w:val="en-US"/>
        </w:rPr>
        <w:t xml:space="preserve"> </w:t>
      </w:r>
      <w:r w:rsidR="00695B40" w:rsidRPr="00695B40">
        <w:rPr>
          <w:rFonts w:ascii="Times New Roman" w:hAnsi="Times New Roman" w:cs="Times New Roman"/>
          <w:sz w:val="28"/>
          <w:szCs w:val="28"/>
          <w:lang w:val="en-US"/>
        </w:rPr>
        <w:t xml:space="preserve">Sensors. – 2017. – </w:t>
      </w:r>
      <w:r w:rsidR="00695B40">
        <w:rPr>
          <w:rFonts w:ascii="Times New Roman" w:hAnsi="Times New Roman" w:cs="Times New Roman"/>
          <w:sz w:val="28"/>
          <w:szCs w:val="28"/>
          <w:lang w:val="en-US"/>
        </w:rPr>
        <w:t>Vol. 17, №6. – P</w:t>
      </w:r>
      <w:r w:rsidR="00695B40" w:rsidRPr="00695B40">
        <w:rPr>
          <w:rFonts w:ascii="Times New Roman" w:hAnsi="Times New Roman" w:cs="Times New Roman"/>
          <w:sz w:val="28"/>
          <w:szCs w:val="28"/>
          <w:lang w:val="en-US"/>
        </w:rPr>
        <w:t>. 1296.</w:t>
      </w:r>
    </w:p>
    <w:p w14:paraId="21D9EFF3" w14:textId="7B15AED7" w:rsidR="003C27FF" w:rsidRPr="00BF196D" w:rsidRDefault="003C27FF" w:rsidP="005A5FBE">
      <w:pPr>
        <w:spacing w:after="0" w:line="240" w:lineRule="auto"/>
        <w:ind w:firstLine="709"/>
        <w:jc w:val="both"/>
        <w:rPr>
          <w:rFonts w:ascii="Times New Roman" w:hAnsi="Times New Roman" w:cs="Times New Roman"/>
          <w:sz w:val="28"/>
          <w:szCs w:val="28"/>
          <w:lang w:val="en-US"/>
        </w:rPr>
      </w:pPr>
      <w:r w:rsidRPr="00BF196D">
        <w:rPr>
          <w:rFonts w:ascii="Times New Roman" w:hAnsi="Times New Roman" w:cs="Times New Roman"/>
          <w:sz w:val="28"/>
          <w:szCs w:val="28"/>
          <w:lang w:val="en-US"/>
        </w:rPr>
        <w:t>51</w:t>
      </w:r>
      <w:r w:rsidR="00C05A11">
        <w:rPr>
          <w:rFonts w:ascii="Times New Roman" w:hAnsi="Times New Roman" w:cs="Times New Roman"/>
          <w:sz w:val="28"/>
          <w:szCs w:val="28"/>
          <w:lang w:val="en-US"/>
        </w:rPr>
        <w:t xml:space="preserve"> </w:t>
      </w:r>
      <w:r w:rsidR="00C05A11" w:rsidRPr="00C05A11">
        <w:rPr>
          <w:rFonts w:ascii="Times New Roman" w:hAnsi="Times New Roman" w:cs="Times New Roman"/>
          <w:sz w:val="28"/>
          <w:szCs w:val="28"/>
          <w:lang w:val="en-US"/>
        </w:rPr>
        <w:t>Li R. et al. Corrosion at Nanoscale: Insights from Nanoscale Zero-Valent Iron (</w:t>
      </w:r>
      <w:proofErr w:type="spellStart"/>
      <w:r w:rsidR="00C05A11" w:rsidRPr="00C05A11">
        <w:rPr>
          <w:rFonts w:ascii="Times New Roman" w:hAnsi="Times New Roman" w:cs="Times New Roman"/>
          <w:sz w:val="28"/>
          <w:szCs w:val="28"/>
          <w:lang w:val="en-US"/>
        </w:rPr>
        <w:t>nZVI</w:t>
      </w:r>
      <w:proofErr w:type="spellEnd"/>
      <w:r w:rsidR="00C05A11" w:rsidRPr="00C05A11">
        <w:rPr>
          <w:rFonts w:ascii="Times New Roman" w:hAnsi="Times New Roman" w:cs="Times New Roman"/>
          <w:sz w:val="28"/>
          <w:szCs w:val="28"/>
          <w:lang w:val="en-US"/>
        </w:rPr>
        <w:t>) Oxidation //</w:t>
      </w:r>
      <w:r w:rsidR="001A75A4" w:rsidRPr="001A75A4">
        <w:rPr>
          <w:rFonts w:ascii="Times New Roman" w:hAnsi="Times New Roman" w:cs="Times New Roman"/>
          <w:sz w:val="28"/>
          <w:szCs w:val="28"/>
          <w:lang w:val="en-US"/>
        </w:rPr>
        <w:t xml:space="preserve"> </w:t>
      </w:r>
      <w:r w:rsidR="00C05A11" w:rsidRPr="00C05A11">
        <w:rPr>
          <w:rFonts w:ascii="Times New Roman" w:hAnsi="Times New Roman" w:cs="Times New Roman"/>
          <w:sz w:val="28"/>
          <w:szCs w:val="28"/>
          <w:lang w:val="en-US"/>
        </w:rPr>
        <w:t>A</w:t>
      </w:r>
      <w:r w:rsidR="00C05A11">
        <w:rPr>
          <w:rFonts w:ascii="Times New Roman" w:hAnsi="Times New Roman" w:cs="Times New Roman"/>
          <w:sz w:val="28"/>
          <w:szCs w:val="28"/>
          <w:lang w:val="en-US"/>
        </w:rPr>
        <w:t>CS ES&amp;T Engin. – 2025. – Vol. 5, №12. – P</w:t>
      </w:r>
      <w:r w:rsidR="00C05A11" w:rsidRPr="00C05A11">
        <w:rPr>
          <w:rFonts w:ascii="Times New Roman" w:hAnsi="Times New Roman" w:cs="Times New Roman"/>
          <w:sz w:val="28"/>
          <w:szCs w:val="28"/>
          <w:lang w:val="en-US"/>
        </w:rPr>
        <w:t>. 3198-3207.</w:t>
      </w:r>
    </w:p>
    <w:p w14:paraId="21D9EFF4" w14:textId="6E91892D" w:rsidR="003C27FF" w:rsidRPr="00BF196D" w:rsidRDefault="003C27FF" w:rsidP="005A5FBE">
      <w:pPr>
        <w:spacing w:after="0" w:line="240" w:lineRule="auto"/>
        <w:ind w:firstLine="709"/>
        <w:jc w:val="both"/>
        <w:rPr>
          <w:rFonts w:ascii="Times New Roman" w:hAnsi="Times New Roman" w:cs="Times New Roman"/>
          <w:sz w:val="28"/>
          <w:szCs w:val="28"/>
          <w:lang w:val="en-US"/>
        </w:rPr>
      </w:pPr>
      <w:r w:rsidRPr="00BF196D">
        <w:rPr>
          <w:rFonts w:ascii="Times New Roman" w:hAnsi="Times New Roman" w:cs="Times New Roman"/>
          <w:sz w:val="28"/>
          <w:szCs w:val="28"/>
          <w:lang w:val="en-US"/>
        </w:rPr>
        <w:t>52</w:t>
      </w:r>
      <w:r w:rsidR="00C05A11">
        <w:rPr>
          <w:rFonts w:ascii="Times New Roman" w:hAnsi="Times New Roman" w:cs="Times New Roman"/>
          <w:sz w:val="28"/>
          <w:szCs w:val="28"/>
          <w:lang w:val="en-US"/>
        </w:rPr>
        <w:t xml:space="preserve"> </w:t>
      </w:r>
      <w:r w:rsidR="00C05A11" w:rsidRPr="00C05A11">
        <w:rPr>
          <w:rFonts w:ascii="Times New Roman" w:hAnsi="Times New Roman" w:cs="Times New Roman"/>
          <w:sz w:val="28"/>
          <w:szCs w:val="28"/>
          <w:lang w:val="en-US"/>
        </w:rPr>
        <w:t>Rawat S., Singh J. Fenton like oxidative degradation of toxic water pollutants by iron nanoparticles synthesized via facile green route using waste iron rust as the iron precursor //</w:t>
      </w:r>
      <w:r w:rsidR="001A75A4" w:rsidRPr="001A75A4">
        <w:rPr>
          <w:rFonts w:ascii="Times New Roman" w:hAnsi="Times New Roman" w:cs="Times New Roman"/>
          <w:sz w:val="28"/>
          <w:szCs w:val="28"/>
          <w:lang w:val="en-US"/>
        </w:rPr>
        <w:t xml:space="preserve"> </w:t>
      </w:r>
      <w:r w:rsidR="00C05A11" w:rsidRPr="00C05A11">
        <w:rPr>
          <w:rFonts w:ascii="Times New Roman" w:hAnsi="Times New Roman" w:cs="Times New Roman"/>
          <w:sz w:val="28"/>
          <w:szCs w:val="28"/>
          <w:lang w:val="en-US"/>
        </w:rPr>
        <w:t xml:space="preserve">Environmental Engineering Research. – 2023. – </w:t>
      </w:r>
      <w:r w:rsidR="00C05A11">
        <w:rPr>
          <w:rFonts w:ascii="Times New Roman" w:hAnsi="Times New Roman" w:cs="Times New Roman"/>
          <w:sz w:val="28"/>
          <w:szCs w:val="28"/>
          <w:lang w:val="en-US"/>
        </w:rPr>
        <w:t>Vol. 28,</w:t>
      </w:r>
      <w:r w:rsidR="00C05A11" w:rsidRPr="00C05A11">
        <w:rPr>
          <w:rFonts w:ascii="Times New Roman" w:hAnsi="Times New Roman" w:cs="Times New Roman"/>
          <w:sz w:val="28"/>
          <w:szCs w:val="28"/>
          <w:lang w:val="en-US"/>
        </w:rPr>
        <w:t xml:space="preserve"> №2.</w:t>
      </w:r>
      <w:r w:rsidR="00C05A11">
        <w:rPr>
          <w:rFonts w:ascii="Times New Roman" w:hAnsi="Times New Roman" w:cs="Times New Roman"/>
          <w:sz w:val="28"/>
          <w:szCs w:val="28"/>
          <w:lang w:val="en-US"/>
        </w:rPr>
        <w:t xml:space="preserve"> – P.</w:t>
      </w:r>
      <w:r w:rsidR="007119C8">
        <w:rPr>
          <w:rFonts w:ascii="Times New Roman" w:hAnsi="Times New Roman" w:cs="Times New Roman"/>
          <w:sz w:val="28"/>
          <w:szCs w:val="28"/>
          <w:lang w:val="en-US"/>
        </w:rPr>
        <w:t xml:space="preserve"> </w:t>
      </w:r>
      <w:r w:rsidR="00C05A11">
        <w:rPr>
          <w:rFonts w:ascii="Times New Roman" w:hAnsi="Times New Roman" w:cs="Times New Roman"/>
          <w:sz w:val="28"/>
          <w:szCs w:val="28"/>
          <w:lang w:val="en-US"/>
        </w:rPr>
        <w:t xml:space="preserve">1-10. </w:t>
      </w:r>
    </w:p>
    <w:p w14:paraId="21D9EFF5" w14:textId="10F76F66" w:rsidR="003C27FF" w:rsidRPr="00F56480" w:rsidRDefault="003C27FF" w:rsidP="003C27FF">
      <w:pPr>
        <w:spacing w:after="0" w:line="240" w:lineRule="auto"/>
        <w:ind w:firstLine="709"/>
        <w:jc w:val="both"/>
        <w:rPr>
          <w:rFonts w:ascii="Times New Roman" w:hAnsi="Times New Roman" w:cs="Times New Roman"/>
          <w:sz w:val="28"/>
          <w:szCs w:val="28"/>
          <w:lang w:val="en-US"/>
        </w:rPr>
      </w:pPr>
      <w:r w:rsidRPr="00BF196D">
        <w:rPr>
          <w:rFonts w:ascii="Times New Roman" w:hAnsi="Times New Roman" w:cs="Times New Roman"/>
          <w:sz w:val="28"/>
          <w:szCs w:val="28"/>
          <w:lang w:val="en-US"/>
        </w:rPr>
        <w:t>53</w:t>
      </w:r>
      <w:r w:rsidR="00C05A11">
        <w:rPr>
          <w:rFonts w:ascii="Times New Roman" w:hAnsi="Times New Roman" w:cs="Times New Roman"/>
          <w:sz w:val="28"/>
          <w:szCs w:val="28"/>
          <w:lang w:val="en-US"/>
        </w:rPr>
        <w:t xml:space="preserve"> </w:t>
      </w:r>
      <w:r w:rsidR="00F56480" w:rsidRPr="00F56480">
        <w:rPr>
          <w:rFonts w:ascii="Times New Roman" w:hAnsi="Times New Roman" w:cs="Times New Roman"/>
          <w:sz w:val="28"/>
          <w:szCs w:val="28"/>
          <w:lang w:val="en-US"/>
        </w:rPr>
        <w:t xml:space="preserve">Zhou H. et al. Biodegradable inorganic nanoparticles for cancer </w:t>
      </w:r>
      <w:proofErr w:type="spellStart"/>
      <w:r w:rsidR="00F56480" w:rsidRPr="00F56480">
        <w:rPr>
          <w:rFonts w:ascii="Times New Roman" w:hAnsi="Times New Roman" w:cs="Times New Roman"/>
          <w:sz w:val="28"/>
          <w:szCs w:val="28"/>
          <w:lang w:val="en-US"/>
        </w:rPr>
        <w:t>theranostics</w:t>
      </w:r>
      <w:proofErr w:type="spellEnd"/>
      <w:r w:rsidR="00F56480" w:rsidRPr="00F56480">
        <w:rPr>
          <w:rFonts w:ascii="Times New Roman" w:hAnsi="Times New Roman" w:cs="Times New Roman"/>
          <w:sz w:val="28"/>
          <w:szCs w:val="28"/>
          <w:lang w:val="en-US"/>
        </w:rPr>
        <w:t>: insights into the degradation behavior //</w:t>
      </w:r>
      <w:r w:rsidR="001A75A4" w:rsidRPr="001A75A4">
        <w:rPr>
          <w:rFonts w:ascii="Times New Roman" w:hAnsi="Times New Roman" w:cs="Times New Roman"/>
          <w:sz w:val="28"/>
          <w:szCs w:val="28"/>
          <w:lang w:val="en-US"/>
        </w:rPr>
        <w:t xml:space="preserve"> </w:t>
      </w:r>
      <w:r w:rsidR="00F56480" w:rsidRPr="00F56480">
        <w:rPr>
          <w:rFonts w:ascii="Times New Roman" w:hAnsi="Times New Roman" w:cs="Times New Roman"/>
          <w:sz w:val="28"/>
          <w:szCs w:val="28"/>
          <w:lang w:val="en-US"/>
        </w:rPr>
        <w:t>Bioconjugate chemist</w:t>
      </w:r>
      <w:r w:rsidR="00F56480">
        <w:rPr>
          <w:rFonts w:ascii="Times New Roman" w:hAnsi="Times New Roman" w:cs="Times New Roman"/>
          <w:sz w:val="28"/>
          <w:szCs w:val="28"/>
          <w:lang w:val="en-US"/>
        </w:rPr>
        <w:t>ry. – 2019. – Vol. 31, №2. – P</w:t>
      </w:r>
      <w:r w:rsidR="00F56480" w:rsidRPr="00F56480">
        <w:rPr>
          <w:rFonts w:ascii="Times New Roman" w:hAnsi="Times New Roman" w:cs="Times New Roman"/>
          <w:sz w:val="28"/>
          <w:szCs w:val="28"/>
          <w:lang w:val="en-US"/>
        </w:rPr>
        <w:t>. 315-331.</w:t>
      </w:r>
    </w:p>
    <w:p w14:paraId="21D9EFF6" w14:textId="3F61F836" w:rsidR="003C27FF" w:rsidRPr="00F56480" w:rsidRDefault="003C27FF" w:rsidP="003C27FF">
      <w:pPr>
        <w:spacing w:after="0" w:line="240" w:lineRule="auto"/>
        <w:ind w:firstLine="709"/>
        <w:jc w:val="both"/>
        <w:rPr>
          <w:rFonts w:ascii="Times New Roman" w:hAnsi="Times New Roman" w:cs="Times New Roman"/>
          <w:sz w:val="28"/>
          <w:szCs w:val="28"/>
          <w:lang w:val="en-US"/>
        </w:rPr>
      </w:pPr>
      <w:r w:rsidRPr="00BF196D">
        <w:rPr>
          <w:rFonts w:ascii="Times New Roman" w:hAnsi="Times New Roman" w:cs="Times New Roman"/>
          <w:sz w:val="28"/>
          <w:szCs w:val="28"/>
          <w:lang w:val="en-US"/>
        </w:rPr>
        <w:t>54</w:t>
      </w:r>
      <w:r w:rsidR="00F56480" w:rsidRPr="00F56480">
        <w:rPr>
          <w:rFonts w:ascii="Times New Roman" w:hAnsi="Times New Roman" w:cs="Times New Roman"/>
          <w:sz w:val="28"/>
          <w:szCs w:val="28"/>
          <w:lang w:val="en-US"/>
        </w:rPr>
        <w:t xml:space="preserve"> </w:t>
      </w:r>
      <w:proofErr w:type="spellStart"/>
      <w:r w:rsidR="00F56480" w:rsidRPr="00F56480">
        <w:rPr>
          <w:rFonts w:ascii="Times New Roman" w:hAnsi="Times New Roman" w:cs="Times New Roman"/>
          <w:sz w:val="28"/>
          <w:szCs w:val="28"/>
          <w:lang w:val="en-US"/>
        </w:rPr>
        <w:t>Dzeranov</w:t>
      </w:r>
      <w:proofErr w:type="spellEnd"/>
      <w:r w:rsidR="00F56480" w:rsidRPr="00F56480">
        <w:rPr>
          <w:rFonts w:ascii="Times New Roman" w:hAnsi="Times New Roman" w:cs="Times New Roman"/>
          <w:sz w:val="28"/>
          <w:szCs w:val="28"/>
          <w:lang w:val="en-US"/>
        </w:rPr>
        <w:t xml:space="preserve"> A. et al. Effects of water-induced aging on iron (</w:t>
      </w:r>
      <w:proofErr w:type="spellStart"/>
      <w:r w:rsidR="00F56480" w:rsidRPr="00F56480">
        <w:rPr>
          <w:rFonts w:ascii="Times New Roman" w:hAnsi="Times New Roman" w:cs="Times New Roman"/>
          <w:sz w:val="28"/>
          <w:szCs w:val="28"/>
          <w:lang w:val="en-US"/>
        </w:rPr>
        <w:t>oxyhydr</w:t>
      </w:r>
      <w:proofErr w:type="spellEnd"/>
      <w:r w:rsidR="00F56480" w:rsidRPr="00F56480">
        <w:rPr>
          <w:rFonts w:ascii="Times New Roman" w:hAnsi="Times New Roman" w:cs="Times New Roman"/>
          <w:sz w:val="28"/>
          <w:szCs w:val="28"/>
          <w:lang w:val="en-US"/>
        </w:rPr>
        <w:t>) oxides nanoparticles: linking crystal structure, iron ion release, and toxicity //</w:t>
      </w:r>
      <w:r w:rsidR="001A75A4" w:rsidRPr="001A75A4">
        <w:rPr>
          <w:rFonts w:ascii="Times New Roman" w:hAnsi="Times New Roman" w:cs="Times New Roman"/>
          <w:sz w:val="28"/>
          <w:szCs w:val="28"/>
          <w:lang w:val="en-US"/>
        </w:rPr>
        <w:t xml:space="preserve"> </w:t>
      </w:r>
      <w:r w:rsidR="00F56480" w:rsidRPr="00F56480">
        <w:rPr>
          <w:rFonts w:ascii="Times New Roman" w:hAnsi="Times New Roman" w:cs="Times New Roman"/>
          <w:sz w:val="28"/>
          <w:szCs w:val="28"/>
          <w:lang w:val="en-US"/>
        </w:rPr>
        <w:t xml:space="preserve">Chemical Papers. – </w:t>
      </w:r>
      <w:r w:rsidR="00F56480">
        <w:rPr>
          <w:rFonts w:ascii="Times New Roman" w:hAnsi="Times New Roman" w:cs="Times New Roman"/>
          <w:sz w:val="28"/>
          <w:szCs w:val="28"/>
          <w:lang w:val="en-US"/>
        </w:rPr>
        <w:t>2024. – Vol. 78, №6. – P</w:t>
      </w:r>
      <w:r w:rsidR="00F56480" w:rsidRPr="00F56480">
        <w:rPr>
          <w:rFonts w:ascii="Times New Roman" w:hAnsi="Times New Roman" w:cs="Times New Roman"/>
          <w:sz w:val="28"/>
          <w:szCs w:val="28"/>
          <w:lang w:val="en-US"/>
        </w:rPr>
        <w:t>. 4029-4043.</w:t>
      </w:r>
    </w:p>
    <w:p w14:paraId="21D9EFF7" w14:textId="2C7C03D7" w:rsidR="003C27FF" w:rsidRPr="00485784" w:rsidRDefault="003C27FF" w:rsidP="003C27FF">
      <w:pPr>
        <w:spacing w:after="0" w:line="240" w:lineRule="auto"/>
        <w:ind w:firstLine="709"/>
        <w:jc w:val="both"/>
        <w:rPr>
          <w:rFonts w:ascii="Times New Roman" w:hAnsi="Times New Roman" w:cs="Times New Roman"/>
          <w:sz w:val="28"/>
          <w:szCs w:val="28"/>
          <w:lang w:val="en-US"/>
        </w:rPr>
      </w:pPr>
      <w:r w:rsidRPr="00BF196D">
        <w:rPr>
          <w:rFonts w:ascii="Times New Roman" w:hAnsi="Times New Roman" w:cs="Times New Roman"/>
          <w:sz w:val="28"/>
          <w:szCs w:val="28"/>
          <w:lang w:val="en-US"/>
        </w:rPr>
        <w:t>55</w:t>
      </w:r>
      <w:r w:rsidR="00485784">
        <w:rPr>
          <w:rFonts w:ascii="Times New Roman" w:hAnsi="Times New Roman" w:cs="Times New Roman"/>
          <w:sz w:val="28"/>
          <w:szCs w:val="28"/>
          <w:lang w:val="en-US"/>
        </w:rPr>
        <w:t xml:space="preserve"> </w:t>
      </w:r>
      <w:r w:rsidR="00485784" w:rsidRPr="00485784">
        <w:rPr>
          <w:rFonts w:ascii="Times New Roman" w:hAnsi="Times New Roman" w:cs="Times New Roman"/>
          <w:sz w:val="28"/>
          <w:szCs w:val="28"/>
          <w:lang w:val="en-US"/>
        </w:rPr>
        <w:t>Yaohan D. et al. Strength degradation of a ferrite-bainite weathering steel subjected to corrosion fatigue environment //</w:t>
      </w:r>
      <w:r w:rsidR="001A75A4" w:rsidRPr="001A75A4">
        <w:rPr>
          <w:rFonts w:ascii="Times New Roman" w:hAnsi="Times New Roman" w:cs="Times New Roman"/>
          <w:sz w:val="28"/>
          <w:szCs w:val="28"/>
          <w:lang w:val="en-US"/>
        </w:rPr>
        <w:t xml:space="preserve"> </w:t>
      </w:r>
      <w:r w:rsidR="00485784" w:rsidRPr="00485784">
        <w:rPr>
          <w:rFonts w:ascii="Times New Roman" w:hAnsi="Times New Roman" w:cs="Times New Roman"/>
          <w:sz w:val="28"/>
          <w:szCs w:val="28"/>
          <w:lang w:val="en-US"/>
        </w:rPr>
        <w:t xml:space="preserve">Corrosion Science. – 2022. – </w:t>
      </w:r>
      <w:r w:rsidR="00485784">
        <w:rPr>
          <w:rFonts w:ascii="Times New Roman" w:hAnsi="Times New Roman" w:cs="Times New Roman"/>
          <w:sz w:val="28"/>
          <w:szCs w:val="28"/>
          <w:lang w:val="en-US"/>
        </w:rPr>
        <w:t>Vol. 208. – P</w:t>
      </w:r>
      <w:r w:rsidR="00485784" w:rsidRPr="00485784">
        <w:rPr>
          <w:rFonts w:ascii="Times New Roman" w:hAnsi="Times New Roman" w:cs="Times New Roman"/>
          <w:sz w:val="28"/>
          <w:szCs w:val="28"/>
          <w:lang w:val="en-US"/>
        </w:rPr>
        <w:t>. 110690.</w:t>
      </w:r>
    </w:p>
    <w:p w14:paraId="21D9EFF8" w14:textId="617D1C2B" w:rsidR="003C27FF" w:rsidRPr="00485784" w:rsidRDefault="003C27FF" w:rsidP="003C27FF">
      <w:pPr>
        <w:spacing w:after="0" w:line="240" w:lineRule="auto"/>
        <w:ind w:firstLine="709"/>
        <w:jc w:val="both"/>
        <w:rPr>
          <w:rFonts w:ascii="Times New Roman" w:hAnsi="Times New Roman" w:cs="Times New Roman"/>
          <w:sz w:val="28"/>
          <w:szCs w:val="28"/>
          <w:lang w:val="en-US"/>
        </w:rPr>
      </w:pPr>
      <w:r w:rsidRPr="00BF196D">
        <w:rPr>
          <w:rFonts w:ascii="Times New Roman" w:hAnsi="Times New Roman" w:cs="Times New Roman"/>
          <w:sz w:val="28"/>
          <w:szCs w:val="28"/>
          <w:lang w:val="en-US"/>
        </w:rPr>
        <w:t>56</w:t>
      </w:r>
      <w:r w:rsidR="00485784">
        <w:rPr>
          <w:rFonts w:ascii="Times New Roman" w:hAnsi="Times New Roman" w:cs="Times New Roman"/>
          <w:sz w:val="28"/>
          <w:szCs w:val="28"/>
          <w:lang w:val="en-US"/>
        </w:rPr>
        <w:t xml:space="preserve"> </w:t>
      </w:r>
      <w:r w:rsidR="001A75A4">
        <w:rPr>
          <w:rFonts w:ascii="Times New Roman" w:hAnsi="Times New Roman" w:cs="Times New Roman"/>
          <w:sz w:val="28"/>
          <w:szCs w:val="28"/>
          <w:lang w:val="en-US"/>
        </w:rPr>
        <w:t>Paswan S.</w:t>
      </w:r>
      <w:r w:rsidR="00485784" w:rsidRPr="00485784">
        <w:rPr>
          <w:rFonts w:ascii="Times New Roman" w:hAnsi="Times New Roman" w:cs="Times New Roman"/>
          <w:sz w:val="28"/>
          <w:szCs w:val="28"/>
          <w:lang w:val="en-US"/>
        </w:rPr>
        <w:t>K. et al. Spinel ferrite magnetic nanoparticles: an alternative for wastewater treatment //</w:t>
      </w:r>
      <w:r w:rsidR="001A75A4" w:rsidRPr="001A75A4">
        <w:rPr>
          <w:rFonts w:ascii="Times New Roman" w:hAnsi="Times New Roman" w:cs="Times New Roman"/>
          <w:sz w:val="28"/>
          <w:szCs w:val="28"/>
          <w:lang w:val="en-US"/>
        </w:rPr>
        <w:t xml:space="preserve"> </w:t>
      </w:r>
      <w:r w:rsidR="001A75A4">
        <w:rPr>
          <w:rFonts w:ascii="Times New Roman" w:hAnsi="Times New Roman" w:cs="Times New Roman"/>
          <w:sz w:val="28"/>
          <w:szCs w:val="28"/>
          <w:lang w:val="en-US"/>
        </w:rPr>
        <w:t xml:space="preserve">In book: </w:t>
      </w:r>
      <w:r w:rsidR="00485784" w:rsidRPr="00485784">
        <w:rPr>
          <w:rFonts w:ascii="Times New Roman" w:hAnsi="Times New Roman" w:cs="Times New Roman"/>
          <w:sz w:val="28"/>
          <w:szCs w:val="28"/>
          <w:lang w:val="en-US"/>
        </w:rPr>
        <w:t xml:space="preserve">Pollutants and water management: resources, strategies and scarcity. – </w:t>
      </w:r>
      <w:r w:rsidR="001A75A4">
        <w:rPr>
          <w:rFonts w:ascii="Times New Roman" w:hAnsi="Times New Roman" w:cs="Times New Roman"/>
          <w:sz w:val="28"/>
          <w:szCs w:val="28"/>
          <w:lang w:val="en-US"/>
        </w:rPr>
        <w:t xml:space="preserve">Hoboken, </w:t>
      </w:r>
      <w:r w:rsidR="00485784" w:rsidRPr="00485784">
        <w:rPr>
          <w:rFonts w:ascii="Times New Roman" w:hAnsi="Times New Roman" w:cs="Times New Roman"/>
          <w:sz w:val="28"/>
          <w:szCs w:val="28"/>
          <w:lang w:val="en-US"/>
        </w:rPr>
        <w:t xml:space="preserve">2021. – </w:t>
      </w:r>
      <w:r w:rsidR="00485784">
        <w:rPr>
          <w:rFonts w:ascii="Times New Roman" w:hAnsi="Times New Roman" w:cs="Times New Roman"/>
          <w:sz w:val="28"/>
          <w:szCs w:val="28"/>
          <w:lang w:val="en-US"/>
        </w:rPr>
        <w:t>P</w:t>
      </w:r>
      <w:r w:rsidR="00485784" w:rsidRPr="00485784">
        <w:rPr>
          <w:rFonts w:ascii="Times New Roman" w:hAnsi="Times New Roman" w:cs="Times New Roman"/>
          <w:sz w:val="28"/>
          <w:szCs w:val="28"/>
          <w:lang w:val="en-US"/>
        </w:rPr>
        <w:t>. 273-305.</w:t>
      </w:r>
    </w:p>
    <w:p w14:paraId="21D9EFF9" w14:textId="1CEA275E" w:rsidR="003C27FF" w:rsidRPr="00BF196D" w:rsidRDefault="003C27FF" w:rsidP="003C27FF">
      <w:pPr>
        <w:spacing w:after="0" w:line="240" w:lineRule="auto"/>
        <w:ind w:firstLine="709"/>
        <w:jc w:val="both"/>
        <w:rPr>
          <w:rFonts w:ascii="Times New Roman" w:hAnsi="Times New Roman" w:cs="Times New Roman"/>
          <w:sz w:val="28"/>
          <w:szCs w:val="28"/>
          <w:lang w:val="en-US"/>
        </w:rPr>
      </w:pPr>
      <w:r w:rsidRPr="00BF196D">
        <w:rPr>
          <w:rFonts w:ascii="Times New Roman" w:hAnsi="Times New Roman" w:cs="Times New Roman"/>
          <w:sz w:val="28"/>
          <w:szCs w:val="28"/>
          <w:lang w:val="en-US"/>
        </w:rPr>
        <w:t>57</w:t>
      </w:r>
      <w:r w:rsidR="00485784">
        <w:rPr>
          <w:rFonts w:ascii="Times New Roman" w:hAnsi="Times New Roman" w:cs="Times New Roman"/>
          <w:sz w:val="28"/>
          <w:szCs w:val="28"/>
          <w:lang w:val="en-US"/>
        </w:rPr>
        <w:t xml:space="preserve"> </w:t>
      </w:r>
      <w:r w:rsidR="00485784" w:rsidRPr="00485784">
        <w:rPr>
          <w:rFonts w:ascii="Times New Roman" w:hAnsi="Times New Roman" w:cs="Times New Roman"/>
          <w:sz w:val="28"/>
          <w:szCs w:val="28"/>
          <w:lang w:val="en-US"/>
        </w:rPr>
        <w:t>Tatarchuk T. Studying the defects in spinel compounds: discovery, formation mechanisms, classification, and influence on catalytic properties //</w:t>
      </w:r>
      <w:r w:rsidR="001A75A4" w:rsidRPr="001A75A4">
        <w:rPr>
          <w:rFonts w:ascii="Times New Roman" w:hAnsi="Times New Roman" w:cs="Times New Roman"/>
          <w:sz w:val="28"/>
          <w:szCs w:val="28"/>
          <w:lang w:val="en-US"/>
        </w:rPr>
        <w:t xml:space="preserve"> </w:t>
      </w:r>
      <w:r w:rsidR="00485784" w:rsidRPr="00485784">
        <w:rPr>
          <w:rFonts w:ascii="Times New Roman" w:hAnsi="Times New Roman" w:cs="Times New Roman"/>
          <w:sz w:val="28"/>
          <w:szCs w:val="28"/>
          <w:lang w:val="en-US"/>
        </w:rPr>
        <w:t>N</w:t>
      </w:r>
      <w:r w:rsidR="00485784">
        <w:rPr>
          <w:rFonts w:ascii="Times New Roman" w:hAnsi="Times New Roman" w:cs="Times New Roman"/>
          <w:sz w:val="28"/>
          <w:szCs w:val="28"/>
          <w:lang w:val="en-US"/>
        </w:rPr>
        <w:t>anomaterials. – 2024. – Vol. 14,</w:t>
      </w:r>
      <w:r w:rsidR="00485784" w:rsidRPr="00485784">
        <w:rPr>
          <w:rFonts w:ascii="Times New Roman" w:hAnsi="Times New Roman" w:cs="Times New Roman"/>
          <w:sz w:val="28"/>
          <w:szCs w:val="28"/>
          <w:lang w:val="en-US"/>
        </w:rPr>
        <w:t xml:space="preserve"> №20. – </w:t>
      </w:r>
      <w:r w:rsidR="00485784">
        <w:rPr>
          <w:rFonts w:ascii="Times New Roman" w:hAnsi="Times New Roman" w:cs="Times New Roman"/>
          <w:sz w:val="28"/>
          <w:szCs w:val="28"/>
          <w:lang w:val="en-US"/>
        </w:rPr>
        <w:t>P</w:t>
      </w:r>
      <w:r w:rsidR="00485784" w:rsidRPr="00485784">
        <w:rPr>
          <w:rFonts w:ascii="Times New Roman" w:hAnsi="Times New Roman" w:cs="Times New Roman"/>
          <w:sz w:val="28"/>
          <w:szCs w:val="28"/>
          <w:lang w:val="en-US"/>
        </w:rPr>
        <w:t>. 1640.</w:t>
      </w:r>
    </w:p>
    <w:p w14:paraId="21D9EFFA" w14:textId="617DFD21" w:rsidR="003C27FF" w:rsidRPr="00485784" w:rsidRDefault="003C27FF" w:rsidP="003C27FF">
      <w:pPr>
        <w:spacing w:after="0" w:line="240" w:lineRule="auto"/>
        <w:ind w:firstLine="709"/>
        <w:jc w:val="both"/>
        <w:rPr>
          <w:rFonts w:ascii="Times New Roman" w:hAnsi="Times New Roman" w:cs="Times New Roman"/>
          <w:sz w:val="28"/>
          <w:szCs w:val="28"/>
          <w:lang w:val="en-US"/>
        </w:rPr>
      </w:pPr>
      <w:r w:rsidRPr="00BF196D">
        <w:rPr>
          <w:rFonts w:ascii="Times New Roman" w:hAnsi="Times New Roman" w:cs="Times New Roman"/>
          <w:sz w:val="28"/>
          <w:szCs w:val="28"/>
          <w:lang w:val="en-US"/>
        </w:rPr>
        <w:t>58</w:t>
      </w:r>
      <w:r w:rsidR="00485784" w:rsidRPr="00485784">
        <w:rPr>
          <w:rFonts w:ascii="Times New Roman" w:hAnsi="Times New Roman" w:cs="Times New Roman"/>
          <w:sz w:val="28"/>
          <w:szCs w:val="28"/>
          <w:lang w:val="en-US"/>
        </w:rPr>
        <w:t xml:space="preserve"> Choi H. et al. Understanding the corrosion mechanism of iron artifacts using </w:t>
      </w:r>
      <w:proofErr w:type="spellStart"/>
      <w:r w:rsidR="00485784" w:rsidRPr="00485784">
        <w:rPr>
          <w:rFonts w:ascii="Times New Roman" w:hAnsi="Times New Roman" w:cs="Times New Roman"/>
          <w:sz w:val="28"/>
          <w:szCs w:val="28"/>
          <w:lang w:val="en-US"/>
        </w:rPr>
        <w:t>mössbauer</w:t>
      </w:r>
      <w:proofErr w:type="spellEnd"/>
      <w:r w:rsidR="00485784" w:rsidRPr="00485784">
        <w:rPr>
          <w:rFonts w:ascii="Times New Roman" w:hAnsi="Times New Roman" w:cs="Times New Roman"/>
          <w:sz w:val="28"/>
          <w:szCs w:val="28"/>
          <w:lang w:val="en-US"/>
        </w:rPr>
        <w:t xml:space="preserve"> spectroscopy //</w:t>
      </w:r>
      <w:r w:rsidR="001B5AF0">
        <w:rPr>
          <w:rFonts w:ascii="Times New Roman" w:hAnsi="Times New Roman" w:cs="Times New Roman"/>
          <w:sz w:val="28"/>
          <w:szCs w:val="28"/>
          <w:lang w:val="en-US"/>
        </w:rPr>
        <w:t xml:space="preserve"> </w:t>
      </w:r>
      <w:r w:rsidR="00485784" w:rsidRPr="00485784">
        <w:rPr>
          <w:rFonts w:ascii="Times New Roman" w:hAnsi="Times New Roman" w:cs="Times New Roman"/>
          <w:sz w:val="28"/>
          <w:szCs w:val="28"/>
          <w:lang w:val="en-US"/>
        </w:rPr>
        <w:t>Scientific Repor</w:t>
      </w:r>
      <w:r w:rsidR="00485784">
        <w:rPr>
          <w:rFonts w:ascii="Times New Roman" w:hAnsi="Times New Roman" w:cs="Times New Roman"/>
          <w:sz w:val="28"/>
          <w:szCs w:val="28"/>
          <w:lang w:val="en-US"/>
        </w:rPr>
        <w:t>ts. – 2025. – Vol. 15, №1. – P</w:t>
      </w:r>
      <w:r w:rsidR="00485784" w:rsidRPr="00485784">
        <w:rPr>
          <w:rFonts w:ascii="Times New Roman" w:hAnsi="Times New Roman" w:cs="Times New Roman"/>
          <w:sz w:val="28"/>
          <w:szCs w:val="28"/>
          <w:lang w:val="en-US"/>
        </w:rPr>
        <w:t>. 10207.</w:t>
      </w:r>
    </w:p>
    <w:p w14:paraId="21D9EFFB" w14:textId="6A3D1ADF" w:rsidR="003C27FF" w:rsidRPr="00446667" w:rsidRDefault="003C27FF" w:rsidP="003C27FF">
      <w:pPr>
        <w:spacing w:after="0" w:line="240" w:lineRule="auto"/>
        <w:ind w:firstLine="709"/>
        <w:jc w:val="both"/>
        <w:rPr>
          <w:rFonts w:ascii="Times New Roman" w:hAnsi="Times New Roman" w:cs="Times New Roman"/>
          <w:sz w:val="28"/>
          <w:szCs w:val="28"/>
          <w:lang w:val="en-US"/>
        </w:rPr>
      </w:pPr>
      <w:r w:rsidRPr="00BF196D">
        <w:rPr>
          <w:rFonts w:ascii="Times New Roman" w:hAnsi="Times New Roman" w:cs="Times New Roman"/>
          <w:sz w:val="28"/>
          <w:szCs w:val="28"/>
          <w:lang w:val="en-US"/>
        </w:rPr>
        <w:t>59</w:t>
      </w:r>
      <w:r w:rsidR="00446667" w:rsidRPr="00446667">
        <w:rPr>
          <w:rFonts w:ascii="Times New Roman" w:hAnsi="Times New Roman" w:cs="Times New Roman"/>
          <w:sz w:val="28"/>
          <w:szCs w:val="28"/>
          <w:lang w:val="en-US"/>
        </w:rPr>
        <w:t xml:space="preserve"> </w:t>
      </w:r>
      <w:r w:rsidR="00323F0C" w:rsidRPr="00BF196D">
        <w:rPr>
          <w:rFonts w:ascii="Times New Roman" w:hAnsi="Times New Roman" w:cs="Times New Roman"/>
          <w:sz w:val="28"/>
          <w:szCs w:val="28"/>
          <w:lang w:val="en-US"/>
        </w:rPr>
        <w:t>Nazarova A. et al. Study of the applicability of magnetic iron-containing nanoparticles in hyperthermia and determination of their resistance to degradation processes //</w:t>
      </w:r>
      <w:r w:rsidR="001A75A4" w:rsidRPr="001A75A4">
        <w:rPr>
          <w:rFonts w:ascii="Times New Roman" w:hAnsi="Times New Roman" w:cs="Times New Roman"/>
          <w:sz w:val="28"/>
          <w:szCs w:val="28"/>
          <w:lang w:val="en-US"/>
        </w:rPr>
        <w:t xml:space="preserve"> </w:t>
      </w:r>
      <w:r w:rsidR="00323F0C" w:rsidRPr="00BF196D">
        <w:rPr>
          <w:rFonts w:ascii="Times New Roman" w:hAnsi="Times New Roman" w:cs="Times New Roman"/>
          <w:sz w:val="28"/>
          <w:szCs w:val="28"/>
          <w:lang w:val="en-US"/>
        </w:rPr>
        <w:t xml:space="preserve">Crystals. – 2022. – </w:t>
      </w:r>
      <w:r w:rsidR="00323F0C">
        <w:rPr>
          <w:rFonts w:ascii="Times New Roman" w:hAnsi="Times New Roman" w:cs="Times New Roman"/>
          <w:sz w:val="28"/>
          <w:szCs w:val="28"/>
          <w:lang w:val="en-US"/>
        </w:rPr>
        <w:t>Vol. 12, №12. – P</w:t>
      </w:r>
      <w:r w:rsidR="00323F0C" w:rsidRPr="00BF196D">
        <w:rPr>
          <w:rFonts w:ascii="Times New Roman" w:hAnsi="Times New Roman" w:cs="Times New Roman"/>
          <w:sz w:val="28"/>
          <w:szCs w:val="28"/>
          <w:lang w:val="en-US"/>
        </w:rPr>
        <w:t>. 1816.</w:t>
      </w:r>
    </w:p>
    <w:p w14:paraId="21D9EFFC" w14:textId="27490208" w:rsidR="003C27FF" w:rsidRPr="00BF196D" w:rsidRDefault="003C27FF" w:rsidP="003C27FF">
      <w:pPr>
        <w:spacing w:after="0" w:line="240" w:lineRule="auto"/>
        <w:ind w:firstLine="709"/>
        <w:jc w:val="both"/>
        <w:rPr>
          <w:rFonts w:ascii="Times New Roman" w:hAnsi="Times New Roman" w:cs="Times New Roman"/>
          <w:sz w:val="28"/>
          <w:szCs w:val="28"/>
          <w:lang w:val="en-US"/>
        </w:rPr>
      </w:pPr>
      <w:r w:rsidRPr="00BF196D">
        <w:rPr>
          <w:rFonts w:ascii="Times New Roman" w:hAnsi="Times New Roman" w:cs="Times New Roman"/>
          <w:sz w:val="28"/>
          <w:szCs w:val="28"/>
          <w:lang w:val="en-US"/>
        </w:rPr>
        <w:t>60</w:t>
      </w:r>
      <w:r w:rsidR="00BF196D" w:rsidRPr="00BF196D">
        <w:rPr>
          <w:rFonts w:ascii="Times New Roman" w:hAnsi="Times New Roman" w:cs="Times New Roman"/>
          <w:sz w:val="28"/>
          <w:szCs w:val="28"/>
          <w:lang w:val="en-US"/>
        </w:rPr>
        <w:t xml:space="preserve"> </w:t>
      </w:r>
      <w:proofErr w:type="spellStart"/>
      <w:r w:rsidR="001B5AF0">
        <w:rPr>
          <w:rFonts w:ascii="Times New Roman" w:hAnsi="Times New Roman" w:cs="Times New Roman"/>
          <w:sz w:val="28"/>
          <w:szCs w:val="28"/>
          <w:lang w:val="en-US"/>
        </w:rPr>
        <w:t>Fayomi</w:t>
      </w:r>
      <w:proofErr w:type="spellEnd"/>
      <w:r w:rsidR="001B5AF0">
        <w:rPr>
          <w:rFonts w:ascii="Times New Roman" w:hAnsi="Times New Roman" w:cs="Times New Roman"/>
          <w:sz w:val="28"/>
          <w:szCs w:val="28"/>
          <w:lang w:val="en-US"/>
        </w:rPr>
        <w:t xml:space="preserve"> O.S.</w:t>
      </w:r>
      <w:r w:rsidR="00323F0C" w:rsidRPr="0071167F">
        <w:rPr>
          <w:rFonts w:ascii="Times New Roman" w:hAnsi="Times New Roman" w:cs="Times New Roman"/>
          <w:sz w:val="28"/>
          <w:szCs w:val="28"/>
          <w:lang w:val="en-US"/>
        </w:rPr>
        <w:t xml:space="preserve">I. Metallurgical Advances in Coatings and Corrosion. – </w:t>
      </w:r>
      <w:r w:rsidR="001B5AF0">
        <w:rPr>
          <w:rFonts w:ascii="Times New Roman" w:hAnsi="Times New Roman" w:cs="Times New Roman"/>
          <w:sz w:val="28"/>
          <w:szCs w:val="28"/>
          <w:lang w:val="en-US"/>
        </w:rPr>
        <w:t xml:space="preserve">Boca Raton: </w:t>
      </w:r>
      <w:r w:rsidR="00323F0C" w:rsidRPr="0071167F">
        <w:rPr>
          <w:rFonts w:ascii="Times New Roman" w:hAnsi="Times New Roman" w:cs="Times New Roman"/>
          <w:sz w:val="28"/>
          <w:szCs w:val="28"/>
          <w:lang w:val="en-US"/>
        </w:rPr>
        <w:t>CRC Press, 2024.</w:t>
      </w:r>
      <w:r w:rsidR="00323F0C">
        <w:rPr>
          <w:rFonts w:ascii="Times New Roman" w:hAnsi="Times New Roman" w:cs="Times New Roman"/>
          <w:sz w:val="28"/>
          <w:szCs w:val="28"/>
          <w:lang w:val="en-US"/>
        </w:rPr>
        <w:t xml:space="preserve"> – </w:t>
      </w:r>
      <w:r w:rsidR="001B5AF0">
        <w:rPr>
          <w:rFonts w:ascii="Times New Roman" w:hAnsi="Times New Roman" w:cs="Times New Roman"/>
          <w:sz w:val="28"/>
          <w:szCs w:val="28"/>
          <w:lang w:val="en-US"/>
        </w:rPr>
        <w:t>158 p</w:t>
      </w:r>
      <w:r w:rsidR="00323F0C">
        <w:rPr>
          <w:rFonts w:ascii="Times New Roman" w:hAnsi="Times New Roman" w:cs="Times New Roman"/>
          <w:sz w:val="28"/>
          <w:szCs w:val="28"/>
          <w:lang w:val="en-US"/>
        </w:rPr>
        <w:t>.</w:t>
      </w:r>
    </w:p>
    <w:p w14:paraId="21D9EFFD" w14:textId="7E3FAEC2" w:rsidR="003C27FF" w:rsidRPr="0071167F" w:rsidRDefault="003C27FF" w:rsidP="003C27FF">
      <w:pPr>
        <w:spacing w:after="0" w:line="240" w:lineRule="auto"/>
        <w:ind w:firstLine="709"/>
        <w:jc w:val="both"/>
        <w:rPr>
          <w:rFonts w:ascii="Times New Roman" w:hAnsi="Times New Roman" w:cs="Times New Roman"/>
          <w:sz w:val="28"/>
          <w:szCs w:val="28"/>
          <w:lang w:val="en-US"/>
        </w:rPr>
      </w:pPr>
      <w:r w:rsidRPr="00BF196D">
        <w:rPr>
          <w:rFonts w:ascii="Times New Roman" w:hAnsi="Times New Roman" w:cs="Times New Roman"/>
          <w:sz w:val="28"/>
          <w:szCs w:val="28"/>
          <w:lang w:val="en-US"/>
        </w:rPr>
        <w:t>61</w:t>
      </w:r>
      <w:r w:rsidR="0071167F">
        <w:rPr>
          <w:rFonts w:ascii="Times New Roman" w:hAnsi="Times New Roman" w:cs="Times New Roman"/>
          <w:sz w:val="28"/>
          <w:szCs w:val="28"/>
          <w:lang w:val="en-US"/>
        </w:rPr>
        <w:t xml:space="preserve"> </w:t>
      </w:r>
      <w:r w:rsidR="00323F0C" w:rsidRPr="00323F0C">
        <w:rPr>
          <w:rFonts w:ascii="Times New Roman" w:hAnsi="Times New Roman" w:cs="Times New Roman"/>
          <w:sz w:val="28"/>
          <w:szCs w:val="28"/>
          <w:lang w:val="en-US"/>
        </w:rPr>
        <w:t>Kumar R. et al. Core–shell nanostructures: perspectives towards drug delivery applications //</w:t>
      </w:r>
      <w:r w:rsidR="001A75A4" w:rsidRPr="001A75A4">
        <w:rPr>
          <w:rFonts w:ascii="Times New Roman" w:hAnsi="Times New Roman" w:cs="Times New Roman"/>
          <w:sz w:val="28"/>
          <w:szCs w:val="28"/>
          <w:lang w:val="en-US"/>
        </w:rPr>
        <w:t xml:space="preserve"> </w:t>
      </w:r>
      <w:r w:rsidR="00323F0C" w:rsidRPr="00323F0C">
        <w:rPr>
          <w:rFonts w:ascii="Times New Roman" w:hAnsi="Times New Roman" w:cs="Times New Roman"/>
          <w:sz w:val="28"/>
          <w:szCs w:val="28"/>
          <w:lang w:val="en-US"/>
        </w:rPr>
        <w:t>Journal of ma</w:t>
      </w:r>
      <w:r w:rsidR="00323F0C">
        <w:rPr>
          <w:rFonts w:ascii="Times New Roman" w:hAnsi="Times New Roman" w:cs="Times New Roman"/>
          <w:sz w:val="28"/>
          <w:szCs w:val="28"/>
          <w:lang w:val="en-US"/>
        </w:rPr>
        <w:t>terials chemistry B. – 2020. – Vol. 8, №39. – P</w:t>
      </w:r>
      <w:r w:rsidR="00323F0C" w:rsidRPr="00323F0C">
        <w:rPr>
          <w:rFonts w:ascii="Times New Roman" w:hAnsi="Times New Roman" w:cs="Times New Roman"/>
          <w:sz w:val="28"/>
          <w:szCs w:val="28"/>
          <w:lang w:val="en-US"/>
        </w:rPr>
        <w:t>.</w:t>
      </w:r>
      <w:r w:rsidR="001A75A4" w:rsidRPr="001A75A4">
        <w:rPr>
          <w:rFonts w:ascii="Times New Roman" w:hAnsi="Times New Roman" w:cs="Times New Roman"/>
          <w:sz w:val="28"/>
          <w:szCs w:val="28"/>
          <w:lang w:val="en-US"/>
        </w:rPr>
        <w:t> </w:t>
      </w:r>
      <w:r w:rsidR="00323F0C" w:rsidRPr="00323F0C">
        <w:rPr>
          <w:rFonts w:ascii="Times New Roman" w:hAnsi="Times New Roman" w:cs="Times New Roman"/>
          <w:sz w:val="28"/>
          <w:szCs w:val="28"/>
          <w:lang w:val="en-US"/>
        </w:rPr>
        <w:t>8992-9027.</w:t>
      </w:r>
    </w:p>
    <w:p w14:paraId="21D9EFFE" w14:textId="334CB3D7" w:rsidR="003C27FF" w:rsidRPr="00BF196D" w:rsidRDefault="003C27FF" w:rsidP="003C27FF">
      <w:pPr>
        <w:spacing w:after="0" w:line="240" w:lineRule="auto"/>
        <w:ind w:firstLine="709"/>
        <w:jc w:val="both"/>
        <w:rPr>
          <w:rFonts w:ascii="Times New Roman" w:hAnsi="Times New Roman" w:cs="Times New Roman"/>
          <w:sz w:val="28"/>
          <w:szCs w:val="28"/>
          <w:lang w:val="en-US"/>
        </w:rPr>
      </w:pPr>
      <w:r w:rsidRPr="00BF196D">
        <w:rPr>
          <w:rFonts w:ascii="Times New Roman" w:hAnsi="Times New Roman" w:cs="Times New Roman"/>
          <w:sz w:val="28"/>
          <w:szCs w:val="28"/>
          <w:lang w:val="en-US"/>
        </w:rPr>
        <w:lastRenderedPageBreak/>
        <w:t>62</w:t>
      </w:r>
      <w:r w:rsidR="00323F0C" w:rsidRPr="00323F0C">
        <w:rPr>
          <w:rFonts w:ascii="Times New Roman" w:hAnsi="Times New Roman" w:cs="Times New Roman"/>
          <w:sz w:val="28"/>
          <w:szCs w:val="28"/>
          <w:lang w:val="en-US"/>
        </w:rPr>
        <w:t xml:space="preserve"> Ghosh Chaudhuri R., Paria S. Core/shell nanoparticles: classes, properties, synthesis mechanisms, characterization, and applications //</w:t>
      </w:r>
      <w:r w:rsidR="005C28E4">
        <w:rPr>
          <w:rFonts w:ascii="Times New Roman" w:hAnsi="Times New Roman" w:cs="Times New Roman"/>
          <w:sz w:val="28"/>
          <w:szCs w:val="28"/>
          <w:lang w:val="en-US"/>
        </w:rPr>
        <w:t xml:space="preserve"> </w:t>
      </w:r>
      <w:r w:rsidR="00323F0C" w:rsidRPr="00323F0C">
        <w:rPr>
          <w:rFonts w:ascii="Times New Roman" w:hAnsi="Times New Roman" w:cs="Times New Roman"/>
          <w:sz w:val="28"/>
          <w:szCs w:val="28"/>
          <w:lang w:val="en-US"/>
        </w:rPr>
        <w:t>Chemi</w:t>
      </w:r>
      <w:r w:rsidR="00323F0C">
        <w:rPr>
          <w:rFonts w:ascii="Times New Roman" w:hAnsi="Times New Roman" w:cs="Times New Roman"/>
          <w:sz w:val="28"/>
          <w:szCs w:val="28"/>
          <w:lang w:val="en-US"/>
        </w:rPr>
        <w:t>cal reviews. – 2012. – Vol. 112,</w:t>
      </w:r>
      <w:r w:rsidR="00323F0C" w:rsidRPr="00323F0C">
        <w:rPr>
          <w:rFonts w:ascii="Times New Roman" w:hAnsi="Times New Roman" w:cs="Times New Roman"/>
          <w:sz w:val="28"/>
          <w:szCs w:val="28"/>
          <w:lang w:val="en-US"/>
        </w:rPr>
        <w:t xml:space="preserve"> №4. – </w:t>
      </w:r>
      <w:r w:rsidR="00323F0C">
        <w:rPr>
          <w:rFonts w:ascii="Times New Roman" w:hAnsi="Times New Roman" w:cs="Times New Roman"/>
          <w:sz w:val="28"/>
          <w:szCs w:val="28"/>
          <w:lang w:val="en-US"/>
        </w:rPr>
        <w:t>P</w:t>
      </w:r>
      <w:r w:rsidR="00323F0C" w:rsidRPr="00323F0C">
        <w:rPr>
          <w:rFonts w:ascii="Times New Roman" w:hAnsi="Times New Roman" w:cs="Times New Roman"/>
          <w:sz w:val="28"/>
          <w:szCs w:val="28"/>
          <w:lang w:val="en-US"/>
        </w:rPr>
        <w:t>. 2373-2433.</w:t>
      </w:r>
    </w:p>
    <w:p w14:paraId="21D9EFFF" w14:textId="209C053E" w:rsidR="003C27FF" w:rsidRPr="00BF196D" w:rsidRDefault="003C27FF" w:rsidP="003C27FF">
      <w:pPr>
        <w:spacing w:after="0" w:line="240" w:lineRule="auto"/>
        <w:ind w:firstLine="709"/>
        <w:jc w:val="both"/>
        <w:rPr>
          <w:rFonts w:ascii="Times New Roman" w:hAnsi="Times New Roman" w:cs="Times New Roman"/>
          <w:sz w:val="28"/>
          <w:szCs w:val="28"/>
          <w:lang w:val="en-US"/>
        </w:rPr>
      </w:pPr>
      <w:r w:rsidRPr="00BF196D">
        <w:rPr>
          <w:rFonts w:ascii="Times New Roman" w:hAnsi="Times New Roman" w:cs="Times New Roman"/>
          <w:sz w:val="28"/>
          <w:szCs w:val="28"/>
          <w:lang w:val="en-US"/>
        </w:rPr>
        <w:t>63</w:t>
      </w:r>
      <w:r w:rsidR="00A40A07">
        <w:rPr>
          <w:rFonts w:ascii="Times New Roman" w:hAnsi="Times New Roman" w:cs="Times New Roman"/>
          <w:sz w:val="28"/>
          <w:szCs w:val="28"/>
          <w:lang w:val="en-US"/>
        </w:rPr>
        <w:t xml:space="preserve"> </w:t>
      </w:r>
      <w:proofErr w:type="spellStart"/>
      <w:r w:rsidR="00A40A07" w:rsidRPr="00A40A07">
        <w:rPr>
          <w:rFonts w:ascii="Times New Roman" w:hAnsi="Times New Roman" w:cs="Times New Roman"/>
          <w:sz w:val="28"/>
          <w:szCs w:val="28"/>
          <w:lang w:val="en-US"/>
        </w:rPr>
        <w:t>Alterary</w:t>
      </w:r>
      <w:proofErr w:type="spellEnd"/>
      <w:r w:rsidR="00A40A07" w:rsidRPr="00A40A07">
        <w:rPr>
          <w:rFonts w:ascii="Times New Roman" w:hAnsi="Times New Roman" w:cs="Times New Roman"/>
          <w:sz w:val="28"/>
          <w:szCs w:val="28"/>
          <w:lang w:val="en-US"/>
        </w:rPr>
        <w:t xml:space="preserve"> S.S., </w:t>
      </w:r>
      <w:proofErr w:type="spellStart"/>
      <w:r w:rsidR="00A40A07" w:rsidRPr="00A40A07">
        <w:rPr>
          <w:rFonts w:ascii="Times New Roman" w:hAnsi="Times New Roman" w:cs="Times New Roman"/>
          <w:sz w:val="28"/>
          <w:szCs w:val="28"/>
          <w:lang w:val="en-US"/>
        </w:rPr>
        <w:t>AlKhamees</w:t>
      </w:r>
      <w:proofErr w:type="spellEnd"/>
      <w:r w:rsidR="00A40A07" w:rsidRPr="00A40A07">
        <w:rPr>
          <w:rFonts w:ascii="Times New Roman" w:hAnsi="Times New Roman" w:cs="Times New Roman"/>
          <w:sz w:val="28"/>
          <w:szCs w:val="28"/>
          <w:lang w:val="en-US"/>
        </w:rPr>
        <w:t xml:space="preserve"> A. Synthesis, surface modification, and characterization of </w:t>
      </w:r>
      <w:proofErr w:type="gramStart"/>
      <w:r w:rsidR="00A40A07" w:rsidRPr="00A40A07">
        <w:rPr>
          <w:rFonts w:ascii="Times New Roman" w:hAnsi="Times New Roman" w:cs="Times New Roman"/>
          <w:sz w:val="28"/>
          <w:szCs w:val="28"/>
          <w:lang w:val="en-US"/>
        </w:rPr>
        <w:t>Fe3O4@</w:t>
      </w:r>
      <w:proofErr w:type="gramEnd"/>
      <w:r w:rsidR="00A40A07" w:rsidRPr="00A40A07">
        <w:rPr>
          <w:rFonts w:ascii="Times New Roman" w:hAnsi="Times New Roman" w:cs="Times New Roman"/>
          <w:sz w:val="28"/>
          <w:szCs w:val="28"/>
          <w:lang w:val="en-US"/>
        </w:rPr>
        <w:t xml:space="preserve"> SiO2 </w:t>
      </w:r>
      <w:proofErr w:type="gramStart"/>
      <w:r w:rsidR="00A40A07" w:rsidRPr="00A40A07">
        <w:rPr>
          <w:rFonts w:ascii="Times New Roman" w:hAnsi="Times New Roman" w:cs="Times New Roman"/>
          <w:sz w:val="28"/>
          <w:szCs w:val="28"/>
          <w:lang w:val="en-US"/>
        </w:rPr>
        <w:t>core@</w:t>
      </w:r>
      <w:proofErr w:type="gramEnd"/>
      <w:r w:rsidR="00A40A07" w:rsidRPr="00A40A07">
        <w:rPr>
          <w:rFonts w:ascii="Times New Roman" w:hAnsi="Times New Roman" w:cs="Times New Roman"/>
          <w:sz w:val="28"/>
          <w:szCs w:val="28"/>
          <w:lang w:val="en-US"/>
        </w:rPr>
        <w:t xml:space="preserve"> shell nanostructure //</w:t>
      </w:r>
      <w:r w:rsidR="001A75A4" w:rsidRPr="001A75A4">
        <w:rPr>
          <w:rFonts w:ascii="Times New Roman" w:hAnsi="Times New Roman" w:cs="Times New Roman"/>
          <w:sz w:val="28"/>
          <w:szCs w:val="28"/>
          <w:lang w:val="en-US"/>
        </w:rPr>
        <w:t xml:space="preserve"> </w:t>
      </w:r>
      <w:r w:rsidR="00A40A07" w:rsidRPr="00A40A07">
        <w:rPr>
          <w:rFonts w:ascii="Times New Roman" w:hAnsi="Times New Roman" w:cs="Times New Roman"/>
          <w:sz w:val="28"/>
          <w:szCs w:val="28"/>
          <w:lang w:val="en-US"/>
        </w:rPr>
        <w:t xml:space="preserve">Green Processing and Synthesis. – 2021. – </w:t>
      </w:r>
      <w:r w:rsidR="00A40A07">
        <w:rPr>
          <w:rFonts w:ascii="Times New Roman" w:hAnsi="Times New Roman" w:cs="Times New Roman"/>
          <w:sz w:val="28"/>
          <w:szCs w:val="28"/>
          <w:lang w:val="en-US"/>
        </w:rPr>
        <w:t>Vol. 10, №1. – P</w:t>
      </w:r>
      <w:r w:rsidR="00A40A07" w:rsidRPr="00A40A07">
        <w:rPr>
          <w:rFonts w:ascii="Times New Roman" w:hAnsi="Times New Roman" w:cs="Times New Roman"/>
          <w:sz w:val="28"/>
          <w:szCs w:val="28"/>
          <w:lang w:val="en-US"/>
        </w:rPr>
        <w:t>. 384-391.</w:t>
      </w:r>
    </w:p>
    <w:p w14:paraId="21D9F000" w14:textId="46CC04DB" w:rsidR="003C27FF" w:rsidRPr="00A40A07" w:rsidRDefault="003C27FF" w:rsidP="003C27FF">
      <w:pPr>
        <w:spacing w:after="0" w:line="240" w:lineRule="auto"/>
        <w:ind w:firstLine="709"/>
        <w:jc w:val="both"/>
        <w:rPr>
          <w:rFonts w:ascii="Times New Roman" w:hAnsi="Times New Roman" w:cs="Times New Roman"/>
          <w:sz w:val="28"/>
          <w:szCs w:val="28"/>
          <w:lang w:val="en-US"/>
        </w:rPr>
      </w:pPr>
      <w:r w:rsidRPr="00BF196D">
        <w:rPr>
          <w:rFonts w:ascii="Times New Roman" w:hAnsi="Times New Roman" w:cs="Times New Roman"/>
          <w:sz w:val="28"/>
          <w:szCs w:val="28"/>
          <w:lang w:val="en-US"/>
        </w:rPr>
        <w:t>64</w:t>
      </w:r>
      <w:r w:rsidR="00A40A07">
        <w:rPr>
          <w:rFonts w:ascii="Times New Roman" w:hAnsi="Times New Roman" w:cs="Times New Roman"/>
          <w:sz w:val="28"/>
          <w:szCs w:val="28"/>
          <w:lang w:val="en-US"/>
        </w:rPr>
        <w:t xml:space="preserve"> </w:t>
      </w:r>
      <w:r w:rsidR="00A40A07" w:rsidRPr="00A40A07">
        <w:rPr>
          <w:rFonts w:ascii="Times New Roman" w:hAnsi="Times New Roman" w:cs="Times New Roman"/>
          <w:sz w:val="28"/>
          <w:szCs w:val="28"/>
          <w:lang w:val="en-US"/>
        </w:rPr>
        <w:t xml:space="preserve">Shi D. et al. Preparation and characterization of core-shell structure </w:t>
      </w:r>
      <w:proofErr w:type="gramStart"/>
      <w:r w:rsidR="00A40A07" w:rsidRPr="00A40A07">
        <w:rPr>
          <w:rFonts w:ascii="Times New Roman" w:hAnsi="Times New Roman" w:cs="Times New Roman"/>
          <w:sz w:val="28"/>
          <w:szCs w:val="28"/>
          <w:lang w:val="en-US"/>
        </w:rPr>
        <w:t>Fe3O4@</w:t>
      </w:r>
      <w:proofErr w:type="gramEnd"/>
      <w:r w:rsidR="00A40A07" w:rsidRPr="00A40A07">
        <w:rPr>
          <w:rFonts w:ascii="Times New Roman" w:hAnsi="Times New Roman" w:cs="Times New Roman"/>
          <w:sz w:val="28"/>
          <w:szCs w:val="28"/>
          <w:lang w:val="en-US"/>
        </w:rPr>
        <w:t xml:space="preserve"> C magnetic nanoparticles //</w:t>
      </w:r>
      <w:r w:rsidR="001A75A4" w:rsidRPr="001A75A4">
        <w:rPr>
          <w:rFonts w:ascii="Times New Roman" w:hAnsi="Times New Roman" w:cs="Times New Roman"/>
          <w:sz w:val="28"/>
          <w:szCs w:val="28"/>
          <w:lang w:val="en-US"/>
        </w:rPr>
        <w:t xml:space="preserve"> </w:t>
      </w:r>
      <w:r w:rsidR="00A40A07" w:rsidRPr="00A40A07">
        <w:rPr>
          <w:rFonts w:ascii="Times New Roman" w:hAnsi="Times New Roman" w:cs="Times New Roman"/>
          <w:sz w:val="28"/>
          <w:szCs w:val="28"/>
          <w:lang w:val="en-US"/>
        </w:rPr>
        <w:t>P</w:t>
      </w:r>
      <w:r w:rsidR="00A40A07">
        <w:rPr>
          <w:rFonts w:ascii="Times New Roman" w:hAnsi="Times New Roman" w:cs="Times New Roman"/>
          <w:sz w:val="28"/>
          <w:szCs w:val="28"/>
          <w:lang w:val="en-US"/>
        </w:rPr>
        <w:t>rocedia engineering. – 2015. – Vol. 102. – P</w:t>
      </w:r>
      <w:r w:rsidR="00A40A07" w:rsidRPr="00A40A07">
        <w:rPr>
          <w:rFonts w:ascii="Times New Roman" w:hAnsi="Times New Roman" w:cs="Times New Roman"/>
          <w:sz w:val="28"/>
          <w:szCs w:val="28"/>
          <w:lang w:val="en-US"/>
        </w:rPr>
        <w:t>.</w:t>
      </w:r>
      <w:r w:rsidR="001A75A4" w:rsidRPr="001A75A4">
        <w:rPr>
          <w:rFonts w:ascii="Times New Roman" w:hAnsi="Times New Roman" w:cs="Times New Roman"/>
          <w:sz w:val="28"/>
          <w:szCs w:val="28"/>
          <w:lang w:val="en-US"/>
        </w:rPr>
        <w:t> </w:t>
      </w:r>
      <w:r w:rsidR="00A40A07" w:rsidRPr="00A40A07">
        <w:rPr>
          <w:rFonts w:ascii="Times New Roman" w:hAnsi="Times New Roman" w:cs="Times New Roman"/>
          <w:sz w:val="28"/>
          <w:szCs w:val="28"/>
          <w:lang w:val="en-US"/>
        </w:rPr>
        <w:t>1555-1562.</w:t>
      </w:r>
    </w:p>
    <w:p w14:paraId="21D9F001" w14:textId="2134A354" w:rsidR="003C27FF" w:rsidRPr="00BF196D" w:rsidRDefault="003C27FF" w:rsidP="003C27FF">
      <w:pPr>
        <w:spacing w:after="0" w:line="240" w:lineRule="auto"/>
        <w:ind w:firstLine="709"/>
        <w:jc w:val="both"/>
        <w:rPr>
          <w:rFonts w:ascii="Times New Roman" w:hAnsi="Times New Roman" w:cs="Times New Roman"/>
          <w:sz w:val="28"/>
          <w:szCs w:val="28"/>
          <w:lang w:val="en-US"/>
        </w:rPr>
      </w:pPr>
      <w:r w:rsidRPr="00BF196D">
        <w:rPr>
          <w:rFonts w:ascii="Times New Roman" w:hAnsi="Times New Roman" w:cs="Times New Roman"/>
          <w:sz w:val="28"/>
          <w:szCs w:val="28"/>
          <w:lang w:val="en-US"/>
        </w:rPr>
        <w:t>65</w:t>
      </w:r>
      <w:r w:rsidR="00A40A07" w:rsidRPr="00A40A07">
        <w:rPr>
          <w:rFonts w:ascii="Times New Roman" w:hAnsi="Times New Roman" w:cs="Times New Roman"/>
          <w:sz w:val="28"/>
          <w:szCs w:val="28"/>
          <w:lang w:val="en-US"/>
        </w:rPr>
        <w:t xml:space="preserve"> </w:t>
      </w:r>
      <w:r w:rsidR="00A40A07" w:rsidRPr="00446667">
        <w:rPr>
          <w:rFonts w:ascii="Times New Roman" w:hAnsi="Times New Roman" w:cs="Times New Roman"/>
          <w:sz w:val="28"/>
          <w:szCs w:val="28"/>
          <w:lang w:val="en-US"/>
        </w:rPr>
        <w:t>Wang J. et al. Corrosion resistant coating with passive protection and self-healing property based on Fe3O4-MBT nanoparticles //</w:t>
      </w:r>
      <w:r w:rsidR="001A75A4" w:rsidRPr="001A75A4">
        <w:rPr>
          <w:rFonts w:ascii="Times New Roman" w:hAnsi="Times New Roman" w:cs="Times New Roman"/>
          <w:sz w:val="28"/>
          <w:szCs w:val="28"/>
          <w:lang w:val="en-US"/>
        </w:rPr>
        <w:t xml:space="preserve"> </w:t>
      </w:r>
      <w:r w:rsidR="00A40A07" w:rsidRPr="00446667">
        <w:rPr>
          <w:rFonts w:ascii="Times New Roman" w:hAnsi="Times New Roman" w:cs="Times New Roman"/>
          <w:sz w:val="28"/>
          <w:szCs w:val="28"/>
          <w:lang w:val="en-US"/>
        </w:rPr>
        <w:t>Corrosion Com</w:t>
      </w:r>
      <w:r w:rsidR="00A40A07">
        <w:rPr>
          <w:rFonts w:ascii="Times New Roman" w:hAnsi="Times New Roman" w:cs="Times New Roman"/>
          <w:sz w:val="28"/>
          <w:szCs w:val="28"/>
          <w:lang w:val="en-US"/>
        </w:rPr>
        <w:t>munications. – 2022. – Vol. 7. – P</w:t>
      </w:r>
      <w:r w:rsidR="00A40A07" w:rsidRPr="00446667">
        <w:rPr>
          <w:rFonts w:ascii="Times New Roman" w:hAnsi="Times New Roman" w:cs="Times New Roman"/>
          <w:sz w:val="28"/>
          <w:szCs w:val="28"/>
          <w:lang w:val="en-US"/>
        </w:rPr>
        <w:t>. 1-11.</w:t>
      </w:r>
    </w:p>
    <w:p w14:paraId="21D9F002" w14:textId="629D2210" w:rsidR="003C27FF" w:rsidRPr="001A75A4" w:rsidRDefault="003C27FF" w:rsidP="003C27FF">
      <w:pPr>
        <w:spacing w:after="0" w:line="240" w:lineRule="auto"/>
        <w:ind w:firstLine="709"/>
        <w:jc w:val="both"/>
        <w:rPr>
          <w:rFonts w:ascii="Times New Roman" w:hAnsi="Times New Roman" w:cs="Times New Roman"/>
          <w:sz w:val="28"/>
          <w:szCs w:val="28"/>
        </w:rPr>
      </w:pPr>
      <w:r w:rsidRPr="00A40A07">
        <w:rPr>
          <w:rFonts w:ascii="Times New Roman" w:hAnsi="Times New Roman" w:cs="Times New Roman"/>
          <w:sz w:val="28"/>
          <w:szCs w:val="28"/>
        </w:rPr>
        <w:t>66</w:t>
      </w:r>
      <w:r w:rsidR="00A40A07">
        <w:rPr>
          <w:rFonts w:ascii="Times New Roman" w:hAnsi="Times New Roman" w:cs="Times New Roman"/>
          <w:sz w:val="28"/>
          <w:szCs w:val="28"/>
        </w:rPr>
        <w:t xml:space="preserve"> </w:t>
      </w:r>
      <w:r w:rsidR="001A75A4">
        <w:rPr>
          <w:rFonts w:ascii="Times New Roman" w:hAnsi="Times New Roman" w:cs="Times New Roman"/>
          <w:sz w:val="28"/>
          <w:szCs w:val="28"/>
        </w:rPr>
        <w:t xml:space="preserve">Козловский </w:t>
      </w:r>
      <w:proofErr w:type="gramStart"/>
      <w:r w:rsidR="001A75A4">
        <w:rPr>
          <w:rFonts w:ascii="Times New Roman" w:hAnsi="Times New Roman" w:cs="Times New Roman"/>
          <w:sz w:val="28"/>
          <w:szCs w:val="28"/>
        </w:rPr>
        <w:t>А.Л.</w:t>
      </w:r>
      <w:proofErr w:type="gramEnd"/>
      <w:r w:rsidR="001A75A4">
        <w:rPr>
          <w:rFonts w:ascii="Times New Roman" w:hAnsi="Times New Roman" w:cs="Times New Roman"/>
          <w:sz w:val="28"/>
          <w:szCs w:val="28"/>
        </w:rPr>
        <w:t xml:space="preserve">, Русаков В.С., Фадеев </w:t>
      </w:r>
      <w:proofErr w:type="gramStart"/>
      <w:r w:rsidR="001A75A4">
        <w:rPr>
          <w:rFonts w:ascii="Times New Roman" w:hAnsi="Times New Roman" w:cs="Times New Roman"/>
          <w:sz w:val="28"/>
          <w:szCs w:val="28"/>
        </w:rPr>
        <w:t>М.</w:t>
      </w:r>
      <w:r w:rsidR="00A40A07" w:rsidRPr="00A40A07">
        <w:rPr>
          <w:rFonts w:ascii="Times New Roman" w:hAnsi="Times New Roman" w:cs="Times New Roman"/>
          <w:sz w:val="28"/>
          <w:szCs w:val="28"/>
        </w:rPr>
        <w:t>С.</w:t>
      </w:r>
      <w:proofErr w:type="gramEnd"/>
      <w:r w:rsidR="00A40A07" w:rsidRPr="00A40A07">
        <w:rPr>
          <w:rFonts w:ascii="Times New Roman" w:hAnsi="Times New Roman" w:cs="Times New Roman"/>
          <w:sz w:val="28"/>
          <w:szCs w:val="28"/>
        </w:rPr>
        <w:t xml:space="preserve"> Изучение влияния электронного облучения на устойчивость наночастиц α-Fe2O3 к процессам естественного старения //</w:t>
      </w:r>
      <w:r w:rsidR="001A75A4">
        <w:rPr>
          <w:rFonts w:ascii="Times New Roman" w:hAnsi="Times New Roman" w:cs="Times New Roman"/>
          <w:sz w:val="28"/>
          <w:szCs w:val="28"/>
        </w:rPr>
        <w:t xml:space="preserve"> </w:t>
      </w:r>
      <w:r w:rsidR="00A40A07" w:rsidRPr="00A40A07">
        <w:rPr>
          <w:rFonts w:ascii="Times New Roman" w:hAnsi="Times New Roman" w:cs="Times New Roman"/>
          <w:sz w:val="28"/>
          <w:szCs w:val="28"/>
        </w:rPr>
        <w:t>Кристаллография. – 2023. – Т. 68</w:t>
      </w:r>
      <w:r w:rsidR="001A75A4">
        <w:rPr>
          <w:rFonts w:ascii="Times New Roman" w:hAnsi="Times New Roman" w:cs="Times New Roman"/>
          <w:sz w:val="28"/>
          <w:szCs w:val="28"/>
        </w:rPr>
        <w:t>,</w:t>
      </w:r>
      <w:r w:rsidR="00A40A07" w:rsidRPr="00A40A07">
        <w:rPr>
          <w:rFonts w:ascii="Times New Roman" w:hAnsi="Times New Roman" w:cs="Times New Roman"/>
          <w:sz w:val="28"/>
          <w:szCs w:val="28"/>
        </w:rPr>
        <w:t xml:space="preserve"> №</w:t>
      </w:r>
      <w:r w:rsidR="00A40A07" w:rsidRPr="001A75A4">
        <w:rPr>
          <w:rFonts w:ascii="Times New Roman" w:hAnsi="Times New Roman" w:cs="Times New Roman"/>
          <w:sz w:val="28"/>
          <w:szCs w:val="28"/>
        </w:rPr>
        <w:t xml:space="preserve">3. – </w:t>
      </w:r>
      <w:r w:rsidR="00A40A07" w:rsidRPr="00A40A07">
        <w:rPr>
          <w:rFonts w:ascii="Times New Roman" w:hAnsi="Times New Roman" w:cs="Times New Roman"/>
          <w:sz w:val="28"/>
          <w:szCs w:val="28"/>
        </w:rPr>
        <w:t>С</w:t>
      </w:r>
      <w:r w:rsidR="00A40A07" w:rsidRPr="001A75A4">
        <w:rPr>
          <w:rFonts w:ascii="Times New Roman" w:hAnsi="Times New Roman" w:cs="Times New Roman"/>
          <w:sz w:val="28"/>
          <w:szCs w:val="28"/>
        </w:rPr>
        <w:t xml:space="preserve">. </w:t>
      </w:r>
      <w:proofErr w:type="gramStart"/>
      <w:r w:rsidR="00A40A07" w:rsidRPr="001A75A4">
        <w:rPr>
          <w:rFonts w:ascii="Times New Roman" w:hAnsi="Times New Roman" w:cs="Times New Roman"/>
          <w:sz w:val="28"/>
          <w:szCs w:val="28"/>
        </w:rPr>
        <w:t>474-482</w:t>
      </w:r>
      <w:proofErr w:type="gramEnd"/>
      <w:r w:rsidR="00A40A07" w:rsidRPr="001A75A4">
        <w:rPr>
          <w:rFonts w:ascii="Times New Roman" w:hAnsi="Times New Roman" w:cs="Times New Roman"/>
          <w:sz w:val="28"/>
          <w:szCs w:val="28"/>
        </w:rPr>
        <w:t>.</w:t>
      </w:r>
    </w:p>
    <w:p w14:paraId="21D9F003" w14:textId="1C81CF9A" w:rsidR="003C27FF" w:rsidRPr="00BF196D" w:rsidRDefault="003C27FF" w:rsidP="003C27FF">
      <w:pPr>
        <w:spacing w:after="0" w:line="240" w:lineRule="auto"/>
        <w:ind w:firstLine="709"/>
        <w:jc w:val="both"/>
        <w:rPr>
          <w:rFonts w:ascii="Times New Roman" w:hAnsi="Times New Roman" w:cs="Times New Roman"/>
          <w:sz w:val="28"/>
          <w:szCs w:val="28"/>
          <w:lang w:val="en-US"/>
        </w:rPr>
      </w:pPr>
      <w:r w:rsidRPr="00BF196D">
        <w:rPr>
          <w:rFonts w:ascii="Times New Roman" w:hAnsi="Times New Roman" w:cs="Times New Roman"/>
          <w:sz w:val="28"/>
          <w:szCs w:val="28"/>
          <w:lang w:val="en-US"/>
        </w:rPr>
        <w:t>67</w:t>
      </w:r>
      <w:r w:rsidR="00E71BF0">
        <w:rPr>
          <w:rFonts w:ascii="Times New Roman" w:hAnsi="Times New Roman" w:cs="Times New Roman"/>
          <w:sz w:val="28"/>
          <w:szCs w:val="28"/>
          <w:lang w:val="en-US"/>
        </w:rPr>
        <w:t xml:space="preserve"> </w:t>
      </w:r>
      <w:r w:rsidR="001A75A4">
        <w:rPr>
          <w:rFonts w:ascii="Times New Roman" w:hAnsi="Times New Roman" w:cs="Times New Roman"/>
          <w:sz w:val="28"/>
          <w:szCs w:val="28"/>
          <w:lang w:val="en-US"/>
        </w:rPr>
        <w:t>Ansari F.</w:t>
      </w:r>
      <w:r w:rsidR="00E71BF0" w:rsidRPr="00E71BF0">
        <w:rPr>
          <w:rFonts w:ascii="Times New Roman" w:hAnsi="Times New Roman" w:cs="Times New Roman"/>
          <w:sz w:val="28"/>
          <w:szCs w:val="28"/>
          <w:lang w:val="en-US"/>
        </w:rPr>
        <w:t>A. et al. Volatile corrosion inhibitors for ferrous and non-ferrous metals and alloys: A review //</w:t>
      </w:r>
      <w:r w:rsidR="005C28E4">
        <w:rPr>
          <w:rFonts w:ascii="Times New Roman" w:hAnsi="Times New Roman" w:cs="Times New Roman"/>
          <w:sz w:val="28"/>
          <w:szCs w:val="28"/>
          <w:lang w:val="en-US"/>
        </w:rPr>
        <w:t xml:space="preserve"> </w:t>
      </w:r>
      <w:r w:rsidR="00E71BF0" w:rsidRPr="00E71BF0">
        <w:rPr>
          <w:rFonts w:ascii="Times New Roman" w:hAnsi="Times New Roman" w:cs="Times New Roman"/>
          <w:sz w:val="28"/>
          <w:szCs w:val="28"/>
          <w:lang w:val="en-US"/>
        </w:rPr>
        <w:t>International Journal of Corrosion and Scale Inhibit</w:t>
      </w:r>
      <w:r w:rsidR="00E71BF0">
        <w:rPr>
          <w:rFonts w:ascii="Times New Roman" w:hAnsi="Times New Roman" w:cs="Times New Roman"/>
          <w:sz w:val="28"/>
          <w:szCs w:val="28"/>
          <w:lang w:val="en-US"/>
        </w:rPr>
        <w:t>ion. – 2018. – Vol.</w:t>
      </w:r>
      <w:r w:rsidR="001A75A4">
        <w:rPr>
          <w:rFonts w:ascii="Times New Roman" w:hAnsi="Times New Roman" w:cs="Times New Roman"/>
          <w:sz w:val="28"/>
          <w:szCs w:val="28"/>
          <w:lang w:val="en-US"/>
        </w:rPr>
        <w:t xml:space="preserve"> 7, №</w:t>
      </w:r>
      <w:r w:rsidR="00E71BF0">
        <w:rPr>
          <w:rFonts w:ascii="Times New Roman" w:hAnsi="Times New Roman" w:cs="Times New Roman"/>
          <w:sz w:val="28"/>
          <w:szCs w:val="28"/>
          <w:lang w:val="en-US"/>
        </w:rPr>
        <w:t>2. – P</w:t>
      </w:r>
      <w:r w:rsidR="00E71BF0" w:rsidRPr="00E71BF0">
        <w:rPr>
          <w:rFonts w:ascii="Times New Roman" w:hAnsi="Times New Roman" w:cs="Times New Roman"/>
          <w:sz w:val="28"/>
          <w:szCs w:val="28"/>
          <w:lang w:val="en-US"/>
        </w:rPr>
        <w:t>. 126-150.</w:t>
      </w:r>
    </w:p>
    <w:p w14:paraId="21D9F004" w14:textId="6760B711" w:rsidR="003C27FF" w:rsidRPr="00E71BF0" w:rsidRDefault="003C27FF" w:rsidP="003C27FF">
      <w:pPr>
        <w:spacing w:after="0" w:line="240" w:lineRule="auto"/>
        <w:ind w:firstLine="709"/>
        <w:jc w:val="both"/>
        <w:rPr>
          <w:rFonts w:ascii="Times New Roman" w:hAnsi="Times New Roman" w:cs="Times New Roman"/>
          <w:sz w:val="28"/>
          <w:szCs w:val="28"/>
          <w:lang w:val="en-US"/>
        </w:rPr>
      </w:pPr>
      <w:r w:rsidRPr="00BF196D">
        <w:rPr>
          <w:rFonts w:ascii="Times New Roman" w:hAnsi="Times New Roman" w:cs="Times New Roman"/>
          <w:sz w:val="28"/>
          <w:szCs w:val="28"/>
          <w:lang w:val="en-US"/>
        </w:rPr>
        <w:t>68</w:t>
      </w:r>
      <w:r w:rsidR="001A75A4">
        <w:rPr>
          <w:rFonts w:ascii="Times New Roman" w:hAnsi="Times New Roman" w:cs="Times New Roman"/>
          <w:sz w:val="28"/>
          <w:szCs w:val="28"/>
          <w:lang w:val="en-US"/>
        </w:rPr>
        <w:t xml:space="preserve"> Ma I.A.</w:t>
      </w:r>
      <w:r w:rsidR="00E71BF0" w:rsidRPr="00E71BF0">
        <w:rPr>
          <w:rFonts w:ascii="Times New Roman" w:hAnsi="Times New Roman" w:cs="Times New Roman"/>
          <w:sz w:val="28"/>
          <w:szCs w:val="28"/>
          <w:lang w:val="en-US"/>
        </w:rPr>
        <w:t>W. et al. A concise review on corrosion inhibitors: types, mechanisms and electrochemical evaluation studies //</w:t>
      </w:r>
      <w:r w:rsidR="001A75A4" w:rsidRPr="001A75A4">
        <w:rPr>
          <w:rFonts w:ascii="Times New Roman" w:hAnsi="Times New Roman" w:cs="Times New Roman"/>
          <w:sz w:val="28"/>
          <w:szCs w:val="28"/>
          <w:lang w:val="en-US"/>
        </w:rPr>
        <w:t xml:space="preserve"> </w:t>
      </w:r>
      <w:r w:rsidR="00E71BF0" w:rsidRPr="00E71BF0">
        <w:rPr>
          <w:rFonts w:ascii="Times New Roman" w:hAnsi="Times New Roman" w:cs="Times New Roman"/>
          <w:sz w:val="28"/>
          <w:szCs w:val="28"/>
          <w:lang w:val="en-US"/>
        </w:rPr>
        <w:t xml:space="preserve">Journal of Coatings Technology and Research. – 2022. – </w:t>
      </w:r>
      <w:r w:rsidR="001A75A4">
        <w:rPr>
          <w:rFonts w:ascii="Times New Roman" w:hAnsi="Times New Roman" w:cs="Times New Roman"/>
          <w:sz w:val="28"/>
          <w:szCs w:val="28"/>
          <w:lang w:val="en-US"/>
        </w:rPr>
        <w:t>Vol. 19, №</w:t>
      </w:r>
      <w:r w:rsidR="00E71BF0">
        <w:rPr>
          <w:rFonts w:ascii="Times New Roman" w:hAnsi="Times New Roman" w:cs="Times New Roman"/>
          <w:sz w:val="28"/>
          <w:szCs w:val="28"/>
          <w:lang w:val="en-US"/>
        </w:rPr>
        <w:t>1. – P</w:t>
      </w:r>
      <w:r w:rsidR="00E71BF0" w:rsidRPr="00E71BF0">
        <w:rPr>
          <w:rFonts w:ascii="Times New Roman" w:hAnsi="Times New Roman" w:cs="Times New Roman"/>
          <w:sz w:val="28"/>
          <w:szCs w:val="28"/>
          <w:lang w:val="en-US"/>
        </w:rPr>
        <w:t>. 241-268.</w:t>
      </w:r>
    </w:p>
    <w:p w14:paraId="21D9F005" w14:textId="57AB3BE5" w:rsidR="003C27FF" w:rsidRPr="00BF196D" w:rsidRDefault="003C27FF" w:rsidP="003C27FF">
      <w:pPr>
        <w:spacing w:after="0" w:line="240" w:lineRule="auto"/>
        <w:ind w:firstLine="709"/>
        <w:jc w:val="both"/>
        <w:rPr>
          <w:rFonts w:ascii="Times New Roman" w:hAnsi="Times New Roman" w:cs="Times New Roman"/>
          <w:sz w:val="28"/>
          <w:szCs w:val="28"/>
          <w:lang w:val="en-US"/>
        </w:rPr>
      </w:pPr>
      <w:r w:rsidRPr="00BF196D">
        <w:rPr>
          <w:rFonts w:ascii="Times New Roman" w:hAnsi="Times New Roman" w:cs="Times New Roman"/>
          <w:sz w:val="28"/>
          <w:szCs w:val="28"/>
          <w:lang w:val="en-US"/>
        </w:rPr>
        <w:t>69</w:t>
      </w:r>
      <w:r w:rsidR="00EA5BAB">
        <w:rPr>
          <w:rFonts w:ascii="Times New Roman" w:hAnsi="Times New Roman" w:cs="Times New Roman"/>
          <w:sz w:val="28"/>
          <w:szCs w:val="28"/>
          <w:lang w:val="en-US"/>
        </w:rPr>
        <w:t xml:space="preserve"> </w:t>
      </w:r>
      <w:r w:rsidR="00EA5BAB" w:rsidRPr="00EA5BAB">
        <w:rPr>
          <w:rFonts w:ascii="Times New Roman" w:hAnsi="Times New Roman" w:cs="Times New Roman"/>
          <w:sz w:val="28"/>
          <w:szCs w:val="28"/>
          <w:lang w:val="en-US"/>
        </w:rPr>
        <w:t>Mustafa G. et al. Synthesis of polymeric ferrite composites (Ni-CoFe2O4/Chitosan, Zn-NiFe2O4/Starch, Co-NiZnFe2O4/Polyaniline, Ni doped CrZnFe2O4/Alginate, and Cr doped ZnCoFe2O4/PVA) for the removal of reactive golden yellow-160 dye from wastewater //</w:t>
      </w:r>
      <w:r w:rsidR="001A75A4" w:rsidRPr="001A75A4">
        <w:rPr>
          <w:rFonts w:ascii="Times New Roman" w:hAnsi="Times New Roman" w:cs="Times New Roman"/>
          <w:sz w:val="28"/>
          <w:szCs w:val="28"/>
          <w:lang w:val="en-US"/>
        </w:rPr>
        <w:t xml:space="preserve"> </w:t>
      </w:r>
      <w:r w:rsidR="00EA5BAB" w:rsidRPr="00EA5BAB">
        <w:rPr>
          <w:rFonts w:ascii="Times New Roman" w:hAnsi="Times New Roman" w:cs="Times New Roman"/>
          <w:sz w:val="28"/>
          <w:szCs w:val="28"/>
          <w:lang w:val="en-US"/>
        </w:rPr>
        <w:t>Journal of Environmental Chemical</w:t>
      </w:r>
      <w:r w:rsidR="00EA5BAB">
        <w:rPr>
          <w:rFonts w:ascii="Times New Roman" w:hAnsi="Times New Roman" w:cs="Times New Roman"/>
          <w:sz w:val="28"/>
          <w:szCs w:val="28"/>
          <w:lang w:val="en-US"/>
        </w:rPr>
        <w:t xml:space="preserve"> Engineering. – 2024. – Vol. 12,</w:t>
      </w:r>
      <w:r w:rsidR="00EA5BAB" w:rsidRPr="00EA5BAB">
        <w:rPr>
          <w:rFonts w:ascii="Times New Roman" w:hAnsi="Times New Roman" w:cs="Times New Roman"/>
          <w:sz w:val="28"/>
          <w:szCs w:val="28"/>
          <w:lang w:val="en-US"/>
        </w:rPr>
        <w:t xml:space="preserve"> №3. – </w:t>
      </w:r>
      <w:r w:rsidR="00EA5BAB">
        <w:rPr>
          <w:rFonts w:ascii="Times New Roman" w:hAnsi="Times New Roman" w:cs="Times New Roman"/>
          <w:sz w:val="28"/>
          <w:szCs w:val="28"/>
          <w:lang w:val="en-US"/>
        </w:rPr>
        <w:t>P</w:t>
      </w:r>
      <w:r w:rsidR="00EA5BAB" w:rsidRPr="00EA5BAB">
        <w:rPr>
          <w:rFonts w:ascii="Times New Roman" w:hAnsi="Times New Roman" w:cs="Times New Roman"/>
          <w:sz w:val="28"/>
          <w:szCs w:val="28"/>
          <w:lang w:val="en-US"/>
        </w:rPr>
        <w:t>. 112581.</w:t>
      </w:r>
    </w:p>
    <w:p w14:paraId="21D9F006" w14:textId="359E08A7" w:rsidR="003C27FF" w:rsidRPr="00BF196D" w:rsidRDefault="003C27FF" w:rsidP="003C27FF">
      <w:pPr>
        <w:spacing w:after="0" w:line="240" w:lineRule="auto"/>
        <w:ind w:firstLine="709"/>
        <w:jc w:val="both"/>
        <w:rPr>
          <w:rFonts w:ascii="Times New Roman" w:hAnsi="Times New Roman" w:cs="Times New Roman"/>
          <w:sz w:val="28"/>
          <w:szCs w:val="28"/>
          <w:lang w:val="en-US"/>
        </w:rPr>
      </w:pPr>
      <w:r w:rsidRPr="00BF196D">
        <w:rPr>
          <w:rFonts w:ascii="Times New Roman" w:hAnsi="Times New Roman" w:cs="Times New Roman"/>
          <w:sz w:val="28"/>
          <w:szCs w:val="28"/>
          <w:lang w:val="en-US"/>
        </w:rPr>
        <w:t xml:space="preserve">70 </w:t>
      </w:r>
      <w:r w:rsidR="00EA5BAB" w:rsidRPr="00EA5BAB">
        <w:rPr>
          <w:rFonts w:ascii="Times New Roman" w:hAnsi="Times New Roman" w:cs="Times New Roman"/>
          <w:sz w:val="28"/>
          <w:szCs w:val="28"/>
          <w:lang w:val="en-US"/>
        </w:rPr>
        <w:t>Srinivas M., D</w:t>
      </w:r>
      <w:r w:rsidR="005C28E4" w:rsidRPr="00EA5BAB">
        <w:rPr>
          <w:rFonts w:ascii="Times New Roman" w:hAnsi="Times New Roman" w:cs="Times New Roman"/>
          <w:sz w:val="28"/>
          <w:szCs w:val="28"/>
          <w:lang w:val="en-US"/>
        </w:rPr>
        <w:t>evi</w:t>
      </w:r>
      <w:r w:rsidR="005C28E4">
        <w:rPr>
          <w:rFonts w:ascii="Times New Roman" w:hAnsi="Times New Roman" w:cs="Times New Roman"/>
          <w:sz w:val="28"/>
          <w:szCs w:val="28"/>
          <w:lang w:val="en-US"/>
        </w:rPr>
        <w:t xml:space="preserve"> L.</w:t>
      </w:r>
      <w:r w:rsidR="00EA5BAB" w:rsidRPr="00EA5BAB">
        <w:rPr>
          <w:rFonts w:ascii="Times New Roman" w:hAnsi="Times New Roman" w:cs="Times New Roman"/>
          <w:sz w:val="28"/>
          <w:szCs w:val="28"/>
          <w:lang w:val="en-US"/>
        </w:rPr>
        <w:t>G. The Enhanced Photocatalytic Activity of MnxCo1-x Fe2O4 Over the ZnxCo1-xFe2O4 Under the Visible Light Irradiation: A Comparative Study //</w:t>
      </w:r>
      <w:r w:rsidR="001A75A4" w:rsidRPr="001A75A4">
        <w:rPr>
          <w:rFonts w:ascii="Times New Roman" w:hAnsi="Times New Roman" w:cs="Times New Roman"/>
          <w:sz w:val="28"/>
          <w:szCs w:val="28"/>
          <w:lang w:val="en-US"/>
        </w:rPr>
        <w:t xml:space="preserve"> </w:t>
      </w:r>
      <w:r w:rsidR="00EA5BAB" w:rsidRPr="00EA5BAB">
        <w:rPr>
          <w:rFonts w:ascii="Times New Roman" w:hAnsi="Times New Roman" w:cs="Times New Roman"/>
          <w:sz w:val="28"/>
          <w:szCs w:val="28"/>
          <w:lang w:val="en-US"/>
        </w:rPr>
        <w:t xml:space="preserve">Chemical Science. – 2019. – </w:t>
      </w:r>
      <w:r w:rsidR="00EA5BAB">
        <w:rPr>
          <w:rFonts w:ascii="Times New Roman" w:hAnsi="Times New Roman" w:cs="Times New Roman"/>
          <w:sz w:val="28"/>
          <w:szCs w:val="28"/>
          <w:lang w:val="en-US"/>
        </w:rPr>
        <w:t>Vol. 8, №2. – P</w:t>
      </w:r>
      <w:r w:rsidR="00EA5BAB" w:rsidRPr="00EA5BAB">
        <w:rPr>
          <w:rFonts w:ascii="Times New Roman" w:hAnsi="Times New Roman" w:cs="Times New Roman"/>
          <w:sz w:val="28"/>
          <w:szCs w:val="28"/>
          <w:lang w:val="en-US"/>
        </w:rPr>
        <w:t>. 172-179.</w:t>
      </w:r>
    </w:p>
    <w:p w14:paraId="21D9F007" w14:textId="0CFF97B7" w:rsidR="00A40A07" w:rsidRDefault="005F0273">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71 </w:t>
      </w:r>
      <w:r w:rsidR="001A75A4">
        <w:rPr>
          <w:rFonts w:ascii="Times New Roman" w:hAnsi="Times New Roman" w:cs="Times New Roman"/>
          <w:sz w:val="28"/>
          <w:szCs w:val="28"/>
          <w:lang w:val="en-US"/>
        </w:rPr>
        <w:t>Hoque S.</w:t>
      </w:r>
      <w:r w:rsidRPr="005F0273">
        <w:rPr>
          <w:rFonts w:ascii="Times New Roman" w:hAnsi="Times New Roman" w:cs="Times New Roman"/>
          <w:sz w:val="28"/>
          <w:szCs w:val="28"/>
          <w:lang w:val="en-US"/>
        </w:rPr>
        <w:t>M. et al. Synthesis and characterization of ZnFe2O4 nanoparticles and its biomedical applications //</w:t>
      </w:r>
      <w:r w:rsidR="001A75A4" w:rsidRPr="001A75A4">
        <w:rPr>
          <w:rFonts w:ascii="Times New Roman" w:hAnsi="Times New Roman" w:cs="Times New Roman"/>
          <w:sz w:val="28"/>
          <w:szCs w:val="28"/>
          <w:lang w:val="en-US"/>
        </w:rPr>
        <w:t xml:space="preserve"> </w:t>
      </w:r>
      <w:r w:rsidRPr="005F0273">
        <w:rPr>
          <w:rFonts w:ascii="Times New Roman" w:hAnsi="Times New Roman" w:cs="Times New Roman"/>
          <w:sz w:val="28"/>
          <w:szCs w:val="28"/>
          <w:lang w:val="en-US"/>
        </w:rPr>
        <w:t xml:space="preserve">Materials letters. – 2016. – </w:t>
      </w:r>
      <w:r>
        <w:rPr>
          <w:rFonts w:ascii="Times New Roman" w:hAnsi="Times New Roman" w:cs="Times New Roman"/>
          <w:sz w:val="28"/>
          <w:szCs w:val="28"/>
          <w:lang w:val="en-US"/>
        </w:rPr>
        <w:t>Vol</w:t>
      </w:r>
      <w:r w:rsidRPr="005F0273">
        <w:rPr>
          <w:rFonts w:ascii="Times New Roman" w:hAnsi="Times New Roman" w:cs="Times New Roman"/>
          <w:sz w:val="28"/>
          <w:szCs w:val="28"/>
          <w:lang w:val="en-US"/>
        </w:rPr>
        <w:t xml:space="preserve">. 162. – </w:t>
      </w:r>
      <w:r>
        <w:rPr>
          <w:rFonts w:ascii="Times New Roman" w:hAnsi="Times New Roman" w:cs="Times New Roman"/>
          <w:sz w:val="28"/>
          <w:szCs w:val="28"/>
          <w:lang w:val="en-US"/>
        </w:rPr>
        <w:t>P</w:t>
      </w:r>
      <w:r w:rsidRPr="005F0273">
        <w:rPr>
          <w:rFonts w:ascii="Times New Roman" w:hAnsi="Times New Roman" w:cs="Times New Roman"/>
          <w:sz w:val="28"/>
          <w:szCs w:val="28"/>
          <w:lang w:val="en-US"/>
        </w:rPr>
        <w:t>. 60-63.</w:t>
      </w:r>
    </w:p>
    <w:p w14:paraId="21D9F008" w14:textId="449A23D1" w:rsidR="005F0273" w:rsidRDefault="005F0273">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72 </w:t>
      </w:r>
      <w:r w:rsidRPr="005F0273">
        <w:rPr>
          <w:rFonts w:ascii="Times New Roman" w:hAnsi="Times New Roman" w:cs="Times New Roman"/>
          <w:sz w:val="28"/>
          <w:szCs w:val="28"/>
          <w:lang w:val="en-US"/>
        </w:rPr>
        <w:t>Amiri M. et al. The magnetic inorganic-organic nanocomposite based on ZnFe2O4-Imatinib-liposome for biomedical applications, in vivo and in vitro study //</w:t>
      </w:r>
      <w:r w:rsidR="001A75A4" w:rsidRPr="001A75A4">
        <w:rPr>
          <w:rFonts w:ascii="Times New Roman" w:hAnsi="Times New Roman" w:cs="Times New Roman"/>
          <w:sz w:val="28"/>
          <w:szCs w:val="28"/>
          <w:lang w:val="en-US"/>
        </w:rPr>
        <w:t xml:space="preserve"> </w:t>
      </w:r>
      <w:r w:rsidRPr="005F0273">
        <w:rPr>
          <w:rFonts w:ascii="Times New Roman" w:hAnsi="Times New Roman" w:cs="Times New Roman"/>
          <w:sz w:val="28"/>
          <w:szCs w:val="28"/>
          <w:lang w:val="en-US"/>
        </w:rPr>
        <w:t xml:space="preserve">Journal of Alloys and Compounds. – 2020. – </w:t>
      </w:r>
      <w:r>
        <w:rPr>
          <w:rFonts w:ascii="Times New Roman" w:hAnsi="Times New Roman" w:cs="Times New Roman"/>
          <w:sz w:val="28"/>
          <w:szCs w:val="28"/>
          <w:lang w:val="en-US"/>
        </w:rPr>
        <w:t>Vol</w:t>
      </w:r>
      <w:r w:rsidRPr="005F0273">
        <w:rPr>
          <w:rFonts w:ascii="Times New Roman" w:hAnsi="Times New Roman" w:cs="Times New Roman"/>
          <w:sz w:val="28"/>
          <w:szCs w:val="28"/>
          <w:lang w:val="en-US"/>
        </w:rPr>
        <w:t xml:space="preserve">. 849. – </w:t>
      </w:r>
      <w:r>
        <w:rPr>
          <w:rFonts w:ascii="Times New Roman" w:hAnsi="Times New Roman" w:cs="Times New Roman"/>
          <w:sz w:val="28"/>
          <w:szCs w:val="28"/>
          <w:lang w:val="en-US"/>
        </w:rPr>
        <w:t>P</w:t>
      </w:r>
      <w:r w:rsidRPr="005F0273">
        <w:rPr>
          <w:rFonts w:ascii="Times New Roman" w:hAnsi="Times New Roman" w:cs="Times New Roman"/>
          <w:sz w:val="28"/>
          <w:szCs w:val="28"/>
          <w:lang w:val="en-US"/>
        </w:rPr>
        <w:t>. 156604.</w:t>
      </w:r>
    </w:p>
    <w:p w14:paraId="21D9F009" w14:textId="3F76D132" w:rsidR="00926240" w:rsidRDefault="00926240">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73 </w:t>
      </w:r>
      <w:r w:rsidR="001A75A4">
        <w:rPr>
          <w:rFonts w:ascii="Times New Roman" w:hAnsi="Times New Roman" w:cs="Times New Roman"/>
          <w:sz w:val="28"/>
          <w:szCs w:val="28"/>
          <w:lang w:val="en-US"/>
        </w:rPr>
        <w:t>Rusakov V.</w:t>
      </w:r>
      <w:r w:rsidRPr="00926240">
        <w:rPr>
          <w:rFonts w:ascii="Times New Roman" w:hAnsi="Times New Roman" w:cs="Times New Roman"/>
          <w:sz w:val="28"/>
          <w:szCs w:val="28"/>
          <w:lang w:val="en-US"/>
        </w:rPr>
        <w:t xml:space="preserve">S. et al. Study of Phase Transformations and Hyperfine Interactions in Fe3O4 and </w:t>
      </w:r>
      <w:proofErr w:type="gramStart"/>
      <w:r w:rsidRPr="00926240">
        <w:rPr>
          <w:rFonts w:ascii="Times New Roman" w:hAnsi="Times New Roman" w:cs="Times New Roman"/>
          <w:sz w:val="28"/>
          <w:szCs w:val="28"/>
          <w:lang w:val="en-US"/>
        </w:rPr>
        <w:t>Fe3O4@</w:t>
      </w:r>
      <w:proofErr w:type="gramEnd"/>
      <w:r w:rsidRPr="00926240">
        <w:rPr>
          <w:rFonts w:ascii="Times New Roman" w:hAnsi="Times New Roman" w:cs="Times New Roman"/>
          <w:sz w:val="28"/>
          <w:szCs w:val="28"/>
          <w:lang w:val="en-US"/>
        </w:rPr>
        <w:t xml:space="preserve"> Au Nanoparticles //</w:t>
      </w:r>
      <w:r w:rsidR="001A75A4" w:rsidRPr="001A75A4">
        <w:rPr>
          <w:rFonts w:ascii="Times New Roman" w:hAnsi="Times New Roman" w:cs="Times New Roman"/>
          <w:sz w:val="28"/>
          <w:szCs w:val="28"/>
          <w:lang w:val="en-US"/>
        </w:rPr>
        <w:t xml:space="preserve"> </w:t>
      </w:r>
      <w:r w:rsidRPr="00926240">
        <w:rPr>
          <w:rFonts w:ascii="Times New Roman" w:hAnsi="Times New Roman" w:cs="Times New Roman"/>
          <w:sz w:val="28"/>
          <w:szCs w:val="28"/>
          <w:lang w:val="en-US"/>
        </w:rPr>
        <w:t xml:space="preserve">Nanomaterials. – 2022. – </w:t>
      </w:r>
      <w:r>
        <w:rPr>
          <w:rFonts w:ascii="Times New Roman" w:hAnsi="Times New Roman" w:cs="Times New Roman"/>
          <w:sz w:val="28"/>
          <w:szCs w:val="28"/>
          <w:lang w:val="en-US"/>
        </w:rPr>
        <w:t>Vol. 12,</w:t>
      </w:r>
      <w:r w:rsidR="001A75A4">
        <w:rPr>
          <w:rFonts w:ascii="Times New Roman" w:hAnsi="Times New Roman" w:cs="Times New Roman"/>
          <w:sz w:val="28"/>
          <w:szCs w:val="28"/>
          <w:lang w:val="en-US"/>
        </w:rPr>
        <w:t xml:space="preserve"> №</w:t>
      </w:r>
      <w:r w:rsidRPr="00926240">
        <w:rPr>
          <w:rFonts w:ascii="Times New Roman" w:hAnsi="Times New Roman" w:cs="Times New Roman"/>
          <w:sz w:val="28"/>
          <w:szCs w:val="28"/>
          <w:lang w:val="en-US"/>
        </w:rPr>
        <w:t xml:space="preserve">23. – </w:t>
      </w:r>
      <w:r>
        <w:rPr>
          <w:rFonts w:ascii="Times New Roman" w:hAnsi="Times New Roman" w:cs="Times New Roman"/>
          <w:sz w:val="28"/>
          <w:szCs w:val="28"/>
          <w:lang w:val="en-US"/>
        </w:rPr>
        <w:t>P</w:t>
      </w:r>
      <w:r w:rsidRPr="00926240">
        <w:rPr>
          <w:rFonts w:ascii="Times New Roman" w:hAnsi="Times New Roman" w:cs="Times New Roman"/>
          <w:sz w:val="28"/>
          <w:szCs w:val="28"/>
          <w:lang w:val="en-US"/>
        </w:rPr>
        <w:t>. 4121.</w:t>
      </w:r>
    </w:p>
    <w:p w14:paraId="21D9F00A" w14:textId="72FDFEB0" w:rsidR="00926240" w:rsidRPr="00757774" w:rsidRDefault="00926240">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74</w:t>
      </w:r>
      <w:r w:rsidR="00757774">
        <w:rPr>
          <w:rFonts w:ascii="Times New Roman" w:hAnsi="Times New Roman" w:cs="Times New Roman"/>
          <w:sz w:val="28"/>
          <w:szCs w:val="28"/>
          <w:lang w:val="en-US"/>
        </w:rPr>
        <w:t xml:space="preserve"> </w:t>
      </w:r>
      <w:proofErr w:type="spellStart"/>
      <w:r w:rsidR="001A75A4">
        <w:rPr>
          <w:rFonts w:ascii="Times New Roman" w:hAnsi="Times New Roman" w:cs="Times New Roman"/>
          <w:sz w:val="28"/>
          <w:szCs w:val="28"/>
          <w:lang w:val="en-US"/>
        </w:rPr>
        <w:t>Kaliyekperova</w:t>
      </w:r>
      <w:proofErr w:type="spellEnd"/>
      <w:r w:rsidR="001A75A4">
        <w:rPr>
          <w:rFonts w:ascii="Times New Roman" w:hAnsi="Times New Roman" w:cs="Times New Roman"/>
          <w:sz w:val="28"/>
          <w:szCs w:val="28"/>
          <w:lang w:val="en-US"/>
        </w:rPr>
        <w:t xml:space="preserve"> K.</w:t>
      </w:r>
      <w:r w:rsidR="00757774" w:rsidRPr="00757774">
        <w:rPr>
          <w:rFonts w:ascii="Times New Roman" w:hAnsi="Times New Roman" w:cs="Times New Roman"/>
          <w:sz w:val="28"/>
          <w:szCs w:val="28"/>
          <w:lang w:val="en-US"/>
        </w:rPr>
        <w:t>B. et al. Synthesis and investigation of the applicability of Fe3O4/</w:t>
      </w:r>
      <w:proofErr w:type="spellStart"/>
      <w:r w:rsidR="00757774" w:rsidRPr="00757774">
        <w:rPr>
          <w:rFonts w:ascii="Times New Roman" w:hAnsi="Times New Roman" w:cs="Times New Roman"/>
          <w:sz w:val="28"/>
          <w:szCs w:val="28"/>
          <w:lang w:val="en-US"/>
        </w:rPr>
        <w:t>ZnO</w:t>
      </w:r>
      <w:proofErr w:type="spellEnd"/>
      <w:r w:rsidR="00757774" w:rsidRPr="00757774">
        <w:rPr>
          <w:rFonts w:ascii="Times New Roman" w:hAnsi="Times New Roman" w:cs="Times New Roman"/>
          <w:sz w:val="28"/>
          <w:szCs w:val="28"/>
          <w:lang w:val="en-US"/>
        </w:rPr>
        <w:t xml:space="preserve"> nanoparticles as a basis for hyperthermic studies //</w:t>
      </w:r>
      <w:r w:rsidR="001A75A4" w:rsidRPr="001A75A4">
        <w:rPr>
          <w:rFonts w:ascii="Times New Roman" w:hAnsi="Times New Roman" w:cs="Times New Roman"/>
          <w:sz w:val="28"/>
          <w:szCs w:val="28"/>
          <w:lang w:val="en-US"/>
        </w:rPr>
        <w:t xml:space="preserve"> </w:t>
      </w:r>
      <w:r w:rsidR="00757774" w:rsidRPr="00757774">
        <w:rPr>
          <w:rFonts w:ascii="Times New Roman" w:hAnsi="Times New Roman" w:cs="Times New Roman"/>
          <w:sz w:val="28"/>
          <w:szCs w:val="28"/>
          <w:lang w:val="en-US"/>
        </w:rPr>
        <w:t xml:space="preserve">Case Studies in Chemical and Environmental Engineering. – 2025. – </w:t>
      </w:r>
      <w:r w:rsidR="00757774">
        <w:rPr>
          <w:rFonts w:ascii="Times New Roman" w:hAnsi="Times New Roman" w:cs="Times New Roman"/>
          <w:sz w:val="28"/>
          <w:szCs w:val="28"/>
          <w:lang w:val="en-US"/>
        </w:rPr>
        <w:t>Vol. 11. – P</w:t>
      </w:r>
      <w:r w:rsidR="00757774" w:rsidRPr="00757774">
        <w:rPr>
          <w:rFonts w:ascii="Times New Roman" w:hAnsi="Times New Roman" w:cs="Times New Roman"/>
          <w:sz w:val="28"/>
          <w:szCs w:val="28"/>
          <w:lang w:val="en-US"/>
        </w:rPr>
        <w:t>. 101195.</w:t>
      </w:r>
    </w:p>
    <w:p w14:paraId="21D9F00B" w14:textId="4D0FA872" w:rsidR="00926240" w:rsidRDefault="00717D7F">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75</w:t>
      </w:r>
      <w:r w:rsidRPr="00717D7F">
        <w:rPr>
          <w:rFonts w:ascii="Times New Roman" w:hAnsi="Times New Roman" w:cs="Times New Roman"/>
          <w:sz w:val="28"/>
          <w:szCs w:val="28"/>
          <w:lang w:val="en-US"/>
        </w:rPr>
        <w:t xml:space="preserve"> </w:t>
      </w:r>
      <w:r w:rsidR="00570E1B">
        <w:rPr>
          <w:rFonts w:ascii="Times New Roman" w:hAnsi="Times New Roman" w:cs="Times New Roman"/>
          <w:sz w:val="28"/>
          <w:szCs w:val="28"/>
          <w:lang w:val="en-US"/>
        </w:rPr>
        <w:t>Mozaffari M., Arani M.</w:t>
      </w:r>
      <w:r w:rsidR="009F7DDA" w:rsidRPr="009F7DDA">
        <w:rPr>
          <w:rFonts w:ascii="Times New Roman" w:hAnsi="Times New Roman" w:cs="Times New Roman"/>
          <w:sz w:val="28"/>
          <w:szCs w:val="28"/>
          <w:lang w:val="en-US"/>
        </w:rPr>
        <w:t xml:space="preserve">E., </w:t>
      </w:r>
      <w:proofErr w:type="spellStart"/>
      <w:r w:rsidR="009F7DDA" w:rsidRPr="009F7DDA">
        <w:rPr>
          <w:rFonts w:ascii="Times New Roman" w:hAnsi="Times New Roman" w:cs="Times New Roman"/>
          <w:sz w:val="28"/>
          <w:szCs w:val="28"/>
          <w:lang w:val="en-US"/>
        </w:rPr>
        <w:t>Amighian</w:t>
      </w:r>
      <w:proofErr w:type="spellEnd"/>
      <w:r w:rsidR="009F7DDA" w:rsidRPr="009F7DDA">
        <w:rPr>
          <w:rFonts w:ascii="Times New Roman" w:hAnsi="Times New Roman" w:cs="Times New Roman"/>
          <w:sz w:val="28"/>
          <w:szCs w:val="28"/>
          <w:lang w:val="en-US"/>
        </w:rPr>
        <w:t xml:space="preserve"> J. The effect of cation distribution on magnetization of ZnFe2O4 nanoparticles //</w:t>
      </w:r>
      <w:r w:rsidR="00570E1B" w:rsidRPr="00570E1B">
        <w:rPr>
          <w:rFonts w:ascii="Times New Roman" w:hAnsi="Times New Roman" w:cs="Times New Roman"/>
          <w:sz w:val="28"/>
          <w:szCs w:val="28"/>
          <w:lang w:val="en-US"/>
        </w:rPr>
        <w:t xml:space="preserve"> </w:t>
      </w:r>
      <w:r w:rsidR="009F7DDA" w:rsidRPr="009F7DDA">
        <w:rPr>
          <w:rFonts w:ascii="Times New Roman" w:hAnsi="Times New Roman" w:cs="Times New Roman"/>
          <w:sz w:val="28"/>
          <w:szCs w:val="28"/>
          <w:lang w:val="en-US"/>
        </w:rPr>
        <w:t>Journal of Magnetism and Magnetic Materials</w:t>
      </w:r>
      <w:r w:rsidR="009F7DDA">
        <w:rPr>
          <w:rFonts w:ascii="Times New Roman" w:hAnsi="Times New Roman" w:cs="Times New Roman"/>
          <w:sz w:val="28"/>
          <w:szCs w:val="28"/>
          <w:lang w:val="en-US"/>
        </w:rPr>
        <w:t>. – 2010. – Vol. 322, №21. – P</w:t>
      </w:r>
      <w:r w:rsidR="009F7DDA" w:rsidRPr="009F7DDA">
        <w:rPr>
          <w:rFonts w:ascii="Times New Roman" w:hAnsi="Times New Roman" w:cs="Times New Roman"/>
          <w:sz w:val="28"/>
          <w:szCs w:val="28"/>
          <w:lang w:val="en-US"/>
        </w:rPr>
        <w:t>. 3240-3244.</w:t>
      </w:r>
    </w:p>
    <w:p w14:paraId="21D9F00C" w14:textId="16A98AEA" w:rsidR="00926240" w:rsidRPr="009F7DDA" w:rsidRDefault="00926240">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lastRenderedPageBreak/>
        <w:t>76</w:t>
      </w:r>
      <w:r w:rsidR="009F7DDA">
        <w:rPr>
          <w:rFonts w:ascii="Times New Roman" w:hAnsi="Times New Roman" w:cs="Times New Roman"/>
          <w:sz w:val="28"/>
          <w:szCs w:val="28"/>
          <w:lang w:val="en-US"/>
        </w:rPr>
        <w:t xml:space="preserve"> </w:t>
      </w:r>
      <w:r w:rsidR="009F7DDA" w:rsidRPr="009F7DDA">
        <w:rPr>
          <w:rFonts w:ascii="Times New Roman" w:hAnsi="Times New Roman" w:cs="Times New Roman"/>
          <w:sz w:val="28"/>
          <w:szCs w:val="28"/>
          <w:lang w:val="en-US"/>
        </w:rPr>
        <w:t>Zhang J. et al. ZnFe2O4 nanoparticles: Synthesis, characterization, and enhanced gas sensing property for acetone //</w:t>
      </w:r>
      <w:r w:rsidR="00570E1B" w:rsidRPr="00570E1B">
        <w:rPr>
          <w:rFonts w:ascii="Times New Roman" w:hAnsi="Times New Roman" w:cs="Times New Roman"/>
          <w:sz w:val="28"/>
          <w:szCs w:val="28"/>
          <w:lang w:val="en-US"/>
        </w:rPr>
        <w:t xml:space="preserve"> </w:t>
      </w:r>
      <w:r w:rsidR="009F7DDA" w:rsidRPr="009F7DDA">
        <w:rPr>
          <w:rFonts w:ascii="Times New Roman" w:hAnsi="Times New Roman" w:cs="Times New Roman"/>
          <w:sz w:val="28"/>
          <w:szCs w:val="28"/>
          <w:lang w:val="en-US"/>
        </w:rPr>
        <w:t>Sensors and Ac</w:t>
      </w:r>
      <w:r w:rsidR="009F7DDA">
        <w:rPr>
          <w:rFonts w:ascii="Times New Roman" w:hAnsi="Times New Roman" w:cs="Times New Roman"/>
          <w:sz w:val="28"/>
          <w:szCs w:val="28"/>
          <w:lang w:val="en-US"/>
        </w:rPr>
        <w:t>tuators B: Chemical. – 2015. – Vol</w:t>
      </w:r>
      <w:r w:rsidR="009F7DDA" w:rsidRPr="009F7DDA">
        <w:rPr>
          <w:rFonts w:ascii="Times New Roman" w:hAnsi="Times New Roman" w:cs="Times New Roman"/>
          <w:sz w:val="28"/>
          <w:szCs w:val="28"/>
          <w:lang w:val="en-US"/>
        </w:rPr>
        <w:t xml:space="preserve">. 221. – </w:t>
      </w:r>
      <w:r w:rsidR="009F7DDA">
        <w:rPr>
          <w:rFonts w:ascii="Times New Roman" w:hAnsi="Times New Roman" w:cs="Times New Roman"/>
          <w:sz w:val="28"/>
          <w:szCs w:val="28"/>
          <w:lang w:val="en-US"/>
        </w:rPr>
        <w:t>P</w:t>
      </w:r>
      <w:r w:rsidR="009F7DDA" w:rsidRPr="009F7DDA">
        <w:rPr>
          <w:rFonts w:ascii="Times New Roman" w:hAnsi="Times New Roman" w:cs="Times New Roman"/>
          <w:sz w:val="28"/>
          <w:szCs w:val="28"/>
          <w:lang w:val="en-US"/>
        </w:rPr>
        <w:t>. 55-62.</w:t>
      </w:r>
    </w:p>
    <w:p w14:paraId="21D9F00D" w14:textId="439FAA8C" w:rsidR="00926240" w:rsidRPr="00E10B5E" w:rsidRDefault="00926240">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77</w:t>
      </w:r>
      <w:r w:rsidR="004A790F">
        <w:rPr>
          <w:rFonts w:ascii="Times New Roman" w:hAnsi="Times New Roman" w:cs="Times New Roman"/>
          <w:sz w:val="28"/>
          <w:szCs w:val="28"/>
          <w:lang w:val="en-US"/>
        </w:rPr>
        <w:t xml:space="preserve"> </w:t>
      </w:r>
      <w:r w:rsidR="00E10B5E" w:rsidRPr="00E10B5E">
        <w:rPr>
          <w:rFonts w:ascii="Times New Roman" w:hAnsi="Times New Roman" w:cs="Times New Roman"/>
          <w:sz w:val="28"/>
          <w:szCs w:val="28"/>
          <w:lang w:val="en-US"/>
        </w:rPr>
        <w:t>Kumar S., Kumar M., Singh A. Synthesis and characterization of iron oxide nanoparticles (Fe2O3, Fe3O4): a brief review //</w:t>
      </w:r>
      <w:r w:rsidR="00570E1B" w:rsidRPr="00570E1B">
        <w:rPr>
          <w:rFonts w:ascii="Times New Roman" w:hAnsi="Times New Roman" w:cs="Times New Roman"/>
          <w:sz w:val="28"/>
          <w:szCs w:val="28"/>
          <w:lang w:val="en-US"/>
        </w:rPr>
        <w:t xml:space="preserve"> </w:t>
      </w:r>
      <w:r w:rsidR="00E10B5E" w:rsidRPr="00E10B5E">
        <w:rPr>
          <w:rFonts w:ascii="Times New Roman" w:hAnsi="Times New Roman" w:cs="Times New Roman"/>
          <w:sz w:val="28"/>
          <w:szCs w:val="28"/>
          <w:lang w:val="en-US"/>
        </w:rPr>
        <w:t>Contempo</w:t>
      </w:r>
      <w:r w:rsidR="00E10B5E">
        <w:rPr>
          <w:rFonts w:ascii="Times New Roman" w:hAnsi="Times New Roman" w:cs="Times New Roman"/>
          <w:sz w:val="28"/>
          <w:szCs w:val="28"/>
          <w:lang w:val="en-US"/>
        </w:rPr>
        <w:t>rary Physics. – 2021. – Vol. 62,</w:t>
      </w:r>
      <w:r w:rsidR="001A75A4">
        <w:rPr>
          <w:rFonts w:ascii="Times New Roman" w:hAnsi="Times New Roman" w:cs="Times New Roman"/>
          <w:sz w:val="28"/>
          <w:szCs w:val="28"/>
          <w:lang w:val="en-US"/>
        </w:rPr>
        <w:t xml:space="preserve"> №</w:t>
      </w:r>
      <w:r w:rsidR="00E10B5E" w:rsidRPr="00E10B5E">
        <w:rPr>
          <w:rFonts w:ascii="Times New Roman" w:hAnsi="Times New Roman" w:cs="Times New Roman"/>
          <w:sz w:val="28"/>
          <w:szCs w:val="28"/>
          <w:lang w:val="en-US"/>
        </w:rPr>
        <w:t xml:space="preserve">3. – </w:t>
      </w:r>
      <w:r w:rsidR="00E10B5E">
        <w:rPr>
          <w:rFonts w:ascii="Times New Roman" w:hAnsi="Times New Roman" w:cs="Times New Roman"/>
          <w:sz w:val="28"/>
          <w:szCs w:val="28"/>
          <w:lang w:val="en-US"/>
        </w:rPr>
        <w:t>P</w:t>
      </w:r>
      <w:r w:rsidR="00E10B5E" w:rsidRPr="00E10B5E">
        <w:rPr>
          <w:rFonts w:ascii="Times New Roman" w:hAnsi="Times New Roman" w:cs="Times New Roman"/>
          <w:sz w:val="28"/>
          <w:szCs w:val="28"/>
          <w:lang w:val="en-US"/>
        </w:rPr>
        <w:t>. 144-164.</w:t>
      </w:r>
    </w:p>
    <w:p w14:paraId="21D9F00E" w14:textId="3BBA5994" w:rsidR="00926240" w:rsidRDefault="00926240">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78</w:t>
      </w:r>
      <w:r w:rsidR="00E10B5E">
        <w:rPr>
          <w:rFonts w:ascii="Times New Roman" w:hAnsi="Times New Roman" w:cs="Times New Roman"/>
          <w:sz w:val="28"/>
          <w:szCs w:val="28"/>
          <w:lang w:val="en-US"/>
        </w:rPr>
        <w:t xml:space="preserve"> </w:t>
      </w:r>
      <w:r w:rsidR="00570E1B">
        <w:rPr>
          <w:rFonts w:ascii="Times New Roman" w:hAnsi="Times New Roman" w:cs="Times New Roman"/>
          <w:sz w:val="28"/>
          <w:szCs w:val="28"/>
          <w:lang w:val="en-US"/>
        </w:rPr>
        <w:t>Spencer E.</w:t>
      </w:r>
      <w:r w:rsidR="00E10B5E" w:rsidRPr="00E10B5E">
        <w:rPr>
          <w:rFonts w:ascii="Times New Roman" w:hAnsi="Times New Roman" w:cs="Times New Roman"/>
          <w:sz w:val="28"/>
          <w:szCs w:val="28"/>
          <w:lang w:val="en-US"/>
        </w:rPr>
        <w:t>C. et al. Thermodynamic properties of α-Fe2O3 and Fe3O4 nanoparticles //</w:t>
      </w:r>
      <w:r w:rsidR="00570E1B" w:rsidRPr="00570E1B">
        <w:rPr>
          <w:rFonts w:ascii="Times New Roman" w:hAnsi="Times New Roman" w:cs="Times New Roman"/>
          <w:sz w:val="28"/>
          <w:szCs w:val="28"/>
          <w:lang w:val="en-US"/>
        </w:rPr>
        <w:t xml:space="preserve"> </w:t>
      </w:r>
      <w:r w:rsidR="00E10B5E" w:rsidRPr="00E10B5E">
        <w:rPr>
          <w:rFonts w:ascii="Times New Roman" w:hAnsi="Times New Roman" w:cs="Times New Roman"/>
          <w:sz w:val="28"/>
          <w:szCs w:val="28"/>
          <w:lang w:val="en-US"/>
        </w:rPr>
        <w:t>The Journal of Physical Chemistry C. – 2015. –</w:t>
      </w:r>
      <w:r w:rsidR="00E10B5E">
        <w:rPr>
          <w:rFonts w:ascii="Times New Roman" w:hAnsi="Times New Roman" w:cs="Times New Roman"/>
          <w:sz w:val="28"/>
          <w:szCs w:val="28"/>
          <w:lang w:val="en-US"/>
        </w:rPr>
        <w:t>Vol. 119, №17. – P</w:t>
      </w:r>
      <w:r w:rsidR="00E10B5E" w:rsidRPr="00E10B5E">
        <w:rPr>
          <w:rFonts w:ascii="Times New Roman" w:hAnsi="Times New Roman" w:cs="Times New Roman"/>
          <w:sz w:val="28"/>
          <w:szCs w:val="28"/>
          <w:lang w:val="en-US"/>
        </w:rPr>
        <w:t>.</w:t>
      </w:r>
      <w:r w:rsidR="001A75A4" w:rsidRPr="001A75A4">
        <w:rPr>
          <w:rFonts w:ascii="Times New Roman" w:hAnsi="Times New Roman" w:cs="Times New Roman"/>
          <w:sz w:val="28"/>
          <w:szCs w:val="28"/>
          <w:lang w:val="en-US"/>
        </w:rPr>
        <w:t> </w:t>
      </w:r>
      <w:r w:rsidR="00E10B5E" w:rsidRPr="00E10B5E">
        <w:rPr>
          <w:rFonts w:ascii="Times New Roman" w:hAnsi="Times New Roman" w:cs="Times New Roman"/>
          <w:sz w:val="28"/>
          <w:szCs w:val="28"/>
          <w:lang w:val="en-US"/>
        </w:rPr>
        <w:t>9609-9616.</w:t>
      </w:r>
    </w:p>
    <w:p w14:paraId="21D9F00F" w14:textId="31D2197F" w:rsidR="00926240" w:rsidRPr="00E10B5E" w:rsidRDefault="00926240">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79</w:t>
      </w:r>
      <w:r w:rsidR="00E10B5E" w:rsidRPr="00E10B5E">
        <w:rPr>
          <w:rFonts w:ascii="Times New Roman" w:hAnsi="Times New Roman" w:cs="Times New Roman"/>
          <w:sz w:val="28"/>
          <w:szCs w:val="28"/>
          <w:lang w:val="en-US"/>
        </w:rPr>
        <w:t xml:space="preserve"> Naderi M. Surface area: </w:t>
      </w:r>
      <w:proofErr w:type="spellStart"/>
      <w:r w:rsidR="00E10B5E" w:rsidRPr="00E10B5E">
        <w:rPr>
          <w:rFonts w:ascii="Times New Roman" w:hAnsi="Times New Roman" w:cs="Times New Roman"/>
          <w:sz w:val="28"/>
          <w:szCs w:val="28"/>
          <w:lang w:val="en-US"/>
        </w:rPr>
        <w:t>brunauer</w:t>
      </w:r>
      <w:proofErr w:type="spellEnd"/>
      <w:r w:rsidR="00E10B5E" w:rsidRPr="00E10B5E">
        <w:rPr>
          <w:rFonts w:ascii="Times New Roman" w:hAnsi="Times New Roman" w:cs="Times New Roman"/>
          <w:sz w:val="28"/>
          <w:szCs w:val="28"/>
          <w:lang w:val="en-US"/>
        </w:rPr>
        <w:t>–</w:t>
      </w:r>
      <w:proofErr w:type="spellStart"/>
      <w:r w:rsidR="00E10B5E" w:rsidRPr="00E10B5E">
        <w:rPr>
          <w:rFonts w:ascii="Times New Roman" w:hAnsi="Times New Roman" w:cs="Times New Roman"/>
          <w:sz w:val="28"/>
          <w:szCs w:val="28"/>
          <w:lang w:val="en-US"/>
        </w:rPr>
        <w:t>emmett</w:t>
      </w:r>
      <w:proofErr w:type="spellEnd"/>
      <w:r w:rsidR="00E10B5E" w:rsidRPr="00E10B5E">
        <w:rPr>
          <w:rFonts w:ascii="Times New Roman" w:hAnsi="Times New Roman" w:cs="Times New Roman"/>
          <w:sz w:val="28"/>
          <w:szCs w:val="28"/>
          <w:lang w:val="en-US"/>
        </w:rPr>
        <w:t>–teller (BET) //</w:t>
      </w:r>
      <w:r w:rsidR="00570E1B" w:rsidRPr="00570E1B">
        <w:rPr>
          <w:rFonts w:ascii="Times New Roman" w:hAnsi="Times New Roman" w:cs="Times New Roman"/>
          <w:sz w:val="28"/>
          <w:szCs w:val="28"/>
          <w:lang w:val="en-US"/>
        </w:rPr>
        <w:t xml:space="preserve"> </w:t>
      </w:r>
      <w:r w:rsidR="001A75A4" w:rsidRPr="001A75A4">
        <w:rPr>
          <w:rStyle w:val="rynqvb"/>
          <w:rFonts w:ascii="Times New Roman" w:hAnsi="Times New Roman" w:cs="Times New Roman"/>
          <w:sz w:val="28"/>
          <w:szCs w:val="28"/>
          <w:lang w:val="en"/>
        </w:rPr>
        <w:t>In book</w:t>
      </w:r>
      <w:r w:rsidR="001A75A4" w:rsidRPr="001A75A4">
        <w:rPr>
          <w:rStyle w:val="rynqvb"/>
          <w:rFonts w:ascii="Times New Roman" w:hAnsi="Times New Roman" w:cs="Times New Roman"/>
          <w:sz w:val="28"/>
          <w:szCs w:val="28"/>
          <w:lang w:val="en-US"/>
        </w:rPr>
        <w:t>:</w:t>
      </w:r>
      <w:r w:rsidR="001A75A4" w:rsidRPr="001A75A4">
        <w:rPr>
          <w:rStyle w:val="rynqvb"/>
          <w:lang w:val="en-US"/>
        </w:rPr>
        <w:t xml:space="preserve"> </w:t>
      </w:r>
      <w:r w:rsidR="00E10B5E" w:rsidRPr="00E10B5E">
        <w:rPr>
          <w:rFonts w:ascii="Times New Roman" w:hAnsi="Times New Roman" w:cs="Times New Roman"/>
          <w:sz w:val="28"/>
          <w:szCs w:val="28"/>
          <w:lang w:val="en-US"/>
        </w:rPr>
        <w:t xml:space="preserve">Progress in filtration and separation. </w:t>
      </w:r>
      <w:r w:rsidR="00E10B5E" w:rsidRPr="001A75A4">
        <w:rPr>
          <w:rFonts w:ascii="Times New Roman" w:hAnsi="Times New Roman" w:cs="Times New Roman"/>
          <w:sz w:val="28"/>
          <w:szCs w:val="28"/>
          <w:lang w:val="en-US"/>
        </w:rPr>
        <w:t xml:space="preserve">– </w:t>
      </w:r>
      <w:r w:rsidR="001A75A4" w:rsidRPr="001A75A4">
        <w:rPr>
          <w:rStyle w:val="rynqvb"/>
          <w:rFonts w:ascii="Times New Roman" w:hAnsi="Times New Roman" w:cs="Times New Roman"/>
          <w:sz w:val="28"/>
          <w:szCs w:val="28"/>
          <w:lang w:val="en"/>
        </w:rPr>
        <w:t>Boston</w:t>
      </w:r>
      <w:r w:rsidR="001A75A4" w:rsidRPr="001A75A4">
        <w:rPr>
          <w:rStyle w:val="rynqvb"/>
          <w:rFonts w:ascii="Times New Roman" w:hAnsi="Times New Roman" w:cs="Times New Roman"/>
          <w:sz w:val="28"/>
          <w:szCs w:val="28"/>
          <w:lang w:val="en-US"/>
        </w:rPr>
        <w:t xml:space="preserve">: </w:t>
      </w:r>
      <w:r w:rsidR="00E10B5E" w:rsidRPr="001A75A4">
        <w:rPr>
          <w:rFonts w:ascii="Times New Roman" w:hAnsi="Times New Roman" w:cs="Times New Roman"/>
          <w:sz w:val="28"/>
          <w:szCs w:val="28"/>
          <w:lang w:val="en-US"/>
        </w:rPr>
        <w:t>Academic</w:t>
      </w:r>
      <w:r w:rsidR="00E10B5E" w:rsidRPr="00E10B5E">
        <w:rPr>
          <w:rFonts w:ascii="Times New Roman" w:hAnsi="Times New Roman" w:cs="Times New Roman"/>
          <w:sz w:val="28"/>
          <w:szCs w:val="28"/>
          <w:lang w:val="en-US"/>
        </w:rPr>
        <w:t xml:space="preserve"> Press, 2015. – </w:t>
      </w:r>
      <w:r w:rsidR="00E10B5E">
        <w:rPr>
          <w:rFonts w:ascii="Times New Roman" w:hAnsi="Times New Roman" w:cs="Times New Roman"/>
          <w:sz w:val="28"/>
          <w:szCs w:val="28"/>
          <w:lang w:val="en-US"/>
        </w:rPr>
        <w:t>P</w:t>
      </w:r>
      <w:r w:rsidR="00E10B5E" w:rsidRPr="00E10B5E">
        <w:rPr>
          <w:rFonts w:ascii="Times New Roman" w:hAnsi="Times New Roman" w:cs="Times New Roman"/>
          <w:sz w:val="28"/>
          <w:szCs w:val="28"/>
          <w:lang w:val="en-US"/>
        </w:rPr>
        <w:t>. 585-608.</w:t>
      </w:r>
    </w:p>
    <w:p w14:paraId="21D9F010" w14:textId="6535C5B6" w:rsidR="00926240" w:rsidRDefault="00926240">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80</w:t>
      </w:r>
      <w:r w:rsidR="00E10B5E">
        <w:rPr>
          <w:rFonts w:ascii="Times New Roman" w:hAnsi="Times New Roman" w:cs="Times New Roman"/>
          <w:sz w:val="28"/>
          <w:szCs w:val="28"/>
          <w:lang w:val="en-US"/>
        </w:rPr>
        <w:t xml:space="preserve"> </w:t>
      </w:r>
      <w:r w:rsidR="00E10B5E" w:rsidRPr="00E10B5E">
        <w:rPr>
          <w:rFonts w:ascii="Times New Roman" w:hAnsi="Times New Roman" w:cs="Times New Roman"/>
          <w:sz w:val="28"/>
          <w:szCs w:val="28"/>
          <w:lang w:val="en-US"/>
        </w:rPr>
        <w:t xml:space="preserve">Sinha P. et al. Surface area determination of porous materials using the </w:t>
      </w:r>
      <w:proofErr w:type="spellStart"/>
      <w:r w:rsidR="00E10B5E" w:rsidRPr="00E10B5E">
        <w:rPr>
          <w:rFonts w:ascii="Times New Roman" w:hAnsi="Times New Roman" w:cs="Times New Roman"/>
          <w:sz w:val="28"/>
          <w:szCs w:val="28"/>
          <w:lang w:val="en-US"/>
        </w:rPr>
        <w:t>Brunauer</w:t>
      </w:r>
      <w:proofErr w:type="spellEnd"/>
      <w:r w:rsidR="00E10B5E" w:rsidRPr="00E10B5E">
        <w:rPr>
          <w:rFonts w:ascii="Times New Roman" w:hAnsi="Times New Roman" w:cs="Times New Roman"/>
          <w:sz w:val="28"/>
          <w:szCs w:val="28"/>
          <w:lang w:val="en-US"/>
        </w:rPr>
        <w:t>–Emmett–Teller (BET) method: limitations and improvements //</w:t>
      </w:r>
      <w:r w:rsidR="00570E1B" w:rsidRPr="00570E1B">
        <w:rPr>
          <w:rFonts w:ascii="Times New Roman" w:hAnsi="Times New Roman" w:cs="Times New Roman"/>
          <w:sz w:val="28"/>
          <w:szCs w:val="28"/>
          <w:lang w:val="en-US"/>
        </w:rPr>
        <w:t xml:space="preserve"> </w:t>
      </w:r>
      <w:r w:rsidR="00E10B5E" w:rsidRPr="00E10B5E">
        <w:rPr>
          <w:rFonts w:ascii="Times New Roman" w:hAnsi="Times New Roman" w:cs="Times New Roman"/>
          <w:sz w:val="28"/>
          <w:szCs w:val="28"/>
          <w:lang w:val="en-US"/>
        </w:rPr>
        <w:t xml:space="preserve">The Journal of Physical Chemistry C. – 2019. – </w:t>
      </w:r>
      <w:r w:rsidR="00E10B5E">
        <w:rPr>
          <w:rFonts w:ascii="Times New Roman" w:hAnsi="Times New Roman" w:cs="Times New Roman"/>
          <w:sz w:val="28"/>
          <w:szCs w:val="28"/>
          <w:lang w:val="en-US"/>
        </w:rPr>
        <w:t>Vol. 123, №33. – P</w:t>
      </w:r>
      <w:r w:rsidR="00E10B5E" w:rsidRPr="00E10B5E">
        <w:rPr>
          <w:rFonts w:ascii="Times New Roman" w:hAnsi="Times New Roman" w:cs="Times New Roman"/>
          <w:sz w:val="28"/>
          <w:szCs w:val="28"/>
          <w:lang w:val="en-US"/>
        </w:rPr>
        <w:t>. 20195-20209.</w:t>
      </w:r>
    </w:p>
    <w:p w14:paraId="21D9F011" w14:textId="712FE88F" w:rsidR="00926240" w:rsidRPr="00727F5F" w:rsidRDefault="00926240" w:rsidP="00926240">
      <w:pPr>
        <w:spacing w:after="0" w:line="240" w:lineRule="auto"/>
        <w:ind w:firstLine="709"/>
        <w:jc w:val="both"/>
        <w:rPr>
          <w:rFonts w:ascii="Times New Roman" w:hAnsi="Times New Roman" w:cs="Times New Roman"/>
          <w:sz w:val="28"/>
          <w:szCs w:val="28"/>
          <w:lang w:val="en-US"/>
        </w:rPr>
      </w:pPr>
      <w:r w:rsidRPr="00727F5F">
        <w:rPr>
          <w:rFonts w:ascii="Times New Roman" w:hAnsi="Times New Roman" w:cs="Times New Roman"/>
          <w:sz w:val="28"/>
          <w:szCs w:val="28"/>
          <w:lang w:val="en-US"/>
        </w:rPr>
        <w:t>81</w:t>
      </w:r>
      <w:r w:rsidR="006D1FC3" w:rsidRPr="00727F5F">
        <w:rPr>
          <w:rFonts w:ascii="Times New Roman" w:hAnsi="Times New Roman" w:cs="Times New Roman"/>
          <w:sz w:val="28"/>
          <w:szCs w:val="28"/>
          <w:lang w:val="en-US"/>
        </w:rPr>
        <w:t xml:space="preserve"> Dolabella S. et al. Lattice strain and defects analysis in nanostructured semiconductor materials and devices by high</w:t>
      </w:r>
      <w:r w:rsidR="006D1FC3" w:rsidRPr="00727F5F">
        <w:rPr>
          <w:rFonts w:ascii="Cambria Math" w:hAnsi="Cambria Math" w:cs="Cambria Math"/>
          <w:sz w:val="28"/>
          <w:szCs w:val="28"/>
          <w:lang w:val="en-US"/>
        </w:rPr>
        <w:t>‐</w:t>
      </w:r>
      <w:r w:rsidR="006D1FC3" w:rsidRPr="00727F5F">
        <w:rPr>
          <w:rFonts w:ascii="Times New Roman" w:hAnsi="Times New Roman" w:cs="Times New Roman"/>
          <w:sz w:val="28"/>
          <w:szCs w:val="28"/>
          <w:lang w:val="en-US"/>
        </w:rPr>
        <w:t>resolution X</w:t>
      </w:r>
      <w:r w:rsidR="006D1FC3" w:rsidRPr="00727F5F">
        <w:rPr>
          <w:rFonts w:ascii="Cambria Math" w:hAnsi="Cambria Math" w:cs="Cambria Math"/>
          <w:sz w:val="28"/>
          <w:szCs w:val="28"/>
          <w:lang w:val="en-US"/>
        </w:rPr>
        <w:t>‐</w:t>
      </w:r>
      <w:r w:rsidR="006D1FC3" w:rsidRPr="00727F5F">
        <w:rPr>
          <w:rFonts w:ascii="Times New Roman" w:hAnsi="Times New Roman" w:cs="Times New Roman"/>
          <w:sz w:val="28"/>
          <w:szCs w:val="28"/>
          <w:lang w:val="en-US"/>
        </w:rPr>
        <w:t>ray diffraction: Theoretical and practical aspects //</w:t>
      </w:r>
      <w:r w:rsidR="00570E1B" w:rsidRPr="00727F5F">
        <w:rPr>
          <w:rFonts w:ascii="Times New Roman" w:hAnsi="Times New Roman" w:cs="Times New Roman"/>
          <w:sz w:val="28"/>
          <w:szCs w:val="28"/>
          <w:lang w:val="en-US"/>
        </w:rPr>
        <w:t xml:space="preserve"> </w:t>
      </w:r>
      <w:r w:rsidR="006D1FC3" w:rsidRPr="00727F5F">
        <w:rPr>
          <w:rFonts w:ascii="Times New Roman" w:hAnsi="Times New Roman" w:cs="Times New Roman"/>
          <w:sz w:val="28"/>
          <w:szCs w:val="28"/>
          <w:lang w:val="en-US"/>
        </w:rPr>
        <w:t xml:space="preserve">Small Methods. – 2022. – </w:t>
      </w:r>
      <w:r w:rsidR="00727F5F" w:rsidRPr="00727F5F">
        <w:rPr>
          <w:rFonts w:ascii="Times New Roman" w:hAnsi="Times New Roman" w:cs="Times New Roman"/>
          <w:sz w:val="28"/>
          <w:szCs w:val="28"/>
          <w:lang w:val="en-US"/>
        </w:rPr>
        <w:t>Vol. 6, №</w:t>
      </w:r>
      <w:r w:rsidR="006D1FC3" w:rsidRPr="00727F5F">
        <w:rPr>
          <w:rFonts w:ascii="Times New Roman" w:hAnsi="Times New Roman" w:cs="Times New Roman"/>
          <w:sz w:val="28"/>
          <w:szCs w:val="28"/>
          <w:lang w:val="en-US"/>
        </w:rPr>
        <w:t>2. – P.</w:t>
      </w:r>
      <w:r w:rsidR="00727F5F" w:rsidRPr="00727F5F">
        <w:rPr>
          <w:rFonts w:ascii="Times New Roman" w:hAnsi="Times New Roman" w:cs="Times New Roman"/>
          <w:sz w:val="28"/>
          <w:szCs w:val="28"/>
          <w:lang w:val="en-US"/>
        </w:rPr>
        <w:t> </w:t>
      </w:r>
      <w:r w:rsidR="006D1FC3" w:rsidRPr="00727F5F">
        <w:rPr>
          <w:rFonts w:ascii="Times New Roman" w:hAnsi="Times New Roman" w:cs="Times New Roman"/>
          <w:sz w:val="28"/>
          <w:szCs w:val="28"/>
          <w:lang w:val="en-US"/>
        </w:rPr>
        <w:t>2100932.</w:t>
      </w:r>
    </w:p>
    <w:p w14:paraId="21D9F012" w14:textId="45A0FA2B" w:rsidR="00926240" w:rsidRDefault="00926240" w:rsidP="00926240">
      <w:pPr>
        <w:spacing w:after="0" w:line="240" w:lineRule="auto"/>
        <w:ind w:firstLine="709"/>
        <w:jc w:val="both"/>
        <w:rPr>
          <w:rFonts w:ascii="Times New Roman" w:hAnsi="Times New Roman" w:cs="Times New Roman"/>
          <w:sz w:val="28"/>
          <w:szCs w:val="28"/>
          <w:lang w:val="en-US"/>
        </w:rPr>
      </w:pPr>
      <w:r w:rsidRPr="00727F5F">
        <w:rPr>
          <w:rFonts w:ascii="Times New Roman" w:hAnsi="Times New Roman" w:cs="Times New Roman"/>
          <w:sz w:val="28"/>
          <w:szCs w:val="28"/>
          <w:lang w:val="en-US"/>
        </w:rPr>
        <w:t>82</w:t>
      </w:r>
      <w:r w:rsidR="006D1FC3" w:rsidRPr="00727F5F">
        <w:rPr>
          <w:rFonts w:ascii="Times New Roman" w:hAnsi="Times New Roman" w:cs="Times New Roman"/>
          <w:sz w:val="28"/>
          <w:szCs w:val="28"/>
          <w:lang w:val="en-US"/>
        </w:rPr>
        <w:t xml:space="preserve"> Robinson I., Harder R. Coherent X-</w:t>
      </w:r>
      <w:proofErr w:type="gramStart"/>
      <w:r w:rsidR="006D1FC3" w:rsidRPr="00727F5F">
        <w:rPr>
          <w:rFonts w:ascii="Times New Roman" w:hAnsi="Times New Roman" w:cs="Times New Roman"/>
          <w:sz w:val="28"/>
          <w:szCs w:val="28"/>
          <w:lang w:val="en-US"/>
        </w:rPr>
        <w:t>ray diffraction</w:t>
      </w:r>
      <w:proofErr w:type="gramEnd"/>
      <w:r w:rsidR="006D1FC3" w:rsidRPr="00727F5F">
        <w:rPr>
          <w:rFonts w:ascii="Times New Roman" w:hAnsi="Times New Roman" w:cs="Times New Roman"/>
          <w:sz w:val="28"/>
          <w:szCs w:val="28"/>
          <w:lang w:val="en-US"/>
        </w:rPr>
        <w:t xml:space="preserve"> imaging of strain at the</w:t>
      </w:r>
      <w:r w:rsidR="006D1FC3" w:rsidRPr="006D1FC3">
        <w:rPr>
          <w:rFonts w:ascii="Times New Roman" w:hAnsi="Times New Roman" w:cs="Times New Roman"/>
          <w:sz w:val="28"/>
          <w:szCs w:val="28"/>
          <w:lang w:val="en-US"/>
        </w:rPr>
        <w:t xml:space="preserve"> nanoscale //</w:t>
      </w:r>
      <w:r w:rsidR="00570E1B" w:rsidRPr="00570E1B">
        <w:rPr>
          <w:rFonts w:ascii="Times New Roman" w:hAnsi="Times New Roman" w:cs="Times New Roman"/>
          <w:sz w:val="28"/>
          <w:szCs w:val="28"/>
          <w:lang w:val="en-US"/>
        </w:rPr>
        <w:t xml:space="preserve"> </w:t>
      </w:r>
      <w:r w:rsidR="006D1FC3" w:rsidRPr="006D1FC3">
        <w:rPr>
          <w:rFonts w:ascii="Times New Roman" w:hAnsi="Times New Roman" w:cs="Times New Roman"/>
          <w:sz w:val="28"/>
          <w:szCs w:val="28"/>
          <w:lang w:val="en-US"/>
        </w:rPr>
        <w:t>Nature materials. – 2009.</w:t>
      </w:r>
      <w:r w:rsidR="00727F5F">
        <w:rPr>
          <w:rFonts w:ascii="Times New Roman" w:hAnsi="Times New Roman" w:cs="Times New Roman"/>
          <w:sz w:val="28"/>
          <w:szCs w:val="28"/>
          <w:lang w:val="en-US"/>
        </w:rPr>
        <w:t xml:space="preserve"> – Vol. 8, №</w:t>
      </w:r>
      <w:r w:rsidR="006D1FC3">
        <w:rPr>
          <w:rFonts w:ascii="Times New Roman" w:hAnsi="Times New Roman" w:cs="Times New Roman"/>
          <w:sz w:val="28"/>
          <w:szCs w:val="28"/>
          <w:lang w:val="en-US"/>
        </w:rPr>
        <w:t>4. – P</w:t>
      </w:r>
      <w:r w:rsidR="006D1FC3" w:rsidRPr="006D1FC3">
        <w:rPr>
          <w:rFonts w:ascii="Times New Roman" w:hAnsi="Times New Roman" w:cs="Times New Roman"/>
          <w:sz w:val="28"/>
          <w:szCs w:val="28"/>
          <w:lang w:val="en-US"/>
        </w:rPr>
        <w:t>. 291-298.</w:t>
      </w:r>
    </w:p>
    <w:p w14:paraId="21D9F013" w14:textId="64A0C33B" w:rsidR="00926240" w:rsidRPr="005C6D7B" w:rsidRDefault="00926240" w:rsidP="00926240">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83</w:t>
      </w:r>
      <w:r w:rsidR="005C6D7B">
        <w:rPr>
          <w:rFonts w:ascii="Times New Roman" w:hAnsi="Times New Roman" w:cs="Times New Roman"/>
          <w:sz w:val="28"/>
          <w:szCs w:val="28"/>
          <w:lang w:val="en-US"/>
        </w:rPr>
        <w:t xml:space="preserve"> </w:t>
      </w:r>
      <w:r w:rsidR="005C6D7B" w:rsidRPr="005C6D7B">
        <w:rPr>
          <w:rFonts w:ascii="Times New Roman" w:hAnsi="Times New Roman" w:cs="Times New Roman"/>
          <w:sz w:val="28"/>
          <w:szCs w:val="28"/>
          <w:lang w:val="en-US"/>
        </w:rPr>
        <w:t>Stepan T. et al. Effect of nanoparticle size on the near-surface pH-distribution in aqueous and carbonate buffered solutions //</w:t>
      </w:r>
      <w:r w:rsidR="00570E1B" w:rsidRPr="00570E1B">
        <w:rPr>
          <w:rFonts w:ascii="Times New Roman" w:hAnsi="Times New Roman" w:cs="Times New Roman"/>
          <w:sz w:val="28"/>
          <w:szCs w:val="28"/>
          <w:lang w:val="en-US"/>
        </w:rPr>
        <w:t xml:space="preserve"> </w:t>
      </w:r>
      <w:proofErr w:type="spellStart"/>
      <w:r w:rsidR="005C6D7B" w:rsidRPr="005C6D7B">
        <w:rPr>
          <w:rFonts w:ascii="Times New Roman" w:hAnsi="Times New Roman" w:cs="Times New Roman"/>
          <w:sz w:val="28"/>
          <w:szCs w:val="28"/>
          <w:lang w:val="en-US"/>
        </w:rPr>
        <w:t>Electrochi</w:t>
      </w:r>
      <w:r w:rsidR="005C6D7B">
        <w:rPr>
          <w:rFonts w:ascii="Times New Roman" w:hAnsi="Times New Roman" w:cs="Times New Roman"/>
          <w:sz w:val="28"/>
          <w:szCs w:val="28"/>
          <w:lang w:val="en-US"/>
        </w:rPr>
        <w:t>mica</w:t>
      </w:r>
      <w:proofErr w:type="spellEnd"/>
      <w:r w:rsidR="005C6D7B">
        <w:rPr>
          <w:rFonts w:ascii="Times New Roman" w:hAnsi="Times New Roman" w:cs="Times New Roman"/>
          <w:sz w:val="28"/>
          <w:szCs w:val="28"/>
          <w:lang w:val="en-US"/>
        </w:rPr>
        <w:t xml:space="preserve"> Acta. – 2022. – Vol. 409. – P</w:t>
      </w:r>
      <w:r w:rsidR="005C6D7B" w:rsidRPr="005C6D7B">
        <w:rPr>
          <w:rFonts w:ascii="Times New Roman" w:hAnsi="Times New Roman" w:cs="Times New Roman"/>
          <w:sz w:val="28"/>
          <w:szCs w:val="28"/>
          <w:lang w:val="en-US"/>
        </w:rPr>
        <w:t>. 139923.</w:t>
      </w:r>
    </w:p>
    <w:p w14:paraId="21D9F014" w14:textId="02F2457C" w:rsidR="00926240" w:rsidRDefault="00926240" w:rsidP="00926240">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84</w:t>
      </w:r>
      <w:r w:rsidR="005C6D7B">
        <w:rPr>
          <w:rFonts w:ascii="Times New Roman" w:hAnsi="Times New Roman" w:cs="Times New Roman"/>
          <w:sz w:val="28"/>
          <w:szCs w:val="28"/>
          <w:lang w:val="en-US"/>
        </w:rPr>
        <w:t xml:space="preserve"> </w:t>
      </w:r>
      <w:r w:rsidR="00570E1B">
        <w:rPr>
          <w:rFonts w:ascii="Times New Roman" w:hAnsi="Times New Roman" w:cs="Times New Roman"/>
          <w:sz w:val="28"/>
          <w:szCs w:val="28"/>
          <w:lang w:val="en-US"/>
        </w:rPr>
        <w:t xml:space="preserve">Hotze E.M., </w:t>
      </w:r>
      <w:proofErr w:type="spellStart"/>
      <w:r w:rsidR="00570E1B">
        <w:rPr>
          <w:rFonts w:ascii="Times New Roman" w:hAnsi="Times New Roman" w:cs="Times New Roman"/>
          <w:sz w:val="28"/>
          <w:szCs w:val="28"/>
          <w:lang w:val="en-US"/>
        </w:rPr>
        <w:t>Phenrat</w:t>
      </w:r>
      <w:proofErr w:type="spellEnd"/>
      <w:r w:rsidR="00570E1B">
        <w:rPr>
          <w:rFonts w:ascii="Times New Roman" w:hAnsi="Times New Roman" w:cs="Times New Roman"/>
          <w:sz w:val="28"/>
          <w:szCs w:val="28"/>
          <w:lang w:val="en-US"/>
        </w:rPr>
        <w:t xml:space="preserve"> T., Lowry G.</w:t>
      </w:r>
      <w:r w:rsidR="005C6D7B" w:rsidRPr="005C6D7B">
        <w:rPr>
          <w:rFonts w:ascii="Times New Roman" w:hAnsi="Times New Roman" w:cs="Times New Roman"/>
          <w:sz w:val="28"/>
          <w:szCs w:val="28"/>
          <w:lang w:val="en-US"/>
        </w:rPr>
        <w:t>V. Nanoparticle aggregation: challenges to understanding transport and reactivity in the environment //</w:t>
      </w:r>
      <w:r w:rsidR="00570E1B" w:rsidRPr="00570E1B">
        <w:rPr>
          <w:rFonts w:ascii="Times New Roman" w:hAnsi="Times New Roman" w:cs="Times New Roman"/>
          <w:sz w:val="28"/>
          <w:szCs w:val="28"/>
          <w:lang w:val="en-US"/>
        </w:rPr>
        <w:t xml:space="preserve"> </w:t>
      </w:r>
      <w:r w:rsidR="005C6D7B" w:rsidRPr="005C6D7B">
        <w:rPr>
          <w:rFonts w:ascii="Times New Roman" w:hAnsi="Times New Roman" w:cs="Times New Roman"/>
          <w:sz w:val="28"/>
          <w:szCs w:val="28"/>
          <w:lang w:val="en-US"/>
        </w:rPr>
        <w:t xml:space="preserve">Journal of </w:t>
      </w:r>
      <w:proofErr w:type="gramStart"/>
      <w:r w:rsidR="005C6D7B" w:rsidRPr="005C6D7B">
        <w:rPr>
          <w:rFonts w:ascii="Times New Roman" w:hAnsi="Times New Roman" w:cs="Times New Roman"/>
          <w:sz w:val="28"/>
          <w:szCs w:val="28"/>
          <w:lang w:val="en-US"/>
        </w:rPr>
        <w:t>environmental quality</w:t>
      </w:r>
      <w:proofErr w:type="gramEnd"/>
      <w:r w:rsidR="005C6D7B" w:rsidRPr="005C6D7B">
        <w:rPr>
          <w:rFonts w:ascii="Times New Roman" w:hAnsi="Times New Roman" w:cs="Times New Roman"/>
          <w:sz w:val="28"/>
          <w:szCs w:val="28"/>
          <w:lang w:val="en-US"/>
        </w:rPr>
        <w:t xml:space="preserve">. – 2010. – </w:t>
      </w:r>
      <w:r w:rsidR="00727F5F">
        <w:rPr>
          <w:rFonts w:ascii="Times New Roman" w:hAnsi="Times New Roman" w:cs="Times New Roman"/>
          <w:sz w:val="28"/>
          <w:szCs w:val="28"/>
          <w:lang w:val="en-US"/>
        </w:rPr>
        <w:t>Vol. 39, №</w:t>
      </w:r>
      <w:r w:rsidR="005C6D7B">
        <w:rPr>
          <w:rFonts w:ascii="Times New Roman" w:hAnsi="Times New Roman" w:cs="Times New Roman"/>
          <w:sz w:val="28"/>
          <w:szCs w:val="28"/>
          <w:lang w:val="en-US"/>
        </w:rPr>
        <w:t>6. – P</w:t>
      </w:r>
      <w:r w:rsidR="005C6D7B" w:rsidRPr="005C6D7B">
        <w:rPr>
          <w:rFonts w:ascii="Times New Roman" w:hAnsi="Times New Roman" w:cs="Times New Roman"/>
          <w:sz w:val="28"/>
          <w:szCs w:val="28"/>
          <w:lang w:val="en-US"/>
        </w:rPr>
        <w:t>. 1909-1924.</w:t>
      </w:r>
    </w:p>
    <w:p w14:paraId="21D9F015" w14:textId="75C7E7CB" w:rsidR="00926240" w:rsidRPr="00DD033F" w:rsidRDefault="00926240" w:rsidP="00926240">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85</w:t>
      </w:r>
      <w:r w:rsidR="00DD033F">
        <w:rPr>
          <w:rFonts w:ascii="Times New Roman" w:hAnsi="Times New Roman" w:cs="Times New Roman"/>
          <w:sz w:val="28"/>
          <w:szCs w:val="28"/>
          <w:lang w:val="en-US"/>
        </w:rPr>
        <w:t xml:space="preserve"> </w:t>
      </w:r>
      <w:r w:rsidR="00DD033F" w:rsidRPr="00DD033F">
        <w:rPr>
          <w:rFonts w:ascii="Times New Roman" w:hAnsi="Times New Roman" w:cs="Times New Roman"/>
          <w:sz w:val="28"/>
          <w:szCs w:val="28"/>
          <w:lang w:val="en-US"/>
        </w:rPr>
        <w:t xml:space="preserve">Chen Y. et al. Interfacial reconstruction via A-site cationic inversion: Unlocking superior PMS activation in Co/Mn </w:t>
      </w:r>
      <w:proofErr w:type="spellStart"/>
      <w:r w:rsidR="00DD033F" w:rsidRPr="00DD033F">
        <w:rPr>
          <w:rFonts w:ascii="Times New Roman" w:hAnsi="Times New Roman" w:cs="Times New Roman"/>
          <w:sz w:val="28"/>
          <w:szCs w:val="28"/>
          <w:lang w:val="en-US"/>
        </w:rPr>
        <w:t>spinels</w:t>
      </w:r>
      <w:proofErr w:type="spellEnd"/>
      <w:r w:rsidR="00DD033F" w:rsidRPr="00DD033F">
        <w:rPr>
          <w:rFonts w:ascii="Times New Roman" w:hAnsi="Times New Roman" w:cs="Times New Roman"/>
          <w:sz w:val="28"/>
          <w:szCs w:val="28"/>
          <w:lang w:val="en-US"/>
        </w:rPr>
        <w:t xml:space="preserve"> for advanced water decontamination //</w:t>
      </w:r>
      <w:r w:rsidR="00570E1B" w:rsidRPr="00570E1B">
        <w:rPr>
          <w:rFonts w:ascii="Times New Roman" w:hAnsi="Times New Roman" w:cs="Times New Roman"/>
          <w:sz w:val="28"/>
          <w:szCs w:val="28"/>
          <w:lang w:val="en-US"/>
        </w:rPr>
        <w:t xml:space="preserve"> </w:t>
      </w:r>
      <w:r w:rsidR="00DD033F" w:rsidRPr="00DD033F">
        <w:rPr>
          <w:rFonts w:ascii="Times New Roman" w:hAnsi="Times New Roman" w:cs="Times New Roman"/>
          <w:sz w:val="28"/>
          <w:szCs w:val="28"/>
          <w:lang w:val="en-US"/>
        </w:rPr>
        <w:t xml:space="preserve">Applied Surface Science. – 2025. </w:t>
      </w:r>
      <w:r w:rsidR="00727F5F">
        <w:rPr>
          <w:rFonts w:ascii="Times New Roman" w:hAnsi="Times New Roman" w:cs="Times New Roman"/>
          <w:sz w:val="28"/>
          <w:szCs w:val="28"/>
          <w:lang w:val="en-US"/>
        </w:rPr>
        <w:t>– Vol.</w:t>
      </w:r>
      <w:r w:rsidR="00727F5F" w:rsidRPr="00727F5F">
        <w:rPr>
          <w:rFonts w:ascii="Times New Roman" w:hAnsi="Times New Roman" w:cs="Times New Roman"/>
          <w:sz w:val="28"/>
          <w:szCs w:val="28"/>
          <w:lang w:val="en-US"/>
        </w:rPr>
        <w:t xml:space="preserve"> 709. </w:t>
      </w:r>
      <w:r w:rsidR="00DD033F" w:rsidRPr="00DD033F">
        <w:rPr>
          <w:rFonts w:ascii="Times New Roman" w:hAnsi="Times New Roman" w:cs="Times New Roman"/>
          <w:sz w:val="28"/>
          <w:szCs w:val="28"/>
          <w:lang w:val="en-US"/>
        </w:rPr>
        <w:t xml:space="preserve">– </w:t>
      </w:r>
      <w:r w:rsidR="00DD033F">
        <w:rPr>
          <w:rFonts w:ascii="Times New Roman" w:hAnsi="Times New Roman" w:cs="Times New Roman"/>
          <w:sz w:val="28"/>
          <w:szCs w:val="28"/>
          <w:lang w:val="en-US"/>
        </w:rPr>
        <w:t>P</w:t>
      </w:r>
      <w:r w:rsidR="00DD033F" w:rsidRPr="00DD033F">
        <w:rPr>
          <w:rFonts w:ascii="Times New Roman" w:hAnsi="Times New Roman" w:cs="Times New Roman"/>
          <w:sz w:val="28"/>
          <w:szCs w:val="28"/>
          <w:lang w:val="en-US"/>
        </w:rPr>
        <w:t>. 163844.</w:t>
      </w:r>
    </w:p>
    <w:p w14:paraId="21D9F016" w14:textId="6F54088B" w:rsidR="00926240" w:rsidRDefault="00926240" w:rsidP="00926240">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86</w:t>
      </w:r>
      <w:r w:rsidR="00DD033F">
        <w:rPr>
          <w:rFonts w:ascii="Times New Roman" w:hAnsi="Times New Roman" w:cs="Times New Roman"/>
          <w:sz w:val="28"/>
          <w:szCs w:val="28"/>
          <w:lang w:val="en-US"/>
        </w:rPr>
        <w:t xml:space="preserve"> </w:t>
      </w:r>
      <w:r w:rsidR="00DD033F" w:rsidRPr="00DD033F">
        <w:rPr>
          <w:rFonts w:ascii="Times New Roman" w:hAnsi="Times New Roman" w:cs="Times New Roman"/>
          <w:sz w:val="28"/>
          <w:szCs w:val="28"/>
          <w:lang w:val="en-US"/>
        </w:rPr>
        <w:t xml:space="preserve">Zhao Q. et al. </w:t>
      </w:r>
      <w:proofErr w:type="spellStart"/>
      <w:r w:rsidR="00DD033F" w:rsidRPr="00DD033F">
        <w:rPr>
          <w:rFonts w:ascii="Times New Roman" w:hAnsi="Times New Roman" w:cs="Times New Roman"/>
          <w:sz w:val="28"/>
          <w:szCs w:val="28"/>
          <w:lang w:val="en-US"/>
        </w:rPr>
        <w:t>Spinels</w:t>
      </w:r>
      <w:proofErr w:type="spellEnd"/>
      <w:r w:rsidR="00DD033F" w:rsidRPr="00DD033F">
        <w:rPr>
          <w:rFonts w:ascii="Times New Roman" w:hAnsi="Times New Roman" w:cs="Times New Roman"/>
          <w:sz w:val="28"/>
          <w:szCs w:val="28"/>
          <w:lang w:val="en-US"/>
        </w:rPr>
        <w:t>: controlled preparation, oxygen reduction/evolution reaction application, and beyond //</w:t>
      </w:r>
      <w:r w:rsidR="00570E1B" w:rsidRPr="00570E1B">
        <w:rPr>
          <w:rFonts w:ascii="Times New Roman" w:hAnsi="Times New Roman" w:cs="Times New Roman"/>
          <w:sz w:val="28"/>
          <w:szCs w:val="28"/>
          <w:lang w:val="en-US"/>
        </w:rPr>
        <w:t xml:space="preserve"> </w:t>
      </w:r>
      <w:r w:rsidR="00DD033F" w:rsidRPr="00DD033F">
        <w:rPr>
          <w:rFonts w:ascii="Times New Roman" w:hAnsi="Times New Roman" w:cs="Times New Roman"/>
          <w:sz w:val="28"/>
          <w:szCs w:val="28"/>
          <w:lang w:val="en-US"/>
        </w:rPr>
        <w:t>Chemi</w:t>
      </w:r>
      <w:r w:rsidR="00DD033F">
        <w:rPr>
          <w:rFonts w:ascii="Times New Roman" w:hAnsi="Times New Roman" w:cs="Times New Roman"/>
          <w:sz w:val="28"/>
          <w:szCs w:val="28"/>
          <w:lang w:val="en-US"/>
        </w:rPr>
        <w:t>cal reviews. – 2017. – Vol. 117,</w:t>
      </w:r>
      <w:r w:rsidR="00DD033F" w:rsidRPr="00DD033F">
        <w:rPr>
          <w:rFonts w:ascii="Times New Roman" w:hAnsi="Times New Roman" w:cs="Times New Roman"/>
          <w:sz w:val="28"/>
          <w:szCs w:val="28"/>
          <w:lang w:val="en-US"/>
        </w:rPr>
        <w:t xml:space="preserve"> №15. – </w:t>
      </w:r>
      <w:r w:rsidR="00DD033F">
        <w:rPr>
          <w:rFonts w:ascii="Times New Roman" w:hAnsi="Times New Roman" w:cs="Times New Roman"/>
          <w:sz w:val="28"/>
          <w:szCs w:val="28"/>
          <w:lang w:val="en-US"/>
        </w:rPr>
        <w:t>P</w:t>
      </w:r>
      <w:r w:rsidR="00DD033F" w:rsidRPr="00DD033F">
        <w:rPr>
          <w:rFonts w:ascii="Times New Roman" w:hAnsi="Times New Roman" w:cs="Times New Roman"/>
          <w:sz w:val="28"/>
          <w:szCs w:val="28"/>
          <w:lang w:val="en-US"/>
        </w:rPr>
        <w:t>.</w:t>
      </w:r>
      <w:r w:rsidR="00570E1B" w:rsidRPr="00570E1B">
        <w:rPr>
          <w:rFonts w:ascii="Times New Roman" w:hAnsi="Times New Roman" w:cs="Times New Roman"/>
          <w:sz w:val="28"/>
          <w:szCs w:val="28"/>
          <w:lang w:val="en-US"/>
        </w:rPr>
        <w:t> </w:t>
      </w:r>
      <w:r w:rsidR="00DD033F" w:rsidRPr="00DD033F">
        <w:rPr>
          <w:rFonts w:ascii="Times New Roman" w:hAnsi="Times New Roman" w:cs="Times New Roman"/>
          <w:sz w:val="28"/>
          <w:szCs w:val="28"/>
          <w:lang w:val="en-US"/>
        </w:rPr>
        <w:t>10121-10211.</w:t>
      </w:r>
    </w:p>
    <w:p w14:paraId="21D9F017" w14:textId="52462AF3" w:rsidR="00926240" w:rsidRDefault="00926240" w:rsidP="00926240">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87</w:t>
      </w:r>
      <w:r w:rsidR="00DD033F">
        <w:rPr>
          <w:rFonts w:ascii="Times New Roman" w:hAnsi="Times New Roman" w:cs="Times New Roman"/>
          <w:sz w:val="28"/>
          <w:szCs w:val="28"/>
          <w:lang w:val="en-US"/>
        </w:rPr>
        <w:t xml:space="preserve"> </w:t>
      </w:r>
      <w:r w:rsidR="00DD033F" w:rsidRPr="00DD033F">
        <w:rPr>
          <w:rFonts w:ascii="Times New Roman" w:hAnsi="Times New Roman" w:cs="Times New Roman"/>
          <w:sz w:val="28"/>
          <w:szCs w:val="28"/>
          <w:lang w:val="en-US"/>
        </w:rPr>
        <w:t>Tatarchuk T. Studying the defects in spinel compounds: discovery, formation mechanisms, classification, and influence on catalytic properties //</w:t>
      </w:r>
      <w:r w:rsidR="00570E1B" w:rsidRPr="00570E1B">
        <w:rPr>
          <w:rFonts w:ascii="Times New Roman" w:hAnsi="Times New Roman" w:cs="Times New Roman"/>
          <w:sz w:val="28"/>
          <w:szCs w:val="28"/>
          <w:lang w:val="en-US"/>
        </w:rPr>
        <w:t xml:space="preserve"> </w:t>
      </w:r>
      <w:r w:rsidR="00DD033F" w:rsidRPr="00DD033F">
        <w:rPr>
          <w:rFonts w:ascii="Times New Roman" w:hAnsi="Times New Roman" w:cs="Times New Roman"/>
          <w:sz w:val="28"/>
          <w:szCs w:val="28"/>
          <w:lang w:val="en-US"/>
        </w:rPr>
        <w:t>Nanomaterial</w:t>
      </w:r>
      <w:r w:rsidR="00DD033F">
        <w:rPr>
          <w:rFonts w:ascii="Times New Roman" w:hAnsi="Times New Roman" w:cs="Times New Roman"/>
          <w:sz w:val="28"/>
          <w:szCs w:val="28"/>
          <w:lang w:val="en-US"/>
        </w:rPr>
        <w:t>s. – 2024. – Vol. 14, №. 20. – P</w:t>
      </w:r>
      <w:r w:rsidR="00DD033F" w:rsidRPr="00DD033F">
        <w:rPr>
          <w:rFonts w:ascii="Times New Roman" w:hAnsi="Times New Roman" w:cs="Times New Roman"/>
          <w:sz w:val="28"/>
          <w:szCs w:val="28"/>
          <w:lang w:val="en-US"/>
        </w:rPr>
        <w:t>. 1640</w:t>
      </w:r>
      <w:r w:rsidR="00570E1B" w:rsidRPr="002E2A5F">
        <w:rPr>
          <w:rFonts w:ascii="Times New Roman" w:hAnsi="Times New Roman" w:cs="Times New Roman"/>
          <w:sz w:val="28"/>
          <w:szCs w:val="28"/>
          <w:lang w:val="en-US"/>
        </w:rPr>
        <w:t>-1-1640-32</w:t>
      </w:r>
      <w:r w:rsidR="00DD033F" w:rsidRPr="00DD033F">
        <w:rPr>
          <w:rFonts w:ascii="Times New Roman" w:hAnsi="Times New Roman" w:cs="Times New Roman"/>
          <w:sz w:val="28"/>
          <w:szCs w:val="28"/>
          <w:lang w:val="en-US"/>
        </w:rPr>
        <w:t>.</w:t>
      </w:r>
    </w:p>
    <w:p w14:paraId="21D9F018" w14:textId="0D2C34AA" w:rsidR="00926240" w:rsidRDefault="00926240" w:rsidP="00926240">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88</w:t>
      </w:r>
      <w:r w:rsidR="00DD033F">
        <w:rPr>
          <w:rFonts w:ascii="Times New Roman" w:hAnsi="Times New Roman" w:cs="Times New Roman"/>
          <w:sz w:val="28"/>
          <w:szCs w:val="28"/>
          <w:lang w:val="en-US"/>
        </w:rPr>
        <w:t xml:space="preserve"> </w:t>
      </w:r>
      <w:r w:rsidR="00DD033F" w:rsidRPr="00DD033F">
        <w:rPr>
          <w:rFonts w:ascii="Times New Roman" w:hAnsi="Times New Roman" w:cs="Times New Roman"/>
          <w:sz w:val="28"/>
          <w:szCs w:val="28"/>
          <w:lang w:val="en-US"/>
        </w:rPr>
        <w:t>Szwed M., Marczak A. Application of nanoparticles for magnetic hyperthermia for cancer treatment</w:t>
      </w:r>
      <w:r w:rsidR="00570E1B" w:rsidRPr="00570E1B">
        <w:rPr>
          <w:rFonts w:ascii="Times New Roman" w:hAnsi="Times New Roman" w:cs="Times New Roman"/>
          <w:sz w:val="28"/>
          <w:szCs w:val="28"/>
          <w:lang w:val="en-US"/>
        </w:rPr>
        <w:t xml:space="preserve"> </w:t>
      </w:r>
      <w:r w:rsidR="00570E1B">
        <w:rPr>
          <w:rFonts w:ascii="Times New Roman" w:hAnsi="Times New Roman" w:cs="Times New Roman"/>
          <w:sz w:val="28"/>
          <w:szCs w:val="28"/>
          <w:lang w:val="en-US"/>
        </w:rPr>
        <w:t>‒</w:t>
      </w:r>
      <w:r w:rsidR="00570E1B" w:rsidRPr="00570E1B">
        <w:rPr>
          <w:rFonts w:ascii="Times New Roman" w:hAnsi="Times New Roman" w:cs="Times New Roman"/>
          <w:sz w:val="28"/>
          <w:szCs w:val="28"/>
          <w:lang w:val="en-US"/>
        </w:rPr>
        <w:t xml:space="preserve"> </w:t>
      </w:r>
      <w:r w:rsidR="00DD033F" w:rsidRPr="00DD033F">
        <w:rPr>
          <w:rFonts w:ascii="Times New Roman" w:hAnsi="Times New Roman" w:cs="Times New Roman"/>
          <w:sz w:val="28"/>
          <w:szCs w:val="28"/>
          <w:lang w:val="en-US"/>
        </w:rPr>
        <w:t>the current state of knowledge //</w:t>
      </w:r>
      <w:r w:rsidR="00570E1B" w:rsidRPr="00570E1B">
        <w:rPr>
          <w:rFonts w:ascii="Times New Roman" w:hAnsi="Times New Roman" w:cs="Times New Roman"/>
          <w:sz w:val="28"/>
          <w:szCs w:val="28"/>
          <w:lang w:val="en-US"/>
        </w:rPr>
        <w:t xml:space="preserve"> </w:t>
      </w:r>
      <w:r w:rsidR="00DD033F" w:rsidRPr="00DD033F">
        <w:rPr>
          <w:rFonts w:ascii="Times New Roman" w:hAnsi="Times New Roman" w:cs="Times New Roman"/>
          <w:sz w:val="28"/>
          <w:szCs w:val="28"/>
          <w:lang w:val="en-US"/>
        </w:rPr>
        <w:t>Cance</w:t>
      </w:r>
      <w:r w:rsidR="00570E1B">
        <w:rPr>
          <w:rFonts w:ascii="Times New Roman" w:hAnsi="Times New Roman" w:cs="Times New Roman"/>
          <w:sz w:val="28"/>
          <w:szCs w:val="28"/>
          <w:lang w:val="en-US"/>
        </w:rPr>
        <w:t>rs. – 2024. – Vol. 16, №</w:t>
      </w:r>
      <w:r w:rsidR="00DD033F">
        <w:rPr>
          <w:rFonts w:ascii="Times New Roman" w:hAnsi="Times New Roman" w:cs="Times New Roman"/>
          <w:sz w:val="28"/>
          <w:szCs w:val="28"/>
          <w:lang w:val="en-US"/>
        </w:rPr>
        <w:t>6. – P</w:t>
      </w:r>
      <w:r w:rsidR="00DD033F" w:rsidRPr="00DD033F">
        <w:rPr>
          <w:rFonts w:ascii="Times New Roman" w:hAnsi="Times New Roman" w:cs="Times New Roman"/>
          <w:sz w:val="28"/>
          <w:szCs w:val="28"/>
          <w:lang w:val="en-US"/>
        </w:rPr>
        <w:t>. 1156</w:t>
      </w:r>
      <w:r w:rsidR="00570E1B" w:rsidRPr="00570E1B">
        <w:rPr>
          <w:rFonts w:ascii="Times New Roman" w:hAnsi="Times New Roman" w:cs="Times New Roman"/>
          <w:sz w:val="28"/>
          <w:szCs w:val="28"/>
          <w:lang w:val="en-US"/>
        </w:rPr>
        <w:t>-1-1156-21</w:t>
      </w:r>
      <w:r w:rsidR="00DD033F" w:rsidRPr="00DD033F">
        <w:rPr>
          <w:rFonts w:ascii="Times New Roman" w:hAnsi="Times New Roman" w:cs="Times New Roman"/>
          <w:sz w:val="28"/>
          <w:szCs w:val="28"/>
          <w:lang w:val="en-US"/>
        </w:rPr>
        <w:t>.</w:t>
      </w:r>
    </w:p>
    <w:p w14:paraId="21D9F019" w14:textId="5CF08BBF" w:rsidR="00926240" w:rsidRDefault="00926240" w:rsidP="00926240">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89</w:t>
      </w:r>
      <w:r w:rsidR="00DD033F">
        <w:rPr>
          <w:rFonts w:ascii="Times New Roman" w:hAnsi="Times New Roman" w:cs="Times New Roman"/>
          <w:sz w:val="28"/>
          <w:szCs w:val="28"/>
          <w:lang w:val="en-US"/>
        </w:rPr>
        <w:t xml:space="preserve"> </w:t>
      </w:r>
      <w:r w:rsidR="00DD033F" w:rsidRPr="00DD033F">
        <w:rPr>
          <w:rFonts w:ascii="Times New Roman" w:hAnsi="Times New Roman" w:cs="Times New Roman"/>
          <w:sz w:val="28"/>
          <w:szCs w:val="28"/>
          <w:lang w:val="en-US"/>
        </w:rPr>
        <w:t>Jose J. et al. Magnetic nanoparticles for hyperthermia in cancer treatment: an emerging tool //</w:t>
      </w:r>
      <w:r w:rsidR="00570E1B" w:rsidRPr="00570E1B">
        <w:rPr>
          <w:rFonts w:ascii="Times New Roman" w:hAnsi="Times New Roman" w:cs="Times New Roman"/>
          <w:sz w:val="28"/>
          <w:szCs w:val="28"/>
          <w:lang w:val="en-US"/>
        </w:rPr>
        <w:t xml:space="preserve"> </w:t>
      </w:r>
      <w:r w:rsidR="00DD033F" w:rsidRPr="00DD033F">
        <w:rPr>
          <w:rFonts w:ascii="Times New Roman" w:hAnsi="Times New Roman" w:cs="Times New Roman"/>
          <w:sz w:val="28"/>
          <w:szCs w:val="28"/>
          <w:lang w:val="en-US"/>
        </w:rPr>
        <w:t>Environmental Science and Pollu</w:t>
      </w:r>
      <w:r w:rsidR="00DD033F">
        <w:rPr>
          <w:rFonts w:ascii="Times New Roman" w:hAnsi="Times New Roman" w:cs="Times New Roman"/>
          <w:sz w:val="28"/>
          <w:szCs w:val="28"/>
          <w:lang w:val="en-US"/>
        </w:rPr>
        <w:t>tion Research. – 2020. – Vol. 27,</w:t>
      </w:r>
      <w:r w:rsidR="00DD033F" w:rsidRPr="00DD033F">
        <w:rPr>
          <w:rFonts w:ascii="Times New Roman" w:hAnsi="Times New Roman" w:cs="Times New Roman"/>
          <w:sz w:val="28"/>
          <w:szCs w:val="28"/>
          <w:lang w:val="en-US"/>
        </w:rPr>
        <w:t xml:space="preserve"> №. 16. – </w:t>
      </w:r>
      <w:r w:rsidR="00DD033F">
        <w:rPr>
          <w:rFonts w:ascii="Times New Roman" w:hAnsi="Times New Roman" w:cs="Times New Roman"/>
          <w:sz w:val="28"/>
          <w:szCs w:val="28"/>
          <w:lang w:val="en-US"/>
        </w:rPr>
        <w:t>P</w:t>
      </w:r>
      <w:r w:rsidR="00DD033F" w:rsidRPr="00DD033F">
        <w:rPr>
          <w:rFonts w:ascii="Times New Roman" w:hAnsi="Times New Roman" w:cs="Times New Roman"/>
          <w:sz w:val="28"/>
          <w:szCs w:val="28"/>
          <w:lang w:val="en-US"/>
        </w:rPr>
        <w:t>. 19214-19225.</w:t>
      </w:r>
    </w:p>
    <w:p w14:paraId="21D9F01A" w14:textId="1C5AA820" w:rsidR="00926240" w:rsidRPr="004A790F" w:rsidRDefault="00926240" w:rsidP="00926240">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90</w:t>
      </w:r>
      <w:r w:rsidR="004A790F">
        <w:rPr>
          <w:rFonts w:ascii="Times New Roman" w:hAnsi="Times New Roman" w:cs="Times New Roman"/>
          <w:sz w:val="28"/>
          <w:szCs w:val="28"/>
          <w:lang w:val="en-US"/>
        </w:rPr>
        <w:t xml:space="preserve"> </w:t>
      </w:r>
      <w:r w:rsidR="004A790F" w:rsidRPr="004A790F">
        <w:rPr>
          <w:rFonts w:ascii="Times New Roman" w:hAnsi="Times New Roman" w:cs="Times New Roman"/>
          <w:sz w:val="28"/>
          <w:szCs w:val="28"/>
          <w:lang w:val="en-US"/>
        </w:rPr>
        <w:t>Fu Z. et al. Radiation induced surface modification of nanoparticles and their dispersion in the polymer matrix //</w:t>
      </w:r>
      <w:r w:rsidR="00570E1B" w:rsidRPr="00570E1B">
        <w:rPr>
          <w:rFonts w:ascii="Times New Roman" w:hAnsi="Times New Roman" w:cs="Times New Roman"/>
          <w:sz w:val="28"/>
          <w:szCs w:val="28"/>
          <w:lang w:val="en-US"/>
        </w:rPr>
        <w:t xml:space="preserve"> </w:t>
      </w:r>
      <w:r w:rsidR="004A790F" w:rsidRPr="004A790F">
        <w:rPr>
          <w:rFonts w:ascii="Times New Roman" w:hAnsi="Times New Roman" w:cs="Times New Roman"/>
          <w:sz w:val="28"/>
          <w:szCs w:val="28"/>
          <w:lang w:val="en-US"/>
        </w:rPr>
        <w:t xml:space="preserve">Nanomaterials. – 2020. – </w:t>
      </w:r>
      <w:r w:rsidR="004A790F">
        <w:rPr>
          <w:rFonts w:ascii="Times New Roman" w:hAnsi="Times New Roman" w:cs="Times New Roman"/>
          <w:sz w:val="28"/>
          <w:szCs w:val="28"/>
          <w:lang w:val="en-US"/>
        </w:rPr>
        <w:t>Vol. 10, №11. – P</w:t>
      </w:r>
      <w:r w:rsidR="004A790F" w:rsidRPr="004A790F">
        <w:rPr>
          <w:rFonts w:ascii="Times New Roman" w:hAnsi="Times New Roman" w:cs="Times New Roman"/>
          <w:sz w:val="28"/>
          <w:szCs w:val="28"/>
          <w:lang w:val="en-US"/>
        </w:rPr>
        <w:t>.</w:t>
      </w:r>
      <w:r w:rsidR="00570E1B" w:rsidRPr="00570E1B">
        <w:rPr>
          <w:rFonts w:ascii="Times New Roman" w:hAnsi="Times New Roman" w:cs="Times New Roman"/>
          <w:sz w:val="28"/>
          <w:szCs w:val="28"/>
          <w:lang w:val="en-US"/>
        </w:rPr>
        <w:t> </w:t>
      </w:r>
      <w:r w:rsidR="004A790F" w:rsidRPr="004A790F">
        <w:rPr>
          <w:rFonts w:ascii="Times New Roman" w:hAnsi="Times New Roman" w:cs="Times New Roman"/>
          <w:sz w:val="28"/>
          <w:szCs w:val="28"/>
          <w:lang w:val="en-US"/>
        </w:rPr>
        <w:t>2237</w:t>
      </w:r>
      <w:r w:rsidR="00570E1B" w:rsidRPr="00570E1B">
        <w:rPr>
          <w:rFonts w:ascii="Times New Roman" w:hAnsi="Times New Roman" w:cs="Times New Roman"/>
          <w:sz w:val="28"/>
          <w:szCs w:val="28"/>
          <w:lang w:val="en-US"/>
        </w:rPr>
        <w:t>-1-2237-15</w:t>
      </w:r>
      <w:r w:rsidR="004A790F" w:rsidRPr="004A790F">
        <w:rPr>
          <w:rFonts w:ascii="Times New Roman" w:hAnsi="Times New Roman" w:cs="Times New Roman"/>
          <w:sz w:val="28"/>
          <w:szCs w:val="28"/>
          <w:lang w:val="en-US"/>
        </w:rPr>
        <w:t>.</w:t>
      </w:r>
    </w:p>
    <w:p w14:paraId="21D9F01B" w14:textId="1500C98C" w:rsidR="00AD7DA0" w:rsidRPr="004A790F" w:rsidRDefault="00AD7DA0" w:rsidP="00926240">
      <w:pPr>
        <w:spacing w:after="0" w:line="240" w:lineRule="auto"/>
        <w:ind w:firstLine="709"/>
        <w:jc w:val="both"/>
        <w:rPr>
          <w:rFonts w:ascii="Times New Roman" w:hAnsi="Times New Roman" w:cs="Times New Roman"/>
          <w:sz w:val="28"/>
          <w:szCs w:val="28"/>
          <w:lang w:val="en-US"/>
        </w:rPr>
      </w:pPr>
      <w:r w:rsidRPr="004A790F">
        <w:rPr>
          <w:rFonts w:ascii="Times New Roman" w:hAnsi="Times New Roman" w:cs="Times New Roman"/>
          <w:sz w:val="28"/>
          <w:szCs w:val="28"/>
          <w:lang w:val="en-US"/>
        </w:rPr>
        <w:lastRenderedPageBreak/>
        <w:t>91</w:t>
      </w:r>
      <w:r w:rsidR="00570E1B">
        <w:rPr>
          <w:rFonts w:ascii="Times New Roman" w:hAnsi="Times New Roman" w:cs="Times New Roman"/>
          <w:sz w:val="28"/>
          <w:szCs w:val="28"/>
          <w:lang w:val="en-US"/>
        </w:rPr>
        <w:t xml:space="preserve"> Klimov D.</w:t>
      </w:r>
      <w:r w:rsidR="004A790F" w:rsidRPr="004A790F">
        <w:rPr>
          <w:rFonts w:ascii="Times New Roman" w:hAnsi="Times New Roman" w:cs="Times New Roman"/>
          <w:sz w:val="28"/>
          <w:szCs w:val="28"/>
          <w:lang w:val="en-US"/>
        </w:rPr>
        <w:t xml:space="preserve">I. et al. Radiation-induced preparation of metal nanostructures in coatings of </w:t>
      </w:r>
      <w:proofErr w:type="spellStart"/>
      <w:r w:rsidR="004A790F" w:rsidRPr="004A790F">
        <w:rPr>
          <w:rFonts w:ascii="Times New Roman" w:hAnsi="Times New Roman" w:cs="Times New Roman"/>
          <w:sz w:val="28"/>
          <w:szCs w:val="28"/>
          <w:lang w:val="en-US"/>
        </w:rPr>
        <w:t>interpolyelectrolyte</w:t>
      </w:r>
      <w:proofErr w:type="spellEnd"/>
      <w:r w:rsidR="004A790F" w:rsidRPr="004A790F">
        <w:rPr>
          <w:rFonts w:ascii="Times New Roman" w:hAnsi="Times New Roman" w:cs="Times New Roman"/>
          <w:sz w:val="28"/>
          <w:szCs w:val="28"/>
          <w:lang w:val="en-US"/>
        </w:rPr>
        <w:t xml:space="preserve"> complexes //</w:t>
      </w:r>
      <w:r w:rsidR="00570E1B" w:rsidRPr="00570E1B">
        <w:rPr>
          <w:rFonts w:ascii="Times New Roman" w:hAnsi="Times New Roman" w:cs="Times New Roman"/>
          <w:sz w:val="28"/>
          <w:szCs w:val="28"/>
          <w:lang w:val="en-US"/>
        </w:rPr>
        <w:t xml:space="preserve"> </w:t>
      </w:r>
      <w:r w:rsidR="004A790F" w:rsidRPr="004A790F">
        <w:rPr>
          <w:rFonts w:ascii="Times New Roman" w:hAnsi="Times New Roman" w:cs="Times New Roman"/>
          <w:sz w:val="28"/>
          <w:szCs w:val="28"/>
          <w:lang w:val="en-US"/>
        </w:rPr>
        <w:t>Radiation Ph</w:t>
      </w:r>
      <w:r w:rsidR="004A790F">
        <w:rPr>
          <w:rFonts w:ascii="Times New Roman" w:hAnsi="Times New Roman" w:cs="Times New Roman"/>
          <w:sz w:val="28"/>
          <w:szCs w:val="28"/>
          <w:lang w:val="en-US"/>
        </w:rPr>
        <w:t>ysics and Chemistry. – 2019. – Vol</w:t>
      </w:r>
      <w:r w:rsidR="004A790F" w:rsidRPr="004A790F">
        <w:rPr>
          <w:rFonts w:ascii="Times New Roman" w:hAnsi="Times New Roman" w:cs="Times New Roman"/>
          <w:sz w:val="28"/>
          <w:szCs w:val="28"/>
          <w:lang w:val="en-US"/>
        </w:rPr>
        <w:t xml:space="preserve">. 162. – </w:t>
      </w:r>
      <w:r w:rsidR="004A790F">
        <w:rPr>
          <w:rFonts w:ascii="Times New Roman" w:hAnsi="Times New Roman" w:cs="Times New Roman"/>
          <w:sz w:val="28"/>
          <w:szCs w:val="28"/>
          <w:lang w:val="en-US"/>
        </w:rPr>
        <w:t>P</w:t>
      </w:r>
      <w:r w:rsidR="004A790F" w:rsidRPr="004A790F">
        <w:rPr>
          <w:rFonts w:ascii="Times New Roman" w:hAnsi="Times New Roman" w:cs="Times New Roman"/>
          <w:sz w:val="28"/>
          <w:szCs w:val="28"/>
          <w:lang w:val="en-US"/>
        </w:rPr>
        <w:t>. 23-30.</w:t>
      </w:r>
    </w:p>
    <w:p w14:paraId="21D9F01C" w14:textId="67BC8778" w:rsidR="00AD7DA0" w:rsidRPr="00A15608" w:rsidRDefault="00AD7DA0" w:rsidP="00926240">
      <w:pPr>
        <w:spacing w:after="0" w:line="240" w:lineRule="auto"/>
        <w:ind w:firstLine="709"/>
        <w:jc w:val="both"/>
        <w:rPr>
          <w:rFonts w:ascii="Times New Roman" w:hAnsi="Times New Roman" w:cs="Times New Roman"/>
          <w:sz w:val="28"/>
          <w:szCs w:val="28"/>
          <w:lang w:val="en-US"/>
        </w:rPr>
      </w:pPr>
      <w:r w:rsidRPr="004A790F">
        <w:rPr>
          <w:rFonts w:ascii="Times New Roman" w:hAnsi="Times New Roman" w:cs="Times New Roman"/>
          <w:sz w:val="28"/>
          <w:szCs w:val="28"/>
          <w:lang w:val="en-US"/>
        </w:rPr>
        <w:t>92</w:t>
      </w:r>
      <w:r w:rsidR="00A15608" w:rsidRPr="00A15608">
        <w:rPr>
          <w:rFonts w:ascii="Times New Roman" w:hAnsi="Times New Roman" w:cs="Times New Roman"/>
          <w:sz w:val="28"/>
          <w:szCs w:val="28"/>
          <w:lang w:val="en-US"/>
        </w:rPr>
        <w:t xml:space="preserve"> Howard D. et al. Chemical mechanisms of nanoparticle </w:t>
      </w:r>
      <w:proofErr w:type="spellStart"/>
      <w:r w:rsidR="00A15608" w:rsidRPr="00A15608">
        <w:rPr>
          <w:rFonts w:ascii="Times New Roman" w:hAnsi="Times New Roman" w:cs="Times New Roman"/>
          <w:sz w:val="28"/>
          <w:szCs w:val="28"/>
          <w:lang w:val="en-US"/>
        </w:rPr>
        <w:t>radiosensitization</w:t>
      </w:r>
      <w:proofErr w:type="spellEnd"/>
      <w:r w:rsidR="00A15608" w:rsidRPr="00A15608">
        <w:rPr>
          <w:rFonts w:ascii="Times New Roman" w:hAnsi="Times New Roman" w:cs="Times New Roman"/>
          <w:sz w:val="28"/>
          <w:szCs w:val="28"/>
          <w:lang w:val="en-US"/>
        </w:rPr>
        <w:t xml:space="preserve"> and radioprotection: a review of structure-function relationships influencing reactive oxygen species //</w:t>
      </w:r>
      <w:r w:rsidR="00570E1B" w:rsidRPr="00570E1B">
        <w:rPr>
          <w:rFonts w:ascii="Times New Roman" w:hAnsi="Times New Roman" w:cs="Times New Roman"/>
          <w:sz w:val="28"/>
          <w:szCs w:val="28"/>
          <w:lang w:val="en-US"/>
        </w:rPr>
        <w:t xml:space="preserve"> </w:t>
      </w:r>
      <w:r w:rsidR="00A15608" w:rsidRPr="00A15608">
        <w:rPr>
          <w:rFonts w:ascii="Times New Roman" w:hAnsi="Times New Roman" w:cs="Times New Roman"/>
          <w:sz w:val="28"/>
          <w:szCs w:val="28"/>
          <w:lang w:val="en-US"/>
        </w:rPr>
        <w:t>International Journal of Molecular Scienc</w:t>
      </w:r>
      <w:r w:rsidR="00A15608">
        <w:rPr>
          <w:rFonts w:ascii="Times New Roman" w:hAnsi="Times New Roman" w:cs="Times New Roman"/>
          <w:sz w:val="28"/>
          <w:szCs w:val="28"/>
          <w:lang w:val="en-US"/>
        </w:rPr>
        <w:t>es. – 2020. – Vol. 21, №2. – P</w:t>
      </w:r>
      <w:r w:rsidR="00A15608" w:rsidRPr="00A15608">
        <w:rPr>
          <w:rFonts w:ascii="Times New Roman" w:hAnsi="Times New Roman" w:cs="Times New Roman"/>
          <w:sz w:val="28"/>
          <w:szCs w:val="28"/>
          <w:lang w:val="en-US"/>
        </w:rPr>
        <w:t>. 579</w:t>
      </w:r>
      <w:r w:rsidR="00570E1B" w:rsidRPr="00570E1B">
        <w:rPr>
          <w:rFonts w:ascii="Times New Roman" w:hAnsi="Times New Roman" w:cs="Times New Roman"/>
          <w:sz w:val="28"/>
          <w:szCs w:val="28"/>
          <w:lang w:val="en-US"/>
        </w:rPr>
        <w:t>-1-579-23</w:t>
      </w:r>
      <w:r w:rsidR="00A15608" w:rsidRPr="00A15608">
        <w:rPr>
          <w:rFonts w:ascii="Times New Roman" w:hAnsi="Times New Roman" w:cs="Times New Roman"/>
          <w:sz w:val="28"/>
          <w:szCs w:val="28"/>
          <w:lang w:val="en-US"/>
        </w:rPr>
        <w:t>.</w:t>
      </w:r>
    </w:p>
    <w:p w14:paraId="21D9F01D" w14:textId="317D2A86" w:rsidR="00AD7DA0" w:rsidRPr="00A15608" w:rsidRDefault="00AD7DA0" w:rsidP="00926240">
      <w:pPr>
        <w:spacing w:after="0" w:line="240" w:lineRule="auto"/>
        <w:ind w:firstLine="709"/>
        <w:jc w:val="both"/>
        <w:rPr>
          <w:rFonts w:ascii="Times New Roman" w:hAnsi="Times New Roman" w:cs="Times New Roman"/>
          <w:sz w:val="28"/>
          <w:szCs w:val="28"/>
          <w:lang w:val="en-US"/>
        </w:rPr>
      </w:pPr>
      <w:r w:rsidRPr="004A790F">
        <w:rPr>
          <w:rFonts w:ascii="Times New Roman" w:hAnsi="Times New Roman" w:cs="Times New Roman"/>
          <w:sz w:val="28"/>
          <w:szCs w:val="28"/>
          <w:lang w:val="en-US"/>
        </w:rPr>
        <w:t>93</w:t>
      </w:r>
      <w:r w:rsidR="00A15608">
        <w:rPr>
          <w:rFonts w:ascii="Times New Roman" w:hAnsi="Times New Roman" w:cs="Times New Roman"/>
          <w:sz w:val="28"/>
          <w:szCs w:val="28"/>
          <w:lang w:val="en-US"/>
        </w:rPr>
        <w:t xml:space="preserve"> </w:t>
      </w:r>
      <w:proofErr w:type="spellStart"/>
      <w:r w:rsidR="00A15608" w:rsidRPr="00A15608">
        <w:rPr>
          <w:rFonts w:ascii="Times New Roman" w:hAnsi="Times New Roman" w:cs="Times New Roman"/>
          <w:sz w:val="28"/>
          <w:szCs w:val="28"/>
          <w:lang w:val="en-US"/>
        </w:rPr>
        <w:t>Čubová</w:t>
      </w:r>
      <w:proofErr w:type="spellEnd"/>
      <w:r w:rsidR="00A15608" w:rsidRPr="00A15608">
        <w:rPr>
          <w:rFonts w:ascii="Times New Roman" w:hAnsi="Times New Roman" w:cs="Times New Roman"/>
          <w:sz w:val="28"/>
          <w:szCs w:val="28"/>
          <w:lang w:val="en-US"/>
        </w:rPr>
        <w:t xml:space="preserve"> K., </w:t>
      </w:r>
      <w:proofErr w:type="spellStart"/>
      <w:r w:rsidR="00A15608" w:rsidRPr="00A15608">
        <w:rPr>
          <w:rFonts w:ascii="Times New Roman" w:hAnsi="Times New Roman" w:cs="Times New Roman"/>
          <w:sz w:val="28"/>
          <w:szCs w:val="28"/>
          <w:lang w:val="en-US"/>
        </w:rPr>
        <w:t>Čuba</w:t>
      </w:r>
      <w:proofErr w:type="spellEnd"/>
      <w:r w:rsidR="00A15608" w:rsidRPr="00A15608">
        <w:rPr>
          <w:rFonts w:ascii="Times New Roman" w:hAnsi="Times New Roman" w:cs="Times New Roman"/>
          <w:sz w:val="28"/>
          <w:szCs w:val="28"/>
          <w:lang w:val="en-US"/>
        </w:rPr>
        <w:t xml:space="preserve"> V. Synthesis of inorganic nanoparticles by ionizing radiation–a review //</w:t>
      </w:r>
      <w:r w:rsidR="00570E1B" w:rsidRPr="00570E1B">
        <w:rPr>
          <w:rFonts w:ascii="Times New Roman" w:hAnsi="Times New Roman" w:cs="Times New Roman"/>
          <w:sz w:val="28"/>
          <w:szCs w:val="28"/>
          <w:lang w:val="en-US"/>
        </w:rPr>
        <w:t xml:space="preserve"> </w:t>
      </w:r>
      <w:r w:rsidR="00A15608" w:rsidRPr="00A15608">
        <w:rPr>
          <w:rFonts w:ascii="Times New Roman" w:hAnsi="Times New Roman" w:cs="Times New Roman"/>
          <w:sz w:val="28"/>
          <w:szCs w:val="28"/>
          <w:lang w:val="en-US"/>
        </w:rPr>
        <w:t xml:space="preserve">Radiation Physics and Chemistry. – 2020. – </w:t>
      </w:r>
      <w:r w:rsidR="00A15608">
        <w:rPr>
          <w:rFonts w:ascii="Times New Roman" w:hAnsi="Times New Roman" w:cs="Times New Roman"/>
          <w:sz w:val="28"/>
          <w:szCs w:val="28"/>
          <w:lang w:val="en-US"/>
        </w:rPr>
        <w:t>Vol. 169. – P</w:t>
      </w:r>
      <w:r w:rsidR="00A15608" w:rsidRPr="00A15608">
        <w:rPr>
          <w:rFonts w:ascii="Times New Roman" w:hAnsi="Times New Roman" w:cs="Times New Roman"/>
          <w:sz w:val="28"/>
          <w:szCs w:val="28"/>
          <w:lang w:val="en-US"/>
        </w:rPr>
        <w:t>.</w:t>
      </w:r>
      <w:r w:rsidR="00570E1B" w:rsidRPr="00570E1B">
        <w:rPr>
          <w:rFonts w:ascii="Times New Roman" w:hAnsi="Times New Roman" w:cs="Times New Roman"/>
          <w:sz w:val="28"/>
          <w:szCs w:val="28"/>
          <w:lang w:val="en-US"/>
        </w:rPr>
        <w:t> </w:t>
      </w:r>
      <w:r w:rsidR="00A15608" w:rsidRPr="00A15608">
        <w:rPr>
          <w:rFonts w:ascii="Times New Roman" w:hAnsi="Times New Roman" w:cs="Times New Roman"/>
          <w:sz w:val="28"/>
          <w:szCs w:val="28"/>
          <w:lang w:val="en-US"/>
        </w:rPr>
        <w:t>108774.</w:t>
      </w:r>
    </w:p>
    <w:p w14:paraId="21D9F01E" w14:textId="58463DAD" w:rsidR="00AD7DA0" w:rsidRPr="004A790F" w:rsidRDefault="00AD7DA0" w:rsidP="00926240">
      <w:pPr>
        <w:spacing w:after="0" w:line="240" w:lineRule="auto"/>
        <w:ind w:firstLine="709"/>
        <w:jc w:val="both"/>
        <w:rPr>
          <w:rFonts w:ascii="Times New Roman" w:hAnsi="Times New Roman" w:cs="Times New Roman"/>
          <w:sz w:val="28"/>
          <w:szCs w:val="28"/>
          <w:lang w:val="en-US"/>
        </w:rPr>
      </w:pPr>
      <w:r w:rsidRPr="004A790F">
        <w:rPr>
          <w:rFonts w:ascii="Times New Roman" w:hAnsi="Times New Roman" w:cs="Times New Roman"/>
          <w:sz w:val="28"/>
          <w:szCs w:val="28"/>
          <w:lang w:val="en-US"/>
        </w:rPr>
        <w:t>94</w:t>
      </w:r>
      <w:r w:rsidR="00A15608">
        <w:rPr>
          <w:rFonts w:ascii="Times New Roman" w:hAnsi="Times New Roman" w:cs="Times New Roman"/>
          <w:sz w:val="28"/>
          <w:szCs w:val="28"/>
          <w:lang w:val="en-US"/>
        </w:rPr>
        <w:t xml:space="preserve"> </w:t>
      </w:r>
      <w:r w:rsidR="00A15608" w:rsidRPr="00A15608">
        <w:rPr>
          <w:rFonts w:ascii="Times New Roman" w:hAnsi="Times New Roman" w:cs="Times New Roman"/>
          <w:sz w:val="28"/>
          <w:szCs w:val="28"/>
          <w:lang w:val="en-US"/>
        </w:rPr>
        <w:t>Hou L., Liang Q., Wang F. Mechanisms that control the adsorption–desorption behavior of phosphate on magnetite nanoparticles: the role of particle size and surface chemistry characteristics //</w:t>
      </w:r>
      <w:r w:rsidR="00570E1B" w:rsidRPr="00570E1B">
        <w:rPr>
          <w:rFonts w:ascii="Times New Roman" w:hAnsi="Times New Roman" w:cs="Times New Roman"/>
          <w:sz w:val="28"/>
          <w:szCs w:val="28"/>
          <w:lang w:val="en-US"/>
        </w:rPr>
        <w:t xml:space="preserve"> </w:t>
      </w:r>
      <w:r w:rsidR="00A15608" w:rsidRPr="00A15608">
        <w:rPr>
          <w:rFonts w:ascii="Times New Roman" w:hAnsi="Times New Roman" w:cs="Times New Roman"/>
          <w:sz w:val="28"/>
          <w:szCs w:val="28"/>
          <w:lang w:val="en-US"/>
        </w:rPr>
        <w:t xml:space="preserve">RSC advances. – 2020. – </w:t>
      </w:r>
      <w:r w:rsidR="00A15608">
        <w:rPr>
          <w:rFonts w:ascii="Times New Roman" w:hAnsi="Times New Roman" w:cs="Times New Roman"/>
          <w:sz w:val="28"/>
          <w:szCs w:val="28"/>
          <w:lang w:val="en-US"/>
        </w:rPr>
        <w:t>Vol. 10, №4. – P</w:t>
      </w:r>
      <w:r w:rsidR="00A15608" w:rsidRPr="00A15608">
        <w:rPr>
          <w:rFonts w:ascii="Times New Roman" w:hAnsi="Times New Roman" w:cs="Times New Roman"/>
          <w:sz w:val="28"/>
          <w:szCs w:val="28"/>
          <w:lang w:val="en-US"/>
        </w:rPr>
        <w:t>.</w:t>
      </w:r>
      <w:r w:rsidR="00570E1B" w:rsidRPr="00570E1B">
        <w:rPr>
          <w:rFonts w:ascii="Times New Roman" w:hAnsi="Times New Roman" w:cs="Times New Roman"/>
          <w:sz w:val="28"/>
          <w:szCs w:val="28"/>
          <w:lang w:val="en-US"/>
        </w:rPr>
        <w:t> </w:t>
      </w:r>
      <w:r w:rsidR="00A15608" w:rsidRPr="00A15608">
        <w:rPr>
          <w:rFonts w:ascii="Times New Roman" w:hAnsi="Times New Roman" w:cs="Times New Roman"/>
          <w:sz w:val="28"/>
          <w:szCs w:val="28"/>
          <w:lang w:val="en-US"/>
        </w:rPr>
        <w:t>2378-2388.</w:t>
      </w:r>
    </w:p>
    <w:p w14:paraId="21D9F01F" w14:textId="64461B89" w:rsidR="00AD7DA0" w:rsidRPr="004A790F" w:rsidRDefault="00AD7DA0" w:rsidP="00926240">
      <w:pPr>
        <w:spacing w:after="0" w:line="240" w:lineRule="auto"/>
        <w:ind w:firstLine="709"/>
        <w:jc w:val="both"/>
        <w:rPr>
          <w:rFonts w:ascii="Times New Roman" w:hAnsi="Times New Roman" w:cs="Times New Roman"/>
          <w:sz w:val="28"/>
          <w:szCs w:val="28"/>
          <w:lang w:val="en-US"/>
        </w:rPr>
      </w:pPr>
      <w:r w:rsidRPr="004A790F">
        <w:rPr>
          <w:rFonts w:ascii="Times New Roman" w:hAnsi="Times New Roman" w:cs="Times New Roman"/>
          <w:sz w:val="28"/>
          <w:szCs w:val="28"/>
          <w:lang w:val="en-US"/>
        </w:rPr>
        <w:t>95</w:t>
      </w:r>
      <w:r w:rsidR="00A15608">
        <w:rPr>
          <w:rFonts w:ascii="Times New Roman" w:hAnsi="Times New Roman" w:cs="Times New Roman"/>
          <w:sz w:val="28"/>
          <w:szCs w:val="28"/>
          <w:lang w:val="en-US"/>
        </w:rPr>
        <w:t xml:space="preserve"> </w:t>
      </w:r>
      <w:proofErr w:type="spellStart"/>
      <w:r w:rsidR="00A15608" w:rsidRPr="00A15608">
        <w:rPr>
          <w:rFonts w:ascii="Times New Roman" w:hAnsi="Times New Roman" w:cs="Times New Roman"/>
          <w:sz w:val="28"/>
          <w:szCs w:val="28"/>
          <w:lang w:val="en-US"/>
        </w:rPr>
        <w:t>Stankic</w:t>
      </w:r>
      <w:proofErr w:type="spellEnd"/>
      <w:r w:rsidR="00A15608" w:rsidRPr="00A15608">
        <w:rPr>
          <w:rFonts w:ascii="Times New Roman" w:hAnsi="Times New Roman" w:cs="Times New Roman"/>
          <w:sz w:val="28"/>
          <w:szCs w:val="28"/>
          <w:lang w:val="en-US"/>
        </w:rPr>
        <w:t xml:space="preserve"> S. et al. Pure and multi metal oxide nanoparticles: synthesis, antibacterial and cytotoxic properties //</w:t>
      </w:r>
      <w:r w:rsidR="00570E1B" w:rsidRPr="00570E1B">
        <w:rPr>
          <w:rFonts w:ascii="Times New Roman" w:hAnsi="Times New Roman" w:cs="Times New Roman"/>
          <w:sz w:val="28"/>
          <w:szCs w:val="28"/>
          <w:lang w:val="en-US"/>
        </w:rPr>
        <w:t xml:space="preserve"> </w:t>
      </w:r>
      <w:r w:rsidR="00A15608" w:rsidRPr="00A15608">
        <w:rPr>
          <w:rFonts w:ascii="Times New Roman" w:hAnsi="Times New Roman" w:cs="Times New Roman"/>
          <w:sz w:val="28"/>
          <w:szCs w:val="28"/>
          <w:lang w:val="en-US"/>
        </w:rPr>
        <w:t xml:space="preserve">Journal of nanobiotechnology. – 2016. – </w:t>
      </w:r>
      <w:r w:rsidR="00A15608">
        <w:rPr>
          <w:rFonts w:ascii="Times New Roman" w:hAnsi="Times New Roman" w:cs="Times New Roman"/>
          <w:sz w:val="28"/>
          <w:szCs w:val="28"/>
          <w:lang w:val="en-US"/>
        </w:rPr>
        <w:t>Vol.</w:t>
      </w:r>
      <w:r w:rsidR="00570E1B" w:rsidRPr="00570E1B">
        <w:rPr>
          <w:rFonts w:ascii="Times New Roman" w:hAnsi="Times New Roman" w:cs="Times New Roman"/>
          <w:sz w:val="28"/>
          <w:szCs w:val="28"/>
          <w:lang w:val="en-US"/>
        </w:rPr>
        <w:t> </w:t>
      </w:r>
      <w:r w:rsidR="00A15608">
        <w:rPr>
          <w:rFonts w:ascii="Times New Roman" w:hAnsi="Times New Roman" w:cs="Times New Roman"/>
          <w:sz w:val="28"/>
          <w:szCs w:val="28"/>
          <w:lang w:val="en-US"/>
        </w:rPr>
        <w:t>14, №1. – P</w:t>
      </w:r>
      <w:r w:rsidR="00A15608" w:rsidRPr="00A15608">
        <w:rPr>
          <w:rFonts w:ascii="Times New Roman" w:hAnsi="Times New Roman" w:cs="Times New Roman"/>
          <w:sz w:val="28"/>
          <w:szCs w:val="28"/>
          <w:lang w:val="en-US"/>
        </w:rPr>
        <w:t>. 73</w:t>
      </w:r>
      <w:r w:rsidR="00570E1B" w:rsidRPr="00570E1B">
        <w:rPr>
          <w:rFonts w:ascii="Times New Roman" w:hAnsi="Times New Roman" w:cs="Times New Roman"/>
          <w:sz w:val="28"/>
          <w:szCs w:val="28"/>
          <w:lang w:val="en-US"/>
        </w:rPr>
        <w:t>-1-73-20</w:t>
      </w:r>
      <w:r w:rsidR="00A15608" w:rsidRPr="00A15608">
        <w:rPr>
          <w:rFonts w:ascii="Times New Roman" w:hAnsi="Times New Roman" w:cs="Times New Roman"/>
          <w:sz w:val="28"/>
          <w:szCs w:val="28"/>
          <w:lang w:val="en-US"/>
        </w:rPr>
        <w:t>.</w:t>
      </w:r>
    </w:p>
    <w:p w14:paraId="21D9F020" w14:textId="06F71DF5" w:rsidR="00AD7DA0" w:rsidRPr="004A790F" w:rsidRDefault="00AD7DA0" w:rsidP="00926240">
      <w:pPr>
        <w:spacing w:after="0" w:line="240" w:lineRule="auto"/>
        <w:ind w:firstLine="709"/>
        <w:jc w:val="both"/>
        <w:rPr>
          <w:rFonts w:ascii="Times New Roman" w:hAnsi="Times New Roman" w:cs="Times New Roman"/>
          <w:sz w:val="28"/>
          <w:szCs w:val="28"/>
          <w:lang w:val="en-US"/>
        </w:rPr>
      </w:pPr>
      <w:r w:rsidRPr="004A790F">
        <w:rPr>
          <w:rFonts w:ascii="Times New Roman" w:hAnsi="Times New Roman" w:cs="Times New Roman"/>
          <w:sz w:val="28"/>
          <w:szCs w:val="28"/>
          <w:lang w:val="en-US"/>
        </w:rPr>
        <w:t>96</w:t>
      </w:r>
      <w:r w:rsidR="00221872">
        <w:rPr>
          <w:rFonts w:ascii="Times New Roman" w:hAnsi="Times New Roman" w:cs="Times New Roman"/>
          <w:sz w:val="28"/>
          <w:szCs w:val="28"/>
          <w:lang w:val="en-US"/>
        </w:rPr>
        <w:t xml:space="preserve"> </w:t>
      </w:r>
      <w:proofErr w:type="spellStart"/>
      <w:r w:rsidR="00570E1B">
        <w:rPr>
          <w:rFonts w:ascii="Times New Roman" w:hAnsi="Times New Roman" w:cs="Times New Roman"/>
          <w:sz w:val="28"/>
          <w:szCs w:val="28"/>
          <w:lang w:val="en-US"/>
        </w:rPr>
        <w:t>Szmajnta</w:t>
      </w:r>
      <w:proofErr w:type="spellEnd"/>
      <w:r w:rsidR="00570E1B">
        <w:rPr>
          <w:rFonts w:ascii="Times New Roman" w:hAnsi="Times New Roman" w:cs="Times New Roman"/>
          <w:sz w:val="28"/>
          <w:szCs w:val="28"/>
          <w:lang w:val="en-US"/>
        </w:rPr>
        <w:t xml:space="preserve"> K., Szindler M.</w:t>
      </w:r>
      <w:r w:rsidR="00221872" w:rsidRPr="00221872">
        <w:rPr>
          <w:rFonts w:ascii="Times New Roman" w:hAnsi="Times New Roman" w:cs="Times New Roman"/>
          <w:sz w:val="28"/>
          <w:szCs w:val="28"/>
          <w:lang w:val="en-US"/>
        </w:rPr>
        <w:t>M., Szindler M. Synthesis and magnetic properties of Fe2O3 nanoparticles for hyperthermia application //</w:t>
      </w:r>
      <w:r w:rsidR="00570E1B" w:rsidRPr="00570E1B">
        <w:rPr>
          <w:rFonts w:ascii="Times New Roman" w:hAnsi="Times New Roman" w:cs="Times New Roman"/>
          <w:sz w:val="28"/>
          <w:szCs w:val="28"/>
          <w:lang w:val="en-US"/>
        </w:rPr>
        <w:t xml:space="preserve"> </w:t>
      </w:r>
      <w:r w:rsidR="00221872" w:rsidRPr="00221872">
        <w:rPr>
          <w:rFonts w:ascii="Times New Roman" w:hAnsi="Times New Roman" w:cs="Times New Roman"/>
          <w:sz w:val="28"/>
          <w:szCs w:val="28"/>
          <w:lang w:val="en-US"/>
        </w:rPr>
        <w:t xml:space="preserve">Archives of Materials Science and Engineering. – 2021. – </w:t>
      </w:r>
      <w:r w:rsidR="00221872">
        <w:rPr>
          <w:rFonts w:ascii="Times New Roman" w:hAnsi="Times New Roman" w:cs="Times New Roman"/>
          <w:sz w:val="28"/>
          <w:szCs w:val="28"/>
          <w:lang w:val="en-US"/>
        </w:rPr>
        <w:t>Vol. 109,</w:t>
      </w:r>
      <w:r w:rsidR="00221872" w:rsidRPr="00221872">
        <w:rPr>
          <w:rFonts w:ascii="Times New Roman" w:hAnsi="Times New Roman" w:cs="Times New Roman"/>
          <w:sz w:val="28"/>
          <w:szCs w:val="28"/>
          <w:lang w:val="en-US"/>
        </w:rPr>
        <w:t xml:space="preserve"> №2.</w:t>
      </w:r>
      <w:r w:rsidR="00221872">
        <w:rPr>
          <w:rFonts w:ascii="Times New Roman" w:hAnsi="Times New Roman" w:cs="Times New Roman"/>
          <w:sz w:val="28"/>
          <w:szCs w:val="28"/>
          <w:lang w:val="en-US"/>
        </w:rPr>
        <w:t xml:space="preserve"> – P.</w:t>
      </w:r>
      <w:r w:rsidR="00570E1B" w:rsidRPr="00570E1B">
        <w:rPr>
          <w:rFonts w:ascii="Times New Roman" w:hAnsi="Times New Roman" w:cs="Times New Roman"/>
          <w:sz w:val="28"/>
          <w:szCs w:val="28"/>
          <w:lang w:val="en-US"/>
        </w:rPr>
        <w:t xml:space="preserve"> </w:t>
      </w:r>
      <w:r w:rsidR="00221872">
        <w:rPr>
          <w:rFonts w:ascii="Times New Roman" w:hAnsi="Times New Roman" w:cs="Times New Roman"/>
          <w:sz w:val="28"/>
          <w:szCs w:val="28"/>
          <w:lang w:val="en-US"/>
        </w:rPr>
        <w:t>1-10.</w:t>
      </w:r>
    </w:p>
    <w:p w14:paraId="21D9F021" w14:textId="4709B7F7" w:rsidR="00AD7DA0" w:rsidRPr="00221872" w:rsidRDefault="00AD7DA0" w:rsidP="00926240">
      <w:pPr>
        <w:spacing w:after="0" w:line="240" w:lineRule="auto"/>
        <w:ind w:firstLine="709"/>
        <w:jc w:val="both"/>
        <w:rPr>
          <w:rFonts w:ascii="Times New Roman" w:hAnsi="Times New Roman" w:cs="Times New Roman"/>
          <w:sz w:val="28"/>
          <w:szCs w:val="28"/>
          <w:lang w:val="en-US"/>
        </w:rPr>
      </w:pPr>
      <w:r w:rsidRPr="004A790F">
        <w:rPr>
          <w:rFonts w:ascii="Times New Roman" w:hAnsi="Times New Roman" w:cs="Times New Roman"/>
          <w:sz w:val="28"/>
          <w:szCs w:val="28"/>
          <w:lang w:val="en-US"/>
        </w:rPr>
        <w:t>97</w:t>
      </w:r>
      <w:r w:rsidR="00221872">
        <w:rPr>
          <w:rFonts w:ascii="Times New Roman" w:hAnsi="Times New Roman" w:cs="Times New Roman"/>
          <w:sz w:val="28"/>
          <w:szCs w:val="28"/>
          <w:lang w:val="en-US"/>
        </w:rPr>
        <w:t xml:space="preserve"> </w:t>
      </w:r>
      <w:proofErr w:type="spellStart"/>
      <w:r w:rsidR="00570E1B">
        <w:rPr>
          <w:rFonts w:ascii="Times New Roman" w:hAnsi="Times New Roman" w:cs="Times New Roman"/>
          <w:sz w:val="28"/>
          <w:szCs w:val="28"/>
          <w:lang w:val="en-US"/>
        </w:rPr>
        <w:t>Smolkova</w:t>
      </w:r>
      <w:proofErr w:type="spellEnd"/>
      <w:r w:rsidR="00570E1B">
        <w:rPr>
          <w:rFonts w:ascii="Times New Roman" w:hAnsi="Times New Roman" w:cs="Times New Roman"/>
          <w:sz w:val="28"/>
          <w:szCs w:val="28"/>
          <w:lang w:val="en-US"/>
        </w:rPr>
        <w:t xml:space="preserve"> I.</w:t>
      </w:r>
      <w:r w:rsidR="00221872" w:rsidRPr="00221872">
        <w:rPr>
          <w:rFonts w:ascii="Times New Roman" w:hAnsi="Times New Roman" w:cs="Times New Roman"/>
          <w:sz w:val="28"/>
          <w:szCs w:val="28"/>
          <w:lang w:val="en-US"/>
        </w:rPr>
        <w:t>S. et al. Correlation between coprecipitation reaction course and magneto-structural properties of iron oxide nanoparticles //</w:t>
      </w:r>
      <w:r w:rsidR="00570E1B" w:rsidRPr="00570E1B">
        <w:rPr>
          <w:rFonts w:ascii="Times New Roman" w:hAnsi="Times New Roman" w:cs="Times New Roman"/>
          <w:sz w:val="28"/>
          <w:szCs w:val="28"/>
          <w:lang w:val="en-US"/>
        </w:rPr>
        <w:t xml:space="preserve"> </w:t>
      </w:r>
      <w:r w:rsidR="00221872" w:rsidRPr="00221872">
        <w:rPr>
          <w:rFonts w:ascii="Times New Roman" w:hAnsi="Times New Roman" w:cs="Times New Roman"/>
          <w:sz w:val="28"/>
          <w:szCs w:val="28"/>
          <w:lang w:val="en-US"/>
        </w:rPr>
        <w:t xml:space="preserve">Materials chemistry and Physics. – 2015. – </w:t>
      </w:r>
      <w:r w:rsidR="00221872">
        <w:rPr>
          <w:rFonts w:ascii="Times New Roman" w:hAnsi="Times New Roman" w:cs="Times New Roman"/>
          <w:sz w:val="28"/>
          <w:szCs w:val="28"/>
          <w:lang w:val="en-US"/>
        </w:rPr>
        <w:t>Vol. 155. – P</w:t>
      </w:r>
      <w:r w:rsidR="00221872" w:rsidRPr="00221872">
        <w:rPr>
          <w:rFonts w:ascii="Times New Roman" w:hAnsi="Times New Roman" w:cs="Times New Roman"/>
          <w:sz w:val="28"/>
          <w:szCs w:val="28"/>
          <w:lang w:val="en-US"/>
        </w:rPr>
        <w:t>. 178-190.</w:t>
      </w:r>
    </w:p>
    <w:p w14:paraId="21D9F022" w14:textId="7512EB62" w:rsidR="00AD7DA0" w:rsidRPr="004A790F" w:rsidRDefault="00AD7DA0" w:rsidP="00926240">
      <w:pPr>
        <w:spacing w:after="0" w:line="240" w:lineRule="auto"/>
        <w:ind w:firstLine="709"/>
        <w:jc w:val="both"/>
        <w:rPr>
          <w:rFonts w:ascii="Times New Roman" w:hAnsi="Times New Roman" w:cs="Times New Roman"/>
          <w:sz w:val="28"/>
          <w:szCs w:val="28"/>
          <w:lang w:val="en-US"/>
        </w:rPr>
      </w:pPr>
      <w:r w:rsidRPr="004A790F">
        <w:rPr>
          <w:rFonts w:ascii="Times New Roman" w:hAnsi="Times New Roman" w:cs="Times New Roman"/>
          <w:sz w:val="28"/>
          <w:szCs w:val="28"/>
          <w:lang w:val="en-US"/>
        </w:rPr>
        <w:t>98</w:t>
      </w:r>
      <w:r w:rsidR="00221872">
        <w:rPr>
          <w:rFonts w:ascii="Times New Roman" w:hAnsi="Times New Roman" w:cs="Times New Roman"/>
          <w:sz w:val="28"/>
          <w:szCs w:val="28"/>
          <w:lang w:val="en-US"/>
        </w:rPr>
        <w:t xml:space="preserve"> </w:t>
      </w:r>
      <w:proofErr w:type="spellStart"/>
      <w:r w:rsidR="00570E1B">
        <w:rPr>
          <w:rFonts w:ascii="Times New Roman" w:hAnsi="Times New Roman" w:cs="Times New Roman"/>
          <w:sz w:val="28"/>
          <w:szCs w:val="28"/>
          <w:lang w:val="en-US"/>
        </w:rPr>
        <w:t>Burdușel</w:t>
      </w:r>
      <w:proofErr w:type="spellEnd"/>
      <w:r w:rsidR="00570E1B">
        <w:rPr>
          <w:rFonts w:ascii="Times New Roman" w:hAnsi="Times New Roman" w:cs="Times New Roman"/>
          <w:sz w:val="28"/>
          <w:szCs w:val="28"/>
          <w:lang w:val="en-US"/>
        </w:rPr>
        <w:t xml:space="preserve"> A.</w:t>
      </w:r>
      <w:r w:rsidR="00221872" w:rsidRPr="00221872">
        <w:rPr>
          <w:rFonts w:ascii="Times New Roman" w:hAnsi="Times New Roman" w:cs="Times New Roman"/>
          <w:sz w:val="28"/>
          <w:szCs w:val="28"/>
          <w:lang w:val="en-US"/>
        </w:rPr>
        <w:t>C. et al. Biomedical applications of silver nanoparticles: an up-to-date overview //</w:t>
      </w:r>
      <w:r w:rsidR="00570E1B" w:rsidRPr="00570E1B">
        <w:rPr>
          <w:rFonts w:ascii="Times New Roman" w:hAnsi="Times New Roman" w:cs="Times New Roman"/>
          <w:sz w:val="28"/>
          <w:szCs w:val="28"/>
          <w:lang w:val="en-US"/>
        </w:rPr>
        <w:t xml:space="preserve"> </w:t>
      </w:r>
      <w:r w:rsidR="00221872" w:rsidRPr="00221872">
        <w:rPr>
          <w:rFonts w:ascii="Times New Roman" w:hAnsi="Times New Roman" w:cs="Times New Roman"/>
          <w:sz w:val="28"/>
          <w:szCs w:val="28"/>
          <w:lang w:val="en-US"/>
        </w:rPr>
        <w:t xml:space="preserve">Nanomaterials. – 2018. – </w:t>
      </w:r>
      <w:r w:rsidR="00221872">
        <w:rPr>
          <w:rFonts w:ascii="Times New Roman" w:hAnsi="Times New Roman" w:cs="Times New Roman"/>
          <w:sz w:val="28"/>
          <w:szCs w:val="28"/>
          <w:lang w:val="en-US"/>
        </w:rPr>
        <w:t>Vol. 8, №9. – P</w:t>
      </w:r>
      <w:r w:rsidR="00221872" w:rsidRPr="00221872">
        <w:rPr>
          <w:rFonts w:ascii="Times New Roman" w:hAnsi="Times New Roman" w:cs="Times New Roman"/>
          <w:sz w:val="28"/>
          <w:szCs w:val="28"/>
          <w:lang w:val="en-US"/>
        </w:rPr>
        <w:t>. 681</w:t>
      </w:r>
      <w:r w:rsidR="00570E1B" w:rsidRPr="00570E1B">
        <w:rPr>
          <w:rFonts w:ascii="Times New Roman" w:hAnsi="Times New Roman" w:cs="Times New Roman"/>
          <w:sz w:val="28"/>
          <w:szCs w:val="28"/>
          <w:lang w:val="en-US"/>
        </w:rPr>
        <w:t>-1-681-25</w:t>
      </w:r>
      <w:r w:rsidR="00221872" w:rsidRPr="00221872">
        <w:rPr>
          <w:rFonts w:ascii="Times New Roman" w:hAnsi="Times New Roman" w:cs="Times New Roman"/>
          <w:sz w:val="28"/>
          <w:szCs w:val="28"/>
          <w:lang w:val="en-US"/>
        </w:rPr>
        <w:t>.</w:t>
      </w:r>
    </w:p>
    <w:p w14:paraId="21D9F023" w14:textId="3917BFE3" w:rsidR="00AD7DA0" w:rsidRPr="004A790F" w:rsidRDefault="00AD7DA0" w:rsidP="00AD7DA0">
      <w:pPr>
        <w:spacing w:after="0" w:line="240" w:lineRule="auto"/>
        <w:ind w:firstLine="709"/>
        <w:jc w:val="both"/>
        <w:rPr>
          <w:rFonts w:ascii="Times New Roman" w:hAnsi="Times New Roman" w:cs="Times New Roman"/>
          <w:sz w:val="28"/>
          <w:szCs w:val="28"/>
          <w:lang w:val="en-US"/>
        </w:rPr>
      </w:pPr>
      <w:r w:rsidRPr="004A790F">
        <w:rPr>
          <w:rFonts w:ascii="Times New Roman" w:hAnsi="Times New Roman" w:cs="Times New Roman"/>
          <w:sz w:val="28"/>
          <w:szCs w:val="28"/>
          <w:lang w:val="en-US"/>
        </w:rPr>
        <w:t>99</w:t>
      </w:r>
      <w:r w:rsidR="00221872">
        <w:rPr>
          <w:rFonts w:ascii="Times New Roman" w:hAnsi="Times New Roman" w:cs="Times New Roman"/>
          <w:sz w:val="28"/>
          <w:szCs w:val="28"/>
          <w:lang w:val="en-US"/>
        </w:rPr>
        <w:t xml:space="preserve"> </w:t>
      </w:r>
      <w:r w:rsidR="00221872" w:rsidRPr="00221872">
        <w:rPr>
          <w:rFonts w:ascii="Times New Roman" w:hAnsi="Times New Roman" w:cs="Times New Roman"/>
          <w:sz w:val="28"/>
          <w:szCs w:val="28"/>
          <w:lang w:val="en-US"/>
        </w:rPr>
        <w:t>Jabbari N., Nawaz M., Rezaie J. Bystander effects of ionizing radiation: conditioned media from X-ray irradiated MCF-7 cells increases the angiogenic ability of endothelial cells //</w:t>
      </w:r>
      <w:r w:rsidR="00717D7F" w:rsidRPr="00717D7F">
        <w:rPr>
          <w:rFonts w:ascii="Times New Roman" w:hAnsi="Times New Roman" w:cs="Times New Roman"/>
          <w:sz w:val="28"/>
          <w:szCs w:val="28"/>
          <w:lang w:val="en-US"/>
        </w:rPr>
        <w:t xml:space="preserve"> </w:t>
      </w:r>
      <w:r w:rsidR="00221872" w:rsidRPr="00221872">
        <w:rPr>
          <w:rFonts w:ascii="Times New Roman" w:hAnsi="Times New Roman" w:cs="Times New Roman"/>
          <w:sz w:val="28"/>
          <w:szCs w:val="28"/>
          <w:lang w:val="en-US"/>
        </w:rPr>
        <w:t xml:space="preserve">Cell Communication and Signaling. – 2019. – </w:t>
      </w:r>
      <w:r w:rsidR="00221872">
        <w:rPr>
          <w:rFonts w:ascii="Times New Roman" w:hAnsi="Times New Roman" w:cs="Times New Roman"/>
          <w:sz w:val="28"/>
          <w:szCs w:val="28"/>
          <w:lang w:val="en-US"/>
        </w:rPr>
        <w:t>Vol. 17, №1. – P</w:t>
      </w:r>
      <w:r w:rsidR="00570E1B">
        <w:rPr>
          <w:rFonts w:ascii="Times New Roman" w:hAnsi="Times New Roman" w:cs="Times New Roman"/>
          <w:sz w:val="28"/>
          <w:szCs w:val="28"/>
          <w:lang w:val="en-US"/>
        </w:rPr>
        <w:t>.</w:t>
      </w:r>
      <w:r w:rsidR="00570E1B" w:rsidRPr="00570E1B">
        <w:rPr>
          <w:rFonts w:ascii="Times New Roman" w:hAnsi="Times New Roman" w:cs="Times New Roman"/>
          <w:sz w:val="28"/>
          <w:szCs w:val="28"/>
          <w:lang w:val="en-US"/>
        </w:rPr>
        <w:t> </w:t>
      </w:r>
      <w:r w:rsidR="00221872" w:rsidRPr="00221872">
        <w:rPr>
          <w:rFonts w:ascii="Times New Roman" w:hAnsi="Times New Roman" w:cs="Times New Roman"/>
          <w:sz w:val="28"/>
          <w:szCs w:val="28"/>
          <w:lang w:val="en-US"/>
        </w:rPr>
        <w:t>165</w:t>
      </w:r>
      <w:r w:rsidR="00570E1B" w:rsidRPr="00570E1B">
        <w:rPr>
          <w:rFonts w:ascii="Times New Roman" w:hAnsi="Times New Roman" w:cs="Times New Roman"/>
          <w:sz w:val="28"/>
          <w:szCs w:val="28"/>
          <w:lang w:val="en-US"/>
        </w:rPr>
        <w:t>-1-165-12</w:t>
      </w:r>
      <w:r w:rsidR="00221872" w:rsidRPr="00221872">
        <w:rPr>
          <w:rFonts w:ascii="Times New Roman" w:hAnsi="Times New Roman" w:cs="Times New Roman"/>
          <w:sz w:val="28"/>
          <w:szCs w:val="28"/>
          <w:lang w:val="en-US"/>
        </w:rPr>
        <w:t>.</w:t>
      </w:r>
    </w:p>
    <w:p w14:paraId="21D9F024" w14:textId="185D6FC9" w:rsidR="00AD7DA0" w:rsidRPr="004A790F" w:rsidRDefault="00AD7DA0" w:rsidP="00AD7DA0">
      <w:pPr>
        <w:spacing w:after="0" w:line="240" w:lineRule="auto"/>
        <w:ind w:firstLine="709"/>
        <w:jc w:val="both"/>
        <w:rPr>
          <w:rFonts w:ascii="Times New Roman" w:hAnsi="Times New Roman" w:cs="Times New Roman"/>
          <w:sz w:val="28"/>
          <w:szCs w:val="28"/>
          <w:lang w:val="en-US"/>
        </w:rPr>
      </w:pPr>
      <w:r w:rsidRPr="004A790F">
        <w:rPr>
          <w:rFonts w:ascii="Times New Roman" w:hAnsi="Times New Roman" w:cs="Times New Roman"/>
          <w:sz w:val="28"/>
          <w:szCs w:val="28"/>
          <w:lang w:val="en-US"/>
        </w:rPr>
        <w:t>10</w:t>
      </w:r>
      <w:r w:rsidR="00717D7F" w:rsidRPr="00717D7F">
        <w:rPr>
          <w:rFonts w:ascii="Times New Roman" w:hAnsi="Times New Roman" w:cs="Times New Roman"/>
          <w:sz w:val="28"/>
          <w:szCs w:val="28"/>
          <w:lang w:val="en-US"/>
        </w:rPr>
        <w:t>0</w:t>
      </w:r>
      <w:r w:rsidRPr="004A790F">
        <w:rPr>
          <w:rFonts w:ascii="Times New Roman" w:hAnsi="Times New Roman" w:cs="Times New Roman"/>
          <w:sz w:val="28"/>
          <w:szCs w:val="28"/>
          <w:lang w:val="en-US"/>
        </w:rPr>
        <w:t xml:space="preserve"> </w:t>
      </w:r>
      <w:r w:rsidR="00717D7F">
        <w:rPr>
          <w:rFonts w:ascii="Times New Roman" w:hAnsi="Times New Roman" w:cs="Times New Roman"/>
          <w:sz w:val="28"/>
          <w:szCs w:val="28"/>
          <w:lang w:val="en-US"/>
        </w:rPr>
        <w:t>Wan X.</w:t>
      </w:r>
      <w:r w:rsidR="00221872" w:rsidRPr="00221872">
        <w:rPr>
          <w:rFonts w:ascii="Times New Roman" w:hAnsi="Times New Roman" w:cs="Times New Roman"/>
          <w:sz w:val="28"/>
          <w:szCs w:val="28"/>
          <w:lang w:val="en-US"/>
        </w:rPr>
        <w:t>S. et al. Protection against radiation-induced oxidative stress in cultured human epithelial cells by treatment with antioxidant agents //</w:t>
      </w:r>
      <w:r w:rsidR="00717D7F" w:rsidRPr="00717D7F">
        <w:rPr>
          <w:rFonts w:ascii="Times New Roman" w:hAnsi="Times New Roman" w:cs="Times New Roman"/>
          <w:sz w:val="28"/>
          <w:szCs w:val="28"/>
          <w:lang w:val="en-US"/>
        </w:rPr>
        <w:t xml:space="preserve"> </w:t>
      </w:r>
      <w:r w:rsidR="00221872" w:rsidRPr="00221872">
        <w:rPr>
          <w:rFonts w:ascii="Times New Roman" w:hAnsi="Times New Roman" w:cs="Times New Roman"/>
          <w:sz w:val="28"/>
          <w:szCs w:val="28"/>
          <w:lang w:val="en-US"/>
        </w:rPr>
        <w:t>International J of Radiation Oncolog</w:t>
      </w:r>
      <w:r w:rsidR="00221872">
        <w:rPr>
          <w:rFonts w:ascii="Times New Roman" w:hAnsi="Times New Roman" w:cs="Times New Roman"/>
          <w:sz w:val="28"/>
          <w:szCs w:val="28"/>
          <w:lang w:val="en-US"/>
        </w:rPr>
        <w:t>y Biology Physics. – 2006. – Vol. 64, №5. – P</w:t>
      </w:r>
      <w:r w:rsidR="00221872" w:rsidRPr="00221872">
        <w:rPr>
          <w:rFonts w:ascii="Times New Roman" w:hAnsi="Times New Roman" w:cs="Times New Roman"/>
          <w:sz w:val="28"/>
          <w:szCs w:val="28"/>
          <w:lang w:val="en-US"/>
        </w:rPr>
        <w:t>. 1475-1481.</w:t>
      </w:r>
    </w:p>
    <w:sectPr w:rsidR="00AD7DA0" w:rsidRPr="004A790F" w:rsidSect="00266C0B">
      <w:footerReference w:type="default" r:id="rId114"/>
      <w:pgSz w:w="11906" w:h="16838" w:code="9"/>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58A9A9" w14:textId="77777777" w:rsidR="00025116" w:rsidRDefault="00025116" w:rsidP="00CE1359">
      <w:pPr>
        <w:spacing w:after="0" w:line="240" w:lineRule="auto"/>
      </w:pPr>
      <w:r>
        <w:separator/>
      </w:r>
    </w:p>
  </w:endnote>
  <w:endnote w:type="continuationSeparator" w:id="0">
    <w:p w14:paraId="305C1201" w14:textId="77777777" w:rsidR="00025116" w:rsidRDefault="00025116" w:rsidP="00CE13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8"/>
        <w:szCs w:val="28"/>
      </w:rPr>
      <w:id w:val="314458668"/>
      <w:docPartObj>
        <w:docPartGallery w:val="Page Numbers (Bottom of Page)"/>
        <w:docPartUnique/>
      </w:docPartObj>
    </w:sdtPr>
    <w:sdtEndPr>
      <w:rPr>
        <w:sz w:val="24"/>
        <w:szCs w:val="24"/>
      </w:rPr>
    </w:sdtEndPr>
    <w:sdtContent>
      <w:p w14:paraId="21D9F0A6" w14:textId="77777777" w:rsidR="005C28E4" w:rsidRPr="001933C5" w:rsidRDefault="005C28E4">
        <w:pPr>
          <w:pStyle w:val="a8"/>
          <w:jc w:val="center"/>
          <w:rPr>
            <w:rFonts w:ascii="Times New Roman" w:hAnsi="Times New Roman" w:cs="Times New Roman"/>
            <w:sz w:val="24"/>
            <w:szCs w:val="24"/>
          </w:rPr>
        </w:pPr>
        <w:r w:rsidRPr="001933C5">
          <w:rPr>
            <w:rFonts w:ascii="Times New Roman" w:hAnsi="Times New Roman" w:cs="Times New Roman"/>
            <w:sz w:val="24"/>
            <w:szCs w:val="24"/>
          </w:rPr>
          <w:fldChar w:fldCharType="begin"/>
        </w:r>
        <w:r w:rsidRPr="001933C5">
          <w:rPr>
            <w:rFonts w:ascii="Times New Roman" w:hAnsi="Times New Roman" w:cs="Times New Roman"/>
            <w:sz w:val="24"/>
            <w:szCs w:val="24"/>
          </w:rPr>
          <w:instrText>PAGE   \* MERGEFORMAT</w:instrText>
        </w:r>
        <w:r w:rsidRPr="001933C5">
          <w:rPr>
            <w:rFonts w:ascii="Times New Roman" w:hAnsi="Times New Roman" w:cs="Times New Roman"/>
            <w:sz w:val="24"/>
            <w:szCs w:val="24"/>
          </w:rPr>
          <w:fldChar w:fldCharType="separate"/>
        </w:r>
        <w:r w:rsidR="002E2A5F">
          <w:rPr>
            <w:rFonts w:ascii="Times New Roman" w:hAnsi="Times New Roman" w:cs="Times New Roman"/>
            <w:noProof/>
            <w:sz w:val="24"/>
            <w:szCs w:val="24"/>
          </w:rPr>
          <w:t>2</w:t>
        </w:r>
        <w:r w:rsidRPr="001933C5">
          <w:rPr>
            <w:rFonts w:ascii="Times New Roman" w:hAnsi="Times New Roman" w:cs="Times New Roman"/>
            <w:sz w:val="24"/>
            <w:szCs w:val="24"/>
          </w:rPr>
          <w:fldChar w:fldCharType="end"/>
        </w:r>
      </w:p>
    </w:sdtContent>
  </w:sdt>
  <w:p w14:paraId="21D9F0A7" w14:textId="77777777" w:rsidR="005C28E4" w:rsidRDefault="005C28E4">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328605" w14:textId="77777777" w:rsidR="00025116" w:rsidRDefault="00025116" w:rsidP="00CE1359">
      <w:pPr>
        <w:spacing w:after="0" w:line="240" w:lineRule="auto"/>
      </w:pPr>
      <w:r>
        <w:separator/>
      </w:r>
    </w:p>
  </w:footnote>
  <w:footnote w:type="continuationSeparator" w:id="0">
    <w:p w14:paraId="0F92C2A7" w14:textId="77777777" w:rsidR="00025116" w:rsidRDefault="00025116" w:rsidP="00CE135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96E85"/>
    <w:multiLevelType w:val="hybridMultilevel"/>
    <w:tmpl w:val="86A0305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16cid:durableId="2121619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E473D"/>
    <w:rsid w:val="000016F9"/>
    <w:rsid w:val="00005893"/>
    <w:rsid w:val="00006B7C"/>
    <w:rsid w:val="00010F09"/>
    <w:rsid w:val="0001221E"/>
    <w:rsid w:val="00013BC4"/>
    <w:rsid w:val="00015137"/>
    <w:rsid w:val="00021038"/>
    <w:rsid w:val="00024821"/>
    <w:rsid w:val="00025116"/>
    <w:rsid w:val="000409F7"/>
    <w:rsid w:val="00043AC5"/>
    <w:rsid w:val="0005496E"/>
    <w:rsid w:val="0005602C"/>
    <w:rsid w:val="000706C5"/>
    <w:rsid w:val="000709E5"/>
    <w:rsid w:val="00073E76"/>
    <w:rsid w:val="00075D33"/>
    <w:rsid w:val="000859CB"/>
    <w:rsid w:val="0009435D"/>
    <w:rsid w:val="00095E2C"/>
    <w:rsid w:val="000A0F4D"/>
    <w:rsid w:val="000A3DC1"/>
    <w:rsid w:val="000A6AD8"/>
    <w:rsid w:val="000B5271"/>
    <w:rsid w:val="000B79A7"/>
    <w:rsid w:val="000C0532"/>
    <w:rsid w:val="000C45AC"/>
    <w:rsid w:val="000D2FC2"/>
    <w:rsid w:val="000D628F"/>
    <w:rsid w:val="000F027A"/>
    <w:rsid w:val="001068A6"/>
    <w:rsid w:val="00112B8D"/>
    <w:rsid w:val="00112CB2"/>
    <w:rsid w:val="00115CC7"/>
    <w:rsid w:val="00122160"/>
    <w:rsid w:val="001266EA"/>
    <w:rsid w:val="00131B9E"/>
    <w:rsid w:val="00131D85"/>
    <w:rsid w:val="00132FB9"/>
    <w:rsid w:val="00137F2A"/>
    <w:rsid w:val="001414C7"/>
    <w:rsid w:val="00142E7B"/>
    <w:rsid w:val="00145556"/>
    <w:rsid w:val="001475CE"/>
    <w:rsid w:val="00150893"/>
    <w:rsid w:val="001536B7"/>
    <w:rsid w:val="00154482"/>
    <w:rsid w:val="00154C32"/>
    <w:rsid w:val="00157441"/>
    <w:rsid w:val="00157B66"/>
    <w:rsid w:val="00157EAD"/>
    <w:rsid w:val="00160069"/>
    <w:rsid w:val="00161B93"/>
    <w:rsid w:val="0016763F"/>
    <w:rsid w:val="00167D63"/>
    <w:rsid w:val="00170896"/>
    <w:rsid w:val="00171531"/>
    <w:rsid w:val="00172436"/>
    <w:rsid w:val="0017293D"/>
    <w:rsid w:val="00173D02"/>
    <w:rsid w:val="00180E51"/>
    <w:rsid w:val="001819D1"/>
    <w:rsid w:val="001840A6"/>
    <w:rsid w:val="00185253"/>
    <w:rsid w:val="001921E4"/>
    <w:rsid w:val="001933C5"/>
    <w:rsid w:val="00197FCE"/>
    <w:rsid w:val="001A266F"/>
    <w:rsid w:val="001A6ADA"/>
    <w:rsid w:val="001A75A4"/>
    <w:rsid w:val="001B5AF0"/>
    <w:rsid w:val="001B63ED"/>
    <w:rsid w:val="001C3831"/>
    <w:rsid w:val="001C3A74"/>
    <w:rsid w:val="001C7E4F"/>
    <w:rsid w:val="001D0D85"/>
    <w:rsid w:val="001D356F"/>
    <w:rsid w:val="001D5174"/>
    <w:rsid w:val="001E0387"/>
    <w:rsid w:val="001E08A7"/>
    <w:rsid w:val="001E0ACC"/>
    <w:rsid w:val="001E5653"/>
    <w:rsid w:val="001F2157"/>
    <w:rsid w:val="001F3E3E"/>
    <w:rsid w:val="001F6781"/>
    <w:rsid w:val="001F7370"/>
    <w:rsid w:val="001F7C1F"/>
    <w:rsid w:val="0020065E"/>
    <w:rsid w:val="002021F5"/>
    <w:rsid w:val="002040AE"/>
    <w:rsid w:val="00210883"/>
    <w:rsid w:val="00210BB2"/>
    <w:rsid w:val="00213ABF"/>
    <w:rsid w:val="00215189"/>
    <w:rsid w:val="00215EC5"/>
    <w:rsid w:val="00217E5A"/>
    <w:rsid w:val="002214AF"/>
    <w:rsid w:val="00221872"/>
    <w:rsid w:val="002236B3"/>
    <w:rsid w:val="0022445D"/>
    <w:rsid w:val="00224673"/>
    <w:rsid w:val="0023013F"/>
    <w:rsid w:val="00230E05"/>
    <w:rsid w:val="00233249"/>
    <w:rsid w:val="0024006C"/>
    <w:rsid w:val="00244C26"/>
    <w:rsid w:val="00252C08"/>
    <w:rsid w:val="002549FB"/>
    <w:rsid w:val="00254B35"/>
    <w:rsid w:val="00256850"/>
    <w:rsid w:val="0026348A"/>
    <w:rsid w:val="002661D6"/>
    <w:rsid w:val="00266C0B"/>
    <w:rsid w:val="002755CC"/>
    <w:rsid w:val="002827C4"/>
    <w:rsid w:val="002B7173"/>
    <w:rsid w:val="002B7E21"/>
    <w:rsid w:val="002C1E98"/>
    <w:rsid w:val="002C20EA"/>
    <w:rsid w:val="002C267A"/>
    <w:rsid w:val="002C50E7"/>
    <w:rsid w:val="002C766B"/>
    <w:rsid w:val="002D1C5F"/>
    <w:rsid w:val="002D2B8C"/>
    <w:rsid w:val="002D4CA3"/>
    <w:rsid w:val="002D6A74"/>
    <w:rsid w:val="002E1AA1"/>
    <w:rsid w:val="002E2A5F"/>
    <w:rsid w:val="002E2BA0"/>
    <w:rsid w:val="002E34E2"/>
    <w:rsid w:val="002F0EDE"/>
    <w:rsid w:val="002F2BDC"/>
    <w:rsid w:val="002F45EA"/>
    <w:rsid w:val="002F51A7"/>
    <w:rsid w:val="002F5D7D"/>
    <w:rsid w:val="002F7A66"/>
    <w:rsid w:val="00304696"/>
    <w:rsid w:val="00304C8E"/>
    <w:rsid w:val="00305F1A"/>
    <w:rsid w:val="003172F9"/>
    <w:rsid w:val="00320176"/>
    <w:rsid w:val="00321BFD"/>
    <w:rsid w:val="003227E6"/>
    <w:rsid w:val="00323E05"/>
    <w:rsid w:val="00323F0C"/>
    <w:rsid w:val="0032660F"/>
    <w:rsid w:val="003276BC"/>
    <w:rsid w:val="003309A0"/>
    <w:rsid w:val="00331791"/>
    <w:rsid w:val="00340F93"/>
    <w:rsid w:val="00343BAA"/>
    <w:rsid w:val="00344D5E"/>
    <w:rsid w:val="0034670C"/>
    <w:rsid w:val="00347DFA"/>
    <w:rsid w:val="003568BF"/>
    <w:rsid w:val="00357742"/>
    <w:rsid w:val="003578AF"/>
    <w:rsid w:val="0037651D"/>
    <w:rsid w:val="00381FBC"/>
    <w:rsid w:val="003838F7"/>
    <w:rsid w:val="00384591"/>
    <w:rsid w:val="00392997"/>
    <w:rsid w:val="003A35A1"/>
    <w:rsid w:val="003A6580"/>
    <w:rsid w:val="003B0F60"/>
    <w:rsid w:val="003B15D0"/>
    <w:rsid w:val="003B6307"/>
    <w:rsid w:val="003C27FF"/>
    <w:rsid w:val="003C3FB7"/>
    <w:rsid w:val="003C68AB"/>
    <w:rsid w:val="003D1F82"/>
    <w:rsid w:val="003D62E2"/>
    <w:rsid w:val="003D698E"/>
    <w:rsid w:val="003E78D6"/>
    <w:rsid w:val="003F4BBD"/>
    <w:rsid w:val="00400CCB"/>
    <w:rsid w:val="004015A9"/>
    <w:rsid w:val="00405892"/>
    <w:rsid w:val="00405C3E"/>
    <w:rsid w:val="00406759"/>
    <w:rsid w:val="004154CF"/>
    <w:rsid w:val="00416D97"/>
    <w:rsid w:val="004274B8"/>
    <w:rsid w:val="00435235"/>
    <w:rsid w:val="004372CC"/>
    <w:rsid w:val="00437835"/>
    <w:rsid w:val="004405BD"/>
    <w:rsid w:val="0044288C"/>
    <w:rsid w:val="0044601E"/>
    <w:rsid w:val="00446667"/>
    <w:rsid w:val="00447EF5"/>
    <w:rsid w:val="00454277"/>
    <w:rsid w:val="004547CD"/>
    <w:rsid w:val="0045602A"/>
    <w:rsid w:val="00465A63"/>
    <w:rsid w:val="00465FFD"/>
    <w:rsid w:val="004707B7"/>
    <w:rsid w:val="004717DD"/>
    <w:rsid w:val="00472124"/>
    <w:rsid w:val="00473F95"/>
    <w:rsid w:val="0047570F"/>
    <w:rsid w:val="004763BD"/>
    <w:rsid w:val="00482180"/>
    <w:rsid w:val="00485784"/>
    <w:rsid w:val="00492525"/>
    <w:rsid w:val="004A113C"/>
    <w:rsid w:val="004A16AB"/>
    <w:rsid w:val="004A26C5"/>
    <w:rsid w:val="004A790F"/>
    <w:rsid w:val="004B01E3"/>
    <w:rsid w:val="004B10B6"/>
    <w:rsid w:val="004B39EB"/>
    <w:rsid w:val="004B3FF7"/>
    <w:rsid w:val="004B5CCA"/>
    <w:rsid w:val="004C7055"/>
    <w:rsid w:val="004D72B4"/>
    <w:rsid w:val="004E08CF"/>
    <w:rsid w:val="004E1F76"/>
    <w:rsid w:val="004E26DB"/>
    <w:rsid w:val="004E576F"/>
    <w:rsid w:val="004F0765"/>
    <w:rsid w:val="004F0C1E"/>
    <w:rsid w:val="004F3B01"/>
    <w:rsid w:val="005017FB"/>
    <w:rsid w:val="00501FF5"/>
    <w:rsid w:val="00507A9B"/>
    <w:rsid w:val="00512B15"/>
    <w:rsid w:val="00515374"/>
    <w:rsid w:val="005167F3"/>
    <w:rsid w:val="00520DA9"/>
    <w:rsid w:val="005229F9"/>
    <w:rsid w:val="00524666"/>
    <w:rsid w:val="00526E23"/>
    <w:rsid w:val="00527C11"/>
    <w:rsid w:val="0053049C"/>
    <w:rsid w:val="00532AC1"/>
    <w:rsid w:val="00541306"/>
    <w:rsid w:val="00545EAC"/>
    <w:rsid w:val="00546DDB"/>
    <w:rsid w:val="00550722"/>
    <w:rsid w:val="0055132D"/>
    <w:rsid w:val="0055144D"/>
    <w:rsid w:val="00553123"/>
    <w:rsid w:val="00553FAC"/>
    <w:rsid w:val="00562709"/>
    <w:rsid w:val="005651C6"/>
    <w:rsid w:val="00565450"/>
    <w:rsid w:val="0056632C"/>
    <w:rsid w:val="00567E0B"/>
    <w:rsid w:val="00570A4E"/>
    <w:rsid w:val="00570E1B"/>
    <w:rsid w:val="00571511"/>
    <w:rsid w:val="005756E9"/>
    <w:rsid w:val="00575F45"/>
    <w:rsid w:val="00577A19"/>
    <w:rsid w:val="005801C4"/>
    <w:rsid w:val="005811D7"/>
    <w:rsid w:val="00581E1E"/>
    <w:rsid w:val="00590150"/>
    <w:rsid w:val="00590197"/>
    <w:rsid w:val="005918F4"/>
    <w:rsid w:val="00593E44"/>
    <w:rsid w:val="005A09AD"/>
    <w:rsid w:val="005A1A58"/>
    <w:rsid w:val="005A5FBE"/>
    <w:rsid w:val="005B422A"/>
    <w:rsid w:val="005B6181"/>
    <w:rsid w:val="005B7D74"/>
    <w:rsid w:val="005C24E1"/>
    <w:rsid w:val="005C28E4"/>
    <w:rsid w:val="005C6D7B"/>
    <w:rsid w:val="005D0484"/>
    <w:rsid w:val="005D129C"/>
    <w:rsid w:val="005D4A1C"/>
    <w:rsid w:val="005D7405"/>
    <w:rsid w:val="005E269E"/>
    <w:rsid w:val="005E40EF"/>
    <w:rsid w:val="005E67C9"/>
    <w:rsid w:val="005F0273"/>
    <w:rsid w:val="005F415D"/>
    <w:rsid w:val="00600150"/>
    <w:rsid w:val="006045B0"/>
    <w:rsid w:val="006104F7"/>
    <w:rsid w:val="00612E42"/>
    <w:rsid w:val="0062007D"/>
    <w:rsid w:val="0062382A"/>
    <w:rsid w:val="00627315"/>
    <w:rsid w:val="00627F9E"/>
    <w:rsid w:val="00632235"/>
    <w:rsid w:val="00632413"/>
    <w:rsid w:val="00634D75"/>
    <w:rsid w:val="00640A74"/>
    <w:rsid w:val="006428A5"/>
    <w:rsid w:val="00644F87"/>
    <w:rsid w:val="00646E66"/>
    <w:rsid w:val="00653532"/>
    <w:rsid w:val="0065427A"/>
    <w:rsid w:val="006652D7"/>
    <w:rsid w:val="006712F6"/>
    <w:rsid w:val="00671D94"/>
    <w:rsid w:val="00672646"/>
    <w:rsid w:val="00674F0C"/>
    <w:rsid w:val="00681E01"/>
    <w:rsid w:val="006820A2"/>
    <w:rsid w:val="00682D44"/>
    <w:rsid w:val="006862BA"/>
    <w:rsid w:val="006911B4"/>
    <w:rsid w:val="00695B40"/>
    <w:rsid w:val="00696104"/>
    <w:rsid w:val="006962BD"/>
    <w:rsid w:val="006A3472"/>
    <w:rsid w:val="006B33A1"/>
    <w:rsid w:val="006B45E4"/>
    <w:rsid w:val="006B58F4"/>
    <w:rsid w:val="006C2BFC"/>
    <w:rsid w:val="006C371D"/>
    <w:rsid w:val="006C5FE1"/>
    <w:rsid w:val="006C68AC"/>
    <w:rsid w:val="006D037E"/>
    <w:rsid w:val="006D1FC3"/>
    <w:rsid w:val="006D2442"/>
    <w:rsid w:val="006D4020"/>
    <w:rsid w:val="006E387F"/>
    <w:rsid w:val="006F131F"/>
    <w:rsid w:val="006F1B42"/>
    <w:rsid w:val="006F3DA4"/>
    <w:rsid w:val="00700DCA"/>
    <w:rsid w:val="007018DF"/>
    <w:rsid w:val="0070253C"/>
    <w:rsid w:val="007025DC"/>
    <w:rsid w:val="00706414"/>
    <w:rsid w:val="00707FEC"/>
    <w:rsid w:val="0071167F"/>
    <w:rsid w:val="007119C8"/>
    <w:rsid w:val="00712ABB"/>
    <w:rsid w:val="007145BF"/>
    <w:rsid w:val="007154CB"/>
    <w:rsid w:val="00717D7F"/>
    <w:rsid w:val="0072079F"/>
    <w:rsid w:val="00723935"/>
    <w:rsid w:val="00727144"/>
    <w:rsid w:val="00727F5F"/>
    <w:rsid w:val="007348F5"/>
    <w:rsid w:val="00735D2B"/>
    <w:rsid w:val="007455CE"/>
    <w:rsid w:val="00746DED"/>
    <w:rsid w:val="00750EB9"/>
    <w:rsid w:val="007525B2"/>
    <w:rsid w:val="00757774"/>
    <w:rsid w:val="007675EA"/>
    <w:rsid w:val="007734B0"/>
    <w:rsid w:val="0077507C"/>
    <w:rsid w:val="0079358C"/>
    <w:rsid w:val="007946A4"/>
    <w:rsid w:val="007960A2"/>
    <w:rsid w:val="007A60C3"/>
    <w:rsid w:val="007B1452"/>
    <w:rsid w:val="007C46C7"/>
    <w:rsid w:val="007D20AE"/>
    <w:rsid w:val="007D4557"/>
    <w:rsid w:val="007E798C"/>
    <w:rsid w:val="007F2CD9"/>
    <w:rsid w:val="007F4954"/>
    <w:rsid w:val="007F6B61"/>
    <w:rsid w:val="00805D74"/>
    <w:rsid w:val="00810EDF"/>
    <w:rsid w:val="00812B44"/>
    <w:rsid w:val="0081721A"/>
    <w:rsid w:val="00820CDD"/>
    <w:rsid w:val="0082247C"/>
    <w:rsid w:val="00823056"/>
    <w:rsid w:val="00824BDE"/>
    <w:rsid w:val="0082570E"/>
    <w:rsid w:val="00841BFD"/>
    <w:rsid w:val="0086050A"/>
    <w:rsid w:val="008629EF"/>
    <w:rsid w:val="0086376A"/>
    <w:rsid w:val="00864BDD"/>
    <w:rsid w:val="00864C86"/>
    <w:rsid w:val="00865696"/>
    <w:rsid w:val="00870B19"/>
    <w:rsid w:val="008722D7"/>
    <w:rsid w:val="00872D2A"/>
    <w:rsid w:val="00875600"/>
    <w:rsid w:val="00875EDF"/>
    <w:rsid w:val="0087642D"/>
    <w:rsid w:val="00877000"/>
    <w:rsid w:val="0087726B"/>
    <w:rsid w:val="00877F5D"/>
    <w:rsid w:val="0088196F"/>
    <w:rsid w:val="00881A08"/>
    <w:rsid w:val="00881DDE"/>
    <w:rsid w:val="00883CE9"/>
    <w:rsid w:val="0088575C"/>
    <w:rsid w:val="00885797"/>
    <w:rsid w:val="008863F8"/>
    <w:rsid w:val="0089077D"/>
    <w:rsid w:val="008916DA"/>
    <w:rsid w:val="00893424"/>
    <w:rsid w:val="008A0103"/>
    <w:rsid w:val="008A5F19"/>
    <w:rsid w:val="008A7F3A"/>
    <w:rsid w:val="008B144B"/>
    <w:rsid w:val="008B15CF"/>
    <w:rsid w:val="008B3DE9"/>
    <w:rsid w:val="008B499F"/>
    <w:rsid w:val="008B6C66"/>
    <w:rsid w:val="008B72A8"/>
    <w:rsid w:val="008C396F"/>
    <w:rsid w:val="008C3C46"/>
    <w:rsid w:val="008C66FE"/>
    <w:rsid w:val="008C7B8F"/>
    <w:rsid w:val="008E36D6"/>
    <w:rsid w:val="008E675F"/>
    <w:rsid w:val="008F144F"/>
    <w:rsid w:val="008F18DB"/>
    <w:rsid w:val="008F62C4"/>
    <w:rsid w:val="00920036"/>
    <w:rsid w:val="00921620"/>
    <w:rsid w:val="00922A98"/>
    <w:rsid w:val="00923511"/>
    <w:rsid w:val="00926240"/>
    <w:rsid w:val="00931F11"/>
    <w:rsid w:val="009327F6"/>
    <w:rsid w:val="00932A5F"/>
    <w:rsid w:val="0094757F"/>
    <w:rsid w:val="00950747"/>
    <w:rsid w:val="009521AF"/>
    <w:rsid w:val="00953359"/>
    <w:rsid w:val="00953747"/>
    <w:rsid w:val="00953855"/>
    <w:rsid w:val="00953975"/>
    <w:rsid w:val="00954F6D"/>
    <w:rsid w:val="00955056"/>
    <w:rsid w:val="009604E7"/>
    <w:rsid w:val="009701D8"/>
    <w:rsid w:val="009702D0"/>
    <w:rsid w:val="00971138"/>
    <w:rsid w:val="009748E1"/>
    <w:rsid w:val="009752B7"/>
    <w:rsid w:val="00981F21"/>
    <w:rsid w:val="00987495"/>
    <w:rsid w:val="00987DF2"/>
    <w:rsid w:val="00990C14"/>
    <w:rsid w:val="0099283D"/>
    <w:rsid w:val="009B062D"/>
    <w:rsid w:val="009B2D5F"/>
    <w:rsid w:val="009B3615"/>
    <w:rsid w:val="009C3EA0"/>
    <w:rsid w:val="009C5C94"/>
    <w:rsid w:val="009C5FD8"/>
    <w:rsid w:val="009C75EE"/>
    <w:rsid w:val="009E13DC"/>
    <w:rsid w:val="009E543F"/>
    <w:rsid w:val="009E5DB5"/>
    <w:rsid w:val="009E7C07"/>
    <w:rsid w:val="009F082E"/>
    <w:rsid w:val="009F31E8"/>
    <w:rsid w:val="009F6761"/>
    <w:rsid w:val="009F7DDA"/>
    <w:rsid w:val="00A04052"/>
    <w:rsid w:val="00A04131"/>
    <w:rsid w:val="00A047A2"/>
    <w:rsid w:val="00A055DD"/>
    <w:rsid w:val="00A129E3"/>
    <w:rsid w:val="00A15608"/>
    <w:rsid w:val="00A16E3E"/>
    <w:rsid w:val="00A24ED9"/>
    <w:rsid w:val="00A30115"/>
    <w:rsid w:val="00A33359"/>
    <w:rsid w:val="00A343D5"/>
    <w:rsid w:val="00A3693E"/>
    <w:rsid w:val="00A40A07"/>
    <w:rsid w:val="00A436F7"/>
    <w:rsid w:val="00A4370C"/>
    <w:rsid w:val="00A44423"/>
    <w:rsid w:val="00A525E9"/>
    <w:rsid w:val="00A65DF7"/>
    <w:rsid w:val="00A66108"/>
    <w:rsid w:val="00A66259"/>
    <w:rsid w:val="00A71FE4"/>
    <w:rsid w:val="00A73381"/>
    <w:rsid w:val="00A75B5C"/>
    <w:rsid w:val="00A76957"/>
    <w:rsid w:val="00A82593"/>
    <w:rsid w:val="00A87FC5"/>
    <w:rsid w:val="00A913E1"/>
    <w:rsid w:val="00A92E2B"/>
    <w:rsid w:val="00A973C9"/>
    <w:rsid w:val="00AB0864"/>
    <w:rsid w:val="00AB4CF6"/>
    <w:rsid w:val="00AC1780"/>
    <w:rsid w:val="00AC7B7F"/>
    <w:rsid w:val="00AD249F"/>
    <w:rsid w:val="00AD2AC7"/>
    <w:rsid w:val="00AD54DD"/>
    <w:rsid w:val="00AD7D42"/>
    <w:rsid w:val="00AD7DA0"/>
    <w:rsid w:val="00AE4972"/>
    <w:rsid w:val="00AE64AC"/>
    <w:rsid w:val="00AF0D26"/>
    <w:rsid w:val="00AF3D9B"/>
    <w:rsid w:val="00AF6F0A"/>
    <w:rsid w:val="00B0296F"/>
    <w:rsid w:val="00B12F65"/>
    <w:rsid w:val="00B20D82"/>
    <w:rsid w:val="00B24B40"/>
    <w:rsid w:val="00B272A7"/>
    <w:rsid w:val="00B37896"/>
    <w:rsid w:val="00B37E04"/>
    <w:rsid w:val="00B408DE"/>
    <w:rsid w:val="00B418FE"/>
    <w:rsid w:val="00B41F3A"/>
    <w:rsid w:val="00B44920"/>
    <w:rsid w:val="00B468AF"/>
    <w:rsid w:val="00B46C0B"/>
    <w:rsid w:val="00B508BE"/>
    <w:rsid w:val="00B5094B"/>
    <w:rsid w:val="00B50A80"/>
    <w:rsid w:val="00B52DD9"/>
    <w:rsid w:val="00B53DA8"/>
    <w:rsid w:val="00B55613"/>
    <w:rsid w:val="00B63442"/>
    <w:rsid w:val="00B63B3B"/>
    <w:rsid w:val="00B70064"/>
    <w:rsid w:val="00B74F06"/>
    <w:rsid w:val="00B754BB"/>
    <w:rsid w:val="00B75CA6"/>
    <w:rsid w:val="00B777AD"/>
    <w:rsid w:val="00B779E6"/>
    <w:rsid w:val="00B814F0"/>
    <w:rsid w:val="00B922CD"/>
    <w:rsid w:val="00B9654A"/>
    <w:rsid w:val="00BB5647"/>
    <w:rsid w:val="00BB73D9"/>
    <w:rsid w:val="00BC0C49"/>
    <w:rsid w:val="00BC7E39"/>
    <w:rsid w:val="00BD2EBE"/>
    <w:rsid w:val="00BD7533"/>
    <w:rsid w:val="00BE2366"/>
    <w:rsid w:val="00BF196D"/>
    <w:rsid w:val="00BF4B50"/>
    <w:rsid w:val="00BF4DD3"/>
    <w:rsid w:val="00BF50D1"/>
    <w:rsid w:val="00BF6F8E"/>
    <w:rsid w:val="00C00313"/>
    <w:rsid w:val="00C01355"/>
    <w:rsid w:val="00C029E9"/>
    <w:rsid w:val="00C05A11"/>
    <w:rsid w:val="00C15C04"/>
    <w:rsid w:val="00C200E6"/>
    <w:rsid w:val="00C21410"/>
    <w:rsid w:val="00C220A3"/>
    <w:rsid w:val="00C25EB0"/>
    <w:rsid w:val="00C26C5B"/>
    <w:rsid w:val="00C279CD"/>
    <w:rsid w:val="00C36906"/>
    <w:rsid w:val="00C4114B"/>
    <w:rsid w:val="00C41284"/>
    <w:rsid w:val="00C41725"/>
    <w:rsid w:val="00C4305E"/>
    <w:rsid w:val="00C4521D"/>
    <w:rsid w:val="00C5427A"/>
    <w:rsid w:val="00C659F4"/>
    <w:rsid w:val="00C72D60"/>
    <w:rsid w:val="00C73F1A"/>
    <w:rsid w:val="00C90F7D"/>
    <w:rsid w:val="00C962D2"/>
    <w:rsid w:val="00C97B2D"/>
    <w:rsid w:val="00CA2FAB"/>
    <w:rsid w:val="00CA4CA1"/>
    <w:rsid w:val="00CA6C76"/>
    <w:rsid w:val="00CB2398"/>
    <w:rsid w:val="00CC516D"/>
    <w:rsid w:val="00CC66B2"/>
    <w:rsid w:val="00CD0EE9"/>
    <w:rsid w:val="00CD1770"/>
    <w:rsid w:val="00CE1359"/>
    <w:rsid w:val="00CE2A76"/>
    <w:rsid w:val="00CE4010"/>
    <w:rsid w:val="00CF7968"/>
    <w:rsid w:val="00CF7A27"/>
    <w:rsid w:val="00D01F0A"/>
    <w:rsid w:val="00D054EF"/>
    <w:rsid w:val="00D061B6"/>
    <w:rsid w:val="00D11718"/>
    <w:rsid w:val="00D118B3"/>
    <w:rsid w:val="00D12F2D"/>
    <w:rsid w:val="00D1621D"/>
    <w:rsid w:val="00D301B4"/>
    <w:rsid w:val="00D308CE"/>
    <w:rsid w:val="00D3499C"/>
    <w:rsid w:val="00D37239"/>
    <w:rsid w:val="00D5001A"/>
    <w:rsid w:val="00D5168A"/>
    <w:rsid w:val="00D54DDB"/>
    <w:rsid w:val="00D56549"/>
    <w:rsid w:val="00D63729"/>
    <w:rsid w:val="00D6751A"/>
    <w:rsid w:val="00D73E3E"/>
    <w:rsid w:val="00D81F07"/>
    <w:rsid w:val="00D82062"/>
    <w:rsid w:val="00D82B74"/>
    <w:rsid w:val="00D852F8"/>
    <w:rsid w:val="00D910D6"/>
    <w:rsid w:val="00D9134B"/>
    <w:rsid w:val="00D915B4"/>
    <w:rsid w:val="00D95C2E"/>
    <w:rsid w:val="00D96E41"/>
    <w:rsid w:val="00DA34BB"/>
    <w:rsid w:val="00DB69D9"/>
    <w:rsid w:val="00DB6C65"/>
    <w:rsid w:val="00DC13AD"/>
    <w:rsid w:val="00DC26BF"/>
    <w:rsid w:val="00DC3EEC"/>
    <w:rsid w:val="00DC68D6"/>
    <w:rsid w:val="00DC75F7"/>
    <w:rsid w:val="00DD033F"/>
    <w:rsid w:val="00DD132E"/>
    <w:rsid w:val="00DD4D75"/>
    <w:rsid w:val="00DD5B1D"/>
    <w:rsid w:val="00DD5CCA"/>
    <w:rsid w:val="00DE5593"/>
    <w:rsid w:val="00DE5BA1"/>
    <w:rsid w:val="00DF212B"/>
    <w:rsid w:val="00DF283B"/>
    <w:rsid w:val="00E045E2"/>
    <w:rsid w:val="00E046A2"/>
    <w:rsid w:val="00E05ECD"/>
    <w:rsid w:val="00E07D36"/>
    <w:rsid w:val="00E109E4"/>
    <w:rsid w:val="00E10B5E"/>
    <w:rsid w:val="00E13642"/>
    <w:rsid w:val="00E2208E"/>
    <w:rsid w:val="00E25EE9"/>
    <w:rsid w:val="00E27E9D"/>
    <w:rsid w:val="00E307B0"/>
    <w:rsid w:val="00E42BD0"/>
    <w:rsid w:val="00E51436"/>
    <w:rsid w:val="00E51C1A"/>
    <w:rsid w:val="00E52F73"/>
    <w:rsid w:val="00E5377F"/>
    <w:rsid w:val="00E53F4F"/>
    <w:rsid w:val="00E57D2E"/>
    <w:rsid w:val="00E615A0"/>
    <w:rsid w:val="00E648A3"/>
    <w:rsid w:val="00E66CBC"/>
    <w:rsid w:val="00E71BF0"/>
    <w:rsid w:val="00E77CEE"/>
    <w:rsid w:val="00E800A7"/>
    <w:rsid w:val="00E81C1C"/>
    <w:rsid w:val="00E8318C"/>
    <w:rsid w:val="00E92037"/>
    <w:rsid w:val="00E944C2"/>
    <w:rsid w:val="00E96DE0"/>
    <w:rsid w:val="00EA3515"/>
    <w:rsid w:val="00EA4DED"/>
    <w:rsid w:val="00EA52AD"/>
    <w:rsid w:val="00EA5BAB"/>
    <w:rsid w:val="00EA6887"/>
    <w:rsid w:val="00EA7C14"/>
    <w:rsid w:val="00EB40C2"/>
    <w:rsid w:val="00EB5158"/>
    <w:rsid w:val="00EC3D14"/>
    <w:rsid w:val="00EC6AF4"/>
    <w:rsid w:val="00ED0D85"/>
    <w:rsid w:val="00ED1F7E"/>
    <w:rsid w:val="00ED3F63"/>
    <w:rsid w:val="00ED4806"/>
    <w:rsid w:val="00EE29C1"/>
    <w:rsid w:val="00EE2F11"/>
    <w:rsid w:val="00EE4524"/>
    <w:rsid w:val="00EE6D4A"/>
    <w:rsid w:val="00EE736B"/>
    <w:rsid w:val="00EE78CC"/>
    <w:rsid w:val="00F0298A"/>
    <w:rsid w:val="00F03FED"/>
    <w:rsid w:val="00F05193"/>
    <w:rsid w:val="00F06961"/>
    <w:rsid w:val="00F11355"/>
    <w:rsid w:val="00F20C2A"/>
    <w:rsid w:val="00F218EF"/>
    <w:rsid w:val="00F2406F"/>
    <w:rsid w:val="00F25B30"/>
    <w:rsid w:val="00F269B2"/>
    <w:rsid w:val="00F279A5"/>
    <w:rsid w:val="00F31636"/>
    <w:rsid w:val="00F34CB3"/>
    <w:rsid w:val="00F40951"/>
    <w:rsid w:val="00F42812"/>
    <w:rsid w:val="00F43B49"/>
    <w:rsid w:val="00F43E8D"/>
    <w:rsid w:val="00F443E8"/>
    <w:rsid w:val="00F45DBB"/>
    <w:rsid w:val="00F50EED"/>
    <w:rsid w:val="00F56480"/>
    <w:rsid w:val="00F57906"/>
    <w:rsid w:val="00F603F6"/>
    <w:rsid w:val="00F635F0"/>
    <w:rsid w:val="00F668A0"/>
    <w:rsid w:val="00F72A5E"/>
    <w:rsid w:val="00F7348F"/>
    <w:rsid w:val="00F74DC3"/>
    <w:rsid w:val="00F7546B"/>
    <w:rsid w:val="00F81399"/>
    <w:rsid w:val="00F83245"/>
    <w:rsid w:val="00F9299A"/>
    <w:rsid w:val="00F9335A"/>
    <w:rsid w:val="00F95971"/>
    <w:rsid w:val="00F959A2"/>
    <w:rsid w:val="00F97CB3"/>
    <w:rsid w:val="00FA3092"/>
    <w:rsid w:val="00FA396A"/>
    <w:rsid w:val="00FB1402"/>
    <w:rsid w:val="00FB33EF"/>
    <w:rsid w:val="00FB79DA"/>
    <w:rsid w:val="00FC0502"/>
    <w:rsid w:val="00FC789A"/>
    <w:rsid w:val="00FD1B88"/>
    <w:rsid w:val="00FD1D23"/>
    <w:rsid w:val="00FD4C8C"/>
    <w:rsid w:val="00FE3EED"/>
    <w:rsid w:val="00FE473D"/>
    <w:rsid w:val="00FF17DB"/>
    <w:rsid w:val="00FF7126"/>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D9EC01"/>
  <w15:docId w15:val="{1CCA73B4-C907-4779-B2D1-16BB584A19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qFormat/>
    <w:rsid w:val="006D2442"/>
    <w:pPr>
      <w:keepNext/>
      <w:widowControl w:val="0"/>
      <w:tabs>
        <w:tab w:val="num" w:pos="0"/>
      </w:tabs>
      <w:suppressAutoHyphens/>
      <w:autoSpaceDE w:val="0"/>
      <w:spacing w:before="240" w:after="60" w:line="240" w:lineRule="auto"/>
      <w:jc w:val="both"/>
      <w:outlineLvl w:val="0"/>
    </w:pPr>
    <w:rPr>
      <w:rFonts w:ascii="Arial" w:eastAsia="Batang" w:hAnsi="Arial" w:cs="Arial"/>
      <w:b/>
      <w:bCs/>
      <w:kern w:val="1"/>
      <w:sz w:val="32"/>
      <w:szCs w:val="32"/>
      <w:lang w:val="en-US"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54C3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54C32"/>
    <w:rPr>
      <w:rFonts w:ascii="Tahoma" w:hAnsi="Tahoma" w:cs="Tahoma"/>
      <w:sz w:val="16"/>
      <w:szCs w:val="16"/>
    </w:rPr>
  </w:style>
  <w:style w:type="character" w:customStyle="1" w:styleId="10">
    <w:name w:val="Заголовок 1 Знак"/>
    <w:basedOn w:val="a0"/>
    <w:link w:val="1"/>
    <w:rsid w:val="006D2442"/>
    <w:rPr>
      <w:rFonts w:ascii="Arial" w:eastAsia="Batang" w:hAnsi="Arial" w:cs="Arial"/>
      <w:b/>
      <w:bCs/>
      <w:kern w:val="1"/>
      <w:sz w:val="32"/>
      <w:szCs w:val="32"/>
      <w:lang w:val="en-US" w:eastAsia="ar-SA"/>
    </w:rPr>
  </w:style>
  <w:style w:type="table" w:styleId="a5">
    <w:name w:val="Table Grid"/>
    <w:basedOn w:val="a1"/>
    <w:uiPriority w:val="59"/>
    <w:rsid w:val="00C72D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CE1359"/>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CE1359"/>
  </w:style>
  <w:style w:type="paragraph" w:styleId="a8">
    <w:name w:val="footer"/>
    <w:basedOn w:val="a"/>
    <w:link w:val="a9"/>
    <w:uiPriority w:val="99"/>
    <w:unhideWhenUsed/>
    <w:rsid w:val="00CE1359"/>
    <w:pPr>
      <w:tabs>
        <w:tab w:val="center" w:pos="4677"/>
        <w:tab w:val="right" w:pos="9355"/>
      </w:tabs>
      <w:spacing w:after="0" w:line="240" w:lineRule="auto"/>
    </w:pPr>
  </w:style>
  <w:style w:type="character" w:customStyle="1" w:styleId="a9">
    <w:name w:val="Нижний колонтитул Знак"/>
    <w:basedOn w:val="a0"/>
    <w:link w:val="a8"/>
    <w:uiPriority w:val="99"/>
    <w:rsid w:val="00CE1359"/>
  </w:style>
  <w:style w:type="character" w:styleId="aa">
    <w:name w:val="Placeholder Text"/>
    <w:basedOn w:val="a0"/>
    <w:uiPriority w:val="99"/>
    <w:semiHidden/>
    <w:rsid w:val="0062007D"/>
    <w:rPr>
      <w:color w:val="808080"/>
    </w:rPr>
  </w:style>
  <w:style w:type="character" w:customStyle="1" w:styleId="katex-mathml">
    <w:name w:val="katex-mathml"/>
    <w:basedOn w:val="a0"/>
    <w:rsid w:val="00305F1A"/>
  </w:style>
  <w:style w:type="character" w:customStyle="1" w:styleId="mopen">
    <w:name w:val="mopen"/>
    <w:basedOn w:val="a0"/>
    <w:rsid w:val="00305F1A"/>
  </w:style>
  <w:style w:type="character" w:customStyle="1" w:styleId="mord">
    <w:name w:val="mord"/>
    <w:basedOn w:val="a0"/>
    <w:rsid w:val="00305F1A"/>
  </w:style>
  <w:style w:type="character" w:customStyle="1" w:styleId="mbin">
    <w:name w:val="mbin"/>
    <w:basedOn w:val="a0"/>
    <w:rsid w:val="00305F1A"/>
  </w:style>
  <w:style w:type="character" w:customStyle="1" w:styleId="mclose">
    <w:name w:val="mclose"/>
    <w:basedOn w:val="a0"/>
    <w:rsid w:val="00305F1A"/>
  </w:style>
  <w:style w:type="character" w:customStyle="1" w:styleId="rynqvb">
    <w:name w:val="rynqvb"/>
    <w:basedOn w:val="a0"/>
    <w:rsid w:val="001A75A4"/>
  </w:style>
  <w:style w:type="paragraph" w:styleId="ab">
    <w:name w:val="List Paragraph"/>
    <w:basedOn w:val="a"/>
    <w:uiPriority w:val="34"/>
    <w:qFormat/>
    <w:rsid w:val="00013BC4"/>
    <w:pPr>
      <w:ind w:left="720"/>
      <w:contextualSpacing/>
    </w:pPr>
  </w:style>
  <w:style w:type="character" w:styleId="ac">
    <w:name w:val="Hyperlink"/>
    <w:basedOn w:val="a0"/>
    <w:uiPriority w:val="99"/>
    <w:unhideWhenUsed/>
    <w:rsid w:val="0047570F"/>
    <w:rPr>
      <w:color w:val="0000FF" w:themeColor="hyperlink"/>
      <w:u w:val="single"/>
    </w:rPr>
  </w:style>
  <w:style w:type="character" w:styleId="ad">
    <w:name w:val="Unresolved Mention"/>
    <w:basedOn w:val="a0"/>
    <w:uiPriority w:val="99"/>
    <w:semiHidden/>
    <w:unhideWhenUsed/>
    <w:rsid w:val="0047570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96209">
      <w:bodyDiv w:val="1"/>
      <w:marLeft w:val="0"/>
      <w:marRight w:val="0"/>
      <w:marTop w:val="0"/>
      <w:marBottom w:val="0"/>
      <w:divBdr>
        <w:top w:val="none" w:sz="0" w:space="0" w:color="auto"/>
        <w:left w:val="none" w:sz="0" w:space="0" w:color="auto"/>
        <w:bottom w:val="none" w:sz="0" w:space="0" w:color="auto"/>
        <w:right w:val="none" w:sz="0" w:space="0" w:color="auto"/>
      </w:divBdr>
    </w:div>
    <w:div w:id="222763616">
      <w:bodyDiv w:val="1"/>
      <w:marLeft w:val="0"/>
      <w:marRight w:val="0"/>
      <w:marTop w:val="0"/>
      <w:marBottom w:val="0"/>
      <w:divBdr>
        <w:top w:val="none" w:sz="0" w:space="0" w:color="auto"/>
        <w:left w:val="none" w:sz="0" w:space="0" w:color="auto"/>
        <w:bottom w:val="none" w:sz="0" w:space="0" w:color="auto"/>
        <w:right w:val="none" w:sz="0" w:space="0" w:color="auto"/>
      </w:divBdr>
    </w:div>
    <w:div w:id="609091686">
      <w:bodyDiv w:val="1"/>
      <w:marLeft w:val="0"/>
      <w:marRight w:val="0"/>
      <w:marTop w:val="0"/>
      <w:marBottom w:val="0"/>
      <w:divBdr>
        <w:top w:val="none" w:sz="0" w:space="0" w:color="auto"/>
        <w:left w:val="none" w:sz="0" w:space="0" w:color="auto"/>
        <w:bottom w:val="none" w:sz="0" w:space="0" w:color="auto"/>
        <w:right w:val="none" w:sz="0" w:space="0" w:color="auto"/>
      </w:divBdr>
      <w:divsChild>
        <w:div w:id="731662555">
          <w:marLeft w:val="0"/>
          <w:marRight w:val="0"/>
          <w:marTop w:val="0"/>
          <w:marBottom w:val="0"/>
          <w:divBdr>
            <w:top w:val="none" w:sz="0" w:space="0" w:color="auto"/>
            <w:left w:val="none" w:sz="0" w:space="0" w:color="auto"/>
            <w:bottom w:val="none" w:sz="0" w:space="0" w:color="auto"/>
            <w:right w:val="none" w:sz="0" w:space="0" w:color="auto"/>
          </w:divBdr>
        </w:div>
        <w:div w:id="491677260">
          <w:marLeft w:val="0"/>
          <w:marRight w:val="0"/>
          <w:marTop w:val="0"/>
          <w:marBottom w:val="0"/>
          <w:divBdr>
            <w:top w:val="none" w:sz="0" w:space="0" w:color="auto"/>
            <w:left w:val="none" w:sz="0" w:space="0" w:color="auto"/>
            <w:bottom w:val="none" w:sz="0" w:space="0" w:color="auto"/>
            <w:right w:val="none" w:sz="0" w:space="0" w:color="auto"/>
          </w:divBdr>
        </w:div>
      </w:divsChild>
    </w:div>
    <w:div w:id="821969020">
      <w:bodyDiv w:val="1"/>
      <w:marLeft w:val="0"/>
      <w:marRight w:val="0"/>
      <w:marTop w:val="0"/>
      <w:marBottom w:val="0"/>
      <w:divBdr>
        <w:top w:val="none" w:sz="0" w:space="0" w:color="auto"/>
        <w:left w:val="none" w:sz="0" w:space="0" w:color="auto"/>
        <w:bottom w:val="none" w:sz="0" w:space="0" w:color="auto"/>
        <w:right w:val="none" w:sz="0" w:space="0" w:color="auto"/>
      </w:divBdr>
    </w:div>
    <w:div w:id="932326564">
      <w:bodyDiv w:val="1"/>
      <w:marLeft w:val="0"/>
      <w:marRight w:val="0"/>
      <w:marTop w:val="0"/>
      <w:marBottom w:val="0"/>
      <w:divBdr>
        <w:top w:val="none" w:sz="0" w:space="0" w:color="auto"/>
        <w:left w:val="none" w:sz="0" w:space="0" w:color="auto"/>
        <w:bottom w:val="none" w:sz="0" w:space="0" w:color="auto"/>
        <w:right w:val="none" w:sz="0" w:space="0" w:color="auto"/>
      </w:divBdr>
    </w:div>
    <w:div w:id="942571429">
      <w:bodyDiv w:val="1"/>
      <w:marLeft w:val="0"/>
      <w:marRight w:val="0"/>
      <w:marTop w:val="0"/>
      <w:marBottom w:val="0"/>
      <w:divBdr>
        <w:top w:val="none" w:sz="0" w:space="0" w:color="auto"/>
        <w:left w:val="none" w:sz="0" w:space="0" w:color="auto"/>
        <w:bottom w:val="none" w:sz="0" w:space="0" w:color="auto"/>
        <w:right w:val="none" w:sz="0" w:space="0" w:color="auto"/>
      </w:divBdr>
    </w:div>
    <w:div w:id="1113402126">
      <w:bodyDiv w:val="1"/>
      <w:marLeft w:val="0"/>
      <w:marRight w:val="0"/>
      <w:marTop w:val="0"/>
      <w:marBottom w:val="0"/>
      <w:divBdr>
        <w:top w:val="none" w:sz="0" w:space="0" w:color="auto"/>
        <w:left w:val="none" w:sz="0" w:space="0" w:color="auto"/>
        <w:bottom w:val="none" w:sz="0" w:space="0" w:color="auto"/>
        <w:right w:val="none" w:sz="0" w:space="0" w:color="auto"/>
      </w:divBdr>
    </w:div>
    <w:div w:id="1256941952">
      <w:bodyDiv w:val="1"/>
      <w:marLeft w:val="0"/>
      <w:marRight w:val="0"/>
      <w:marTop w:val="0"/>
      <w:marBottom w:val="0"/>
      <w:divBdr>
        <w:top w:val="none" w:sz="0" w:space="0" w:color="auto"/>
        <w:left w:val="none" w:sz="0" w:space="0" w:color="auto"/>
        <w:bottom w:val="none" w:sz="0" w:space="0" w:color="auto"/>
        <w:right w:val="none" w:sz="0" w:space="0" w:color="auto"/>
      </w:divBdr>
    </w:div>
    <w:div w:id="1259408608">
      <w:bodyDiv w:val="1"/>
      <w:marLeft w:val="0"/>
      <w:marRight w:val="0"/>
      <w:marTop w:val="0"/>
      <w:marBottom w:val="0"/>
      <w:divBdr>
        <w:top w:val="none" w:sz="0" w:space="0" w:color="auto"/>
        <w:left w:val="none" w:sz="0" w:space="0" w:color="auto"/>
        <w:bottom w:val="none" w:sz="0" w:space="0" w:color="auto"/>
        <w:right w:val="none" w:sz="0" w:space="0" w:color="auto"/>
      </w:divBdr>
    </w:div>
    <w:div w:id="1711150064">
      <w:bodyDiv w:val="1"/>
      <w:marLeft w:val="0"/>
      <w:marRight w:val="0"/>
      <w:marTop w:val="0"/>
      <w:marBottom w:val="0"/>
      <w:divBdr>
        <w:top w:val="none" w:sz="0" w:space="0" w:color="auto"/>
        <w:left w:val="none" w:sz="0" w:space="0" w:color="auto"/>
        <w:bottom w:val="none" w:sz="0" w:space="0" w:color="auto"/>
        <w:right w:val="none" w:sz="0" w:space="0" w:color="auto"/>
      </w:divBdr>
    </w:div>
    <w:div w:id="1799646966">
      <w:bodyDiv w:val="1"/>
      <w:marLeft w:val="0"/>
      <w:marRight w:val="0"/>
      <w:marTop w:val="0"/>
      <w:marBottom w:val="0"/>
      <w:divBdr>
        <w:top w:val="none" w:sz="0" w:space="0" w:color="auto"/>
        <w:left w:val="none" w:sz="0" w:space="0" w:color="auto"/>
        <w:bottom w:val="none" w:sz="0" w:space="0" w:color="auto"/>
        <w:right w:val="none" w:sz="0" w:space="0" w:color="auto"/>
      </w:divBdr>
    </w:div>
    <w:div w:id="1814104314">
      <w:bodyDiv w:val="1"/>
      <w:marLeft w:val="0"/>
      <w:marRight w:val="0"/>
      <w:marTop w:val="0"/>
      <w:marBottom w:val="0"/>
      <w:divBdr>
        <w:top w:val="none" w:sz="0" w:space="0" w:color="auto"/>
        <w:left w:val="none" w:sz="0" w:space="0" w:color="auto"/>
        <w:bottom w:val="none" w:sz="0" w:space="0" w:color="auto"/>
        <w:right w:val="none" w:sz="0" w:space="0" w:color="auto"/>
      </w:divBdr>
    </w:div>
    <w:div w:id="1867252371">
      <w:bodyDiv w:val="1"/>
      <w:marLeft w:val="0"/>
      <w:marRight w:val="0"/>
      <w:marTop w:val="0"/>
      <w:marBottom w:val="0"/>
      <w:divBdr>
        <w:top w:val="none" w:sz="0" w:space="0" w:color="auto"/>
        <w:left w:val="none" w:sz="0" w:space="0" w:color="auto"/>
        <w:bottom w:val="none" w:sz="0" w:space="0" w:color="auto"/>
        <w:right w:val="none" w:sz="0" w:space="0" w:color="auto"/>
      </w:divBdr>
    </w:div>
    <w:div w:id="1869639140">
      <w:bodyDiv w:val="1"/>
      <w:marLeft w:val="0"/>
      <w:marRight w:val="0"/>
      <w:marTop w:val="0"/>
      <w:marBottom w:val="0"/>
      <w:divBdr>
        <w:top w:val="none" w:sz="0" w:space="0" w:color="auto"/>
        <w:left w:val="none" w:sz="0" w:space="0" w:color="auto"/>
        <w:bottom w:val="none" w:sz="0" w:space="0" w:color="auto"/>
        <w:right w:val="none" w:sz="0" w:space="0" w:color="auto"/>
      </w:divBdr>
    </w:div>
    <w:div w:id="1887982364">
      <w:bodyDiv w:val="1"/>
      <w:marLeft w:val="0"/>
      <w:marRight w:val="0"/>
      <w:marTop w:val="0"/>
      <w:marBottom w:val="0"/>
      <w:divBdr>
        <w:top w:val="none" w:sz="0" w:space="0" w:color="auto"/>
        <w:left w:val="none" w:sz="0" w:space="0" w:color="auto"/>
        <w:bottom w:val="none" w:sz="0" w:space="0" w:color="auto"/>
        <w:right w:val="none" w:sz="0" w:space="0" w:color="auto"/>
      </w:divBdr>
    </w:div>
    <w:div w:id="1893034043">
      <w:bodyDiv w:val="1"/>
      <w:marLeft w:val="0"/>
      <w:marRight w:val="0"/>
      <w:marTop w:val="0"/>
      <w:marBottom w:val="0"/>
      <w:divBdr>
        <w:top w:val="none" w:sz="0" w:space="0" w:color="auto"/>
        <w:left w:val="none" w:sz="0" w:space="0" w:color="auto"/>
        <w:bottom w:val="none" w:sz="0" w:space="0" w:color="auto"/>
        <w:right w:val="none" w:sz="0" w:space="0" w:color="auto"/>
      </w:divBdr>
    </w:div>
    <w:div w:id="2099674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png"/><Relationship Id="rId21" Type="http://schemas.openxmlformats.org/officeDocument/2006/relationships/image" Target="media/image14.png"/><Relationship Id="rId42" Type="http://schemas.openxmlformats.org/officeDocument/2006/relationships/image" Target="media/image32.png"/><Relationship Id="rId47" Type="http://schemas.openxmlformats.org/officeDocument/2006/relationships/image" Target="media/image37.png"/><Relationship Id="rId63" Type="http://schemas.openxmlformats.org/officeDocument/2006/relationships/oleObject" Target="embeddings/oleObject5.bin"/><Relationship Id="rId68" Type="http://schemas.openxmlformats.org/officeDocument/2006/relationships/image" Target="media/image54.png"/><Relationship Id="rId84" Type="http://schemas.openxmlformats.org/officeDocument/2006/relationships/oleObject" Target="embeddings/oleObject15.bin"/><Relationship Id="rId89" Type="http://schemas.openxmlformats.org/officeDocument/2006/relationships/image" Target="media/image65.wmf"/><Relationship Id="rId112" Type="http://schemas.openxmlformats.org/officeDocument/2006/relationships/image" Target="media/image77.wmf"/><Relationship Id="rId16" Type="http://schemas.openxmlformats.org/officeDocument/2006/relationships/image" Target="media/image9.png"/><Relationship Id="rId107" Type="http://schemas.openxmlformats.org/officeDocument/2006/relationships/oleObject" Target="embeddings/oleObject26.bin"/><Relationship Id="rId11" Type="http://schemas.openxmlformats.org/officeDocument/2006/relationships/image" Target="media/image4.png"/><Relationship Id="rId32" Type="http://schemas.openxmlformats.org/officeDocument/2006/relationships/image" Target="media/image25.png"/><Relationship Id="rId37" Type="http://schemas.openxmlformats.org/officeDocument/2006/relationships/image" Target="media/image29.png"/><Relationship Id="rId53" Type="http://schemas.openxmlformats.org/officeDocument/2006/relationships/image" Target="media/image43.png"/><Relationship Id="rId58" Type="http://schemas.openxmlformats.org/officeDocument/2006/relationships/image" Target="media/image48.png"/><Relationship Id="rId74" Type="http://schemas.openxmlformats.org/officeDocument/2006/relationships/oleObject" Target="embeddings/oleObject10.bin"/><Relationship Id="rId79" Type="http://schemas.openxmlformats.org/officeDocument/2006/relationships/image" Target="media/image60.wmf"/><Relationship Id="rId102" Type="http://schemas.openxmlformats.org/officeDocument/2006/relationships/image" Target="media/image72.wmf"/><Relationship Id="rId5" Type="http://schemas.openxmlformats.org/officeDocument/2006/relationships/webSettings" Target="webSettings.xml"/><Relationship Id="rId90" Type="http://schemas.openxmlformats.org/officeDocument/2006/relationships/oleObject" Target="embeddings/oleObject18.bin"/><Relationship Id="rId95" Type="http://schemas.openxmlformats.org/officeDocument/2006/relationships/image" Target="media/image68.wmf"/><Relationship Id="rId22" Type="http://schemas.openxmlformats.org/officeDocument/2006/relationships/image" Target="media/image15.png"/><Relationship Id="rId27" Type="http://schemas.openxmlformats.org/officeDocument/2006/relationships/image" Target="media/image20.png"/><Relationship Id="rId43" Type="http://schemas.openxmlformats.org/officeDocument/2006/relationships/image" Target="media/image33.png"/><Relationship Id="rId48" Type="http://schemas.openxmlformats.org/officeDocument/2006/relationships/image" Target="media/image38.png"/><Relationship Id="rId64" Type="http://schemas.openxmlformats.org/officeDocument/2006/relationships/image" Target="media/image52.wmf"/><Relationship Id="rId69" Type="http://schemas.openxmlformats.org/officeDocument/2006/relationships/image" Target="media/image55.wmf"/><Relationship Id="rId113" Type="http://schemas.openxmlformats.org/officeDocument/2006/relationships/oleObject" Target="embeddings/oleObject29.bin"/><Relationship Id="rId80" Type="http://schemas.openxmlformats.org/officeDocument/2006/relationships/oleObject" Target="embeddings/oleObject13.bin"/><Relationship Id="rId85" Type="http://schemas.openxmlformats.org/officeDocument/2006/relationships/image" Target="media/image63.wmf"/><Relationship Id="rId12" Type="http://schemas.openxmlformats.org/officeDocument/2006/relationships/image" Target="media/image5.png"/><Relationship Id="rId17" Type="http://schemas.openxmlformats.org/officeDocument/2006/relationships/image" Target="media/image10.png"/><Relationship Id="rId33" Type="http://schemas.openxmlformats.org/officeDocument/2006/relationships/image" Target="media/image26.wmf"/><Relationship Id="rId38" Type="http://schemas.openxmlformats.org/officeDocument/2006/relationships/image" Target="media/image30.wmf"/><Relationship Id="rId59" Type="http://schemas.openxmlformats.org/officeDocument/2006/relationships/image" Target="media/image49.png"/><Relationship Id="rId103" Type="http://schemas.openxmlformats.org/officeDocument/2006/relationships/oleObject" Target="embeddings/oleObject24.bin"/><Relationship Id="rId108" Type="http://schemas.openxmlformats.org/officeDocument/2006/relationships/image" Target="media/image75.wmf"/><Relationship Id="rId54" Type="http://schemas.openxmlformats.org/officeDocument/2006/relationships/image" Target="media/image44.png"/><Relationship Id="rId70" Type="http://schemas.openxmlformats.org/officeDocument/2006/relationships/oleObject" Target="embeddings/oleObject8.bin"/><Relationship Id="rId75" Type="http://schemas.openxmlformats.org/officeDocument/2006/relationships/image" Target="media/image58.wmf"/><Relationship Id="rId91" Type="http://schemas.openxmlformats.org/officeDocument/2006/relationships/image" Target="media/image66.wmf"/><Relationship Id="rId96" Type="http://schemas.openxmlformats.org/officeDocument/2006/relationships/oleObject" Target="embeddings/oleObject21.bin"/><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oleObject" Target="embeddings/oleObject1.bin"/><Relationship Id="rId49" Type="http://schemas.openxmlformats.org/officeDocument/2006/relationships/image" Target="media/image39.png"/><Relationship Id="rId57" Type="http://schemas.openxmlformats.org/officeDocument/2006/relationships/image" Target="media/image47.png"/><Relationship Id="rId106" Type="http://schemas.openxmlformats.org/officeDocument/2006/relationships/image" Target="media/image74.wmf"/><Relationship Id="rId114" Type="http://schemas.openxmlformats.org/officeDocument/2006/relationships/footer" Target="footer1.xml"/><Relationship Id="rId10" Type="http://schemas.openxmlformats.org/officeDocument/2006/relationships/image" Target="media/image3.png"/><Relationship Id="rId31" Type="http://schemas.openxmlformats.org/officeDocument/2006/relationships/image" Target="media/image24.png"/><Relationship Id="rId44" Type="http://schemas.openxmlformats.org/officeDocument/2006/relationships/image" Target="media/image34.png"/><Relationship Id="rId52" Type="http://schemas.openxmlformats.org/officeDocument/2006/relationships/image" Target="media/image42.png"/><Relationship Id="rId60" Type="http://schemas.openxmlformats.org/officeDocument/2006/relationships/image" Target="media/image50.wmf"/><Relationship Id="rId65" Type="http://schemas.openxmlformats.org/officeDocument/2006/relationships/oleObject" Target="embeddings/oleObject6.bin"/><Relationship Id="rId73" Type="http://schemas.openxmlformats.org/officeDocument/2006/relationships/image" Target="media/image57.wmf"/><Relationship Id="rId78" Type="http://schemas.openxmlformats.org/officeDocument/2006/relationships/oleObject" Target="embeddings/oleObject12.bin"/><Relationship Id="rId81" Type="http://schemas.openxmlformats.org/officeDocument/2006/relationships/image" Target="media/image61.wmf"/><Relationship Id="rId86" Type="http://schemas.openxmlformats.org/officeDocument/2006/relationships/oleObject" Target="embeddings/oleObject16.bin"/><Relationship Id="rId94" Type="http://schemas.openxmlformats.org/officeDocument/2006/relationships/oleObject" Target="embeddings/oleObject20.bin"/><Relationship Id="rId99" Type="http://schemas.openxmlformats.org/officeDocument/2006/relationships/oleObject" Target="embeddings/oleObject22.bin"/><Relationship Id="rId101" Type="http://schemas.openxmlformats.org/officeDocument/2006/relationships/oleObject" Target="embeddings/oleObject23.bin"/><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oleObject" Target="embeddings/oleObject2.bin"/><Relationship Id="rId109" Type="http://schemas.openxmlformats.org/officeDocument/2006/relationships/oleObject" Target="embeddings/oleObject27.bin"/><Relationship Id="rId34" Type="http://schemas.openxmlformats.org/officeDocument/2006/relationships/image" Target="media/image27.png"/><Relationship Id="rId50" Type="http://schemas.openxmlformats.org/officeDocument/2006/relationships/image" Target="media/image40.png"/><Relationship Id="rId55" Type="http://schemas.openxmlformats.org/officeDocument/2006/relationships/image" Target="media/image45.png"/><Relationship Id="rId76" Type="http://schemas.openxmlformats.org/officeDocument/2006/relationships/oleObject" Target="embeddings/oleObject11.bin"/><Relationship Id="rId97" Type="http://schemas.openxmlformats.org/officeDocument/2006/relationships/image" Target="media/image69.png"/><Relationship Id="rId104" Type="http://schemas.openxmlformats.org/officeDocument/2006/relationships/image" Target="media/image73.wmf"/><Relationship Id="rId7" Type="http://schemas.openxmlformats.org/officeDocument/2006/relationships/endnotes" Target="endnotes.xml"/><Relationship Id="rId71" Type="http://schemas.openxmlformats.org/officeDocument/2006/relationships/image" Target="media/image56.wmf"/><Relationship Id="rId92" Type="http://schemas.openxmlformats.org/officeDocument/2006/relationships/oleObject" Target="embeddings/oleObject19.bin"/><Relationship Id="rId2" Type="http://schemas.openxmlformats.org/officeDocument/2006/relationships/numbering" Target="numbering.xml"/><Relationship Id="rId29" Type="http://schemas.openxmlformats.org/officeDocument/2006/relationships/image" Target="media/image22.png"/><Relationship Id="rId24" Type="http://schemas.openxmlformats.org/officeDocument/2006/relationships/image" Target="media/image17.png"/><Relationship Id="rId40" Type="http://schemas.openxmlformats.org/officeDocument/2006/relationships/image" Target="media/image31.wmf"/><Relationship Id="rId45" Type="http://schemas.openxmlformats.org/officeDocument/2006/relationships/image" Target="media/image35.png"/><Relationship Id="rId66" Type="http://schemas.openxmlformats.org/officeDocument/2006/relationships/image" Target="media/image53.wmf"/><Relationship Id="rId87" Type="http://schemas.openxmlformats.org/officeDocument/2006/relationships/image" Target="media/image64.wmf"/><Relationship Id="rId110" Type="http://schemas.openxmlformats.org/officeDocument/2006/relationships/image" Target="media/image76.wmf"/><Relationship Id="rId115" Type="http://schemas.openxmlformats.org/officeDocument/2006/relationships/fontTable" Target="fontTable.xml"/><Relationship Id="rId61" Type="http://schemas.openxmlformats.org/officeDocument/2006/relationships/oleObject" Target="embeddings/oleObject4.bin"/><Relationship Id="rId82" Type="http://schemas.openxmlformats.org/officeDocument/2006/relationships/oleObject" Target="embeddings/oleObject14.bin"/><Relationship Id="rId19" Type="http://schemas.openxmlformats.org/officeDocument/2006/relationships/image" Target="media/image12.png"/><Relationship Id="rId14" Type="http://schemas.openxmlformats.org/officeDocument/2006/relationships/image" Target="media/image7.jpeg"/><Relationship Id="rId30" Type="http://schemas.openxmlformats.org/officeDocument/2006/relationships/image" Target="media/image23.png"/><Relationship Id="rId35" Type="http://schemas.openxmlformats.org/officeDocument/2006/relationships/image" Target="media/image28.wmf"/><Relationship Id="rId56" Type="http://schemas.openxmlformats.org/officeDocument/2006/relationships/image" Target="media/image46.png"/><Relationship Id="rId77" Type="http://schemas.openxmlformats.org/officeDocument/2006/relationships/image" Target="media/image59.wmf"/><Relationship Id="rId100" Type="http://schemas.openxmlformats.org/officeDocument/2006/relationships/image" Target="media/image71.wmf"/><Relationship Id="rId105" Type="http://schemas.openxmlformats.org/officeDocument/2006/relationships/oleObject" Target="embeddings/oleObject25.bin"/><Relationship Id="rId8" Type="http://schemas.openxmlformats.org/officeDocument/2006/relationships/image" Target="media/image1.png"/><Relationship Id="rId51" Type="http://schemas.openxmlformats.org/officeDocument/2006/relationships/image" Target="media/image41.jpeg"/><Relationship Id="rId72" Type="http://schemas.openxmlformats.org/officeDocument/2006/relationships/oleObject" Target="embeddings/oleObject9.bin"/><Relationship Id="rId93" Type="http://schemas.openxmlformats.org/officeDocument/2006/relationships/image" Target="media/image67.wmf"/><Relationship Id="rId98" Type="http://schemas.openxmlformats.org/officeDocument/2006/relationships/image" Target="media/image70.wmf"/><Relationship Id="rId3" Type="http://schemas.openxmlformats.org/officeDocument/2006/relationships/styles" Target="styles.xml"/><Relationship Id="rId25" Type="http://schemas.openxmlformats.org/officeDocument/2006/relationships/image" Target="media/image18.png"/><Relationship Id="rId46" Type="http://schemas.openxmlformats.org/officeDocument/2006/relationships/image" Target="media/image36.png"/><Relationship Id="rId67" Type="http://schemas.openxmlformats.org/officeDocument/2006/relationships/oleObject" Target="embeddings/oleObject7.bin"/><Relationship Id="rId116" Type="http://schemas.openxmlformats.org/officeDocument/2006/relationships/theme" Target="theme/theme1.xml"/><Relationship Id="rId20" Type="http://schemas.openxmlformats.org/officeDocument/2006/relationships/image" Target="media/image13.png"/><Relationship Id="rId41" Type="http://schemas.openxmlformats.org/officeDocument/2006/relationships/oleObject" Target="embeddings/oleObject3.bin"/><Relationship Id="rId62" Type="http://schemas.openxmlformats.org/officeDocument/2006/relationships/image" Target="media/image51.wmf"/><Relationship Id="rId83" Type="http://schemas.openxmlformats.org/officeDocument/2006/relationships/image" Target="media/image62.wmf"/><Relationship Id="rId88" Type="http://schemas.openxmlformats.org/officeDocument/2006/relationships/oleObject" Target="embeddings/oleObject17.bin"/><Relationship Id="rId111" Type="http://schemas.openxmlformats.org/officeDocument/2006/relationships/oleObject" Target="embeddings/oleObject28.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769E4E-0C28-4BF8-9732-AF4EFA648B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2165</TotalTime>
  <Pages>101</Pages>
  <Words>32850</Words>
  <Characters>187246</Characters>
  <Application>Microsoft Office Word</Application>
  <DocSecurity>0</DocSecurity>
  <Lines>1560</Lines>
  <Paragraphs>439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219657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Калиекперова Камила Бахтжанқызы</cp:lastModifiedBy>
  <cp:revision>220</cp:revision>
  <dcterms:created xsi:type="dcterms:W3CDTF">2026-02-07T14:58:00Z</dcterms:created>
  <dcterms:modified xsi:type="dcterms:W3CDTF">2026-05-11T05:39:00Z</dcterms:modified>
</cp:coreProperties>
</file>