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6E017" w14:textId="77777777" w:rsidR="00340074" w:rsidRPr="00F50332" w:rsidRDefault="00340074" w:rsidP="00F50332">
      <w:pPr>
        <w:spacing w:after="0" w:line="240" w:lineRule="auto"/>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Әл-Фараби атындағы Қазақ ұлттық университеті</w:t>
      </w:r>
    </w:p>
    <w:p w14:paraId="2BFF9BB6" w14:textId="77777777" w:rsidR="00340074" w:rsidRPr="00F50332" w:rsidRDefault="00340074" w:rsidP="00F50332">
      <w:pPr>
        <w:tabs>
          <w:tab w:val="left" w:pos="7620"/>
        </w:tabs>
        <w:spacing w:after="0" w:line="240" w:lineRule="auto"/>
        <w:rPr>
          <w:rFonts w:ascii="Times New Roman" w:hAnsi="Times New Roman" w:cs="Times New Roman"/>
          <w:sz w:val="28"/>
          <w:szCs w:val="28"/>
        </w:rPr>
      </w:pPr>
      <w:r w:rsidRPr="00F50332">
        <w:rPr>
          <w:rFonts w:ascii="Times New Roman" w:hAnsi="Times New Roman" w:cs="Times New Roman"/>
          <w:sz w:val="28"/>
          <w:szCs w:val="28"/>
        </w:rPr>
        <w:tab/>
      </w:r>
    </w:p>
    <w:p w14:paraId="0805684B" w14:textId="77777777" w:rsidR="002410D9" w:rsidRPr="00F50332" w:rsidRDefault="002410D9"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527EAA2F" w14:textId="77777777" w:rsidR="00340074" w:rsidRPr="00F50332" w:rsidRDefault="00340074" w:rsidP="00F50332">
      <w:pPr>
        <w:tabs>
          <w:tab w:val="left" w:pos="1668"/>
          <w:tab w:val="center" w:pos="4535"/>
          <w:tab w:val="left" w:pos="7620"/>
        </w:tabs>
        <w:spacing w:after="0" w:line="240" w:lineRule="auto"/>
        <w:rPr>
          <w:rFonts w:ascii="Times New Roman" w:hAnsi="Times New Roman" w:cs="Times New Roman"/>
          <w:b/>
          <w:sz w:val="28"/>
          <w:szCs w:val="28"/>
          <w:lang w:val="kk-KZ"/>
        </w:rPr>
      </w:pPr>
      <w:r w:rsidRPr="00F50332">
        <w:rPr>
          <w:rFonts w:ascii="Times New Roman" w:hAnsi="Times New Roman" w:cs="Times New Roman"/>
          <w:b/>
          <w:sz w:val="28"/>
          <w:szCs w:val="28"/>
          <w:lang w:val="kk-KZ"/>
        </w:rPr>
        <w:tab/>
      </w:r>
    </w:p>
    <w:p w14:paraId="6053BBF7" w14:textId="77777777" w:rsidR="00340074" w:rsidRPr="00F50332" w:rsidRDefault="002410D9" w:rsidP="00F50332">
      <w:pPr>
        <w:tabs>
          <w:tab w:val="left" w:pos="1668"/>
          <w:tab w:val="center" w:pos="4535"/>
          <w:tab w:val="left" w:pos="7620"/>
        </w:tabs>
        <w:spacing w:after="0" w:line="240" w:lineRule="auto"/>
        <w:rPr>
          <w:rFonts w:ascii="Times New Roman" w:hAnsi="Times New Roman" w:cs="Times New Roman"/>
          <w:sz w:val="28"/>
          <w:szCs w:val="28"/>
          <w:lang w:val="kk-KZ"/>
        </w:rPr>
      </w:pPr>
      <w:r w:rsidRPr="00F50332">
        <w:rPr>
          <w:rFonts w:ascii="Times New Roman" w:hAnsi="Times New Roman" w:cs="Times New Roman"/>
          <w:sz w:val="28"/>
          <w:szCs w:val="28"/>
          <w:lang w:val="kk-KZ"/>
        </w:rPr>
        <w:t>ӘОЖ 811.512.122'1(043)                                                   Қолжазба құқығында</w:t>
      </w:r>
    </w:p>
    <w:p w14:paraId="075EEC58" w14:textId="77777777" w:rsidR="00340074" w:rsidRPr="00F50332" w:rsidRDefault="00340074"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5F9D97E0" w14:textId="77777777" w:rsidR="00D56792" w:rsidRPr="00F50332" w:rsidRDefault="00D56792"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3BD85726" w14:textId="77777777" w:rsidR="00D56792" w:rsidRPr="00F50332" w:rsidRDefault="00D56792"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7594206C" w14:textId="2192B443" w:rsidR="00D56792" w:rsidRPr="00F50332" w:rsidRDefault="00D56792"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141A2D5C" w14:textId="4C466BE8" w:rsidR="00A12D78" w:rsidRPr="00F50332" w:rsidRDefault="00A12D78"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44A69027" w14:textId="77777777" w:rsidR="00A12D78" w:rsidRPr="00F50332" w:rsidRDefault="00A12D78"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4EACC459" w14:textId="77777777" w:rsidR="00D56792" w:rsidRPr="00F50332" w:rsidRDefault="00D56792"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54F56093" w14:textId="77777777" w:rsidR="00340074" w:rsidRPr="00F50332" w:rsidRDefault="008030DA" w:rsidP="00F50332">
      <w:pPr>
        <w:tabs>
          <w:tab w:val="left" w:pos="1668"/>
          <w:tab w:val="center" w:pos="4535"/>
          <w:tab w:val="left" w:pos="7620"/>
        </w:tabs>
        <w:spacing w:after="0" w:line="240" w:lineRule="auto"/>
        <w:rPr>
          <w:rFonts w:ascii="Times New Roman" w:hAnsi="Times New Roman" w:cs="Times New Roman"/>
          <w:b/>
          <w:sz w:val="28"/>
          <w:szCs w:val="28"/>
          <w:lang w:val="kk-KZ"/>
        </w:rPr>
      </w:pPr>
      <w:r w:rsidRPr="00F50332">
        <w:rPr>
          <w:rFonts w:ascii="Times New Roman" w:hAnsi="Times New Roman" w:cs="Times New Roman"/>
          <w:b/>
          <w:sz w:val="28"/>
          <w:szCs w:val="28"/>
          <w:lang w:val="kk-KZ"/>
        </w:rPr>
        <w:tab/>
        <w:t>ИМАНГАЗИНА МЕРУЕРТ АНУАРОВНА</w:t>
      </w:r>
    </w:p>
    <w:p w14:paraId="6486C3DD" w14:textId="77777777" w:rsidR="00340074" w:rsidRPr="00F50332" w:rsidRDefault="00340074" w:rsidP="00F50332">
      <w:pPr>
        <w:tabs>
          <w:tab w:val="left" w:pos="1668"/>
          <w:tab w:val="center" w:pos="4535"/>
          <w:tab w:val="left" w:pos="7620"/>
        </w:tabs>
        <w:spacing w:after="0" w:line="240" w:lineRule="auto"/>
        <w:rPr>
          <w:rFonts w:ascii="Times New Roman" w:hAnsi="Times New Roman" w:cs="Times New Roman"/>
          <w:b/>
          <w:sz w:val="28"/>
          <w:szCs w:val="28"/>
          <w:lang w:val="kk-KZ"/>
        </w:rPr>
      </w:pPr>
    </w:p>
    <w:p w14:paraId="2114D4AC" w14:textId="77777777" w:rsidR="00340074" w:rsidRPr="00F50332" w:rsidRDefault="004E29F8" w:rsidP="00F50332">
      <w:pPr>
        <w:tabs>
          <w:tab w:val="left" w:pos="7620"/>
        </w:tabs>
        <w:spacing w:after="0" w:line="240" w:lineRule="auto"/>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Коммуникацияның  бейвербалды амалдарының вербалдануы мен аудармасының ерекшелігі  (М.Әуезовтің «Абай жолы» романы бойынша)</w:t>
      </w:r>
    </w:p>
    <w:p w14:paraId="372F86BA" w14:textId="77777777" w:rsidR="00340074" w:rsidRPr="00F50332" w:rsidRDefault="00340074" w:rsidP="00F50332">
      <w:pPr>
        <w:tabs>
          <w:tab w:val="left" w:pos="6972"/>
        </w:tabs>
        <w:spacing w:after="0" w:line="240" w:lineRule="auto"/>
        <w:rPr>
          <w:rFonts w:ascii="Times New Roman" w:hAnsi="Times New Roman" w:cs="Times New Roman"/>
          <w:sz w:val="28"/>
          <w:szCs w:val="28"/>
          <w:lang w:val="kk-KZ"/>
        </w:rPr>
      </w:pPr>
    </w:p>
    <w:p w14:paraId="355068E9" w14:textId="01CEB09B" w:rsidR="00340074" w:rsidRPr="00F50332" w:rsidRDefault="00340074" w:rsidP="00F50332">
      <w:pPr>
        <w:tabs>
          <w:tab w:val="left" w:pos="6972"/>
        </w:tabs>
        <w:spacing w:after="0" w:line="240" w:lineRule="auto"/>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«8</w:t>
      </w:r>
      <w:r w:rsidRPr="00F50332">
        <w:rPr>
          <w:rFonts w:ascii="Times New Roman" w:hAnsi="Times New Roman" w:cs="Times New Roman"/>
          <w:sz w:val="28"/>
          <w:szCs w:val="28"/>
          <w:lang w:val="en-US"/>
        </w:rPr>
        <w:t>D</w:t>
      </w:r>
      <w:r w:rsidR="002611A3" w:rsidRPr="00F50332">
        <w:rPr>
          <w:rFonts w:ascii="Times New Roman" w:hAnsi="Times New Roman" w:cs="Times New Roman"/>
          <w:sz w:val="28"/>
          <w:szCs w:val="28"/>
        </w:rPr>
        <w:t>023</w:t>
      </w:r>
      <w:r w:rsidR="002611A3" w:rsidRPr="00F50332">
        <w:rPr>
          <w:rFonts w:ascii="Times New Roman" w:hAnsi="Times New Roman" w:cs="Times New Roman"/>
          <w:sz w:val="28"/>
          <w:szCs w:val="28"/>
          <w:lang w:val="kk-KZ"/>
        </w:rPr>
        <w:t>07</w:t>
      </w:r>
      <w:r w:rsidRPr="00F50332">
        <w:rPr>
          <w:rFonts w:ascii="Times New Roman" w:hAnsi="Times New Roman" w:cs="Times New Roman"/>
          <w:sz w:val="28"/>
          <w:szCs w:val="28"/>
        </w:rPr>
        <w:t xml:space="preserve"> – </w:t>
      </w:r>
      <w:r w:rsidR="002611A3" w:rsidRPr="00F50332">
        <w:rPr>
          <w:rFonts w:ascii="Times New Roman" w:hAnsi="Times New Roman" w:cs="Times New Roman"/>
          <w:sz w:val="28"/>
          <w:szCs w:val="28"/>
          <w:lang w:val="kk-KZ"/>
        </w:rPr>
        <w:t>Қазақ филологиясы</w:t>
      </w:r>
      <w:r w:rsidRPr="00F50332">
        <w:rPr>
          <w:rFonts w:ascii="Times New Roman" w:hAnsi="Times New Roman" w:cs="Times New Roman"/>
          <w:sz w:val="28"/>
          <w:szCs w:val="28"/>
          <w:lang w:val="kk-KZ"/>
        </w:rPr>
        <w:t>»</w:t>
      </w:r>
    </w:p>
    <w:p w14:paraId="68D5763A" w14:textId="77777777" w:rsidR="00340074" w:rsidRPr="00F50332" w:rsidRDefault="00340074" w:rsidP="00F50332">
      <w:pPr>
        <w:tabs>
          <w:tab w:val="left" w:pos="6972"/>
        </w:tabs>
        <w:spacing w:after="0" w:line="240" w:lineRule="auto"/>
        <w:jc w:val="center"/>
        <w:rPr>
          <w:rFonts w:ascii="Times New Roman" w:hAnsi="Times New Roman" w:cs="Times New Roman"/>
          <w:sz w:val="28"/>
          <w:szCs w:val="28"/>
          <w:lang w:val="kk-KZ"/>
        </w:rPr>
      </w:pPr>
    </w:p>
    <w:p w14:paraId="60258920" w14:textId="77777777" w:rsidR="00340074" w:rsidRPr="00F50332" w:rsidRDefault="00340074" w:rsidP="00F50332">
      <w:pPr>
        <w:tabs>
          <w:tab w:val="center" w:pos="4535"/>
          <w:tab w:val="left" w:pos="6804"/>
          <w:tab w:val="left" w:pos="6972"/>
        </w:tabs>
        <w:spacing w:after="0" w:line="240" w:lineRule="auto"/>
        <w:rPr>
          <w:rFonts w:ascii="Times New Roman" w:hAnsi="Times New Roman" w:cs="Times New Roman"/>
          <w:sz w:val="28"/>
          <w:szCs w:val="28"/>
          <w:lang w:val="kk-KZ"/>
        </w:rPr>
      </w:pPr>
      <w:r w:rsidRPr="00F50332">
        <w:rPr>
          <w:rFonts w:ascii="Times New Roman" w:hAnsi="Times New Roman" w:cs="Times New Roman"/>
          <w:sz w:val="28"/>
          <w:szCs w:val="28"/>
          <w:lang w:val="kk-KZ"/>
        </w:rPr>
        <w:tab/>
        <w:t>Философия докторы (PhD)</w:t>
      </w:r>
      <w:r w:rsidRPr="00F50332">
        <w:rPr>
          <w:rFonts w:ascii="Times New Roman" w:hAnsi="Times New Roman" w:cs="Times New Roman"/>
          <w:sz w:val="28"/>
          <w:szCs w:val="28"/>
          <w:lang w:val="kk-KZ"/>
        </w:rPr>
        <w:tab/>
      </w:r>
    </w:p>
    <w:p w14:paraId="1B0A8CB5" w14:textId="77777777" w:rsidR="00340074" w:rsidRPr="00F50332" w:rsidRDefault="00340074" w:rsidP="00F50332">
      <w:pPr>
        <w:tabs>
          <w:tab w:val="left" w:pos="6972"/>
        </w:tabs>
        <w:spacing w:after="0" w:line="240" w:lineRule="auto"/>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дәрежесін алу үшін дайындалған диссертация</w:t>
      </w:r>
    </w:p>
    <w:p w14:paraId="7EC4CDCC" w14:textId="44F4FF16" w:rsidR="00340074" w:rsidRPr="00F50332" w:rsidRDefault="00340074" w:rsidP="00F50332">
      <w:pPr>
        <w:tabs>
          <w:tab w:val="left" w:pos="6972"/>
        </w:tabs>
        <w:spacing w:after="0" w:line="240" w:lineRule="auto"/>
        <w:jc w:val="center"/>
        <w:rPr>
          <w:rFonts w:ascii="Times New Roman" w:hAnsi="Times New Roman" w:cs="Times New Roman"/>
          <w:sz w:val="28"/>
          <w:szCs w:val="28"/>
          <w:lang w:val="kk-KZ"/>
        </w:rPr>
      </w:pPr>
    </w:p>
    <w:p w14:paraId="05EABD72" w14:textId="197278B6" w:rsidR="00A12D78" w:rsidRPr="00F50332" w:rsidRDefault="00A12D78" w:rsidP="00F50332">
      <w:pPr>
        <w:tabs>
          <w:tab w:val="left" w:pos="6972"/>
        </w:tabs>
        <w:spacing w:after="0" w:line="240" w:lineRule="auto"/>
        <w:jc w:val="center"/>
        <w:rPr>
          <w:rFonts w:ascii="Times New Roman" w:hAnsi="Times New Roman" w:cs="Times New Roman"/>
          <w:sz w:val="28"/>
          <w:szCs w:val="28"/>
          <w:lang w:val="kk-KZ"/>
        </w:rPr>
      </w:pPr>
    </w:p>
    <w:p w14:paraId="578D9DBB" w14:textId="77777777" w:rsidR="00A12D78" w:rsidRPr="00F50332" w:rsidRDefault="00A12D78" w:rsidP="00F50332">
      <w:pPr>
        <w:tabs>
          <w:tab w:val="left" w:pos="6972"/>
        </w:tabs>
        <w:spacing w:after="0" w:line="240" w:lineRule="auto"/>
        <w:jc w:val="center"/>
        <w:rPr>
          <w:rFonts w:ascii="Times New Roman" w:hAnsi="Times New Roman" w:cs="Times New Roman"/>
          <w:sz w:val="28"/>
          <w:szCs w:val="28"/>
          <w:lang w:val="kk-KZ"/>
        </w:rPr>
      </w:pPr>
    </w:p>
    <w:p w14:paraId="5F180757" w14:textId="77777777" w:rsidR="00340074" w:rsidRPr="00F50332" w:rsidRDefault="00340074"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Отандық ғылыми кеңесші:</w:t>
      </w:r>
    </w:p>
    <w:p w14:paraId="37DE74BD" w14:textId="77777777" w:rsidR="00340074" w:rsidRPr="00F50332" w:rsidRDefault="00340074"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филология ғылымдарының докторы,</w:t>
      </w:r>
    </w:p>
    <w:p w14:paraId="6C315238" w14:textId="77777777" w:rsidR="00340074" w:rsidRPr="00F50332" w:rsidRDefault="002410D9"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профессор </w:t>
      </w:r>
      <w:r w:rsidR="00340074" w:rsidRPr="00F50332">
        <w:rPr>
          <w:rFonts w:ascii="Times New Roman" w:hAnsi="Times New Roman" w:cs="Times New Roman"/>
          <w:sz w:val="28"/>
          <w:szCs w:val="28"/>
          <w:lang w:val="kk-KZ"/>
        </w:rPr>
        <w:t>Момынова</w:t>
      </w:r>
      <w:r w:rsidRPr="00F50332">
        <w:rPr>
          <w:rFonts w:ascii="Times New Roman" w:hAnsi="Times New Roman" w:cs="Times New Roman"/>
          <w:sz w:val="28"/>
          <w:szCs w:val="28"/>
          <w:lang w:val="kk-KZ"/>
        </w:rPr>
        <w:t xml:space="preserve"> Б.Қ.</w:t>
      </w:r>
    </w:p>
    <w:p w14:paraId="3B2C2D33" w14:textId="77777777" w:rsidR="00340074" w:rsidRPr="00F50332" w:rsidRDefault="00340074"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(Алматы, Қазақстан)</w:t>
      </w:r>
    </w:p>
    <w:p w14:paraId="28CEC4F0" w14:textId="77777777" w:rsidR="00340074" w:rsidRPr="00F50332" w:rsidRDefault="00340074" w:rsidP="00F50332">
      <w:pPr>
        <w:tabs>
          <w:tab w:val="left" w:pos="6972"/>
        </w:tabs>
        <w:spacing w:after="0" w:line="240" w:lineRule="auto"/>
        <w:jc w:val="center"/>
        <w:rPr>
          <w:rFonts w:ascii="Times New Roman" w:hAnsi="Times New Roman" w:cs="Times New Roman"/>
          <w:sz w:val="28"/>
          <w:szCs w:val="28"/>
          <w:lang w:val="kk-KZ"/>
        </w:rPr>
      </w:pPr>
    </w:p>
    <w:p w14:paraId="1F65E2A3" w14:textId="77777777" w:rsidR="00340074" w:rsidRPr="00F50332" w:rsidRDefault="00340074"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Шетелдік ғылыми кеңесші:</w:t>
      </w:r>
    </w:p>
    <w:p w14:paraId="22B44A94" w14:textId="77777777" w:rsidR="00340074" w:rsidRPr="00F50332" w:rsidRDefault="00340074"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филология ғылымдарының докторы</w:t>
      </w:r>
    </w:p>
    <w:p w14:paraId="799DCE8D" w14:textId="77777777" w:rsidR="00340074" w:rsidRPr="00F50332" w:rsidRDefault="00340074"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Пименова М.В.</w:t>
      </w:r>
    </w:p>
    <w:p w14:paraId="3609FFAB" w14:textId="77777777" w:rsidR="00340074" w:rsidRPr="00F50332" w:rsidRDefault="00340074" w:rsidP="00F50332">
      <w:pPr>
        <w:tabs>
          <w:tab w:val="left" w:pos="6972"/>
        </w:tabs>
        <w:spacing w:after="0" w:line="240" w:lineRule="auto"/>
        <w:jc w:val="right"/>
        <w:rPr>
          <w:rFonts w:ascii="Times New Roman" w:hAnsi="Times New Roman" w:cs="Times New Roman"/>
          <w:sz w:val="28"/>
          <w:szCs w:val="28"/>
          <w:lang w:val="kk-KZ"/>
        </w:rPr>
      </w:pPr>
      <w:r w:rsidRPr="00F50332">
        <w:rPr>
          <w:rFonts w:ascii="Times New Roman" w:hAnsi="Times New Roman" w:cs="Times New Roman"/>
          <w:sz w:val="28"/>
          <w:szCs w:val="28"/>
          <w:lang w:val="kk-KZ"/>
        </w:rPr>
        <w:t>(Ресей, Санкт-Петербург)</w:t>
      </w:r>
    </w:p>
    <w:p w14:paraId="38A2141F" w14:textId="77777777" w:rsidR="00340074" w:rsidRPr="00F50332" w:rsidRDefault="00340074" w:rsidP="00F50332">
      <w:pPr>
        <w:spacing w:after="0" w:line="240" w:lineRule="auto"/>
        <w:rPr>
          <w:rFonts w:ascii="Times New Roman" w:hAnsi="Times New Roman" w:cs="Times New Roman"/>
          <w:sz w:val="28"/>
          <w:szCs w:val="28"/>
          <w:lang w:val="kk-KZ"/>
        </w:rPr>
      </w:pPr>
    </w:p>
    <w:p w14:paraId="3CEAAA4D" w14:textId="77777777" w:rsidR="00340074" w:rsidRPr="00F50332" w:rsidRDefault="00340074" w:rsidP="00F50332">
      <w:pPr>
        <w:spacing w:after="0" w:line="240" w:lineRule="auto"/>
        <w:rPr>
          <w:rFonts w:ascii="Times New Roman" w:hAnsi="Times New Roman" w:cs="Times New Roman"/>
          <w:sz w:val="28"/>
          <w:szCs w:val="28"/>
          <w:lang w:val="kk-KZ"/>
        </w:rPr>
      </w:pPr>
    </w:p>
    <w:p w14:paraId="119418ED" w14:textId="77777777" w:rsidR="00340074" w:rsidRPr="00F50332" w:rsidRDefault="00340074" w:rsidP="00F50332">
      <w:pPr>
        <w:spacing w:after="0" w:line="240" w:lineRule="auto"/>
        <w:jc w:val="center"/>
        <w:rPr>
          <w:rFonts w:ascii="Times New Roman" w:hAnsi="Times New Roman" w:cs="Times New Roman"/>
          <w:sz w:val="28"/>
          <w:szCs w:val="28"/>
          <w:lang w:val="kk-KZ"/>
        </w:rPr>
      </w:pPr>
    </w:p>
    <w:p w14:paraId="798D047A" w14:textId="77777777" w:rsidR="00340074" w:rsidRPr="00F50332" w:rsidRDefault="00340074" w:rsidP="00F50332">
      <w:pPr>
        <w:spacing w:after="0" w:line="240" w:lineRule="auto"/>
        <w:jc w:val="center"/>
        <w:rPr>
          <w:rFonts w:ascii="Times New Roman" w:hAnsi="Times New Roman" w:cs="Times New Roman"/>
          <w:sz w:val="28"/>
          <w:szCs w:val="28"/>
          <w:lang w:val="kk-KZ"/>
        </w:rPr>
      </w:pPr>
    </w:p>
    <w:p w14:paraId="31F1A7FE" w14:textId="77777777" w:rsidR="00340074" w:rsidRPr="00F50332" w:rsidRDefault="00340074" w:rsidP="00F50332">
      <w:pPr>
        <w:spacing w:after="0" w:line="240" w:lineRule="auto"/>
        <w:jc w:val="center"/>
        <w:rPr>
          <w:rFonts w:ascii="Times New Roman" w:hAnsi="Times New Roman" w:cs="Times New Roman"/>
          <w:sz w:val="28"/>
          <w:szCs w:val="28"/>
          <w:lang w:val="kk-KZ"/>
        </w:rPr>
      </w:pPr>
    </w:p>
    <w:p w14:paraId="1EC695DD" w14:textId="77777777" w:rsidR="00340074" w:rsidRPr="00F50332" w:rsidRDefault="00340074" w:rsidP="00F50332">
      <w:pPr>
        <w:spacing w:after="0" w:line="240" w:lineRule="auto"/>
        <w:jc w:val="center"/>
        <w:rPr>
          <w:rFonts w:ascii="Times New Roman" w:hAnsi="Times New Roman" w:cs="Times New Roman"/>
          <w:sz w:val="28"/>
          <w:szCs w:val="28"/>
          <w:lang w:val="kk-KZ"/>
        </w:rPr>
      </w:pPr>
    </w:p>
    <w:p w14:paraId="437009EA" w14:textId="77777777" w:rsidR="00340074" w:rsidRPr="00F50332" w:rsidRDefault="00340074" w:rsidP="00F50332">
      <w:pPr>
        <w:spacing w:after="0" w:line="240" w:lineRule="auto"/>
        <w:jc w:val="center"/>
        <w:rPr>
          <w:rFonts w:ascii="Times New Roman" w:hAnsi="Times New Roman" w:cs="Times New Roman"/>
          <w:sz w:val="28"/>
          <w:szCs w:val="28"/>
          <w:lang w:val="kk-KZ"/>
        </w:rPr>
      </w:pPr>
    </w:p>
    <w:p w14:paraId="3C392C8D" w14:textId="3E2F3590" w:rsidR="00340074" w:rsidRPr="00F50332" w:rsidRDefault="00340074" w:rsidP="00F50332">
      <w:pPr>
        <w:spacing w:after="0" w:line="240" w:lineRule="auto"/>
        <w:rPr>
          <w:rFonts w:ascii="Times New Roman" w:hAnsi="Times New Roman" w:cs="Times New Roman"/>
          <w:sz w:val="28"/>
          <w:szCs w:val="28"/>
          <w:lang w:val="kk-KZ"/>
        </w:rPr>
      </w:pPr>
    </w:p>
    <w:p w14:paraId="5A37567F" w14:textId="17FE2C57" w:rsidR="00B27F29" w:rsidRPr="00F50332" w:rsidRDefault="00B27F29" w:rsidP="00F50332">
      <w:pPr>
        <w:spacing w:after="0" w:line="240" w:lineRule="auto"/>
        <w:rPr>
          <w:rFonts w:ascii="Times New Roman" w:hAnsi="Times New Roman" w:cs="Times New Roman"/>
          <w:sz w:val="28"/>
          <w:szCs w:val="28"/>
          <w:lang w:val="kk-KZ"/>
        </w:rPr>
      </w:pPr>
    </w:p>
    <w:p w14:paraId="0CF7D628" w14:textId="77777777" w:rsidR="00B27F29" w:rsidRPr="00F50332" w:rsidRDefault="00B27F29" w:rsidP="00F50332">
      <w:pPr>
        <w:spacing w:after="0" w:line="240" w:lineRule="auto"/>
        <w:rPr>
          <w:rFonts w:ascii="Times New Roman" w:hAnsi="Times New Roman" w:cs="Times New Roman"/>
          <w:sz w:val="28"/>
          <w:szCs w:val="28"/>
          <w:lang w:val="kk-KZ"/>
        </w:rPr>
      </w:pPr>
    </w:p>
    <w:p w14:paraId="786EEF31" w14:textId="77777777" w:rsidR="00340074" w:rsidRPr="00F50332" w:rsidRDefault="00340074" w:rsidP="00F50332">
      <w:pPr>
        <w:spacing w:after="0" w:line="240" w:lineRule="auto"/>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Қазақстан Республикасы</w:t>
      </w:r>
    </w:p>
    <w:p w14:paraId="12F04704" w14:textId="003C3FC7" w:rsidR="00B27F29" w:rsidRPr="00627690" w:rsidRDefault="00627690" w:rsidP="00F50332">
      <w:pPr>
        <w:spacing w:after="0" w:line="240" w:lineRule="auto"/>
        <w:jc w:val="center"/>
        <w:rPr>
          <w:rFonts w:ascii="Times New Roman" w:hAnsi="Times New Roman" w:cs="Times New Roman"/>
          <w:sz w:val="28"/>
          <w:szCs w:val="28"/>
          <w:lang w:val="en-US"/>
        </w:rPr>
        <w:sectPr w:rsidR="00B27F29" w:rsidRPr="00627690" w:rsidSect="00F50332">
          <w:footerReference w:type="default" r:id="rId8"/>
          <w:pgSz w:w="11906" w:h="16838"/>
          <w:pgMar w:top="1134" w:right="567" w:bottom="1134" w:left="1701" w:header="709" w:footer="709" w:gutter="0"/>
          <w:cols w:space="708"/>
          <w:titlePg/>
          <w:docGrid w:linePitch="360"/>
        </w:sectPr>
      </w:pPr>
      <w:r>
        <w:rPr>
          <w:rFonts w:ascii="Times New Roman" w:hAnsi="Times New Roman" w:cs="Times New Roman"/>
          <w:sz w:val="28"/>
          <w:szCs w:val="28"/>
          <w:lang w:val="kk-KZ"/>
        </w:rPr>
        <w:t>Алматы, 202</w:t>
      </w:r>
      <w:r>
        <w:rPr>
          <w:rFonts w:ascii="Times New Roman" w:hAnsi="Times New Roman" w:cs="Times New Roman"/>
          <w:sz w:val="28"/>
          <w:szCs w:val="28"/>
          <w:lang w:val="en-US"/>
        </w:rPr>
        <w:t>6</w:t>
      </w:r>
    </w:p>
    <w:sdt>
      <w:sdtPr>
        <w:rPr>
          <w:rFonts w:ascii="Times New Roman" w:eastAsiaTheme="minorHAnsi" w:hAnsi="Times New Roman" w:cs="Times New Roman"/>
          <w:color w:val="auto"/>
          <w:sz w:val="28"/>
          <w:szCs w:val="28"/>
          <w:lang w:val="ru-RU" w:eastAsia="en-US"/>
        </w:rPr>
        <w:id w:val="-851561432"/>
        <w:docPartObj>
          <w:docPartGallery w:val="Table of Contents"/>
          <w:docPartUnique/>
        </w:docPartObj>
      </w:sdtPr>
      <w:sdtEndPr>
        <w:rPr>
          <w:b/>
          <w:bCs/>
        </w:rPr>
      </w:sdtEndPr>
      <w:sdtContent>
        <w:p w14:paraId="3DD42FF6" w14:textId="77777777" w:rsidR="002410D9" w:rsidRPr="00F50332" w:rsidRDefault="002410D9" w:rsidP="00F50332">
          <w:pPr>
            <w:pStyle w:val="af1"/>
            <w:spacing w:line="240" w:lineRule="auto"/>
            <w:jc w:val="center"/>
            <w:rPr>
              <w:rFonts w:ascii="Times New Roman" w:hAnsi="Times New Roman" w:cs="Times New Roman"/>
              <w:b/>
              <w:color w:val="auto"/>
              <w:sz w:val="28"/>
              <w:szCs w:val="28"/>
            </w:rPr>
          </w:pPr>
          <w:r w:rsidRPr="00F50332">
            <w:rPr>
              <w:rFonts w:ascii="Times New Roman" w:hAnsi="Times New Roman" w:cs="Times New Roman"/>
              <w:b/>
              <w:color w:val="auto"/>
              <w:sz w:val="28"/>
              <w:szCs w:val="28"/>
              <w:lang w:val="ru-RU"/>
            </w:rPr>
            <w:t>МАЗМҰНЫ</w:t>
          </w:r>
        </w:p>
        <w:p w14:paraId="1040B7B4" w14:textId="586F5972" w:rsidR="00FB0224" w:rsidRPr="00F50332" w:rsidRDefault="002410D9" w:rsidP="00F50332">
          <w:pPr>
            <w:pStyle w:val="11"/>
            <w:tabs>
              <w:tab w:val="clear" w:pos="9062"/>
              <w:tab w:val="right" w:leader="dot" w:pos="9638"/>
            </w:tabs>
            <w:spacing w:line="240" w:lineRule="auto"/>
            <w:jc w:val="both"/>
            <w:rPr>
              <w:rFonts w:eastAsiaTheme="minorEastAsia"/>
              <w:sz w:val="22"/>
              <w:szCs w:val="22"/>
              <w:lang w:eastAsia="kk-KZ"/>
            </w:rPr>
          </w:pPr>
          <w:r w:rsidRPr="00F50332">
            <w:fldChar w:fldCharType="begin"/>
          </w:r>
          <w:r w:rsidRPr="00F50332">
            <w:instrText xml:space="preserve"> TOC \o "1-3" \h \z \u </w:instrText>
          </w:r>
          <w:r w:rsidRPr="00F50332">
            <w:fldChar w:fldCharType="separate"/>
          </w:r>
          <w:hyperlink w:anchor="_Toc221209298" w:history="1">
            <w:r w:rsidR="00FB0224" w:rsidRPr="00F50332">
              <w:rPr>
                <w:rStyle w:val="ab"/>
                <w:b/>
              </w:rPr>
              <w:t>АНЫҚТАМАЛАР</w:t>
            </w:r>
            <w:r w:rsidR="00FB0224" w:rsidRPr="00F50332">
              <w:rPr>
                <w:webHidden/>
              </w:rPr>
              <w:tab/>
            </w:r>
            <w:r w:rsidR="00FB0224" w:rsidRPr="00F50332">
              <w:rPr>
                <w:webHidden/>
              </w:rPr>
              <w:fldChar w:fldCharType="begin"/>
            </w:r>
            <w:r w:rsidR="00FB0224" w:rsidRPr="00F50332">
              <w:rPr>
                <w:webHidden/>
              </w:rPr>
              <w:instrText xml:space="preserve"> PAGEREF _Toc221209298 \h </w:instrText>
            </w:r>
            <w:r w:rsidR="00FB0224" w:rsidRPr="00F50332">
              <w:rPr>
                <w:webHidden/>
              </w:rPr>
            </w:r>
            <w:r w:rsidR="00FB0224" w:rsidRPr="00F50332">
              <w:rPr>
                <w:webHidden/>
              </w:rPr>
              <w:fldChar w:fldCharType="separate"/>
            </w:r>
            <w:r w:rsidR="00810952" w:rsidRPr="00F50332">
              <w:rPr>
                <w:webHidden/>
              </w:rPr>
              <w:t>3</w:t>
            </w:r>
            <w:r w:rsidR="00FB0224" w:rsidRPr="00F50332">
              <w:rPr>
                <w:webHidden/>
              </w:rPr>
              <w:fldChar w:fldCharType="end"/>
            </w:r>
          </w:hyperlink>
        </w:p>
        <w:bookmarkStart w:id="0" w:name="_GoBack"/>
        <w:bookmarkEnd w:id="0"/>
        <w:p w14:paraId="6E97467E" w14:textId="50A616DF"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r>
            <w:fldChar w:fldCharType="begin"/>
          </w:r>
          <w:r>
            <w:instrText xml:space="preserve"> HYPERLINK \l "_Toc221209300" </w:instrText>
          </w:r>
          <w:r>
            <w:fldChar w:fldCharType="separate"/>
          </w:r>
          <w:r w:rsidR="00FB0224" w:rsidRPr="00F50332">
            <w:rPr>
              <w:rStyle w:val="ab"/>
              <w:b/>
            </w:rPr>
            <w:t>КІРІСПЕ</w:t>
          </w:r>
          <w:r w:rsidR="00FB0224" w:rsidRPr="00F50332">
            <w:rPr>
              <w:webHidden/>
            </w:rPr>
            <w:tab/>
          </w:r>
          <w:r w:rsidR="00FB0224" w:rsidRPr="00F50332">
            <w:rPr>
              <w:webHidden/>
            </w:rPr>
            <w:fldChar w:fldCharType="begin"/>
          </w:r>
          <w:r w:rsidR="00FB0224" w:rsidRPr="00F50332">
            <w:rPr>
              <w:webHidden/>
            </w:rPr>
            <w:instrText xml:space="preserve"> PAGEREF _Toc221209300 \h </w:instrText>
          </w:r>
          <w:r w:rsidR="00FB0224" w:rsidRPr="00F50332">
            <w:rPr>
              <w:webHidden/>
            </w:rPr>
          </w:r>
          <w:r w:rsidR="00FB0224" w:rsidRPr="00F50332">
            <w:rPr>
              <w:webHidden/>
            </w:rPr>
            <w:fldChar w:fldCharType="separate"/>
          </w:r>
          <w:r w:rsidR="00810952" w:rsidRPr="00F50332">
            <w:rPr>
              <w:webHidden/>
            </w:rPr>
            <w:t>5</w:t>
          </w:r>
          <w:r w:rsidR="00FB0224" w:rsidRPr="00F50332">
            <w:rPr>
              <w:webHidden/>
            </w:rPr>
            <w:fldChar w:fldCharType="end"/>
          </w:r>
          <w:r>
            <w:fldChar w:fldCharType="end"/>
          </w:r>
        </w:p>
        <w:p w14:paraId="3C78348D" w14:textId="0388B1E3"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1" w:history="1">
            <w:r w:rsidR="00F50332" w:rsidRPr="00F50332">
              <w:rPr>
                <w:rStyle w:val="ab"/>
                <w:b/>
              </w:rPr>
              <w:t>1.</w:t>
            </w:r>
            <w:r w:rsidR="00FB0224" w:rsidRPr="00F50332">
              <w:rPr>
                <w:rStyle w:val="ab"/>
                <w:b/>
              </w:rPr>
              <w:t xml:space="preserve"> КОММУНИКАЦИЯНЫҢ БЕЙВЕРБАЛДЫ АМАЛДАРЫНЫҢ ЗЕРТТЕЛУІ ЖӘНЕ ҒЫЛЫМИ АППАРАТЫ</w:t>
            </w:r>
            <w:r w:rsidR="00FB0224" w:rsidRPr="00F50332">
              <w:rPr>
                <w:webHidden/>
              </w:rPr>
              <w:tab/>
            </w:r>
            <w:r w:rsidR="00FB0224" w:rsidRPr="00F50332">
              <w:rPr>
                <w:webHidden/>
              </w:rPr>
              <w:fldChar w:fldCharType="begin"/>
            </w:r>
            <w:r w:rsidR="00FB0224" w:rsidRPr="00F50332">
              <w:rPr>
                <w:webHidden/>
              </w:rPr>
              <w:instrText xml:space="preserve"> PAGEREF _Toc221209301 \h </w:instrText>
            </w:r>
            <w:r w:rsidR="00FB0224" w:rsidRPr="00F50332">
              <w:rPr>
                <w:webHidden/>
              </w:rPr>
            </w:r>
            <w:r w:rsidR="00FB0224" w:rsidRPr="00F50332">
              <w:rPr>
                <w:webHidden/>
              </w:rPr>
              <w:fldChar w:fldCharType="separate"/>
            </w:r>
            <w:r w:rsidR="00810952" w:rsidRPr="00F50332">
              <w:rPr>
                <w:webHidden/>
              </w:rPr>
              <w:t>11</w:t>
            </w:r>
            <w:r w:rsidR="00FB0224" w:rsidRPr="00F50332">
              <w:rPr>
                <w:webHidden/>
              </w:rPr>
              <w:fldChar w:fldCharType="end"/>
            </w:r>
          </w:hyperlink>
        </w:p>
        <w:p w14:paraId="6A84EAE6" w14:textId="3A662A86"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2" w:history="1">
            <w:r w:rsidR="00FB0224" w:rsidRPr="00F50332">
              <w:rPr>
                <w:rStyle w:val="ab"/>
              </w:rPr>
              <w:t>1.1 Бейвербалды амалдарды зерттеудің лингвистикалық негіздері</w:t>
            </w:r>
            <w:r w:rsidR="00FB0224" w:rsidRPr="00F50332">
              <w:rPr>
                <w:webHidden/>
              </w:rPr>
              <w:tab/>
            </w:r>
            <w:r w:rsidR="00FB0224" w:rsidRPr="00F50332">
              <w:rPr>
                <w:webHidden/>
              </w:rPr>
              <w:fldChar w:fldCharType="begin"/>
            </w:r>
            <w:r w:rsidR="00FB0224" w:rsidRPr="00F50332">
              <w:rPr>
                <w:webHidden/>
              </w:rPr>
              <w:instrText xml:space="preserve"> PAGEREF _Toc221209302 \h </w:instrText>
            </w:r>
            <w:r w:rsidR="00FB0224" w:rsidRPr="00F50332">
              <w:rPr>
                <w:webHidden/>
              </w:rPr>
            </w:r>
            <w:r w:rsidR="00FB0224" w:rsidRPr="00F50332">
              <w:rPr>
                <w:webHidden/>
              </w:rPr>
              <w:fldChar w:fldCharType="separate"/>
            </w:r>
            <w:r w:rsidR="00810952" w:rsidRPr="00F50332">
              <w:rPr>
                <w:webHidden/>
              </w:rPr>
              <w:t>12</w:t>
            </w:r>
            <w:r w:rsidR="00FB0224" w:rsidRPr="00F50332">
              <w:rPr>
                <w:webHidden/>
              </w:rPr>
              <w:fldChar w:fldCharType="end"/>
            </w:r>
          </w:hyperlink>
        </w:p>
        <w:p w14:paraId="0834660E" w14:textId="7ABAEA38"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3" w:history="1">
            <w:r w:rsidR="00FB0224" w:rsidRPr="00F50332">
              <w:rPr>
                <w:rStyle w:val="ab"/>
              </w:rPr>
              <w:t>1.2 Паралингвистиканың ғылыми аппараты: пікір қайшылықтары мен шешімдер</w:t>
            </w:r>
            <w:r w:rsidR="00FB0224" w:rsidRPr="00F50332">
              <w:rPr>
                <w:webHidden/>
              </w:rPr>
              <w:tab/>
            </w:r>
            <w:r w:rsidR="00FB0224" w:rsidRPr="00F50332">
              <w:rPr>
                <w:webHidden/>
              </w:rPr>
              <w:fldChar w:fldCharType="begin"/>
            </w:r>
            <w:r w:rsidR="00FB0224" w:rsidRPr="00F50332">
              <w:rPr>
                <w:webHidden/>
              </w:rPr>
              <w:instrText xml:space="preserve"> PAGEREF _Toc221209303 \h </w:instrText>
            </w:r>
            <w:r w:rsidR="00FB0224" w:rsidRPr="00F50332">
              <w:rPr>
                <w:webHidden/>
              </w:rPr>
            </w:r>
            <w:r w:rsidR="00FB0224" w:rsidRPr="00F50332">
              <w:rPr>
                <w:webHidden/>
              </w:rPr>
              <w:fldChar w:fldCharType="separate"/>
            </w:r>
            <w:r w:rsidR="00810952" w:rsidRPr="00F50332">
              <w:rPr>
                <w:webHidden/>
              </w:rPr>
              <w:t>26</w:t>
            </w:r>
            <w:r w:rsidR="00FB0224" w:rsidRPr="00F50332">
              <w:rPr>
                <w:webHidden/>
              </w:rPr>
              <w:fldChar w:fldCharType="end"/>
            </w:r>
          </w:hyperlink>
        </w:p>
        <w:p w14:paraId="5D3BDB29" w14:textId="520ACCB7"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4" w:history="1">
            <w:r w:rsidR="00FB0224" w:rsidRPr="00F50332">
              <w:rPr>
                <w:rStyle w:val="ab"/>
              </w:rPr>
              <w:t>1.3 Бейвербалды амалдарды классификациялау ұстанымдары</w:t>
            </w:r>
            <w:r w:rsidR="00FB0224" w:rsidRPr="00F50332">
              <w:rPr>
                <w:webHidden/>
              </w:rPr>
              <w:tab/>
            </w:r>
            <w:r w:rsidR="00FB0224" w:rsidRPr="00F50332">
              <w:rPr>
                <w:webHidden/>
              </w:rPr>
              <w:fldChar w:fldCharType="begin"/>
            </w:r>
            <w:r w:rsidR="00FB0224" w:rsidRPr="00F50332">
              <w:rPr>
                <w:webHidden/>
              </w:rPr>
              <w:instrText xml:space="preserve"> PAGEREF _Toc221209304 \h </w:instrText>
            </w:r>
            <w:r w:rsidR="00FB0224" w:rsidRPr="00F50332">
              <w:rPr>
                <w:webHidden/>
              </w:rPr>
            </w:r>
            <w:r w:rsidR="00FB0224" w:rsidRPr="00F50332">
              <w:rPr>
                <w:webHidden/>
              </w:rPr>
              <w:fldChar w:fldCharType="separate"/>
            </w:r>
            <w:r w:rsidR="00810952" w:rsidRPr="00F50332">
              <w:rPr>
                <w:webHidden/>
              </w:rPr>
              <w:t>38</w:t>
            </w:r>
            <w:r w:rsidR="00FB0224" w:rsidRPr="00F50332">
              <w:rPr>
                <w:webHidden/>
              </w:rPr>
              <w:fldChar w:fldCharType="end"/>
            </w:r>
          </w:hyperlink>
        </w:p>
        <w:p w14:paraId="5C5396F3" w14:textId="1B679BE6"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5" w:history="1">
            <w:r w:rsidR="00FB0224" w:rsidRPr="00F50332">
              <w:rPr>
                <w:rStyle w:val="ab"/>
              </w:rPr>
              <w:t>1.4 Бейвербалды амалдардың тіл жүйесіндегі орны</w:t>
            </w:r>
            <w:r w:rsidR="00FB0224" w:rsidRPr="00F50332">
              <w:rPr>
                <w:webHidden/>
              </w:rPr>
              <w:tab/>
            </w:r>
            <w:r w:rsidR="00FB0224" w:rsidRPr="00F50332">
              <w:rPr>
                <w:webHidden/>
              </w:rPr>
              <w:fldChar w:fldCharType="begin"/>
            </w:r>
            <w:r w:rsidR="00FB0224" w:rsidRPr="00F50332">
              <w:rPr>
                <w:webHidden/>
              </w:rPr>
              <w:instrText xml:space="preserve"> PAGEREF _Toc221209305 \h </w:instrText>
            </w:r>
            <w:r w:rsidR="00FB0224" w:rsidRPr="00F50332">
              <w:rPr>
                <w:webHidden/>
              </w:rPr>
            </w:r>
            <w:r w:rsidR="00FB0224" w:rsidRPr="00F50332">
              <w:rPr>
                <w:webHidden/>
              </w:rPr>
              <w:fldChar w:fldCharType="separate"/>
            </w:r>
            <w:r w:rsidR="00810952" w:rsidRPr="00F50332">
              <w:rPr>
                <w:webHidden/>
              </w:rPr>
              <w:t>49</w:t>
            </w:r>
            <w:r w:rsidR="00FB0224" w:rsidRPr="00F50332">
              <w:rPr>
                <w:webHidden/>
              </w:rPr>
              <w:fldChar w:fldCharType="end"/>
            </w:r>
          </w:hyperlink>
        </w:p>
        <w:p w14:paraId="0DD2C711" w14:textId="3EC0E2C9"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6" w:history="1">
            <w:r w:rsidR="00F50332" w:rsidRPr="00F50332">
              <w:rPr>
                <w:rStyle w:val="ab"/>
                <w:b/>
              </w:rPr>
              <w:t>2.</w:t>
            </w:r>
            <w:r w:rsidR="00FB0224" w:rsidRPr="00F50332">
              <w:rPr>
                <w:rStyle w:val="ab"/>
                <w:b/>
              </w:rPr>
              <w:t xml:space="preserve"> КОММУНИКАЦИЯНЫҢ БЕЙВЕРБАЛДЫ АМАЛДАРЫНЫҢ КӨРКЕМ МӘТІНДЕГІ РЕПРЕЗЕНТАЦИЯСЫ ЖӘНЕ ҚЫЗМЕТІ</w:t>
            </w:r>
            <w:r w:rsidR="00FB0224" w:rsidRPr="00F50332">
              <w:rPr>
                <w:webHidden/>
              </w:rPr>
              <w:tab/>
            </w:r>
            <w:r w:rsidR="00FB0224" w:rsidRPr="00F50332">
              <w:rPr>
                <w:webHidden/>
              </w:rPr>
              <w:fldChar w:fldCharType="begin"/>
            </w:r>
            <w:r w:rsidR="00FB0224" w:rsidRPr="00F50332">
              <w:rPr>
                <w:webHidden/>
              </w:rPr>
              <w:instrText xml:space="preserve"> PAGEREF _Toc221209306 \h </w:instrText>
            </w:r>
            <w:r w:rsidR="00FB0224" w:rsidRPr="00F50332">
              <w:rPr>
                <w:webHidden/>
              </w:rPr>
            </w:r>
            <w:r w:rsidR="00FB0224" w:rsidRPr="00F50332">
              <w:rPr>
                <w:webHidden/>
              </w:rPr>
              <w:fldChar w:fldCharType="separate"/>
            </w:r>
            <w:r w:rsidR="00810952" w:rsidRPr="00F50332">
              <w:rPr>
                <w:webHidden/>
              </w:rPr>
              <w:t>57</w:t>
            </w:r>
            <w:r w:rsidR="00FB0224" w:rsidRPr="00F50332">
              <w:rPr>
                <w:webHidden/>
              </w:rPr>
              <w:fldChar w:fldCharType="end"/>
            </w:r>
          </w:hyperlink>
        </w:p>
        <w:p w14:paraId="6A2B8208" w14:textId="15F0DFF8"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7" w:history="1">
            <w:r w:rsidR="00FB0224" w:rsidRPr="00F50332">
              <w:rPr>
                <w:rStyle w:val="ab"/>
              </w:rPr>
              <w:t>2.1 Паралингвистикалық құралдарды вербалдау тәсілдері</w:t>
            </w:r>
            <w:r w:rsidR="00FB0224" w:rsidRPr="00F50332">
              <w:rPr>
                <w:webHidden/>
              </w:rPr>
              <w:tab/>
            </w:r>
            <w:r w:rsidR="00FB0224" w:rsidRPr="00F50332">
              <w:rPr>
                <w:webHidden/>
              </w:rPr>
              <w:fldChar w:fldCharType="begin"/>
            </w:r>
            <w:r w:rsidR="00FB0224" w:rsidRPr="00F50332">
              <w:rPr>
                <w:webHidden/>
              </w:rPr>
              <w:instrText xml:space="preserve"> PAGEREF _Toc221209307 \h </w:instrText>
            </w:r>
            <w:r w:rsidR="00FB0224" w:rsidRPr="00F50332">
              <w:rPr>
                <w:webHidden/>
              </w:rPr>
            </w:r>
            <w:r w:rsidR="00FB0224" w:rsidRPr="00F50332">
              <w:rPr>
                <w:webHidden/>
              </w:rPr>
              <w:fldChar w:fldCharType="separate"/>
            </w:r>
            <w:r w:rsidR="00810952" w:rsidRPr="00F50332">
              <w:rPr>
                <w:webHidden/>
              </w:rPr>
              <w:t>57</w:t>
            </w:r>
            <w:r w:rsidR="00FB0224" w:rsidRPr="00F50332">
              <w:rPr>
                <w:webHidden/>
              </w:rPr>
              <w:fldChar w:fldCharType="end"/>
            </w:r>
          </w:hyperlink>
        </w:p>
        <w:p w14:paraId="22286937" w14:textId="59B57069"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8" w:history="1">
            <w:r w:rsidR="00FB0224" w:rsidRPr="00F50332">
              <w:rPr>
                <w:rStyle w:val="ab"/>
              </w:rPr>
              <w:t>2.2 Паралингвизмдер – көркем мәтін элементі</w:t>
            </w:r>
            <w:r w:rsidR="00FB0224" w:rsidRPr="00F50332">
              <w:rPr>
                <w:webHidden/>
              </w:rPr>
              <w:tab/>
            </w:r>
            <w:r w:rsidR="00FB0224" w:rsidRPr="00F50332">
              <w:rPr>
                <w:webHidden/>
              </w:rPr>
              <w:fldChar w:fldCharType="begin"/>
            </w:r>
            <w:r w:rsidR="00FB0224" w:rsidRPr="00F50332">
              <w:rPr>
                <w:webHidden/>
              </w:rPr>
              <w:instrText xml:space="preserve"> PAGEREF _Toc221209308 \h </w:instrText>
            </w:r>
            <w:r w:rsidR="00FB0224" w:rsidRPr="00F50332">
              <w:rPr>
                <w:webHidden/>
              </w:rPr>
            </w:r>
            <w:r w:rsidR="00FB0224" w:rsidRPr="00F50332">
              <w:rPr>
                <w:webHidden/>
              </w:rPr>
              <w:fldChar w:fldCharType="separate"/>
            </w:r>
            <w:r w:rsidR="00810952" w:rsidRPr="00F50332">
              <w:rPr>
                <w:webHidden/>
              </w:rPr>
              <w:t>74</w:t>
            </w:r>
            <w:r w:rsidR="00FB0224" w:rsidRPr="00F50332">
              <w:rPr>
                <w:webHidden/>
              </w:rPr>
              <w:fldChar w:fldCharType="end"/>
            </w:r>
          </w:hyperlink>
        </w:p>
        <w:p w14:paraId="03592393" w14:textId="5168F923"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09" w:history="1">
            <w:r w:rsidR="00FB0224" w:rsidRPr="00F50332">
              <w:rPr>
                <w:rStyle w:val="ab"/>
              </w:rPr>
              <w:t>2.3 «Абай жолы» роман-эпопеясындағы бейвербалды амалдардың лингвопрагматикасы</w:t>
            </w:r>
            <w:r w:rsidR="00FB0224" w:rsidRPr="00F50332">
              <w:rPr>
                <w:webHidden/>
              </w:rPr>
              <w:tab/>
            </w:r>
            <w:r w:rsidR="00FB0224" w:rsidRPr="00F50332">
              <w:rPr>
                <w:webHidden/>
              </w:rPr>
              <w:fldChar w:fldCharType="begin"/>
            </w:r>
            <w:r w:rsidR="00FB0224" w:rsidRPr="00F50332">
              <w:rPr>
                <w:webHidden/>
              </w:rPr>
              <w:instrText xml:space="preserve"> PAGEREF _Toc221209309 \h </w:instrText>
            </w:r>
            <w:r w:rsidR="00FB0224" w:rsidRPr="00F50332">
              <w:rPr>
                <w:webHidden/>
              </w:rPr>
            </w:r>
            <w:r w:rsidR="00FB0224" w:rsidRPr="00F50332">
              <w:rPr>
                <w:webHidden/>
              </w:rPr>
              <w:fldChar w:fldCharType="separate"/>
            </w:r>
            <w:r w:rsidR="00810952" w:rsidRPr="00F50332">
              <w:rPr>
                <w:webHidden/>
              </w:rPr>
              <w:t>86</w:t>
            </w:r>
            <w:r w:rsidR="00FB0224" w:rsidRPr="00F50332">
              <w:rPr>
                <w:webHidden/>
              </w:rPr>
              <w:fldChar w:fldCharType="end"/>
            </w:r>
          </w:hyperlink>
        </w:p>
        <w:p w14:paraId="0DB6618C" w14:textId="6D9D5558"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0" w:history="1">
            <w:r w:rsidR="00FB0224" w:rsidRPr="00F50332">
              <w:rPr>
                <w:rStyle w:val="ab"/>
              </w:rPr>
              <w:t>2.4 «Абай жолы» романындағы «қарау» кинемасының қазақ және орыс тілінде вербалдану ерекшелігі</w:t>
            </w:r>
            <w:r w:rsidR="00FB0224" w:rsidRPr="00F50332">
              <w:rPr>
                <w:webHidden/>
              </w:rPr>
              <w:tab/>
            </w:r>
            <w:r w:rsidR="00FB0224" w:rsidRPr="00F50332">
              <w:rPr>
                <w:webHidden/>
              </w:rPr>
              <w:fldChar w:fldCharType="begin"/>
            </w:r>
            <w:r w:rsidR="00FB0224" w:rsidRPr="00F50332">
              <w:rPr>
                <w:webHidden/>
              </w:rPr>
              <w:instrText xml:space="preserve"> PAGEREF _Toc221209310 \h </w:instrText>
            </w:r>
            <w:r w:rsidR="00FB0224" w:rsidRPr="00F50332">
              <w:rPr>
                <w:webHidden/>
              </w:rPr>
            </w:r>
            <w:r w:rsidR="00FB0224" w:rsidRPr="00F50332">
              <w:rPr>
                <w:webHidden/>
              </w:rPr>
              <w:fldChar w:fldCharType="separate"/>
            </w:r>
            <w:r w:rsidR="00810952" w:rsidRPr="00F50332">
              <w:rPr>
                <w:webHidden/>
              </w:rPr>
              <w:t>100</w:t>
            </w:r>
            <w:r w:rsidR="00FB0224" w:rsidRPr="00F50332">
              <w:rPr>
                <w:webHidden/>
              </w:rPr>
              <w:fldChar w:fldCharType="end"/>
            </w:r>
          </w:hyperlink>
        </w:p>
        <w:p w14:paraId="28C8F29B" w14:textId="507F13B8"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1" w:history="1">
            <w:r w:rsidR="00F50332" w:rsidRPr="00F50332">
              <w:rPr>
                <w:rStyle w:val="ab"/>
                <w:b/>
              </w:rPr>
              <w:t>3.</w:t>
            </w:r>
            <w:r w:rsidR="00FB0224" w:rsidRPr="00F50332">
              <w:rPr>
                <w:rStyle w:val="ab"/>
                <w:b/>
              </w:rPr>
              <w:t xml:space="preserve"> «АБАЙ ЖОЛЫ» РОМАНЫНДАҒЫ ПАРАЛИНГВИЗМДЕРДІ АУДАРУДЫҢ ТІЛДІК АСПЕКТІСІ</w:t>
            </w:r>
            <w:r w:rsidR="00FB0224" w:rsidRPr="00F50332">
              <w:rPr>
                <w:webHidden/>
              </w:rPr>
              <w:tab/>
            </w:r>
            <w:r w:rsidR="00FB0224" w:rsidRPr="00F50332">
              <w:rPr>
                <w:webHidden/>
              </w:rPr>
              <w:fldChar w:fldCharType="begin"/>
            </w:r>
            <w:r w:rsidR="00FB0224" w:rsidRPr="00F50332">
              <w:rPr>
                <w:webHidden/>
              </w:rPr>
              <w:instrText xml:space="preserve"> PAGEREF _Toc221209311 \h </w:instrText>
            </w:r>
            <w:r w:rsidR="00FB0224" w:rsidRPr="00F50332">
              <w:rPr>
                <w:webHidden/>
              </w:rPr>
            </w:r>
            <w:r w:rsidR="00FB0224" w:rsidRPr="00F50332">
              <w:rPr>
                <w:webHidden/>
              </w:rPr>
              <w:fldChar w:fldCharType="separate"/>
            </w:r>
            <w:r w:rsidR="00810952" w:rsidRPr="00F50332">
              <w:rPr>
                <w:webHidden/>
              </w:rPr>
              <w:t>109</w:t>
            </w:r>
            <w:r w:rsidR="00FB0224" w:rsidRPr="00F50332">
              <w:rPr>
                <w:webHidden/>
              </w:rPr>
              <w:fldChar w:fldCharType="end"/>
            </w:r>
          </w:hyperlink>
        </w:p>
        <w:p w14:paraId="400FE75F" w14:textId="6C4E9E82"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2" w:history="1">
            <w:r w:rsidR="00FB0224" w:rsidRPr="00F50332">
              <w:rPr>
                <w:rStyle w:val="ab"/>
              </w:rPr>
              <w:t>3.1. Лингвистикалық аударматану: «Абай жолы» романының аудармалары және аудармашы құзыреттілігі</w:t>
            </w:r>
            <w:r w:rsidR="00FB0224" w:rsidRPr="00F50332">
              <w:rPr>
                <w:webHidden/>
              </w:rPr>
              <w:tab/>
            </w:r>
            <w:r w:rsidR="00FB0224" w:rsidRPr="00F50332">
              <w:rPr>
                <w:webHidden/>
              </w:rPr>
              <w:fldChar w:fldCharType="begin"/>
            </w:r>
            <w:r w:rsidR="00FB0224" w:rsidRPr="00F50332">
              <w:rPr>
                <w:webHidden/>
              </w:rPr>
              <w:instrText xml:space="preserve"> PAGEREF _Toc221209312 \h </w:instrText>
            </w:r>
            <w:r w:rsidR="00FB0224" w:rsidRPr="00F50332">
              <w:rPr>
                <w:webHidden/>
              </w:rPr>
            </w:r>
            <w:r w:rsidR="00FB0224" w:rsidRPr="00F50332">
              <w:rPr>
                <w:webHidden/>
              </w:rPr>
              <w:fldChar w:fldCharType="separate"/>
            </w:r>
            <w:r w:rsidR="00810952" w:rsidRPr="00F50332">
              <w:rPr>
                <w:webHidden/>
              </w:rPr>
              <w:t>109</w:t>
            </w:r>
            <w:r w:rsidR="00FB0224" w:rsidRPr="00F50332">
              <w:rPr>
                <w:webHidden/>
              </w:rPr>
              <w:fldChar w:fldCharType="end"/>
            </w:r>
          </w:hyperlink>
        </w:p>
        <w:p w14:paraId="3D2BF0CB" w14:textId="1C576CB1"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3" w:history="1">
            <w:r w:rsidR="00FB0224" w:rsidRPr="00F50332">
              <w:rPr>
                <w:rStyle w:val="ab"/>
              </w:rPr>
              <w:t>3.2 «Абай жолы» романының ағылшын тіліне сатылай аудармасындағы паралингвизмдердің аударылу сапасы</w:t>
            </w:r>
            <w:r w:rsidR="00FB0224" w:rsidRPr="00F50332">
              <w:rPr>
                <w:webHidden/>
              </w:rPr>
              <w:tab/>
            </w:r>
            <w:r w:rsidR="00FB0224" w:rsidRPr="00F50332">
              <w:rPr>
                <w:webHidden/>
              </w:rPr>
              <w:fldChar w:fldCharType="begin"/>
            </w:r>
            <w:r w:rsidR="00FB0224" w:rsidRPr="00F50332">
              <w:rPr>
                <w:webHidden/>
              </w:rPr>
              <w:instrText xml:space="preserve"> PAGEREF _Toc221209313 \h </w:instrText>
            </w:r>
            <w:r w:rsidR="00FB0224" w:rsidRPr="00F50332">
              <w:rPr>
                <w:webHidden/>
              </w:rPr>
            </w:r>
            <w:r w:rsidR="00FB0224" w:rsidRPr="00F50332">
              <w:rPr>
                <w:webHidden/>
              </w:rPr>
              <w:fldChar w:fldCharType="separate"/>
            </w:r>
            <w:r w:rsidR="00810952" w:rsidRPr="00F50332">
              <w:rPr>
                <w:webHidden/>
              </w:rPr>
              <w:t>120</w:t>
            </w:r>
            <w:r w:rsidR="00FB0224" w:rsidRPr="00F50332">
              <w:rPr>
                <w:webHidden/>
              </w:rPr>
              <w:fldChar w:fldCharType="end"/>
            </w:r>
          </w:hyperlink>
        </w:p>
        <w:p w14:paraId="59C167F2" w14:textId="3E59F111"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4" w:history="1">
            <w:r w:rsidR="00FB0224" w:rsidRPr="00F50332">
              <w:rPr>
                <w:rStyle w:val="ab"/>
              </w:rPr>
              <w:t>3.3 Коммуникацияның бейвербалды құралдарын аудару тәсілдері</w:t>
            </w:r>
            <w:r w:rsidR="00FB0224" w:rsidRPr="00F50332">
              <w:rPr>
                <w:webHidden/>
              </w:rPr>
              <w:tab/>
            </w:r>
            <w:r w:rsidR="00FB0224" w:rsidRPr="00F50332">
              <w:rPr>
                <w:webHidden/>
              </w:rPr>
              <w:fldChar w:fldCharType="begin"/>
            </w:r>
            <w:r w:rsidR="00FB0224" w:rsidRPr="00F50332">
              <w:rPr>
                <w:webHidden/>
              </w:rPr>
              <w:instrText xml:space="preserve"> PAGEREF _Toc221209314 \h </w:instrText>
            </w:r>
            <w:r w:rsidR="00FB0224" w:rsidRPr="00F50332">
              <w:rPr>
                <w:webHidden/>
              </w:rPr>
            </w:r>
            <w:r w:rsidR="00FB0224" w:rsidRPr="00F50332">
              <w:rPr>
                <w:webHidden/>
              </w:rPr>
              <w:fldChar w:fldCharType="separate"/>
            </w:r>
            <w:r w:rsidR="00810952" w:rsidRPr="00F50332">
              <w:rPr>
                <w:webHidden/>
              </w:rPr>
              <w:t>131</w:t>
            </w:r>
            <w:r w:rsidR="00FB0224" w:rsidRPr="00F50332">
              <w:rPr>
                <w:webHidden/>
              </w:rPr>
              <w:fldChar w:fldCharType="end"/>
            </w:r>
          </w:hyperlink>
        </w:p>
        <w:p w14:paraId="6BBDA4B3" w14:textId="3B87A1A7"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5" w:history="1">
            <w:r w:rsidR="00FB0224" w:rsidRPr="00F50332">
              <w:rPr>
                <w:rStyle w:val="ab"/>
              </w:rPr>
              <w:t>3.4 Паралингвизмдерді аударудың қиындықтары: аудармадағы симметрия және ассиметрия</w:t>
            </w:r>
            <w:r w:rsidR="00FB0224" w:rsidRPr="00F50332">
              <w:rPr>
                <w:webHidden/>
              </w:rPr>
              <w:tab/>
            </w:r>
            <w:r w:rsidR="00FB0224" w:rsidRPr="00F50332">
              <w:rPr>
                <w:webHidden/>
              </w:rPr>
              <w:fldChar w:fldCharType="begin"/>
            </w:r>
            <w:r w:rsidR="00FB0224" w:rsidRPr="00F50332">
              <w:rPr>
                <w:webHidden/>
              </w:rPr>
              <w:instrText xml:space="preserve"> PAGEREF _Toc221209315 \h </w:instrText>
            </w:r>
            <w:r w:rsidR="00FB0224" w:rsidRPr="00F50332">
              <w:rPr>
                <w:webHidden/>
              </w:rPr>
            </w:r>
            <w:r w:rsidR="00FB0224" w:rsidRPr="00F50332">
              <w:rPr>
                <w:webHidden/>
              </w:rPr>
              <w:fldChar w:fldCharType="separate"/>
            </w:r>
            <w:r w:rsidR="00810952" w:rsidRPr="00F50332">
              <w:rPr>
                <w:webHidden/>
              </w:rPr>
              <w:t>166</w:t>
            </w:r>
            <w:r w:rsidR="00FB0224" w:rsidRPr="00F50332">
              <w:rPr>
                <w:webHidden/>
              </w:rPr>
              <w:fldChar w:fldCharType="end"/>
            </w:r>
          </w:hyperlink>
        </w:p>
        <w:p w14:paraId="6564558B" w14:textId="1C4A3A1A"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6" w:history="1">
            <w:r w:rsidR="00FB0224" w:rsidRPr="00F50332">
              <w:rPr>
                <w:rStyle w:val="ab"/>
                <w:b/>
              </w:rPr>
              <w:t>ҚОРЫТЫНДЫ</w:t>
            </w:r>
            <w:r w:rsidR="00FB0224" w:rsidRPr="00F50332">
              <w:rPr>
                <w:webHidden/>
              </w:rPr>
              <w:tab/>
            </w:r>
            <w:r w:rsidR="00FB0224" w:rsidRPr="00F50332">
              <w:rPr>
                <w:webHidden/>
              </w:rPr>
              <w:fldChar w:fldCharType="begin"/>
            </w:r>
            <w:r w:rsidR="00FB0224" w:rsidRPr="00F50332">
              <w:rPr>
                <w:webHidden/>
              </w:rPr>
              <w:instrText xml:space="preserve"> PAGEREF _Toc221209316 \h </w:instrText>
            </w:r>
            <w:r w:rsidR="00FB0224" w:rsidRPr="00F50332">
              <w:rPr>
                <w:webHidden/>
              </w:rPr>
            </w:r>
            <w:r w:rsidR="00FB0224" w:rsidRPr="00F50332">
              <w:rPr>
                <w:webHidden/>
              </w:rPr>
              <w:fldChar w:fldCharType="separate"/>
            </w:r>
            <w:r w:rsidR="00810952" w:rsidRPr="00F50332">
              <w:rPr>
                <w:webHidden/>
              </w:rPr>
              <w:t>200</w:t>
            </w:r>
            <w:r w:rsidR="00FB0224" w:rsidRPr="00F50332">
              <w:rPr>
                <w:webHidden/>
              </w:rPr>
              <w:fldChar w:fldCharType="end"/>
            </w:r>
          </w:hyperlink>
        </w:p>
        <w:p w14:paraId="5532B2B3" w14:textId="53890FE9" w:rsidR="00FB0224" w:rsidRPr="00F50332" w:rsidRDefault="00627690" w:rsidP="00F50332">
          <w:pPr>
            <w:pStyle w:val="11"/>
            <w:tabs>
              <w:tab w:val="clear" w:pos="9062"/>
              <w:tab w:val="right" w:leader="dot" w:pos="9638"/>
            </w:tabs>
            <w:spacing w:line="240" w:lineRule="auto"/>
            <w:jc w:val="both"/>
            <w:rPr>
              <w:rFonts w:eastAsiaTheme="minorEastAsia"/>
              <w:sz w:val="22"/>
              <w:szCs w:val="22"/>
              <w:lang w:eastAsia="kk-KZ"/>
            </w:rPr>
          </w:pPr>
          <w:hyperlink w:anchor="_Toc221209317" w:history="1">
            <w:r w:rsidR="00FB0224" w:rsidRPr="00F50332">
              <w:rPr>
                <w:rStyle w:val="ab"/>
                <w:b/>
              </w:rPr>
              <w:t>ПАЙДАЛАНЫЛҒАН ӘДЕБИЕТТЕР ТІЗІМІ</w:t>
            </w:r>
            <w:r w:rsidR="00FB0224" w:rsidRPr="00F50332">
              <w:rPr>
                <w:webHidden/>
              </w:rPr>
              <w:tab/>
            </w:r>
            <w:r w:rsidR="00FB0224" w:rsidRPr="00F50332">
              <w:rPr>
                <w:webHidden/>
              </w:rPr>
              <w:fldChar w:fldCharType="begin"/>
            </w:r>
            <w:r w:rsidR="00FB0224" w:rsidRPr="00F50332">
              <w:rPr>
                <w:webHidden/>
              </w:rPr>
              <w:instrText xml:space="preserve"> PAGEREF _Toc221209317 \h </w:instrText>
            </w:r>
            <w:r w:rsidR="00FB0224" w:rsidRPr="00F50332">
              <w:rPr>
                <w:webHidden/>
              </w:rPr>
            </w:r>
            <w:r w:rsidR="00FB0224" w:rsidRPr="00F50332">
              <w:rPr>
                <w:webHidden/>
              </w:rPr>
              <w:fldChar w:fldCharType="separate"/>
            </w:r>
            <w:r w:rsidR="00810952" w:rsidRPr="00F50332">
              <w:rPr>
                <w:webHidden/>
              </w:rPr>
              <w:t>203</w:t>
            </w:r>
            <w:r w:rsidR="00FB0224" w:rsidRPr="00F50332">
              <w:rPr>
                <w:webHidden/>
              </w:rPr>
              <w:fldChar w:fldCharType="end"/>
            </w:r>
          </w:hyperlink>
        </w:p>
        <w:p w14:paraId="573BE4C6" w14:textId="3AD986B1" w:rsidR="00B27F29" w:rsidRPr="00F50332" w:rsidRDefault="002410D9" w:rsidP="00F50332">
          <w:pPr>
            <w:spacing w:line="240" w:lineRule="auto"/>
            <w:rPr>
              <w:rFonts w:ascii="Times New Roman" w:hAnsi="Times New Roman" w:cs="Times New Roman"/>
              <w:sz w:val="28"/>
              <w:szCs w:val="28"/>
            </w:rPr>
            <w:sectPr w:rsidR="00B27F29" w:rsidRPr="00F50332" w:rsidSect="00F50332">
              <w:pgSz w:w="11906" w:h="16838"/>
              <w:pgMar w:top="1134" w:right="567" w:bottom="1134" w:left="1701" w:header="709" w:footer="709" w:gutter="0"/>
              <w:cols w:space="708"/>
              <w:titlePg/>
              <w:docGrid w:linePitch="360"/>
            </w:sectPr>
          </w:pPr>
          <w:r w:rsidRPr="00F50332">
            <w:rPr>
              <w:rFonts w:ascii="Times New Roman" w:hAnsi="Times New Roman" w:cs="Times New Roman"/>
              <w:b/>
              <w:bCs/>
              <w:sz w:val="28"/>
              <w:szCs w:val="28"/>
            </w:rPr>
            <w:fldChar w:fldCharType="end"/>
          </w:r>
        </w:p>
      </w:sdtContent>
    </w:sdt>
    <w:p w14:paraId="40BB17FC" w14:textId="0C597B1A" w:rsidR="00340074" w:rsidRPr="00F50332" w:rsidRDefault="00340074" w:rsidP="00F50332">
      <w:pPr>
        <w:pStyle w:val="1"/>
        <w:spacing w:line="240" w:lineRule="auto"/>
        <w:contextualSpacing/>
        <w:jc w:val="center"/>
        <w:rPr>
          <w:rFonts w:ascii="Times New Roman" w:hAnsi="Times New Roman" w:cs="Times New Roman"/>
          <w:color w:val="000000" w:themeColor="text1"/>
          <w:lang w:val="kk-KZ"/>
        </w:rPr>
      </w:pPr>
      <w:bookmarkStart w:id="1" w:name="_Toc221209298"/>
      <w:r w:rsidRPr="00F50332">
        <w:rPr>
          <w:rFonts w:ascii="Times New Roman" w:hAnsi="Times New Roman" w:cs="Times New Roman"/>
          <w:color w:val="000000" w:themeColor="text1"/>
          <w:lang w:val="kk-KZ"/>
        </w:rPr>
        <w:lastRenderedPageBreak/>
        <w:t>АНЫҚТАМАЛАР</w:t>
      </w:r>
      <w:bookmarkEnd w:id="1"/>
    </w:p>
    <w:p w14:paraId="5FD43B08" w14:textId="77777777" w:rsidR="00810952" w:rsidRPr="00F50332" w:rsidRDefault="00810952" w:rsidP="00F50332">
      <w:pPr>
        <w:spacing w:line="240" w:lineRule="auto"/>
        <w:rPr>
          <w:rFonts w:ascii="Times New Roman" w:hAnsi="Times New Roman" w:cs="Times New Roman"/>
          <w:lang w:val="kk-KZ"/>
        </w:rPr>
      </w:pPr>
    </w:p>
    <w:p w14:paraId="64940413" w14:textId="77777777" w:rsidR="00340074" w:rsidRPr="00F50332" w:rsidRDefault="00F5040D"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Диссертация жұмысында</w:t>
      </w:r>
      <w:r w:rsidR="00340074" w:rsidRPr="00F50332">
        <w:rPr>
          <w:rFonts w:ascii="Times New Roman" w:hAnsi="Times New Roman" w:cs="Times New Roman"/>
          <w:bCs/>
          <w:sz w:val="28"/>
          <w:szCs w:val="28"/>
          <w:lang w:val="kk-KZ"/>
        </w:rPr>
        <w:t xml:space="preserve"> </w:t>
      </w:r>
      <w:r w:rsidR="000B786C" w:rsidRPr="00F50332">
        <w:rPr>
          <w:rFonts w:ascii="Times New Roman" w:hAnsi="Times New Roman" w:cs="Times New Roman"/>
          <w:bCs/>
          <w:sz w:val="28"/>
          <w:szCs w:val="28"/>
          <w:lang w:val="kk-KZ"/>
        </w:rPr>
        <w:t>төмендегідей анықтамаларға сәйкес терминдер қолданылды</w:t>
      </w:r>
      <w:r w:rsidR="00B32D59" w:rsidRPr="00F50332">
        <w:rPr>
          <w:rFonts w:ascii="Times New Roman" w:hAnsi="Times New Roman" w:cs="Times New Roman"/>
          <w:bCs/>
          <w:sz w:val="28"/>
          <w:szCs w:val="28"/>
          <w:lang w:val="kk-KZ"/>
        </w:rPr>
        <w:t>:</w:t>
      </w:r>
    </w:p>
    <w:p w14:paraId="1D6D2B77"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Аударма </w:t>
      </w:r>
      <w:r w:rsidRPr="00F50332">
        <w:rPr>
          <w:rFonts w:ascii="Times New Roman" w:hAnsi="Times New Roman" w:cs="Times New Roman"/>
          <w:bCs/>
          <w:sz w:val="28"/>
          <w:szCs w:val="28"/>
          <w:lang w:val="kk-KZ"/>
        </w:rPr>
        <w:t>– бір тілдегі ақпаратты, ойды немесе мәтінді екінші тілде мағыналық және стилистикалық тұрғыдан барабар түрде жеткізу үдерісі.</w:t>
      </w:r>
    </w:p>
    <w:p w14:paraId="0029308D" w14:textId="77777777" w:rsidR="000B786C" w:rsidRPr="00F50332" w:rsidRDefault="000B786C" w:rsidP="00F50332">
      <w:pPr>
        <w:tabs>
          <w:tab w:val="center" w:pos="4890"/>
        </w:tabs>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Аудармадағы ассиметрия</w:t>
      </w:r>
      <w:r w:rsidRPr="00F50332">
        <w:rPr>
          <w:rFonts w:ascii="Times New Roman" w:hAnsi="Times New Roman" w:cs="Times New Roman"/>
          <w:b/>
          <w:bCs/>
          <w:sz w:val="28"/>
          <w:szCs w:val="28"/>
          <w:lang w:val="kk-KZ"/>
        </w:rPr>
        <w:tab/>
        <w:t xml:space="preserve"> </w:t>
      </w:r>
      <w:r w:rsidRPr="00F50332">
        <w:rPr>
          <w:rFonts w:ascii="Times New Roman" w:hAnsi="Times New Roman" w:cs="Times New Roman"/>
          <w:bCs/>
          <w:sz w:val="28"/>
          <w:szCs w:val="28"/>
          <w:lang w:val="kk-KZ"/>
        </w:rPr>
        <w:t>– аударма процесінде екі тілдің грамматикалық, семантикалық немесе мәдени айырмашылықтарынан туындайтын сәйкессіздік.</w:t>
      </w:r>
      <w:r w:rsidRPr="00F50332">
        <w:rPr>
          <w:rFonts w:ascii="Times New Roman" w:hAnsi="Times New Roman" w:cs="Times New Roman"/>
          <w:b/>
          <w:bCs/>
          <w:sz w:val="28"/>
          <w:szCs w:val="28"/>
          <w:lang w:val="kk-KZ"/>
        </w:rPr>
        <w:t xml:space="preserve"> </w:t>
      </w:r>
    </w:p>
    <w:p w14:paraId="47384D2A"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Аудармадағы симметрия </w:t>
      </w:r>
      <w:r w:rsidRPr="00F50332">
        <w:rPr>
          <w:rFonts w:ascii="Times New Roman" w:hAnsi="Times New Roman" w:cs="Times New Roman"/>
          <w:bCs/>
          <w:sz w:val="28"/>
          <w:szCs w:val="28"/>
          <w:lang w:val="kk-KZ"/>
        </w:rPr>
        <w:t>– бастапқы және аударма мәтіндері арасындағы мағыналық, құрылымдық және стилистикалық сәйкестік.</w:t>
      </w:r>
    </w:p>
    <w:p w14:paraId="55F52A16"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Аудармашы құзыреттілігі </w:t>
      </w:r>
      <w:r w:rsidRPr="00F50332">
        <w:rPr>
          <w:rFonts w:ascii="Times New Roman" w:hAnsi="Times New Roman" w:cs="Times New Roman"/>
          <w:bCs/>
          <w:sz w:val="28"/>
          <w:szCs w:val="28"/>
          <w:lang w:val="kk-KZ"/>
        </w:rPr>
        <w:t>– аудармашының кәсіби қызметін сапалы орындауға мүмкіндік беретін тілдік, мәдени, коммуникативтік, стратегиялық және этикалық білім мен дағдылардың жиынтығы.</w:t>
      </w:r>
    </w:p>
    <w:p w14:paraId="3B2665E6" w14:textId="3CF989AB" w:rsidR="0013698C" w:rsidRPr="0013698C" w:rsidRDefault="0013698C" w:rsidP="0013698C">
      <w:pPr>
        <w:spacing w:after="0" w:line="240" w:lineRule="auto"/>
        <w:ind w:firstLine="709"/>
        <w:contextualSpacing/>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Бейвербалды код – </w:t>
      </w:r>
      <w:r w:rsidRPr="0013698C">
        <w:rPr>
          <w:rFonts w:ascii="Times New Roman" w:hAnsi="Times New Roman" w:cs="Times New Roman"/>
          <w:bCs/>
          <w:sz w:val="28"/>
          <w:szCs w:val="28"/>
          <w:lang w:val="kk-KZ"/>
        </w:rPr>
        <w:t>коммуникацияның бейвербалды амалдарының белгілі бір жүйеге түсіп, белгілі әлеуметтік-мәдени ортада ақпарат жеткізуге, қарым-қатынас жасауға қызмет ететін таңбалық кешені</w:t>
      </w:r>
      <w:r>
        <w:rPr>
          <w:rFonts w:ascii="Times New Roman" w:hAnsi="Times New Roman" w:cs="Times New Roman"/>
          <w:bCs/>
          <w:sz w:val="28"/>
          <w:szCs w:val="28"/>
          <w:lang w:val="kk-KZ"/>
        </w:rPr>
        <w:t>.</w:t>
      </w:r>
    </w:p>
    <w:p w14:paraId="395C7073" w14:textId="779C52EA" w:rsidR="000B786C" w:rsidRPr="00F50332" w:rsidRDefault="000B786C" w:rsidP="0013698C">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Бейвербалды коммуникация – </w:t>
      </w:r>
      <w:r w:rsidRPr="00F50332">
        <w:rPr>
          <w:rFonts w:ascii="Times New Roman" w:hAnsi="Times New Roman" w:cs="Times New Roman"/>
          <w:bCs/>
          <w:sz w:val="28"/>
          <w:szCs w:val="28"/>
          <w:lang w:val="kk-KZ"/>
        </w:rPr>
        <w:t>адамдардың сөзсіз жолмен — ым, ишара, мимика, көзқарас, дауыс ырғағы, қашықтық, дене тұрысы және қозғалыс арқылы хабар алмасуы.</w:t>
      </w:r>
    </w:p>
    <w:p w14:paraId="20AEEE13" w14:textId="78AEAD54" w:rsidR="0013698C" w:rsidRPr="0013698C" w:rsidRDefault="0013698C" w:rsidP="0013698C">
      <w:pPr>
        <w:spacing w:after="0" w:line="240" w:lineRule="auto"/>
        <w:ind w:firstLine="709"/>
        <w:contextualSpacing/>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Бейвербалды сигнал – </w:t>
      </w:r>
      <w:r w:rsidRPr="0013698C">
        <w:rPr>
          <w:rFonts w:ascii="Times New Roman" w:hAnsi="Times New Roman" w:cs="Times New Roman"/>
          <w:bCs/>
          <w:sz w:val="28"/>
          <w:szCs w:val="28"/>
          <w:lang w:val="kk-KZ"/>
        </w:rPr>
        <w:t>коммуникант тілдік бірліктерді қолданбай-ақ, коммуникацияның бейвербалды амалдары арқылы жеткізетін ақпараттық белгі</w:t>
      </w:r>
      <w:r>
        <w:rPr>
          <w:rFonts w:ascii="Times New Roman" w:hAnsi="Times New Roman" w:cs="Times New Roman"/>
          <w:bCs/>
          <w:sz w:val="28"/>
          <w:szCs w:val="28"/>
          <w:lang w:val="kk-KZ"/>
        </w:rPr>
        <w:t>.</w:t>
      </w:r>
    </w:p>
    <w:p w14:paraId="71F010D6" w14:textId="4E8A68D1" w:rsidR="0013698C" w:rsidRDefault="0013698C" w:rsidP="0013698C">
      <w:pPr>
        <w:spacing w:after="0" w:line="240" w:lineRule="auto"/>
        <w:ind w:firstLine="709"/>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Бейвербалды мінез-құлық</w:t>
      </w:r>
      <w:r w:rsidRPr="0013698C">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r w:rsidRPr="0013698C">
        <w:rPr>
          <w:rFonts w:ascii="Times New Roman" w:hAnsi="Times New Roman" w:cs="Times New Roman"/>
          <w:bCs/>
          <w:sz w:val="28"/>
          <w:szCs w:val="28"/>
          <w:lang w:val="kk-KZ"/>
        </w:rPr>
        <w:t>коммуниканттың қарым-қатынас барысында сөзден тыс амалдар арқылы (ым, мимика, поза, дауыс ырғағы, көзқарас, қашықтық сақтау, т.б.) өзін, эмоциясын, ниетін, әлеуметтік мәртебесін білдіруі және оны қабылдаушыға жеткізу тәсілдері.</w:t>
      </w:r>
    </w:p>
    <w:p w14:paraId="2A52B92E" w14:textId="77777777" w:rsidR="000B786C" w:rsidRPr="00F50332" w:rsidRDefault="000B786C" w:rsidP="00F50332">
      <w:pPr>
        <w:tabs>
          <w:tab w:val="center" w:pos="4890"/>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Жағдаят</w:t>
      </w:r>
      <w:r w:rsidRPr="00F50332">
        <w:rPr>
          <w:rFonts w:ascii="Times New Roman" w:hAnsi="Times New Roman" w:cs="Times New Roman"/>
          <w:bCs/>
          <w:sz w:val="28"/>
          <w:szCs w:val="28"/>
          <w:lang w:val="kk-KZ"/>
        </w:rPr>
        <w:t xml:space="preserve"> – вербалды акт бөлігі болып табылатын, объективті шындықтың үзіндісі.</w:t>
      </w:r>
    </w:p>
    <w:p w14:paraId="4296E58A" w14:textId="4C4C05A9"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Коммуникацияның бейвербалды амалдары –</w:t>
      </w:r>
      <w:r w:rsidR="001F4B53">
        <w:rPr>
          <w:rFonts w:ascii="Times New Roman" w:hAnsi="Times New Roman" w:cs="Times New Roman"/>
          <w:b/>
          <w:bCs/>
          <w:sz w:val="28"/>
          <w:szCs w:val="28"/>
          <w:lang w:val="kk-KZ"/>
        </w:rPr>
        <w:t xml:space="preserve"> </w:t>
      </w:r>
      <w:r w:rsidR="001F4B53" w:rsidRPr="001F4B53">
        <w:rPr>
          <w:rFonts w:ascii="Times New Roman" w:hAnsi="Times New Roman" w:cs="Times New Roman"/>
          <w:bCs/>
          <w:sz w:val="28"/>
          <w:szCs w:val="28"/>
          <w:lang w:val="kk-KZ"/>
        </w:rPr>
        <w:t>сөз субъектілерінің коммуникативтік діттемін орындау мақсатында жұмсалатын вербалды арнамен синхронды, кейде одан тыс қолданылатын</w:t>
      </w:r>
      <w:r w:rsidR="001F4B53" w:rsidRPr="001F4B53">
        <w:rPr>
          <w:rFonts w:ascii="Times New Roman" w:hAnsi="Times New Roman" w:cs="Times New Roman"/>
          <w:b/>
          <w:bCs/>
          <w:sz w:val="28"/>
          <w:szCs w:val="28"/>
          <w:lang w:val="kk-KZ"/>
        </w:rPr>
        <w:t xml:space="preserve"> </w:t>
      </w:r>
      <w:r w:rsidRPr="00F50332">
        <w:rPr>
          <w:rFonts w:ascii="Times New Roman" w:hAnsi="Times New Roman" w:cs="Times New Roman"/>
          <w:bCs/>
          <w:sz w:val="28"/>
          <w:szCs w:val="28"/>
          <w:lang w:val="kk-KZ"/>
        </w:rPr>
        <w:t>тұлғааралық қатысымда жұмсалатын бейвербалды хабарды жеткізуші құралдар.</w:t>
      </w:r>
    </w:p>
    <w:p w14:paraId="31F0B214" w14:textId="77777777" w:rsidR="000B786C" w:rsidRPr="00F50332" w:rsidRDefault="000B786C" w:rsidP="00F50332">
      <w:pPr>
        <w:tabs>
          <w:tab w:val="center" w:pos="4890"/>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Контекст</w:t>
      </w:r>
      <w:r w:rsidRPr="00F50332">
        <w:rPr>
          <w:rFonts w:ascii="Times New Roman" w:hAnsi="Times New Roman" w:cs="Times New Roman"/>
          <w:bCs/>
          <w:sz w:val="28"/>
          <w:szCs w:val="28"/>
          <w:lang w:val="kk-KZ"/>
        </w:rPr>
        <w:t xml:space="preserve"> – дискурс барысында көрінетін және коммуникативтік акт кезінде өзекті болып табылатын, шынайы көрініс табатын, жағдаяттың бөлігі болатын имплицитті және эксплицитті түрде берілетін ойлар.</w:t>
      </w:r>
    </w:p>
    <w:p w14:paraId="79EC8606"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Көркем аударма </w:t>
      </w:r>
      <w:r w:rsidRPr="00F50332">
        <w:rPr>
          <w:rFonts w:ascii="Times New Roman" w:hAnsi="Times New Roman" w:cs="Times New Roman"/>
          <w:bCs/>
          <w:sz w:val="28"/>
          <w:szCs w:val="28"/>
          <w:lang w:val="kk-KZ"/>
        </w:rPr>
        <w:t>– көркем шығармаларды (поэзия, проза, драма) эстетикалық және көркемдік ерекшелігін және мағыналық дәлдігін сақтай отырып, басқа тілге аудару түрі.</w:t>
      </w:r>
    </w:p>
    <w:p w14:paraId="01DE8F71"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Лакуна </w:t>
      </w:r>
      <w:r w:rsidRPr="00F50332">
        <w:rPr>
          <w:rFonts w:ascii="Times New Roman" w:hAnsi="Times New Roman" w:cs="Times New Roman"/>
          <w:bCs/>
          <w:sz w:val="28"/>
          <w:szCs w:val="28"/>
          <w:lang w:val="kk-KZ"/>
        </w:rPr>
        <w:t>– бір тілде немесе мәдениетте бар, бірақ екінші тілде тікелей баламасы жоқ ұғым.</w:t>
      </w:r>
    </w:p>
    <w:p w14:paraId="306CAE16" w14:textId="77777777" w:rsidR="001D4C72" w:rsidRDefault="000B786C" w:rsidP="00F50332">
      <w:pPr>
        <w:spacing w:after="0" w:line="240" w:lineRule="auto"/>
        <w:ind w:firstLine="709"/>
        <w:contextualSpacing/>
        <w:jc w:val="both"/>
        <w:rPr>
          <w:rFonts w:ascii="Times New Roman" w:hAnsi="Times New Roman" w:cs="Times New Roman"/>
          <w:bCs/>
          <w:sz w:val="28"/>
          <w:szCs w:val="28"/>
          <w:lang w:val="kk-KZ"/>
        </w:rPr>
        <w:sectPr w:rsidR="001D4C72" w:rsidSect="00F50332">
          <w:pgSz w:w="11906" w:h="16838"/>
          <w:pgMar w:top="1134" w:right="567" w:bottom="1134" w:left="1701" w:header="709" w:footer="709" w:gutter="0"/>
          <w:cols w:space="708"/>
          <w:titlePg/>
          <w:docGrid w:linePitch="360"/>
        </w:sectPr>
      </w:pPr>
      <w:r w:rsidRPr="00F50332">
        <w:rPr>
          <w:rFonts w:ascii="Times New Roman" w:hAnsi="Times New Roman" w:cs="Times New Roman"/>
          <w:b/>
          <w:bCs/>
          <w:sz w:val="28"/>
          <w:szCs w:val="28"/>
          <w:lang w:val="kk-KZ"/>
        </w:rPr>
        <w:t xml:space="preserve">Лингвомәдени компетенция – </w:t>
      </w:r>
      <w:r w:rsidRPr="00F50332">
        <w:rPr>
          <w:rFonts w:ascii="Times New Roman" w:hAnsi="Times New Roman" w:cs="Times New Roman"/>
          <w:bCs/>
          <w:sz w:val="28"/>
          <w:szCs w:val="28"/>
          <w:lang w:val="kk-KZ"/>
        </w:rPr>
        <w:t>адамның өзге мәдениетті тіл арқылы дұрыс түсініп, тиімді қарым-қатынас орната білу қабілеті.</w:t>
      </w:r>
    </w:p>
    <w:p w14:paraId="52318DE2" w14:textId="656A0C74"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p>
    <w:p w14:paraId="367FDCB5" w14:textId="3521D5AD" w:rsidR="0013698C" w:rsidRDefault="0013698C" w:rsidP="00F50332">
      <w:pPr>
        <w:tabs>
          <w:tab w:val="center" w:pos="4890"/>
        </w:tabs>
        <w:spacing w:after="0" w:line="240" w:lineRule="auto"/>
        <w:ind w:firstLine="709"/>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Паралингвизм </w:t>
      </w:r>
      <w:r>
        <w:rPr>
          <w:rFonts w:ascii="Times New Roman" w:hAnsi="Times New Roman" w:cs="Times New Roman"/>
          <w:bCs/>
          <w:sz w:val="28"/>
          <w:szCs w:val="28"/>
          <w:lang w:val="kk-KZ"/>
        </w:rPr>
        <w:t xml:space="preserve">– </w:t>
      </w:r>
      <w:r w:rsidRPr="0013698C">
        <w:rPr>
          <w:rFonts w:ascii="Times New Roman" w:hAnsi="Times New Roman" w:cs="Times New Roman"/>
          <w:bCs/>
          <w:sz w:val="28"/>
          <w:szCs w:val="28"/>
          <w:lang w:val="kk-KZ"/>
        </w:rPr>
        <w:t>коммуникацияның бейвербалды амалдарының тілдегі вербалданған нұсқасын білдіретін тілдік құрылымдар.</w:t>
      </w:r>
    </w:p>
    <w:p w14:paraId="47148124" w14:textId="773E924F" w:rsidR="0013698C" w:rsidRPr="0013698C" w:rsidRDefault="0013698C" w:rsidP="00F50332">
      <w:pPr>
        <w:tabs>
          <w:tab w:val="center" w:pos="4890"/>
        </w:tabs>
        <w:spacing w:after="0" w:line="240" w:lineRule="auto"/>
        <w:ind w:firstLine="709"/>
        <w:contextualSpacing/>
        <w:jc w:val="both"/>
        <w:rPr>
          <w:rFonts w:ascii="Times New Roman" w:hAnsi="Times New Roman" w:cs="Times New Roman"/>
          <w:bCs/>
          <w:sz w:val="28"/>
          <w:szCs w:val="28"/>
          <w:lang w:val="kk-KZ"/>
        </w:rPr>
      </w:pPr>
      <w:r>
        <w:rPr>
          <w:rFonts w:ascii="Times New Roman" w:hAnsi="Times New Roman" w:cs="Times New Roman"/>
          <w:b/>
          <w:bCs/>
          <w:sz w:val="28"/>
          <w:szCs w:val="28"/>
          <w:lang w:val="kk-KZ"/>
        </w:rPr>
        <w:t>Паралингвистика</w:t>
      </w:r>
      <w:r w:rsidRPr="0013698C">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w:t>
      </w:r>
      <w:r w:rsidRPr="0013698C">
        <w:rPr>
          <w:rFonts w:ascii="Times New Roman" w:hAnsi="Times New Roman" w:cs="Times New Roman"/>
          <w:bCs/>
          <w:sz w:val="28"/>
          <w:szCs w:val="28"/>
          <w:lang w:val="kk-KZ"/>
        </w:rPr>
        <w:t xml:space="preserve"> коммуникацияның бейвербалды амалдарын лингвистикалық аспектіде зерттейтін тіл білімінің бір саласы.</w:t>
      </w:r>
    </w:p>
    <w:p w14:paraId="521CFAE8" w14:textId="510EFD33" w:rsidR="000B786C" w:rsidRPr="00F50332" w:rsidRDefault="000B786C" w:rsidP="00F50332">
      <w:pPr>
        <w:tabs>
          <w:tab w:val="center" w:pos="4890"/>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Перлокутивті акт</w:t>
      </w:r>
      <w:r w:rsidRPr="00F50332">
        <w:rPr>
          <w:rFonts w:ascii="Times New Roman" w:hAnsi="Times New Roman" w:cs="Times New Roman"/>
          <w:bCs/>
          <w:sz w:val="28"/>
          <w:szCs w:val="28"/>
          <w:lang w:val="kk-KZ"/>
        </w:rPr>
        <w:t xml:space="preserve"> – адресанттың интенциясының адресатқа әсері.</w:t>
      </w:r>
    </w:p>
    <w:p w14:paraId="3CD28507"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Проксемикалық бейвербалды амалдар </w:t>
      </w:r>
      <w:r w:rsidRPr="00F50332">
        <w:rPr>
          <w:rFonts w:ascii="Times New Roman" w:hAnsi="Times New Roman" w:cs="Times New Roman"/>
          <w:bCs/>
          <w:sz w:val="28"/>
          <w:szCs w:val="28"/>
          <w:lang w:val="kk-KZ"/>
        </w:rPr>
        <w:t>– коммуникация кезінде адамдар арасындағы кеңістік пен арақашықтықты сақтау ережелері.</w:t>
      </w:r>
    </w:p>
    <w:p w14:paraId="734622D9"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Просодикалық бейвербалды амалдар </w:t>
      </w:r>
      <w:r w:rsidRPr="00F50332">
        <w:rPr>
          <w:rFonts w:ascii="Times New Roman" w:hAnsi="Times New Roman" w:cs="Times New Roman"/>
          <w:bCs/>
          <w:sz w:val="28"/>
          <w:szCs w:val="28"/>
          <w:lang w:val="kk-KZ"/>
        </w:rPr>
        <w:t>– интонация, дауыс ырғағы, қарқыны, кідіріс, екпін сияқты акустикалық құралдар арқылы сөйлеушінің эмоциясын, көңіл күйін және бағасын білдіретін бейвербалды элементтер.</w:t>
      </w:r>
    </w:p>
    <w:p w14:paraId="64B3DFB5" w14:textId="77777777" w:rsidR="000B786C" w:rsidRPr="00F50332" w:rsidRDefault="000B786C"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Сөйлеу актілерінің теориясы </w:t>
      </w:r>
      <w:r w:rsidRPr="00F50332">
        <w:rPr>
          <w:rFonts w:ascii="Times New Roman" w:hAnsi="Times New Roman" w:cs="Times New Roman"/>
          <w:bCs/>
          <w:sz w:val="28"/>
          <w:szCs w:val="28"/>
          <w:lang w:val="kk-KZ"/>
        </w:rPr>
        <w:t>– сөйлеуді әрекет ретінде қарастыратын Дж. Остин ұсынған коммуникация теориясы.</w:t>
      </w:r>
    </w:p>
    <w:p w14:paraId="639A0CC7" w14:textId="05252A12" w:rsidR="000B786C" w:rsidRDefault="000B786C"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Такесикалық бейвербалды амалдар </w:t>
      </w:r>
      <w:r w:rsidRPr="00F50332">
        <w:rPr>
          <w:rFonts w:ascii="Times New Roman" w:hAnsi="Times New Roman" w:cs="Times New Roman"/>
          <w:bCs/>
          <w:sz w:val="28"/>
          <w:szCs w:val="28"/>
          <w:lang w:val="kk-KZ"/>
        </w:rPr>
        <w:t>– коммуниканттар денесінің жанасуы арқылы хабар беретін қарым-қатынастың бейвербалды құралдары.</w:t>
      </w:r>
    </w:p>
    <w:p w14:paraId="7DCBAC0F" w14:textId="43CF8EA1"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0C9F83E5" w14:textId="7FCCAB94"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69DF4805" w14:textId="00AD38F5"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106EB705" w14:textId="48C56D21"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58F86FE1" w14:textId="0A243E99"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2B822AF5" w14:textId="6F19016F"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2D58FA22" w14:textId="31A08C88"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773BFA8B" w14:textId="4A46CA0B"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18C1D5B3" w14:textId="5F7D13EE"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5C727EA1" w14:textId="679D506A"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1922F0C4" w14:textId="5FBC03F5"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4AF0AF8F" w14:textId="1ABD87B5"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740BE50C" w14:textId="7ACB0D12"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5AC17255" w14:textId="7E3CC20B"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7BED0F7C" w14:textId="1188B741"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44EAEBF0" w14:textId="5B922FA4"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123A9FBE" w14:textId="24714A86"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2944BB2A" w14:textId="5516EC69"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6B784A30" w14:textId="7B4CE02C"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4F41024D" w14:textId="0DB2B3B2"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1BA4711C" w14:textId="3A490A46"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1F1BE32B" w14:textId="2F659622"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673D652D" w14:textId="3997A6C0"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09E4F277" w14:textId="1F1934BB"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2508B6F6" w14:textId="58842BCB"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6190F13F" w14:textId="0D99D4CD"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61857484" w14:textId="6FB65FB6" w:rsidR="001D4C7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4282CAAB" w14:textId="77777777" w:rsidR="001D4C72" w:rsidRPr="00F50332" w:rsidRDefault="001D4C72" w:rsidP="00F50332">
      <w:pPr>
        <w:spacing w:after="0" w:line="240" w:lineRule="auto"/>
        <w:ind w:firstLine="709"/>
        <w:contextualSpacing/>
        <w:jc w:val="both"/>
        <w:rPr>
          <w:rFonts w:ascii="Times New Roman" w:hAnsi="Times New Roman" w:cs="Times New Roman"/>
          <w:bCs/>
          <w:sz w:val="28"/>
          <w:szCs w:val="28"/>
          <w:lang w:val="kk-KZ"/>
        </w:rPr>
      </w:pPr>
    </w:p>
    <w:p w14:paraId="5074F313" w14:textId="77777777" w:rsidR="00340074" w:rsidRPr="00F50332" w:rsidRDefault="00340074" w:rsidP="00F50332">
      <w:pPr>
        <w:pStyle w:val="1"/>
        <w:tabs>
          <w:tab w:val="left" w:pos="3852"/>
          <w:tab w:val="center" w:pos="4535"/>
        </w:tabs>
        <w:spacing w:line="240" w:lineRule="auto"/>
        <w:contextualSpacing/>
        <w:jc w:val="center"/>
        <w:rPr>
          <w:rFonts w:ascii="Times New Roman" w:hAnsi="Times New Roman" w:cs="Times New Roman"/>
          <w:color w:val="auto"/>
          <w:lang w:val="kk-KZ"/>
        </w:rPr>
      </w:pPr>
      <w:bookmarkStart w:id="2" w:name="_Toc221209300"/>
      <w:r w:rsidRPr="00F50332">
        <w:rPr>
          <w:rFonts w:ascii="Times New Roman" w:hAnsi="Times New Roman" w:cs="Times New Roman"/>
          <w:color w:val="auto"/>
          <w:lang w:val="kk-KZ"/>
        </w:rPr>
        <w:lastRenderedPageBreak/>
        <w:t>КІРІСПЕ</w:t>
      </w:r>
      <w:bookmarkEnd w:id="2"/>
    </w:p>
    <w:p w14:paraId="319E0AAD" w14:textId="77777777" w:rsidR="00B848FB" w:rsidRPr="00F50332" w:rsidRDefault="00B848FB" w:rsidP="00F50332">
      <w:pPr>
        <w:spacing w:after="0" w:line="240" w:lineRule="auto"/>
        <w:ind w:firstLine="709"/>
        <w:contextualSpacing/>
        <w:jc w:val="both"/>
        <w:rPr>
          <w:rFonts w:ascii="Times New Roman" w:hAnsi="Times New Roman" w:cs="Times New Roman"/>
          <w:b/>
          <w:sz w:val="28"/>
          <w:szCs w:val="28"/>
          <w:lang w:val="kk-KZ"/>
        </w:rPr>
      </w:pPr>
    </w:p>
    <w:p w14:paraId="24C320DB" w14:textId="77777777" w:rsidR="00FE2DCB" w:rsidRPr="00F50332" w:rsidRDefault="00FE2DCB" w:rsidP="00F50332">
      <w:pPr>
        <w:spacing w:after="0" w:line="240" w:lineRule="auto"/>
        <w:ind w:firstLine="708"/>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Жұмыстың жалпы сипаттамасы.</w:t>
      </w:r>
      <w:r w:rsidRPr="00F50332">
        <w:rPr>
          <w:rFonts w:ascii="Times New Roman" w:hAnsi="Times New Roman" w:cs="Times New Roman"/>
          <w:sz w:val="28"/>
          <w:szCs w:val="28"/>
          <w:lang w:val="kk-KZ"/>
        </w:rPr>
        <w:t xml:space="preserve"> Бейвербалды амалдар – кез келген халықтың қатысым мәдениетінде тілмен (сөйлеумен) қатар қолданылатын коммуникацияның басты бірлігі. Параэлементтер тек коммуникативтік актіде ғана емес, сонымен қатар вербалдану арқылы сөз, фразеологизм, метафора түрінде сөздік құрамда да көрініс табады. Көркем мәтінде жазушы шығарманың эмоционалды-экспрессивтік реңін күшейтіп, оқиға желісін оқырманның көз алдына елестетіп, визуалды әсер тудыру үшін қолданатын бірден-бір тәсіл – кейіпкерлердің бейвербалды амалдарын вербалдап жеткізу. </w:t>
      </w:r>
    </w:p>
    <w:p w14:paraId="6CD03644" w14:textId="774740F6" w:rsidR="00FE2DCB" w:rsidRPr="00F50332" w:rsidRDefault="00FE2DCB" w:rsidP="00F50332">
      <w:pPr>
        <w:spacing w:after="0" w:line="240" w:lineRule="auto"/>
        <w:ind w:firstLine="708"/>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Шығармадағы паралингвистикалық құралдар тек түпнұсқа мәтінде ғана емес, аударма мәтінде де қызметі мен қуатын жоғалтпауы аса маңызды. Бұл басқа халықтардың оқырман ретінде шығарманы қабылдауы мен бағалауына, шығарма мазмұнының толық ашылуына, автор идеясы мен прагматикасының дұрыс жетуіне және ең бастысы шығарманың «ұлттық», «халықтық» сипатын сақтауына тікелей әсер етеді. Антропoөзекті парадигма кең құлаш жайған заманауи лингвистикада тілді өз ішінде, яғни интралингвистикалық тұрғыда ғана емес, басқа тілдермен байланыста – интерлингвистикалық бағытта зерттеу </w:t>
      </w:r>
      <w:r w:rsidR="00F50332">
        <w:rPr>
          <w:rFonts w:ascii="Times New Roman" w:hAnsi="Times New Roman" w:cs="Times New Roman"/>
          <w:sz w:val="28"/>
          <w:szCs w:val="28"/>
          <w:lang w:val="kk-KZ"/>
        </w:rPr>
        <w:t>өзекті</w:t>
      </w:r>
      <w:r w:rsidRPr="00F50332">
        <w:rPr>
          <w:rFonts w:ascii="Times New Roman" w:hAnsi="Times New Roman" w:cs="Times New Roman"/>
          <w:sz w:val="28"/>
          <w:szCs w:val="28"/>
          <w:lang w:val="kk-KZ"/>
        </w:rPr>
        <w:t xml:space="preserve"> </w:t>
      </w:r>
      <w:r w:rsidR="00F50332">
        <w:rPr>
          <w:rFonts w:ascii="Times New Roman" w:hAnsi="Times New Roman" w:cs="Times New Roman"/>
          <w:sz w:val="28"/>
          <w:szCs w:val="28"/>
          <w:lang w:val="kk-KZ"/>
        </w:rPr>
        <w:t>болып отыр</w:t>
      </w:r>
      <w:r w:rsidRPr="00F50332">
        <w:rPr>
          <w:rFonts w:ascii="Times New Roman" w:hAnsi="Times New Roman" w:cs="Times New Roman"/>
          <w:sz w:val="28"/>
          <w:szCs w:val="28"/>
          <w:lang w:val="kk-KZ"/>
        </w:rPr>
        <w:t>. Тіларалық зерттеулердің бір бағыты аударма мәтіндерді нысанға алады. Осы орайда, зерттеу жұмысында бейвербалды амалдар мейлінше мол қамтылған әрі әлем әдебиетінің алтын қорына енген көркем туынды М.Әуезовтің «Абай жолы» роман-эпопеясы назарға алынып отыр.</w:t>
      </w:r>
    </w:p>
    <w:p w14:paraId="0ABEBE33" w14:textId="77777777" w:rsidR="00FE2DCB" w:rsidRPr="00F50332" w:rsidRDefault="00FE2DCB" w:rsidP="00F50332">
      <w:pPr>
        <w:spacing w:after="0" w:line="240" w:lineRule="auto"/>
        <w:ind w:firstLine="708"/>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«Абай жолы» роман-эпопеясы әдебиеттану тұрғысынан М.Байтанаевтың «М.Әуезовтің «Абай жолы» романының көркемдік ерекшеліктері» зерттеу еңбегінде жеке қарастырылса, шығарма мәтінінің прагматикалық ерекшеліктері «Қазақ көркем проза мәтіндерінің прагматикалық әлеуеті» докторлық диссертациясында ішінара талданған, одан бөлек бірқатар магистрлік диссертациялар мен ғылыми мақалалар бар. Алайда «Абай жолы» роман-эпопеясындағы паралингвистикалық құралдар және олардың орыс тіліндегі аудармасы кешенді түрде қарастырылмаған. </w:t>
      </w:r>
    </w:p>
    <w:p w14:paraId="529368CB" w14:textId="3E742060" w:rsidR="00FE2DCB" w:rsidRPr="00F50332" w:rsidRDefault="00FE2DCB" w:rsidP="00F50332">
      <w:pPr>
        <w:spacing w:after="0" w:line="240" w:lineRule="auto"/>
        <w:ind w:firstLine="708"/>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Диссертацияның алғашқы тарауында бейвербалды амалдардың зерттелуі  мен ғылыми аппараты талданса, екінші тарауда роман-эпопеядағы бейвербалды амалдардың вербалдану жолдары мен көркем мәтіндегі қызметі, ал үшінші тарауда аудармашы құзыреттілігінің аударма сапасына ықпалы </w:t>
      </w:r>
      <w:r w:rsidR="00805FAE">
        <w:rPr>
          <w:rFonts w:ascii="Times New Roman" w:hAnsi="Times New Roman" w:cs="Times New Roman"/>
          <w:sz w:val="28"/>
          <w:szCs w:val="28"/>
          <w:lang w:val="kk-KZ"/>
        </w:rPr>
        <w:t>қарастырылды</w:t>
      </w:r>
      <w:r w:rsidRPr="00F50332">
        <w:rPr>
          <w:rFonts w:ascii="Times New Roman" w:hAnsi="Times New Roman" w:cs="Times New Roman"/>
          <w:sz w:val="28"/>
          <w:szCs w:val="28"/>
          <w:lang w:val="kk-KZ"/>
        </w:rPr>
        <w:t>. Сондай-ақ, зерттеудің өзектілігін</w:t>
      </w:r>
      <w:r w:rsidR="00805FAE">
        <w:rPr>
          <w:rFonts w:ascii="Times New Roman" w:hAnsi="Times New Roman" w:cs="Times New Roman"/>
          <w:sz w:val="28"/>
          <w:szCs w:val="28"/>
          <w:lang w:val="kk-KZ"/>
        </w:rPr>
        <w:t xml:space="preserve"> аша түсу мақсатында</w:t>
      </w:r>
      <w:r w:rsidRPr="00F50332">
        <w:rPr>
          <w:rFonts w:ascii="Times New Roman" w:hAnsi="Times New Roman" w:cs="Times New Roman"/>
          <w:sz w:val="28"/>
          <w:szCs w:val="28"/>
          <w:lang w:val="kk-KZ"/>
        </w:rPr>
        <w:t xml:space="preserve"> «Абай жолы» романының ағылшын тіліне сатылай аудармасындағы лакуна құбылысы да жеке </w:t>
      </w:r>
      <w:r w:rsidR="00805FAE">
        <w:rPr>
          <w:rFonts w:ascii="Times New Roman" w:hAnsi="Times New Roman" w:cs="Times New Roman"/>
          <w:sz w:val="28"/>
          <w:szCs w:val="28"/>
          <w:lang w:val="kk-KZ"/>
        </w:rPr>
        <w:t>сөз болды</w:t>
      </w:r>
      <w:r w:rsidRPr="00F50332">
        <w:rPr>
          <w:rFonts w:ascii="Times New Roman" w:hAnsi="Times New Roman" w:cs="Times New Roman"/>
          <w:sz w:val="28"/>
          <w:szCs w:val="28"/>
          <w:lang w:val="kk-KZ"/>
        </w:rPr>
        <w:t>. Шығармадан жиналған екі мыңнан астам тілдік деректің негізінде паралингвизмдердің орыс тіліне аударылу тәсілдері нақты мысалдар арқылы анықталып, көркем мәтіндегі бейвербалды амалдарды аударудың қиындықтары аудармадағы «симметрия» және «ассиметрия» бинарлы оппозициясының негізінде айқындалды.</w:t>
      </w:r>
    </w:p>
    <w:p w14:paraId="7C280B69" w14:textId="472099D3" w:rsidR="00FE2DCB" w:rsidRPr="00F50332" w:rsidRDefault="00FE2DCB" w:rsidP="00F50332">
      <w:pPr>
        <w:spacing w:after="0" w:line="240" w:lineRule="auto"/>
        <w:ind w:firstLine="708"/>
        <w:contextualSpacing/>
        <w:jc w:val="both"/>
        <w:rPr>
          <w:rFonts w:ascii="Times New Roman" w:hAnsi="Times New Roman" w:cs="Times New Roman"/>
          <w:b/>
          <w:sz w:val="28"/>
          <w:szCs w:val="28"/>
          <w:lang w:val="kk-KZ"/>
        </w:rPr>
      </w:pPr>
      <w:r w:rsidRPr="00F50332">
        <w:rPr>
          <w:rFonts w:ascii="Times New Roman" w:hAnsi="Times New Roman" w:cs="Times New Roman"/>
          <w:b/>
          <w:sz w:val="28"/>
          <w:szCs w:val="28"/>
          <w:lang w:val="kk-KZ"/>
        </w:rPr>
        <w:t>Зерттеудің өзектілігі.</w:t>
      </w:r>
      <w:r w:rsidRPr="00F50332">
        <w:rPr>
          <w:rFonts w:ascii="Times New Roman" w:hAnsi="Times New Roman" w:cs="Times New Roman"/>
          <w:sz w:val="28"/>
          <w:szCs w:val="28"/>
          <w:lang w:val="kk-KZ"/>
        </w:rPr>
        <w:t xml:space="preserve"> Қазіргі жаһандану заманында Қазақстанда ғана емес, бүкіл әлемде ұлттық тіл, ұлттық діл және ұлттық бірегейлікті сақтау ең маңызды мәселенің бірі болып отыр. Әсіресе, ақпараттық және жасанды </w:t>
      </w:r>
      <w:r w:rsidRPr="00F50332">
        <w:rPr>
          <w:rFonts w:ascii="Times New Roman" w:hAnsi="Times New Roman" w:cs="Times New Roman"/>
          <w:sz w:val="28"/>
          <w:szCs w:val="28"/>
          <w:lang w:val="kk-KZ"/>
        </w:rPr>
        <w:lastRenderedPageBreak/>
        <w:t>интеллект технологияларының дамуы ғажап деңгейге жеткен төртінші революция ғасырында ұлттық құндылықтарды сақтау тіпті өзекті бола түсті. Ұлттық құндылықтардың таңбаланып, хатқа түскен үлгілерінің біршамасы жазба мәтінде – көркем шығармада көрініс тапқаны белгілі.</w:t>
      </w:r>
      <w:r w:rsidR="00805FAE">
        <w:rPr>
          <w:rFonts w:ascii="Times New Roman" w:hAnsi="Times New Roman" w:cs="Times New Roman"/>
          <w:bCs/>
          <w:sz w:val="28"/>
          <w:szCs w:val="28"/>
          <w:lang w:val="kk-KZ"/>
        </w:rPr>
        <w:t xml:space="preserve"> Әр ұлт өз әдебиетінде сан ғасырлар бойы қалыптасқан</w:t>
      </w:r>
      <w:r w:rsidRPr="00F50332">
        <w:rPr>
          <w:rFonts w:ascii="Times New Roman" w:hAnsi="Times New Roman" w:cs="Times New Roman"/>
          <w:bCs/>
          <w:sz w:val="28"/>
          <w:szCs w:val="28"/>
          <w:lang w:val="kk-KZ"/>
        </w:rPr>
        <w:t xml:space="preserve"> дүниетаным ерекшелігін, ру</w:t>
      </w:r>
      <w:r w:rsidR="00805FAE">
        <w:rPr>
          <w:rFonts w:ascii="Times New Roman" w:hAnsi="Times New Roman" w:cs="Times New Roman"/>
          <w:bCs/>
          <w:sz w:val="28"/>
          <w:szCs w:val="28"/>
          <w:lang w:val="kk-KZ"/>
        </w:rPr>
        <w:t xml:space="preserve">хани және материалдық мәдениетін, </w:t>
      </w:r>
      <w:r w:rsidRPr="00F50332">
        <w:rPr>
          <w:rFonts w:ascii="Times New Roman" w:hAnsi="Times New Roman" w:cs="Times New Roman"/>
          <w:bCs/>
          <w:sz w:val="28"/>
          <w:szCs w:val="28"/>
          <w:lang w:val="kk-KZ"/>
        </w:rPr>
        <w:t xml:space="preserve">тұрмыс-тіршілігін </w:t>
      </w:r>
      <w:r w:rsidR="00805FAE">
        <w:rPr>
          <w:rFonts w:ascii="Times New Roman" w:hAnsi="Times New Roman" w:cs="Times New Roman"/>
          <w:bCs/>
          <w:sz w:val="28"/>
          <w:szCs w:val="28"/>
          <w:lang w:val="kk-KZ"/>
        </w:rPr>
        <w:t>бейнелейді</w:t>
      </w:r>
      <w:r w:rsidRPr="00F50332">
        <w:rPr>
          <w:rFonts w:ascii="Times New Roman" w:hAnsi="Times New Roman" w:cs="Times New Roman"/>
          <w:bCs/>
          <w:sz w:val="28"/>
          <w:szCs w:val="28"/>
          <w:lang w:val="kk-KZ"/>
        </w:rPr>
        <w:t xml:space="preserve">. Ал ұлттық әдебиетті әлем тілдеріне аудару арқылы «ұлттық менін» әлемге танытады, таратады. </w:t>
      </w:r>
      <w:r w:rsidRPr="00F50332">
        <w:rPr>
          <w:rFonts w:ascii="Times New Roman" w:hAnsi="Times New Roman" w:cs="Times New Roman"/>
          <w:sz w:val="28"/>
          <w:szCs w:val="28"/>
          <w:lang w:val="kk-KZ"/>
        </w:rPr>
        <w:t xml:space="preserve"> </w:t>
      </w:r>
    </w:p>
    <w:p w14:paraId="274AA8EB" w14:textId="1FE6B50C" w:rsidR="00FE2DCB" w:rsidRPr="00F50332" w:rsidRDefault="00FE2DCB" w:rsidP="00F50332">
      <w:pPr>
        <w:spacing w:after="0" w:line="240" w:lineRule="auto"/>
        <w:ind w:firstLine="708"/>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Адамзат әдебиетінің алтын қорына қосылған «Абай жолы» роман-эпопеясы қазақ халқын әлем кеңістігіне танытушы, дәріптеуші мәдени мұра саналады. </w:t>
      </w:r>
      <w:r w:rsidRPr="00F50332">
        <w:rPr>
          <w:rFonts w:ascii="Times New Roman" w:hAnsi="Times New Roman" w:cs="Times New Roman"/>
          <w:bCs/>
          <w:sz w:val="28"/>
          <w:szCs w:val="28"/>
          <w:lang w:val="kk-KZ"/>
        </w:rPr>
        <w:t xml:space="preserve">Алайда «Абай жолы» романының тілдік құндылығы мен сол құндылықтың аудармадағы көрінісі жеке зерттеу нысаны ретінде терең қарастырылмаған. </w:t>
      </w:r>
      <w:r w:rsidR="00805FAE">
        <w:rPr>
          <w:rFonts w:ascii="Times New Roman" w:hAnsi="Times New Roman" w:cs="Times New Roman"/>
          <w:bCs/>
          <w:sz w:val="28"/>
          <w:szCs w:val="28"/>
          <w:lang w:val="kk-KZ"/>
        </w:rPr>
        <w:t>Қазақ халқының этнопсихологиясы мен ұлттық коммуникативтік мінез-құлқын</w:t>
      </w:r>
      <w:r w:rsidRPr="00F50332">
        <w:rPr>
          <w:rFonts w:ascii="Times New Roman" w:hAnsi="Times New Roman" w:cs="Times New Roman"/>
          <w:bCs/>
          <w:sz w:val="28"/>
          <w:szCs w:val="28"/>
          <w:lang w:val="kk-KZ"/>
        </w:rPr>
        <w:t xml:space="preserve"> </w:t>
      </w:r>
      <w:r w:rsidR="00805FAE">
        <w:rPr>
          <w:rFonts w:ascii="Times New Roman" w:hAnsi="Times New Roman" w:cs="Times New Roman"/>
          <w:bCs/>
          <w:sz w:val="28"/>
          <w:szCs w:val="28"/>
          <w:lang w:val="kk-KZ"/>
        </w:rPr>
        <w:t>көрсетуге қызмет етіп</w:t>
      </w:r>
      <w:r w:rsidRPr="00F50332">
        <w:rPr>
          <w:rFonts w:ascii="Times New Roman" w:hAnsi="Times New Roman" w:cs="Times New Roman"/>
          <w:bCs/>
          <w:sz w:val="28"/>
          <w:szCs w:val="28"/>
          <w:lang w:val="kk-KZ"/>
        </w:rPr>
        <w:t xml:space="preserve"> </w:t>
      </w:r>
      <w:r w:rsidR="00805FAE">
        <w:rPr>
          <w:rFonts w:ascii="Times New Roman" w:hAnsi="Times New Roman" w:cs="Times New Roman"/>
          <w:bCs/>
          <w:sz w:val="28"/>
          <w:szCs w:val="28"/>
          <w:lang w:val="kk-KZ"/>
        </w:rPr>
        <w:t xml:space="preserve">тұрған романдағы </w:t>
      </w:r>
      <w:r w:rsidRPr="00F50332">
        <w:rPr>
          <w:rFonts w:ascii="Times New Roman" w:hAnsi="Times New Roman" w:cs="Times New Roman"/>
          <w:bCs/>
          <w:sz w:val="28"/>
          <w:szCs w:val="28"/>
          <w:lang w:val="kk-KZ"/>
        </w:rPr>
        <w:t>паралингвизмдер – шығарманың түпнұсқа мәтіні үшін ғана емес, аударма мәтінінде де маңызды коммуникативтік, танымдық және семантикалық жүкті арқала</w:t>
      </w:r>
      <w:r w:rsidR="00805FAE">
        <w:rPr>
          <w:rFonts w:ascii="Times New Roman" w:hAnsi="Times New Roman" w:cs="Times New Roman"/>
          <w:bCs/>
          <w:sz w:val="28"/>
          <w:szCs w:val="28"/>
          <w:lang w:val="kk-KZ"/>
        </w:rPr>
        <w:t>ушы</w:t>
      </w:r>
      <w:r w:rsidRPr="00F50332">
        <w:rPr>
          <w:rFonts w:ascii="Times New Roman" w:hAnsi="Times New Roman" w:cs="Times New Roman"/>
          <w:bCs/>
          <w:sz w:val="28"/>
          <w:szCs w:val="28"/>
          <w:lang w:val="kk-KZ"/>
        </w:rPr>
        <w:t xml:space="preserve"> құрылымдар. Параэлементтерді қолданудың әр халыққа тән қатысым моделі, мәдениеті мен жүйесі бар. </w:t>
      </w:r>
    </w:p>
    <w:p w14:paraId="763EF6E4" w14:textId="18C592D9" w:rsidR="00FE2DCB" w:rsidRPr="00F50332" w:rsidRDefault="00FE2DCB" w:rsidP="00F50332">
      <w:pPr>
        <w:spacing w:after="0" w:line="240" w:lineRule="auto"/>
        <w:ind w:firstLine="708"/>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Шығарманың басқа шет тілдерге аудармасы тікелей орыс тілі арқылы жүзеге асқан. Тақырыптың өзектілігі де осы тұстан анық көрінеді. «Абай жолы» романының орыс тіліндегі аудармаларын салғастыра талдау арқылы роман-эпопеяның жалпы аудармаларының мәдени-тілдік құндылығы айқындалады.</w:t>
      </w:r>
      <w:r w:rsidRPr="00F50332">
        <w:rPr>
          <w:rFonts w:ascii="Times New Roman" w:hAnsi="Times New Roman" w:cs="Times New Roman"/>
          <w:sz w:val="28"/>
          <w:szCs w:val="28"/>
          <w:lang w:val="kk-KZ"/>
        </w:rPr>
        <w:t xml:space="preserve"> Көркем мәтіндегі бейвербалды амалдардың аударма тілдегі көрінісінің бұрмалануы </w:t>
      </w:r>
      <w:r w:rsidR="00805FAE">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шығарманың мағыналық дәлдігінің бұзылуына, көркемдік қуатының төмендеуі мен ұлт мәдениеті көріністерінің солғындауына </w:t>
      </w:r>
      <w:r w:rsidR="00805FAE">
        <w:rPr>
          <w:rFonts w:ascii="Times New Roman" w:hAnsi="Times New Roman" w:cs="Times New Roman"/>
          <w:sz w:val="28"/>
          <w:szCs w:val="28"/>
          <w:lang w:val="kk-KZ"/>
        </w:rPr>
        <w:t>тікелей әсер етуші фактор</w:t>
      </w:r>
      <w:r w:rsidRPr="00F50332">
        <w:rPr>
          <w:rFonts w:ascii="Times New Roman" w:hAnsi="Times New Roman" w:cs="Times New Roman"/>
          <w:sz w:val="28"/>
          <w:szCs w:val="28"/>
          <w:lang w:val="kk-KZ"/>
        </w:rPr>
        <w:t>.</w:t>
      </w:r>
    </w:p>
    <w:p w14:paraId="19EA5AC8" w14:textId="622B5B20" w:rsidR="00FE2DCB" w:rsidRPr="00F50332" w:rsidRDefault="00FE2DC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Тілдесімнің көмекші құралдарын аудармасымен салғастыра зерттеу тілдер мен мәдениеттердің бір-бірінен ерекшелігін айқын тануға жол ашады. Қазақ тілтанымында бейвербалды амалдарды бірнеше тіл материалы негізінде </w:t>
      </w:r>
      <w:r w:rsidR="00805FAE">
        <w:rPr>
          <w:rFonts w:ascii="Times New Roman" w:hAnsi="Times New Roman" w:cs="Times New Roman"/>
          <w:sz w:val="28"/>
          <w:szCs w:val="28"/>
          <w:lang w:val="kk-KZ"/>
        </w:rPr>
        <w:t>қарастыру</w:t>
      </w:r>
      <w:r w:rsidRPr="00F50332">
        <w:rPr>
          <w:rFonts w:ascii="Times New Roman" w:hAnsi="Times New Roman" w:cs="Times New Roman"/>
          <w:sz w:val="28"/>
          <w:szCs w:val="28"/>
          <w:lang w:val="kk-KZ"/>
        </w:rPr>
        <w:t>, аудару ерекшеліктері мен қиындықтарын анықтау сынды мәселелер бұрын-соңды зертт</w:t>
      </w:r>
      <w:r w:rsidR="00805FAE">
        <w:rPr>
          <w:rFonts w:ascii="Times New Roman" w:hAnsi="Times New Roman" w:cs="Times New Roman"/>
          <w:sz w:val="28"/>
          <w:szCs w:val="28"/>
          <w:lang w:val="kk-KZ"/>
        </w:rPr>
        <w:t xml:space="preserve">еу нысанына алынбауы зерттеу жұмысының </w:t>
      </w:r>
      <w:r w:rsidRPr="00F50332">
        <w:rPr>
          <w:rFonts w:ascii="Times New Roman" w:hAnsi="Times New Roman" w:cs="Times New Roman"/>
          <w:sz w:val="28"/>
          <w:szCs w:val="28"/>
          <w:lang w:val="kk-KZ"/>
        </w:rPr>
        <w:t xml:space="preserve">өзектілігін танытады. Бұдан бөлек, бейвербалды коммуникация саласы жаңа ғылыми жаңалықтармен толығып, паралингвизмдерді тану мен іріктеудің заманауи көзқарастары пайда болды. Мұндай байытылған жаңа білімдер тұрғысынан қазақ </w:t>
      </w:r>
      <w:r w:rsidR="00805FAE">
        <w:rPr>
          <w:rFonts w:ascii="Times New Roman" w:hAnsi="Times New Roman" w:cs="Times New Roman"/>
          <w:sz w:val="28"/>
          <w:szCs w:val="28"/>
          <w:lang w:val="kk-KZ"/>
        </w:rPr>
        <w:t>паралингвистикасында</w:t>
      </w:r>
      <w:r w:rsidRPr="00F50332">
        <w:rPr>
          <w:rFonts w:ascii="Times New Roman" w:hAnsi="Times New Roman" w:cs="Times New Roman"/>
          <w:sz w:val="28"/>
          <w:szCs w:val="28"/>
          <w:lang w:val="kk-KZ"/>
        </w:rPr>
        <w:t xml:space="preserve"> зерттеу мен бағалау жұмыстарын жүргізу де жұмыстың </w:t>
      </w:r>
      <w:r w:rsidR="00FC6983">
        <w:rPr>
          <w:rFonts w:ascii="Times New Roman" w:hAnsi="Times New Roman" w:cs="Times New Roman"/>
          <w:sz w:val="28"/>
          <w:szCs w:val="28"/>
          <w:lang w:val="kk-KZ"/>
        </w:rPr>
        <w:t>теориялық әрі практикалық құндылығын көрсетеді</w:t>
      </w:r>
      <w:r w:rsidRPr="00F50332">
        <w:rPr>
          <w:rFonts w:ascii="Times New Roman" w:hAnsi="Times New Roman" w:cs="Times New Roman"/>
          <w:sz w:val="28"/>
          <w:szCs w:val="28"/>
          <w:lang w:val="kk-KZ"/>
        </w:rPr>
        <w:t xml:space="preserve">. </w:t>
      </w:r>
    </w:p>
    <w:p w14:paraId="343E99E5" w14:textId="58C1B284" w:rsidR="004C2846" w:rsidRPr="00F50332" w:rsidRDefault="00C924EC"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Зерттеу</w:t>
      </w:r>
      <w:r w:rsidR="008030DA" w:rsidRPr="00F50332">
        <w:rPr>
          <w:rFonts w:ascii="Times New Roman" w:hAnsi="Times New Roman" w:cs="Times New Roman"/>
          <w:b/>
          <w:bCs/>
          <w:sz w:val="28"/>
          <w:szCs w:val="28"/>
          <w:lang w:val="kk-KZ"/>
        </w:rPr>
        <w:t>дің</w:t>
      </w:r>
      <w:r w:rsidRPr="00F50332">
        <w:rPr>
          <w:rFonts w:ascii="Times New Roman" w:hAnsi="Times New Roman" w:cs="Times New Roman"/>
          <w:b/>
          <w:bCs/>
          <w:sz w:val="28"/>
          <w:szCs w:val="28"/>
          <w:lang w:val="kk-KZ"/>
        </w:rPr>
        <w:t xml:space="preserve"> нысаны.</w:t>
      </w:r>
      <w:r w:rsidR="004C2846" w:rsidRPr="00F50332">
        <w:rPr>
          <w:rFonts w:ascii="Times New Roman" w:hAnsi="Times New Roman" w:cs="Times New Roman"/>
          <w:bCs/>
          <w:sz w:val="28"/>
          <w:szCs w:val="28"/>
          <w:lang w:val="kk-KZ"/>
        </w:rPr>
        <w:t xml:space="preserve"> </w:t>
      </w:r>
      <w:r w:rsidR="00E70B37" w:rsidRPr="00F50332">
        <w:rPr>
          <w:rFonts w:ascii="Times New Roman" w:hAnsi="Times New Roman" w:cs="Times New Roman"/>
          <w:bCs/>
          <w:sz w:val="28"/>
          <w:szCs w:val="28"/>
          <w:lang w:val="kk-KZ"/>
        </w:rPr>
        <w:t>«Абай жолы» роман-эпопеясының тү</w:t>
      </w:r>
      <w:r w:rsidR="004C2846" w:rsidRPr="00F50332">
        <w:rPr>
          <w:rFonts w:ascii="Times New Roman" w:hAnsi="Times New Roman" w:cs="Times New Roman"/>
          <w:bCs/>
          <w:sz w:val="28"/>
          <w:szCs w:val="28"/>
          <w:lang w:val="kk-KZ"/>
        </w:rPr>
        <w:t>пнұсқа және орыс тіліндегі аударма мәтін</w:t>
      </w:r>
      <w:r w:rsidR="005A420D" w:rsidRPr="00F50332">
        <w:rPr>
          <w:rFonts w:ascii="Times New Roman" w:hAnsi="Times New Roman" w:cs="Times New Roman"/>
          <w:bCs/>
          <w:sz w:val="28"/>
          <w:szCs w:val="28"/>
          <w:lang w:val="kk-KZ"/>
        </w:rPr>
        <w:t>дер</w:t>
      </w:r>
      <w:r w:rsidR="004C2846" w:rsidRPr="00F50332">
        <w:rPr>
          <w:rFonts w:ascii="Times New Roman" w:hAnsi="Times New Roman" w:cs="Times New Roman"/>
          <w:bCs/>
          <w:sz w:val="28"/>
          <w:szCs w:val="28"/>
          <w:lang w:val="kk-KZ"/>
        </w:rPr>
        <w:t>індегі коммуникацияның бейвербалды амалдарының вербалды үлгілері.</w:t>
      </w:r>
    </w:p>
    <w:p w14:paraId="60A2A727" w14:textId="77777777" w:rsidR="004C2846"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Зерттеудің пәні.</w:t>
      </w:r>
      <w:r w:rsidR="004C2846" w:rsidRPr="00F50332">
        <w:rPr>
          <w:rFonts w:ascii="Times New Roman" w:hAnsi="Times New Roman" w:cs="Times New Roman"/>
          <w:bCs/>
          <w:sz w:val="28"/>
          <w:szCs w:val="28"/>
          <w:lang w:val="kk-KZ"/>
        </w:rPr>
        <w:t xml:space="preserve"> </w:t>
      </w:r>
      <w:r w:rsidR="001971FD" w:rsidRPr="00F50332">
        <w:rPr>
          <w:rFonts w:ascii="Times New Roman" w:hAnsi="Times New Roman" w:cs="Times New Roman"/>
          <w:bCs/>
          <w:sz w:val="28"/>
          <w:szCs w:val="28"/>
          <w:lang w:val="kk-KZ"/>
        </w:rPr>
        <w:t>Коммуникацияның бейвербалды амалдары және олардың орыс тіліндегі аудармалары</w:t>
      </w:r>
      <w:r w:rsidR="004C2846" w:rsidRPr="00F50332">
        <w:rPr>
          <w:rFonts w:ascii="Times New Roman" w:hAnsi="Times New Roman" w:cs="Times New Roman"/>
          <w:bCs/>
          <w:sz w:val="28"/>
          <w:szCs w:val="28"/>
          <w:lang w:val="kk-KZ"/>
        </w:rPr>
        <w:t>.</w:t>
      </w:r>
    </w:p>
    <w:p w14:paraId="5AF36F83" w14:textId="77777777" w:rsidR="004C2846" w:rsidRPr="00F50332" w:rsidRDefault="008030DA"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Зерттеудің мақсаты.</w:t>
      </w:r>
      <w:r w:rsidR="004C2846" w:rsidRPr="00F50332">
        <w:rPr>
          <w:rFonts w:ascii="Times New Roman" w:hAnsi="Times New Roman" w:cs="Times New Roman"/>
          <w:b/>
          <w:bCs/>
          <w:sz w:val="28"/>
          <w:szCs w:val="28"/>
          <w:lang w:val="kk-KZ"/>
        </w:rPr>
        <w:t xml:space="preserve"> </w:t>
      </w:r>
      <w:r w:rsidR="00AB1B48" w:rsidRPr="00F50332">
        <w:rPr>
          <w:rFonts w:ascii="Times New Roman" w:hAnsi="Times New Roman" w:cs="Times New Roman"/>
          <w:bCs/>
          <w:sz w:val="28"/>
          <w:szCs w:val="28"/>
          <w:lang w:val="kk-KZ"/>
        </w:rPr>
        <w:t xml:space="preserve">Зерттеу жұмысы </w:t>
      </w:r>
      <w:r w:rsidR="004C2846" w:rsidRPr="00F50332">
        <w:rPr>
          <w:rFonts w:ascii="Times New Roman" w:hAnsi="Times New Roman" w:cs="Times New Roman"/>
          <w:bCs/>
          <w:sz w:val="28"/>
          <w:szCs w:val="28"/>
          <w:lang w:val="kk-KZ"/>
        </w:rPr>
        <w:t xml:space="preserve">«Абай жолы» романының түпнұсқасындағы паралингвизмдердің вербалдану ерекшеліктеріне және </w:t>
      </w:r>
      <w:r w:rsidR="00877507" w:rsidRPr="00F50332">
        <w:rPr>
          <w:rFonts w:ascii="Times New Roman" w:hAnsi="Times New Roman" w:cs="Times New Roman"/>
          <w:bCs/>
          <w:sz w:val="28"/>
          <w:szCs w:val="28"/>
          <w:lang w:val="kk-KZ"/>
        </w:rPr>
        <w:t xml:space="preserve">олардың </w:t>
      </w:r>
      <w:r w:rsidR="004C2846" w:rsidRPr="00F50332">
        <w:rPr>
          <w:rFonts w:ascii="Times New Roman" w:hAnsi="Times New Roman" w:cs="Times New Roman"/>
          <w:bCs/>
          <w:sz w:val="28"/>
          <w:szCs w:val="28"/>
          <w:lang w:val="kk-KZ"/>
        </w:rPr>
        <w:t xml:space="preserve">орыс тіліне аударылу сапасы, аударылу тәсілдері мен қиындықтарына  талдау жасау арқылы қазақ халқына тән бейвербалды құралдардың танымдық, </w:t>
      </w:r>
      <w:r w:rsidR="004C2846" w:rsidRPr="00F50332">
        <w:rPr>
          <w:rFonts w:ascii="Times New Roman" w:hAnsi="Times New Roman" w:cs="Times New Roman"/>
          <w:bCs/>
          <w:sz w:val="28"/>
          <w:szCs w:val="28"/>
          <w:lang w:val="kk-KZ"/>
        </w:rPr>
        <w:lastRenderedPageBreak/>
        <w:t>коммуникативтік және этикеттік ерекшеліктерін анықтау</w:t>
      </w:r>
      <w:r w:rsidR="00AB1B48" w:rsidRPr="00F50332">
        <w:rPr>
          <w:rFonts w:ascii="Times New Roman" w:hAnsi="Times New Roman" w:cs="Times New Roman"/>
          <w:bCs/>
          <w:sz w:val="28"/>
          <w:szCs w:val="28"/>
          <w:lang w:val="kk-KZ"/>
        </w:rPr>
        <w:t xml:space="preserve">ды, </w:t>
      </w:r>
      <w:r w:rsidR="00AB1B48" w:rsidRPr="00F50332">
        <w:rPr>
          <w:rFonts w:ascii="Times New Roman" w:hAnsi="Times New Roman" w:cs="Times New Roman"/>
          <w:sz w:val="28"/>
          <w:szCs w:val="28"/>
          <w:lang w:val="kk-KZ"/>
        </w:rPr>
        <w:t>сондай-ақ «Абай жолы» роман-эпопеясының орыс тіліндегі аудармаларындағы қазақ ым-ишараларының мәдени-тілдік құндылығының сақталу деңгейін бағамдауды көздейді.</w:t>
      </w:r>
      <w:r w:rsidR="004C2846" w:rsidRPr="00F50332">
        <w:rPr>
          <w:rFonts w:ascii="Times New Roman" w:hAnsi="Times New Roman" w:cs="Times New Roman"/>
          <w:b/>
          <w:bCs/>
          <w:sz w:val="28"/>
          <w:szCs w:val="28"/>
          <w:lang w:val="kk-KZ"/>
        </w:rPr>
        <w:t xml:space="preserve"> </w:t>
      </w:r>
    </w:p>
    <w:p w14:paraId="4809E774" w14:textId="77777777" w:rsidR="004C2846" w:rsidRPr="00F50332" w:rsidRDefault="004C2846"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Бұл мақсатқа қол жеткізу үшін мынандай нақты </w:t>
      </w:r>
      <w:r w:rsidRPr="00F50332">
        <w:rPr>
          <w:rFonts w:ascii="Times New Roman" w:hAnsi="Times New Roman" w:cs="Times New Roman"/>
          <w:b/>
          <w:bCs/>
          <w:sz w:val="28"/>
          <w:szCs w:val="28"/>
          <w:lang w:val="kk-KZ"/>
        </w:rPr>
        <w:t>міндеттер</w:t>
      </w:r>
      <w:r w:rsidRPr="00F50332">
        <w:rPr>
          <w:rFonts w:ascii="Times New Roman" w:hAnsi="Times New Roman" w:cs="Times New Roman"/>
          <w:bCs/>
          <w:sz w:val="28"/>
          <w:szCs w:val="28"/>
          <w:lang w:val="kk-KZ"/>
        </w:rPr>
        <w:t xml:space="preserve"> орындалды:</w:t>
      </w:r>
    </w:p>
    <w:p w14:paraId="3F013870" w14:textId="77777777" w:rsidR="001971FD" w:rsidRPr="00F50332" w:rsidRDefault="004C2846"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FE3956" w:rsidRPr="00F50332">
        <w:rPr>
          <w:rFonts w:ascii="Times New Roman" w:hAnsi="Times New Roman" w:cs="Times New Roman"/>
          <w:bCs/>
          <w:sz w:val="28"/>
          <w:szCs w:val="28"/>
          <w:lang w:val="kk-KZ"/>
        </w:rPr>
        <w:t xml:space="preserve">паралингвистиканың ғылыми аппаратына қатысты пікір қайшылықтарын саралай отырып, көркем мәтіндегі </w:t>
      </w:r>
      <w:r w:rsidR="005F65AD" w:rsidRPr="00F50332">
        <w:rPr>
          <w:rFonts w:ascii="Times New Roman" w:hAnsi="Times New Roman" w:cs="Times New Roman"/>
          <w:bCs/>
          <w:sz w:val="28"/>
          <w:szCs w:val="28"/>
          <w:lang w:val="kk-KZ"/>
        </w:rPr>
        <w:t>паралингвизмдерді сұрыптау критерийлерін теориялық негіздеу</w:t>
      </w:r>
      <w:r w:rsidR="00FE3956" w:rsidRPr="00F50332">
        <w:rPr>
          <w:rFonts w:ascii="Times New Roman" w:hAnsi="Times New Roman" w:cs="Times New Roman"/>
          <w:bCs/>
          <w:sz w:val="28"/>
          <w:szCs w:val="28"/>
          <w:lang w:val="kk-KZ"/>
        </w:rPr>
        <w:t>;</w:t>
      </w:r>
    </w:p>
    <w:p w14:paraId="2CDEFEB9" w14:textId="77777777" w:rsidR="00A83512" w:rsidRPr="00F50332" w:rsidRDefault="00A8351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 xml:space="preserve">- </w:t>
      </w:r>
      <w:r w:rsidR="00FE3956" w:rsidRPr="00F50332">
        <w:rPr>
          <w:rFonts w:ascii="Times New Roman" w:hAnsi="Times New Roman" w:cs="Times New Roman"/>
          <w:sz w:val="28"/>
          <w:szCs w:val="28"/>
          <w:lang w:val="kk-KZ"/>
        </w:rPr>
        <w:t xml:space="preserve">бейвербалды амалдар арқылы көрінетін танымдық, мәдени ұғымдардың аударылуындағы ұлттық сипаттың сақталу деңгейін </w:t>
      </w:r>
      <w:r w:rsidR="005F65AD" w:rsidRPr="00F50332">
        <w:rPr>
          <w:rFonts w:ascii="Times New Roman" w:hAnsi="Times New Roman" w:cs="Times New Roman"/>
          <w:sz w:val="28"/>
          <w:szCs w:val="28"/>
          <w:lang w:val="kk-KZ"/>
        </w:rPr>
        <w:t>анықтау</w:t>
      </w:r>
      <w:r w:rsidRPr="00F50332">
        <w:rPr>
          <w:rFonts w:ascii="Times New Roman" w:hAnsi="Times New Roman" w:cs="Times New Roman"/>
          <w:sz w:val="28"/>
          <w:szCs w:val="28"/>
          <w:lang w:val="kk-KZ"/>
        </w:rPr>
        <w:t>;</w:t>
      </w:r>
    </w:p>
    <w:p w14:paraId="01DED77A" w14:textId="77777777" w:rsidR="00A83512" w:rsidRPr="00F50332" w:rsidRDefault="00A83512"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5A420D" w:rsidRPr="00F50332">
        <w:rPr>
          <w:rFonts w:ascii="Times New Roman" w:hAnsi="Times New Roman" w:cs="Times New Roman"/>
          <w:bCs/>
          <w:sz w:val="28"/>
          <w:szCs w:val="28"/>
          <w:lang w:val="kk-KZ"/>
        </w:rPr>
        <w:t xml:space="preserve">халық </w:t>
      </w:r>
      <w:r w:rsidRPr="00F50332">
        <w:rPr>
          <w:rFonts w:ascii="Times New Roman" w:hAnsi="Times New Roman" w:cs="Times New Roman"/>
          <w:bCs/>
          <w:sz w:val="28"/>
          <w:szCs w:val="28"/>
          <w:lang w:val="kk-KZ"/>
        </w:rPr>
        <w:t>санасы мен қатысым мәдениетінің тілдегі көрінісі саналатын бейвербалды амалдардың вербалдану тәсілдерін роман-эпопея материалы негізінде анықтау;</w:t>
      </w:r>
    </w:p>
    <w:p w14:paraId="5CFD15BF" w14:textId="77777777" w:rsidR="001971FD" w:rsidRPr="00F50332" w:rsidRDefault="005A420D"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FE3956" w:rsidRPr="00F50332">
        <w:rPr>
          <w:rFonts w:ascii="Times New Roman" w:hAnsi="Times New Roman" w:cs="Times New Roman"/>
          <w:bCs/>
          <w:sz w:val="28"/>
          <w:szCs w:val="28"/>
          <w:lang w:val="kk-KZ"/>
        </w:rPr>
        <w:t xml:space="preserve">шығарманың </w:t>
      </w:r>
      <w:r w:rsidR="005F65AD" w:rsidRPr="00F50332">
        <w:rPr>
          <w:rFonts w:ascii="Times New Roman" w:hAnsi="Times New Roman" w:cs="Times New Roman"/>
          <w:bCs/>
          <w:sz w:val="28"/>
          <w:szCs w:val="28"/>
          <w:lang w:val="kk-KZ"/>
        </w:rPr>
        <w:t>ағылшын тіліне</w:t>
      </w:r>
      <w:r w:rsidR="00FE3956" w:rsidRPr="00F50332">
        <w:rPr>
          <w:rFonts w:ascii="Times New Roman" w:hAnsi="Times New Roman" w:cs="Times New Roman"/>
          <w:bCs/>
          <w:sz w:val="28"/>
          <w:szCs w:val="28"/>
          <w:lang w:val="kk-KZ"/>
        </w:rPr>
        <w:t xml:space="preserve"> орыс тілі арқылы жасалған екіншілік аудармасының лингво-мәдени құндылығын сараптау</w:t>
      </w:r>
      <w:r w:rsidR="001971FD" w:rsidRPr="00F50332">
        <w:rPr>
          <w:rFonts w:ascii="Times New Roman" w:hAnsi="Times New Roman" w:cs="Times New Roman"/>
          <w:bCs/>
          <w:sz w:val="28"/>
          <w:szCs w:val="28"/>
          <w:lang w:val="kk-KZ"/>
        </w:rPr>
        <w:t>;</w:t>
      </w:r>
    </w:p>
    <w:p w14:paraId="74382397" w14:textId="77777777" w:rsidR="00A83512" w:rsidRPr="00F50332" w:rsidRDefault="001971FD" w:rsidP="00F50332">
      <w:pPr>
        <w:tabs>
          <w:tab w:val="left" w:pos="1380"/>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FE3956" w:rsidRPr="00F50332">
        <w:rPr>
          <w:rFonts w:ascii="Times New Roman" w:hAnsi="Times New Roman" w:cs="Times New Roman"/>
          <w:bCs/>
          <w:sz w:val="28"/>
          <w:szCs w:val="28"/>
          <w:lang w:val="kk-KZ"/>
        </w:rPr>
        <w:t>бейвербалды құралдардың орыс тіліндегі аудармаларын талдай  отырып</w:t>
      </w:r>
      <w:r w:rsidR="00702DA0" w:rsidRPr="00F50332">
        <w:rPr>
          <w:rFonts w:ascii="Times New Roman" w:hAnsi="Times New Roman" w:cs="Times New Roman"/>
          <w:bCs/>
          <w:sz w:val="28"/>
          <w:szCs w:val="28"/>
          <w:lang w:val="kk-KZ"/>
        </w:rPr>
        <w:t>,</w:t>
      </w:r>
      <w:r w:rsidR="00FE3956" w:rsidRPr="00F50332">
        <w:rPr>
          <w:rFonts w:ascii="Times New Roman" w:hAnsi="Times New Roman" w:cs="Times New Roman"/>
          <w:bCs/>
          <w:sz w:val="28"/>
          <w:szCs w:val="28"/>
          <w:lang w:val="kk-KZ"/>
        </w:rPr>
        <w:t xml:space="preserve"> параэлементтердің әр халыққа тән қолданылу ерекшелігін</w:t>
      </w:r>
      <w:r w:rsidR="00E70B37" w:rsidRPr="00F50332">
        <w:rPr>
          <w:rFonts w:ascii="Times New Roman" w:hAnsi="Times New Roman" w:cs="Times New Roman"/>
          <w:bCs/>
          <w:sz w:val="28"/>
          <w:szCs w:val="28"/>
          <w:lang w:val="kk-KZ"/>
        </w:rPr>
        <w:t>, аудармаға кері әсерін тигізетін лингвистикалық және экстралингвистикалық факторларды</w:t>
      </w:r>
      <w:r w:rsidR="00FE3956" w:rsidRPr="00F50332">
        <w:rPr>
          <w:rFonts w:ascii="Times New Roman" w:hAnsi="Times New Roman" w:cs="Times New Roman"/>
          <w:bCs/>
          <w:sz w:val="28"/>
          <w:szCs w:val="28"/>
          <w:lang w:val="kk-KZ"/>
        </w:rPr>
        <w:t xml:space="preserve"> көрсету.</w:t>
      </w:r>
    </w:p>
    <w:p w14:paraId="28BA5B95" w14:textId="77777777" w:rsidR="008030DA"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Зерттеудің теориялық-әдіснамалық негізі. </w:t>
      </w:r>
      <w:r w:rsidRPr="00F50332">
        <w:rPr>
          <w:rFonts w:ascii="Times New Roman" w:hAnsi="Times New Roman" w:cs="Times New Roman"/>
          <w:bCs/>
          <w:sz w:val="28"/>
          <w:szCs w:val="28"/>
          <w:lang w:val="kk-KZ"/>
        </w:rPr>
        <w:t>Зерттеудің теориялық тұғыры ретінде:</w:t>
      </w:r>
    </w:p>
    <w:p w14:paraId="10582332" w14:textId="6AB8B587" w:rsidR="008030DA"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паралингвистиканың теориялық мәселелерін қарастырған шетелдік зерттеушілер И.Н. Горелов, Г.В. Колшанский, Г.Е. Крейдлин,</w:t>
      </w:r>
      <w:r w:rsidR="00FE2DCB" w:rsidRPr="00F50332">
        <w:rPr>
          <w:rFonts w:ascii="Times New Roman" w:hAnsi="Times New Roman" w:cs="Times New Roman"/>
          <w:bCs/>
          <w:sz w:val="28"/>
          <w:szCs w:val="28"/>
          <w:lang w:val="kk-KZ"/>
        </w:rPr>
        <w:t xml:space="preserve"> Е.С. Никитина, Т.М. Николаева</w:t>
      </w:r>
      <w:r w:rsidRPr="00F50332">
        <w:rPr>
          <w:rFonts w:ascii="Times New Roman" w:hAnsi="Times New Roman" w:cs="Times New Roman"/>
          <w:bCs/>
          <w:sz w:val="28"/>
          <w:szCs w:val="28"/>
          <w:lang w:val="kk-KZ"/>
        </w:rPr>
        <w:t>, А.Пиз, R.L. Birdwhistell, Е.Т. Hall</w:t>
      </w:r>
      <w:r w:rsidR="00FE2DCB" w:rsidRPr="00F50332">
        <w:rPr>
          <w:rFonts w:ascii="Times New Roman" w:hAnsi="Times New Roman" w:cs="Times New Roman"/>
          <w:bCs/>
          <w:sz w:val="28"/>
          <w:szCs w:val="28"/>
          <w:lang w:val="kk-KZ"/>
        </w:rPr>
        <w:t>, A. Kendon</w:t>
      </w:r>
      <w:r w:rsidRPr="00F50332">
        <w:rPr>
          <w:rFonts w:ascii="Times New Roman" w:hAnsi="Times New Roman" w:cs="Times New Roman"/>
          <w:bCs/>
          <w:sz w:val="28"/>
          <w:szCs w:val="28"/>
          <w:lang w:val="kk-KZ"/>
        </w:rPr>
        <w:t xml:space="preserve"> еңбектері;</w:t>
      </w:r>
    </w:p>
    <w:p w14:paraId="204AF442" w14:textId="56C099CB" w:rsidR="008030DA" w:rsidRPr="00F50332" w:rsidRDefault="008030D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 xml:space="preserve"> - отандық бейвербалды коммуникация мамандары </w:t>
      </w:r>
      <w:r w:rsidRPr="00F50332">
        <w:rPr>
          <w:rFonts w:ascii="Times New Roman" w:hAnsi="Times New Roman" w:cs="Times New Roman"/>
          <w:sz w:val="28"/>
          <w:szCs w:val="28"/>
          <w:lang w:val="kk-KZ"/>
        </w:rPr>
        <w:t>Б.Қ. Момынова, С.Б. Бейсембаева, А.Д. Сейсенова, Ж.</w:t>
      </w:r>
      <w:r w:rsidR="00FE2DCB"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Нұрсұлтанқызы, С.</w:t>
      </w:r>
      <w:r w:rsidR="00FE2DCB"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Мағжан, М.П. Ешимов, В.Д. Нарожная, Ш.</w:t>
      </w:r>
      <w:r w:rsidR="00FE2DCB"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Зекенова т.б. еңбектері;</w:t>
      </w:r>
    </w:p>
    <w:p w14:paraId="76893934" w14:textId="1F65105F" w:rsidR="008030DA"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паралингвизмдердің көркем мәтіндегі көрінісін зерттеген Е.Д. Боева, В.В. Ганина, И.А. Голованова, Е.А. Зуева, Ю.В. Иванова, О.В. Кобзева, Т.Л. Музычук, Н.В. Накашидзе, Я.В. Покровская, Е.А. Русина т.б. </w:t>
      </w:r>
      <w:r w:rsidR="00FE2DCB" w:rsidRPr="00F50332">
        <w:rPr>
          <w:rFonts w:ascii="Times New Roman" w:hAnsi="Times New Roman" w:cs="Times New Roman"/>
          <w:bCs/>
          <w:sz w:val="28"/>
          <w:szCs w:val="28"/>
          <w:lang w:val="kk-KZ"/>
        </w:rPr>
        <w:t>зерттеу жұмыстары</w:t>
      </w:r>
      <w:r w:rsidRPr="00F50332">
        <w:rPr>
          <w:rFonts w:ascii="Times New Roman" w:hAnsi="Times New Roman" w:cs="Times New Roman"/>
          <w:bCs/>
          <w:sz w:val="28"/>
          <w:szCs w:val="28"/>
          <w:lang w:val="kk-KZ"/>
        </w:rPr>
        <w:t>;</w:t>
      </w:r>
    </w:p>
    <w:p w14:paraId="096466B2" w14:textId="47265C32" w:rsidR="008030DA"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аударма теориясын зерттеген </w:t>
      </w:r>
      <w:r w:rsidRPr="00F50332">
        <w:rPr>
          <w:rFonts w:ascii="Times New Roman" w:hAnsi="Times New Roman" w:cs="Times New Roman"/>
          <w:sz w:val="28"/>
          <w:szCs w:val="28"/>
          <w:lang w:val="kk-KZ"/>
        </w:rPr>
        <w:t>Дж.</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Кэтфорд А.</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Федоров, Ньюмарк, В.Н. Комиссаров Ж.</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Мунэн, О.</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Каде, К.</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Райс,</w:t>
      </w:r>
      <w:r w:rsidRPr="00F50332">
        <w:rPr>
          <w:rFonts w:ascii="Times New Roman" w:hAnsi="Times New Roman" w:cs="Times New Roman"/>
          <w:bCs/>
          <w:sz w:val="28"/>
          <w:szCs w:val="28"/>
          <w:lang w:val="kk-KZ"/>
        </w:rPr>
        <w:t xml:space="preserve"> </w:t>
      </w:r>
      <w:r w:rsidRPr="00F50332">
        <w:rPr>
          <w:rFonts w:ascii="Times New Roman" w:hAnsi="Times New Roman" w:cs="Times New Roman"/>
          <w:sz w:val="28"/>
          <w:szCs w:val="28"/>
          <w:lang w:val="kk-KZ"/>
        </w:rPr>
        <w:t>Я.И.</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Рецкер, В.Н.</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Комиссаров, А.Д.</w:t>
      </w:r>
      <w:r w:rsidR="00F2443E" w:rsidRPr="00F50332">
        <w:rPr>
          <w:rFonts w:ascii="Times New Roman" w:hAnsi="Times New Roman" w:cs="Times New Roman"/>
          <w:sz w:val="28"/>
          <w:szCs w:val="28"/>
          <w:lang w:val="kk-KZ"/>
        </w:rPr>
        <w:t xml:space="preserve"> Швейцер</w:t>
      </w:r>
      <w:r w:rsidRPr="00F50332">
        <w:rPr>
          <w:rFonts w:ascii="Times New Roman" w:hAnsi="Times New Roman" w:cs="Times New Roman"/>
          <w:sz w:val="28"/>
          <w:szCs w:val="28"/>
          <w:lang w:val="kk-KZ"/>
        </w:rPr>
        <w:t>, С.</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Талжанов, Ә.</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Сатыбалдиев, Ө.</w:t>
      </w:r>
      <w:r w:rsidR="00F2443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Айтбаев,</w:t>
      </w:r>
      <w:r w:rsidRPr="00F50332">
        <w:rPr>
          <w:rFonts w:ascii="Times New Roman" w:hAnsi="Times New Roman" w:cs="Times New Roman"/>
          <w:bCs/>
          <w:sz w:val="28"/>
          <w:szCs w:val="28"/>
          <w:lang w:val="kk-KZ"/>
        </w:rPr>
        <w:t xml:space="preserve"> А.</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Алдаш зерттеулері;</w:t>
      </w:r>
    </w:p>
    <w:p w14:paraId="6BC4763B" w14:textId="4AA7A412" w:rsidR="008030DA"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коммуникация теориясының мамандары Дж. Остин, Дж. Серль, В.В. Богданов, В.В. Красных, Г</w:t>
      </w:r>
      <w:r w:rsidR="00FC6983">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 xml:space="preserve">Г. Почепцов, Н.И. Формановская, </w:t>
      </w:r>
      <w:r w:rsidR="00FC6983">
        <w:rPr>
          <w:rFonts w:ascii="Times New Roman" w:hAnsi="Times New Roman" w:cs="Times New Roman"/>
          <w:bCs/>
          <w:sz w:val="28"/>
          <w:szCs w:val="28"/>
          <w:lang w:val="kk-KZ"/>
        </w:rPr>
        <w:t xml:space="preserve">Ф.Ш. Оразбаева, </w:t>
      </w:r>
      <w:r w:rsidRPr="00F50332">
        <w:rPr>
          <w:rFonts w:ascii="Times New Roman" w:hAnsi="Times New Roman" w:cs="Times New Roman"/>
          <w:bCs/>
          <w:sz w:val="28"/>
          <w:szCs w:val="28"/>
          <w:lang w:val="kk-KZ"/>
        </w:rPr>
        <w:t>З.</w:t>
      </w:r>
      <w:r w:rsidR="00FC6983">
        <w:rPr>
          <w:rFonts w:ascii="Times New Roman" w:hAnsi="Times New Roman" w:cs="Times New Roman"/>
          <w:bCs/>
          <w:sz w:val="28"/>
          <w:szCs w:val="28"/>
          <w:lang w:val="kk-KZ"/>
        </w:rPr>
        <w:t>К.</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Темиргазина, Д.</w:t>
      </w:r>
      <w:r w:rsidR="00FC6983">
        <w:rPr>
          <w:rFonts w:ascii="Times New Roman" w:hAnsi="Times New Roman" w:cs="Times New Roman"/>
          <w:bCs/>
          <w:sz w:val="28"/>
          <w:szCs w:val="28"/>
          <w:lang w:val="kk-KZ"/>
        </w:rPr>
        <w:t>А.</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Әлкебаева т.б. зерттеу жұмыстары;</w:t>
      </w:r>
    </w:p>
    <w:p w14:paraId="6AF89EC8" w14:textId="5403E47B" w:rsidR="001971FD" w:rsidRPr="00F50332" w:rsidRDefault="008030DA" w:rsidP="00F50332">
      <w:pPr>
        <w:tabs>
          <w:tab w:val="left" w:pos="1380"/>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тілдік бірліктердің мәдени аспектісі туралы Ю.Е. Прохоров, И.А. Стернин, В.А. Маслова, М.В. Пименова, Н.</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Уәли, Ж.</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Манкеева, З.</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Ахметжанова, Ғ.</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Әнес т.б. еңбектері пайдаланылды.</w:t>
      </w:r>
    </w:p>
    <w:p w14:paraId="5EF0477B" w14:textId="77777777" w:rsidR="00A83512" w:rsidRPr="00F50332" w:rsidRDefault="008030D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Зерттеу әдістері</w:t>
      </w:r>
      <w:r w:rsidR="00A83512" w:rsidRPr="00F50332">
        <w:rPr>
          <w:rFonts w:ascii="Times New Roman" w:hAnsi="Times New Roman" w:cs="Times New Roman"/>
          <w:b/>
          <w:sz w:val="28"/>
          <w:szCs w:val="28"/>
          <w:lang w:val="kk-KZ"/>
        </w:rPr>
        <w:t>.</w:t>
      </w:r>
      <w:r w:rsidR="00A83512" w:rsidRPr="00F50332">
        <w:rPr>
          <w:rFonts w:ascii="Times New Roman" w:hAnsi="Times New Roman" w:cs="Times New Roman"/>
          <w:sz w:val="28"/>
          <w:szCs w:val="28"/>
          <w:lang w:val="kk-KZ"/>
        </w:rPr>
        <w:t xml:space="preserve"> Зерттеуде сипаттамалы-семантикалық әдіс арқылы бейвербалды амалдардың мағыналары ашылды. Семантикалық-құрылымдық, компоненттік әдістер бейвербалды амалдарды вербалдау тәсілдерін анықтауға мүмкіндік берді. Коммуникативтік талдау негізінде параэлементтердің қатысым барысындағы рөлі </w:t>
      </w:r>
      <w:r w:rsidR="005A420D" w:rsidRPr="00F50332">
        <w:rPr>
          <w:rFonts w:ascii="Times New Roman" w:hAnsi="Times New Roman" w:cs="Times New Roman"/>
          <w:sz w:val="28"/>
          <w:szCs w:val="28"/>
          <w:lang w:val="kk-KZ"/>
        </w:rPr>
        <w:t>көрсетілді</w:t>
      </w:r>
      <w:r w:rsidR="00A83512" w:rsidRPr="00F50332">
        <w:rPr>
          <w:rFonts w:ascii="Times New Roman" w:hAnsi="Times New Roman" w:cs="Times New Roman"/>
          <w:sz w:val="28"/>
          <w:szCs w:val="28"/>
          <w:lang w:val="kk-KZ"/>
        </w:rPr>
        <w:t xml:space="preserve">. Бейвербалды амалдардың қазақ халқына тән лингвомәдени ерекшелігін анықтауда орыс тіліндегі баламалары назарға алынып </w:t>
      </w:r>
      <w:r w:rsidR="00A83512" w:rsidRPr="00F50332">
        <w:rPr>
          <w:rFonts w:ascii="Times New Roman" w:hAnsi="Times New Roman" w:cs="Times New Roman"/>
          <w:sz w:val="28"/>
          <w:szCs w:val="28"/>
          <w:lang w:val="kk-KZ"/>
        </w:rPr>
        <w:lastRenderedPageBreak/>
        <w:t>салғастырмалы талдау әдісі, сипаттамалы  әдіс,  интерпретация  әдісі қолданылды. Паралингвизмдердің вербалды формаларына қатысты статистикаларды жасауда математикалық лингвистика әдістері негізге алынды. Қарым-қатынастағы  параамалдардың  ұлттық  және  әмбебаптық  ерекшілігін  нақты</w:t>
      </w:r>
      <w:r w:rsidR="0002456C" w:rsidRPr="00F50332">
        <w:rPr>
          <w:rFonts w:ascii="Times New Roman" w:hAnsi="Times New Roman" w:cs="Times New Roman"/>
          <w:sz w:val="28"/>
          <w:szCs w:val="28"/>
          <w:lang w:val="kk-KZ"/>
        </w:rPr>
        <w:t>лау  үшін салғастырмалы  әдіс</w:t>
      </w:r>
      <w:r w:rsidR="00A83512" w:rsidRPr="00F50332">
        <w:rPr>
          <w:rFonts w:ascii="Times New Roman" w:hAnsi="Times New Roman" w:cs="Times New Roman"/>
          <w:sz w:val="28"/>
          <w:szCs w:val="28"/>
          <w:lang w:val="kk-KZ"/>
        </w:rPr>
        <w:t>,  этнолингвистикалық,  бақылау  әдістері қолданылды.</w:t>
      </w:r>
    </w:p>
    <w:p w14:paraId="42F31805" w14:textId="590B48EB" w:rsidR="00A83512"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Зерттеудің дереккөздері. </w:t>
      </w:r>
      <w:r w:rsidRPr="00F50332">
        <w:rPr>
          <w:rFonts w:ascii="Times New Roman" w:hAnsi="Times New Roman" w:cs="Times New Roman"/>
          <w:bCs/>
          <w:sz w:val="28"/>
          <w:szCs w:val="28"/>
          <w:lang w:val="kk-KZ"/>
        </w:rPr>
        <w:t>Зерттеудің негізгі дереккөзі ретінде қазақ халқының тұңғыш эпопеясы – М.Әуезовтің «Абай жолы» романының «Жазушы» баспасынан шыққан төрт томындағы паралингвизмдер, роман-эпопеяның орыс тіліндегі Л.</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Соболев жасаған бұрынғы аудармасы (1997, «Ана тілі» баспасы) мен А.</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Ким жасаған жаңа аудармасындағы (2012, «Жібек жолы» баспасы), сондай-ақ ішінара ағылшын тіліндегі Л.</w:t>
      </w:r>
      <w:r w:rsidR="00F2443E"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Наврозов аудармасындағы (1953, «</w:t>
      </w:r>
      <w:r w:rsidRPr="00F50332">
        <w:rPr>
          <w:rFonts w:ascii="Times New Roman" w:hAnsi="Times New Roman" w:cs="Times New Roman"/>
          <w:sz w:val="28"/>
          <w:szCs w:val="28"/>
          <w:lang w:val="kk-KZ"/>
        </w:rPr>
        <w:t>Литературы на иностранных языках» баспасы</w:t>
      </w:r>
      <w:r w:rsidRPr="00F50332">
        <w:rPr>
          <w:rFonts w:ascii="Times New Roman" w:hAnsi="Times New Roman" w:cs="Times New Roman"/>
          <w:bCs/>
          <w:sz w:val="28"/>
          <w:szCs w:val="28"/>
          <w:lang w:val="kk-KZ"/>
        </w:rPr>
        <w:t xml:space="preserve">) паралингвизмдердің аудармалары пайдаланылды. Барлығы 2000-нан астам тілдік қолданыс (қазақша және орысша үлгілер) жиналып, зерттеу материалы ретінде талдауға алынды.  </w:t>
      </w:r>
    </w:p>
    <w:p w14:paraId="02ED4599" w14:textId="77777777" w:rsidR="00D4392D" w:rsidRPr="00F50332" w:rsidRDefault="008F6EEB"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Зерттеудің ауқымы мен болашағы. </w:t>
      </w:r>
      <w:r w:rsidR="00726F69" w:rsidRPr="00F50332">
        <w:rPr>
          <w:rFonts w:ascii="Times New Roman" w:hAnsi="Times New Roman" w:cs="Times New Roman"/>
          <w:bCs/>
          <w:sz w:val="28"/>
          <w:szCs w:val="28"/>
          <w:lang w:val="kk-KZ"/>
        </w:rPr>
        <w:t>Коммуникация компоненттерінің ішінде бейвербалды амалдар –</w:t>
      </w:r>
      <w:r w:rsidR="00D4392D" w:rsidRPr="00F50332">
        <w:rPr>
          <w:rFonts w:ascii="Times New Roman" w:hAnsi="Times New Roman" w:cs="Times New Roman"/>
          <w:bCs/>
          <w:sz w:val="28"/>
          <w:szCs w:val="28"/>
          <w:lang w:val="kk-KZ"/>
        </w:rPr>
        <w:t xml:space="preserve"> </w:t>
      </w:r>
      <w:r w:rsidR="00726F69" w:rsidRPr="00F50332">
        <w:rPr>
          <w:rFonts w:ascii="Times New Roman" w:hAnsi="Times New Roman" w:cs="Times New Roman"/>
          <w:bCs/>
          <w:sz w:val="28"/>
          <w:szCs w:val="28"/>
          <w:lang w:val="kk-KZ"/>
        </w:rPr>
        <w:t xml:space="preserve">адам санасының сыртқы көрінісін дәл беретін </w:t>
      </w:r>
      <w:r w:rsidR="00D4392D" w:rsidRPr="00F50332">
        <w:rPr>
          <w:rFonts w:ascii="Times New Roman" w:hAnsi="Times New Roman" w:cs="Times New Roman"/>
          <w:bCs/>
          <w:sz w:val="28"/>
          <w:szCs w:val="28"/>
          <w:lang w:val="kk-KZ"/>
        </w:rPr>
        <w:t xml:space="preserve">және </w:t>
      </w:r>
      <w:r w:rsidR="00726F69" w:rsidRPr="00F50332">
        <w:rPr>
          <w:rFonts w:ascii="Times New Roman" w:hAnsi="Times New Roman" w:cs="Times New Roman"/>
          <w:bCs/>
          <w:sz w:val="28"/>
          <w:szCs w:val="28"/>
          <w:lang w:val="kk-KZ"/>
        </w:rPr>
        <w:t xml:space="preserve">көп жағдайда адамның өзіне бағына бермейтін ерекше сигналдар. Бейвербалды амалдарды зерттеу </w:t>
      </w:r>
      <w:r w:rsidR="00D4392D" w:rsidRPr="00F50332">
        <w:rPr>
          <w:rFonts w:ascii="Times New Roman" w:hAnsi="Times New Roman" w:cs="Times New Roman"/>
          <w:bCs/>
          <w:sz w:val="28"/>
          <w:szCs w:val="28"/>
          <w:lang w:val="kk-KZ"/>
        </w:rPr>
        <w:t xml:space="preserve">арқылы </w:t>
      </w:r>
      <w:r w:rsidR="00726F69" w:rsidRPr="00F50332">
        <w:rPr>
          <w:rFonts w:ascii="Times New Roman" w:hAnsi="Times New Roman" w:cs="Times New Roman"/>
          <w:bCs/>
          <w:sz w:val="28"/>
          <w:szCs w:val="28"/>
          <w:lang w:val="kk-KZ"/>
        </w:rPr>
        <w:t>адамның әлеуметтік әрекетін жүйелеуге, коммуникативтік мақсатын толық орындауға және интенциясын анықтауға қажет ақпаратқа қол жеткізуге болады. Ал бейвербалды амалдардың тілдегі көрінісін зерттеу, тіл</w:t>
      </w:r>
      <w:r w:rsidR="00AD5C24" w:rsidRPr="00F50332">
        <w:rPr>
          <w:rFonts w:ascii="Times New Roman" w:hAnsi="Times New Roman" w:cs="Times New Roman"/>
          <w:bCs/>
          <w:sz w:val="28"/>
          <w:szCs w:val="28"/>
          <w:lang w:val="kk-KZ"/>
        </w:rPr>
        <w:t>д</w:t>
      </w:r>
      <w:r w:rsidR="00726F69" w:rsidRPr="00F50332">
        <w:rPr>
          <w:rFonts w:ascii="Times New Roman" w:hAnsi="Times New Roman" w:cs="Times New Roman"/>
          <w:bCs/>
          <w:sz w:val="28"/>
          <w:szCs w:val="28"/>
          <w:lang w:val="kk-KZ"/>
        </w:rPr>
        <w:t>ік фактілерге сүйену арқылы ұлттық тілдің мәде</w:t>
      </w:r>
      <w:r w:rsidR="00AD5C24" w:rsidRPr="00F50332">
        <w:rPr>
          <w:rFonts w:ascii="Times New Roman" w:hAnsi="Times New Roman" w:cs="Times New Roman"/>
          <w:bCs/>
          <w:sz w:val="28"/>
          <w:szCs w:val="28"/>
          <w:lang w:val="kk-KZ"/>
        </w:rPr>
        <w:t>ниетаралық коммуникация контекс</w:t>
      </w:r>
      <w:r w:rsidR="00726F69" w:rsidRPr="00F50332">
        <w:rPr>
          <w:rFonts w:ascii="Times New Roman" w:hAnsi="Times New Roman" w:cs="Times New Roman"/>
          <w:bCs/>
          <w:sz w:val="28"/>
          <w:szCs w:val="28"/>
          <w:lang w:val="kk-KZ"/>
        </w:rPr>
        <w:t xml:space="preserve">індегі ерекшелігін ашуға мүмкіндік береді. </w:t>
      </w:r>
    </w:p>
    <w:p w14:paraId="6393A086" w14:textId="77777777" w:rsidR="00D4392D" w:rsidRPr="00F50332" w:rsidRDefault="00D4392D"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Зерттеудің ғылыми жаңалығы. </w:t>
      </w:r>
      <w:r w:rsidRPr="00F50332">
        <w:rPr>
          <w:rFonts w:ascii="Times New Roman" w:hAnsi="Times New Roman" w:cs="Times New Roman"/>
          <w:bCs/>
          <w:sz w:val="28"/>
          <w:szCs w:val="28"/>
          <w:lang w:val="kk-KZ"/>
        </w:rPr>
        <w:t xml:space="preserve">Зерттеу жұмысының ғылыми жаңалықтары: </w:t>
      </w:r>
    </w:p>
    <w:p w14:paraId="31821963" w14:textId="77777777" w:rsidR="00D4392D" w:rsidRPr="00F50332" w:rsidRDefault="00D4392D"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FE3956" w:rsidRPr="00F50332">
        <w:rPr>
          <w:rFonts w:ascii="Times New Roman" w:hAnsi="Times New Roman" w:cs="Times New Roman"/>
          <w:bCs/>
          <w:sz w:val="28"/>
          <w:szCs w:val="28"/>
          <w:lang w:val="kk-KZ"/>
        </w:rPr>
        <w:t>зерттеу жұмысында «паралингвизм» термині жаңа мәнде жұмсалып, алғаш рет бейвербалды амалдардың көркем мәтіндегі вербалды үлгілерін атайтын ұғым ретінде қолданылды</w:t>
      </w:r>
      <w:r w:rsidRPr="00F50332">
        <w:rPr>
          <w:rFonts w:ascii="Times New Roman" w:hAnsi="Times New Roman" w:cs="Times New Roman"/>
          <w:bCs/>
          <w:sz w:val="28"/>
          <w:szCs w:val="28"/>
          <w:lang w:val="kk-KZ"/>
        </w:rPr>
        <w:t>;</w:t>
      </w:r>
    </w:p>
    <w:p w14:paraId="6714BA3D" w14:textId="77777777" w:rsidR="000A4D19" w:rsidRPr="00F50332" w:rsidRDefault="000A4D19"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A544A8" w:rsidRPr="00F50332">
        <w:rPr>
          <w:rFonts w:ascii="Times New Roman" w:hAnsi="Times New Roman" w:cs="Times New Roman"/>
          <w:bCs/>
          <w:sz w:val="28"/>
          <w:szCs w:val="28"/>
          <w:lang w:val="kk-KZ"/>
        </w:rPr>
        <w:t>зерттеу</w:t>
      </w:r>
      <w:r w:rsidR="00FE3956" w:rsidRPr="00F50332">
        <w:rPr>
          <w:rFonts w:ascii="Times New Roman" w:hAnsi="Times New Roman" w:cs="Times New Roman"/>
          <w:bCs/>
          <w:sz w:val="28"/>
          <w:szCs w:val="28"/>
          <w:lang w:val="kk-KZ"/>
        </w:rPr>
        <w:t xml:space="preserve"> жұмысында туыс емес тілдердегі бейвербалды құралдардың вербалды үлгілері салғастырмалы аспектіде зерттеліп «транслатема» ретінде қарастырылды</w:t>
      </w:r>
      <w:r w:rsidRPr="00F50332">
        <w:rPr>
          <w:rFonts w:ascii="Times New Roman" w:hAnsi="Times New Roman" w:cs="Times New Roman"/>
          <w:bCs/>
          <w:sz w:val="28"/>
          <w:szCs w:val="28"/>
          <w:lang w:val="kk-KZ"/>
        </w:rPr>
        <w:t>;</w:t>
      </w:r>
    </w:p>
    <w:p w14:paraId="213996BF" w14:textId="77777777" w:rsidR="009C713E" w:rsidRPr="00F50332" w:rsidRDefault="009C713E"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FE3956" w:rsidRPr="00F50332">
        <w:rPr>
          <w:rFonts w:ascii="Times New Roman" w:hAnsi="Times New Roman" w:cs="Times New Roman"/>
          <w:sz w:val="28"/>
          <w:szCs w:val="28"/>
          <w:lang w:val="kk-KZ"/>
        </w:rPr>
        <w:t xml:space="preserve">қазақ қатысым мәдениетіндегі тілдесімнің көмекші құралдарының ұлттық ерекшелігі мен бірегейлігі, бейвербалды құралдарға жасырылған ұлттық аялық білім паралингвизмдерді орыс тіліне аудару процесін күрделендіретіні </w:t>
      </w:r>
      <w:r w:rsidR="00481926" w:rsidRPr="00F50332">
        <w:rPr>
          <w:rFonts w:ascii="Times New Roman" w:hAnsi="Times New Roman" w:cs="Times New Roman"/>
          <w:sz w:val="28"/>
          <w:szCs w:val="28"/>
          <w:lang w:val="kk-KZ"/>
        </w:rPr>
        <w:t>тілдік материал</w:t>
      </w:r>
      <w:r w:rsidR="00FE3956" w:rsidRPr="00F50332">
        <w:rPr>
          <w:rFonts w:ascii="Times New Roman" w:hAnsi="Times New Roman" w:cs="Times New Roman"/>
          <w:sz w:val="28"/>
          <w:szCs w:val="28"/>
          <w:lang w:val="kk-KZ"/>
        </w:rPr>
        <w:t xml:space="preserve"> арқылы дәлелденді</w:t>
      </w:r>
      <w:r w:rsidR="00AC3CF8" w:rsidRPr="00F50332">
        <w:rPr>
          <w:rFonts w:ascii="Times New Roman" w:hAnsi="Times New Roman" w:cs="Times New Roman"/>
          <w:sz w:val="28"/>
          <w:szCs w:val="28"/>
          <w:lang w:val="kk-KZ"/>
        </w:rPr>
        <w:t>;</w:t>
      </w:r>
    </w:p>
    <w:p w14:paraId="3958D609" w14:textId="77777777" w:rsidR="00D4392D" w:rsidRPr="00F50332" w:rsidRDefault="00D4392D"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8F6EEB" w:rsidRPr="00F50332">
        <w:rPr>
          <w:rFonts w:ascii="Times New Roman" w:hAnsi="Times New Roman" w:cs="Times New Roman"/>
          <w:bCs/>
          <w:sz w:val="28"/>
          <w:szCs w:val="28"/>
          <w:lang w:val="kk-KZ"/>
        </w:rPr>
        <w:t>шығармадағы паралингви</w:t>
      </w:r>
      <w:r w:rsidR="00FE3956" w:rsidRPr="00F50332">
        <w:rPr>
          <w:rFonts w:ascii="Times New Roman" w:hAnsi="Times New Roman" w:cs="Times New Roman"/>
          <w:bCs/>
          <w:sz w:val="28"/>
          <w:szCs w:val="28"/>
          <w:lang w:val="kk-KZ"/>
        </w:rPr>
        <w:t>з</w:t>
      </w:r>
      <w:r w:rsidR="008F6EEB" w:rsidRPr="00F50332">
        <w:rPr>
          <w:rFonts w:ascii="Times New Roman" w:hAnsi="Times New Roman" w:cs="Times New Roman"/>
          <w:bCs/>
          <w:sz w:val="28"/>
          <w:szCs w:val="28"/>
          <w:lang w:val="kk-KZ"/>
        </w:rPr>
        <w:t>м</w:t>
      </w:r>
      <w:r w:rsidR="00FE3956" w:rsidRPr="00F50332">
        <w:rPr>
          <w:rFonts w:ascii="Times New Roman" w:hAnsi="Times New Roman" w:cs="Times New Roman"/>
          <w:bCs/>
          <w:sz w:val="28"/>
          <w:szCs w:val="28"/>
          <w:lang w:val="kk-KZ"/>
        </w:rPr>
        <w:t>дерді ағылшын тіліне орыс тілі арқылы аудару салдарынан екіншілік аударма мәтінде көлемді лакуналар пайда болып, бейвербалды амалдардың мәдени мәні солғындағаны анықталды</w:t>
      </w:r>
      <w:r w:rsidR="000A4D19" w:rsidRPr="00F50332">
        <w:rPr>
          <w:rFonts w:ascii="Times New Roman" w:hAnsi="Times New Roman" w:cs="Times New Roman"/>
          <w:bCs/>
          <w:sz w:val="28"/>
          <w:szCs w:val="28"/>
          <w:lang w:val="kk-KZ"/>
        </w:rPr>
        <w:t>;</w:t>
      </w:r>
    </w:p>
    <w:p w14:paraId="2017D709" w14:textId="77777777" w:rsidR="00AD5C24" w:rsidRPr="00F50332" w:rsidRDefault="000A4D19"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FE3956" w:rsidRPr="00F50332">
        <w:rPr>
          <w:rFonts w:ascii="Times New Roman" w:hAnsi="Times New Roman" w:cs="Times New Roman"/>
          <w:bCs/>
          <w:sz w:val="28"/>
          <w:szCs w:val="28"/>
          <w:lang w:val="kk-KZ"/>
        </w:rPr>
        <w:t>паралингвизмдердің ауда</w:t>
      </w:r>
      <w:r w:rsidR="00E70B37" w:rsidRPr="00F50332">
        <w:rPr>
          <w:rFonts w:ascii="Times New Roman" w:hAnsi="Times New Roman" w:cs="Times New Roman"/>
          <w:bCs/>
          <w:sz w:val="28"/>
          <w:szCs w:val="28"/>
          <w:lang w:val="kk-KZ"/>
        </w:rPr>
        <w:t>рмалары</w:t>
      </w:r>
      <w:r w:rsidR="00FE3956" w:rsidRPr="00F50332">
        <w:rPr>
          <w:rFonts w:ascii="Times New Roman" w:hAnsi="Times New Roman" w:cs="Times New Roman"/>
          <w:bCs/>
          <w:sz w:val="28"/>
          <w:szCs w:val="28"/>
          <w:lang w:val="kk-KZ"/>
        </w:rPr>
        <w:t xml:space="preserve"> «симметрия» және «ассиметрия» бинарлы оппозициясы арқылы талданып, </w:t>
      </w:r>
      <w:r w:rsidR="00481926" w:rsidRPr="00F50332">
        <w:rPr>
          <w:rFonts w:ascii="Times New Roman" w:hAnsi="Times New Roman" w:cs="Times New Roman"/>
          <w:bCs/>
          <w:sz w:val="28"/>
          <w:szCs w:val="28"/>
          <w:lang w:val="kk-KZ"/>
        </w:rPr>
        <w:t>лингвистикалық және экстралингвистикалық факторлардың аударма сапасына әсері сарапталды</w:t>
      </w:r>
      <w:r w:rsidR="00682430" w:rsidRPr="00F50332">
        <w:rPr>
          <w:rFonts w:ascii="Times New Roman" w:hAnsi="Times New Roman" w:cs="Times New Roman"/>
          <w:bCs/>
          <w:sz w:val="28"/>
          <w:szCs w:val="28"/>
          <w:lang w:val="kk-KZ"/>
        </w:rPr>
        <w:t>.</w:t>
      </w:r>
    </w:p>
    <w:p w14:paraId="4DA13DD9" w14:textId="77777777" w:rsidR="00A20393"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Зерттеудің </w:t>
      </w:r>
      <w:r w:rsidR="00A20393" w:rsidRPr="00F50332">
        <w:rPr>
          <w:rFonts w:ascii="Times New Roman" w:hAnsi="Times New Roman" w:cs="Times New Roman"/>
          <w:b/>
          <w:bCs/>
          <w:sz w:val="28"/>
          <w:szCs w:val="28"/>
          <w:lang w:val="kk-KZ"/>
        </w:rPr>
        <w:t xml:space="preserve">теориялық маңызы. </w:t>
      </w:r>
      <w:r w:rsidR="00036470" w:rsidRPr="00F50332">
        <w:rPr>
          <w:rFonts w:ascii="Times New Roman" w:hAnsi="Times New Roman" w:cs="Times New Roman"/>
          <w:bCs/>
          <w:sz w:val="28"/>
          <w:szCs w:val="28"/>
          <w:lang w:val="kk-KZ"/>
        </w:rPr>
        <w:t xml:space="preserve">Ұсынылып отырған зерттеу нәтижелері тіл білімінің жаңа бағыттарын тереңірек зерттеуге, пәнаралық ізденістерді </w:t>
      </w:r>
      <w:r w:rsidR="00036470" w:rsidRPr="00F50332">
        <w:rPr>
          <w:rFonts w:ascii="Times New Roman" w:hAnsi="Times New Roman" w:cs="Times New Roman"/>
          <w:bCs/>
          <w:sz w:val="28"/>
          <w:szCs w:val="28"/>
          <w:lang w:val="kk-KZ"/>
        </w:rPr>
        <w:lastRenderedPageBreak/>
        <w:t xml:space="preserve">кеңейтуге </w:t>
      </w:r>
      <w:r w:rsidR="003C7802" w:rsidRPr="00F50332">
        <w:rPr>
          <w:rFonts w:ascii="Times New Roman" w:hAnsi="Times New Roman" w:cs="Times New Roman"/>
          <w:bCs/>
          <w:sz w:val="28"/>
          <w:szCs w:val="28"/>
          <w:lang w:val="kk-KZ"/>
        </w:rPr>
        <w:t xml:space="preserve">мүмкіндік беріп, </w:t>
      </w:r>
      <w:r w:rsidR="00036470" w:rsidRPr="00F50332">
        <w:rPr>
          <w:rFonts w:ascii="Times New Roman" w:hAnsi="Times New Roman" w:cs="Times New Roman"/>
          <w:bCs/>
          <w:sz w:val="28"/>
          <w:szCs w:val="28"/>
          <w:lang w:val="kk-KZ"/>
        </w:rPr>
        <w:t xml:space="preserve">қазақ халқының ым-ишараларын лингвомәдени және салғастырмалы аспектіде қарастыратын зерттеулерге теориялық-әдіснамалық негіз бола алады. Түпнұсқа және аударма мәтіндердегі тіл бірліктерін салғастырмалы талдау арқылы интерлингвистикалық зерттеу жасаудың маңызы мен тәсілін айқындап береді. </w:t>
      </w:r>
      <w:r w:rsidR="00036470" w:rsidRPr="00F50332">
        <w:rPr>
          <w:rFonts w:ascii="Times New Roman" w:hAnsi="Times New Roman" w:cs="Times New Roman"/>
          <w:sz w:val="28"/>
          <w:szCs w:val="28"/>
          <w:lang w:val="kk-KZ"/>
        </w:rPr>
        <w:t>Диалогтардағы,</w:t>
      </w:r>
      <w:r w:rsidR="008F6EEB" w:rsidRPr="00F50332">
        <w:rPr>
          <w:rFonts w:ascii="Times New Roman" w:hAnsi="Times New Roman" w:cs="Times New Roman"/>
          <w:sz w:val="28"/>
          <w:szCs w:val="28"/>
          <w:lang w:val="kk-KZ"/>
        </w:rPr>
        <w:t xml:space="preserve"> микродиалогтар мен автор нарра</w:t>
      </w:r>
      <w:r w:rsidR="00036470" w:rsidRPr="00F50332">
        <w:rPr>
          <w:rFonts w:ascii="Times New Roman" w:hAnsi="Times New Roman" w:cs="Times New Roman"/>
          <w:sz w:val="28"/>
          <w:szCs w:val="28"/>
          <w:lang w:val="kk-KZ"/>
        </w:rPr>
        <w:t>тивіндегі паралингвизмдердің шығарма кейіпкерлерінің образын жасаудағы, кейіпкерлер лингвопрагматикасын айқындаудағы және шығарма тілінің экпрессиясын арттырудағы рөлін саралап көрсетеді, сол арқылы көркем мәтіндегі паралингвизмдерді талдаудың жаңа үлгісін ұсынады. Параллель мәтіндер ішкорпусын пайдалана отырып корпустық зерттеу жүргізудің артықшылығын танытады. «Абай жолы» роман-эпопеясының тілі және аудармалары жайлы ғылыми ойды тереңдетеді.</w:t>
      </w:r>
    </w:p>
    <w:p w14:paraId="3DCE95E8" w14:textId="77777777" w:rsidR="00A20393" w:rsidRPr="00F50332" w:rsidRDefault="008030DA"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Зерттеудің практикалық</w:t>
      </w:r>
      <w:r w:rsidR="00A20393" w:rsidRPr="00F50332">
        <w:rPr>
          <w:rFonts w:ascii="Times New Roman" w:hAnsi="Times New Roman" w:cs="Times New Roman"/>
          <w:b/>
          <w:bCs/>
          <w:sz w:val="28"/>
          <w:szCs w:val="28"/>
          <w:lang w:val="kk-KZ"/>
        </w:rPr>
        <w:t xml:space="preserve"> құндылығы. </w:t>
      </w:r>
      <w:r w:rsidR="00A20393" w:rsidRPr="00F50332">
        <w:rPr>
          <w:rFonts w:ascii="Times New Roman" w:hAnsi="Times New Roman" w:cs="Times New Roman"/>
          <w:bCs/>
          <w:sz w:val="28"/>
          <w:szCs w:val="28"/>
          <w:lang w:val="kk-KZ"/>
        </w:rPr>
        <w:t>Зерттеу нәтижелерін тіл біліміндегі паралингвистика, этнолингвистика секілді жаңа бағыттарды, лингвистикалық аударма</w:t>
      </w:r>
      <w:r w:rsidR="00036470" w:rsidRPr="00F50332">
        <w:rPr>
          <w:rFonts w:ascii="Times New Roman" w:hAnsi="Times New Roman" w:cs="Times New Roman"/>
          <w:bCs/>
          <w:sz w:val="28"/>
          <w:szCs w:val="28"/>
          <w:lang w:val="kk-KZ"/>
        </w:rPr>
        <w:t>тану</w:t>
      </w:r>
      <w:r w:rsidR="003C7802" w:rsidRPr="00F50332">
        <w:rPr>
          <w:rFonts w:ascii="Times New Roman" w:hAnsi="Times New Roman" w:cs="Times New Roman"/>
          <w:bCs/>
          <w:sz w:val="28"/>
          <w:szCs w:val="28"/>
          <w:lang w:val="kk-KZ"/>
        </w:rPr>
        <w:t>, коммуникация теориясы, мәдениетаралық коммуникация, лекси</w:t>
      </w:r>
      <w:r w:rsidR="00A20393" w:rsidRPr="00F50332">
        <w:rPr>
          <w:rFonts w:ascii="Times New Roman" w:hAnsi="Times New Roman" w:cs="Times New Roman"/>
          <w:bCs/>
          <w:sz w:val="28"/>
          <w:szCs w:val="28"/>
          <w:lang w:val="kk-KZ"/>
        </w:rPr>
        <w:t xml:space="preserve">кология, лексикография сынды негізгі және арнайы курстарды оқытуда қолдануға болады. </w:t>
      </w:r>
      <w:r w:rsidR="00036470" w:rsidRPr="00F50332">
        <w:rPr>
          <w:rFonts w:ascii="Times New Roman" w:hAnsi="Times New Roman" w:cs="Times New Roman"/>
          <w:bCs/>
          <w:sz w:val="28"/>
          <w:szCs w:val="28"/>
          <w:lang w:val="kk-KZ"/>
        </w:rPr>
        <w:t xml:space="preserve">Зерттеу барысында жинақталған паралингвизмдердің эмпирикалық </w:t>
      </w:r>
      <w:r w:rsidR="00CF752B" w:rsidRPr="00F50332">
        <w:rPr>
          <w:rFonts w:ascii="Times New Roman" w:hAnsi="Times New Roman" w:cs="Times New Roman"/>
          <w:bCs/>
          <w:sz w:val="28"/>
          <w:szCs w:val="28"/>
          <w:lang w:val="kk-KZ"/>
        </w:rPr>
        <w:t>қоры</w:t>
      </w:r>
      <w:r w:rsidR="00036470" w:rsidRPr="00F50332">
        <w:rPr>
          <w:rFonts w:ascii="Times New Roman" w:hAnsi="Times New Roman" w:cs="Times New Roman"/>
          <w:bCs/>
          <w:sz w:val="28"/>
          <w:szCs w:val="28"/>
          <w:lang w:val="kk-KZ"/>
        </w:rPr>
        <w:t xml:space="preserve"> ым-ишаралардың параллель ішкорпусын дайындауға, паралингвизмдердің қазақша-орысша веб-сөздігін және қазақ тіліндегі паралингвизмдер сөздігін жасауға, «Абай жолы» романының паралингвизмдер сөздігін жасауға, қазақ қатысым моделін </w:t>
      </w:r>
      <w:r w:rsidR="00CF752B" w:rsidRPr="00F50332">
        <w:rPr>
          <w:rFonts w:ascii="Times New Roman" w:hAnsi="Times New Roman" w:cs="Times New Roman"/>
          <w:bCs/>
          <w:sz w:val="28"/>
          <w:szCs w:val="28"/>
          <w:lang w:val="kk-KZ"/>
        </w:rPr>
        <w:t xml:space="preserve">танытатын ЖИ-ға негізделген </w:t>
      </w:r>
      <w:r w:rsidR="008F6EEB" w:rsidRPr="00F50332">
        <w:rPr>
          <w:rFonts w:ascii="Times New Roman" w:hAnsi="Times New Roman" w:cs="Times New Roman"/>
          <w:bCs/>
          <w:sz w:val="28"/>
          <w:szCs w:val="28"/>
          <w:lang w:val="kk-KZ"/>
        </w:rPr>
        <w:t>құралдарды</w:t>
      </w:r>
      <w:r w:rsidR="00CF752B" w:rsidRPr="00F50332">
        <w:rPr>
          <w:rFonts w:ascii="Times New Roman" w:hAnsi="Times New Roman" w:cs="Times New Roman"/>
          <w:bCs/>
          <w:sz w:val="28"/>
          <w:szCs w:val="28"/>
          <w:lang w:val="kk-KZ"/>
        </w:rPr>
        <w:t xml:space="preserve"> жүзеге асыруға пайдалы база бола алады. </w:t>
      </w:r>
    </w:p>
    <w:p w14:paraId="3959CA96" w14:textId="77777777" w:rsidR="00A20393" w:rsidRPr="00F50332" w:rsidRDefault="00A20393" w:rsidP="00F50332">
      <w:pPr>
        <w:spacing w:after="0" w:line="240" w:lineRule="auto"/>
        <w:ind w:firstLine="709"/>
        <w:contextualSpacing/>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Қорғауға ұсынылатын негізгі тұжырымдар.</w:t>
      </w:r>
    </w:p>
    <w:p w14:paraId="44BDA626" w14:textId="77777777" w:rsidR="00A544A8" w:rsidRPr="00F50332" w:rsidRDefault="0096037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1.</w:t>
      </w:r>
      <w:r w:rsidR="00CF752B" w:rsidRPr="00F50332">
        <w:rPr>
          <w:rFonts w:ascii="Times New Roman" w:hAnsi="Times New Roman" w:cs="Times New Roman"/>
          <w:bCs/>
          <w:sz w:val="28"/>
          <w:szCs w:val="28"/>
          <w:lang w:val="kk-KZ"/>
        </w:rPr>
        <w:t xml:space="preserve"> </w:t>
      </w:r>
      <w:r w:rsidR="00A544A8" w:rsidRPr="00F50332">
        <w:rPr>
          <w:rFonts w:ascii="Times New Roman" w:hAnsi="Times New Roman" w:cs="Times New Roman"/>
          <w:bCs/>
          <w:sz w:val="28"/>
          <w:szCs w:val="28"/>
          <w:lang w:val="kk-KZ"/>
        </w:rPr>
        <w:t>Паралингвистика – коммуникацияның бейвербалды амалдарын және олардың вербалды үлгілерін зерттейтін тіл білімінің жаңа бағыты, ал бейвербалды семиотика – коммуникацияның бейвербалды амалдарымен қатар басқа да қосымша ақпарат беретін семиотикалық таңбалар мен графикалық көріністерді назарға алатын ауқымды макросала.</w:t>
      </w:r>
    </w:p>
    <w:p w14:paraId="3A9BC87C" w14:textId="77777777" w:rsidR="00CF752B" w:rsidRPr="00F50332" w:rsidRDefault="0096037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2.</w:t>
      </w:r>
      <w:r w:rsidR="00A544A8" w:rsidRPr="00F50332">
        <w:rPr>
          <w:rFonts w:ascii="Times New Roman" w:hAnsi="Times New Roman" w:cs="Times New Roman"/>
          <w:bCs/>
          <w:sz w:val="28"/>
          <w:szCs w:val="28"/>
          <w:lang w:val="kk-KZ"/>
        </w:rPr>
        <w:t xml:space="preserve"> </w:t>
      </w:r>
      <w:r w:rsidR="00481926" w:rsidRPr="00F50332">
        <w:rPr>
          <w:rFonts w:ascii="Times New Roman" w:hAnsi="Times New Roman" w:cs="Times New Roman"/>
          <w:bCs/>
          <w:sz w:val="28"/>
          <w:szCs w:val="28"/>
          <w:lang w:val="kk-KZ"/>
        </w:rPr>
        <w:t xml:space="preserve">Көркем мәтіндегі паралингвизмдер – вербалды хабарды толықтырып, </w:t>
      </w:r>
      <w:r w:rsidR="00A544A8" w:rsidRPr="00F50332">
        <w:rPr>
          <w:rFonts w:ascii="Times New Roman" w:hAnsi="Times New Roman" w:cs="Times New Roman"/>
          <w:bCs/>
          <w:sz w:val="28"/>
          <w:szCs w:val="28"/>
          <w:lang w:val="kk-KZ"/>
        </w:rPr>
        <w:t>нақтылайтын</w:t>
      </w:r>
      <w:r w:rsidR="00481926" w:rsidRPr="00F50332">
        <w:rPr>
          <w:rFonts w:ascii="Times New Roman" w:hAnsi="Times New Roman" w:cs="Times New Roman"/>
          <w:bCs/>
          <w:sz w:val="28"/>
          <w:szCs w:val="28"/>
          <w:lang w:val="kk-KZ"/>
        </w:rPr>
        <w:t>, ұлттық қатысым мәдениетінің бейвербалды құралдарын тілде бейнелейтін, мәтіндегі танымдық контексті құрайтын, автордың индивидуалды дүниетанымынан, оқиғаға арқау болып отырған халықтың мәдени, әлеуметтік құндылықтар жүйесінен хабар беретін лексика-фразеологиялық құрылымдар.</w:t>
      </w:r>
    </w:p>
    <w:p w14:paraId="05671E3C" w14:textId="77777777" w:rsidR="00BF3A0D" w:rsidRPr="00F50332" w:rsidRDefault="0096037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3.</w:t>
      </w:r>
      <w:r w:rsidR="00234F5D" w:rsidRPr="00F50332">
        <w:rPr>
          <w:rFonts w:ascii="Times New Roman" w:hAnsi="Times New Roman" w:cs="Times New Roman"/>
          <w:bCs/>
          <w:sz w:val="28"/>
          <w:szCs w:val="28"/>
          <w:lang w:val="kk-KZ"/>
        </w:rPr>
        <w:t xml:space="preserve"> Түпнұсқа мәтіндегі паралингвизмдердің мәде</w:t>
      </w:r>
      <w:r w:rsidR="005C3CFF" w:rsidRPr="00F50332">
        <w:rPr>
          <w:rFonts w:ascii="Times New Roman" w:hAnsi="Times New Roman" w:cs="Times New Roman"/>
          <w:bCs/>
          <w:sz w:val="28"/>
          <w:szCs w:val="28"/>
          <w:lang w:val="kk-KZ"/>
        </w:rPr>
        <w:t>ни</w:t>
      </w:r>
      <w:r w:rsidR="00234F5D" w:rsidRPr="00F50332">
        <w:rPr>
          <w:rFonts w:ascii="Times New Roman" w:hAnsi="Times New Roman" w:cs="Times New Roman"/>
          <w:bCs/>
          <w:sz w:val="28"/>
          <w:szCs w:val="28"/>
          <w:lang w:val="kk-KZ"/>
        </w:rPr>
        <w:t xml:space="preserve">, этикеттік және </w:t>
      </w:r>
      <w:r w:rsidR="005C3CFF" w:rsidRPr="00F50332">
        <w:rPr>
          <w:rFonts w:ascii="Times New Roman" w:hAnsi="Times New Roman" w:cs="Times New Roman"/>
          <w:bCs/>
          <w:sz w:val="28"/>
          <w:szCs w:val="28"/>
          <w:lang w:val="kk-KZ"/>
        </w:rPr>
        <w:t>коммуникативтік</w:t>
      </w:r>
      <w:r w:rsidR="00234F5D" w:rsidRPr="00F50332">
        <w:rPr>
          <w:rFonts w:ascii="Times New Roman" w:hAnsi="Times New Roman" w:cs="Times New Roman"/>
          <w:bCs/>
          <w:sz w:val="28"/>
          <w:szCs w:val="28"/>
          <w:lang w:val="kk-KZ"/>
        </w:rPr>
        <w:t xml:space="preserve"> </w:t>
      </w:r>
      <w:r w:rsidR="00A544A8" w:rsidRPr="00F50332">
        <w:rPr>
          <w:rFonts w:ascii="Times New Roman" w:hAnsi="Times New Roman" w:cs="Times New Roman"/>
          <w:bCs/>
          <w:sz w:val="28"/>
          <w:szCs w:val="28"/>
          <w:lang w:val="kk-KZ"/>
        </w:rPr>
        <w:t xml:space="preserve">сипатының аудармада </w:t>
      </w:r>
      <w:r w:rsidR="00234F5D" w:rsidRPr="00F50332">
        <w:rPr>
          <w:rFonts w:ascii="Times New Roman" w:hAnsi="Times New Roman" w:cs="Times New Roman"/>
          <w:bCs/>
          <w:sz w:val="28"/>
          <w:szCs w:val="28"/>
          <w:lang w:val="kk-KZ"/>
        </w:rPr>
        <w:t xml:space="preserve">толыққанды сақталмауы және жеткізілмеуі шығарманың мазмұндық, </w:t>
      </w:r>
      <w:r w:rsidR="005C3CFF" w:rsidRPr="00F50332">
        <w:rPr>
          <w:rFonts w:ascii="Times New Roman" w:hAnsi="Times New Roman" w:cs="Times New Roman"/>
          <w:bCs/>
          <w:sz w:val="28"/>
          <w:szCs w:val="28"/>
          <w:lang w:val="kk-KZ"/>
        </w:rPr>
        <w:t>образдық-</w:t>
      </w:r>
      <w:r w:rsidR="00234F5D" w:rsidRPr="00F50332">
        <w:rPr>
          <w:rFonts w:ascii="Times New Roman" w:hAnsi="Times New Roman" w:cs="Times New Roman"/>
          <w:bCs/>
          <w:sz w:val="28"/>
          <w:szCs w:val="28"/>
          <w:lang w:val="kk-KZ"/>
        </w:rPr>
        <w:t xml:space="preserve">идеялық және </w:t>
      </w:r>
      <w:r w:rsidR="005C3CFF" w:rsidRPr="00F50332">
        <w:rPr>
          <w:rFonts w:ascii="Times New Roman" w:hAnsi="Times New Roman" w:cs="Times New Roman"/>
          <w:bCs/>
          <w:sz w:val="28"/>
          <w:szCs w:val="28"/>
          <w:lang w:val="kk-KZ"/>
        </w:rPr>
        <w:t>прагматикалық</w:t>
      </w:r>
      <w:r w:rsidR="00234F5D" w:rsidRPr="00F50332">
        <w:rPr>
          <w:rFonts w:ascii="Times New Roman" w:hAnsi="Times New Roman" w:cs="Times New Roman"/>
          <w:bCs/>
          <w:sz w:val="28"/>
          <w:szCs w:val="28"/>
          <w:lang w:val="kk-KZ"/>
        </w:rPr>
        <w:t xml:space="preserve"> тұтастығының бұзылуына әсер етеді.</w:t>
      </w:r>
    </w:p>
    <w:p w14:paraId="5FFF8776" w14:textId="77777777" w:rsidR="00BF3A0D" w:rsidRPr="00F50332" w:rsidRDefault="0096037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4.</w:t>
      </w:r>
      <w:r w:rsidR="005C3CFF" w:rsidRPr="00F50332">
        <w:rPr>
          <w:rFonts w:ascii="Times New Roman" w:hAnsi="Times New Roman" w:cs="Times New Roman"/>
          <w:sz w:val="28"/>
          <w:szCs w:val="28"/>
          <w:lang w:val="kk-KZ"/>
        </w:rPr>
        <w:t xml:space="preserve"> Шығармадағы паралингвистикалық құралдарды аударуда нақтылау, функциялық аударма, сөз қосу және сөзбе-сөз аударма тәсілдері біршама ұтымды болса, мағынаны жалпылау және лакуна құбылысы </w:t>
      </w:r>
      <w:r w:rsidR="00BF3A0D" w:rsidRPr="00F50332">
        <w:rPr>
          <w:rFonts w:ascii="Times New Roman" w:hAnsi="Times New Roman" w:cs="Times New Roman"/>
          <w:sz w:val="28"/>
          <w:szCs w:val="28"/>
          <w:lang w:val="kk-KZ"/>
        </w:rPr>
        <w:t>салдарынан паралингвизмдердің контекстегі мәні бұрмаланып, мәдени мәні солғындайды.</w:t>
      </w:r>
    </w:p>
    <w:p w14:paraId="68FCA563" w14:textId="77777777" w:rsidR="00FE3956" w:rsidRPr="00F50332" w:rsidRDefault="0096037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5.</w:t>
      </w:r>
      <w:r w:rsidR="00BF3A0D" w:rsidRPr="00F50332">
        <w:rPr>
          <w:rFonts w:ascii="Times New Roman" w:hAnsi="Times New Roman" w:cs="Times New Roman"/>
          <w:sz w:val="28"/>
          <w:szCs w:val="28"/>
          <w:lang w:val="kk-KZ"/>
        </w:rPr>
        <w:t xml:space="preserve"> </w:t>
      </w:r>
      <w:r w:rsidR="00A544A8" w:rsidRPr="00F50332">
        <w:rPr>
          <w:rFonts w:ascii="Times New Roman" w:hAnsi="Times New Roman" w:cs="Times New Roman"/>
          <w:sz w:val="28"/>
          <w:szCs w:val="28"/>
          <w:lang w:val="kk-KZ"/>
        </w:rPr>
        <w:t>«Абай жолы» р</w:t>
      </w:r>
      <w:r w:rsidR="00B31D2A" w:rsidRPr="00F50332">
        <w:rPr>
          <w:rFonts w:ascii="Times New Roman" w:hAnsi="Times New Roman" w:cs="Times New Roman"/>
          <w:sz w:val="28"/>
          <w:szCs w:val="28"/>
          <w:lang w:val="kk-KZ"/>
        </w:rPr>
        <w:t xml:space="preserve">оманының орыс тіліндегі аудармасындағы </w:t>
      </w:r>
      <w:r w:rsidR="00A544A8" w:rsidRPr="00F50332">
        <w:rPr>
          <w:rFonts w:ascii="Times New Roman" w:hAnsi="Times New Roman" w:cs="Times New Roman"/>
          <w:sz w:val="28"/>
          <w:szCs w:val="28"/>
          <w:lang w:val="kk-KZ"/>
        </w:rPr>
        <w:t xml:space="preserve">бейвербалды амалдардың сәтсіз </w:t>
      </w:r>
      <w:r w:rsidR="00B31D2A" w:rsidRPr="00F50332">
        <w:rPr>
          <w:rFonts w:ascii="Times New Roman" w:hAnsi="Times New Roman" w:cs="Times New Roman"/>
          <w:sz w:val="28"/>
          <w:szCs w:val="28"/>
          <w:lang w:val="kk-KZ"/>
        </w:rPr>
        <w:t>аударылуына</w:t>
      </w:r>
      <w:r w:rsidR="00A544A8" w:rsidRPr="00F50332">
        <w:rPr>
          <w:rFonts w:ascii="Times New Roman" w:hAnsi="Times New Roman" w:cs="Times New Roman"/>
          <w:sz w:val="28"/>
          <w:szCs w:val="28"/>
          <w:lang w:val="kk-KZ"/>
        </w:rPr>
        <w:t xml:space="preserve"> лингвистикалық (лексикалық, грамматикалық </w:t>
      </w:r>
      <w:r w:rsidR="00A544A8" w:rsidRPr="00F50332">
        <w:rPr>
          <w:rFonts w:ascii="Times New Roman" w:hAnsi="Times New Roman" w:cs="Times New Roman"/>
          <w:sz w:val="28"/>
          <w:szCs w:val="28"/>
          <w:lang w:val="kk-KZ"/>
        </w:rPr>
        <w:lastRenderedPageBreak/>
        <w:t>және этномәдени ассиметрия) және экстралингвистикалық факторлар (аудармашының тілдік құзыреттілігінің төмендігі, аудармашының мәдени құзыреттілігінің төмендігі, жолма-жол аударманы пайдалануы, науқаншылдық және идеологиялық мәселелер) себеп болған</w:t>
      </w:r>
      <w:r w:rsidR="00B31D2A" w:rsidRPr="00F50332">
        <w:rPr>
          <w:rFonts w:ascii="Times New Roman" w:hAnsi="Times New Roman" w:cs="Times New Roman"/>
          <w:sz w:val="28"/>
          <w:szCs w:val="28"/>
          <w:lang w:val="kk-KZ"/>
        </w:rPr>
        <w:t>.</w:t>
      </w:r>
    </w:p>
    <w:p w14:paraId="3F61B9E8" w14:textId="2C5C1B26" w:rsidR="00A20393" w:rsidRPr="00F50332" w:rsidRDefault="0096037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Зерттеу нәтижелерінің жарияланымдары</w:t>
      </w:r>
      <w:r w:rsidR="00A20393" w:rsidRPr="00F50332">
        <w:rPr>
          <w:rFonts w:ascii="Times New Roman" w:hAnsi="Times New Roman" w:cs="Times New Roman"/>
          <w:b/>
          <w:bCs/>
          <w:sz w:val="28"/>
          <w:szCs w:val="28"/>
          <w:lang w:val="kk-KZ"/>
        </w:rPr>
        <w:t>.</w:t>
      </w:r>
      <w:r w:rsidR="00CF752B" w:rsidRPr="00F50332">
        <w:rPr>
          <w:rFonts w:ascii="Times New Roman" w:hAnsi="Times New Roman" w:cs="Times New Roman"/>
          <w:sz w:val="28"/>
          <w:szCs w:val="28"/>
          <w:lang w:val="kk-KZ"/>
        </w:rPr>
        <w:t xml:space="preserve"> </w:t>
      </w:r>
      <w:r w:rsidR="00CF752B" w:rsidRPr="00F50332">
        <w:rPr>
          <w:rFonts w:ascii="Times New Roman" w:hAnsi="Times New Roman" w:cs="Times New Roman"/>
          <w:bCs/>
          <w:sz w:val="28"/>
          <w:szCs w:val="28"/>
          <w:lang w:val="kk-KZ"/>
        </w:rPr>
        <w:t>Зерттеу жұмысының негізгі тұжырымдары шет</w:t>
      </w:r>
      <w:r w:rsidR="00E75A11" w:rsidRPr="00F50332">
        <w:rPr>
          <w:rFonts w:ascii="Times New Roman" w:hAnsi="Times New Roman" w:cs="Times New Roman"/>
          <w:bCs/>
          <w:sz w:val="28"/>
          <w:szCs w:val="28"/>
          <w:lang w:val="kk-KZ"/>
        </w:rPr>
        <w:t>елдік және отандық журналдарда 9</w:t>
      </w:r>
      <w:r w:rsidR="00CF752B" w:rsidRPr="00F50332">
        <w:rPr>
          <w:rFonts w:ascii="Times New Roman" w:hAnsi="Times New Roman" w:cs="Times New Roman"/>
          <w:bCs/>
          <w:sz w:val="28"/>
          <w:szCs w:val="28"/>
          <w:lang w:val="kk-KZ"/>
        </w:rPr>
        <w:t xml:space="preserve"> ғылыми мақала түрінде жарық көрді. Қазақстан Республикасы Ғылым және жоғары білім министрлігінің Ғылым және жоғары білім беру </w:t>
      </w:r>
      <w:r w:rsidR="00FC6983">
        <w:rPr>
          <w:rFonts w:ascii="Times New Roman" w:hAnsi="Times New Roman" w:cs="Times New Roman"/>
          <w:bCs/>
          <w:sz w:val="28"/>
          <w:szCs w:val="28"/>
          <w:lang w:val="kk-KZ"/>
        </w:rPr>
        <w:t>саласындағы сапаны</w:t>
      </w:r>
      <w:r w:rsidR="00CF752B" w:rsidRPr="00F50332">
        <w:rPr>
          <w:rFonts w:ascii="Times New Roman" w:hAnsi="Times New Roman" w:cs="Times New Roman"/>
          <w:bCs/>
          <w:sz w:val="28"/>
          <w:szCs w:val="28"/>
          <w:lang w:val="kk-KZ"/>
        </w:rPr>
        <w:t xml:space="preserve"> қамтамасыз ету комитеті ұсынған тізімге енетін журналдарда 5 мақала, халықаралық ғылыми-теор</w:t>
      </w:r>
      <w:r w:rsidR="00E75A11" w:rsidRPr="00F50332">
        <w:rPr>
          <w:rFonts w:ascii="Times New Roman" w:hAnsi="Times New Roman" w:cs="Times New Roman"/>
          <w:bCs/>
          <w:sz w:val="28"/>
          <w:szCs w:val="28"/>
          <w:lang w:val="kk-KZ"/>
        </w:rPr>
        <w:t>иялық</w:t>
      </w:r>
      <w:r w:rsidR="00FC6983">
        <w:rPr>
          <w:rFonts w:ascii="Times New Roman" w:hAnsi="Times New Roman" w:cs="Times New Roman"/>
          <w:bCs/>
          <w:sz w:val="28"/>
          <w:szCs w:val="28"/>
          <w:lang w:val="kk-KZ"/>
        </w:rPr>
        <w:t xml:space="preserve"> және ғылыми-практикалық</w:t>
      </w:r>
      <w:r w:rsidR="00E75A11" w:rsidRPr="00F50332">
        <w:rPr>
          <w:rFonts w:ascii="Times New Roman" w:hAnsi="Times New Roman" w:cs="Times New Roman"/>
          <w:bCs/>
          <w:sz w:val="28"/>
          <w:szCs w:val="28"/>
          <w:lang w:val="kk-KZ"/>
        </w:rPr>
        <w:t xml:space="preserve"> конференция жинақтарында 4</w:t>
      </w:r>
      <w:r w:rsidR="00CF752B" w:rsidRPr="00F50332">
        <w:rPr>
          <w:rFonts w:ascii="Times New Roman" w:hAnsi="Times New Roman" w:cs="Times New Roman"/>
          <w:bCs/>
          <w:sz w:val="28"/>
          <w:szCs w:val="28"/>
          <w:lang w:val="kk-KZ"/>
        </w:rPr>
        <w:t xml:space="preserve"> мақала жарияланды. Халықаралық ғылыми конференцияда 2 баяндама жасалды.</w:t>
      </w:r>
    </w:p>
    <w:p w14:paraId="2325C530" w14:textId="3C1355BA" w:rsidR="00960373" w:rsidRPr="00F50332" w:rsidRDefault="0096037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ҚР </w:t>
      </w:r>
      <w:r w:rsidR="00FC6983">
        <w:rPr>
          <w:rFonts w:ascii="Times New Roman" w:hAnsi="Times New Roman" w:cs="Times New Roman"/>
          <w:bCs/>
          <w:sz w:val="28"/>
          <w:szCs w:val="28"/>
          <w:lang w:val="kk-KZ"/>
        </w:rPr>
        <w:t>ҒжЖБМ</w:t>
      </w:r>
      <w:r w:rsidRPr="00F50332">
        <w:rPr>
          <w:rFonts w:ascii="Times New Roman" w:hAnsi="Times New Roman" w:cs="Times New Roman"/>
          <w:bCs/>
          <w:sz w:val="28"/>
          <w:szCs w:val="28"/>
          <w:lang w:val="kk-KZ"/>
        </w:rPr>
        <w:t xml:space="preserve"> </w:t>
      </w:r>
      <w:r w:rsidR="00FC6983">
        <w:rPr>
          <w:rFonts w:ascii="Times New Roman" w:hAnsi="Times New Roman" w:cs="Times New Roman"/>
          <w:bCs/>
          <w:sz w:val="28"/>
          <w:szCs w:val="28"/>
          <w:lang w:val="kk-KZ"/>
        </w:rPr>
        <w:t>Ғылым</w:t>
      </w:r>
      <w:r w:rsidRPr="00F50332">
        <w:rPr>
          <w:rFonts w:ascii="Times New Roman" w:hAnsi="Times New Roman" w:cs="Times New Roman"/>
          <w:bCs/>
          <w:sz w:val="28"/>
          <w:szCs w:val="28"/>
          <w:lang w:val="kk-KZ"/>
        </w:rPr>
        <w:t xml:space="preserve"> </w:t>
      </w:r>
      <w:r w:rsidR="00FC6983">
        <w:rPr>
          <w:rFonts w:ascii="Times New Roman" w:hAnsi="Times New Roman" w:cs="Times New Roman"/>
          <w:bCs/>
          <w:sz w:val="28"/>
          <w:szCs w:val="28"/>
          <w:lang w:val="kk-KZ"/>
        </w:rPr>
        <w:t>және</w:t>
      </w:r>
      <w:r w:rsidRPr="00F50332">
        <w:rPr>
          <w:rFonts w:ascii="Times New Roman" w:hAnsi="Times New Roman" w:cs="Times New Roman"/>
          <w:bCs/>
          <w:sz w:val="28"/>
          <w:szCs w:val="28"/>
          <w:lang w:val="kk-KZ"/>
        </w:rPr>
        <w:t xml:space="preserve"> </w:t>
      </w:r>
      <w:r w:rsidR="00FC6983">
        <w:rPr>
          <w:rFonts w:ascii="Times New Roman" w:hAnsi="Times New Roman" w:cs="Times New Roman"/>
          <w:bCs/>
          <w:sz w:val="28"/>
          <w:szCs w:val="28"/>
          <w:lang w:val="kk-KZ"/>
        </w:rPr>
        <w:t>жоғары білім</w:t>
      </w:r>
      <w:r w:rsidRPr="00F50332">
        <w:rPr>
          <w:rFonts w:ascii="Times New Roman" w:hAnsi="Times New Roman" w:cs="Times New Roman"/>
          <w:bCs/>
          <w:sz w:val="28"/>
          <w:szCs w:val="28"/>
          <w:lang w:val="kk-KZ"/>
        </w:rPr>
        <w:t xml:space="preserve"> саласында с</w:t>
      </w:r>
      <w:r w:rsidR="00FC6983">
        <w:rPr>
          <w:rFonts w:ascii="Times New Roman" w:hAnsi="Times New Roman" w:cs="Times New Roman"/>
          <w:bCs/>
          <w:sz w:val="28"/>
          <w:szCs w:val="28"/>
          <w:lang w:val="kk-KZ"/>
        </w:rPr>
        <w:t>апаны қамтамасыз ету комитеті ұсынған</w:t>
      </w:r>
      <w:r w:rsidRPr="00F50332">
        <w:rPr>
          <w:rFonts w:ascii="Times New Roman" w:hAnsi="Times New Roman" w:cs="Times New Roman"/>
          <w:bCs/>
          <w:sz w:val="28"/>
          <w:szCs w:val="28"/>
          <w:lang w:val="kk-KZ"/>
        </w:rPr>
        <w:t xml:space="preserve"> </w:t>
      </w:r>
      <w:r w:rsidR="00FC6983">
        <w:rPr>
          <w:rFonts w:ascii="Times New Roman" w:hAnsi="Times New Roman" w:cs="Times New Roman"/>
          <w:bCs/>
          <w:sz w:val="28"/>
          <w:szCs w:val="28"/>
          <w:lang w:val="kk-KZ"/>
        </w:rPr>
        <w:t>ғылыми</w:t>
      </w:r>
      <w:r w:rsidRPr="00F50332">
        <w:rPr>
          <w:rFonts w:ascii="Times New Roman" w:hAnsi="Times New Roman" w:cs="Times New Roman"/>
          <w:bCs/>
          <w:sz w:val="28"/>
          <w:szCs w:val="28"/>
          <w:lang w:val="kk-KZ"/>
        </w:rPr>
        <w:t xml:space="preserve"> басылымдарда жари</w:t>
      </w:r>
      <w:r w:rsidR="00FC6983">
        <w:rPr>
          <w:rFonts w:ascii="Times New Roman" w:hAnsi="Times New Roman" w:cs="Times New Roman"/>
          <w:bCs/>
          <w:sz w:val="28"/>
          <w:szCs w:val="28"/>
          <w:lang w:val="kk-KZ"/>
        </w:rPr>
        <w:t>яланған мақалалар</w:t>
      </w:r>
      <w:r w:rsidRPr="00F50332">
        <w:rPr>
          <w:rFonts w:ascii="Times New Roman" w:hAnsi="Times New Roman" w:cs="Times New Roman"/>
          <w:bCs/>
          <w:sz w:val="28"/>
          <w:szCs w:val="28"/>
          <w:lang w:val="kk-KZ"/>
        </w:rPr>
        <w:t xml:space="preserve"> тізімі:</w:t>
      </w:r>
    </w:p>
    <w:p w14:paraId="7B0A75FC" w14:textId="77777777" w:rsidR="00CF752B" w:rsidRPr="00F50332" w:rsidRDefault="00CF752B"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1. Imangazina M., Pimenova M., Develi H. Language representation of nonverbal means: peculiarities of verbalisation in the Kazakh and Russian languages. Tiltanym. 2024(2):111-124.  </w:t>
      </w:r>
      <w:hyperlink r:id="rId9" w:history="1">
        <w:r w:rsidR="00B04005" w:rsidRPr="00F50332">
          <w:rPr>
            <w:rStyle w:val="ab"/>
            <w:rFonts w:ascii="Times New Roman" w:hAnsi="Times New Roman" w:cs="Times New Roman"/>
            <w:bCs/>
            <w:sz w:val="28"/>
            <w:szCs w:val="28"/>
            <w:lang w:val="kk-KZ"/>
          </w:rPr>
          <w:t>https://doi.org/10.55491/2411-6076-2024-2-111-124</w:t>
        </w:r>
      </w:hyperlink>
      <w:r w:rsidR="00B04005"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 xml:space="preserve"> </w:t>
      </w:r>
      <w:r w:rsidR="00B04005" w:rsidRPr="00F50332">
        <w:rPr>
          <w:rFonts w:ascii="Times New Roman" w:hAnsi="Times New Roman" w:cs="Times New Roman"/>
          <w:bCs/>
          <w:sz w:val="28"/>
          <w:szCs w:val="28"/>
          <w:lang w:val="kk-KZ"/>
        </w:rPr>
        <w:t xml:space="preserve"> </w:t>
      </w:r>
    </w:p>
    <w:p w14:paraId="5B5D438D" w14:textId="641E1544" w:rsidR="00CF752B" w:rsidRPr="00F50332" w:rsidRDefault="00FC6983" w:rsidP="00F50332">
      <w:pPr>
        <w:spacing w:after="0" w:line="240" w:lineRule="auto"/>
        <w:ind w:firstLine="709"/>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2. Имангазина М.А., Момынова Б.Қ.</w:t>
      </w:r>
      <w:r w:rsidR="00CF752B" w:rsidRPr="00F50332">
        <w:rPr>
          <w:rFonts w:ascii="Times New Roman" w:hAnsi="Times New Roman" w:cs="Times New Roman"/>
          <w:bCs/>
          <w:sz w:val="28"/>
          <w:szCs w:val="28"/>
          <w:lang w:val="kk-KZ"/>
        </w:rPr>
        <w:t xml:space="preserve"> Ұлттық мінез-құлықтың коммуникацияда бейвербалды амалдар арқылы көрінуі. Абылай хан Хабаршысы. Том 73 (2) 2024.  </w:t>
      </w:r>
      <w:hyperlink r:id="rId10" w:history="1">
        <w:r w:rsidRPr="00BA1077">
          <w:rPr>
            <w:rStyle w:val="ab"/>
            <w:rFonts w:ascii="Times New Roman" w:hAnsi="Times New Roman" w:cs="Times New Roman"/>
            <w:bCs/>
            <w:sz w:val="28"/>
            <w:szCs w:val="28"/>
            <w:lang w:val="kk-KZ"/>
          </w:rPr>
          <w:t>https://doi.org/10.48371/PHILS.2024.73.2.006</w:t>
        </w:r>
      </w:hyperlink>
      <w:r>
        <w:rPr>
          <w:rFonts w:ascii="Times New Roman" w:hAnsi="Times New Roman" w:cs="Times New Roman"/>
          <w:bCs/>
          <w:sz w:val="28"/>
          <w:szCs w:val="28"/>
          <w:lang w:val="kk-KZ"/>
        </w:rPr>
        <w:t xml:space="preserve"> </w:t>
      </w:r>
      <w:r w:rsidR="00B04005" w:rsidRPr="00F50332">
        <w:rPr>
          <w:rFonts w:ascii="Times New Roman" w:hAnsi="Times New Roman" w:cs="Times New Roman"/>
          <w:bCs/>
          <w:sz w:val="28"/>
          <w:szCs w:val="28"/>
          <w:lang w:val="kk-KZ"/>
        </w:rPr>
        <w:t xml:space="preserve">  </w:t>
      </w:r>
    </w:p>
    <w:p w14:paraId="23F54D91" w14:textId="590B6181" w:rsidR="00CF752B" w:rsidRPr="00F50332" w:rsidRDefault="00CF752B"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3.</w:t>
      </w:r>
      <w:r w:rsidR="00347318"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М.А.</w:t>
      </w:r>
      <w:r w:rsidR="00E75A11"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Имангазина. Аудармадағы коммуникант эмоциясы: түр-түс</w:t>
      </w:r>
      <w:r w:rsidR="00E75A11"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 xml:space="preserve">атауларының қызметі мен семантикасы. Еуразия гуманитарлық институтының Хабаршысы. №3 (2024). 41-52 бб. </w:t>
      </w:r>
      <w:hyperlink r:id="rId11" w:history="1">
        <w:r w:rsidR="00B04005" w:rsidRPr="00F50332">
          <w:rPr>
            <w:rStyle w:val="ab"/>
            <w:rFonts w:ascii="Times New Roman" w:hAnsi="Times New Roman" w:cs="Times New Roman"/>
            <w:bCs/>
            <w:sz w:val="28"/>
            <w:szCs w:val="28"/>
            <w:lang w:val="kk-KZ"/>
          </w:rPr>
          <w:t>https://doi.org/10.55808/1999-4214.2024-3.04</w:t>
        </w:r>
      </w:hyperlink>
      <w:r w:rsidR="00B04005" w:rsidRPr="00F50332">
        <w:rPr>
          <w:rFonts w:ascii="Times New Roman" w:hAnsi="Times New Roman" w:cs="Times New Roman"/>
          <w:bCs/>
          <w:sz w:val="28"/>
          <w:szCs w:val="28"/>
          <w:lang w:val="kk-KZ"/>
        </w:rPr>
        <w:t xml:space="preserve"> </w:t>
      </w:r>
      <w:r w:rsidR="00E75A11" w:rsidRPr="00F50332">
        <w:rPr>
          <w:rFonts w:ascii="Times New Roman" w:hAnsi="Times New Roman" w:cs="Times New Roman"/>
          <w:bCs/>
          <w:sz w:val="28"/>
          <w:szCs w:val="28"/>
          <w:lang w:val="kk-KZ"/>
        </w:rPr>
        <w:t xml:space="preserve"> </w:t>
      </w:r>
    </w:p>
    <w:p w14:paraId="14AD893F" w14:textId="0ED268A4" w:rsidR="00CF752B" w:rsidRPr="00F50332" w:rsidRDefault="00CF752B"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4. Имангазина М., Момынова Б.  «Абай жолы» романындағы бейвербалды амалдардың аудармасы: ерекшеліктері мен кемшіліктері. </w:t>
      </w:r>
      <w:r w:rsidR="008B662B">
        <w:rPr>
          <w:rFonts w:ascii="Times New Roman" w:hAnsi="Times New Roman" w:cs="Times New Roman"/>
          <w:bCs/>
          <w:sz w:val="28"/>
          <w:szCs w:val="28"/>
          <w:lang w:val="kk-KZ"/>
        </w:rPr>
        <w:t xml:space="preserve">Ш. Уәлиханов атындағы Көкшетау университетінің Хабаршысы, Филология сериясы, 2024, №1, </w:t>
      </w:r>
      <w:r w:rsidRPr="00F50332">
        <w:rPr>
          <w:rFonts w:ascii="Times New Roman" w:hAnsi="Times New Roman" w:cs="Times New Roman"/>
          <w:bCs/>
          <w:sz w:val="28"/>
          <w:szCs w:val="28"/>
          <w:lang w:val="kk-KZ"/>
        </w:rPr>
        <w:t>121-135</w:t>
      </w:r>
      <w:r w:rsidR="008B662B">
        <w:rPr>
          <w:rFonts w:ascii="Times New Roman" w:hAnsi="Times New Roman" w:cs="Times New Roman"/>
          <w:bCs/>
          <w:sz w:val="28"/>
          <w:szCs w:val="28"/>
          <w:lang w:val="kk-KZ"/>
        </w:rPr>
        <w:t xml:space="preserve"> бб</w:t>
      </w:r>
      <w:r w:rsidRPr="00F50332">
        <w:rPr>
          <w:rFonts w:ascii="Times New Roman" w:hAnsi="Times New Roman" w:cs="Times New Roman"/>
          <w:bCs/>
          <w:sz w:val="28"/>
          <w:szCs w:val="28"/>
          <w:lang w:val="kk-KZ"/>
        </w:rPr>
        <w:t xml:space="preserve">. </w:t>
      </w:r>
      <w:hyperlink r:id="rId12" w:history="1">
        <w:r w:rsidR="00B04005" w:rsidRPr="00F50332">
          <w:rPr>
            <w:rStyle w:val="ab"/>
            <w:rFonts w:ascii="Times New Roman" w:hAnsi="Times New Roman" w:cs="Times New Roman"/>
            <w:bCs/>
            <w:sz w:val="28"/>
            <w:szCs w:val="28"/>
            <w:lang w:val="kk-KZ"/>
          </w:rPr>
          <w:t>https://doi.org/10.59102/kufil/2024/iss1pp121-135</w:t>
        </w:r>
      </w:hyperlink>
      <w:r w:rsidR="00B04005" w:rsidRPr="00F50332">
        <w:rPr>
          <w:rFonts w:ascii="Times New Roman" w:hAnsi="Times New Roman" w:cs="Times New Roman"/>
          <w:bCs/>
          <w:sz w:val="28"/>
          <w:szCs w:val="28"/>
          <w:lang w:val="kk-KZ"/>
        </w:rPr>
        <w:t xml:space="preserve">  </w:t>
      </w:r>
    </w:p>
    <w:p w14:paraId="6076F9FF" w14:textId="64A4FF23" w:rsidR="00B04005" w:rsidRPr="00F50332" w:rsidRDefault="00CF752B"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5.</w:t>
      </w:r>
      <w:r w:rsidR="00E75A11"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М.А.</w:t>
      </w:r>
      <w:r w:rsidR="00E75A11"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 xml:space="preserve">Имангазина. «Абай жолы» роман-эпопеясындағы бейвербалды амалдардың тақырыптық топтары. Л.Н. Гумилев атындағы Еуразия ұлттық университетінің </w:t>
      </w:r>
      <w:r w:rsidR="00347318" w:rsidRPr="00F50332">
        <w:rPr>
          <w:rFonts w:ascii="Times New Roman" w:hAnsi="Times New Roman" w:cs="Times New Roman"/>
          <w:bCs/>
          <w:sz w:val="28"/>
          <w:szCs w:val="28"/>
          <w:lang w:val="kk-KZ"/>
        </w:rPr>
        <w:t>Хабаршысы</w:t>
      </w:r>
      <w:r w:rsidRPr="00F50332">
        <w:rPr>
          <w:rFonts w:ascii="Times New Roman" w:hAnsi="Times New Roman" w:cs="Times New Roman"/>
          <w:bCs/>
          <w:sz w:val="28"/>
          <w:szCs w:val="28"/>
          <w:lang w:val="kk-KZ"/>
        </w:rPr>
        <w:t xml:space="preserve">. №2 (147) 2024 97-107 бб.  </w:t>
      </w:r>
      <w:hyperlink r:id="rId13" w:history="1">
        <w:r w:rsidR="00B04005" w:rsidRPr="00F50332">
          <w:rPr>
            <w:rStyle w:val="ab"/>
            <w:rFonts w:ascii="Times New Roman" w:hAnsi="Times New Roman" w:cs="Times New Roman"/>
            <w:bCs/>
            <w:sz w:val="28"/>
            <w:szCs w:val="28"/>
            <w:lang w:val="kk-KZ"/>
          </w:rPr>
          <w:t>https://doi/org/10.32523/2616-678X-2024-147-2-97-107</w:t>
        </w:r>
      </w:hyperlink>
      <w:r w:rsidR="00B04005" w:rsidRPr="00F50332">
        <w:rPr>
          <w:rFonts w:ascii="Times New Roman" w:hAnsi="Times New Roman" w:cs="Times New Roman"/>
          <w:bCs/>
          <w:sz w:val="28"/>
          <w:szCs w:val="28"/>
          <w:lang w:val="kk-KZ"/>
        </w:rPr>
        <w:t xml:space="preserve"> </w:t>
      </w:r>
    </w:p>
    <w:p w14:paraId="4F6189BF" w14:textId="77777777" w:rsidR="00B04005" w:rsidRPr="00F50332" w:rsidRDefault="00B04005"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Халықаралық конференция материалдар</w:t>
      </w:r>
      <w:r w:rsidR="00E75A11" w:rsidRPr="00F50332">
        <w:rPr>
          <w:rFonts w:ascii="Times New Roman" w:hAnsi="Times New Roman" w:cs="Times New Roman"/>
          <w:bCs/>
          <w:sz w:val="28"/>
          <w:szCs w:val="28"/>
          <w:lang w:val="kk-KZ"/>
        </w:rPr>
        <w:t>ы</w:t>
      </w:r>
      <w:r w:rsidR="00960373" w:rsidRPr="00F50332">
        <w:rPr>
          <w:rFonts w:ascii="Times New Roman" w:hAnsi="Times New Roman" w:cs="Times New Roman"/>
          <w:bCs/>
          <w:sz w:val="28"/>
          <w:szCs w:val="28"/>
          <w:lang w:val="kk-KZ"/>
        </w:rPr>
        <w:t xml:space="preserve"> жинағында жарияланған </w:t>
      </w:r>
      <w:r w:rsidRPr="00F50332">
        <w:rPr>
          <w:rFonts w:ascii="Times New Roman" w:hAnsi="Times New Roman" w:cs="Times New Roman"/>
          <w:bCs/>
          <w:sz w:val="28"/>
          <w:szCs w:val="28"/>
          <w:lang w:val="kk-KZ"/>
        </w:rPr>
        <w:t>мақала</w:t>
      </w:r>
      <w:r w:rsidR="00960373" w:rsidRPr="00F50332">
        <w:rPr>
          <w:rFonts w:ascii="Times New Roman" w:hAnsi="Times New Roman" w:cs="Times New Roman"/>
          <w:bCs/>
          <w:sz w:val="28"/>
          <w:szCs w:val="28"/>
          <w:lang w:val="kk-KZ"/>
        </w:rPr>
        <w:t>лар:</w:t>
      </w:r>
    </w:p>
    <w:p w14:paraId="6BEE439E" w14:textId="77777777" w:rsidR="00B04005" w:rsidRPr="00F50332" w:rsidRDefault="00B04005" w:rsidP="00F50332">
      <w:pPr>
        <w:spacing w:after="0" w:line="240" w:lineRule="auto"/>
        <w:ind w:firstLine="709"/>
        <w:contextualSpacing/>
        <w:jc w:val="both"/>
        <w:rPr>
          <w:rFonts w:ascii="Times New Roman" w:hAnsi="Times New Roman" w:cs="Times New Roman"/>
          <w:bCs/>
          <w:sz w:val="28"/>
          <w:szCs w:val="28"/>
          <w:lang w:val="kk-KZ"/>
        </w:rPr>
      </w:pPr>
      <w:r w:rsidRPr="008B662B">
        <w:rPr>
          <w:rFonts w:ascii="Times New Roman" w:hAnsi="Times New Roman" w:cs="Times New Roman"/>
          <w:bCs/>
          <w:sz w:val="28"/>
          <w:szCs w:val="28"/>
          <w:lang w:val="kk-KZ"/>
        </w:rPr>
        <w:t>1. Имангазина М. Бейвербалды амалдар – коммуникацияның көмекші құралдары// «Ұлттық ономастика феномені: ел тарихы, жер тағдыры» атты халықаралық ғылыми-практикалық конференция материалдары. – Алматы: ЖК «Асыл», 2022. – 268 бет.  254-258 бб. ІSBN 978-601-269-159-7</w:t>
      </w:r>
    </w:p>
    <w:p w14:paraId="2EA4FF6F" w14:textId="058A4595" w:rsidR="00B04005" w:rsidRPr="00F50332" w:rsidRDefault="00B04005"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2. ⁠Имангазина М. «Абай жолы» романындағы «күлу» бейвербалды амал</w:t>
      </w:r>
      <w:r w:rsidR="008B662B">
        <w:rPr>
          <w:rFonts w:ascii="Times New Roman" w:hAnsi="Times New Roman" w:cs="Times New Roman"/>
          <w:bCs/>
          <w:sz w:val="28"/>
          <w:szCs w:val="28"/>
          <w:lang w:val="kk-KZ"/>
        </w:rPr>
        <w:t>ының коммуникативтік ерекшелігі</w:t>
      </w:r>
      <w:r w:rsidRPr="00F50332">
        <w:rPr>
          <w:rFonts w:ascii="Times New Roman" w:hAnsi="Times New Roman" w:cs="Times New Roman"/>
          <w:bCs/>
          <w:sz w:val="28"/>
          <w:szCs w:val="28"/>
          <w:lang w:val="kk-KZ"/>
        </w:rPr>
        <w:t xml:space="preserve"> // «Отандық тілтаным дамуының құрылымдық, коммуникативтік, антропоөзектік модустары» атты халықаралық ғылыми-теориялық конференция материалдары – Алматы: 2023. – 515 бет. </w:t>
      </w:r>
      <w:r w:rsidR="008B662B">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104-110 бб. ISBN 978-601-7293-98-7</w:t>
      </w:r>
    </w:p>
    <w:p w14:paraId="0AE802B2" w14:textId="77777777" w:rsidR="00B04005" w:rsidRPr="00F50332" w:rsidRDefault="00B04005"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3. Имангазина М. Бейвербалды коммуникацияны зерттеудің кезеңдік ерекшеліктері // Академик Шора Шамғалиұлы Сарыбаевтың туғанына 100 жыл толуына арналған «Жаһандану дәуіріндегі тіл ғылымы, филология және </w:t>
      </w:r>
      <w:r w:rsidRPr="001D4C72">
        <w:rPr>
          <w:rFonts w:ascii="Times New Roman" w:hAnsi="Times New Roman" w:cs="Times New Roman"/>
          <w:bCs/>
          <w:sz w:val="28"/>
          <w:szCs w:val="28"/>
          <w:lang w:val="kk-KZ"/>
        </w:rPr>
        <w:lastRenderedPageBreak/>
        <w:t>түркітанудың өзекті мәселелері» атты халықаралық конгресс материалдары. – Алматы: 2025.</w:t>
      </w:r>
    </w:p>
    <w:p w14:paraId="01BC1114" w14:textId="6E744665" w:rsidR="00B04005" w:rsidRPr="00F50332" w:rsidRDefault="00B04005"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4. Имангазина М. Contradictions in the terminological apparatus of paralinguistics // Материалы международного форума «Русистика и тюркология: литературные традиции, культурный трансфер и перевод», посвященного 95-летию Бухарского государственного университета. – Бухара: 2025.</w:t>
      </w:r>
      <w:r w:rsidR="008B662B">
        <w:rPr>
          <w:rFonts w:ascii="Times New Roman" w:hAnsi="Times New Roman" w:cs="Times New Roman"/>
          <w:bCs/>
          <w:sz w:val="28"/>
          <w:szCs w:val="28"/>
          <w:lang w:val="kk-KZ"/>
        </w:rPr>
        <w:t xml:space="preserve"> – 651 с. – С. 285-290.</w:t>
      </w:r>
    </w:p>
    <w:p w14:paraId="26E7D866" w14:textId="77777777" w:rsidR="002F3255" w:rsidRPr="00F50332" w:rsidRDefault="002F3255"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Халықаралық ғылыми-теориялық конференция</w:t>
      </w:r>
      <w:r w:rsidR="00960373" w:rsidRPr="00F50332">
        <w:rPr>
          <w:rFonts w:ascii="Times New Roman" w:hAnsi="Times New Roman" w:cs="Times New Roman"/>
          <w:bCs/>
          <w:sz w:val="28"/>
          <w:szCs w:val="28"/>
          <w:lang w:val="kk-KZ"/>
        </w:rPr>
        <w:t>лар</w:t>
      </w:r>
      <w:r w:rsidRPr="00F50332">
        <w:rPr>
          <w:rFonts w:ascii="Times New Roman" w:hAnsi="Times New Roman" w:cs="Times New Roman"/>
          <w:bCs/>
          <w:sz w:val="28"/>
          <w:szCs w:val="28"/>
          <w:lang w:val="kk-KZ"/>
        </w:rPr>
        <w:t xml:space="preserve">да </w:t>
      </w:r>
      <w:r w:rsidR="00960373" w:rsidRPr="00F50332">
        <w:rPr>
          <w:rFonts w:ascii="Times New Roman" w:hAnsi="Times New Roman" w:cs="Times New Roman"/>
          <w:bCs/>
          <w:sz w:val="28"/>
          <w:szCs w:val="28"/>
          <w:lang w:val="kk-KZ"/>
        </w:rPr>
        <w:t>оқылған баяндамалар:</w:t>
      </w:r>
    </w:p>
    <w:p w14:paraId="27659A60" w14:textId="77777777" w:rsidR="00CB18DF" w:rsidRPr="00F50332" w:rsidRDefault="002F3255"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1. </w:t>
      </w:r>
      <w:r w:rsidR="00CB18DF" w:rsidRPr="00F50332">
        <w:rPr>
          <w:rFonts w:ascii="Times New Roman" w:hAnsi="Times New Roman" w:cs="Times New Roman"/>
          <w:bCs/>
          <w:sz w:val="28"/>
          <w:szCs w:val="28"/>
          <w:lang w:val="kk-KZ"/>
        </w:rPr>
        <w:t>Имангазина М.А. Невербальные элементы коммуникации в романе «Путь Абая» и особенности перевода // ХXXXVI Международная научная конференция «Когнитивная лингвистика и лингвокультурология XXI в.» 26.06.2024 г. Бишкек, Кыргызстан.</w:t>
      </w:r>
    </w:p>
    <w:p w14:paraId="7FE00CC5" w14:textId="62AD4CCB" w:rsidR="00B04005" w:rsidRPr="00F50332" w:rsidRDefault="00CB18DF"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2. </w:t>
      </w:r>
      <w:r w:rsidR="002F3255" w:rsidRPr="00F50332">
        <w:rPr>
          <w:rFonts w:ascii="Times New Roman" w:hAnsi="Times New Roman" w:cs="Times New Roman"/>
          <w:bCs/>
          <w:sz w:val="28"/>
          <w:szCs w:val="28"/>
          <w:lang w:val="kk-KZ"/>
        </w:rPr>
        <w:t>Imangazina М. Nonverbal Communication and its Role in the Kazakh Culture // Applied Research International Conference on Multidisciplinary Studies &amp; Education</w:t>
      </w:r>
      <w:r w:rsidR="008B662B">
        <w:rPr>
          <w:rFonts w:ascii="Times New Roman" w:hAnsi="Times New Roman" w:cs="Times New Roman"/>
          <w:bCs/>
          <w:sz w:val="28"/>
          <w:szCs w:val="28"/>
          <w:lang w:val="kk-KZ"/>
        </w:rPr>
        <w:t>.</w:t>
      </w:r>
      <w:r w:rsidR="002F3255" w:rsidRPr="00F50332">
        <w:rPr>
          <w:rFonts w:ascii="Times New Roman" w:hAnsi="Times New Roman" w:cs="Times New Roman"/>
          <w:bCs/>
          <w:sz w:val="28"/>
          <w:szCs w:val="28"/>
          <w:lang w:val="kk-KZ"/>
        </w:rPr>
        <w:t xml:space="preserve"> 2024. Oxford, U.K</w:t>
      </w:r>
      <w:r w:rsidR="00E75A11" w:rsidRPr="00F50332">
        <w:rPr>
          <w:rFonts w:ascii="Times New Roman" w:hAnsi="Times New Roman" w:cs="Times New Roman"/>
          <w:bCs/>
          <w:sz w:val="28"/>
          <w:szCs w:val="28"/>
          <w:lang w:val="kk-KZ"/>
        </w:rPr>
        <w:t>.</w:t>
      </w:r>
    </w:p>
    <w:p w14:paraId="5156CEBC" w14:textId="0F06B5EA" w:rsidR="00A20393" w:rsidRPr="00F50332" w:rsidRDefault="00A2039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
          <w:bCs/>
          <w:sz w:val="28"/>
          <w:szCs w:val="28"/>
          <w:lang w:val="kk-KZ"/>
        </w:rPr>
        <w:t xml:space="preserve">Зерттеу жұмысының құрылымы. </w:t>
      </w:r>
      <w:r w:rsidRPr="00F50332">
        <w:rPr>
          <w:rFonts w:ascii="Times New Roman" w:hAnsi="Times New Roman" w:cs="Times New Roman"/>
          <w:bCs/>
          <w:sz w:val="28"/>
          <w:szCs w:val="28"/>
          <w:lang w:val="kk-KZ"/>
        </w:rPr>
        <w:t xml:space="preserve">Зерттеу жұмысы </w:t>
      </w:r>
      <w:r w:rsidR="00F50332">
        <w:rPr>
          <w:rFonts w:ascii="Times New Roman" w:hAnsi="Times New Roman" w:cs="Times New Roman"/>
          <w:bCs/>
          <w:sz w:val="28"/>
          <w:szCs w:val="28"/>
          <w:lang w:val="kk-KZ"/>
        </w:rPr>
        <w:t>анықтамалар мен</w:t>
      </w:r>
      <w:r w:rsidR="00960373" w:rsidRPr="00F50332">
        <w:rPr>
          <w:rFonts w:ascii="Times New Roman" w:hAnsi="Times New Roman" w:cs="Times New Roman"/>
          <w:bCs/>
          <w:sz w:val="28"/>
          <w:szCs w:val="28"/>
          <w:lang w:val="kk-KZ"/>
        </w:rPr>
        <w:t xml:space="preserve"> кіріспеден, үш тараудан, қорытындыдан және </w:t>
      </w:r>
      <w:r w:rsidR="00CB18DF" w:rsidRPr="00F50332">
        <w:rPr>
          <w:rFonts w:ascii="Times New Roman" w:hAnsi="Times New Roman" w:cs="Times New Roman"/>
          <w:bCs/>
          <w:sz w:val="28"/>
          <w:szCs w:val="28"/>
          <w:lang w:val="kk-KZ"/>
        </w:rPr>
        <w:t xml:space="preserve">пайдаланылған әдебиеттер тізімінен </w:t>
      </w:r>
      <w:r w:rsidRPr="00F50332">
        <w:rPr>
          <w:rFonts w:ascii="Times New Roman" w:hAnsi="Times New Roman" w:cs="Times New Roman"/>
          <w:bCs/>
          <w:sz w:val="28"/>
          <w:szCs w:val="28"/>
          <w:lang w:val="kk-KZ"/>
        </w:rPr>
        <w:t>тұрады.</w:t>
      </w:r>
    </w:p>
    <w:p w14:paraId="0A45F52A" w14:textId="77777777" w:rsidR="00D4392D" w:rsidRPr="00F50332" w:rsidRDefault="00D4392D"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p>
    <w:p w14:paraId="38DB1131" w14:textId="77777777" w:rsidR="00A20393" w:rsidRPr="00F50332" w:rsidRDefault="00A20393" w:rsidP="00F50332">
      <w:pPr>
        <w:spacing w:after="0" w:line="240" w:lineRule="auto"/>
        <w:ind w:firstLine="709"/>
        <w:contextualSpacing/>
        <w:jc w:val="both"/>
        <w:rPr>
          <w:rFonts w:ascii="Times New Roman" w:hAnsi="Times New Roman" w:cs="Times New Roman"/>
          <w:sz w:val="28"/>
          <w:szCs w:val="28"/>
          <w:lang w:val="kk-KZ"/>
        </w:rPr>
      </w:pPr>
    </w:p>
    <w:p w14:paraId="472F62D6" w14:textId="77777777" w:rsidR="0079269D" w:rsidRPr="00F50332" w:rsidRDefault="0079269D" w:rsidP="00F50332">
      <w:pPr>
        <w:spacing w:after="0" w:line="240" w:lineRule="auto"/>
        <w:ind w:firstLine="709"/>
        <w:contextualSpacing/>
        <w:jc w:val="both"/>
        <w:rPr>
          <w:rFonts w:ascii="Times New Roman" w:hAnsi="Times New Roman" w:cs="Times New Roman"/>
          <w:sz w:val="28"/>
          <w:szCs w:val="28"/>
          <w:lang w:val="kk-KZ"/>
        </w:rPr>
      </w:pPr>
    </w:p>
    <w:p w14:paraId="7FEF8401" w14:textId="77777777" w:rsidR="0079269D" w:rsidRPr="00F50332" w:rsidRDefault="0079269D" w:rsidP="00F50332">
      <w:pPr>
        <w:spacing w:after="0" w:line="240" w:lineRule="auto"/>
        <w:ind w:firstLine="709"/>
        <w:contextualSpacing/>
        <w:jc w:val="both"/>
        <w:rPr>
          <w:rFonts w:ascii="Times New Roman" w:hAnsi="Times New Roman" w:cs="Times New Roman"/>
          <w:sz w:val="28"/>
          <w:szCs w:val="28"/>
          <w:lang w:val="kk-KZ"/>
        </w:rPr>
      </w:pPr>
    </w:p>
    <w:p w14:paraId="22A81985" w14:textId="77777777" w:rsidR="0079269D" w:rsidRPr="00F50332" w:rsidRDefault="0079269D" w:rsidP="00F50332">
      <w:pPr>
        <w:spacing w:after="0" w:line="240" w:lineRule="auto"/>
        <w:ind w:firstLine="709"/>
        <w:contextualSpacing/>
        <w:jc w:val="both"/>
        <w:rPr>
          <w:rFonts w:ascii="Times New Roman" w:hAnsi="Times New Roman" w:cs="Times New Roman"/>
          <w:sz w:val="28"/>
          <w:szCs w:val="28"/>
          <w:lang w:val="kk-KZ"/>
        </w:rPr>
      </w:pPr>
    </w:p>
    <w:p w14:paraId="25E7C03C" w14:textId="77777777" w:rsidR="00E70B37" w:rsidRPr="00F50332" w:rsidRDefault="00E70B37" w:rsidP="00F50332">
      <w:pPr>
        <w:spacing w:after="0" w:line="240" w:lineRule="auto"/>
        <w:ind w:firstLine="709"/>
        <w:contextualSpacing/>
        <w:jc w:val="both"/>
        <w:rPr>
          <w:rFonts w:ascii="Times New Roman" w:hAnsi="Times New Roman" w:cs="Times New Roman"/>
          <w:sz w:val="28"/>
          <w:szCs w:val="28"/>
          <w:lang w:val="kk-KZ"/>
        </w:rPr>
      </w:pPr>
    </w:p>
    <w:p w14:paraId="46C68B1F" w14:textId="77777777" w:rsidR="00960373" w:rsidRPr="00F50332" w:rsidRDefault="00960373" w:rsidP="00F50332">
      <w:pPr>
        <w:spacing w:after="0" w:line="240" w:lineRule="auto"/>
        <w:ind w:firstLine="709"/>
        <w:contextualSpacing/>
        <w:jc w:val="both"/>
        <w:rPr>
          <w:rFonts w:ascii="Times New Roman" w:hAnsi="Times New Roman" w:cs="Times New Roman"/>
          <w:sz w:val="28"/>
          <w:szCs w:val="28"/>
          <w:lang w:val="kk-KZ"/>
        </w:rPr>
      </w:pPr>
    </w:p>
    <w:p w14:paraId="49D40F7C" w14:textId="77777777" w:rsidR="00960373" w:rsidRPr="00F50332" w:rsidRDefault="00960373" w:rsidP="00F50332">
      <w:pPr>
        <w:spacing w:after="0" w:line="240" w:lineRule="auto"/>
        <w:ind w:firstLine="709"/>
        <w:contextualSpacing/>
        <w:jc w:val="both"/>
        <w:rPr>
          <w:rFonts w:ascii="Times New Roman" w:hAnsi="Times New Roman" w:cs="Times New Roman"/>
          <w:sz w:val="28"/>
          <w:szCs w:val="28"/>
          <w:lang w:val="kk-KZ"/>
        </w:rPr>
      </w:pPr>
    </w:p>
    <w:p w14:paraId="6762DF1D" w14:textId="77777777" w:rsidR="00960373" w:rsidRPr="00F50332" w:rsidRDefault="00960373" w:rsidP="00F50332">
      <w:pPr>
        <w:spacing w:after="0" w:line="240" w:lineRule="auto"/>
        <w:ind w:firstLine="709"/>
        <w:contextualSpacing/>
        <w:jc w:val="both"/>
        <w:rPr>
          <w:rFonts w:ascii="Times New Roman" w:hAnsi="Times New Roman" w:cs="Times New Roman"/>
          <w:sz w:val="28"/>
          <w:szCs w:val="28"/>
          <w:lang w:val="kk-KZ"/>
        </w:rPr>
      </w:pPr>
    </w:p>
    <w:p w14:paraId="571637EC" w14:textId="77777777" w:rsidR="005B0186" w:rsidRPr="00F50332" w:rsidRDefault="005B0186" w:rsidP="00F50332">
      <w:pPr>
        <w:spacing w:after="0" w:line="240" w:lineRule="auto"/>
        <w:ind w:firstLine="709"/>
        <w:contextualSpacing/>
        <w:jc w:val="both"/>
        <w:rPr>
          <w:rFonts w:ascii="Times New Roman" w:hAnsi="Times New Roman" w:cs="Times New Roman"/>
          <w:sz w:val="28"/>
          <w:szCs w:val="28"/>
          <w:lang w:val="kk-KZ"/>
        </w:rPr>
      </w:pPr>
    </w:p>
    <w:p w14:paraId="0A6C3127" w14:textId="77777777" w:rsidR="005B0186" w:rsidRPr="00F50332" w:rsidRDefault="005B0186" w:rsidP="00F50332">
      <w:pPr>
        <w:spacing w:after="0" w:line="240" w:lineRule="auto"/>
        <w:ind w:firstLine="709"/>
        <w:contextualSpacing/>
        <w:jc w:val="both"/>
        <w:rPr>
          <w:rFonts w:ascii="Times New Roman" w:hAnsi="Times New Roman" w:cs="Times New Roman"/>
          <w:sz w:val="28"/>
          <w:szCs w:val="28"/>
          <w:lang w:val="kk-KZ"/>
        </w:rPr>
      </w:pPr>
    </w:p>
    <w:p w14:paraId="73A66587" w14:textId="77777777" w:rsidR="005B0186" w:rsidRPr="00F50332" w:rsidRDefault="005B0186" w:rsidP="00F50332">
      <w:pPr>
        <w:spacing w:after="0" w:line="240" w:lineRule="auto"/>
        <w:ind w:firstLine="709"/>
        <w:contextualSpacing/>
        <w:jc w:val="both"/>
        <w:rPr>
          <w:rFonts w:ascii="Times New Roman" w:hAnsi="Times New Roman" w:cs="Times New Roman"/>
          <w:sz w:val="28"/>
          <w:szCs w:val="28"/>
          <w:lang w:val="kk-KZ"/>
        </w:rPr>
      </w:pPr>
    </w:p>
    <w:p w14:paraId="5191ED5E" w14:textId="3DB914AF" w:rsidR="005B0186" w:rsidRPr="00F50332" w:rsidRDefault="005B0186" w:rsidP="00F50332">
      <w:pPr>
        <w:spacing w:after="0" w:line="240" w:lineRule="auto"/>
        <w:ind w:firstLine="709"/>
        <w:contextualSpacing/>
        <w:jc w:val="both"/>
        <w:rPr>
          <w:rFonts w:ascii="Times New Roman" w:hAnsi="Times New Roman" w:cs="Times New Roman"/>
          <w:sz w:val="28"/>
          <w:szCs w:val="28"/>
          <w:lang w:val="kk-KZ"/>
        </w:rPr>
      </w:pPr>
    </w:p>
    <w:p w14:paraId="005B49A1" w14:textId="492466FA" w:rsidR="00F5502E" w:rsidRPr="00F50332" w:rsidRDefault="00F5502E" w:rsidP="00F50332">
      <w:pPr>
        <w:spacing w:after="0" w:line="240" w:lineRule="auto"/>
        <w:ind w:firstLine="709"/>
        <w:contextualSpacing/>
        <w:jc w:val="both"/>
        <w:rPr>
          <w:rFonts w:ascii="Times New Roman" w:hAnsi="Times New Roman" w:cs="Times New Roman"/>
          <w:sz w:val="28"/>
          <w:szCs w:val="28"/>
          <w:lang w:val="kk-KZ"/>
        </w:rPr>
      </w:pPr>
    </w:p>
    <w:p w14:paraId="148F5539" w14:textId="59C529BF" w:rsidR="00F5502E" w:rsidRPr="00F50332" w:rsidRDefault="00F5502E" w:rsidP="00F50332">
      <w:pPr>
        <w:spacing w:after="0" w:line="240" w:lineRule="auto"/>
        <w:ind w:firstLine="709"/>
        <w:contextualSpacing/>
        <w:jc w:val="both"/>
        <w:rPr>
          <w:rFonts w:ascii="Times New Roman" w:hAnsi="Times New Roman" w:cs="Times New Roman"/>
          <w:sz w:val="28"/>
          <w:szCs w:val="28"/>
          <w:lang w:val="kk-KZ"/>
        </w:rPr>
      </w:pPr>
    </w:p>
    <w:p w14:paraId="7BDF6D82" w14:textId="45790E5C" w:rsidR="00F5502E" w:rsidRPr="00F50332" w:rsidRDefault="00F5502E" w:rsidP="00F50332">
      <w:pPr>
        <w:spacing w:after="0" w:line="240" w:lineRule="auto"/>
        <w:ind w:firstLine="709"/>
        <w:contextualSpacing/>
        <w:jc w:val="both"/>
        <w:rPr>
          <w:rFonts w:ascii="Times New Roman" w:hAnsi="Times New Roman" w:cs="Times New Roman"/>
          <w:sz w:val="28"/>
          <w:szCs w:val="28"/>
          <w:lang w:val="kk-KZ"/>
        </w:rPr>
      </w:pPr>
    </w:p>
    <w:p w14:paraId="5028BC42" w14:textId="45CB0BD7" w:rsidR="00F5502E" w:rsidRPr="00F50332" w:rsidRDefault="00F5502E" w:rsidP="00F50332">
      <w:pPr>
        <w:spacing w:after="0" w:line="240" w:lineRule="auto"/>
        <w:ind w:firstLine="709"/>
        <w:contextualSpacing/>
        <w:jc w:val="both"/>
        <w:rPr>
          <w:rFonts w:ascii="Times New Roman" w:hAnsi="Times New Roman" w:cs="Times New Roman"/>
          <w:sz w:val="28"/>
          <w:szCs w:val="28"/>
          <w:lang w:val="kk-KZ"/>
        </w:rPr>
      </w:pPr>
    </w:p>
    <w:p w14:paraId="1992051C" w14:textId="11DABA06" w:rsidR="00F5502E" w:rsidRPr="00F50332" w:rsidRDefault="00F5502E" w:rsidP="00F50332">
      <w:pPr>
        <w:spacing w:after="0" w:line="240" w:lineRule="auto"/>
        <w:ind w:firstLine="709"/>
        <w:contextualSpacing/>
        <w:jc w:val="both"/>
        <w:rPr>
          <w:rFonts w:ascii="Times New Roman" w:hAnsi="Times New Roman" w:cs="Times New Roman"/>
          <w:sz w:val="28"/>
          <w:szCs w:val="28"/>
          <w:lang w:val="kk-KZ"/>
        </w:rPr>
      </w:pPr>
    </w:p>
    <w:p w14:paraId="0F1F2A29" w14:textId="77777777" w:rsidR="00F5502E" w:rsidRPr="00F50332" w:rsidRDefault="00F5502E" w:rsidP="00F50332">
      <w:pPr>
        <w:spacing w:after="0" w:line="240" w:lineRule="auto"/>
        <w:ind w:firstLine="709"/>
        <w:contextualSpacing/>
        <w:jc w:val="both"/>
        <w:rPr>
          <w:rFonts w:ascii="Times New Roman" w:hAnsi="Times New Roman" w:cs="Times New Roman"/>
          <w:sz w:val="28"/>
          <w:szCs w:val="28"/>
          <w:lang w:val="kk-KZ"/>
        </w:rPr>
      </w:pPr>
    </w:p>
    <w:p w14:paraId="664C1CC4" w14:textId="2C6038DE" w:rsidR="005B0186" w:rsidRDefault="005B0186" w:rsidP="00F50332">
      <w:pPr>
        <w:spacing w:after="0" w:line="240" w:lineRule="auto"/>
        <w:ind w:firstLine="709"/>
        <w:contextualSpacing/>
        <w:jc w:val="both"/>
        <w:rPr>
          <w:rFonts w:ascii="Times New Roman" w:hAnsi="Times New Roman" w:cs="Times New Roman"/>
          <w:sz w:val="28"/>
          <w:szCs w:val="28"/>
          <w:lang w:val="kk-KZ"/>
        </w:rPr>
      </w:pPr>
    </w:p>
    <w:p w14:paraId="02726AE1" w14:textId="77777777" w:rsidR="00627690" w:rsidRPr="00F50332" w:rsidRDefault="00627690" w:rsidP="00F50332">
      <w:pPr>
        <w:spacing w:after="0" w:line="240" w:lineRule="auto"/>
        <w:ind w:firstLine="709"/>
        <w:contextualSpacing/>
        <w:jc w:val="both"/>
        <w:rPr>
          <w:rFonts w:ascii="Times New Roman" w:hAnsi="Times New Roman" w:cs="Times New Roman"/>
          <w:sz w:val="28"/>
          <w:szCs w:val="28"/>
          <w:lang w:val="kk-KZ"/>
        </w:rPr>
      </w:pPr>
    </w:p>
    <w:p w14:paraId="5130891E" w14:textId="77777777" w:rsidR="00810952" w:rsidRPr="00F50332" w:rsidRDefault="00810952" w:rsidP="00F50332">
      <w:pPr>
        <w:spacing w:after="0" w:line="240" w:lineRule="auto"/>
        <w:ind w:firstLine="709"/>
        <w:contextualSpacing/>
        <w:jc w:val="both"/>
        <w:rPr>
          <w:rFonts w:ascii="Times New Roman" w:hAnsi="Times New Roman" w:cs="Times New Roman"/>
          <w:sz w:val="28"/>
          <w:szCs w:val="28"/>
          <w:lang w:val="kk-KZ"/>
        </w:rPr>
      </w:pPr>
    </w:p>
    <w:p w14:paraId="67E8C612" w14:textId="21A25F65" w:rsidR="00960373" w:rsidRPr="00F50332" w:rsidRDefault="00960373" w:rsidP="008B662B">
      <w:pPr>
        <w:spacing w:after="0" w:line="240" w:lineRule="auto"/>
        <w:contextualSpacing/>
        <w:jc w:val="both"/>
        <w:rPr>
          <w:rFonts w:ascii="Times New Roman" w:hAnsi="Times New Roman" w:cs="Times New Roman"/>
          <w:sz w:val="28"/>
          <w:szCs w:val="28"/>
          <w:lang w:val="kk-KZ"/>
        </w:rPr>
      </w:pPr>
    </w:p>
    <w:p w14:paraId="680389A9" w14:textId="7F2A44CA" w:rsidR="00340074" w:rsidRPr="00F50332" w:rsidRDefault="00D57D4E" w:rsidP="00F50332">
      <w:pPr>
        <w:pStyle w:val="1"/>
        <w:spacing w:before="0" w:line="240" w:lineRule="auto"/>
        <w:ind w:firstLine="567"/>
        <w:contextualSpacing/>
        <w:jc w:val="both"/>
        <w:rPr>
          <w:rFonts w:ascii="Times New Roman" w:hAnsi="Times New Roman" w:cs="Times New Roman"/>
          <w:color w:val="auto"/>
          <w:lang w:val="kk-KZ"/>
        </w:rPr>
      </w:pPr>
      <w:bookmarkStart w:id="3" w:name="_Toc221209301"/>
      <w:r w:rsidRPr="00F50332">
        <w:rPr>
          <w:rFonts w:ascii="Times New Roman" w:hAnsi="Times New Roman" w:cs="Times New Roman"/>
          <w:color w:val="auto"/>
          <w:lang w:val="kk-KZ"/>
        </w:rPr>
        <w:lastRenderedPageBreak/>
        <w:t>1</w:t>
      </w:r>
      <w:r w:rsidR="00340074" w:rsidRPr="00F50332">
        <w:rPr>
          <w:rFonts w:ascii="Times New Roman" w:hAnsi="Times New Roman" w:cs="Times New Roman"/>
          <w:color w:val="auto"/>
          <w:lang w:val="kk-KZ"/>
        </w:rPr>
        <w:t xml:space="preserve"> КОММУНИКАЦИЯНЫҢ БЕЙВЕРБАЛДЫ АМАЛДАРЫНЫҢ </w:t>
      </w:r>
      <w:r w:rsidR="009B09E3" w:rsidRPr="00F50332">
        <w:rPr>
          <w:rFonts w:ascii="Times New Roman" w:hAnsi="Times New Roman" w:cs="Times New Roman"/>
          <w:color w:val="auto"/>
          <w:lang w:val="kk-KZ"/>
        </w:rPr>
        <w:t>ЗЕРТТЕЛУІ ЖӘНЕ ҒЫЛЫМИ АППАРАТЫ</w:t>
      </w:r>
      <w:bookmarkEnd w:id="3"/>
    </w:p>
    <w:p w14:paraId="6AC51286" w14:textId="77777777" w:rsidR="00F04CDC" w:rsidRPr="00F50332" w:rsidRDefault="00F04CDC" w:rsidP="00F50332">
      <w:pPr>
        <w:spacing w:after="0" w:line="240" w:lineRule="auto"/>
        <w:ind w:firstLine="709"/>
        <w:contextualSpacing/>
        <w:rPr>
          <w:rFonts w:ascii="Times New Roman" w:hAnsi="Times New Roman" w:cs="Times New Roman"/>
          <w:sz w:val="28"/>
          <w:szCs w:val="28"/>
          <w:lang w:val="kk-KZ"/>
        </w:rPr>
      </w:pPr>
    </w:p>
    <w:p w14:paraId="2564A1BB" w14:textId="77777777" w:rsidR="00340074" w:rsidRPr="00F50332" w:rsidRDefault="00340074" w:rsidP="00F50332">
      <w:pPr>
        <w:pStyle w:val="1"/>
        <w:spacing w:before="0" w:line="240" w:lineRule="auto"/>
        <w:ind w:firstLine="709"/>
        <w:contextualSpacing/>
        <w:jc w:val="both"/>
        <w:rPr>
          <w:rFonts w:ascii="Times New Roman" w:hAnsi="Times New Roman" w:cs="Times New Roman"/>
          <w:color w:val="auto"/>
          <w:lang w:val="kk-KZ"/>
        </w:rPr>
      </w:pPr>
      <w:bookmarkStart w:id="4" w:name="_Toc221209302"/>
      <w:r w:rsidRPr="00F50332">
        <w:rPr>
          <w:rFonts w:ascii="Times New Roman" w:hAnsi="Times New Roman" w:cs="Times New Roman"/>
          <w:color w:val="auto"/>
          <w:lang w:val="kk-KZ"/>
        </w:rPr>
        <w:t xml:space="preserve">1.1 Бейвербалды </w:t>
      </w:r>
      <w:r w:rsidR="00A56A53" w:rsidRPr="00F50332">
        <w:rPr>
          <w:rFonts w:ascii="Times New Roman" w:hAnsi="Times New Roman" w:cs="Times New Roman"/>
          <w:color w:val="auto"/>
          <w:lang w:val="kk-KZ"/>
        </w:rPr>
        <w:t>амалдарды</w:t>
      </w:r>
      <w:r w:rsidR="002A621C" w:rsidRPr="00F50332">
        <w:rPr>
          <w:rFonts w:ascii="Times New Roman" w:hAnsi="Times New Roman" w:cs="Times New Roman"/>
          <w:color w:val="auto"/>
          <w:lang w:val="kk-KZ"/>
        </w:rPr>
        <w:t xml:space="preserve"> зерттеудің лингвистикалық негіздері</w:t>
      </w:r>
      <w:bookmarkEnd w:id="4"/>
    </w:p>
    <w:p w14:paraId="209D50F0" w14:textId="77777777" w:rsidR="00782B6F" w:rsidRPr="00F50332" w:rsidRDefault="00782B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Адамзат қоғамының дамуы мен тілдің дамуы – әрдайым қатар жүріп оты</w:t>
      </w:r>
      <w:r w:rsidR="00E75A11" w:rsidRPr="00F50332">
        <w:rPr>
          <w:rFonts w:ascii="Times New Roman" w:hAnsi="Times New Roman" w:cs="Times New Roman"/>
          <w:sz w:val="28"/>
          <w:szCs w:val="28"/>
          <w:lang w:val="kk-KZ"/>
        </w:rPr>
        <w:t>ратын бір-біріне</w:t>
      </w:r>
      <w:r w:rsidRPr="00F50332">
        <w:rPr>
          <w:rFonts w:ascii="Times New Roman" w:hAnsi="Times New Roman" w:cs="Times New Roman"/>
          <w:sz w:val="28"/>
          <w:szCs w:val="28"/>
          <w:lang w:val="kk-KZ"/>
        </w:rPr>
        <w:t xml:space="preserve"> тығыз байланысты үдеріс. Сол себепті ХХ ғасырдың </w:t>
      </w:r>
      <w:r w:rsidR="00F96215" w:rsidRPr="00F50332">
        <w:rPr>
          <w:rFonts w:ascii="Times New Roman" w:hAnsi="Times New Roman" w:cs="Times New Roman"/>
          <w:sz w:val="28"/>
          <w:szCs w:val="28"/>
          <w:lang w:val="kk-KZ"/>
        </w:rPr>
        <w:t>екінші жартысынан бастап әлем</w:t>
      </w:r>
      <w:r w:rsidRPr="00F50332">
        <w:rPr>
          <w:rFonts w:ascii="Times New Roman" w:hAnsi="Times New Roman" w:cs="Times New Roman"/>
          <w:sz w:val="28"/>
          <w:szCs w:val="28"/>
          <w:lang w:val="kk-KZ"/>
        </w:rPr>
        <w:t xml:space="preserve"> ғылым</w:t>
      </w:r>
      <w:r w:rsidR="00F96215" w:rsidRPr="00F50332">
        <w:rPr>
          <w:rFonts w:ascii="Times New Roman" w:hAnsi="Times New Roman" w:cs="Times New Roman"/>
          <w:sz w:val="28"/>
          <w:szCs w:val="28"/>
          <w:lang w:val="kk-KZ"/>
        </w:rPr>
        <w:t>ы</w:t>
      </w:r>
      <w:r w:rsidRPr="00F50332">
        <w:rPr>
          <w:rFonts w:ascii="Times New Roman" w:hAnsi="Times New Roman" w:cs="Times New Roman"/>
          <w:sz w:val="28"/>
          <w:szCs w:val="28"/>
          <w:lang w:val="kk-KZ"/>
        </w:rPr>
        <w:t xml:space="preserve"> адамның ішкі дүниесіне қызығушылық танытып, тілді «таңбалар жүйесі» деп қана қарастырмай, </w:t>
      </w:r>
      <w:r w:rsidR="00F96215" w:rsidRPr="00F50332">
        <w:rPr>
          <w:rFonts w:ascii="Times New Roman" w:hAnsi="Times New Roman" w:cs="Times New Roman"/>
          <w:sz w:val="28"/>
          <w:szCs w:val="28"/>
          <w:lang w:val="kk-KZ"/>
        </w:rPr>
        <w:t>оның</w:t>
      </w:r>
      <w:r w:rsidRPr="00F50332">
        <w:rPr>
          <w:rFonts w:ascii="Times New Roman" w:hAnsi="Times New Roman" w:cs="Times New Roman"/>
          <w:sz w:val="28"/>
          <w:szCs w:val="28"/>
          <w:lang w:val="kk-KZ"/>
        </w:rPr>
        <w:t xml:space="preserve"> адам өміріндегі орны мен қызметін басты назарға алатын антропоөзектік парадигма негізінде зерттеу тіл білімінде кең өріс алды. </w:t>
      </w:r>
    </w:p>
    <w:p w14:paraId="4E36BE09" w14:textId="60901675" w:rsidR="00DA672C" w:rsidRPr="00F50332" w:rsidRDefault="00782B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«ХХ ғасырдың басынан тіл білімінде үстемдік еткен </w:t>
      </w:r>
      <w:r w:rsidR="0095326D" w:rsidRPr="00F50332">
        <w:rPr>
          <w:rFonts w:ascii="Times New Roman" w:hAnsi="Times New Roman" w:cs="Times New Roman"/>
          <w:sz w:val="28"/>
          <w:szCs w:val="28"/>
          <w:lang w:val="kk-KZ"/>
        </w:rPr>
        <w:t>құрылымдық</w:t>
      </w:r>
      <w:r w:rsidRPr="00F50332">
        <w:rPr>
          <w:rFonts w:ascii="Times New Roman" w:hAnsi="Times New Roman" w:cs="Times New Roman"/>
          <w:sz w:val="28"/>
          <w:szCs w:val="28"/>
          <w:lang w:val="kk-KZ"/>
        </w:rPr>
        <w:t xml:space="preserve"> парадигма біртіндеп антропоөзектік, этноөзектік және коммуникативтік тұжырымдамалардың ықпалымен алдыңғы орыннан шегіне бастады. Бұл жаңа бағыттардың басты зерттеу нысаны – адамның сөйлеуі және оның адамға қатысы болды» </w:t>
      </w:r>
      <w:r w:rsidR="0069217C" w:rsidRPr="00F50332">
        <w:rPr>
          <w:rFonts w:ascii="Times New Roman" w:hAnsi="Times New Roman" w:cs="Times New Roman"/>
          <w:sz w:val="28"/>
          <w:szCs w:val="28"/>
          <w:lang w:val="kk-KZ"/>
        </w:rPr>
        <w:t>[1, 60]</w:t>
      </w:r>
      <w:r w:rsidRPr="00F50332">
        <w:rPr>
          <w:rFonts w:ascii="Times New Roman" w:hAnsi="Times New Roman" w:cs="Times New Roman"/>
          <w:sz w:val="28"/>
          <w:szCs w:val="28"/>
          <w:lang w:val="kk-KZ"/>
        </w:rPr>
        <w:t>.</w:t>
      </w:r>
      <w:r w:rsidR="00DA672C" w:rsidRPr="00F50332">
        <w:rPr>
          <w:rFonts w:ascii="Times New Roman" w:hAnsi="Times New Roman" w:cs="Times New Roman"/>
          <w:sz w:val="28"/>
          <w:szCs w:val="28"/>
          <w:lang w:val="kk-KZ"/>
        </w:rPr>
        <w:t xml:space="preserve"> Этноөзектік турасында ф.ғ.д. М.В.</w:t>
      </w:r>
      <w:r w:rsidR="00F3589F" w:rsidRPr="00F50332">
        <w:rPr>
          <w:rFonts w:ascii="Times New Roman" w:hAnsi="Times New Roman" w:cs="Times New Roman"/>
          <w:sz w:val="28"/>
          <w:szCs w:val="28"/>
          <w:lang w:val="kk-KZ"/>
        </w:rPr>
        <w:t xml:space="preserve"> </w:t>
      </w:r>
      <w:r w:rsidR="00DA672C" w:rsidRPr="00F50332">
        <w:rPr>
          <w:rFonts w:ascii="Times New Roman" w:hAnsi="Times New Roman" w:cs="Times New Roman"/>
          <w:sz w:val="28"/>
          <w:szCs w:val="28"/>
          <w:lang w:val="kk-KZ"/>
        </w:rPr>
        <w:t>Пименова мынандай маңызды ой айтады: «Этнический ренессанс» нового времени привел к тому, что самыми актуальными и дискуссионными в наук</w:t>
      </w:r>
      <w:r w:rsidR="008B662B">
        <w:rPr>
          <w:rFonts w:ascii="Times New Roman" w:hAnsi="Times New Roman" w:cs="Times New Roman"/>
          <w:sz w:val="28"/>
          <w:szCs w:val="28"/>
          <w:lang w:val="kk-KZ"/>
        </w:rPr>
        <w:t>е стали вопросы этнической и со</w:t>
      </w:r>
      <w:r w:rsidR="00DA672C" w:rsidRPr="00F50332">
        <w:rPr>
          <w:rFonts w:ascii="Times New Roman" w:hAnsi="Times New Roman" w:cs="Times New Roman"/>
          <w:sz w:val="28"/>
          <w:szCs w:val="28"/>
          <w:lang w:val="kk-KZ"/>
        </w:rPr>
        <w:t>ц</w:t>
      </w:r>
      <w:r w:rsidR="008B662B">
        <w:rPr>
          <w:rFonts w:ascii="Times New Roman" w:hAnsi="Times New Roman" w:cs="Times New Roman"/>
          <w:sz w:val="28"/>
          <w:szCs w:val="28"/>
          <w:lang w:val="kk-KZ"/>
        </w:rPr>
        <w:t>и</w:t>
      </w:r>
      <w:r w:rsidR="00DA672C" w:rsidRPr="00F50332">
        <w:rPr>
          <w:rFonts w:ascii="Times New Roman" w:hAnsi="Times New Roman" w:cs="Times New Roman"/>
          <w:sz w:val="28"/>
          <w:szCs w:val="28"/>
          <w:lang w:val="kk-KZ"/>
        </w:rPr>
        <w:t xml:space="preserve">альной идентичности, роль и место языка в процессе этногенеза. В то же время определить роль языка без обращения этнической культуре невозможно» </w:t>
      </w:r>
      <w:r w:rsidR="00DA672C" w:rsidRPr="00F50332">
        <w:rPr>
          <w:rFonts w:ascii="Times New Roman" w:hAnsi="Times New Roman" w:cs="Times New Roman"/>
          <w:sz w:val="28"/>
          <w:szCs w:val="28"/>
        </w:rPr>
        <w:t>[2</w:t>
      </w:r>
      <w:r w:rsidR="00DA672C" w:rsidRPr="00F50332">
        <w:rPr>
          <w:rFonts w:ascii="Times New Roman" w:hAnsi="Times New Roman" w:cs="Times New Roman"/>
          <w:sz w:val="28"/>
          <w:szCs w:val="28"/>
          <w:lang w:val="kk-KZ"/>
        </w:rPr>
        <w:t>, 102</w:t>
      </w:r>
      <w:r w:rsidR="00DA672C" w:rsidRPr="00F50332">
        <w:rPr>
          <w:rFonts w:ascii="Times New Roman" w:hAnsi="Times New Roman" w:cs="Times New Roman"/>
          <w:sz w:val="28"/>
          <w:szCs w:val="28"/>
        </w:rPr>
        <w:t>]</w:t>
      </w:r>
      <w:r w:rsidR="00DA672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Адам тілді өзін және әлемді тану үшін зерттейтінін ескерер болсақ, адамды</w:t>
      </w:r>
      <w:r w:rsidR="00DA672C" w:rsidRPr="00F50332">
        <w:rPr>
          <w:rFonts w:ascii="Times New Roman" w:hAnsi="Times New Roman" w:cs="Times New Roman"/>
          <w:sz w:val="28"/>
          <w:szCs w:val="28"/>
          <w:lang w:val="kk-KZ"/>
        </w:rPr>
        <w:t>, ұлтты</w:t>
      </w:r>
      <w:r w:rsidRPr="00F50332">
        <w:rPr>
          <w:rFonts w:ascii="Times New Roman" w:hAnsi="Times New Roman" w:cs="Times New Roman"/>
          <w:sz w:val="28"/>
          <w:szCs w:val="28"/>
          <w:lang w:val="kk-KZ"/>
        </w:rPr>
        <w:t xml:space="preserve"> негіз етіп алатын жаңа парадигманың дүниеге келуі – заңды құбылыс. </w:t>
      </w:r>
    </w:p>
    <w:p w14:paraId="2525379D" w14:textId="16EFEB77" w:rsidR="00782B6F" w:rsidRPr="00F50332" w:rsidRDefault="00F3589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Ф.ғ.д. Ғ.</w:t>
      </w:r>
      <w:r w:rsidR="00782B6F" w:rsidRPr="00F50332">
        <w:rPr>
          <w:rFonts w:ascii="Times New Roman" w:hAnsi="Times New Roman" w:cs="Times New Roman"/>
          <w:sz w:val="28"/>
          <w:szCs w:val="28"/>
          <w:lang w:val="kk-KZ"/>
        </w:rPr>
        <w:t xml:space="preserve">Әнес антропоөзектік әдіске </w:t>
      </w:r>
      <w:r w:rsidR="00782B6F" w:rsidRPr="00F50332">
        <w:rPr>
          <w:rFonts w:ascii="Times New Roman" w:hAnsi="Times New Roman" w:cs="Times New Roman"/>
          <w:i/>
          <w:sz w:val="28"/>
          <w:szCs w:val="28"/>
          <w:lang w:val="kk-KZ"/>
        </w:rPr>
        <w:t xml:space="preserve">психолингвистикалық, прагматикалық, деривациялық, коммуникативтік </w:t>
      </w:r>
      <w:r w:rsidR="00782B6F" w:rsidRPr="00F50332">
        <w:rPr>
          <w:rFonts w:ascii="Times New Roman" w:hAnsi="Times New Roman" w:cs="Times New Roman"/>
          <w:sz w:val="28"/>
          <w:szCs w:val="28"/>
          <w:lang w:val="kk-KZ"/>
        </w:rPr>
        <w:t xml:space="preserve">және </w:t>
      </w:r>
      <w:r w:rsidR="00782B6F" w:rsidRPr="00F50332">
        <w:rPr>
          <w:rFonts w:ascii="Times New Roman" w:hAnsi="Times New Roman" w:cs="Times New Roman"/>
          <w:i/>
          <w:sz w:val="28"/>
          <w:szCs w:val="28"/>
          <w:lang w:val="kk-KZ"/>
        </w:rPr>
        <w:t>жанрлық-стильдік</w:t>
      </w:r>
      <w:r w:rsidR="00782B6F" w:rsidRPr="00F50332">
        <w:rPr>
          <w:rFonts w:ascii="Times New Roman" w:hAnsi="Times New Roman" w:cs="Times New Roman"/>
          <w:sz w:val="28"/>
          <w:szCs w:val="28"/>
          <w:lang w:val="kk-KZ"/>
        </w:rPr>
        <w:t xml:space="preserve"> бағыттарды жатқызады </w:t>
      </w:r>
      <w:r w:rsidR="00DA672C" w:rsidRPr="00F50332">
        <w:rPr>
          <w:rFonts w:ascii="Times New Roman" w:hAnsi="Times New Roman" w:cs="Times New Roman"/>
          <w:sz w:val="28"/>
          <w:szCs w:val="28"/>
          <w:lang w:val="kk-KZ"/>
        </w:rPr>
        <w:t>[3</w:t>
      </w:r>
      <w:r w:rsidR="0069217C" w:rsidRPr="00F50332">
        <w:rPr>
          <w:rFonts w:ascii="Times New Roman" w:hAnsi="Times New Roman" w:cs="Times New Roman"/>
          <w:sz w:val="28"/>
          <w:szCs w:val="28"/>
          <w:lang w:val="kk-KZ"/>
        </w:rPr>
        <w:t>]</w:t>
      </w:r>
      <w:r w:rsidR="00782B6F" w:rsidRPr="00F50332">
        <w:rPr>
          <w:rFonts w:ascii="Times New Roman" w:hAnsi="Times New Roman" w:cs="Times New Roman"/>
          <w:sz w:val="28"/>
          <w:szCs w:val="28"/>
          <w:lang w:val="kk-KZ"/>
        </w:rPr>
        <w:t>. Бұл бағыттар адамның ойында, ауызша сөзінде және таңбада өмір сүретін тілдің табиғатын тереңірек түсінуге мүмкіндік берді. Қазақ тіл білімінде тілді</w:t>
      </w:r>
      <w:r w:rsidR="008B662B">
        <w:rPr>
          <w:rFonts w:ascii="Times New Roman" w:hAnsi="Times New Roman" w:cs="Times New Roman"/>
          <w:sz w:val="28"/>
          <w:szCs w:val="28"/>
          <w:lang w:val="kk-KZ"/>
        </w:rPr>
        <w:t xml:space="preserve">к қатынас мәселесін әр қырынан қарастырған ғалым </w:t>
      </w:r>
      <w:r w:rsidR="00782B6F" w:rsidRPr="00F50332">
        <w:rPr>
          <w:rFonts w:ascii="Times New Roman" w:hAnsi="Times New Roman" w:cs="Times New Roman"/>
          <w:sz w:val="28"/>
          <w:szCs w:val="28"/>
          <w:lang w:val="kk-KZ"/>
        </w:rPr>
        <w:t>Ф.</w:t>
      </w:r>
      <w:r w:rsidR="008B662B">
        <w:rPr>
          <w:rFonts w:ascii="Times New Roman" w:hAnsi="Times New Roman" w:cs="Times New Roman"/>
          <w:sz w:val="28"/>
          <w:szCs w:val="28"/>
          <w:lang w:val="kk-KZ"/>
        </w:rPr>
        <w:t>Оразбаева</w:t>
      </w:r>
      <w:r w:rsidR="00782B6F" w:rsidRPr="00F50332">
        <w:rPr>
          <w:rFonts w:ascii="Times New Roman" w:hAnsi="Times New Roman" w:cs="Times New Roman"/>
          <w:sz w:val="28"/>
          <w:szCs w:val="28"/>
          <w:lang w:val="kk-KZ"/>
        </w:rPr>
        <w:t xml:space="preserve"> антропоөзектік әдісті «тілді субъективті құрылым ретінде мойындатқан суперпарадигма» деп бағалайды </w:t>
      </w:r>
      <w:r w:rsidR="00DA672C" w:rsidRPr="00F50332">
        <w:rPr>
          <w:rFonts w:ascii="Times New Roman" w:hAnsi="Times New Roman" w:cs="Times New Roman"/>
          <w:sz w:val="28"/>
          <w:szCs w:val="28"/>
          <w:lang w:val="kk-KZ"/>
        </w:rPr>
        <w:t>[4</w:t>
      </w:r>
      <w:r w:rsidR="00386D43" w:rsidRPr="00F50332">
        <w:rPr>
          <w:rFonts w:ascii="Times New Roman" w:hAnsi="Times New Roman" w:cs="Times New Roman"/>
          <w:sz w:val="28"/>
          <w:szCs w:val="28"/>
          <w:lang w:val="kk-KZ"/>
        </w:rPr>
        <w:t>, 42]</w:t>
      </w:r>
      <w:r w:rsidR="00782B6F" w:rsidRPr="00F50332">
        <w:rPr>
          <w:rFonts w:ascii="Times New Roman" w:hAnsi="Times New Roman" w:cs="Times New Roman"/>
          <w:sz w:val="28"/>
          <w:szCs w:val="28"/>
          <w:lang w:val="kk-KZ"/>
        </w:rPr>
        <w:t>. Антропоөзектік суперпардигманы негізге ал</w:t>
      </w:r>
      <w:r w:rsidR="005C5D13">
        <w:rPr>
          <w:rFonts w:ascii="Times New Roman" w:hAnsi="Times New Roman" w:cs="Times New Roman"/>
          <w:sz w:val="28"/>
          <w:szCs w:val="28"/>
          <w:lang w:val="kk-KZ"/>
        </w:rPr>
        <w:t>атын зерттеулер тілдің адам ойы</w:t>
      </w:r>
      <w:r w:rsidR="00782B6F" w:rsidRPr="00F50332">
        <w:rPr>
          <w:rFonts w:ascii="Times New Roman" w:hAnsi="Times New Roman" w:cs="Times New Roman"/>
          <w:sz w:val="28"/>
          <w:szCs w:val="28"/>
          <w:lang w:val="kk-KZ"/>
        </w:rPr>
        <w:t>мен</w:t>
      </w:r>
      <w:r w:rsidR="005C5D13">
        <w:rPr>
          <w:rFonts w:ascii="Times New Roman" w:hAnsi="Times New Roman" w:cs="Times New Roman"/>
          <w:sz w:val="28"/>
          <w:szCs w:val="28"/>
          <w:lang w:val="kk-KZ"/>
        </w:rPr>
        <w:t>,</w:t>
      </w:r>
      <w:r w:rsidR="00782B6F" w:rsidRPr="00F50332">
        <w:rPr>
          <w:rFonts w:ascii="Times New Roman" w:hAnsi="Times New Roman" w:cs="Times New Roman"/>
          <w:sz w:val="28"/>
          <w:szCs w:val="28"/>
          <w:lang w:val="kk-KZ"/>
        </w:rPr>
        <w:t xml:space="preserve"> халық санасымен байланысын анықтаудан басталып, тілді басқару, тілді дұрыс қолдану арқылы қоғамдық қатынасты жақсартуды мақсат ететін зерттеулерге ұласты. Тілтанушылардың бір тобын И.М. Кобозева атап өткендей: «</w:t>
      </w:r>
      <w:r w:rsidR="00E75A11" w:rsidRPr="00F50332">
        <w:rPr>
          <w:rFonts w:ascii="Times New Roman" w:hAnsi="Times New Roman" w:cs="Times New Roman"/>
          <w:sz w:val="28"/>
          <w:szCs w:val="28"/>
          <w:lang w:val="kk-KZ"/>
        </w:rPr>
        <w:t>Әлеуметтік қатысым кезінде туындайтын түрлі коммуникативтік мақсаттарды толық орындау үшін тілді қолдану механизмі қандай?</w:t>
      </w:r>
      <w:r w:rsidR="00782B6F" w:rsidRPr="00F50332">
        <w:rPr>
          <w:rFonts w:ascii="Times New Roman" w:hAnsi="Times New Roman" w:cs="Times New Roman"/>
          <w:sz w:val="28"/>
          <w:szCs w:val="28"/>
          <w:lang w:val="kk-KZ"/>
        </w:rPr>
        <w:t xml:space="preserve">» </w:t>
      </w:r>
      <w:r w:rsidR="00DA672C" w:rsidRPr="00F50332">
        <w:rPr>
          <w:rFonts w:ascii="Times New Roman" w:hAnsi="Times New Roman" w:cs="Times New Roman"/>
          <w:sz w:val="28"/>
          <w:szCs w:val="28"/>
          <w:lang w:val="kk-KZ"/>
        </w:rPr>
        <w:t>[5</w:t>
      </w:r>
      <w:r w:rsidR="00386D43" w:rsidRPr="00F50332">
        <w:rPr>
          <w:rFonts w:ascii="Times New Roman" w:hAnsi="Times New Roman" w:cs="Times New Roman"/>
          <w:sz w:val="28"/>
          <w:szCs w:val="28"/>
          <w:lang w:val="kk-KZ"/>
        </w:rPr>
        <w:t>, 13]</w:t>
      </w:r>
      <w:r w:rsidR="00782B6F" w:rsidRPr="00F50332">
        <w:rPr>
          <w:rFonts w:ascii="Times New Roman" w:hAnsi="Times New Roman" w:cs="Times New Roman"/>
          <w:sz w:val="28"/>
          <w:szCs w:val="28"/>
          <w:lang w:val="kk-KZ"/>
        </w:rPr>
        <w:t xml:space="preserve"> </w:t>
      </w:r>
      <w:r w:rsidR="005C5D13">
        <w:rPr>
          <w:rFonts w:ascii="Times New Roman" w:hAnsi="Times New Roman" w:cs="Times New Roman"/>
          <w:sz w:val="28"/>
          <w:szCs w:val="28"/>
          <w:lang w:val="kk-KZ"/>
        </w:rPr>
        <w:t>–</w:t>
      </w:r>
      <w:r w:rsidR="00782B6F" w:rsidRPr="00F50332">
        <w:rPr>
          <w:rFonts w:ascii="Times New Roman" w:hAnsi="Times New Roman" w:cs="Times New Roman"/>
          <w:sz w:val="28"/>
          <w:szCs w:val="28"/>
          <w:lang w:val="kk-KZ"/>
        </w:rPr>
        <w:t xml:space="preserve"> деген сұрау қызықтырды. Нәтижесінде, тілдің </w:t>
      </w:r>
      <w:r w:rsidR="005C5D13">
        <w:rPr>
          <w:rFonts w:ascii="Times New Roman" w:hAnsi="Times New Roman" w:cs="Times New Roman"/>
          <w:sz w:val="28"/>
          <w:szCs w:val="28"/>
          <w:lang w:val="kk-KZ"/>
        </w:rPr>
        <w:t>коммуникативтік қызметі лингвистикаға ғана емес</w:t>
      </w:r>
      <w:r w:rsidR="00782B6F" w:rsidRPr="00F50332">
        <w:rPr>
          <w:rFonts w:ascii="Times New Roman" w:hAnsi="Times New Roman" w:cs="Times New Roman"/>
          <w:sz w:val="28"/>
          <w:szCs w:val="28"/>
          <w:lang w:val="kk-KZ"/>
        </w:rPr>
        <w:t xml:space="preserve">, психология, психолингвистика, социолингвистика, антропология, мәдениеттану, философия, социология, семиотика және т.б. салаларға ортақ тақырыпқа айналды. Мұндағы әр ғылым саласы коммуникацияны өзінің негізгі ұстанымдары бойынша зерттеді. Атап айтқанда, </w:t>
      </w:r>
      <w:r w:rsidR="00782B6F" w:rsidRPr="00F50332">
        <w:rPr>
          <w:rFonts w:ascii="Times New Roman" w:hAnsi="Times New Roman" w:cs="Times New Roman"/>
          <w:i/>
          <w:iCs/>
          <w:sz w:val="28"/>
          <w:szCs w:val="28"/>
          <w:lang w:val="kk-KZ"/>
        </w:rPr>
        <w:t>психологияда</w:t>
      </w:r>
      <w:r w:rsidR="00782B6F" w:rsidRPr="00F50332">
        <w:rPr>
          <w:rFonts w:ascii="Times New Roman" w:hAnsi="Times New Roman" w:cs="Times New Roman"/>
          <w:sz w:val="28"/>
          <w:szCs w:val="28"/>
          <w:lang w:val="kk-KZ"/>
        </w:rPr>
        <w:t xml:space="preserve"> қарым-қатынас әртүрлі психологиялық процестерге негізделген мінез-құлықтың белгілі бір түрі деп есептелсе, </w:t>
      </w:r>
      <w:r w:rsidR="00782B6F" w:rsidRPr="00F50332">
        <w:rPr>
          <w:rFonts w:ascii="Times New Roman" w:hAnsi="Times New Roman" w:cs="Times New Roman"/>
          <w:i/>
          <w:iCs/>
          <w:sz w:val="28"/>
          <w:szCs w:val="28"/>
          <w:lang w:val="kk-KZ"/>
        </w:rPr>
        <w:t xml:space="preserve">әлеуметтануда </w:t>
      </w:r>
      <w:r w:rsidR="00782B6F" w:rsidRPr="00F50332">
        <w:rPr>
          <w:rFonts w:ascii="Times New Roman" w:hAnsi="Times New Roman" w:cs="Times New Roman"/>
          <w:sz w:val="28"/>
          <w:szCs w:val="28"/>
          <w:lang w:val="kk-KZ"/>
        </w:rPr>
        <w:t xml:space="preserve">қоғамдағы маңызды әлеуметтік факторлардың бірі ретінде, ал </w:t>
      </w:r>
      <w:r w:rsidR="00782B6F" w:rsidRPr="00F50332">
        <w:rPr>
          <w:rFonts w:ascii="Times New Roman" w:hAnsi="Times New Roman" w:cs="Times New Roman"/>
          <w:i/>
          <w:iCs/>
          <w:sz w:val="28"/>
          <w:szCs w:val="28"/>
          <w:lang w:val="kk-KZ"/>
        </w:rPr>
        <w:t xml:space="preserve">антропологияда </w:t>
      </w:r>
      <w:r w:rsidR="00782B6F" w:rsidRPr="00F50332">
        <w:rPr>
          <w:rFonts w:ascii="Times New Roman" w:hAnsi="Times New Roman" w:cs="Times New Roman"/>
          <w:sz w:val="28"/>
          <w:szCs w:val="28"/>
          <w:lang w:val="kk-KZ"/>
        </w:rPr>
        <w:t>қарым-қатынас, ең алдымен, мәдениетті дамытуға, сақтауға және өзгертуге көмектес</w:t>
      </w:r>
      <w:r w:rsidR="00DA672C" w:rsidRPr="00F50332">
        <w:rPr>
          <w:rFonts w:ascii="Times New Roman" w:hAnsi="Times New Roman" w:cs="Times New Roman"/>
          <w:sz w:val="28"/>
          <w:szCs w:val="28"/>
          <w:lang w:val="kk-KZ"/>
        </w:rPr>
        <w:t>етін құрал ретінде қарастырылды</w:t>
      </w:r>
      <w:r w:rsidR="00782B6F" w:rsidRPr="00F50332">
        <w:rPr>
          <w:rFonts w:ascii="Times New Roman" w:hAnsi="Times New Roman" w:cs="Times New Roman"/>
          <w:sz w:val="28"/>
          <w:szCs w:val="28"/>
          <w:lang w:val="kk-KZ"/>
        </w:rPr>
        <w:t xml:space="preserve">. </w:t>
      </w:r>
    </w:p>
    <w:p w14:paraId="1FD33B6F" w14:textId="77777777" w:rsidR="00CF14E1" w:rsidRPr="00F50332" w:rsidRDefault="00782B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Тілдің коммуникативтік қызметін пәнаралық тұрғыдан зерттеу тіл білімінде жаңа бағыттың – </w:t>
      </w:r>
      <w:r w:rsidRPr="00F50332">
        <w:rPr>
          <w:rFonts w:ascii="Times New Roman" w:hAnsi="Times New Roman" w:cs="Times New Roman"/>
          <w:i/>
          <w:sz w:val="28"/>
          <w:szCs w:val="28"/>
          <w:lang w:val="kk-KZ"/>
        </w:rPr>
        <w:t>паралингвистиканың</w:t>
      </w:r>
      <w:r w:rsidRPr="00F50332">
        <w:rPr>
          <w:rFonts w:ascii="Times New Roman" w:hAnsi="Times New Roman" w:cs="Times New Roman"/>
          <w:sz w:val="28"/>
          <w:szCs w:val="28"/>
          <w:lang w:val="kk-KZ"/>
        </w:rPr>
        <w:t xml:space="preserve"> қалыптасуына негіз болды. Коммуникацияның бейвербалды амалдарына деген қызығушылықты тілдің жұмсалымдық қызметінің адам өміріндегі маңызды орнымен байланыстыруға болады. Әлем халықтарының тілі әртүрлі болғаны секілді қатысым кезінде сөзіне кейде екпін беретін, кейде ойын жеткізуде көмекші болатын бейвербалды амалдары да, оларды қолдану жүйесі мен мәдениеті де әртүрлі болып келеді. Сол себепті кез келген халықтың бейвербалды құралдарына негізделетін паратілі дыбыстық тілі секілді терең зерттелуі қажет.</w:t>
      </w:r>
    </w:p>
    <w:p w14:paraId="059BCA0D" w14:textId="77777777" w:rsidR="00A56A53" w:rsidRPr="00F50332" w:rsidRDefault="00A56A5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Тілдік емес құралдардың қатысым кезіндегі маңызы туралы алғашқы ой-тұжырымдарды ежелгі грек және рим ғұламаларының кітаптарынан кездестіруге болады. Мысалы, Аристотель, ым-ишараны бұқара халыққа әсер етудің бірден-бірі жолы деп есептесе, Цицерон: «Адам жанының барлық қимылдары жан дүниесі мен</w:t>
      </w:r>
      <w:r w:rsidR="00D56792" w:rsidRPr="00F50332">
        <w:rPr>
          <w:rFonts w:ascii="Times New Roman" w:hAnsi="Times New Roman" w:cs="Times New Roman"/>
          <w:sz w:val="28"/>
          <w:szCs w:val="28"/>
          <w:lang w:val="kk-KZ"/>
        </w:rPr>
        <w:t xml:space="preserve"> ойларын айқындап беруге көмект</w:t>
      </w:r>
      <w:r w:rsidRPr="00F50332">
        <w:rPr>
          <w:rFonts w:ascii="Times New Roman" w:hAnsi="Times New Roman" w:cs="Times New Roman"/>
          <w:sz w:val="28"/>
          <w:szCs w:val="28"/>
          <w:lang w:val="kk-KZ"/>
        </w:rPr>
        <w:t xml:space="preserve">есетін қимыл-ишаралармен қатар жүруі тиіс: қолдың түрлі қимылы, жерді тарпып басқан аяқ қимылы, әсіресе көздің мимикасы; ишаралар – тіпті варварлар да түсіне </w:t>
      </w:r>
      <w:r w:rsidR="00F96215" w:rsidRPr="00F50332">
        <w:rPr>
          <w:rFonts w:ascii="Times New Roman" w:hAnsi="Times New Roman" w:cs="Times New Roman"/>
          <w:sz w:val="28"/>
          <w:szCs w:val="28"/>
          <w:lang w:val="kk-KZ"/>
        </w:rPr>
        <w:t>алатын тәннің тілі іспетті</w:t>
      </w:r>
      <w:r w:rsidRPr="00F50332">
        <w:rPr>
          <w:rFonts w:ascii="Times New Roman" w:hAnsi="Times New Roman" w:cs="Times New Roman"/>
          <w:sz w:val="28"/>
          <w:szCs w:val="28"/>
          <w:lang w:val="kk-KZ"/>
        </w:rPr>
        <w:t xml:space="preserve">» </w:t>
      </w:r>
      <w:r w:rsidR="00AF6294" w:rsidRPr="00F50332">
        <w:rPr>
          <w:rFonts w:ascii="Times New Roman" w:hAnsi="Times New Roman" w:cs="Times New Roman"/>
          <w:sz w:val="28"/>
          <w:szCs w:val="28"/>
          <w:lang w:val="kk-KZ"/>
        </w:rPr>
        <w:t>[6</w:t>
      </w:r>
      <w:r w:rsidR="00386D43" w:rsidRPr="00F50332">
        <w:rPr>
          <w:rFonts w:ascii="Times New Roman" w:hAnsi="Times New Roman" w:cs="Times New Roman"/>
          <w:sz w:val="28"/>
          <w:szCs w:val="28"/>
          <w:lang w:val="kk-KZ"/>
        </w:rPr>
        <w:t>, 11]</w:t>
      </w:r>
      <w:r w:rsidRPr="00F50332">
        <w:rPr>
          <w:rFonts w:ascii="Times New Roman" w:hAnsi="Times New Roman" w:cs="Times New Roman"/>
          <w:sz w:val="28"/>
          <w:szCs w:val="28"/>
          <w:lang w:val="kk-KZ"/>
        </w:rPr>
        <w:t xml:space="preserve"> – деп адам сөзінің ым-ишаралармен сүйемелденіп о</w:t>
      </w:r>
      <w:r w:rsidR="0024621E" w:rsidRPr="00F50332">
        <w:rPr>
          <w:rFonts w:ascii="Times New Roman" w:hAnsi="Times New Roman" w:cs="Times New Roman"/>
          <w:sz w:val="28"/>
          <w:szCs w:val="28"/>
          <w:lang w:val="kk-KZ"/>
        </w:rPr>
        <w:t>тыруының артықшылығын атап өткен</w:t>
      </w:r>
      <w:r w:rsidRPr="00F50332">
        <w:rPr>
          <w:rFonts w:ascii="Times New Roman" w:hAnsi="Times New Roman" w:cs="Times New Roman"/>
          <w:sz w:val="28"/>
          <w:szCs w:val="28"/>
          <w:lang w:val="kk-KZ"/>
        </w:rPr>
        <w:t xml:space="preserve">. </w:t>
      </w:r>
    </w:p>
    <w:p w14:paraId="44A2F517" w14:textId="74906F72" w:rsidR="00A56A53" w:rsidRPr="00F50332" w:rsidRDefault="00A56A5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Антика дәуірінің философтарының ішінде бұл мәселеге тереңдеген испан риторы </w:t>
      </w:r>
      <w:r w:rsidR="005E2664" w:rsidRPr="00F50332">
        <w:rPr>
          <w:rFonts w:ascii="Times New Roman" w:hAnsi="Times New Roman" w:cs="Times New Roman"/>
          <w:sz w:val="28"/>
          <w:szCs w:val="28"/>
          <w:lang w:val="kk-KZ"/>
        </w:rPr>
        <w:t>М.Ф.</w:t>
      </w:r>
      <w:r w:rsidRPr="00F50332">
        <w:rPr>
          <w:rFonts w:ascii="Times New Roman" w:hAnsi="Times New Roman" w:cs="Times New Roman"/>
          <w:sz w:val="28"/>
          <w:szCs w:val="28"/>
          <w:lang w:val="kk-KZ"/>
        </w:rPr>
        <w:t xml:space="preserve"> Квинтилиан «Наставления оратору» кітабында лебіздің дауыс (vox) және қимылдан (motum) тұратыны туралы сөз қозғайды. Ғұлама қимыл дегеннің орнына кейде </w:t>
      </w:r>
      <w:r w:rsidRPr="00F50332">
        <w:rPr>
          <w:rFonts w:ascii="Times New Roman" w:hAnsi="Times New Roman" w:cs="Times New Roman"/>
          <w:i/>
          <w:sz w:val="28"/>
          <w:szCs w:val="28"/>
          <w:lang w:val="kk-KZ"/>
        </w:rPr>
        <w:t>gestus</w:t>
      </w:r>
      <w:r w:rsidRPr="00F50332">
        <w:rPr>
          <w:rFonts w:ascii="Times New Roman" w:hAnsi="Times New Roman" w:cs="Times New Roman"/>
          <w:sz w:val="28"/>
          <w:szCs w:val="28"/>
          <w:lang w:val="kk-KZ"/>
        </w:rPr>
        <w:t xml:space="preserve"> (қазіргі «жест», яғни «ишара») терминін қолданады. Квинтилиан кітаптың шешендердің ым-ишарасына қатысты бөлімінде дене қалыбы, бас қозғалысы мен бет мимикасы, көзқарастың қызметі туралы айта келе, әсіресе</w:t>
      </w:r>
      <w:r w:rsidR="005C5D13">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қол қимылының сөйлеушінің сөзімен тығыз байланысты екеніне назар аударады </w:t>
      </w:r>
      <w:r w:rsidR="00AF6294" w:rsidRPr="00F50332">
        <w:rPr>
          <w:rFonts w:ascii="Times New Roman" w:hAnsi="Times New Roman" w:cs="Times New Roman"/>
          <w:sz w:val="28"/>
          <w:szCs w:val="28"/>
          <w:lang w:val="kk-KZ"/>
        </w:rPr>
        <w:t>[7</w:t>
      </w:r>
      <w:r w:rsidR="00386D43" w:rsidRPr="00F50332">
        <w:rPr>
          <w:rFonts w:ascii="Times New Roman" w:hAnsi="Times New Roman" w:cs="Times New Roman"/>
          <w:sz w:val="28"/>
          <w:szCs w:val="28"/>
          <w:lang w:val="kk-KZ"/>
        </w:rPr>
        <w:t>, 17]</w:t>
      </w:r>
      <w:r w:rsidRPr="00F50332">
        <w:rPr>
          <w:rFonts w:ascii="Times New Roman" w:hAnsi="Times New Roman" w:cs="Times New Roman"/>
          <w:sz w:val="28"/>
          <w:szCs w:val="28"/>
          <w:lang w:val="kk-KZ"/>
        </w:rPr>
        <w:t xml:space="preserve">. </w:t>
      </w:r>
    </w:p>
    <w:p w14:paraId="3AA15F2E" w14:textId="32431E8A" w:rsidR="00D56792" w:rsidRPr="00F50332" w:rsidRDefault="00A56A5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Әр кезеңде бейвербалды амалдар сол кезеңнің өзекті тақырыптарының </w:t>
      </w:r>
      <w:r w:rsidR="005C5D13">
        <w:rPr>
          <w:rFonts w:ascii="Times New Roman" w:hAnsi="Times New Roman" w:cs="Times New Roman"/>
          <w:sz w:val="28"/>
          <w:szCs w:val="28"/>
          <w:lang w:val="kk-KZ"/>
        </w:rPr>
        <w:t>төңірегінде</w:t>
      </w:r>
      <w:r w:rsidRPr="00F50332">
        <w:rPr>
          <w:rFonts w:ascii="Times New Roman" w:hAnsi="Times New Roman" w:cs="Times New Roman"/>
          <w:sz w:val="28"/>
          <w:szCs w:val="28"/>
          <w:lang w:val="kk-KZ"/>
        </w:rPr>
        <w:t xml:space="preserve"> зерттелген. </w:t>
      </w:r>
      <w:r w:rsidR="00BD777D" w:rsidRPr="00F50332">
        <w:rPr>
          <w:rFonts w:ascii="Times New Roman" w:hAnsi="Times New Roman" w:cs="Times New Roman"/>
          <w:sz w:val="28"/>
          <w:szCs w:val="28"/>
          <w:lang w:val="kk-KZ"/>
        </w:rPr>
        <w:t>Аталған саланың негізін қалаушылардың бірі</w:t>
      </w:r>
      <w:r w:rsidR="00BD5BA3" w:rsidRPr="00F50332">
        <w:rPr>
          <w:rFonts w:ascii="Times New Roman" w:hAnsi="Times New Roman" w:cs="Times New Roman"/>
          <w:sz w:val="28"/>
          <w:szCs w:val="28"/>
          <w:lang w:val="kk-KZ"/>
        </w:rPr>
        <w:t xml:space="preserve"> </w:t>
      </w:r>
      <w:r w:rsidR="00BD777D" w:rsidRPr="00F50332">
        <w:rPr>
          <w:rFonts w:ascii="Times New Roman" w:hAnsi="Times New Roman" w:cs="Times New Roman"/>
          <w:sz w:val="28"/>
          <w:szCs w:val="28"/>
          <w:lang w:val="kk-KZ"/>
        </w:rPr>
        <w:t xml:space="preserve">А.Кендонның сөзімен айтқанда: </w:t>
      </w:r>
      <w:r w:rsidR="00BD777D" w:rsidRPr="005C5D13">
        <w:rPr>
          <w:rFonts w:ascii="Times New Roman" w:hAnsi="Times New Roman" w:cs="Times New Roman"/>
          <w:sz w:val="28"/>
          <w:szCs w:val="28"/>
          <w:lang w:val="kk-KZ"/>
        </w:rPr>
        <w:t xml:space="preserve">«Адам ойын білдірудің «табиғи» әрі «әмбебап» формасы саналатын ым-ишаралар ежелден-ақ өзіне назар аудартып келеді. Аяқ астынан пайда болған спонтанды құбылыс секілді болып көрінгенімен, шын мәнінде, ым-ишаралар белгілі бір әлеуметтік </w:t>
      </w:r>
      <w:r w:rsidR="00F96215" w:rsidRPr="005C5D13">
        <w:rPr>
          <w:rFonts w:ascii="Times New Roman" w:hAnsi="Times New Roman" w:cs="Times New Roman"/>
          <w:sz w:val="28"/>
          <w:szCs w:val="28"/>
          <w:lang w:val="kk-KZ"/>
        </w:rPr>
        <w:t>шарттарға</w:t>
      </w:r>
      <w:r w:rsidR="00BD777D" w:rsidRPr="005C5D13">
        <w:rPr>
          <w:rFonts w:ascii="Times New Roman" w:hAnsi="Times New Roman" w:cs="Times New Roman"/>
          <w:sz w:val="28"/>
          <w:szCs w:val="28"/>
          <w:lang w:val="kk-KZ"/>
        </w:rPr>
        <w:t xml:space="preserve"> бағынады және соған сәйкес реттеліп отырады. Демек, ым-ишараларды зерттеу адам ойын жеткізетін тілдік емес бірліктердің әлеуметтік үдерістер арқылы жалпыға ортақ коммуникативтік кодтарға айналу </w:t>
      </w:r>
      <w:r w:rsidR="00F14663" w:rsidRPr="005C5D13">
        <w:rPr>
          <w:rFonts w:ascii="Times New Roman" w:hAnsi="Times New Roman" w:cs="Times New Roman"/>
          <w:sz w:val="28"/>
          <w:szCs w:val="28"/>
          <w:lang w:val="kk-KZ"/>
        </w:rPr>
        <w:t>жолын</w:t>
      </w:r>
      <w:r w:rsidR="00BD777D" w:rsidRPr="005C5D13">
        <w:rPr>
          <w:rFonts w:ascii="Times New Roman" w:hAnsi="Times New Roman" w:cs="Times New Roman"/>
          <w:sz w:val="28"/>
          <w:szCs w:val="28"/>
          <w:lang w:val="kk-KZ"/>
        </w:rPr>
        <w:t xml:space="preserve"> түсінуге мүмкіндік береді»</w:t>
      </w:r>
      <w:r w:rsidR="00BD777D" w:rsidRPr="00F50332">
        <w:rPr>
          <w:rFonts w:ascii="Times New Roman" w:hAnsi="Times New Roman" w:cs="Times New Roman"/>
          <w:i/>
          <w:sz w:val="28"/>
          <w:szCs w:val="28"/>
          <w:lang w:val="kk-KZ"/>
        </w:rPr>
        <w:t xml:space="preserve"> </w:t>
      </w:r>
      <w:r w:rsidR="005E2B8A" w:rsidRPr="00F50332">
        <w:rPr>
          <w:rFonts w:ascii="Times New Roman" w:hAnsi="Times New Roman" w:cs="Times New Roman"/>
          <w:sz w:val="28"/>
          <w:szCs w:val="28"/>
          <w:lang w:val="kk-KZ"/>
        </w:rPr>
        <w:t>[7</w:t>
      </w:r>
      <w:r w:rsidR="00386D43" w:rsidRPr="00F50332">
        <w:rPr>
          <w:rFonts w:ascii="Times New Roman" w:hAnsi="Times New Roman" w:cs="Times New Roman"/>
          <w:sz w:val="28"/>
          <w:szCs w:val="28"/>
          <w:lang w:val="kk-KZ"/>
        </w:rPr>
        <w:t>, 3]</w:t>
      </w:r>
      <w:r w:rsidR="00BD777D" w:rsidRPr="00F50332">
        <w:rPr>
          <w:rFonts w:ascii="Times New Roman" w:hAnsi="Times New Roman" w:cs="Times New Roman"/>
          <w:sz w:val="28"/>
          <w:szCs w:val="28"/>
          <w:lang w:val="kk-KZ"/>
        </w:rPr>
        <w:t xml:space="preserve">. </w:t>
      </w:r>
    </w:p>
    <w:p w14:paraId="5BCD29CC" w14:textId="77777777" w:rsidR="00A56A53" w:rsidRPr="00F50332" w:rsidRDefault="00A56A53" w:rsidP="00F50332">
      <w:pPr>
        <w:spacing w:after="0" w:line="240" w:lineRule="auto"/>
        <w:ind w:firstLine="709"/>
        <w:contextualSpacing/>
        <w:jc w:val="both"/>
        <w:rPr>
          <w:rFonts w:ascii="Times New Roman" w:hAnsi="Times New Roman" w:cs="Times New Roman"/>
          <w:b/>
          <w:sz w:val="28"/>
          <w:szCs w:val="28"/>
          <w:lang w:val="kk-KZ"/>
        </w:rPr>
      </w:pPr>
      <w:r w:rsidRPr="00F50332">
        <w:rPr>
          <w:rFonts w:ascii="Times New Roman" w:hAnsi="Times New Roman" w:cs="Times New Roman"/>
          <w:sz w:val="28"/>
          <w:szCs w:val="28"/>
          <w:lang w:val="kk-KZ"/>
        </w:rPr>
        <w:t xml:space="preserve">Күнделікті қатысым барысында бейвербалды амалдар лебіздің эмоциялық бояуын арттырып, коммуниканттардың өзара түсінісуін жақсартады. Қатысым кезінде маңызды рөл ойнайтынына қарамастан, бейвербалды амалдарды арнайы зерттеу лингвистика аясында бірден жүзеге аспады. Десе де бұл сала антропологиялық, биологиялық, әлеуметтік, психологиялық аспектіде ғалымдардың қызығушылығын тудыра білген. Тілдесімнің көмекші құралдары туралы ғылыми ойдың дамуын </w:t>
      </w:r>
      <w:r w:rsidR="00BD777D" w:rsidRPr="00F50332">
        <w:rPr>
          <w:rFonts w:ascii="Times New Roman" w:hAnsi="Times New Roman" w:cs="Times New Roman"/>
          <w:sz w:val="28"/>
          <w:szCs w:val="28"/>
          <w:lang w:val="kk-KZ"/>
        </w:rPr>
        <w:t>хронологиялық тұрғыдан</w:t>
      </w:r>
      <w:r w:rsidRPr="00F50332">
        <w:rPr>
          <w:rFonts w:ascii="Times New Roman" w:hAnsi="Times New Roman" w:cs="Times New Roman"/>
          <w:sz w:val="28"/>
          <w:szCs w:val="28"/>
          <w:lang w:val="kk-KZ"/>
        </w:rPr>
        <w:t xml:space="preserve"> </w:t>
      </w:r>
      <w:r w:rsidRPr="00F50332">
        <w:rPr>
          <w:rStyle w:val="a4"/>
          <w:rFonts w:ascii="Times New Roman" w:hAnsi="Times New Roman" w:cs="Times New Roman"/>
          <w:i/>
          <w:sz w:val="28"/>
          <w:szCs w:val="28"/>
          <w:lang w:val="kk-KZ"/>
        </w:rPr>
        <w:t>алғашқы ғылыми ойлар кезеңі, жеке сала ретінде қалыптасу кезеңі, институционалдану кезеңі</w:t>
      </w:r>
      <w:r w:rsidRPr="00F50332">
        <w:rPr>
          <w:rStyle w:val="a4"/>
          <w:rFonts w:ascii="Times New Roman" w:hAnsi="Times New Roman" w:cs="Times New Roman"/>
          <w:sz w:val="28"/>
          <w:szCs w:val="28"/>
          <w:lang w:val="kk-KZ"/>
        </w:rPr>
        <w:t xml:space="preserve"> </w:t>
      </w:r>
      <w:r w:rsidRPr="00F50332">
        <w:rPr>
          <w:rStyle w:val="a4"/>
          <w:rFonts w:ascii="Times New Roman" w:hAnsi="Times New Roman" w:cs="Times New Roman"/>
          <w:b w:val="0"/>
          <w:sz w:val="28"/>
          <w:szCs w:val="28"/>
          <w:lang w:val="kk-KZ"/>
        </w:rPr>
        <w:t>және</w:t>
      </w:r>
      <w:r w:rsidRPr="00F50332">
        <w:rPr>
          <w:rStyle w:val="a4"/>
          <w:rFonts w:ascii="Times New Roman" w:hAnsi="Times New Roman" w:cs="Times New Roman"/>
          <w:sz w:val="28"/>
          <w:szCs w:val="28"/>
          <w:lang w:val="kk-KZ"/>
        </w:rPr>
        <w:t xml:space="preserve"> </w:t>
      </w:r>
      <w:r w:rsidRPr="00F50332">
        <w:rPr>
          <w:rStyle w:val="a4"/>
          <w:rFonts w:ascii="Times New Roman" w:hAnsi="Times New Roman" w:cs="Times New Roman"/>
          <w:i/>
          <w:sz w:val="28"/>
          <w:szCs w:val="28"/>
          <w:lang w:val="kk-KZ"/>
        </w:rPr>
        <w:t>қазіргі кезең</w:t>
      </w:r>
      <w:r w:rsidRPr="00F50332">
        <w:rPr>
          <w:rStyle w:val="a4"/>
          <w:rFonts w:ascii="Times New Roman" w:hAnsi="Times New Roman" w:cs="Times New Roman"/>
          <w:sz w:val="28"/>
          <w:szCs w:val="28"/>
          <w:lang w:val="kk-KZ"/>
        </w:rPr>
        <w:t xml:space="preserve"> </w:t>
      </w:r>
      <w:r w:rsidRPr="00F50332">
        <w:rPr>
          <w:rStyle w:val="a4"/>
          <w:rFonts w:ascii="Times New Roman" w:hAnsi="Times New Roman" w:cs="Times New Roman"/>
          <w:b w:val="0"/>
          <w:sz w:val="28"/>
          <w:szCs w:val="28"/>
          <w:lang w:val="kk-KZ"/>
        </w:rPr>
        <w:t xml:space="preserve">деп </w:t>
      </w:r>
      <w:r w:rsidR="00BD777D" w:rsidRPr="00F50332">
        <w:rPr>
          <w:rStyle w:val="a4"/>
          <w:rFonts w:ascii="Times New Roman" w:hAnsi="Times New Roman" w:cs="Times New Roman"/>
          <w:b w:val="0"/>
          <w:sz w:val="28"/>
          <w:szCs w:val="28"/>
          <w:lang w:val="kk-KZ"/>
        </w:rPr>
        <w:t>төрт кезеңге бөлуге</w:t>
      </w:r>
      <w:r w:rsidRPr="00F50332">
        <w:rPr>
          <w:rStyle w:val="a4"/>
          <w:rFonts w:ascii="Times New Roman" w:hAnsi="Times New Roman" w:cs="Times New Roman"/>
          <w:b w:val="0"/>
          <w:sz w:val="28"/>
          <w:szCs w:val="28"/>
          <w:lang w:val="kk-KZ"/>
        </w:rPr>
        <w:t xml:space="preserve"> болады</w:t>
      </w:r>
      <w:r w:rsidRPr="00F50332">
        <w:rPr>
          <w:rFonts w:ascii="Times New Roman" w:hAnsi="Times New Roman" w:cs="Times New Roman"/>
          <w:b/>
          <w:sz w:val="28"/>
          <w:szCs w:val="28"/>
          <w:lang w:val="kk-KZ"/>
        </w:rPr>
        <w:t>.</w:t>
      </w:r>
    </w:p>
    <w:p w14:paraId="68C958E3" w14:textId="349E6996"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lastRenderedPageBreak/>
        <w:t>І.</w:t>
      </w:r>
      <w:r w:rsidRPr="00F50332">
        <w:rPr>
          <w:rFonts w:ascii="Times New Roman" w:hAnsi="Times New Roman" w:cs="Times New Roman"/>
          <w:sz w:val="28"/>
          <w:szCs w:val="28"/>
          <w:lang w:val="kk-KZ"/>
        </w:rPr>
        <w:t xml:space="preserve"> </w:t>
      </w:r>
      <w:r w:rsidRPr="00F50332">
        <w:rPr>
          <w:rStyle w:val="a4"/>
          <w:rFonts w:ascii="Times New Roman" w:hAnsi="Times New Roman" w:cs="Times New Roman"/>
          <w:sz w:val="28"/>
          <w:szCs w:val="28"/>
          <w:lang w:val="kk-KZ"/>
        </w:rPr>
        <w:t>Алғашқы  ғылыми ойлар: эмоция және эволюция теориясы (XIX ғ. ортасы – ХХ ғасырдың басы).</w:t>
      </w:r>
      <w:r w:rsidRPr="00F50332">
        <w:rPr>
          <w:rFonts w:ascii="Times New Roman" w:hAnsi="Times New Roman" w:cs="Times New Roman"/>
          <w:sz w:val="28"/>
          <w:szCs w:val="28"/>
          <w:lang w:val="kk-KZ"/>
        </w:rPr>
        <w:t xml:space="preserve"> Бейвербалды құралдар туралы ғылыми ойды алғаш боп қалыптастырған  антрополог ғалымдардың</w:t>
      </w:r>
      <w:r w:rsidR="00BD55E9">
        <w:rPr>
          <w:rFonts w:ascii="Times New Roman" w:hAnsi="Times New Roman" w:cs="Times New Roman"/>
          <w:sz w:val="28"/>
          <w:szCs w:val="28"/>
          <w:lang w:val="kk-KZ"/>
        </w:rPr>
        <w:t xml:space="preserve"> эмоция туралы зерттеулері еді.</w:t>
      </w:r>
      <w:r w:rsidRPr="00F50332">
        <w:rPr>
          <w:rFonts w:ascii="Times New Roman" w:hAnsi="Times New Roman" w:cs="Times New Roman"/>
          <w:sz w:val="28"/>
          <w:szCs w:val="28"/>
          <w:lang w:val="kk-KZ"/>
        </w:rPr>
        <w:t xml:space="preserve"> Осы кезеңде бейвербалды амалдардың бір түрі – </w:t>
      </w:r>
      <w:r w:rsidR="00BD55E9">
        <w:rPr>
          <w:rFonts w:ascii="Times New Roman" w:hAnsi="Times New Roman" w:cs="Times New Roman"/>
          <w:sz w:val="28"/>
          <w:szCs w:val="28"/>
          <w:lang w:val="kk-KZ"/>
        </w:rPr>
        <w:t>«</w:t>
      </w:r>
      <w:r w:rsidRPr="00F50332">
        <w:rPr>
          <w:rFonts w:ascii="Times New Roman" w:hAnsi="Times New Roman" w:cs="Times New Roman"/>
          <w:sz w:val="28"/>
          <w:szCs w:val="28"/>
          <w:lang w:val="kk-KZ"/>
        </w:rPr>
        <w:t>мимика</w:t>
      </w:r>
      <w:r w:rsidR="00BD55E9">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эволюция теориясының маңызды бөлшегі ретінде қарастырылды. Атап айтқанда, ХІХ ғасырдың екінші жартысы</w:t>
      </w:r>
      <w:r w:rsidR="00F96215" w:rsidRPr="00F50332">
        <w:rPr>
          <w:rFonts w:ascii="Times New Roman" w:hAnsi="Times New Roman" w:cs="Times New Roman"/>
          <w:sz w:val="28"/>
          <w:szCs w:val="28"/>
          <w:lang w:val="kk-KZ"/>
        </w:rPr>
        <w:t>нда философ-эволюционист Г.</w:t>
      </w:r>
      <w:r w:rsidRPr="00F50332">
        <w:rPr>
          <w:rFonts w:ascii="Times New Roman" w:hAnsi="Times New Roman" w:cs="Times New Roman"/>
          <w:sz w:val="28"/>
          <w:szCs w:val="28"/>
          <w:lang w:val="kk-KZ"/>
        </w:rPr>
        <w:t xml:space="preserve"> Спен</w:t>
      </w:r>
      <w:r w:rsidR="00F96215" w:rsidRPr="00F50332">
        <w:rPr>
          <w:rFonts w:ascii="Times New Roman" w:hAnsi="Times New Roman" w:cs="Times New Roman"/>
          <w:sz w:val="28"/>
          <w:szCs w:val="28"/>
          <w:lang w:val="kk-KZ"/>
        </w:rPr>
        <w:t xml:space="preserve">сер, биолог-эволюционист Ч. </w:t>
      </w:r>
      <w:r w:rsidRPr="00F50332">
        <w:rPr>
          <w:rFonts w:ascii="Times New Roman" w:hAnsi="Times New Roman" w:cs="Times New Roman"/>
          <w:sz w:val="28"/>
          <w:szCs w:val="28"/>
          <w:lang w:val="kk-KZ"/>
        </w:rPr>
        <w:t xml:space="preserve">Дарвин, </w:t>
      </w:r>
      <w:r w:rsidR="00F96215" w:rsidRPr="00F50332">
        <w:rPr>
          <w:rFonts w:ascii="Times New Roman" w:hAnsi="Times New Roman" w:cs="Times New Roman"/>
          <w:sz w:val="28"/>
          <w:szCs w:val="28"/>
          <w:lang w:val="kk-KZ"/>
        </w:rPr>
        <w:t>психолог әрі тілтанушы В.</w:t>
      </w:r>
      <w:r w:rsidRPr="00F50332">
        <w:rPr>
          <w:rFonts w:ascii="Times New Roman" w:hAnsi="Times New Roman" w:cs="Times New Roman"/>
          <w:sz w:val="28"/>
          <w:szCs w:val="28"/>
          <w:lang w:val="kk-KZ"/>
        </w:rPr>
        <w:t xml:space="preserve"> Вундт тілдік емес құралдардың адам эмоциясын білдірудегі рөліне назар аударады. </w:t>
      </w:r>
    </w:p>
    <w:p w14:paraId="0F63FE3E" w14:textId="3F7DF7F9"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BD55E9">
        <w:rPr>
          <w:rFonts w:ascii="Times New Roman" w:hAnsi="Times New Roman" w:cs="Times New Roman"/>
          <w:i/>
          <w:sz w:val="28"/>
          <w:szCs w:val="28"/>
          <w:lang w:val="kk-KZ"/>
        </w:rPr>
        <w:t>Г.Спенсер</w:t>
      </w:r>
      <w:r w:rsidRPr="00F50332">
        <w:rPr>
          <w:rFonts w:ascii="Times New Roman" w:hAnsi="Times New Roman" w:cs="Times New Roman"/>
          <w:sz w:val="28"/>
          <w:szCs w:val="28"/>
          <w:lang w:val="kk-KZ"/>
        </w:rPr>
        <w:t xml:space="preserve"> «Психология ұстанымдары» </w:t>
      </w:r>
      <w:r w:rsidR="00D5679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1855) кітабында мимика мен эмоцияның с</w:t>
      </w:r>
      <w:r w:rsidR="0001060F" w:rsidRPr="00F50332">
        <w:rPr>
          <w:rFonts w:ascii="Times New Roman" w:hAnsi="Times New Roman" w:cs="Times New Roman"/>
          <w:sz w:val="28"/>
          <w:szCs w:val="28"/>
          <w:lang w:val="kk-KZ"/>
        </w:rPr>
        <w:t>анамен байланысын қарастырып</w:t>
      </w:r>
      <w:r w:rsidR="00992BE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адамның әртүрлі психикалық күйі белгілі бір қимыл-әрекетке итермелейтінін анықтайды</w:t>
      </w:r>
      <w:r w:rsidR="00D56792"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[8</w:t>
      </w:r>
      <w:r w:rsidR="00386D43" w:rsidRPr="00F50332">
        <w:rPr>
          <w:rFonts w:ascii="Times New Roman" w:hAnsi="Times New Roman" w:cs="Times New Roman"/>
          <w:sz w:val="28"/>
          <w:szCs w:val="28"/>
          <w:lang w:val="kk-KZ"/>
        </w:rPr>
        <w:t>, 596]</w:t>
      </w:r>
      <w:r w:rsidRPr="00F50332">
        <w:rPr>
          <w:rFonts w:ascii="Times New Roman" w:hAnsi="Times New Roman" w:cs="Times New Roman"/>
          <w:sz w:val="28"/>
          <w:szCs w:val="28"/>
          <w:lang w:val="kk-KZ"/>
        </w:rPr>
        <w:t xml:space="preserve">. </w:t>
      </w:r>
      <w:r w:rsidR="0001060F" w:rsidRPr="00F50332">
        <w:rPr>
          <w:rFonts w:ascii="Times New Roman" w:hAnsi="Times New Roman" w:cs="Times New Roman"/>
          <w:sz w:val="28"/>
          <w:szCs w:val="28"/>
          <w:lang w:val="kk-KZ"/>
        </w:rPr>
        <w:t>Б</w:t>
      </w:r>
      <w:r w:rsidRPr="00F50332">
        <w:rPr>
          <w:rFonts w:ascii="Times New Roman" w:hAnsi="Times New Roman" w:cs="Times New Roman"/>
          <w:sz w:val="28"/>
          <w:szCs w:val="28"/>
          <w:lang w:val="kk-KZ"/>
        </w:rPr>
        <w:t xml:space="preserve">ейвербалды амалдарды психологиялық аспектіде тереңірек </w:t>
      </w:r>
      <w:r w:rsidR="00992BE3" w:rsidRPr="00F50332">
        <w:rPr>
          <w:rFonts w:ascii="Times New Roman" w:hAnsi="Times New Roman" w:cs="Times New Roman"/>
          <w:sz w:val="28"/>
          <w:szCs w:val="28"/>
          <w:lang w:val="kk-KZ"/>
        </w:rPr>
        <w:t>талдаған</w:t>
      </w:r>
      <w:r w:rsidRPr="00F50332">
        <w:rPr>
          <w:rFonts w:ascii="Times New Roman" w:hAnsi="Times New Roman" w:cs="Times New Roman"/>
          <w:sz w:val="28"/>
          <w:szCs w:val="28"/>
          <w:lang w:val="kk-KZ"/>
        </w:rPr>
        <w:t xml:space="preserve"> және мимика мен эмоцияның байланысына кеңірек тоқталған </w:t>
      </w:r>
      <w:r w:rsidR="00F14663" w:rsidRPr="00BD55E9">
        <w:rPr>
          <w:rFonts w:ascii="Times New Roman" w:hAnsi="Times New Roman" w:cs="Times New Roman"/>
          <w:i/>
          <w:sz w:val="28"/>
          <w:szCs w:val="28"/>
          <w:lang w:val="kk-KZ"/>
        </w:rPr>
        <w:t>Ч. Дарвин</w:t>
      </w:r>
      <w:r w:rsidR="00D56792" w:rsidRPr="00F50332">
        <w:rPr>
          <w:rFonts w:ascii="Times New Roman" w:hAnsi="Times New Roman" w:cs="Times New Roman"/>
          <w:sz w:val="28"/>
          <w:szCs w:val="28"/>
          <w:lang w:val="kk-KZ"/>
        </w:rPr>
        <w:t xml:space="preserve"> «Адам мен жануарлардың</w:t>
      </w:r>
      <w:r w:rsidRPr="00F50332">
        <w:rPr>
          <w:rFonts w:ascii="Times New Roman" w:hAnsi="Times New Roman" w:cs="Times New Roman"/>
          <w:sz w:val="28"/>
          <w:szCs w:val="28"/>
          <w:lang w:val="kk-KZ"/>
        </w:rPr>
        <w:t xml:space="preserve"> эмоцияны білдіру</w:t>
      </w:r>
      <w:r w:rsidR="00D56792" w:rsidRPr="00F50332">
        <w:rPr>
          <w:rFonts w:ascii="Times New Roman" w:hAnsi="Times New Roman" w:cs="Times New Roman"/>
          <w:sz w:val="28"/>
          <w:szCs w:val="28"/>
          <w:lang w:val="kk-KZ"/>
        </w:rPr>
        <w:t>і</w:t>
      </w:r>
      <w:r w:rsidRPr="00F50332">
        <w:rPr>
          <w:rFonts w:ascii="Times New Roman" w:hAnsi="Times New Roman" w:cs="Times New Roman"/>
          <w:sz w:val="28"/>
          <w:szCs w:val="28"/>
          <w:lang w:val="kk-KZ"/>
        </w:rPr>
        <w:t>» (</w:t>
      </w:r>
      <w:r w:rsidR="00D56792" w:rsidRPr="00F50332">
        <w:rPr>
          <w:rFonts w:ascii="Times New Roman" w:hAnsi="Times New Roman" w:cs="Times New Roman"/>
          <w:sz w:val="28"/>
          <w:szCs w:val="28"/>
          <w:lang w:val="kk-KZ"/>
        </w:rPr>
        <w:t>1872) еңбегі</w:t>
      </w:r>
      <w:r w:rsidR="00F14663" w:rsidRPr="00F50332">
        <w:rPr>
          <w:rFonts w:ascii="Times New Roman" w:hAnsi="Times New Roman" w:cs="Times New Roman"/>
          <w:sz w:val="28"/>
          <w:szCs w:val="28"/>
          <w:lang w:val="kk-KZ"/>
        </w:rPr>
        <w:t xml:space="preserve">нде </w:t>
      </w:r>
      <w:r w:rsidRPr="00F50332">
        <w:rPr>
          <w:rFonts w:ascii="Times New Roman" w:hAnsi="Times New Roman" w:cs="Times New Roman"/>
          <w:sz w:val="28"/>
          <w:szCs w:val="28"/>
          <w:lang w:val="kk-KZ"/>
        </w:rPr>
        <w:t xml:space="preserve">адам мен жануардың мимикасын </w:t>
      </w:r>
      <w:r w:rsidR="00F14663" w:rsidRPr="00F50332">
        <w:rPr>
          <w:rFonts w:ascii="Times New Roman" w:hAnsi="Times New Roman" w:cs="Times New Roman"/>
          <w:sz w:val="28"/>
          <w:szCs w:val="28"/>
          <w:lang w:val="kk-KZ"/>
        </w:rPr>
        <w:t>сипаттап қана қоймай,</w:t>
      </w:r>
      <w:r w:rsidRPr="00F50332">
        <w:rPr>
          <w:rFonts w:ascii="Times New Roman" w:hAnsi="Times New Roman" w:cs="Times New Roman"/>
          <w:sz w:val="28"/>
          <w:szCs w:val="28"/>
          <w:lang w:val="kk-KZ"/>
        </w:rPr>
        <w:t xml:space="preserve"> </w:t>
      </w:r>
      <w:r w:rsidR="00F14663" w:rsidRPr="00F50332">
        <w:rPr>
          <w:rFonts w:ascii="Times New Roman" w:hAnsi="Times New Roman" w:cs="Times New Roman"/>
          <w:sz w:val="28"/>
          <w:szCs w:val="28"/>
          <w:lang w:val="kk-KZ"/>
        </w:rPr>
        <w:t xml:space="preserve">айналасындағы адамдардың ым-ишараларын хатқа түсіріп, тіркеп отыру арқылы </w:t>
      </w:r>
      <w:r w:rsidRPr="00F50332">
        <w:rPr>
          <w:rFonts w:ascii="Times New Roman" w:hAnsi="Times New Roman" w:cs="Times New Roman"/>
          <w:sz w:val="28"/>
          <w:szCs w:val="28"/>
          <w:lang w:val="kk-KZ"/>
        </w:rPr>
        <w:t xml:space="preserve">әртүрлі халықтардың </w:t>
      </w:r>
      <w:r w:rsidR="00F14663" w:rsidRPr="00F50332">
        <w:rPr>
          <w:rFonts w:ascii="Times New Roman" w:hAnsi="Times New Roman" w:cs="Times New Roman"/>
          <w:sz w:val="28"/>
          <w:szCs w:val="28"/>
          <w:lang w:val="kk-KZ"/>
        </w:rPr>
        <w:t>бейверб</w:t>
      </w:r>
      <w:r w:rsidR="00992BE3" w:rsidRPr="00F50332">
        <w:rPr>
          <w:rFonts w:ascii="Times New Roman" w:hAnsi="Times New Roman" w:cs="Times New Roman"/>
          <w:sz w:val="28"/>
          <w:szCs w:val="28"/>
          <w:lang w:val="kk-KZ"/>
        </w:rPr>
        <w:t>алды құралдард</w:t>
      </w:r>
      <w:r w:rsidR="00F14663" w:rsidRPr="00F50332">
        <w:rPr>
          <w:rFonts w:ascii="Times New Roman" w:hAnsi="Times New Roman" w:cs="Times New Roman"/>
          <w:sz w:val="28"/>
          <w:szCs w:val="28"/>
          <w:lang w:val="kk-KZ"/>
        </w:rPr>
        <w:t>ы</w:t>
      </w:r>
      <w:r w:rsidRPr="00F50332">
        <w:rPr>
          <w:rFonts w:ascii="Times New Roman" w:hAnsi="Times New Roman" w:cs="Times New Roman"/>
          <w:sz w:val="28"/>
          <w:szCs w:val="28"/>
          <w:lang w:val="kk-KZ"/>
        </w:rPr>
        <w:t xml:space="preserve"> </w:t>
      </w:r>
      <w:r w:rsidR="00F14663" w:rsidRPr="00F50332">
        <w:rPr>
          <w:rFonts w:ascii="Times New Roman" w:hAnsi="Times New Roman" w:cs="Times New Roman"/>
          <w:sz w:val="28"/>
          <w:szCs w:val="28"/>
          <w:lang w:val="kk-KZ"/>
        </w:rPr>
        <w:t>қолдану ерекшелігі</w:t>
      </w:r>
      <w:r w:rsidR="00BD55E9">
        <w:rPr>
          <w:rFonts w:ascii="Times New Roman" w:hAnsi="Times New Roman" w:cs="Times New Roman"/>
          <w:sz w:val="28"/>
          <w:szCs w:val="28"/>
          <w:lang w:val="kk-KZ"/>
        </w:rPr>
        <w:t>н</w:t>
      </w:r>
      <w:r w:rsidR="00F14663" w:rsidRPr="00F50332">
        <w:rPr>
          <w:rFonts w:ascii="Times New Roman" w:hAnsi="Times New Roman" w:cs="Times New Roman"/>
          <w:sz w:val="28"/>
          <w:szCs w:val="28"/>
          <w:lang w:val="kk-KZ"/>
        </w:rPr>
        <w:t xml:space="preserve"> </w:t>
      </w:r>
      <w:r w:rsidR="00BD55E9">
        <w:rPr>
          <w:rFonts w:ascii="Times New Roman" w:hAnsi="Times New Roman" w:cs="Times New Roman"/>
          <w:sz w:val="28"/>
          <w:szCs w:val="28"/>
          <w:lang w:val="kk-KZ"/>
        </w:rPr>
        <w:t>және олардың</w:t>
      </w:r>
      <w:r w:rsidR="00F1466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мән-мағына</w:t>
      </w:r>
      <w:r w:rsidR="00F14663" w:rsidRPr="00F50332">
        <w:rPr>
          <w:rFonts w:ascii="Times New Roman" w:hAnsi="Times New Roman" w:cs="Times New Roman"/>
          <w:sz w:val="28"/>
          <w:szCs w:val="28"/>
          <w:lang w:val="kk-KZ"/>
        </w:rPr>
        <w:t>с</w:t>
      </w:r>
      <w:r w:rsidRPr="00F50332">
        <w:rPr>
          <w:rFonts w:ascii="Times New Roman" w:hAnsi="Times New Roman" w:cs="Times New Roman"/>
          <w:sz w:val="28"/>
          <w:szCs w:val="28"/>
          <w:lang w:val="kk-KZ"/>
        </w:rPr>
        <w:t xml:space="preserve">ын </w:t>
      </w:r>
      <w:r w:rsidR="0001060F" w:rsidRPr="00F50332">
        <w:rPr>
          <w:rFonts w:ascii="Times New Roman" w:hAnsi="Times New Roman" w:cs="Times New Roman"/>
          <w:sz w:val="28"/>
          <w:szCs w:val="28"/>
          <w:lang w:val="kk-KZ"/>
        </w:rPr>
        <w:t xml:space="preserve">анықтауға тырысқан </w:t>
      </w:r>
      <w:r w:rsidR="005E2B8A" w:rsidRPr="00F50332">
        <w:rPr>
          <w:rFonts w:ascii="Times New Roman" w:hAnsi="Times New Roman" w:cs="Times New Roman"/>
          <w:sz w:val="28"/>
          <w:szCs w:val="28"/>
          <w:lang w:val="kk-KZ"/>
        </w:rPr>
        <w:t>[9</w:t>
      </w:r>
      <w:r w:rsidR="00386D43" w:rsidRPr="00F50332">
        <w:rPr>
          <w:rFonts w:ascii="Times New Roman" w:hAnsi="Times New Roman" w:cs="Times New Roman"/>
          <w:sz w:val="28"/>
          <w:szCs w:val="28"/>
          <w:lang w:val="kk-KZ"/>
        </w:rPr>
        <w:t>, 247]</w:t>
      </w:r>
      <w:r w:rsidRPr="00F50332">
        <w:rPr>
          <w:rFonts w:ascii="Times New Roman" w:hAnsi="Times New Roman" w:cs="Times New Roman"/>
          <w:sz w:val="28"/>
          <w:szCs w:val="28"/>
          <w:lang w:val="kk-KZ"/>
        </w:rPr>
        <w:t xml:space="preserve">. </w:t>
      </w:r>
    </w:p>
    <w:p w14:paraId="0A1D5B15" w14:textId="77777777"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ХІХ ғасырдың орта тұсындағы бейвербалды құралдар туралы ғылыми ойдың тағы бір бағыты </w:t>
      </w:r>
      <w:r w:rsidRPr="00BD55E9">
        <w:rPr>
          <w:rFonts w:ascii="Times New Roman" w:hAnsi="Times New Roman" w:cs="Times New Roman"/>
          <w:i/>
          <w:sz w:val="28"/>
          <w:szCs w:val="28"/>
          <w:lang w:val="kk-KZ"/>
        </w:rPr>
        <w:t>дыбыстың ым-ишарадан шығуы туралы теорияға</w:t>
      </w:r>
      <w:r w:rsidR="00F14663" w:rsidRPr="00F50332">
        <w:rPr>
          <w:rFonts w:ascii="Times New Roman" w:hAnsi="Times New Roman" w:cs="Times New Roman"/>
          <w:sz w:val="28"/>
          <w:szCs w:val="28"/>
          <w:lang w:val="kk-KZ"/>
        </w:rPr>
        <w:t xml:space="preserve"> негізделеді.</w:t>
      </w:r>
      <w:r w:rsidRPr="00F50332">
        <w:rPr>
          <w:rFonts w:ascii="Times New Roman" w:hAnsi="Times New Roman" w:cs="Times New Roman"/>
          <w:sz w:val="28"/>
          <w:szCs w:val="28"/>
          <w:lang w:val="kk-KZ"/>
        </w:rPr>
        <w:t xml:space="preserve"> Ол тіл шығуының одағай теориясына ұқсағанымен, екеуі</w:t>
      </w:r>
      <w:r w:rsidR="0001060F" w:rsidRPr="00F50332">
        <w:rPr>
          <w:rFonts w:ascii="Times New Roman" w:hAnsi="Times New Roman" w:cs="Times New Roman"/>
          <w:sz w:val="28"/>
          <w:szCs w:val="28"/>
          <w:lang w:val="kk-KZ"/>
        </w:rPr>
        <w:t xml:space="preserve"> екі түрлі ұстанымға сүйенеді. </w:t>
      </w:r>
      <w:r w:rsidRPr="00F50332">
        <w:rPr>
          <w:rFonts w:ascii="Times New Roman" w:hAnsi="Times New Roman" w:cs="Times New Roman"/>
          <w:sz w:val="28"/>
          <w:szCs w:val="28"/>
          <w:lang w:val="kk-KZ"/>
        </w:rPr>
        <w:t xml:space="preserve">Неміс филологы </w:t>
      </w:r>
      <w:r w:rsidRPr="00BD55E9">
        <w:rPr>
          <w:rFonts w:ascii="Times New Roman" w:hAnsi="Times New Roman" w:cs="Times New Roman"/>
          <w:sz w:val="28"/>
          <w:szCs w:val="28"/>
          <w:lang w:val="kk-KZ"/>
        </w:rPr>
        <w:t>Л. Гейгер</w:t>
      </w:r>
      <w:r w:rsidRPr="00F50332">
        <w:rPr>
          <w:rFonts w:ascii="Times New Roman" w:hAnsi="Times New Roman" w:cs="Times New Roman"/>
          <w:sz w:val="28"/>
          <w:szCs w:val="28"/>
          <w:lang w:val="kk-KZ"/>
        </w:rPr>
        <w:t xml:space="preserve"> алғашқылардың бірі болып дыбыстық тілдің негізінде адамның бет-жүз мимикасы жатыр деп тұжырымдаған. Л. Гейгер тілдің шығуы және ойдың дамуы туралы еңбегінде ежелгі замандарда адамдар хабарды ең алдымен визуалды түрде қабылдаған, алайда уақыт өте келе дыбыстар мимикадан ажырап дербес қолданыла бастаған деген болжам жасай отырып, ым тілін ой мен тілдің эволюциясындағы бастапқы саты деп бағалайды </w:t>
      </w:r>
      <w:r w:rsidR="005E2B8A" w:rsidRPr="00F50332">
        <w:rPr>
          <w:rFonts w:ascii="Times New Roman" w:hAnsi="Times New Roman" w:cs="Times New Roman"/>
          <w:sz w:val="28"/>
          <w:szCs w:val="28"/>
          <w:lang w:val="kk-KZ"/>
        </w:rPr>
        <w:t>[10</w:t>
      </w:r>
      <w:r w:rsidR="00386D43" w:rsidRPr="00F50332">
        <w:rPr>
          <w:rFonts w:ascii="Times New Roman" w:hAnsi="Times New Roman" w:cs="Times New Roman"/>
          <w:sz w:val="28"/>
          <w:szCs w:val="28"/>
          <w:lang w:val="kk-KZ"/>
        </w:rPr>
        <w:t>]</w:t>
      </w:r>
      <w:r w:rsidR="00823FA8" w:rsidRPr="00F50332">
        <w:rPr>
          <w:rFonts w:ascii="Times New Roman" w:hAnsi="Times New Roman" w:cs="Times New Roman"/>
          <w:sz w:val="28"/>
          <w:szCs w:val="28"/>
          <w:lang w:val="kk-KZ"/>
        </w:rPr>
        <w:t>.</w:t>
      </w:r>
      <w:r w:rsidR="005E2664"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Неміс психологы әрі тілтанушысы </w:t>
      </w:r>
      <w:r w:rsidRPr="00BD55E9">
        <w:rPr>
          <w:rFonts w:ascii="Times New Roman" w:hAnsi="Times New Roman" w:cs="Times New Roman"/>
          <w:sz w:val="28"/>
          <w:szCs w:val="28"/>
          <w:lang w:val="kk-KZ"/>
        </w:rPr>
        <w:t>В. Вундт</w:t>
      </w:r>
      <w:r w:rsidRPr="00F50332">
        <w:rPr>
          <w:rFonts w:ascii="Times New Roman" w:hAnsi="Times New Roman" w:cs="Times New Roman"/>
          <w:sz w:val="28"/>
          <w:szCs w:val="28"/>
          <w:lang w:val="kk-KZ"/>
        </w:rPr>
        <w:t xml:space="preserve"> та алғашқы адамдардың тілдесуінің екі жолы болғаны туралы «бірі – дыбыстық тіл, екіншісі </w:t>
      </w:r>
      <w:r w:rsidR="005E2664" w:rsidRPr="00F50332">
        <w:rPr>
          <w:rFonts w:ascii="Times New Roman" w:hAnsi="Times New Roman" w:cs="Times New Roman"/>
          <w:sz w:val="28"/>
          <w:szCs w:val="28"/>
          <w:lang w:val="kk-KZ"/>
        </w:rPr>
        <w:t xml:space="preserve">– ым тілі» деген ойды қолдайды </w:t>
      </w:r>
      <w:r w:rsidR="005E2B8A" w:rsidRPr="00F50332">
        <w:rPr>
          <w:rFonts w:ascii="Times New Roman" w:hAnsi="Times New Roman" w:cs="Times New Roman"/>
          <w:sz w:val="28"/>
          <w:szCs w:val="28"/>
          <w:lang w:val="kk-KZ"/>
        </w:rPr>
        <w:t>[11</w:t>
      </w:r>
      <w:r w:rsidR="00823FA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Ым тілінің мұндай тарихи рөлі туралы тұжырымдар ХХ ғасырда Я. Ван-Гиннекен, Леви-Брюль, Н.Я. Марр, В.В. Бунак зерттеулерінде өз жалғасын тапқан.</w:t>
      </w:r>
    </w:p>
    <w:p w14:paraId="233BDDD7" w14:textId="77777777"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Style w:val="a4"/>
          <w:rFonts w:ascii="Times New Roman" w:hAnsi="Times New Roman" w:cs="Times New Roman"/>
          <w:sz w:val="28"/>
          <w:szCs w:val="28"/>
          <w:lang w:val="kk-KZ"/>
        </w:rPr>
        <w:t>ІІ. Жеке сала ретінде қалыптасу кезеңі (1950–1970 жж.).</w:t>
      </w:r>
      <w:r w:rsidRPr="00F50332">
        <w:rPr>
          <w:rFonts w:ascii="Times New Roman" w:hAnsi="Times New Roman" w:cs="Times New Roman"/>
          <w:sz w:val="28"/>
          <w:szCs w:val="28"/>
          <w:lang w:val="kk-KZ"/>
        </w:rPr>
        <w:t xml:space="preserve"> Бейвербалды құралдарды коммуникация компоненті ретінде қарастыру ХХ ғасырдың ортасындағы фонологиялық зер</w:t>
      </w:r>
      <w:r w:rsidR="0001060F" w:rsidRPr="00F50332">
        <w:rPr>
          <w:rFonts w:ascii="Times New Roman" w:hAnsi="Times New Roman" w:cs="Times New Roman"/>
          <w:sz w:val="28"/>
          <w:szCs w:val="28"/>
          <w:lang w:val="kk-KZ"/>
        </w:rPr>
        <w:t>ттеулер нәтижесінде жүзеге асты</w:t>
      </w:r>
      <w:r w:rsidR="00992BE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992BE3" w:rsidRPr="00F50332">
        <w:rPr>
          <w:rFonts w:ascii="Times New Roman" w:hAnsi="Times New Roman" w:cs="Times New Roman"/>
          <w:sz w:val="28"/>
          <w:szCs w:val="28"/>
          <w:lang w:val="kk-KZ"/>
        </w:rPr>
        <w:t>Қ</w:t>
      </w:r>
      <w:r w:rsidRPr="00F50332">
        <w:rPr>
          <w:rFonts w:ascii="Times New Roman" w:hAnsi="Times New Roman" w:cs="Times New Roman"/>
          <w:sz w:val="28"/>
          <w:szCs w:val="28"/>
          <w:lang w:val="kk-KZ"/>
        </w:rPr>
        <w:t xml:space="preserve">атысымның көмекші құралдарына қатысты құнды ғылыми тұжырымдар жасалып, </w:t>
      </w:r>
      <w:r w:rsidRPr="00BD55E9">
        <w:rPr>
          <w:rFonts w:ascii="Times New Roman" w:hAnsi="Times New Roman" w:cs="Times New Roman"/>
          <w:sz w:val="28"/>
          <w:szCs w:val="28"/>
          <w:lang w:val="kk-KZ"/>
        </w:rPr>
        <w:t>салалық терминологияның қалыптасуы</w:t>
      </w:r>
      <w:r w:rsidRPr="00F50332">
        <w:rPr>
          <w:rFonts w:ascii="Times New Roman" w:hAnsi="Times New Roman" w:cs="Times New Roman"/>
          <w:sz w:val="28"/>
          <w:szCs w:val="28"/>
          <w:lang w:val="kk-KZ"/>
        </w:rPr>
        <w:t xml:space="preserve"> да ХХ ғасырдың екінші жартысының еншісіне тиеді. Нақтырақ айтқанда, бейвербалды коммуникацияның </w:t>
      </w:r>
      <w:r w:rsidRPr="00F50332">
        <w:rPr>
          <w:rFonts w:ascii="Times New Roman" w:hAnsi="Times New Roman" w:cs="Times New Roman"/>
          <w:i/>
          <w:sz w:val="28"/>
          <w:szCs w:val="28"/>
          <w:lang w:val="kk-KZ"/>
        </w:rPr>
        <w:t xml:space="preserve">паратіл, кинесика, проксемика </w:t>
      </w:r>
      <w:r w:rsidRPr="00F50332">
        <w:rPr>
          <w:rFonts w:ascii="Times New Roman" w:hAnsi="Times New Roman" w:cs="Times New Roman"/>
          <w:sz w:val="28"/>
          <w:szCs w:val="28"/>
          <w:lang w:val="kk-KZ"/>
        </w:rPr>
        <w:t xml:space="preserve">сынды түрлері осы кезеңде анықталған. </w:t>
      </w:r>
    </w:p>
    <w:p w14:paraId="4ABA5733" w14:textId="680ACC7E"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«Паратіл» ұғымын алғаш тілтанушы </w:t>
      </w:r>
      <w:r w:rsidR="00992BE3" w:rsidRPr="00BD55E9">
        <w:rPr>
          <w:rFonts w:ascii="Times New Roman" w:hAnsi="Times New Roman" w:cs="Times New Roman"/>
          <w:sz w:val="28"/>
          <w:szCs w:val="28"/>
          <w:lang w:val="kk-KZ"/>
        </w:rPr>
        <w:t>А.</w:t>
      </w:r>
      <w:r w:rsidR="00BD55E9">
        <w:rPr>
          <w:rFonts w:ascii="Times New Roman" w:hAnsi="Times New Roman" w:cs="Times New Roman"/>
          <w:sz w:val="28"/>
          <w:szCs w:val="28"/>
          <w:lang w:val="kk-KZ"/>
        </w:rPr>
        <w:t xml:space="preserve"> </w:t>
      </w:r>
      <w:r w:rsidRPr="00BD55E9">
        <w:rPr>
          <w:rFonts w:ascii="Times New Roman" w:hAnsi="Times New Roman" w:cs="Times New Roman"/>
          <w:sz w:val="28"/>
          <w:szCs w:val="28"/>
          <w:lang w:val="kk-KZ"/>
        </w:rPr>
        <w:t>Хилл</w:t>
      </w:r>
      <w:r w:rsidRPr="00F50332">
        <w:rPr>
          <w:rFonts w:ascii="Times New Roman" w:hAnsi="Times New Roman" w:cs="Times New Roman"/>
          <w:sz w:val="28"/>
          <w:szCs w:val="28"/>
          <w:lang w:val="kk-KZ"/>
        </w:rPr>
        <w:t xml:space="preserve"> </w:t>
      </w:r>
      <w:r w:rsidR="006E7DF8" w:rsidRPr="00F50332">
        <w:rPr>
          <w:rFonts w:ascii="Times New Roman" w:hAnsi="Times New Roman" w:cs="Times New Roman"/>
          <w:sz w:val="28"/>
          <w:szCs w:val="28"/>
          <w:lang w:val="kk-KZ"/>
        </w:rPr>
        <w:t>енгізген деген пікір орныққан. А</w:t>
      </w:r>
      <w:r w:rsidRPr="00F50332">
        <w:rPr>
          <w:rFonts w:ascii="Times New Roman" w:hAnsi="Times New Roman" w:cs="Times New Roman"/>
          <w:sz w:val="28"/>
          <w:szCs w:val="28"/>
          <w:lang w:val="kk-KZ"/>
        </w:rPr>
        <w:t xml:space="preserve">мерика үндістерінің тілін зерттеумен кеңінен танымал </w:t>
      </w:r>
      <w:r w:rsidR="00992BE3" w:rsidRPr="00BD55E9">
        <w:rPr>
          <w:rFonts w:ascii="Times New Roman" w:hAnsi="Times New Roman" w:cs="Times New Roman"/>
          <w:sz w:val="28"/>
          <w:szCs w:val="28"/>
          <w:lang w:val="kk-KZ"/>
        </w:rPr>
        <w:t>Дж.</w:t>
      </w:r>
      <w:r w:rsidRPr="00BD55E9">
        <w:rPr>
          <w:rFonts w:ascii="Times New Roman" w:hAnsi="Times New Roman" w:cs="Times New Roman"/>
          <w:sz w:val="28"/>
          <w:szCs w:val="28"/>
          <w:lang w:val="kk-KZ"/>
        </w:rPr>
        <w:t xml:space="preserve"> Трейгердің </w:t>
      </w:r>
      <w:r w:rsidR="00F14663" w:rsidRPr="00F50332">
        <w:rPr>
          <w:rFonts w:ascii="Times New Roman" w:hAnsi="Times New Roman" w:cs="Times New Roman"/>
          <w:sz w:val="28"/>
          <w:szCs w:val="28"/>
          <w:lang w:val="kk-KZ"/>
        </w:rPr>
        <w:t xml:space="preserve">1958 жылы жарық көрген </w:t>
      </w:r>
      <w:r w:rsidRPr="00F50332">
        <w:rPr>
          <w:rFonts w:ascii="Times New Roman" w:hAnsi="Times New Roman" w:cs="Times New Roman"/>
          <w:sz w:val="28"/>
          <w:szCs w:val="28"/>
          <w:lang w:val="kk-KZ"/>
        </w:rPr>
        <w:t>паратіл (</w:t>
      </w:r>
      <w:r w:rsidR="00F14663" w:rsidRPr="00F50332">
        <w:rPr>
          <w:rFonts w:ascii="Times New Roman" w:hAnsi="Times New Roman" w:cs="Times New Roman"/>
          <w:sz w:val="28"/>
          <w:szCs w:val="28"/>
          <w:lang w:val="kk-KZ"/>
        </w:rPr>
        <w:t xml:space="preserve">paralanguage) туралы трактаты </w:t>
      </w:r>
      <w:r w:rsidRPr="00F50332">
        <w:rPr>
          <w:rFonts w:ascii="Times New Roman" w:hAnsi="Times New Roman" w:cs="Times New Roman"/>
          <w:sz w:val="28"/>
          <w:szCs w:val="28"/>
          <w:lang w:val="kk-KZ"/>
        </w:rPr>
        <w:t>вокалды белгілерге арналған көптеген кейінгі зерттеулерге жол ашқан маңызды еңбек</w:t>
      </w:r>
      <w:r w:rsidR="00F14663" w:rsidRPr="00F50332">
        <w:rPr>
          <w:rFonts w:ascii="Times New Roman" w:hAnsi="Times New Roman" w:cs="Times New Roman"/>
          <w:sz w:val="28"/>
          <w:szCs w:val="28"/>
          <w:lang w:val="kk-KZ"/>
        </w:rPr>
        <w:t xml:space="preserve"> болды</w:t>
      </w:r>
      <w:r w:rsidRPr="00F50332">
        <w:rPr>
          <w:rFonts w:ascii="Times New Roman" w:hAnsi="Times New Roman" w:cs="Times New Roman"/>
          <w:sz w:val="28"/>
          <w:szCs w:val="28"/>
          <w:lang w:val="kk-KZ"/>
        </w:rPr>
        <w:t xml:space="preserve">. АҚШ ғалымы паралингвистикалық интонацияны (питч) таза лингвистикалық интонациядан ажыратып алу қажет екенін айтқан </w:t>
      </w:r>
      <w:r w:rsidR="005E2B8A" w:rsidRPr="00F50332">
        <w:rPr>
          <w:rFonts w:ascii="Times New Roman" w:hAnsi="Times New Roman" w:cs="Times New Roman"/>
          <w:sz w:val="28"/>
          <w:szCs w:val="28"/>
          <w:lang w:val="kk-KZ"/>
        </w:rPr>
        <w:t>[12</w:t>
      </w:r>
      <w:r w:rsidR="00823FA8" w:rsidRPr="00F50332">
        <w:rPr>
          <w:rFonts w:ascii="Times New Roman" w:hAnsi="Times New Roman" w:cs="Times New Roman"/>
          <w:sz w:val="28"/>
          <w:szCs w:val="28"/>
          <w:lang w:val="kk-KZ"/>
        </w:rPr>
        <w:t>, 18]</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lastRenderedPageBreak/>
        <w:t xml:space="preserve">Мұндағы </w:t>
      </w:r>
      <w:r w:rsidRPr="00F50332">
        <w:rPr>
          <w:rFonts w:ascii="Times New Roman" w:hAnsi="Times New Roman" w:cs="Times New Roman"/>
          <w:i/>
          <w:sz w:val="28"/>
          <w:szCs w:val="28"/>
          <w:lang w:val="kk-KZ"/>
        </w:rPr>
        <w:t>лингвистикалық питч</w:t>
      </w:r>
      <w:r w:rsidRPr="00F50332">
        <w:rPr>
          <w:rFonts w:ascii="Times New Roman" w:hAnsi="Times New Roman" w:cs="Times New Roman"/>
          <w:sz w:val="28"/>
          <w:szCs w:val="28"/>
          <w:lang w:val="kk-KZ"/>
        </w:rPr>
        <w:t xml:space="preserve"> деп отырғаны сөздердің мағынасын өзгертуге қабілетті дыбыс сапасы болса, </w:t>
      </w:r>
      <w:r w:rsidRPr="00F50332">
        <w:rPr>
          <w:rFonts w:ascii="Times New Roman" w:hAnsi="Times New Roman" w:cs="Times New Roman"/>
          <w:i/>
          <w:sz w:val="28"/>
          <w:szCs w:val="28"/>
          <w:lang w:val="kk-KZ"/>
        </w:rPr>
        <w:t>паралингвистикалық питч</w:t>
      </w:r>
      <w:r w:rsidRPr="00F50332">
        <w:rPr>
          <w:rFonts w:ascii="Times New Roman" w:hAnsi="Times New Roman" w:cs="Times New Roman"/>
          <w:sz w:val="28"/>
          <w:szCs w:val="28"/>
          <w:lang w:val="kk-KZ"/>
        </w:rPr>
        <w:t xml:space="preserve"> – сөз мағынасын өзгертпейтін, алайда оған эмоциялық реңк сыйлайтын просодикалық белгілер. </w:t>
      </w:r>
      <w:r w:rsidR="00F14663" w:rsidRPr="00F50332">
        <w:rPr>
          <w:rFonts w:ascii="Times New Roman" w:hAnsi="Times New Roman" w:cs="Times New Roman"/>
          <w:sz w:val="28"/>
          <w:szCs w:val="28"/>
          <w:lang w:val="kk-KZ"/>
        </w:rPr>
        <w:t>М</w:t>
      </w:r>
      <w:r w:rsidRPr="00F50332">
        <w:rPr>
          <w:rFonts w:ascii="Times New Roman" w:hAnsi="Times New Roman" w:cs="Times New Roman"/>
          <w:sz w:val="28"/>
          <w:szCs w:val="28"/>
          <w:lang w:val="kk-KZ"/>
        </w:rPr>
        <w:t xml:space="preserve">ақалаларында (1958, 1960, 1961) дыбыстық тілдің фонологиялық белгілері </w:t>
      </w:r>
      <w:r w:rsidR="00F14663" w:rsidRPr="00F50332">
        <w:rPr>
          <w:rFonts w:ascii="Times New Roman" w:hAnsi="Times New Roman" w:cs="Times New Roman"/>
          <w:sz w:val="28"/>
          <w:szCs w:val="28"/>
          <w:lang w:val="kk-KZ"/>
        </w:rPr>
        <w:t>сипатта</w:t>
      </w:r>
      <w:r w:rsidR="00E512D7" w:rsidRPr="00F50332">
        <w:rPr>
          <w:rFonts w:ascii="Times New Roman" w:hAnsi="Times New Roman" w:cs="Times New Roman"/>
          <w:sz w:val="28"/>
          <w:szCs w:val="28"/>
          <w:lang w:val="kk-KZ"/>
        </w:rPr>
        <w:t>й отырып Трейгер</w:t>
      </w:r>
      <w:r w:rsidRPr="00F50332">
        <w:rPr>
          <w:rFonts w:ascii="Times New Roman" w:hAnsi="Times New Roman" w:cs="Times New Roman"/>
          <w:sz w:val="28"/>
          <w:szCs w:val="28"/>
          <w:lang w:val="kk-KZ"/>
        </w:rPr>
        <w:t xml:space="preserve"> адамның түрлі эмоц</w:t>
      </w:r>
      <w:r w:rsidR="00D56792" w:rsidRPr="00F50332">
        <w:rPr>
          <w:rFonts w:ascii="Times New Roman" w:hAnsi="Times New Roman" w:cs="Times New Roman"/>
          <w:sz w:val="28"/>
          <w:szCs w:val="28"/>
          <w:lang w:val="kk-KZ"/>
        </w:rPr>
        <w:t xml:space="preserve">иясы кезінде көрініс табатын </w:t>
      </w:r>
      <w:r w:rsidRPr="00F50332">
        <w:rPr>
          <w:rFonts w:ascii="Times New Roman" w:hAnsi="Times New Roman" w:cs="Times New Roman"/>
          <w:sz w:val="28"/>
          <w:szCs w:val="28"/>
          <w:lang w:val="kk-KZ"/>
        </w:rPr>
        <w:t>қосымша</w:t>
      </w:r>
      <w:r w:rsidR="00D56792" w:rsidRPr="00F50332">
        <w:rPr>
          <w:rFonts w:ascii="Times New Roman" w:hAnsi="Times New Roman" w:cs="Times New Roman"/>
          <w:sz w:val="28"/>
          <w:szCs w:val="28"/>
          <w:lang w:val="kk-KZ"/>
        </w:rPr>
        <w:t xml:space="preserve"> дыбыстар м</w:t>
      </w:r>
      <w:r w:rsidR="00E512D7" w:rsidRPr="00F50332">
        <w:rPr>
          <w:rFonts w:ascii="Times New Roman" w:hAnsi="Times New Roman" w:cs="Times New Roman"/>
          <w:sz w:val="28"/>
          <w:szCs w:val="28"/>
          <w:lang w:val="kk-KZ"/>
        </w:rPr>
        <w:t xml:space="preserve">ен шулардың бар екенін анықтайды және </w:t>
      </w:r>
      <w:r w:rsidR="00D56792" w:rsidRPr="00F50332">
        <w:rPr>
          <w:rFonts w:ascii="Times New Roman" w:hAnsi="Times New Roman" w:cs="Times New Roman"/>
          <w:sz w:val="28"/>
          <w:szCs w:val="28"/>
          <w:lang w:val="kk-KZ"/>
        </w:rPr>
        <w:t>оларды «вокализациялар» деп атайды</w:t>
      </w:r>
      <w:r w:rsidRPr="00F50332">
        <w:rPr>
          <w:rFonts w:ascii="Times New Roman" w:hAnsi="Times New Roman" w:cs="Times New Roman"/>
          <w:sz w:val="28"/>
          <w:szCs w:val="28"/>
          <w:lang w:val="kk-KZ"/>
        </w:rPr>
        <w:t xml:space="preserve">. Трейгер мұндай қосымша дыбыстарды өзіне дейін </w:t>
      </w:r>
      <w:r w:rsidR="00BD55E9">
        <w:rPr>
          <w:rFonts w:ascii="Times New Roman" w:hAnsi="Times New Roman" w:cs="Times New Roman"/>
          <w:sz w:val="28"/>
          <w:szCs w:val="28"/>
          <w:lang w:val="kk-KZ"/>
        </w:rPr>
        <w:t xml:space="preserve">Л. </w:t>
      </w:r>
      <w:r w:rsidRPr="00BD55E9">
        <w:rPr>
          <w:rFonts w:ascii="Times New Roman" w:hAnsi="Times New Roman" w:cs="Times New Roman"/>
          <w:sz w:val="28"/>
          <w:szCs w:val="28"/>
          <w:lang w:val="kk-KZ"/>
        </w:rPr>
        <w:t>Пайктың</w:t>
      </w:r>
      <w:r w:rsidRPr="00F50332">
        <w:rPr>
          <w:rFonts w:ascii="Times New Roman" w:hAnsi="Times New Roman" w:cs="Times New Roman"/>
          <w:sz w:val="28"/>
          <w:szCs w:val="28"/>
          <w:lang w:val="kk-KZ"/>
        </w:rPr>
        <w:t xml:space="preserve"> (Kenneth L. Pike) 1943 жылы «лебізден тыс дыбыстар» (non-speech sounds</w:t>
      </w:r>
      <w:r w:rsidR="00AC50CE" w:rsidRPr="00F50332">
        <w:rPr>
          <w:rFonts w:ascii="Times New Roman" w:hAnsi="Times New Roman" w:cs="Times New Roman"/>
          <w:sz w:val="28"/>
          <w:szCs w:val="28"/>
          <w:lang w:val="kk-KZ"/>
        </w:rPr>
        <w:t>) терминімен атағанын еске сал</w:t>
      </w:r>
      <w:r w:rsidRPr="00F50332">
        <w:rPr>
          <w:rFonts w:ascii="Times New Roman" w:hAnsi="Times New Roman" w:cs="Times New Roman"/>
          <w:sz w:val="28"/>
          <w:szCs w:val="28"/>
          <w:lang w:val="kk-KZ"/>
        </w:rPr>
        <w:t>ы</w:t>
      </w:r>
      <w:r w:rsidR="00AC50CE" w:rsidRPr="00F50332">
        <w:rPr>
          <w:rFonts w:ascii="Times New Roman" w:hAnsi="Times New Roman" w:cs="Times New Roman"/>
          <w:sz w:val="28"/>
          <w:szCs w:val="28"/>
          <w:lang w:val="kk-KZ"/>
        </w:rPr>
        <w:t>п өтеді</w:t>
      </w:r>
      <w:r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[12</w:t>
      </w:r>
      <w:r w:rsidR="00823FA8" w:rsidRPr="00F50332">
        <w:rPr>
          <w:rFonts w:ascii="Times New Roman" w:hAnsi="Times New Roman" w:cs="Times New Roman"/>
          <w:sz w:val="28"/>
          <w:szCs w:val="28"/>
          <w:lang w:val="kk-KZ"/>
        </w:rPr>
        <w:t>, 18]</w:t>
      </w:r>
      <w:r w:rsidRPr="00F50332">
        <w:rPr>
          <w:rFonts w:ascii="Times New Roman" w:hAnsi="Times New Roman" w:cs="Times New Roman"/>
          <w:sz w:val="28"/>
          <w:szCs w:val="28"/>
          <w:lang w:val="kk-KZ"/>
        </w:rPr>
        <w:t xml:space="preserve">. </w:t>
      </w:r>
    </w:p>
    <w:p w14:paraId="69B00E0D" w14:textId="0426D665"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«Паралингвистика» терминін ғылымға енгізіп, теориялық тұрғыдан негіздеген А. Хилл десек те, А.</w:t>
      </w:r>
      <w:r w:rsidR="00BD55E9">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Хиллге дейін </w:t>
      </w:r>
      <w:r w:rsidRPr="00BD55E9">
        <w:rPr>
          <w:rFonts w:ascii="Times New Roman" w:hAnsi="Times New Roman" w:cs="Times New Roman"/>
          <w:sz w:val="28"/>
          <w:szCs w:val="28"/>
          <w:lang w:val="kk-KZ"/>
        </w:rPr>
        <w:t>Э.</w:t>
      </w:r>
      <w:r w:rsidR="00BD55E9">
        <w:rPr>
          <w:rFonts w:ascii="Times New Roman" w:hAnsi="Times New Roman" w:cs="Times New Roman"/>
          <w:sz w:val="28"/>
          <w:szCs w:val="28"/>
          <w:lang w:val="kk-KZ"/>
        </w:rPr>
        <w:t xml:space="preserve"> </w:t>
      </w:r>
      <w:r w:rsidRPr="00BD55E9">
        <w:rPr>
          <w:rFonts w:ascii="Times New Roman" w:hAnsi="Times New Roman" w:cs="Times New Roman"/>
          <w:sz w:val="28"/>
          <w:szCs w:val="28"/>
          <w:lang w:val="kk-KZ"/>
        </w:rPr>
        <w:t>Сепир</w:t>
      </w:r>
      <w:r w:rsidRPr="00F50332">
        <w:rPr>
          <w:rFonts w:ascii="Times New Roman" w:hAnsi="Times New Roman" w:cs="Times New Roman"/>
          <w:sz w:val="28"/>
          <w:szCs w:val="28"/>
          <w:lang w:val="kk-KZ"/>
        </w:rPr>
        <w:t xml:space="preserve"> зерттеулерінде тілсіз коммуникация туралы тұжырымдар айтылғанына назар аударған жөн. Э. Сепир «Тіл» деп аталатын еңбегінде тілдің құрылымдық мәселелерін қарастыра келе, соңғы екі тарауында тілді антропологиялық аспектіде талдайды. Еңбектегі «Символизм» және «Коммуникация» деп аталатын мақалаларда тілдің семиотикалық табиғаты, нақтырақ айтқанда, түрлі сигналдар, ым-ишаралар, ғұрыптар, этикет және т.б. сөз болады. Ғалым ым-ишараның жай ғана қимыл емес екенін дәл танып, бейвербалды амалдардың қатарына ым-ишарамен</w:t>
      </w:r>
      <w:r w:rsidR="00992BE3" w:rsidRPr="00F50332">
        <w:rPr>
          <w:rFonts w:ascii="Times New Roman" w:hAnsi="Times New Roman" w:cs="Times New Roman"/>
          <w:sz w:val="28"/>
          <w:szCs w:val="28"/>
          <w:lang w:val="kk-KZ"/>
        </w:rPr>
        <w:t xml:space="preserve"> бірге интонацияны да жатқызады. Бұл турасында Э.Сепир:</w:t>
      </w:r>
      <w:r w:rsidRPr="00F50332">
        <w:rPr>
          <w:rFonts w:ascii="Times New Roman" w:hAnsi="Times New Roman" w:cs="Times New Roman"/>
          <w:sz w:val="28"/>
          <w:szCs w:val="28"/>
          <w:lang w:val="kk-KZ"/>
        </w:rPr>
        <w:t xml:space="preserve"> </w:t>
      </w:r>
      <w:r w:rsidR="006E7DF8" w:rsidRPr="00BD55E9">
        <w:rPr>
          <w:rFonts w:ascii="Times New Roman" w:hAnsi="Times New Roman" w:cs="Times New Roman"/>
          <w:sz w:val="28"/>
          <w:szCs w:val="28"/>
          <w:lang w:val="kk-KZ"/>
        </w:rPr>
        <w:t>«Ишаратқа</w:t>
      </w:r>
      <w:r w:rsidRPr="00BD55E9">
        <w:rPr>
          <w:rFonts w:ascii="Times New Roman" w:hAnsi="Times New Roman" w:cs="Times New Roman"/>
          <w:sz w:val="28"/>
          <w:szCs w:val="28"/>
          <w:lang w:val="kk-KZ"/>
        </w:rPr>
        <w:t xml:space="preserve"> адамның дене мүшелерінің қозғалысы ғана жатпайды</w:t>
      </w:r>
      <w:r w:rsidR="00E512D7" w:rsidRPr="00BD55E9">
        <w:rPr>
          <w:rFonts w:ascii="Times New Roman" w:hAnsi="Times New Roman" w:cs="Times New Roman"/>
          <w:sz w:val="28"/>
          <w:szCs w:val="28"/>
          <w:lang w:val="kk-KZ"/>
        </w:rPr>
        <w:t>. Дауыс интонациясы да жұдырық</w:t>
      </w:r>
      <w:r w:rsidRPr="00BD55E9">
        <w:rPr>
          <w:rFonts w:ascii="Times New Roman" w:hAnsi="Times New Roman" w:cs="Times New Roman"/>
          <w:sz w:val="28"/>
          <w:szCs w:val="28"/>
          <w:lang w:val="kk-KZ"/>
        </w:rPr>
        <w:t xml:space="preserve"> түю, қол бұлғау, иықты сілку, қасты көтеру амалдары секілді біздің сезімдеріміз бен ойымызды жеткізе алады»</w:t>
      </w:r>
      <w:r w:rsidR="00992BE3" w:rsidRPr="00F50332">
        <w:rPr>
          <w:rFonts w:ascii="Times New Roman" w:hAnsi="Times New Roman" w:cs="Times New Roman"/>
          <w:sz w:val="28"/>
          <w:szCs w:val="28"/>
          <w:lang w:val="kk-KZ"/>
        </w:rPr>
        <w:t xml:space="preserve"> - дейді</w:t>
      </w:r>
      <w:r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[13</w:t>
      </w:r>
      <w:r w:rsidR="00823FA8" w:rsidRPr="00F50332">
        <w:rPr>
          <w:rFonts w:ascii="Times New Roman" w:hAnsi="Times New Roman" w:cs="Times New Roman"/>
          <w:sz w:val="28"/>
          <w:szCs w:val="28"/>
          <w:lang w:val="kk-KZ"/>
        </w:rPr>
        <w:t>, 211]</w:t>
      </w:r>
      <w:r w:rsidRPr="00F50332">
        <w:rPr>
          <w:rFonts w:ascii="Times New Roman" w:hAnsi="Times New Roman" w:cs="Times New Roman"/>
          <w:sz w:val="28"/>
          <w:szCs w:val="28"/>
          <w:lang w:val="kk-KZ"/>
        </w:rPr>
        <w:t xml:space="preserve">. </w:t>
      </w:r>
      <w:r w:rsidR="00992BE3" w:rsidRPr="00F50332">
        <w:rPr>
          <w:rFonts w:ascii="Times New Roman" w:hAnsi="Times New Roman" w:cs="Times New Roman"/>
          <w:sz w:val="28"/>
          <w:szCs w:val="28"/>
          <w:lang w:val="kk-KZ"/>
        </w:rPr>
        <w:t>Аталған</w:t>
      </w:r>
      <w:r w:rsidRPr="00F50332">
        <w:rPr>
          <w:rFonts w:ascii="Times New Roman" w:hAnsi="Times New Roman" w:cs="Times New Roman"/>
          <w:sz w:val="28"/>
          <w:szCs w:val="28"/>
          <w:lang w:val="kk-KZ"/>
        </w:rPr>
        <w:t xml:space="preserve"> еңбек 1921 жылы жарық көргенін ескерер болсақ, онда интонацияның паралингвистикалық </w:t>
      </w:r>
      <w:r w:rsidR="00E512D7" w:rsidRPr="00F50332">
        <w:rPr>
          <w:rFonts w:ascii="Times New Roman" w:hAnsi="Times New Roman" w:cs="Times New Roman"/>
          <w:sz w:val="28"/>
          <w:szCs w:val="28"/>
          <w:lang w:val="kk-KZ"/>
        </w:rPr>
        <w:t>сипатын Трейгер (Trager, 1941), Пайк (Pike, 1943</w:t>
      </w:r>
      <w:r w:rsidRPr="00F50332">
        <w:rPr>
          <w:rFonts w:ascii="Times New Roman" w:hAnsi="Times New Roman" w:cs="Times New Roman"/>
          <w:sz w:val="28"/>
          <w:szCs w:val="28"/>
          <w:lang w:val="kk-KZ"/>
        </w:rPr>
        <w:t>)</w:t>
      </w:r>
      <w:r w:rsidR="00E512D7" w:rsidRPr="00F50332">
        <w:rPr>
          <w:rFonts w:ascii="Times New Roman" w:hAnsi="Times New Roman" w:cs="Times New Roman"/>
          <w:sz w:val="28"/>
          <w:szCs w:val="28"/>
          <w:lang w:val="kk-KZ"/>
        </w:rPr>
        <w:t>, Уелс (Wells, 1945)</w:t>
      </w:r>
      <w:r w:rsidRPr="00F50332">
        <w:rPr>
          <w:rFonts w:ascii="Times New Roman" w:hAnsi="Times New Roman" w:cs="Times New Roman"/>
          <w:sz w:val="28"/>
          <w:szCs w:val="28"/>
          <w:lang w:val="kk-KZ"/>
        </w:rPr>
        <w:t xml:space="preserve"> сынды зерттеушілерге дейін байқаған ғалым Э.Сепир екені даусыз. </w:t>
      </w:r>
    </w:p>
    <w:p w14:paraId="2217F05A" w14:textId="198AD92C"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Лингвист-антропологтар Дж. Трейгер мен Х. Смиттің паратіл туралы баяндамалары басқа да ғалымдардың бейвербалды амалдарды зерттеуіне ықпал етті. Аталған екі ғалымның зерттеулерінен соң АҚШ антропологы </w:t>
      </w:r>
      <w:r w:rsidR="00810952" w:rsidRPr="00BD55E9">
        <w:rPr>
          <w:rFonts w:ascii="Times New Roman" w:hAnsi="Times New Roman" w:cs="Times New Roman"/>
          <w:sz w:val="28"/>
          <w:szCs w:val="28"/>
          <w:lang w:val="kk-KZ"/>
        </w:rPr>
        <w:t>Р.</w:t>
      </w:r>
      <w:r w:rsidR="00BD55E9">
        <w:rPr>
          <w:rFonts w:ascii="Times New Roman" w:hAnsi="Times New Roman" w:cs="Times New Roman"/>
          <w:sz w:val="28"/>
          <w:szCs w:val="28"/>
          <w:lang w:val="kk-KZ"/>
        </w:rPr>
        <w:t xml:space="preserve"> </w:t>
      </w:r>
      <w:r w:rsidRPr="00BD55E9">
        <w:rPr>
          <w:rFonts w:ascii="Times New Roman" w:hAnsi="Times New Roman" w:cs="Times New Roman"/>
          <w:sz w:val="28"/>
          <w:szCs w:val="28"/>
          <w:lang w:val="kk-KZ"/>
        </w:rPr>
        <w:t>Бердвистелл</w:t>
      </w:r>
      <w:r w:rsidRPr="00F50332">
        <w:rPr>
          <w:rFonts w:ascii="Times New Roman" w:hAnsi="Times New Roman" w:cs="Times New Roman"/>
          <w:sz w:val="28"/>
          <w:szCs w:val="28"/>
          <w:lang w:val="kk-KZ"/>
        </w:rPr>
        <w:t xml:space="preserve"> дене тілінің (body language) хабар беру, яғни коммуникативтік қызметіне назар аударған. Ол 1952 жылы жарық көрген «Кинесикаға кіріспе» оқу құралында алғаш рет адамның бет-жүзі және денесі арқылы жасалатын ым-ишараларды зерт</w:t>
      </w:r>
      <w:r w:rsidR="00D56792" w:rsidRPr="00F50332">
        <w:rPr>
          <w:rFonts w:ascii="Times New Roman" w:hAnsi="Times New Roman" w:cs="Times New Roman"/>
          <w:sz w:val="28"/>
          <w:szCs w:val="28"/>
          <w:lang w:val="kk-KZ"/>
        </w:rPr>
        <w:t xml:space="preserve">тейтін саланың негізін қалап, оған </w:t>
      </w:r>
      <w:r w:rsidR="00D56792" w:rsidRPr="00BD55E9">
        <w:rPr>
          <w:rFonts w:ascii="Times New Roman" w:hAnsi="Times New Roman" w:cs="Times New Roman"/>
          <w:sz w:val="28"/>
          <w:szCs w:val="28"/>
          <w:lang w:val="kk-KZ"/>
        </w:rPr>
        <w:t>«</w:t>
      </w:r>
      <w:r w:rsidRPr="00BD55E9">
        <w:rPr>
          <w:rFonts w:ascii="Times New Roman" w:hAnsi="Times New Roman" w:cs="Times New Roman"/>
          <w:sz w:val="28"/>
          <w:szCs w:val="28"/>
          <w:lang w:val="kk-KZ"/>
        </w:rPr>
        <w:t>кинесика</w:t>
      </w:r>
      <w:r w:rsidR="00D56792" w:rsidRPr="00BD55E9">
        <w:rPr>
          <w:rFonts w:ascii="Times New Roman" w:hAnsi="Times New Roman" w:cs="Times New Roman"/>
          <w:sz w:val="28"/>
          <w:szCs w:val="28"/>
          <w:lang w:val="kk-KZ"/>
        </w:rPr>
        <w:t>»</w:t>
      </w:r>
      <w:r w:rsidR="0001060F" w:rsidRPr="00F50332">
        <w:rPr>
          <w:rFonts w:ascii="Times New Roman" w:hAnsi="Times New Roman" w:cs="Times New Roman"/>
          <w:sz w:val="28"/>
          <w:szCs w:val="28"/>
          <w:lang w:val="kk-KZ"/>
        </w:rPr>
        <w:t xml:space="preserve"> </w:t>
      </w:r>
      <w:r w:rsidR="00D56792" w:rsidRPr="00F50332">
        <w:rPr>
          <w:rFonts w:ascii="Times New Roman" w:hAnsi="Times New Roman" w:cs="Times New Roman"/>
          <w:sz w:val="28"/>
          <w:szCs w:val="28"/>
          <w:lang w:val="kk-KZ"/>
        </w:rPr>
        <w:t>деген атау береді</w:t>
      </w:r>
      <w:r w:rsidR="0001060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Оқу құралында Р.</w:t>
      </w:r>
      <w:r w:rsidR="00E512D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Бердвистелл коммуникация барысындағы бейвербалды амалдарды тіл сияқты жүйелі, мәдени тұрғыдан кодталған құрылым ретінде қарастырды әрі кинесиканы үш ірі категорияға бөлді. Олар – кинемалардың психологиялық негізін қарастыратын </w:t>
      </w:r>
      <w:r w:rsidRPr="00F50332">
        <w:rPr>
          <w:rFonts w:ascii="Times New Roman" w:hAnsi="Times New Roman" w:cs="Times New Roman"/>
          <w:i/>
          <w:sz w:val="28"/>
          <w:szCs w:val="28"/>
          <w:lang w:val="kk-KZ"/>
        </w:rPr>
        <w:t>пре-кинесика</w:t>
      </w:r>
      <w:r w:rsidRPr="00F50332">
        <w:rPr>
          <w:rFonts w:ascii="Times New Roman" w:hAnsi="Times New Roman" w:cs="Times New Roman"/>
          <w:sz w:val="28"/>
          <w:szCs w:val="28"/>
          <w:lang w:val="kk-KZ"/>
        </w:rPr>
        <w:t xml:space="preserve"> (pre-kinesics), кинемалардың морфологиялық кластарын қарастыратын </w:t>
      </w:r>
      <w:r w:rsidRPr="00F50332">
        <w:rPr>
          <w:rFonts w:ascii="Times New Roman" w:hAnsi="Times New Roman" w:cs="Times New Roman"/>
          <w:i/>
          <w:sz w:val="28"/>
          <w:szCs w:val="28"/>
          <w:lang w:val="kk-KZ"/>
        </w:rPr>
        <w:t>микро-кинесика</w:t>
      </w:r>
      <w:r w:rsidRPr="00F50332">
        <w:rPr>
          <w:rFonts w:ascii="Times New Roman" w:hAnsi="Times New Roman" w:cs="Times New Roman"/>
          <w:sz w:val="28"/>
          <w:szCs w:val="28"/>
          <w:lang w:val="kk-KZ"/>
        </w:rPr>
        <w:t xml:space="preserve"> (micro-kinesics), кинемалардың әлеуметтік рөлін қарастыратын </w:t>
      </w:r>
      <w:r w:rsidRPr="00F50332">
        <w:rPr>
          <w:rFonts w:ascii="Times New Roman" w:hAnsi="Times New Roman" w:cs="Times New Roman"/>
          <w:i/>
          <w:sz w:val="28"/>
          <w:szCs w:val="28"/>
          <w:lang w:val="kk-KZ"/>
        </w:rPr>
        <w:t>әлеуметтік кинесика</w:t>
      </w:r>
      <w:r w:rsidRPr="00F50332">
        <w:rPr>
          <w:rFonts w:ascii="Times New Roman" w:hAnsi="Times New Roman" w:cs="Times New Roman"/>
          <w:sz w:val="28"/>
          <w:szCs w:val="28"/>
          <w:lang w:val="kk-KZ"/>
        </w:rPr>
        <w:t xml:space="preserve"> (social kinesics) </w:t>
      </w:r>
      <w:r w:rsidR="005E2B8A" w:rsidRPr="00F50332">
        <w:rPr>
          <w:rFonts w:ascii="Times New Roman" w:hAnsi="Times New Roman" w:cs="Times New Roman"/>
          <w:sz w:val="28"/>
          <w:szCs w:val="28"/>
          <w:lang w:val="kk-KZ"/>
        </w:rPr>
        <w:t>[14</w:t>
      </w:r>
      <w:r w:rsidR="00823FA8" w:rsidRPr="00F50332">
        <w:rPr>
          <w:rFonts w:ascii="Times New Roman" w:hAnsi="Times New Roman" w:cs="Times New Roman"/>
          <w:sz w:val="28"/>
          <w:szCs w:val="28"/>
          <w:lang w:val="kk-KZ"/>
        </w:rPr>
        <w:t>, 3]</w:t>
      </w:r>
      <w:r w:rsidRPr="00F50332">
        <w:rPr>
          <w:rFonts w:ascii="Times New Roman" w:hAnsi="Times New Roman" w:cs="Times New Roman"/>
          <w:sz w:val="28"/>
          <w:szCs w:val="28"/>
          <w:lang w:val="kk-KZ"/>
        </w:rPr>
        <w:t xml:space="preserve">. </w:t>
      </w:r>
    </w:p>
    <w:p w14:paraId="0B6C6831" w14:textId="77777777" w:rsidR="00D56792"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1970 жылдары Р. Бердвистелл бастаған ғалымдар тобы кинесика туралы түсінікті жетілдіре келе, дене тілінің қолданбалы жағын зерттеуді қолға алады. Зерттеушілер арнайы түсірілген бейнежазбаларды «кинесикалық әдіс» арқылы талдап, ондағы кейіпкерлердің коммуникативтік мінез-құлқын танытатын бейвербалды кодтар</w:t>
      </w:r>
      <w:r w:rsidR="00AC50CE" w:rsidRPr="00F50332">
        <w:rPr>
          <w:rFonts w:ascii="Times New Roman" w:hAnsi="Times New Roman" w:cs="Times New Roman"/>
          <w:sz w:val="28"/>
          <w:szCs w:val="28"/>
          <w:lang w:val="kk-KZ"/>
        </w:rPr>
        <w:t>д</w:t>
      </w:r>
      <w:r w:rsidRPr="00F50332">
        <w:rPr>
          <w:rFonts w:ascii="Times New Roman" w:hAnsi="Times New Roman" w:cs="Times New Roman"/>
          <w:sz w:val="28"/>
          <w:szCs w:val="28"/>
          <w:lang w:val="kk-KZ"/>
        </w:rPr>
        <w:t xml:space="preserve">ы ашады. Тыңғылықты зерттеудің нәтижесінде Р. </w:t>
      </w:r>
      <w:r w:rsidRPr="00F50332">
        <w:rPr>
          <w:rFonts w:ascii="Times New Roman" w:hAnsi="Times New Roman" w:cs="Times New Roman"/>
          <w:sz w:val="28"/>
          <w:szCs w:val="28"/>
          <w:lang w:val="kk-KZ"/>
        </w:rPr>
        <w:lastRenderedPageBreak/>
        <w:t xml:space="preserve">Бердвистелл және оның әріптестері адамның бет-жүзі 250 000-ға жуық кейіпке </w:t>
      </w:r>
      <w:r w:rsidRPr="00BD55E9">
        <w:rPr>
          <w:rFonts w:ascii="Times New Roman" w:hAnsi="Times New Roman" w:cs="Times New Roman"/>
          <w:sz w:val="28"/>
          <w:szCs w:val="28"/>
          <w:lang w:val="kk-KZ"/>
        </w:rPr>
        <w:t>(</w:t>
      </w:r>
      <w:r w:rsidRPr="00BD55E9">
        <w:rPr>
          <w:rFonts w:ascii="Times New Roman" w:hAnsi="Times New Roman" w:cs="Times New Roman"/>
          <w:i/>
          <w:sz w:val="28"/>
          <w:szCs w:val="28"/>
          <w:lang w:val="kk-KZ"/>
        </w:rPr>
        <w:t>кинеморфқа</w:t>
      </w:r>
      <w:r w:rsidRPr="00BD55E9">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ене алатынын анықтайды </w:t>
      </w:r>
      <w:r w:rsidR="005E2B8A" w:rsidRPr="00F50332">
        <w:rPr>
          <w:rFonts w:ascii="Times New Roman" w:hAnsi="Times New Roman" w:cs="Times New Roman"/>
          <w:sz w:val="28"/>
          <w:szCs w:val="28"/>
          <w:lang w:val="kk-KZ"/>
        </w:rPr>
        <w:t>[14</w:t>
      </w:r>
      <w:r w:rsidR="00823FA8" w:rsidRPr="00F50332">
        <w:rPr>
          <w:rFonts w:ascii="Times New Roman" w:hAnsi="Times New Roman" w:cs="Times New Roman"/>
          <w:sz w:val="28"/>
          <w:szCs w:val="28"/>
          <w:lang w:val="kk-KZ"/>
        </w:rPr>
        <w:t>, 9]</w:t>
      </w:r>
      <w:r w:rsidRPr="00F50332">
        <w:rPr>
          <w:rFonts w:ascii="Times New Roman" w:hAnsi="Times New Roman" w:cs="Times New Roman"/>
          <w:sz w:val="28"/>
          <w:szCs w:val="28"/>
          <w:lang w:val="kk-KZ"/>
        </w:rPr>
        <w:t xml:space="preserve">.  </w:t>
      </w:r>
    </w:p>
    <w:p w14:paraId="58E5DBD1" w14:textId="0CD8645D" w:rsidR="00D56792"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коммуникацияны «үнсіз тіл» (Silent language) деп атаған антрополог </w:t>
      </w:r>
      <w:r w:rsidR="00F3589F" w:rsidRPr="00BD55E9">
        <w:rPr>
          <w:rFonts w:ascii="Times New Roman" w:hAnsi="Times New Roman" w:cs="Times New Roman"/>
          <w:sz w:val="28"/>
          <w:szCs w:val="28"/>
          <w:lang w:val="kk-KZ"/>
        </w:rPr>
        <w:t>Э.</w:t>
      </w:r>
      <w:r w:rsidR="00BD55E9">
        <w:rPr>
          <w:rFonts w:ascii="Times New Roman" w:hAnsi="Times New Roman" w:cs="Times New Roman"/>
          <w:sz w:val="28"/>
          <w:szCs w:val="28"/>
          <w:lang w:val="kk-KZ"/>
        </w:rPr>
        <w:t xml:space="preserve"> </w:t>
      </w:r>
      <w:r w:rsidRPr="00BD55E9">
        <w:rPr>
          <w:rFonts w:ascii="Times New Roman" w:hAnsi="Times New Roman" w:cs="Times New Roman"/>
          <w:sz w:val="28"/>
          <w:szCs w:val="28"/>
          <w:lang w:val="kk-KZ"/>
        </w:rPr>
        <w:t>Холл</w:t>
      </w:r>
      <w:r w:rsidRPr="00F50332">
        <w:rPr>
          <w:rFonts w:ascii="Times New Roman" w:hAnsi="Times New Roman" w:cs="Times New Roman"/>
          <w:sz w:val="28"/>
          <w:szCs w:val="28"/>
          <w:lang w:val="kk-KZ"/>
        </w:rPr>
        <w:t xml:space="preserve"> хабар берудің бір арнасы саналатын кеңістік пен қашықтықтың мәдени маңызын анықтап, бұл құбылысты </w:t>
      </w:r>
      <w:r w:rsidRPr="00BD55E9">
        <w:rPr>
          <w:rFonts w:ascii="Times New Roman" w:hAnsi="Times New Roman" w:cs="Times New Roman"/>
          <w:sz w:val="28"/>
          <w:szCs w:val="28"/>
          <w:lang w:val="kk-KZ"/>
        </w:rPr>
        <w:t>«проксемика»</w:t>
      </w:r>
      <w:r w:rsidRPr="00F50332">
        <w:rPr>
          <w:rFonts w:ascii="Times New Roman" w:hAnsi="Times New Roman" w:cs="Times New Roman"/>
          <w:sz w:val="28"/>
          <w:szCs w:val="28"/>
          <w:lang w:val="kk-KZ"/>
        </w:rPr>
        <w:t xml:space="preserve"> </w:t>
      </w:r>
      <w:r w:rsidR="00BD55E9">
        <w:rPr>
          <w:rFonts w:ascii="Times New Roman" w:hAnsi="Times New Roman" w:cs="Times New Roman"/>
          <w:sz w:val="28"/>
          <w:szCs w:val="28"/>
          <w:lang w:val="kk-KZ"/>
        </w:rPr>
        <w:t>деп</w:t>
      </w:r>
      <w:r w:rsidRPr="00F50332">
        <w:rPr>
          <w:rFonts w:ascii="Times New Roman" w:hAnsi="Times New Roman" w:cs="Times New Roman"/>
          <w:sz w:val="28"/>
          <w:szCs w:val="28"/>
          <w:lang w:val="kk-KZ"/>
        </w:rPr>
        <w:t xml:space="preserve"> атауды ұсынды. </w:t>
      </w:r>
    </w:p>
    <w:p w14:paraId="052ECDBA" w14:textId="5FC30F5C"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Екінші кезеңнің басты артықшылығы – бұл кезеңде</w:t>
      </w:r>
      <w:r w:rsidR="00BD55E9">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бейвербалды коммуникацияны </w:t>
      </w:r>
      <w:r w:rsidRPr="00F50332">
        <w:rPr>
          <w:rFonts w:ascii="Times New Roman" w:hAnsi="Times New Roman" w:cs="Times New Roman"/>
          <w:i/>
          <w:sz w:val="28"/>
          <w:szCs w:val="28"/>
          <w:lang w:val="kk-KZ"/>
        </w:rPr>
        <w:t>тілтану, антропология, әлеуметтану</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sz w:val="28"/>
          <w:szCs w:val="28"/>
          <w:lang w:val="kk-KZ"/>
        </w:rPr>
        <w:t>психология</w:t>
      </w:r>
      <w:r w:rsidRPr="00F50332">
        <w:rPr>
          <w:rFonts w:ascii="Times New Roman" w:hAnsi="Times New Roman" w:cs="Times New Roman"/>
          <w:sz w:val="28"/>
          <w:szCs w:val="28"/>
          <w:lang w:val="kk-KZ"/>
        </w:rPr>
        <w:t xml:space="preserve"> ғылымдары пәнаралық бағытта зерттеуге кіріскен.</w:t>
      </w:r>
    </w:p>
    <w:p w14:paraId="6F970227" w14:textId="556937D0" w:rsidR="00992BE3"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Style w:val="a4"/>
          <w:rFonts w:ascii="Times New Roman" w:hAnsi="Times New Roman" w:cs="Times New Roman"/>
          <w:sz w:val="28"/>
          <w:szCs w:val="28"/>
          <w:lang w:val="kk-KZ"/>
        </w:rPr>
        <w:t>ІІІ. Институционалдану кезеңі (1970–2000 жж.).</w:t>
      </w:r>
      <w:r w:rsidRPr="00F50332">
        <w:rPr>
          <w:rFonts w:ascii="Times New Roman" w:hAnsi="Times New Roman" w:cs="Times New Roman"/>
          <w:sz w:val="28"/>
          <w:szCs w:val="28"/>
          <w:lang w:val="kk-KZ"/>
        </w:rPr>
        <w:t xml:space="preserve"> ХХ ғасырдың 50-70 жж. бейвербалды амалдардың терминологиялық аппараты қалыптасып, жеке сала ретінде іргетасы қаланса, ХХ ғасырдың соңғы ширегінде алдыңғы зерттеулер тереңдеп бұл саланың </w:t>
      </w:r>
      <w:r w:rsidR="00992BE3" w:rsidRPr="00F50332">
        <w:rPr>
          <w:rFonts w:ascii="Times New Roman" w:hAnsi="Times New Roman" w:cs="Times New Roman"/>
          <w:sz w:val="28"/>
          <w:szCs w:val="28"/>
          <w:lang w:val="kk-KZ"/>
        </w:rPr>
        <w:t>күрмеулі</w:t>
      </w:r>
      <w:r w:rsidRPr="00F50332">
        <w:rPr>
          <w:rFonts w:ascii="Times New Roman" w:hAnsi="Times New Roman" w:cs="Times New Roman"/>
          <w:sz w:val="28"/>
          <w:szCs w:val="28"/>
          <w:lang w:val="kk-KZ"/>
        </w:rPr>
        <w:t xml:space="preserve"> мәселелері алға қойылды. Әcіресе, </w:t>
      </w:r>
      <w:r w:rsidR="00F3589F" w:rsidRPr="00BD55E9">
        <w:rPr>
          <w:rFonts w:ascii="Times New Roman" w:hAnsi="Times New Roman" w:cs="Times New Roman"/>
          <w:sz w:val="28"/>
          <w:szCs w:val="28"/>
          <w:lang w:val="kk-KZ"/>
        </w:rPr>
        <w:t>М.</w:t>
      </w:r>
      <w:r w:rsidR="00BD55E9">
        <w:rPr>
          <w:rFonts w:ascii="Times New Roman" w:hAnsi="Times New Roman" w:cs="Times New Roman"/>
          <w:sz w:val="28"/>
          <w:szCs w:val="28"/>
          <w:lang w:val="kk-KZ"/>
        </w:rPr>
        <w:t xml:space="preserve"> </w:t>
      </w:r>
      <w:r w:rsidR="00AC50CE" w:rsidRPr="00BD55E9">
        <w:rPr>
          <w:rFonts w:ascii="Times New Roman" w:hAnsi="Times New Roman" w:cs="Times New Roman"/>
          <w:sz w:val="28"/>
          <w:szCs w:val="28"/>
          <w:lang w:val="kk-KZ"/>
        </w:rPr>
        <w:t>Аргайл</w:t>
      </w:r>
      <w:r w:rsidRPr="00F50332">
        <w:rPr>
          <w:rFonts w:ascii="Times New Roman" w:hAnsi="Times New Roman" w:cs="Times New Roman"/>
          <w:sz w:val="28"/>
          <w:szCs w:val="28"/>
          <w:lang w:val="kk-KZ"/>
        </w:rPr>
        <w:t xml:space="preserve"> «Bodily Communication</w:t>
      </w:r>
      <w:r w:rsidR="00BD55E9">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зерттеуінде </w:t>
      </w:r>
      <w:r w:rsidRPr="00F50332">
        <w:rPr>
          <w:rFonts w:ascii="Times New Roman" w:hAnsi="Times New Roman" w:cs="Times New Roman"/>
          <w:i/>
          <w:sz w:val="28"/>
          <w:szCs w:val="28"/>
          <w:lang w:val="kk-KZ"/>
        </w:rPr>
        <w:t>вербалды арна мен бейвербалды арнаның арақатынасы, коммуникацияның бейвербалды амалдары мен бейсаналы бейвербалды сигналдар, бейвербалды коммуникацияның функциялары, бейвербалды коммуникацияны зерттеудің практикалық маңызы</w:t>
      </w:r>
      <w:r w:rsidRPr="00F50332">
        <w:rPr>
          <w:rFonts w:ascii="Times New Roman" w:hAnsi="Times New Roman" w:cs="Times New Roman"/>
          <w:sz w:val="28"/>
          <w:szCs w:val="28"/>
          <w:lang w:val="kk-KZ"/>
        </w:rPr>
        <w:t xml:space="preserve"> секілді сұрауларға жауап </w:t>
      </w:r>
      <w:r w:rsidR="00AC50CE" w:rsidRPr="00F50332">
        <w:rPr>
          <w:rFonts w:ascii="Times New Roman" w:hAnsi="Times New Roman" w:cs="Times New Roman"/>
          <w:sz w:val="28"/>
          <w:szCs w:val="28"/>
          <w:lang w:val="kk-KZ"/>
        </w:rPr>
        <w:t>берді</w:t>
      </w:r>
      <w:r w:rsidRPr="00F50332">
        <w:rPr>
          <w:rFonts w:ascii="Times New Roman" w:hAnsi="Times New Roman" w:cs="Times New Roman"/>
          <w:sz w:val="28"/>
          <w:szCs w:val="28"/>
          <w:lang w:val="kk-KZ"/>
        </w:rPr>
        <w:t>. М. Аргайл бейвербалды амалдардың адамның әлеуметтік мінез-құлқын қалыптастырудағы рөлін, саяси, дін</w:t>
      </w:r>
      <w:r w:rsidR="006E7DF8" w:rsidRPr="00F50332">
        <w:rPr>
          <w:rFonts w:ascii="Times New Roman" w:hAnsi="Times New Roman" w:cs="Times New Roman"/>
          <w:sz w:val="28"/>
          <w:szCs w:val="28"/>
          <w:lang w:val="kk-KZ"/>
        </w:rPr>
        <w:t>и сипатын талдады.  Ғалымның: «Т</w:t>
      </w:r>
      <w:r w:rsidRPr="00F50332">
        <w:rPr>
          <w:rFonts w:ascii="Times New Roman" w:hAnsi="Times New Roman" w:cs="Times New Roman"/>
          <w:sz w:val="28"/>
          <w:szCs w:val="28"/>
          <w:lang w:val="kk-KZ"/>
        </w:rPr>
        <w:t xml:space="preserve">аңбалар тілінің бейвербалды коммуникацияға еш қатысы болмағандықтан, біз бұл мәселені </w:t>
      </w:r>
      <w:r w:rsidR="00AC50CE" w:rsidRPr="00F50332">
        <w:rPr>
          <w:rFonts w:ascii="Times New Roman" w:hAnsi="Times New Roman" w:cs="Times New Roman"/>
          <w:sz w:val="28"/>
          <w:szCs w:val="28"/>
          <w:lang w:val="kk-KZ"/>
        </w:rPr>
        <w:t>ұсынып</w:t>
      </w:r>
      <w:r w:rsidR="00E512D7" w:rsidRPr="00F50332">
        <w:rPr>
          <w:rFonts w:ascii="Times New Roman" w:hAnsi="Times New Roman" w:cs="Times New Roman"/>
          <w:sz w:val="28"/>
          <w:szCs w:val="28"/>
          <w:lang w:val="kk-KZ"/>
        </w:rPr>
        <w:t xml:space="preserve"> отырған зерттеуімізде</w:t>
      </w:r>
      <w:r w:rsidRPr="00F50332">
        <w:rPr>
          <w:rFonts w:ascii="Times New Roman" w:hAnsi="Times New Roman" w:cs="Times New Roman"/>
          <w:sz w:val="28"/>
          <w:szCs w:val="28"/>
          <w:lang w:val="kk-KZ"/>
        </w:rPr>
        <w:t xml:space="preserve"> талқыламаймыз» </w:t>
      </w:r>
      <w:r w:rsidR="005E2B8A" w:rsidRPr="00F50332">
        <w:rPr>
          <w:rFonts w:ascii="Times New Roman" w:hAnsi="Times New Roman" w:cs="Times New Roman"/>
          <w:sz w:val="28"/>
          <w:szCs w:val="28"/>
          <w:lang w:val="kk-KZ"/>
        </w:rPr>
        <w:t>[15</w:t>
      </w:r>
      <w:r w:rsidR="00823FA8" w:rsidRPr="00F50332">
        <w:rPr>
          <w:rFonts w:ascii="Times New Roman" w:hAnsi="Times New Roman" w:cs="Times New Roman"/>
          <w:sz w:val="28"/>
          <w:szCs w:val="28"/>
          <w:lang w:val="kk-KZ"/>
        </w:rPr>
        <w:t>, 6]</w:t>
      </w:r>
      <w:r w:rsidRPr="00F50332">
        <w:rPr>
          <w:rFonts w:ascii="Times New Roman" w:hAnsi="Times New Roman" w:cs="Times New Roman"/>
          <w:sz w:val="28"/>
          <w:szCs w:val="28"/>
          <w:lang w:val="kk-KZ"/>
        </w:rPr>
        <w:t xml:space="preserve"> – деген пікірі бейвербалды коммуникацияның зерттеу нысанына қатысты мәселенің басын ашып берді. </w:t>
      </w:r>
    </w:p>
    <w:p w14:paraId="0F3A8B1B" w14:textId="6698DD2B"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ХХ ғ. 70 жылдарынан бастап бейвербалды амалдарды атнропоөзекті парадигмада, яғни мәдени контексте зерттеу одан әрі кең өріс алды. Жоғарыда сөз болған М. Аргайлдың «Bodily Communication» (1975) еңбегі, Э. Холлдың «Beyond Culture» (1976) еңбегі, </w:t>
      </w:r>
      <w:r w:rsidR="00F3589F" w:rsidRPr="00BD55E9">
        <w:rPr>
          <w:rFonts w:ascii="Times New Roman" w:hAnsi="Times New Roman" w:cs="Times New Roman"/>
          <w:sz w:val="28"/>
          <w:szCs w:val="28"/>
          <w:lang w:val="kk-KZ"/>
        </w:rPr>
        <w:t>А.</w:t>
      </w:r>
      <w:r w:rsidR="00BD55E9">
        <w:rPr>
          <w:rFonts w:ascii="Times New Roman" w:hAnsi="Times New Roman" w:cs="Times New Roman"/>
          <w:sz w:val="28"/>
          <w:szCs w:val="28"/>
          <w:lang w:val="kk-KZ"/>
        </w:rPr>
        <w:t xml:space="preserve"> </w:t>
      </w:r>
      <w:r w:rsidRPr="00BD55E9">
        <w:rPr>
          <w:rFonts w:ascii="Times New Roman" w:hAnsi="Times New Roman" w:cs="Times New Roman"/>
          <w:sz w:val="28"/>
          <w:szCs w:val="28"/>
          <w:lang w:val="kk-KZ"/>
        </w:rPr>
        <w:t>Кендонның</w:t>
      </w:r>
      <w:r w:rsidRPr="00F50332">
        <w:rPr>
          <w:rFonts w:ascii="Times New Roman" w:hAnsi="Times New Roman" w:cs="Times New Roman"/>
          <w:sz w:val="28"/>
          <w:szCs w:val="28"/>
          <w:lang w:val="kk-KZ"/>
        </w:rPr>
        <w:t xml:space="preserve"> «Studies in the Behavior of Face-to-Face Interaction» кітаптары тілдесімнің көмекші құралдарының мәдени ерекшелігі мен мәдениетаралық коммуникациядағы рөлін көрсеткен құнды зерттеулер </w:t>
      </w:r>
      <w:r w:rsidR="00E512D7" w:rsidRPr="00F50332">
        <w:rPr>
          <w:rFonts w:ascii="Times New Roman" w:hAnsi="Times New Roman" w:cs="Times New Roman"/>
          <w:sz w:val="28"/>
          <w:szCs w:val="28"/>
          <w:lang w:val="kk-KZ"/>
        </w:rPr>
        <w:t>саналады</w:t>
      </w:r>
      <w:r w:rsidRPr="00F50332">
        <w:rPr>
          <w:rFonts w:ascii="Times New Roman" w:hAnsi="Times New Roman" w:cs="Times New Roman"/>
          <w:sz w:val="28"/>
          <w:szCs w:val="28"/>
          <w:lang w:val="kk-KZ"/>
        </w:rPr>
        <w:t xml:space="preserve">. </w:t>
      </w:r>
    </w:p>
    <w:p w14:paraId="53F744E1" w14:textId="77777777"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Осы кезеңнің белді зерттеушілерінің бірі – </w:t>
      </w:r>
      <w:r w:rsidRPr="00925CB2">
        <w:rPr>
          <w:rFonts w:ascii="Times New Roman" w:hAnsi="Times New Roman" w:cs="Times New Roman"/>
          <w:sz w:val="28"/>
          <w:szCs w:val="28"/>
          <w:lang w:val="kk-KZ"/>
        </w:rPr>
        <w:t>Джудит А. Холл</w:t>
      </w:r>
      <w:r w:rsidRPr="00F50332">
        <w:rPr>
          <w:rFonts w:ascii="Times New Roman" w:hAnsi="Times New Roman" w:cs="Times New Roman"/>
          <w:sz w:val="28"/>
          <w:szCs w:val="28"/>
          <w:lang w:val="kk-KZ"/>
        </w:rPr>
        <w:t xml:space="preserve"> бұл саланы социолингвистикалық бағытта зерттеп, бейвербалды амалдарды декодтаудың гендерлік аспектісі</w:t>
      </w:r>
      <w:r w:rsidR="00A007ED" w:rsidRPr="00F50332">
        <w:rPr>
          <w:rFonts w:ascii="Times New Roman" w:hAnsi="Times New Roman" w:cs="Times New Roman"/>
          <w:sz w:val="28"/>
          <w:szCs w:val="28"/>
          <w:lang w:val="kk-KZ"/>
        </w:rPr>
        <w:t xml:space="preserve">не назар аударады, нәтижесінде, </w:t>
      </w:r>
      <w:r w:rsidRPr="00F50332">
        <w:rPr>
          <w:rFonts w:ascii="Times New Roman" w:hAnsi="Times New Roman" w:cs="Times New Roman"/>
          <w:i/>
          <w:sz w:val="28"/>
          <w:szCs w:val="28"/>
          <w:lang w:val="kk-KZ"/>
        </w:rPr>
        <w:t>ер адамдарға қарағанда әйел адамдардың бейвербалды сигналдард</w:t>
      </w:r>
      <w:r w:rsidR="006E7DF8" w:rsidRPr="00F50332">
        <w:rPr>
          <w:rFonts w:ascii="Times New Roman" w:hAnsi="Times New Roman" w:cs="Times New Roman"/>
          <w:i/>
          <w:sz w:val="28"/>
          <w:szCs w:val="28"/>
          <w:lang w:val="kk-KZ"/>
        </w:rPr>
        <w:t>ы дәлірек түсініп, қабылдайтыны</w:t>
      </w:r>
      <w:r w:rsidRPr="00F50332">
        <w:rPr>
          <w:rFonts w:ascii="Times New Roman" w:hAnsi="Times New Roman" w:cs="Times New Roman"/>
          <w:i/>
          <w:sz w:val="28"/>
          <w:szCs w:val="28"/>
          <w:lang w:val="kk-KZ"/>
        </w:rPr>
        <w:t xml:space="preserve"> </w:t>
      </w:r>
      <w:r w:rsidR="00A007ED" w:rsidRPr="00F50332">
        <w:rPr>
          <w:rFonts w:ascii="Times New Roman" w:hAnsi="Times New Roman" w:cs="Times New Roman"/>
          <w:i/>
          <w:sz w:val="28"/>
          <w:szCs w:val="28"/>
          <w:lang w:val="kk-KZ"/>
        </w:rPr>
        <w:t xml:space="preserve">туралы </w:t>
      </w:r>
      <w:r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[16</w:t>
      </w:r>
      <w:r w:rsidR="00823FA8" w:rsidRPr="00F50332">
        <w:rPr>
          <w:rFonts w:ascii="Times New Roman" w:hAnsi="Times New Roman" w:cs="Times New Roman"/>
          <w:sz w:val="28"/>
          <w:szCs w:val="28"/>
          <w:lang w:val="kk-KZ"/>
        </w:rPr>
        <w:t>, 854]</w:t>
      </w:r>
      <w:r w:rsidRPr="00F50332">
        <w:rPr>
          <w:rFonts w:ascii="Times New Roman" w:hAnsi="Times New Roman" w:cs="Times New Roman"/>
          <w:sz w:val="28"/>
          <w:szCs w:val="28"/>
          <w:lang w:val="kk-KZ"/>
        </w:rPr>
        <w:t xml:space="preserve"> </w:t>
      </w:r>
      <w:r w:rsidR="00A007ED" w:rsidRPr="00F50332">
        <w:rPr>
          <w:rFonts w:ascii="Times New Roman" w:hAnsi="Times New Roman" w:cs="Times New Roman"/>
          <w:sz w:val="28"/>
          <w:szCs w:val="28"/>
          <w:lang w:val="kk-KZ"/>
        </w:rPr>
        <w:t>маңызды</w:t>
      </w:r>
      <w:r w:rsidRPr="00F50332">
        <w:rPr>
          <w:rFonts w:ascii="Times New Roman" w:hAnsi="Times New Roman" w:cs="Times New Roman"/>
          <w:sz w:val="28"/>
          <w:szCs w:val="28"/>
          <w:lang w:val="kk-KZ"/>
        </w:rPr>
        <w:t xml:space="preserve"> қорытындыға келеді. </w:t>
      </w:r>
    </w:p>
    <w:p w14:paraId="501A3CCF" w14:textId="7F6C608C" w:rsidR="005E2664"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АҚШ психологы әрі эмоция саласының эксперті </w:t>
      </w:r>
      <w:r w:rsidR="00F3589F" w:rsidRPr="00925CB2">
        <w:rPr>
          <w:rFonts w:ascii="Times New Roman" w:hAnsi="Times New Roman" w:cs="Times New Roman"/>
          <w:sz w:val="28"/>
          <w:szCs w:val="28"/>
          <w:lang w:val="kk-KZ"/>
        </w:rPr>
        <w:t>П.</w:t>
      </w:r>
      <w:r w:rsidR="00925CB2">
        <w:rPr>
          <w:rFonts w:ascii="Times New Roman" w:hAnsi="Times New Roman" w:cs="Times New Roman"/>
          <w:sz w:val="28"/>
          <w:szCs w:val="28"/>
          <w:lang w:val="kk-KZ"/>
        </w:rPr>
        <w:t xml:space="preserve"> </w:t>
      </w:r>
      <w:r w:rsidRPr="00925CB2">
        <w:rPr>
          <w:rFonts w:ascii="Times New Roman" w:hAnsi="Times New Roman" w:cs="Times New Roman"/>
          <w:sz w:val="28"/>
          <w:szCs w:val="28"/>
          <w:lang w:val="kk-KZ"/>
        </w:rPr>
        <w:t>Экман</w:t>
      </w:r>
      <w:r w:rsidRPr="00F50332">
        <w:rPr>
          <w:rFonts w:ascii="Times New Roman" w:hAnsi="Times New Roman" w:cs="Times New Roman"/>
          <w:sz w:val="28"/>
          <w:szCs w:val="28"/>
          <w:lang w:val="kk-KZ"/>
        </w:rPr>
        <w:t xml:space="preserve"> адам мимикасы мен микромимикасының сөзімен және ойымен сәйкестігін терең зерттеп, </w:t>
      </w:r>
      <w:r w:rsidRPr="00F50332">
        <w:rPr>
          <w:rFonts w:ascii="Times New Roman" w:hAnsi="Times New Roman" w:cs="Times New Roman"/>
          <w:i/>
          <w:sz w:val="28"/>
          <w:szCs w:val="28"/>
          <w:lang w:val="kk-KZ"/>
        </w:rPr>
        <w:t>әмбебап мимикалар теориясын</w:t>
      </w:r>
      <w:r w:rsidRPr="00F50332">
        <w:rPr>
          <w:rFonts w:ascii="Times New Roman" w:hAnsi="Times New Roman" w:cs="Times New Roman"/>
          <w:sz w:val="28"/>
          <w:szCs w:val="28"/>
          <w:lang w:val="kk-KZ"/>
        </w:rPr>
        <w:t xml:space="preserve"> дүниеге әкелді. П. Экман мен В. Фризен жасап шыққан мимемалар арқылы сөйлеушінің жалған сөйлеп тұрғанын немесе шындықты айтып тұрғанын мүдірмей анықтайтын FACS (1978) кодтау жүйесі бейвербалды амалдарды автоматты танудың алғашқы әрі үздік үлгісі деп есептеледі.</w:t>
      </w:r>
      <w:r w:rsidR="00A007E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Қолданбалы зерттеулер Калифорния университетінің профессоры </w:t>
      </w:r>
      <w:r w:rsidR="00F3589F" w:rsidRPr="00925CB2">
        <w:rPr>
          <w:rFonts w:ascii="Times New Roman" w:hAnsi="Times New Roman" w:cs="Times New Roman"/>
          <w:sz w:val="28"/>
          <w:szCs w:val="28"/>
          <w:lang w:val="kk-KZ"/>
        </w:rPr>
        <w:t>А.</w:t>
      </w:r>
      <w:r w:rsidR="00925CB2">
        <w:rPr>
          <w:rFonts w:ascii="Times New Roman" w:hAnsi="Times New Roman" w:cs="Times New Roman"/>
          <w:sz w:val="28"/>
          <w:szCs w:val="28"/>
          <w:lang w:val="kk-KZ"/>
        </w:rPr>
        <w:t xml:space="preserve"> </w:t>
      </w:r>
      <w:r w:rsidRPr="00925CB2">
        <w:rPr>
          <w:rFonts w:ascii="Times New Roman" w:hAnsi="Times New Roman" w:cs="Times New Roman"/>
          <w:sz w:val="28"/>
          <w:szCs w:val="28"/>
          <w:lang w:val="kk-KZ"/>
        </w:rPr>
        <w:t>Мерабианның</w:t>
      </w:r>
      <w:r w:rsidR="00F3589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«Silent Messages» еңбегінде өз жалғасын тапты. Нақтырақ айтқанда, А. Мерабиан бейвербалды амалдарды эксперимент негізінде зерттеу </w:t>
      </w:r>
      <w:r w:rsidRPr="00F50332">
        <w:rPr>
          <w:rFonts w:ascii="Times New Roman" w:hAnsi="Times New Roman" w:cs="Times New Roman"/>
          <w:sz w:val="28"/>
          <w:szCs w:val="28"/>
          <w:lang w:val="kk-KZ"/>
        </w:rPr>
        <w:lastRenderedPageBreak/>
        <w:t>арқылы коммуникация мазмұнын модельдейді. Ғалым коммуникан</w:t>
      </w:r>
      <w:r w:rsidR="00E512D7" w:rsidRPr="00F50332">
        <w:rPr>
          <w:rFonts w:ascii="Times New Roman" w:hAnsi="Times New Roman" w:cs="Times New Roman"/>
          <w:sz w:val="28"/>
          <w:szCs w:val="28"/>
          <w:lang w:val="kk-KZ"/>
        </w:rPr>
        <w:t>т эмоциясы үш компоненттен – сөз, дауыс және ым-ишарадан тұратынын анықтайды</w:t>
      </w:r>
      <w:r w:rsidRPr="00F50332">
        <w:rPr>
          <w:rFonts w:ascii="Times New Roman" w:hAnsi="Times New Roman" w:cs="Times New Roman"/>
          <w:sz w:val="28"/>
          <w:szCs w:val="28"/>
          <w:lang w:val="kk-KZ"/>
        </w:rPr>
        <w:t xml:space="preserve">. </w:t>
      </w:r>
      <w:r w:rsidR="00E512D7" w:rsidRPr="00F50332">
        <w:rPr>
          <w:rFonts w:ascii="Times New Roman" w:hAnsi="Times New Roman" w:cs="Times New Roman"/>
          <w:sz w:val="28"/>
          <w:szCs w:val="28"/>
          <w:lang w:val="kk-KZ"/>
        </w:rPr>
        <w:t>Осыған қатысты зерттеушінің</w:t>
      </w:r>
      <w:r w:rsidRPr="00F50332">
        <w:rPr>
          <w:rFonts w:ascii="Times New Roman" w:hAnsi="Times New Roman" w:cs="Times New Roman"/>
          <w:sz w:val="28"/>
          <w:szCs w:val="28"/>
          <w:lang w:val="kk-KZ"/>
        </w:rPr>
        <w:t xml:space="preserve"> ұсынған «7-38-55» формуласы коммуникация</w:t>
      </w:r>
      <w:r w:rsidR="005E2664" w:rsidRPr="00F50332">
        <w:rPr>
          <w:rFonts w:ascii="Times New Roman" w:hAnsi="Times New Roman" w:cs="Times New Roman"/>
          <w:sz w:val="28"/>
          <w:szCs w:val="28"/>
          <w:lang w:val="kk-KZ"/>
        </w:rPr>
        <w:t xml:space="preserve"> теориясында өте кең тараған.</w:t>
      </w:r>
    </w:p>
    <w:p w14:paraId="199BBF92" w14:textId="77777777" w:rsidR="00E512D7"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Үшінші кезеңнің тағы </w:t>
      </w:r>
      <w:r w:rsidR="005E2664" w:rsidRPr="00F50332">
        <w:rPr>
          <w:rFonts w:ascii="Times New Roman" w:hAnsi="Times New Roman" w:cs="Times New Roman"/>
          <w:sz w:val="28"/>
          <w:szCs w:val="28"/>
          <w:lang w:val="kk-KZ"/>
        </w:rPr>
        <w:t xml:space="preserve">бір ерекшелігі </w:t>
      </w:r>
      <w:r w:rsidRPr="00F50332">
        <w:rPr>
          <w:rFonts w:ascii="Times New Roman" w:hAnsi="Times New Roman" w:cs="Times New Roman"/>
          <w:sz w:val="28"/>
          <w:szCs w:val="28"/>
          <w:lang w:val="kk-KZ"/>
        </w:rPr>
        <w:t>бейвербалды коммуникацияға арналған арнайы ғылыми журналдар ашылып, жоғары оқу о</w:t>
      </w:r>
      <w:r w:rsidR="00E512D7" w:rsidRPr="00F50332">
        <w:rPr>
          <w:rFonts w:ascii="Times New Roman" w:hAnsi="Times New Roman" w:cs="Times New Roman"/>
          <w:sz w:val="28"/>
          <w:szCs w:val="28"/>
          <w:lang w:val="kk-KZ"/>
        </w:rPr>
        <w:t xml:space="preserve">рындарында пән ретінде оқытыла </w:t>
      </w:r>
      <w:r w:rsidRPr="00F50332">
        <w:rPr>
          <w:rFonts w:ascii="Times New Roman" w:hAnsi="Times New Roman" w:cs="Times New Roman"/>
          <w:sz w:val="28"/>
          <w:szCs w:val="28"/>
          <w:lang w:val="kk-KZ"/>
        </w:rPr>
        <w:t>бастады. Мәселен, бей</w:t>
      </w:r>
      <w:r w:rsidR="0001060F" w:rsidRPr="00F50332">
        <w:rPr>
          <w:rFonts w:ascii="Times New Roman" w:hAnsi="Times New Roman" w:cs="Times New Roman"/>
          <w:sz w:val="28"/>
          <w:szCs w:val="28"/>
          <w:lang w:val="kk-KZ"/>
        </w:rPr>
        <w:t>вербалды коммуникация курсы Кал</w:t>
      </w:r>
      <w:r w:rsidRPr="00F50332">
        <w:rPr>
          <w:rFonts w:ascii="Times New Roman" w:hAnsi="Times New Roman" w:cs="Times New Roman"/>
          <w:sz w:val="28"/>
          <w:szCs w:val="28"/>
          <w:lang w:val="kk-KZ"/>
        </w:rPr>
        <w:t>и</w:t>
      </w:r>
      <w:r w:rsidR="0001060F" w:rsidRPr="00F50332">
        <w:rPr>
          <w:rFonts w:ascii="Times New Roman" w:hAnsi="Times New Roman" w:cs="Times New Roman"/>
          <w:sz w:val="28"/>
          <w:szCs w:val="28"/>
          <w:lang w:val="kk-KZ"/>
        </w:rPr>
        <w:t>ф</w:t>
      </w:r>
      <w:r w:rsidRPr="00F50332">
        <w:rPr>
          <w:rFonts w:ascii="Times New Roman" w:hAnsi="Times New Roman" w:cs="Times New Roman"/>
          <w:sz w:val="28"/>
          <w:szCs w:val="28"/>
          <w:lang w:val="kk-KZ"/>
        </w:rPr>
        <w:t xml:space="preserve">орния, Мичиган, Пердью университеттерінде үлкен сұранысқа ие болады </w:t>
      </w:r>
      <w:r w:rsidR="005E2B8A" w:rsidRPr="00F50332">
        <w:rPr>
          <w:rFonts w:ascii="Times New Roman" w:hAnsi="Times New Roman" w:cs="Times New Roman"/>
          <w:sz w:val="28"/>
          <w:szCs w:val="28"/>
          <w:lang w:val="kk-KZ"/>
        </w:rPr>
        <w:t>[17</w:t>
      </w:r>
      <w:r w:rsidR="00823FA8" w:rsidRPr="00F50332">
        <w:rPr>
          <w:rFonts w:ascii="Times New Roman" w:hAnsi="Times New Roman" w:cs="Times New Roman"/>
          <w:sz w:val="28"/>
          <w:szCs w:val="28"/>
          <w:lang w:val="kk-KZ"/>
        </w:rPr>
        <w:t>, 17</w:t>
      </w:r>
      <w:r w:rsidR="00823FA8" w:rsidRPr="00F50332">
        <w:rPr>
          <w:rFonts w:ascii="Times New Roman" w:hAnsi="Times New Roman" w:cs="Times New Roman"/>
          <w:sz w:val="28"/>
          <w:szCs w:val="28"/>
        </w:rPr>
        <w:t>].</w:t>
      </w:r>
      <w:r w:rsidR="005E2664" w:rsidRPr="00F50332">
        <w:rPr>
          <w:rFonts w:ascii="Times New Roman" w:hAnsi="Times New Roman" w:cs="Times New Roman"/>
          <w:sz w:val="28"/>
          <w:szCs w:val="28"/>
          <w:lang w:val="kk-KZ"/>
        </w:rPr>
        <w:t xml:space="preserve"> Сондай-ақ </w:t>
      </w:r>
      <w:r w:rsidR="00A007ED" w:rsidRPr="00F50332">
        <w:rPr>
          <w:rFonts w:ascii="Times New Roman" w:hAnsi="Times New Roman" w:cs="Times New Roman"/>
          <w:sz w:val="28"/>
          <w:szCs w:val="28"/>
          <w:lang w:val="kk-KZ"/>
        </w:rPr>
        <w:t>п</w:t>
      </w:r>
      <w:r w:rsidRPr="00F50332">
        <w:rPr>
          <w:rFonts w:ascii="Times New Roman" w:hAnsi="Times New Roman" w:cs="Times New Roman"/>
          <w:sz w:val="28"/>
          <w:szCs w:val="28"/>
          <w:lang w:val="kk-KZ"/>
        </w:rPr>
        <w:t>аралингвистика мәселелеріне арналған «Human Communication Research», «Тhe Journal of Personality and Social Psychology», «Journal of Nonverbal Behavior, Gesture» сынды ғылыми журналдардың негізі қаланды</w:t>
      </w:r>
      <w:r w:rsidR="005E2664" w:rsidRPr="00F50332">
        <w:rPr>
          <w:rFonts w:ascii="Times New Roman" w:hAnsi="Times New Roman" w:cs="Times New Roman"/>
          <w:sz w:val="28"/>
          <w:szCs w:val="28"/>
          <w:lang w:val="kk-KZ"/>
        </w:rPr>
        <w:t>.</w:t>
      </w:r>
      <w:r w:rsidR="00B32F39" w:rsidRPr="00F50332">
        <w:rPr>
          <w:rFonts w:ascii="Times New Roman" w:hAnsi="Times New Roman" w:cs="Times New Roman"/>
          <w:sz w:val="28"/>
          <w:szCs w:val="28"/>
          <w:lang w:val="kk-KZ"/>
        </w:rPr>
        <w:t xml:space="preserve"> </w:t>
      </w:r>
    </w:p>
    <w:p w14:paraId="07110CE0" w14:textId="77777777" w:rsidR="00B038A9" w:rsidRPr="00F50332" w:rsidRDefault="005E266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Ү</w:t>
      </w:r>
      <w:r w:rsidR="00B038A9" w:rsidRPr="00F50332">
        <w:rPr>
          <w:rFonts w:ascii="Times New Roman" w:hAnsi="Times New Roman" w:cs="Times New Roman"/>
          <w:sz w:val="28"/>
          <w:szCs w:val="28"/>
          <w:lang w:val="kk-KZ"/>
        </w:rPr>
        <w:t>шінші кезеңді бейвербалды амалды коммуникативтік аспектіде зерттеу кең өріс алған, әлеуметтік рөліне жете мән берілген, зерттеу әдістері күрделенген, зерттеушілердің географиясы кеңейген кезең деп бағалауға болады.</w:t>
      </w:r>
    </w:p>
    <w:p w14:paraId="34278FC5" w14:textId="63BA1D76"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Style w:val="a4"/>
          <w:rFonts w:ascii="Times New Roman" w:hAnsi="Times New Roman" w:cs="Times New Roman"/>
          <w:sz w:val="28"/>
          <w:szCs w:val="28"/>
          <w:lang w:val="kk-KZ"/>
        </w:rPr>
        <w:t>ІV. Қазіргі кезең (2000 жылдан бері).</w:t>
      </w:r>
      <w:r w:rsidRPr="00F50332">
        <w:rPr>
          <w:rFonts w:ascii="Times New Roman" w:hAnsi="Times New Roman" w:cs="Times New Roman"/>
          <w:sz w:val="28"/>
          <w:szCs w:val="28"/>
          <w:lang w:val="kk-KZ"/>
        </w:rPr>
        <w:t xml:space="preserve"> </w:t>
      </w:r>
      <w:r w:rsidRPr="00F50332">
        <w:rPr>
          <w:rFonts w:ascii="Times New Roman" w:hAnsi="Times New Roman" w:cs="Times New Roman"/>
          <w:bCs/>
          <w:sz w:val="28"/>
          <w:szCs w:val="28"/>
          <w:lang w:val="kk-KZ"/>
        </w:rPr>
        <w:t>Кейінгі ізденістерде бейвербалды амалдар туралы антропосемиотикалық тұрғыдан, яғни</w:t>
      </w:r>
      <w:r w:rsidR="00925CB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«адам-адам» коммуникациясы аясында сөз бола бастады.</w:t>
      </w:r>
      <w:r w:rsidRPr="00F50332">
        <w:rPr>
          <w:rFonts w:ascii="Times New Roman" w:hAnsi="Times New Roman" w:cs="Times New Roman"/>
          <w:sz w:val="28"/>
          <w:szCs w:val="28"/>
          <w:lang w:val="kk-KZ"/>
        </w:rPr>
        <w:t xml:space="preserve"> Бұ</w:t>
      </w:r>
      <w:r w:rsidR="00E512D7" w:rsidRPr="00F50332">
        <w:rPr>
          <w:rFonts w:ascii="Times New Roman" w:hAnsi="Times New Roman" w:cs="Times New Roman"/>
          <w:sz w:val="28"/>
          <w:szCs w:val="28"/>
          <w:lang w:val="kk-KZ"/>
        </w:rPr>
        <w:t>л параэлементтерді лингвистика аясында</w:t>
      </w:r>
      <w:r w:rsidRPr="00F50332">
        <w:rPr>
          <w:rFonts w:ascii="Times New Roman" w:hAnsi="Times New Roman" w:cs="Times New Roman"/>
          <w:sz w:val="28"/>
          <w:szCs w:val="28"/>
          <w:lang w:val="kk-KZ"/>
        </w:rPr>
        <w:t xml:space="preserve"> когнитивтік, мәдени және прагматикалық аспектілерде тереңірек зерттеуге мүмкіндік берді. </w:t>
      </w:r>
    </w:p>
    <w:p w14:paraId="6CC33A5A" w14:textId="28C8611A" w:rsidR="00B038A9"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Тілдесімнің көмекші құралдарын зерттеудің заманауи тәсілдеріне </w:t>
      </w:r>
      <w:r w:rsidRPr="00925CB2">
        <w:rPr>
          <w:rFonts w:ascii="Times New Roman" w:hAnsi="Times New Roman" w:cs="Times New Roman"/>
          <w:i/>
          <w:sz w:val="28"/>
          <w:szCs w:val="28"/>
          <w:lang w:val="kk-KZ"/>
        </w:rPr>
        <w:t>психолингвистикалық, нейролингвистикалық бағыттарды, ЖИ негізіндегі зерттеулер</w:t>
      </w:r>
      <w:r w:rsidRPr="00F50332">
        <w:rPr>
          <w:rFonts w:ascii="Times New Roman" w:hAnsi="Times New Roman" w:cs="Times New Roman"/>
          <w:b/>
          <w:i/>
          <w:sz w:val="28"/>
          <w:szCs w:val="28"/>
          <w:lang w:val="kk-KZ"/>
        </w:rPr>
        <w:t xml:space="preserve"> </w:t>
      </w:r>
      <w:r w:rsidRPr="00F50332">
        <w:rPr>
          <w:rFonts w:ascii="Times New Roman" w:hAnsi="Times New Roman" w:cs="Times New Roman"/>
          <w:sz w:val="28"/>
          <w:szCs w:val="28"/>
          <w:lang w:val="kk-KZ"/>
        </w:rPr>
        <w:t>мен</w:t>
      </w:r>
      <w:r w:rsidRPr="00F50332">
        <w:rPr>
          <w:rFonts w:ascii="Times New Roman" w:hAnsi="Times New Roman" w:cs="Times New Roman"/>
          <w:b/>
          <w:i/>
          <w:sz w:val="28"/>
          <w:szCs w:val="28"/>
          <w:lang w:val="kk-KZ"/>
        </w:rPr>
        <w:t xml:space="preserve"> </w:t>
      </w:r>
      <w:r w:rsidRPr="00925CB2">
        <w:rPr>
          <w:rFonts w:ascii="Times New Roman" w:hAnsi="Times New Roman" w:cs="Times New Roman"/>
          <w:i/>
          <w:sz w:val="28"/>
          <w:szCs w:val="28"/>
          <w:lang w:val="kk-KZ"/>
        </w:rPr>
        <w:t>корпустық зерттеулерді</w:t>
      </w:r>
      <w:r w:rsidRPr="00925CB2">
        <w:rPr>
          <w:rFonts w:ascii="Times New Roman" w:hAnsi="Times New Roman" w:cs="Times New Roman"/>
          <w:sz w:val="28"/>
          <w:szCs w:val="28"/>
          <w:lang w:val="kk-KZ"/>
        </w:rPr>
        <w:t xml:space="preserve"> және </w:t>
      </w:r>
      <w:r w:rsidRPr="00925CB2">
        <w:rPr>
          <w:rFonts w:ascii="Times New Roman" w:hAnsi="Times New Roman" w:cs="Times New Roman"/>
          <w:i/>
          <w:sz w:val="28"/>
          <w:szCs w:val="28"/>
          <w:lang w:val="kk-KZ"/>
        </w:rPr>
        <w:t>компьютерлік паралингвистиканы</w:t>
      </w:r>
      <w:r w:rsidRPr="00925CB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жатқызамыз. Жаңа буынның белді өкілдері ретінде </w:t>
      </w:r>
      <w:r w:rsidR="00F3589F" w:rsidRPr="00F50332">
        <w:rPr>
          <w:rFonts w:ascii="Times New Roman" w:hAnsi="Times New Roman" w:cs="Times New Roman"/>
          <w:sz w:val="28"/>
          <w:szCs w:val="28"/>
          <w:lang w:val="kk-KZ"/>
        </w:rPr>
        <w:t>А.</w:t>
      </w:r>
      <w:r w:rsidR="00925CB2">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Özyürek, M.</w:t>
      </w:r>
      <w:r w:rsidR="00925CB2">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Gullberg, Sotaro Kita, C.</w:t>
      </w:r>
      <w:r w:rsidR="00925CB2">
        <w:rPr>
          <w:rFonts w:ascii="Times New Roman" w:hAnsi="Times New Roman" w:cs="Times New Roman"/>
          <w:sz w:val="28"/>
          <w:szCs w:val="28"/>
          <w:lang w:val="kk-KZ"/>
        </w:rPr>
        <w:t xml:space="preserve"> </w:t>
      </w:r>
      <w:r w:rsidR="0001060F" w:rsidRPr="00F50332">
        <w:rPr>
          <w:rFonts w:ascii="Times New Roman" w:hAnsi="Times New Roman" w:cs="Times New Roman"/>
          <w:sz w:val="28"/>
          <w:szCs w:val="28"/>
          <w:lang w:val="kk-KZ"/>
        </w:rPr>
        <w:t>Müller, S.</w:t>
      </w:r>
      <w:r w:rsidR="00925CB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Goldin-Meadow т.б. психолингвистерді атай аламыз. </w:t>
      </w:r>
    </w:p>
    <w:p w14:paraId="18A27AF8" w14:textId="77777777" w:rsidR="0001060F" w:rsidRPr="00F50332" w:rsidRDefault="00B038A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Соңғы кезде «co-speech gesture generation», </w:t>
      </w:r>
      <w:r w:rsidRPr="00925CB2">
        <w:rPr>
          <w:rFonts w:ascii="Times New Roman" w:hAnsi="Times New Roman" w:cs="Times New Roman"/>
          <w:sz w:val="28"/>
          <w:szCs w:val="28"/>
          <w:lang w:val="kk-KZ"/>
        </w:rPr>
        <w:t xml:space="preserve">яғни </w:t>
      </w:r>
      <w:r w:rsidRPr="00925CB2">
        <w:rPr>
          <w:rFonts w:ascii="Times New Roman" w:hAnsi="Times New Roman" w:cs="Times New Roman"/>
          <w:i/>
          <w:sz w:val="28"/>
          <w:szCs w:val="28"/>
          <w:lang w:val="kk-KZ"/>
        </w:rPr>
        <w:t>«сөзді сүйемелдейтін ым-ишараларды генерациялау»</w:t>
      </w:r>
      <w:r w:rsidRPr="00F50332">
        <w:rPr>
          <w:rFonts w:ascii="Times New Roman" w:hAnsi="Times New Roman" w:cs="Times New Roman"/>
          <w:b/>
          <w:i/>
          <w:sz w:val="28"/>
          <w:szCs w:val="28"/>
          <w:lang w:val="kk-KZ"/>
        </w:rPr>
        <w:t xml:space="preserve"> </w:t>
      </w:r>
      <w:r w:rsidRPr="00F50332">
        <w:rPr>
          <w:rFonts w:ascii="Times New Roman" w:hAnsi="Times New Roman" w:cs="Times New Roman"/>
          <w:sz w:val="28"/>
          <w:szCs w:val="28"/>
          <w:lang w:val="kk-KZ"/>
        </w:rPr>
        <w:t xml:space="preserve">бейвербалды коммуникацияны озық технологиялар арқылы зерттеуде кеңінен танымал ұғымға айналды. Қазіргі таңда батыс зерттеушілері аудиодағы және мәтіндегі вербалды ым-ишараны бейвербалдап, визуалды кейіпкер орындайтын іс-әрекетке айналдыратын «SemGes» (semantic-gesture) сынды ақылды модельдерді жасауға күш салып жатыр. Зерттеушілердің басты мақсаты – тілдесім барысында өзін адаммен тең дәрежеде ұстап, сөзі мен іс-қимылы, ым-ишаралары бір-бірімен толық үйлесіп тұратын визуалды кейіпкерді әрі көмекшіні жасап шығу </w:t>
      </w:r>
      <w:r w:rsidR="005E2B8A" w:rsidRPr="00F50332">
        <w:rPr>
          <w:rFonts w:ascii="Times New Roman" w:hAnsi="Times New Roman" w:cs="Times New Roman"/>
          <w:sz w:val="28"/>
          <w:szCs w:val="28"/>
          <w:lang w:val="kk-KZ"/>
        </w:rPr>
        <w:t>[18</w:t>
      </w:r>
      <w:r w:rsidR="00823FA8" w:rsidRPr="00F50332">
        <w:rPr>
          <w:rFonts w:ascii="Times New Roman" w:hAnsi="Times New Roman" w:cs="Times New Roman"/>
          <w:sz w:val="28"/>
          <w:szCs w:val="28"/>
          <w:lang w:val="kk-KZ"/>
        </w:rPr>
        <w:t>]</w:t>
      </w:r>
      <w:r w:rsidR="0001060F" w:rsidRPr="00F50332">
        <w:rPr>
          <w:rFonts w:ascii="Times New Roman" w:hAnsi="Times New Roman" w:cs="Times New Roman"/>
          <w:sz w:val="28"/>
          <w:szCs w:val="28"/>
          <w:lang w:val="kk-KZ"/>
        </w:rPr>
        <w:t>.</w:t>
      </w:r>
    </w:p>
    <w:p w14:paraId="3769666A" w14:textId="1092B3B9" w:rsidR="00992BE3" w:rsidRPr="00925CB2" w:rsidRDefault="00B038A9" w:rsidP="00925CB2">
      <w:pPr>
        <w:spacing w:after="0" w:line="240" w:lineRule="auto"/>
        <w:ind w:firstLine="708"/>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Бейвербалды белгілерді, көз қозғалысын тіркеу (eye-tracking), бетті тану жүйелері, бейвербалды коммуникацияны модельдеу сынды мәселелер мен бейвербалды құралдардың цифрлық ортадағы баламаларын, яғни эмодзи, смайлик, </w:t>
      </w:r>
      <w:r w:rsidR="006E7DF8" w:rsidRPr="00F50332">
        <w:rPr>
          <w:rFonts w:ascii="Times New Roman" w:hAnsi="Times New Roman" w:cs="Times New Roman"/>
          <w:sz w:val="28"/>
          <w:szCs w:val="28"/>
          <w:lang w:val="kk-KZ"/>
        </w:rPr>
        <w:t>қаріп</w:t>
      </w:r>
      <w:r w:rsidRPr="00F50332">
        <w:rPr>
          <w:rFonts w:ascii="Times New Roman" w:hAnsi="Times New Roman" w:cs="Times New Roman"/>
          <w:sz w:val="28"/>
          <w:szCs w:val="28"/>
          <w:lang w:val="kk-KZ"/>
        </w:rPr>
        <w:t xml:space="preserve"> ерекшеліктері, GIF-анимациялар, мемдер, тыныс белгілері секілді экранда көрініс табатын бейвербалды белгілер жүйесін зерттеу паралингвистиканың жаңа бір тармағы </w:t>
      </w:r>
      <w:r w:rsidRPr="00925CB2">
        <w:rPr>
          <w:rFonts w:ascii="Times New Roman" w:hAnsi="Times New Roman" w:cs="Times New Roman"/>
          <w:i/>
          <w:sz w:val="28"/>
          <w:szCs w:val="28"/>
          <w:lang w:val="kk-KZ"/>
        </w:rPr>
        <w:t>компьютерлік паралингвистика</w:t>
      </w:r>
      <w:r w:rsidRPr="00F50332">
        <w:rPr>
          <w:rFonts w:ascii="Times New Roman" w:hAnsi="Times New Roman" w:cs="Times New Roman"/>
          <w:sz w:val="28"/>
          <w:szCs w:val="28"/>
          <w:lang w:val="kk-KZ"/>
        </w:rPr>
        <w:t xml:space="preserve"> </w:t>
      </w:r>
      <w:r w:rsidR="00BD5BA3" w:rsidRPr="00F50332">
        <w:rPr>
          <w:rFonts w:ascii="Times New Roman" w:hAnsi="Times New Roman" w:cs="Times New Roman"/>
          <w:sz w:val="28"/>
          <w:szCs w:val="28"/>
          <w:lang w:val="kk-KZ"/>
        </w:rPr>
        <w:t>нысанына айналған. Тіл білімінде енді ғана қарастырылып жүрген интернет-коммуникацияның паралингвистикалық құралдары жайлы Д.</w:t>
      </w:r>
      <w:r w:rsidR="00925CB2">
        <w:rPr>
          <w:rFonts w:ascii="Times New Roman" w:hAnsi="Times New Roman" w:cs="Times New Roman"/>
          <w:sz w:val="28"/>
          <w:szCs w:val="28"/>
          <w:lang w:val="kk-KZ"/>
        </w:rPr>
        <w:t xml:space="preserve"> </w:t>
      </w:r>
      <w:r w:rsidR="00BD5BA3" w:rsidRPr="00F50332">
        <w:rPr>
          <w:rFonts w:ascii="Times New Roman" w:hAnsi="Times New Roman" w:cs="Times New Roman"/>
          <w:sz w:val="28"/>
          <w:szCs w:val="28"/>
          <w:lang w:val="kk-KZ"/>
        </w:rPr>
        <w:t xml:space="preserve">Кристалдың «Тіл және интернет» еңбегінде жан-жақты сөз болды. </w:t>
      </w:r>
      <w:r w:rsidR="00925CB2" w:rsidRPr="00F50332">
        <w:rPr>
          <w:rFonts w:ascii="Times New Roman" w:hAnsi="Times New Roman" w:cs="Times New Roman"/>
          <w:sz w:val="28"/>
          <w:szCs w:val="28"/>
          <w:lang w:val="kk-KZ"/>
        </w:rPr>
        <w:t>Д.</w:t>
      </w:r>
      <w:r w:rsidR="00925CB2">
        <w:rPr>
          <w:rFonts w:ascii="Times New Roman" w:hAnsi="Times New Roman" w:cs="Times New Roman"/>
          <w:sz w:val="28"/>
          <w:szCs w:val="28"/>
          <w:lang w:val="kk-KZ"/>
        </w:rPr>
        <w:t xml:space="preserve"> </w:t>
      </w:r>
      <w:r w:rsidR="00925CB2" w:rsidRPr="00F50332">
        <w:rPr>
          <w:rFonts w:ascii="Times New Roman" w:hAnsi="Times New Roman" w:cs="Times New Roman"/>
          <w:sz w:val="28"/>
          <w:szCs w:val="28"/>
          <w:lang w:val="kk-KZ"/>
        </w:rPr>
        <w:t xml:space="preserve">Херринг чат пен </w:t>
      </w:r>
      <w:r w:rsidR="00925CB2" w:rsidRPr="00F50332">
        <w:rPr>
          <w:rFonts w:ascii="Times New Roman" w:hAnsi="Times New Roman" w:cs="Times New Roman"/>
          <w:sz w:val="28"/>
          <w:szCs w:val="28"/>
          <w:lang w:val="kk-KZ"/>
        </w:rPr>
        <w:lastRenderedPageBreak/>
        <w:t>форумдардағы паралингвистикалық белгілерді, Т.</w:t>
      </w:r>
      <w:r w:rsidR="00925CB2">
        <w:rPr>
          <w:rFonts w:ascii="Times New Roman" w:hAnsi="Times New Roman" w:cs="Times New Roman"/>
          <w:sz w:val="28"/>
          <w:szCs w:val="28"/>
          <w:lang w:val="kk-KZ"/>
        </w:rPr>
        <w:t xml:space="preserve"> </w:t>
      </w:r>
      <w:r w:rsidR="00925CB2" w:rsidRPr="00F50332">
        <w:rPr>
          <w:rFonts w:ascii="Times New Roman" w:hAnsi="Times New Roman" w:cs="Times New Roman"/>
          <w:sz w:val="28"/>
          <w:szCs w:val="28"/>
          <w:lang w:val="kk-KZ"/>
        </w:rPr>
        <w:t>Шмелева, Е.</w:t>
      </w:r>
      <w:r w:rsidR="00925CB2">
        <w:rPr>
          <w:rFonts w:ascii="Times New Roman" w:hAnsi="Times New Roman" w:cs="Times New Roman"/>
          <w:sz w:val="28"/>
          <w:szCs w:val="28"/>
          <w:lang w:val="kk-KZ"/>
        </w:rPr>
        <w:t xml:space="preserve"> </w:t>
      </w:r>
      <w:r w:rsidR="00925CB2" w:rsidRPr="00F50332">
        <w:rPr>
          <w:rFonts w:ascii="Times New Roman" w:hAnsi="Times New Roman" w:cs="Times New Roman"/>
          <w:sz w:val="28"/>
          <w:szCs w:val="28"/>
          <w:lang w:val="kk-KZ"/>
        </w:rPr>
        <w:t>Земская, Н.</w:t>
      </w:r>
      <w:r w:rsidR="00925CB2">
        <w:rPr>
          <w:rFonts w:ascii="Times New Roman" w:hAnsi="Times New Roman" w:cs="Times New Roman"/>
          <w:sz w:val="28"/>
          <w:szCs w:val="28"/>
          <w:lang w:val="kk-KZ"/>
        </w:rPr>
        <w:t xml:space="preserve"> </w:t>
      </w:r>
      <w:r w:rsidR="00925CB2" w:rsidRPr="00F50332">
        <w:rPr>
          <w:rFonts w:ascii="Times New Roman" w:hAnsi="Times New Roman" w:cs="Times New Roman"/>
          <w:sz w:val="28"/>
          <w:szCs w:val="28"/>
          <w:lang w:val="kk-KZ"/>
        </w:rPr>
        <w:t>Кузьмина интернет дискурстағы тілдік және тілдік емес құрылымдардың арақатынасын, графикалық символдардың паралингвистикалық ерекшеліктерін талдайды (Сызба 1)</w:t>
      </w:r>
      <w:r w:rsidR="00925CB2" w:rsidRPr="00F50332">
        <w:rPr>
          <w:rFonts w:ascii="Times New Roman" w:hAnsi="Times New Roman" w:cs="Times New Roman"/>
          <w:bCs/>
          <w:sz w:val="28"/>
          <w:szCs w:val="28"/>
          <w:lang w:val="kk-KZ"/>
        </w:rPr>
        <w:t>.</w:t>
      </w:r>
    </w:p>
    <w:p w14:paraId="38677DB3" w14:textId="77777777" w:rsidR="00810952" w:rsidRPr="00F50332" w:rsidRDefault="00810952" w:rsidP="00F50332">
      <w:pPr>
        <w:spacing w:after="0" w:line="240" w:lineRule="auto"/>
        <w:ind w:firstLine="709"/>
        <w:contextualSpacing/>
        <w:jc w:val="both"/>
        <w:rPr>
          <w:rFonts w:ascii="Times New Roman" w:hAnsi="Times New Roman" w:cs="Times New Roman"/>
          <w:bCs/>
          <w:sz w:val="28"/>
          <w:szCs w:val="28"/>
          <w:lang w:val="kk-KZ"/>
        </w:rPr>
      </w:pPr>
    </w:p>
    <w:p w14:paraId="618ACA0C" w14:textId="77777777" w:rsidR="00BD777D" w:rsidRPr="00F50332" w:rsidRDefault="00BD777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noProof/>
          <w:sz w:val="28"/>
          <w:szCs w:val="28"/>
          <w:lang w:val="kk-KZ" w:eastAsia="kk-KZ"/>
        </w:rPr>
        <w:drawing>
          <wp:inline distT="0" distB="0" distL="0" distR="0" wp14:anchorId="764A07D2" wp14:editId="4F3D8C24">
            <wp:extent cx="5486400" cy="7825740"/>
            <wp:effectExtent l="0" t="38100" r="0" b="8001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4760A86" w14:textId="248AB494" w:rsidR="00A56A53" w:rsidRPr="00F50332" w:rsidRDefault="00AF6294" w:rsidP="00F50332">
      <w:pPr>
        <w:spacing w:before="240" w:after="0" w:line="240" w:lineRule="auto"/>
        <w:ind w:firstLine="709"/>
        <w:contextualSpacing/>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Сызба 1 – Бейвербалды амалдарды зерттеу хронологиясы</w:t>
      </w:r>
      <w:r w:rsidR="00B038A9" w:rsidRPr="00F50332">
        <w:rPr>
          <w:rFonts w:ascii="Times New Roman" w:hAnsi="Times New Roman" w:cs="Times New Roman"/>
          <w:sz w:val="28"/>
          <w:szCs w:val="28"/>
          <w:lang w:val="kk-KZ"/>
        </w:rPr>
        <w:t xml:space="preserve"> </w:t>
      </w:r>
    </w:p>
    <w:p w14:paraId="21BD88F8" w14:textId="151C89E8" w:rsidR="00BD5BA3" w:rsidRPr="00F50332" w:rsidRDefault="00BD5BA3" w:rsidP="00925CB2">
      <w:pPr>
        <w:spacing w:after="0" w:line="240" w:lineRule="auto"/>
        <w:ind w:firstLine="708"/>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lastRenderedPageBreak/>
        <w:t xml:space="preserve">Қазіргі кезеңде бейвербалды амалдар қолданбалы лингвистика мамандарының ерекше қызығушылығын тудырып отыр. Заманауи зерттеушілер тіл мен бейвербалды амалдарды </w:t>
      </w:r>
      <w:r w:rsidRPr="00925CB2">
        <w:rPr>
          <w:rFonts w:ascii="Times New Roman" w:hAnsi="Times New Roman" w:cs="Times New Roman"/>
          <w:sz w:val="28"/>
          <w:szCs w:val="28"/>
          <w:lang w:val="kk-KZ"/>
        </w:rPr>
        <w:t>«біртұтатас хабар беруші сигнал»</w:t>
      </w:r>
      <w:r w:rsidRPr="00F50332">
        <w:rPr>
          <w:rFonts w:ascii="Times New Roman" w:hAnsi="Times New Roman" w:cs="Times New Roman"/>
          <w:sz w:val="28"/>
          <w:szCs w:val="28"/>
          <w:lang w:val="kk-KZ"/>
        </w:rPr>
        <w:t xml:space="preserve"> (composite signal) деп бағалап, тіл үйренушілер екінші тілді меңгеруде толық коммуникативтік құзыреттілікке ие болуы үшін тек грамматика мен сөздік құрамды ғана емес, бейвербалды құралдарды да игеруі керек деп есептейді [19, 108]</w:t>
      </w:r>
      <w:r w:rsidRPr="00F50332">
        <w:rPr>
          <w:rFonts w:ascii="Times New Roman" w:hAnsi="Times New Roman" w:cs="Times New Roman"/>
          <w:bCs/>
          <w:sz w:val="28"/>
          <w:szCs w:val="28"/>
          <w:lang w:val="kk-KZ"/>
        </w:rPr>
        <w:t xml:space="preserve">. </w:t>
      </w:r>
    </w:p>
    <w:p w14:paraId="12227688" w14:textId="2665B9E8" w:rsidR="00992BE3" w:rsidRPr="00F50332" w:rsidRDefault="00992B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Ым-ишараны зерттеудің алғашқы кезеңдерінде ғылыми ой тұрғысынан психолог және антрополог мамандар алға озса да, тілдесімнің көмекші құралдарының вербалдану мәселесі соңғы уақытта көбірек тілге тиек етіле бастады. Бейвербалды құралдар біз ұсынған хронологиялық классификация бойынша үшінші кезеңнен бастап, яғни жарты ғасырдан бері тілтанушылардың назарына ілігіп, үздіксіз зерттеліп келеді. Лингвистикалық зерттеулердің басым бөлігі аталған саланың әдіснамалық негізін қалыптастыруға, лингвомәдени және мәдениетаралық коммуникациядағы орнын бағалауға және әлеуметтік сипатын талдауға бағытталған. Бұл мәселелер </w:t>
      </w:r>
      <w:r w:rsidRPr="00F50332">
        <w:rPr>
          <w:rFonts w:ascii="Times New Roman" w:hAnsi="Times New Roman" w:cs="Times New Roman"/>
          <w:i/>
          <w:sz w:val="28"/>
          <w:szCs w:val="28"/>
          <w:lang w:val="kk-KZ"/>
        </w:rPr>
        <w:t>орыс паралингвистері</w:t>
      </w:r>
      <w:r w:rsidRPr="00F50332">
        <w:rPr>
          <w:rFonts w:ascii="Times New Roman" w:hAnsi="Times New Roman" w:cs="Times New Roman"/>
          <w:sz w:val="28"/>
          <w:szCs w:val="28"/>
          <w:lang w:val="kk-KZ"/>
        </w:rPr>
        <w:t xml:space="preserve"> – А.В. Филиппов, Т.М. Николаева, А.А. Акишина, Е.В. Красильникова, Л.Н. Капанадзе, Г. Крейдлин, Г.В. Колшанский, Е.М. Верещагин, В.Г. Костомаров, И.Н. Горелов, Э.Г. Куликова зерттеулерінде, </w:t>
      </w:r>
      <w:r w:rsidRPr="00F50332">
        <w:rPr>
          <w:rFonts w:ascii="Times New Roman" w:hAnsi="Times New Roman" w:cs="Times New Roman"/>
          <w:i/>
          <w:sz w:val="28"/>
          <w:szCs w:val="28"/>
          <w:lang w:val="kk-KZ"/>
        </w:rPr>
        <w:t>өзбек тілтанушылары</w:t>
      </w:r>
      <w:r w:rsidRPr="00F50332">
        <w:rPr>
          <w:rFonts w:ascii="Times New Roman" w:hAnsi="Times New Roman" w:cs="Times New Roman"/>
          <w:sz w:val="28"/>
          <w:szCs w:val="28"/>
          <w:lang w:val="kk-KZ"/>
        </w:rPr>
        <w:t xml:space="preserve"> – А. Нурманов, М.М. Саидхонов мақалаларында, </w:t>
      </w:r>
      <w:r w:rsidRPr="00F50332">
        <w:rPr>
          <w:rFonts w:ascii="Times New Roman" w:hAnsi="Times New Roman" w:cs="Times New Roman"/>
          <w:i/>
          <w:sz w:val="28"/>
          <w:szCs w:val="28"/>
          <w:lang w:val="kk-KZ"/>
        </w:rPr>
        <w:t>татар паралингвисі</w:t>
      </w:r>
      <w:r w:rsidRPr="00F50332">
        <w:rPr>
          <w:rFonts w:ascii="Times New Roman" w:hAnsi="Times New Roman" w:cs="Times New Roman"/>
          <w:sz w:val="28"/>
          <w:szCs w:val="28"/>
          <w:lang w:val="kk-KZ"/>
        </w:rPr>
        <w:t xml:space="preserve"> – Л.А. Хисамова, </w:t>
      </w:r>
      <w:r w:rsidRPr="00F50332">
        <w:rPr>
          <w:rFonts w:ascii="Times New Roman" w:hAnsi="Times New Roman" w:cs="Times New Roman"/>
          <w:i/>
          <w:sz w:val="28"/>
          <w:szCs w:val="28"/>
          <w:lang w:val="kk-KZ"/>
        </w:rPr>
        <w:t xml:space="preserve">башқұрт паралингвисі </w:t>
      </w:r>
      <w:r w:rsidRPr="00F50332">
        <w:rPr>
          <w:rFonts w:ascii="Times New Roman" w:hAnsi="Times New Roman" w:cs="Times New Roman"/>
          <w:sz w:val="28"/>
          <w:szCs w:val="28"/>
          <w:lang w:val="kk-KZ"/>
        </w:rPr>
        <w:t xml:space="preserve">– Ф.Ф. Султанова, </w:t>
      </w:r>
      <w:r w:rsidRPr="00F50332">
        <w:rPr>
          <w:rFonts w:ascii="Times New Roman" w:hAnsi="Times New Roman" w:cs="Times New Roman"/>
          <w:i/>
          <w:sz w:val="28"/>
          <w:szCs w:val="28"/>
          <w:lang w:val="kk-KZ"/>
        </w:rPr>
        <w:t>түрік психолингвисі</w:t>
      </w:r>
      <w:r w:rsidRPr="00F50332">
        <w:rPr>
          <w:rFonts w:ascii="Times New Roman" w:hAnsi="Times New Roman" w:cs="Times New Roman"/>
          <w:sz w:val="28"/>
          <w:szCs w:val="28"/>
          <w:lang w:val="kk-KZ"/>
        </w:rPr>
        <w:t xml:space="preserve"> – А. Өзюрек, </w:t>
      </w:r>
      <w:r w:rsidRPr="00F50332">
        <w:rPr>
          <w:rFonts w:ascii="Times New Roman" w:hAnsi="Times New Roman" w:cs="Times New Roman"/>
          <w:i/>
          <w:sz w:val="28"/>
          <w:szCs w:val="28"/>
          <w:lang w:val="kk-KZ"/>
        </w:rPr>
        <w:t xml:space="preserve">қырғыз зерттеушісі </w:t>
      </w:r>
      <w:r w:rsidRPr="00F50332">
        <w:rPr>
          <w:rFonts w:ascii="Times New Roman" w:hAnsi="Times New Roman" w:cs="Times New Roman"/>
          <w:sz w:val="28"/>
          <w:szCs w:val="28"/>
          <w:lang w:val="kk-KZ"/>
        </w:rPr>
        <w:t xml:space="preserve">– А. Ботобаева еңбектерінде  ұлттық тіл тұрғысынан сөз болып жүр. Қазақ тіл білімінде қатысымның көмекші құралдарын зерттеумен айналысқан </w:t>
      </w:r>
      <w:r w:rsidR="00AC50CE" w:rsidRPr="00F50332">
        <w:rPr>
          <w:rFonts w:ascii="Times New Roman" w:hAnsi="Times New Roman" w:cs="Times New Roman"/>
          <w:i/>
          <w:sz w:val="28"/>
          <w:szCs w:val="28"/>
          <w:lang w:val="kk-KZ"/>
        </w:rPr>
        <w:t>Б. Момынова, С.</w:t>
      </w:r>
      <w:r w:rsidRPr="00F50332">
        <w:rPr>
          <w:rFonts w:ascii="Times New Roman" w:hAnsi="Times New Roman" w:cs="Times New Roman"/>
          <w:i/>
          <w:sz w:val="28"/>
          <w:szCs w:val="28"/>
          <w:lang w:val="kk-KZ"/>
        </w:rPr>
        <w:t xml:space="preserve"> Бейсембаева, Ж. Нұр</w:t>
      </w:r>
      <w:r w:rsidR="00AC50CE" w:rsidRPr="00F50332">
        <w:rPr>
          <w:rFonts w:ascii="Times New Roman" w:hAnsi="Times New Roman" w:cs="Times New Roman"/>
          <w:i/>
          <w:sz w:val="28"/>
          <w:szCs w:val="28"/>
          <w:lang w:val="kk-KZ"/>
        </w:rPr>
        <w:t>сұлтанқызы, С. Мағжан, М. Ешимов, Г. Камешева, В.</w:t>
      </w:r>
      <w:r w:rsidRPr="00F50332">
        <w:rPr>
          <w:rFonts w:ascii="Times New Roman" w:hAnsi="Times New Roman" w:cs="Times New Roman"/>
          <w:i/>
          <w:sz w:val="28"/>
          <w:szCs w:val="28"/>
          <w:lang w:val="kk-KZ"/>
        </w:rPr>
        <w:t xml:space="preserve"> Нарожная, Ш. Зекенова</w:t>
      </w:r>
      <w:r w:rsidR="00AC50CE" w:rsidRPr="00F50332">
        <w:rPr>
          <w:rFonts w:ascii="Times New Roman" w:hAnsi="Times New Roman" w:cs="Times New Roman"/>
          <w:i/>
          <w:sz w:val="28"/>
          <w:szCs w:val="28"/>
          <w:lang w:val="kk-KZ"/>
        </w:rPr>
        <w:t>, А. Оналбаева</w:t>
      </w:r>
      <w:r w:rsidRPr="00F50332">
        <w:rPr>
          <w:rFonts w:ascii="Times New Roman" w:hAnsi="Times New Roman" w:cs="Times New Roman"/>
          <w:i/>
          <w:sz w:val="28"/>
          <w:szCs w:val="28"/>
          <w:lang w:val="kk-KZ"/>
        </w:rPr>
        <w:t xml:space="preserve"> </w:t>
      </w:r>
      <w:r w:rsidRPr="00F50332">
        <w:rPr>
          <w:rFonts w:ascii="Times New Roman" w:hAnsi="Times New Roman" w:cs="Times New Roman"/>
          <w:sz w:val="28"/>
          <w:szCs w:val="28"/>
          <w:lang w:val="kk-KZ"/>
        </w:rPr>
        <w:t>т.б. еңбектері қазақ паралингвистикасының негізін құрайды.</w:t>
      </w:r>
    </w:p>
    <w:p w14:paraId="4F29F2E2" w14:textId="20EFCB12" w:rsidR="00AC50CE" w:rsidRPr="00F50332" w:rsidRDefault="00F3589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w:t>
      </w:r>
      <w:r w:rsidR="00925CB2">
        <w:rPr>
          <w:rFonts w:ascii="Times New Roman" w:hAnsi="Times New Roman" w:cs="Times New Roman"/>
          <w:sz w:val="28"/>
          <w:szCs w:val="28"/>
          <w:lang w:val="kk-KZ"/>
        </w:rPr>
        <w:t xml:space="preserve"> </w:t>
      </w:r>
      <w:r w:rsidR="00992BE3" w:rsidRPr="00F50332">
        <w:rPr>
          <w:rFonts w:ascii="Times New Roman" w:hAnsi="Times New Roman" w:cs="Times New Roman"/>
          <w:sz w:val="28"/>
          <w:szCs w:val="28"/>
          <w:lang w:val="kk-KZ"/>
        </w:rPr>
        <w:t>Зекенованың зерттеуі бойынша, түркі әлемінде ым-ишаралар туралы алғашқы тұжырымдар әл-Фараби, М. Қашқари еңбектерінде көрініс тапқан. Ал қазақ ғылымында ым-ишаралардың маңызы жайлы М. Жұмабаевтың «Педагогика», Ж. Аймауытовтың «Психология» оқулықтарында сөз болғаны, сондай-ақ профессор Қ.Жұбан</w:t>
      </w:r>
      <w:r w:rsidR="00925CB2">
        <w:rPr>
          <w:rFonts w:ascii="Times New Roman" w:hAnsi="Times New Roman" w:cs="Times New Roman"/>
          <w:sz w:val="28"/>
          <w:szCs w:val="28"/>
          <w:lang w:val="kk-KZ"/>
        </w:rPr>
        <w:t>овтың да пікір білдіргені белгілі</w:t>
      </w:r>
      <w:r w:rsidR="00992BE3" w:rsidRPr="00F50332">
        <w:rPr>
          <w:rFonts w:ascii="Times New Roman" w:hAnsi="Times New Roman" w:cs="Times New Roman"/>
          <w:sz w:val="28"/>
          <w:szCs w:val="28"/>
          <w:lang w:val="kk-KZ"/>
        </w:rPr>
        <w:t>. Сонымен қатар «тәжім ету» секілді кейбір этнокинемалардың сипаттамасын этнограф ғалым Ш.Уәлихановтың шығ</w:t>
      </w:r>
      <w:r w:rsidR="00823FA8" w:rsidRPr="00F50332">
        <w:rPr>
          <w:rFonts w:ascii="Times New Roman" w:hAnsi="Times New Roman" w:cs="Times New Roman"/>
          <w:sz w:val="28"/>
          <w:szCs w:val="28"/>
          <w:lang w:val="kk-KZ"/>
        </w:rPr>
        <w:t>армалар жинағынан табуға болады</w:t>
      </w:r>
      <w:r w:rsidR="00992BE3"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[20</w:t>
      </w:r>
      <w:r w:rsidR="00A77EB8" w:rsidRPr="00F50332">
        <w:rPr>
          <w:rFonts w:ascii="Times New Roman" w:hAnsi="Times New Roman" w:cs="Times New Roman"/>
          <w:sz w:val="28"/>
          <w:szCs w:val="28"/>
          <w:lang w:val="kk-KZ"/>
        </w:rPr>
        <w:t>, 152]</w:t>
      </w:r>
      <w:r w:rsidR="00992BE3" w:rsidRPr="00F50332">
        <w:rPr>
          <w:rFonts w:ascii="Times New Roman" w:hAnsi="Times New Roman" w:cs="Times New Roman"/>
          <w:sz w:val="28"/>
          <w:szCs w:val="28"/>
          <w:lang w:val="kk-KZ"/>
        </w:rPr>
        <w:t>.</w:t>
      </w:r>
      <w:r w:rsidR="00452565" w:rsidRPr="00F50332">
        <w:rPr>
          <w:rFonts w:ascii="Times New Roman" w:hAnsi="Times New Roman" w:cs="Times New Roman"/>
          <w:sz w:val="28"/>
          <w:szCs w:val="28"/>
          <w:lang w:val="kk-KZ"/>
        </w:rPr>
        <w:t xml:space="preserve"> </w:t>
      </w:r>
    </w:p>
    <w:p w14:paraId="175799C7" w14:textId="4D49FB55" w:rsidR="00992BE3" w:rsidRPr="00F50332" w:rsidRDefault="0045256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w:t>
      </w:r>
      <w:r w:rsidR="00925CB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Аймауытов «сыртқы мүшелердің болар-болмас қозғалысының өзі қырағы бақылаушыға ішкі мүшелерінің қозғалысын ашып береді» </w:t>
      </w:r>
      <w:r w:rsidR="005E2B8A" w:rsidRPr="00F50332">
        <w:rPr>
          <w:rFonts w:ascii="Times New Roman" w:hAnsi="Times New Roman" w:cs="Times New Roman"/>
          <w:sz w:val="28"/>
          <w:szCs w:val="28"/>
          <w:lang w:val="kk-KZ"/>
        </w:rPr>
        <w:t>[21</w:t>
      </w:r>
      <w:r w:rsidR="00A77EB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38</w:t>
      </w:r>
      <w:r w:rsidR="00A77EB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925CB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деп ым-ишаралардың кісі сезімін жеткізудегі рөлін дөп басып көрсетеді. Осы еңбегінде автор: «Бет құбылыстың өзі, маңдайдың қатпары, сызығы, қастың қимылы, көздің қарасы, танаудың, мұрынның желбіреуігі, еріннің төменгі жақ сүйегінің қозғалыстары мінезді едәуір көрсетеді. Бастың, иықтың, еңсенің қозғалысы да көп нәрсені айтып береді», </w:t>
      </w:r>
      <w:r w:rsidR="00925CB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дейді </w:t>
      </w:r>
      <w:r w:rsidR="005E2B8A" w:rsidRPr="00F50332">
        <w:rPr>
          <w:rFonts w:ascii="Times New Roman" w:hAnsi="Times New Roman" w:cs="Times New Roman"/>
          <w:sz w:val="28"/>
          <w:szCs w:val="28"/>
          <w:lang w:val="kk-KZ"/>
        </w:rPr>
        <w:t>[21</w:t>
      </w:r>
      <w:r w:rsidR="00A77EB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38</w:t>
      </w:r>
      <w:r w:rsidR="00A77EB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r w:rsidR="00CD4BB2" w:rsidRPr="00F50332">
        <w:rPr>
          <w:rFonts w:ascii="Times New Roman" w:hAnsi="Times New Roman" w:cs="Times New Roman"/>
          <w:sz w:val="28"/>
          <w:szCs w:val="28"/>
          <w:lang w:val="kk-KZ"/>
        </w:rPr>
        <w:t xml:space="preserve"> М.</w:t>
      </w:r>
      <w:r w:rsidR="00925CB2">
        <w:rPr>
          <w:rFonts w:ascii="Times New Roman" w:hAnsi="Times New Roman" w:cs="Times New Roman"/>
          <w:sz w:val="28"/>
          <w:szCs w:val="28"/>
          <w:lang w:val="kk-KZ"/>
        </w:rPr>
        <w:t xml:space="preserve"> </w:t>
      </w:r>
      <w:r w:rsidR="00CD4BB2" w:rsidRPr="00F50332">
        <w:rPr>
          <w:rFonts w:ascii="Times New Roman" w:hAnsi="Times New Roman" w:cs="Times New Roman"/>
          <w:sz w:val="28"/>
          <w:szCs w:val="28"/>
          <w:lang w:val="kk-KZ"/>
        </w:rPr>
        <w:t xml:space="preserve">Жұмабаев «Педагогика» еңбегінде жанның жайын жарыққа шығару жолы туралы сөз қозғай келе, оның екі құралы бар екенін </w:t>
      </w:r>
      <w:r w:rsidR="00925CB2">
        <w:rPr>
          <w:rFonts w:ascii="Times New Roman" w:hAnsi="Times New Roman" w:cs="Times New Roman"/>
          <w:sz w:val="28"/>
          <w:szCs w:val="28"/>
          <w:lang w:val="kk-KZ"/>
        </w:rPr>
        <w:t>атап өтеді</w:t>
      </w:r>
      <w:r w:rsidR="00CD4BB2" w:rsidRPr="00F50332">
        <w:rPr>
          <w:rFonts w:ascii="Times New Roman" w:hAnsi="Times New Roman" w:cs="Times New Roman"/>
          <w:sz w:val="28"/>
          <w:szCs w:val="28"/>
          <w:lang w:val="kk-KZ"/>
        </w:rPr>
        <w:t xml:space="preserve">: «Біреуі – мимика, біреуі сөз. Мимика дегеніміз – жанның сырының дене арқылы сыртқа білінуі (бас изеу, күлу, жылау сықылды). Мимика тілін әркім-ақ ұғады. Бірақ мимикамен бар </w:t>
      </w:r>
      <w:r w:rsidR="00CD4BB2" w:rsidRPr="00F50332">
        <w:rPr>
          <w:rFonts w:ascii="Times New Roman" w:hAnsi="Times New Roman" w:cs="Times New Roman"/>
          <w:sz w:val="28"/>
          <w:szCs w:val="28"/>
          <w:lang w:val="kk-KZ"/>
        </w:rPr>
        <w:lastRenderedPageBreak/>
        <w:t>нәрсені ұқтырып болмайды», - дей келе автор мимиканы «ішкі сезім тілі» деп бағалайды</w:t>
      </w:r>
      <w:r w:rsidR="00396996"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[22</w:t>
      </w:r>
      <w:r w:rsidR="00A77EB8" w:rsidRPr="00F50332">
        <w:rPr>
          <w:rFonts w:ascii="Times New Roman" w:hAnsi="Times New Roman" w:cs="Times New Roman"/>
          <w:sz w:val="28"/>
          <w:szCs w:val="28"/>
          <w:lang w:val="kk-KZ"/>
        </w:rPr>
        <w:t>, 97]</w:t>
      </w:r>
      <w:r w:rsidR="00CD4BB2" w:rsidRPr="00F50332">
        <w:rPr>
          <w:rFonts w:ascii="Times New Roman" w:hAnsi="Times New Roman" w:cs="Times New Roman"/>
          <w:sz w:val="28"/>
          <w:szCs w:val="28"/>
          <w:lang w:val="kk-KZ"/>
        </w:rPr>
        <w:t>. М.Жұмабаев</w:t>
      </w:r>
      <w:r w:rsidR="00AC50CE" w:rsidRPr="00F50332">
        <w:rPr>
          <w:rFonts w:ascii="Times New Roman" w:hAnsi="Times New Roman" w:cs="Times New Roman"/>
          <w:sz w:val="28"/>
          <w:szCs w:val="28"/>
          <w:lang w:val="kk-KZ"/>
        </w:rPr>
        <w:t xml:space="preserve"> </w:t>
      </w:r>
      <w:r w:rsidR="00CD4BB2" w:rsidRPr="00F50332">
        <w:rPr>
          <w:rFonts w:ascii="Times New Roman" w:hAnsi="Times New Roman" w:cs="Times New Roman"/>
          <w:sz w:val="28"/>
          <w:szCs w:val="28"/>
          <w:lang w:val="kk-KZ"/>
        </w:rPr>
        <w:t>жанда болған әрбір ішкі сезім сыртқа шықпай, яғни денеге әсер</w:t>
      </w:r>
      <w:r w:rsidR="00AC50CE" w:rsidRPr="00F50332">
        <w:rPr>
          <w:rFonts w:ascii="Times New Roman" w:hAnsi="Times New Roman" w:cs="Times New Roman"/>
          <w:sz w:val="28"/>
          <w:szCs w:val="28"/>
          <w:lang w:val="kk-KZ"/>
        </w:rPr>
        <w:t xml:space="preserve"> бермей қоймайтынын </w:t>
      </w:r>
      <w:r w:rsidR="00925CB2">
        <w:rPr>
          <w:rFonts w:ascii="Times New Roman" w:hAnsi="Times New Roman" w:cs="Times New Roman"/>
          <w:sz w:val="28"/>
          <w:szCs w:val="28"/>
          <w:lang w:val="kk-KZ"/>
        </w:rPr>
        <w:t>айта келе,</w:t>
      </w:r>
      <w:r w:rsidR="00AC50CE" w:rsidRPr="00F50332">
        <w:rPr>
          <w:rFonts w:ascii="Times New Roman" w:hAnsi="Times New Roman" w:cs="Times New Roman"/>
          <w:sz w:val="28"/>
          <w:szCs w:val="28"/>
          <w:lang w:val="kk-KZ"/>
        </w:rPr>
        <w:t xml:space="preserve"> қазіргі</w:t>
      </w:r>
      <w:r w:rsidR="00CD4BB2" w:rsidRPr="00F50332">
        <w:rPr>
          <w:rFonts w:ascii="Times New Roman" w:hAnsi="Times New Roman" w:cs="Times New Roman"/>
          <w:sz w:val="28"/>
          <w:szCs w:val="28"/>
          <w:lang w:val="kk-KZ"/>
        </w:rPr>
        <w:t xml:space="preserve"> таңда біз бейвербалды құралдардың түрлері ретінде қарастырып жүрген </w:t>
      </w:r>
      <w:r w:rsidR="00396996" w:rsidRPr="00F50332">
        <w:rPr>
          <w:rFonts w:ascii="Times New Roman" w:hAnsi="Times New Roman" w:cs="Times New Roman"/>
          <w:sz w:val="28"/>
          <w:szCs w:val="28"/>
          <w:lang w:val="kk-KZ"/>
        </w:rPr>
        <w:t xml:space="preserve">бет, дауыс және дене сынды референттерге тоқталып, «ұялғанда бет қызарады, қорыққанда дауыс, дене дірілдейді» </w:t>
      </w:r>
      <w:r w:rsidR="00925CB2">
        <w:rPr>
          <w:rFonts w:ascii="Times New Roman" w:hAnsi="Times New Roman" w:cs="Times New Roman"/>
          <w:sz w:val="28"/>
          <w:szCs w:val="28"/>
          <w:lang w:val="kk-KZ"/>
        </w:rPr>
        <w:t>- деп нақтылай түседі</w:t>
      </w:r>
      <w:r w:rsidR="00396996"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[22</w:t>
      </w:r>
      <w:r w:rsidR="00A77EB8" w:rsidRPr="00F50332">
        <w:rPr>
          <w:rFonts w:ascii="Times New Roman" w:hAnsi="Times New Roman" w:cs="Times New Roman"/>
          <w:sz w:val="28"/>
          <w:szCs w:val="28"/>
          <w:lang w:val="kk-KZ"/>
        </w:rPr>
        <w:t>, 102]</w:t>
      </w:r>
      <w:r w:rsidR="00396996" w:rsidRPr="00F50332">
        <w:rPr>
          <w:rFonts w:ascii="Times New Roman" w:hAnsi="Times New Roman" w:cs="Times New Roman"/>
          <w:sz w:val="28"/>
          <w:szCs w:val="28"/>
          <w:lang w:val="kk-KZ"/>
        </w:rPr>
        <w:t>.</w:t>
      </w:r>
    </w:p>
    <w:p w14:paraId="16B31A52" w14:textId="6821ED0C" w:rsidR="00DD21EE" w:rsidRPr="00F50332" w:rsidRDefault="003575A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 Қордабаев: «Паратілдік құралдар да дыбыстық сөздер сияқты өте тиімді және ыңғайлы болып есептеледі. Шынында да, адамдар бір-бірін белгілі бір дыбыстар арқылы ғана емес, қим</w:t>
      </w:r>
      <w:r w:rsidR="00A77EB8" w:rsidRPr="00F50332">
        <w:rPr>
          <w:rFonts w:ascii="Times New Roman" w:hAnsi="Times New Roman" w:cs="Times New Roman"/>
          <w:sz w:val="28"/>
          <w:szCs w:val="28"/>
          <w:lang w:val="kk-KZ"/>
        </w:rPr>
        <w:t>ылд</w:t>
      </w:r>
      <w:r w:rsidR="005E2B8A" w:rsidRPr="00F50332">
        <w:rPr>
          <w:rFonts w:ascii="Times New Roman" w:hAnsi="Times New Roman" w:cs="Times New Roman"/>
          <w:sz w:val="28"/>
          <w:szCs w:val="28"/>
          <w:lang w:val="kk-KZ"/>
        </w:rPr>
        <w:t>ар арқылы да түсінісе алады» [23</w:t>
      </w:r>
      <w:r w:rsidR="00A77EB8" w:rsidRPr="00F50332">
        <w:rPr>
          <w:rFonts w:ascii="Times New Roman" w:hAnsi="Times New Roman" w:cs="Times New Roman"/>
          <w:sz w:val="28"/>
          <w:szCs w:val="28"/>
          <w:lang w:val="kk-KZ"/>
        </w:rPr>
        <w:t xml:space="preserve">, </w:t>
      </w:r>
      <w:r w:rsidR="004D43A2" w:rsidRPr="00F50332">
        <w:rPr>
          <w:rFonts w:ascii="Times New Roman" w:hAnsi="Times New Roman" w:cs="Times New Roman"/>
          <w:sz w:val="28"/>
          <w:szCs w:val="28"/>
          <w:lang w:val="kk-KZ"/>
        </w:rPr>
        <w:t>124</w:t>
      </w:r>
      <w:r w:rsidR="00A77EB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 деп тілдік емес құралдар да адамдар</w:t>
      </w:r>
      <w:r w:rsidR="0034295B">
        <w:rPr>
          <w:rFonts w:ascii="Times New Roman" w:hAnsi="Times New Roman" w:cs="Times New Roman"/>
          <w:sz w:val="28"/>
          <w:szCs w:val="28"/>
          <w:lang w:val="kk-KZ"/>
        </w:rPr>
        <w:t>дың тілдесуінің бір жолы екеніне тоқталған</w:t>
      </w:r>
      <w:r w:rsidR="004D43A2" w:rsidRPr="00F50332">
        <w:rPr>
          <w:rFonts w:ascii="Times New Roman" w:hAnsi="Times New Roman" w:cs="Times New Roman"/>
          <w:sz w:val="28"/>
          <w:szCs w:val="28"/>
          <w:lang w:val="kk-KZ"/>
        </w:rPr>
        <w:t>. Ә.</w:t>
      </w:r>
      <w:r w:rsidR="0034295B">
        <w:rPr>
          <w:rFonts w:ascii="Times New Roman" w:hAnsi="Times New Roman" w:cs="Times New Roman"/>
          <w:sz w:val="28"/>
          <w:szCs w:val="28"/>
          <w:lang w:val="kk-KZ"/>
        </w:rPr>
        <w:t xml:space="preserve"> </w:t>
      </w:r>
      <w:r w:rsidR="004D43A2" w:rsidRPr="00F50332">
        <w:rPr>
          <w:rFonts w:ascii="Times New Roman" w:hAnsi="Times New Roman" w:cs="Times New Roman"/>
          <w:sz w:val="28"/>
          <w:szCs w:val="28"/>
          <w:lang w:val="kk-KZ"/>
        </w:rPr>
        <w:t xml:space="preserve">Хасенов: «Тілдің эмотивті </w:t>
      </w:r>
      <w:r w:rsidRPr="00F50332">
        <w:rPr>
          <w:rFonts w:ascii="Times New Roman" w:hAnsi="Times New Roman" w:cs="Times New Roman"/>
          <w:sz w:val="28"/>
          <w:szCs w:val="28"/>
          <w:lang w:val="kk-KZ"/>
        </w:rPr>
        <w:t xml:space="preserve">қызметін... тілдің аффективті, эмоционалды, волюнтативті қызметі деп те атай береді. Өйткені, тіл адамның еркі, ішкі күйініш-сүйініш, түйсігі мен сезімдерін де білдіре алады. Орыс, қазақ тілдерінде мұндай ұғымдарды жеткізу үшін одағайлар, еліктеуіш сөздер, кішірейту, еркелету қосымшалары (жұрнақтары), бұйрық етіс формалы, интонация мен сөздердің орын тәртібі, тәсілдері т.б. қолданылады» </w:t>
      </w:r>
      <w:r w:rsidR="005E2B8A" w:rsidRPr="00F50332">
        <w:rPr>
          <w:rFonts w:ascii="Times New Roman" w:hAnsi="Times New Roman" w:cs="Times New Roman"/>
          <w:sz w:val="28"/>
          <w:szCs w:val="28"/>
          <w:lang w:val="kk-KZ"/>
        </w:rPr>
        <w:t>[24</w:t>
      </w:r>
      <w:r w:rsidR="00A77EB8" w:rsidRPr="00F50332">
        <w:rPr>
          <w:rFonts w:ascii="Times New Roman" w:hAnsi="Times New Roman" w:cs="Times New Roman"/>
          <w:sz w:val="28"/>
          <w:szCs w:val="28"/>
          <w:lang w:val="kk-KZ"/>
        </w:rPr>
        <w:t>, 54]</w:t>
      </w:r>
      <w:r w:rsidRPr="00F50332">
        <w:rPr>
          <w:rFonts w:ascii="Times New Roman" w:hAnsi="Times New Roman" w:cs="Times New Roman"/>
          <w:sz w:val="28"/>
          <w:szCs w:val="28"/>
          <w:lang w:val="kk-KZ"/>
        </w:rPr>
        <w:t xml:space="preserve"> – деп тілдің эмоцияны жеткіз</w:t>
      </w:r>
      <w:r w:rsidR="0024621E" w:rsidRPr="00F50332">
        <w:rPr>
          <w:rFonts w:ascii="Times New Roman" w:hAnsi="Times New Roman" w:cs="Times New Roman"/>
          <w:sz w:val="28"/>
          <w:szCs w:val="28"/>
          <w:lang w:val="kk-KZ"/>
        </w:rPr>
        <w:t>у қызметі жөнінде айтқан пікірінде</w:t>
      </w:r>
      <w:r w:rsidRPr="00F50332">
        <w:rPr>
          <w:rFonts w:ascii="Times New Roman" w:hAnsi="Times New Roman" w:cs="Times New Roman"/>
          <w:sz w:val="28"/>
          <w:szCs w:val="28"/>
          <w:lang w:val="kk-KZ"/>
        </w:rPr>
        <w:t xml:space="preserve"> вербалды тәсілдердің қатарына интонацияны да қосады. </w:t>
      </w:r>
    </w:p>
    <w:p w14:paraId="37B189FC" w14:textId="1EE73E4C" w:rsidR="00BD5BA3" w:rsidRPr="00F50332" w:rsidRDefault="005D0C6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Қазақ тіл білімінде бейвербалды құралдар туралы алғаш пікір білдірген М.</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Мұқанов, С.</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Татубаев, А.</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Сейсенова, К.</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Қажығалиева зерттеулері ым мен ишараттарды әртүрлі қырынан, фрагментарлы түрде қарастырған </w:t>
      </w:r>
      <w:r w:rsidR="0023096A" w:rsidRPr="00F50332">
        <w:rPr>
          <w:rFonts w:ascii="Times New Roman" w:hAnsi="Times New Roman" w:cs="Times New Roman"/>
          <w:sz w:val="28"/>
          <w:szCs w:val="28"/>
          <w:lang w:val="kk-KZ"/>
        </w:rPr>
        <w:t xml:space="preserve">ізденістер </w:t>
      </w:r>
      <w:r w:rsidRPr="00F50332">
        <w:rPr>
          <w:rFonts w:ascii="Times New Roman" w:hAnsi="Times New Roman" w:cs="Times New Roman"/>
          <w:sz w:val="28"/>
          <w:szCs w:val="28"/>
          <w:lang w:val="kk-KZ"/>
        </w:rPr>
        <w:t>деп бағ</w:t>
      </w:r>
      <w:r w:rsidR="00DD21EE" w:rsidRPr="00F50332">
        <w:rPr>
          <w:rFonts w:ascii="Times New Roman" w:hAnsi="Times New Roman" w:cs="Times New Roman"/>
          <w:sz w:val="28"/>
          <w:szCs w:val="28"/>
          <w:lang w:val="kk-KZ"/>
        </w:rPr>
        <w:t>а</w:t>
      </w:r>
      <w:r w:rsidRPr="00F50332">
        <w:rPr>
          <w:rFonts w:ascii="Times New Roman" w:hAnsi="Times New Roman" w:cs="Times New Roman"/>
          <w:sz w:val="28"/>
          <w:szCs w:val="28"/>
          <w:lang w:val="kk-KZ"/>
        </w:rPr>
        <w:t xml:space="preserve">ланады. </w:t>
      </w:r>
      <w:r w:rsidR="003575A8" w:rsidRPr="00F50332">
        <w:rPr>
          <w:rFonts w:ascii="Times New Roman" w:hAnsi="Times New Roman" w:cs="Times New Roman"/>
          <w:sz w:val="28"/>
          <w:szCs w:val="28"/>
          <w:lang w:val="kk-KZ"/>
        </w:rPr>
        <w:t>Қазақ</w:t>
      </w:r>
      <w:r w:rsidR="0087239A" w:rsidRPr="00F50332">
        <w:rPr>
          <w:rFonts w:ascii="Times New Roman" w:hAnsi="Times New Roman" w:cs="Times New Roman"/>
          <w:sz w:val="28"/>
          <w:szCs w:val="28"/>
          <w:lang w:val="kk-KZ"/>
        </w:rPr>
        <w:t xml:space="preserve"> пар</w:t>
      </w:r>
      <w:r w:rsidR="004D43A2" w:rsidRPr="00F50332">
        <w:rPr>
          <w:rFonts w:ascii="Times New Roman" w:hAnsi="Times New Roman" w:cs="Times New Roman"/>
          <w:sz w:val="28"/>
          <w:szCs w:val="28"/>
          <w:lang w:val="kk-KZ"/>
        </w:rPr>
        <w:t>алингвистикасындағы зерттеулер осы уақытқа дейін лингвомәдени, құрылымдық</w:t>
      </w:r>
      <w:r w:rsidR="0023096A" w:rsidRPr="00F50332">
        <w:rPr>
          <w:rFonts w:ascii="Times New Roman" w:hAnsi="Times New Roman" w:cs="Times New Roman"/>
          <w:sz w:val="28"/>
          <w:szCs w:val="28"/>
          <w:lang w:val="kk-KZ"/>
        </w:rPr>
        <w:t xml:space="preserve"> және </w:t>
      </w:r>
      <w:r w:rsidR="004D43A2" w:rsidRPr="00F50332">
        <w:rPr>
          <w:rFonts w:ascii="Times New Roman" w:hAnsi="Times New Roman" w:cs="Times New Roman"/>
          <w:sz w:val="28"/>
          <w:szCs w:val="28"/>
          <w:lang w:val="kk-KZ"/>
        </w:rPr>
        <w:t>социолингвистикалық аспектіде</w:t>
      </w:r>
      <w:r w:rsidR="0087239A" w:rsidRPr="00F50332">
        <w:rPr>
          <w:rFonts w:ascii="Times New Roman" w:hAnsi="Times New Roman" w:cs="Times New Roman"/>
          <w:sz w:val="28"/>
          <w:szCs w:val="28"/>
          <w:lang w:val="kk-KZ"/>
        </w:rPr>
        <w:t xml:space="preserve"> </w:t>
      </w:r>
      <w:r w:rsidR="00582617" w:rsidRPr="00F50332">
        <w:rPr>
          <w:rFonts w:ascii="Times New Roman" w:hAnsi="Times New Roman" w:cs="Times New Roman"/>
          <w:sz w:val="28"/>
          <w:szCs w:val="28"/>
          <w:lang w:val="kk-KZ"/>
        </w:rPr>
        <w:t xml:space="preserve">жүргізілді, ал бейвербалды құралдардың аудармасы туралы </w:t>
      </w:r>
      <w:r w:rsidR="001901BE" w:rsidRPr="00F50332">
        <w:rPr>
          <w:rFonts w:ascii="Times New Roman" w:hAnsi="Times New Roman" w:cs="Times New Roman"/>
          <w:sz w:val="28"/>
          <w:szCs w:val="28"/>
          <w:lang w:val="kk-KZ"/>
        </w:rPr>
        <w:t xml:space="preserve">ізденістер саусақпен санарлық, </w:t>
      </w:r>
      <w:r w:rsidR="00582617" w:rsidRPr="00F50332">
        <w:rPr>
          <w:rFonts w:ascii="Times New Roman" w:hAnsi="Times New Roman" w:cs="Times New Roman"/>
          <w:sz w:val="28"/>
          <w:szCs w:val="28"/>
          <w:lang w:val="kk-KZ"/>
        </w:rPr>
        <w:t>негізгі зертт</w:t>
      </w:r>
      <w:r w:rsidR="001901BE" w:rsidRPr="00F50332">
        <w:rPr>
          <w:rFonts w:ascii="Times New Roman" w:hAnsi="Times New Roman" w:cs="Times New Roman"/>
          <w:sz w:val="28"/>
          <w:szCs w:val="28"/>
          <w:lang w:val="kk-KZ"/>
        </w:rPr>
        <w:t xml:space="preserve">еулер аясында айтылған пікірлерді ғана кездестіруге болады </w:t>
      </w:r>
      <w:r w:rsidR="004D43A2" w:rsidRPr="00F50332">
        <w:rPr>
          <w:rFonts w:ascii="Times New Roman" w:hAnsi="Times New Roman" w:cs="Times New Roman"/>
          <w:sz w:val="28"/>
          <w:szCs w:val="28"/>
          <w:lang w:val="kk-KZ"/>
        </w:rPr>
        <w:t>(</w:t>
      </w:r>
      <w:r w:rsidR="00810952" w:rsidRPr="00F50332">
        <w:rPr>
          <w:rFonts w:ascii="Times New Roman" w:hAnsi="Times New Roman" w:cs="Times New Roman"/>
          <w:sz w:val="28"/>
          <w:szCs w:val="28"/>
          <w:lang w:val="kk-KZ"/>
        </w:rPr>
        <w:t xml:space="preserve">Сызба </w:t>
      </w:r>
      <w:r w:rsidR="009F45E4" w:rsidRPr="00F50332">
        <w:rPr>
          <w:rFonts w:ascii="Times New Roman" w:hAnsi="Times New Roman" w:cs="Times New Roman"/>
          <w:sz w:val="28"/>
          <w:szCs w:val="28"/>
          <w:lang w:val="kk-KZ"/>
        </w:rPr>
        <w:t>2</w:t>
      </w:r>
      <w:r w:rsidR="004D43A2" w:rsidRPr="00F50332">
        <w:rPr>
          <w:rFonts w:ascii="Times New Roman" w:hAnsi="Times New Roman" w:cs="Times New Roman"/>
          <w:sz w:val="28"/>
          <w:szCs w:val="28"/>
          <w:lang w:val="kk-KZ"/>
        </w:rPr>
        <w:t>).</w:t>
      </w:r>
      <w:r w:rsidR="00BD5BA3" w:rsidRPr="00F50332">
        <w:rPr>
          <w:rFonts w:ascii="Times New Roman" w:hAnsi="Times New Roman" w:cs="Times New Roman"/>
          <w:sz w:val="28"/>
          <w:szCs w:val="28"/>
          <w:lang w:val="kk-KZ"/>
        </w:rPr>
        <w:t xml:space="preserve"> </w:t>
      </w:r>
    </w:p>
    <w:p w14:paraId="7CB301C5" w14:textId="613074E9" w:rsidR="00BD5BA3" w:rsidRPr="00F50332" w:rsidRDefault="00BD5BA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амалдарды мәдени контексте, яғни </w:t>
      </w:r>
      <w:r w:rsidRPr="0034295B">
        <w:rPr>
          <w:rFonts w:ascii="Times New Roman" w:hAnsi="Times New Roman" w:cs="Times New Roman"/>
          <w:i/>
          <w:sz w:val="28"/>
          <w:szCs w:val="28"/>
          <w:lang w:val="kk-KZ"/>
        </w:rPr>
        <w:t>лингвомәдени аспектіде</w:t>
      </w:r>
      <w:r w:rsidRPr="00F50332">
        <w:rPr>
          <w:rFonts w:ascii="Times New Roman" w:hAnsi="Times New Roman" w:cs="Times New Roman"/>
          <w:sz w:val="28"/>
          <w:szCs w:val="28"/>
          <w:lang w:val="kk-KZ"/>
        </w:rPr>
        <w:t xml:space="preserve"> қарастыру – әлем тілтанушылары да, қазақ тілтанушылары да ерекше </w:t>
      </w:r>
      <w:r w:rsidR="00F3589F" w:rsidRPr="00F50332">
        <w:rPr>
          <w:rFonts w:ascii="Times New Roman" w:hAnsi="Times New Roman" w:cs="Times New Roman"/>
          <w:sz w:val="28"/>
          <w:szCs w:val="28"/>
          <w:lang w:val="kk-KZ"/>
        </w:rPr>
        <w:t>мән берген бағыттардың бірі. Б.</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Момынова, С.</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Бейсембаева, М.</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Ешімов, Ж.</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Нұрсұлтанқызы, Г.</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Камешева. З.</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Нуржанова, Р.</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Бердалиева зерттеулерінде қазақ халқына тән ым-ишаралардың лингвомәдени қырлары, жұмсалым ерекшел</w:t>
      </w:r>
      <w:r w:rsidR="00F3589F" w:rsidRPr="00F50332">
        <w:rPr>
          <w:rFonts w:ascii="Times New Roman" w:hAnsi="Times New Roman" w:cs="Times New Roman"/>
          <w:sz w:val="28"/>
          <w:szCs w:val="28"/>
          <w:lang w:val="kk-KZ"/>
        </w:rPr>
        <w:t>ігі қарастырылады. Профессор Б.</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Момынова монографиясында ым-ишаралардың қатысым мәдениетіндегі және сөйлеу этикетіндегі рөлі,  бейвербалды амалдарды зерттеудің психологиялық, семиотикалық аспектілері, адам эмоциясы мен ым-ишараты арасындағы байланыс </w:t>
      </w:r>
      <w:r w:rsidR="00F3589F" w:rsidRPr="00F50332">
        <w:rPr>
          <w:rFonts w:ascii="Times New Roman" w:hAnsi="Times New Roman" w:cs="Times New Roman"/>
          <w:sz w:val="28"/>
          <w:szCs w:val="28"/>
          <w:lang w:val="kk-KZ"/>
        </w:rPr>
        <w:t>сынды мәселелер талқыланады. С.</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Бейсембаева</w:t>
      </w:r>
      <w:r w:rsidRPr="00F50332">
        <w:rPr>
          <w:rFonts w:ascii="Times New Roman" w:hAnsi="Times New Roman" w:cs="Times New Roman"/>
          <w:b/>
          <w:sz w:val="28"/>
          <w:szCs w:val="28"/>
          <w:lang w:val="kk-KZ"/>
        </w:rPr>
        <w:t xml:space="preserve"> </w:t>
      </w:r>
      <w:r w:rsidRPr="00F50332">
        <w:rPr>
          <w:rFonts w:ascii="Times New Roman" w:hAnsi="Times New Roman" w:cs="Times New Roman"/>
          <w:bCs/>
          <w:iCs/>
          <w:sz w:val="28"/>
          <w:szCs w:val="28"/>
          <w:lang w:val="kk-KZ"/>
        </w:rPr>
        <w:t>қазақ қатысым мәдениетінің бейвербалды компоненттерін сипаттай келе,</w:t>
      </w:r>
      <w:r w:rsidRPr="00F50332">
        <w:rPr>
          <w:rFonts w:ascii="Times New Roman" w:hAnsi="Times New Roman" w:cs="Times New Roman"/>
          <w:sz w:val="28"/>
          <w:szCs w:val="28"/>
          <w:lang w:val="kk-KZ"/>
        </w:rPr>
        <w:t xml:space="preserve"> қазақ халқының әдепті білдіретін бейвербалды амалдары және тыйым салынған табу бейвербалды амалдары бар екенін анықтап, тілді</w:t>
      </w:r>
      <w:r w:rsidR="00F3589F" w:rsidRPr="00F50332">
        <w:rPr>
          <w:rFonts w:ascii="Times New Roman" w:hAnsi="Times New Roman" w:cs="Times New Roman"/>
          <w:sz w:val="28"/>
          <w:szCs w:val="28"/>
          <w:lang w:val="kk-KZ"/>
        </w:rPr>
        <w:t>к фактілермен дәйектеген. Р.</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Бердалиева ым-иш</w:t>
      </w:r>
      <w:r w:rsidR="00F3589F" w:rsidRPr="00F50332">
        <w:rPr>
          <w:rFonts w:ascii="Times New Roman" w:hAnsi="Times New Roman" w:cs="Times New Roman"/>
          <w:sz w:val="28"/>
          <w:szCs w:val="28"/>
          <w:lang w:val="kk-KZ"/>
        </w:rPr>
        <w:t>аралардың этикеттік сипатын, Ш.</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Мажитаева, А.</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Муратова</w:t>
      </w:r>
      <w:r w:rsidRPr="00F50332">
        <w:rPr>
          <w:rFonts w:ascii="Times New Roman" w:hAnsi="Times New Roman" w:cs="Times New Roman"/>
          <w:sz w:val="28"/>
          <w:szCs w:val="28"/>
          <w:lang w:val="kk-KZ"/>
        </w:rPr>
        <w:t xml:space="preserve"> қазақтың бейвербалды амалдар арқылы жасайтын құпия тілдесімінің феномендігі </w:t>
      </w:r>
      <w:r w:rsidR="00F3589F" w:rsidRPr="00F50332">
        <w:rPr>
          <w:rFonts w:ascii="Times New Roman" w:hAnsi="Times New Roman" w:cs="Times New Roman"/>
          <w:sz w:val="28"/>
          <w:szCs w:val="28"/>
          <w:lang w:val="kk-KZ"/>
        </w:rPr>
        <w:t>турасында зерттеу жүргізген. С.</w:t>
      </w:r>
      <w:r w:rsidR="0034295B">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Кенжеғалиева, Д.</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Айтжанның ғылыми мақалаларында қазақы дәстүрдегі бейвербалды амалдар ұлттық код ретінде танымдық, этнолингвистикалық аспектіде талданады. </w:t>
      </w:r>
    </w:p>
    <w:p w14:paraId="70058A03" w14:textId="7A57EA7C" w:rsidR="003575A8" w:rsidRPr="00F50332" w:rsidRDefault="003575A8" w:rsidP="00F50332">
      <w:pPr>
        <w:spacing w:after="0" w:line="240" w:lineRule="auto"/>
        <w:ind w:firstLine="709"/>
        <w:contextualSpacing/>
        <w:jc w:val="both"/>
        <w:rPr>
          <w:rFonts w:ascii="Times New Roman" w:hAnsi="Times New Roman" w:cs="Times New Roman"/>
          <w:sz w:val="28"/>
          <w:szCs w:val="28"/>
          <w:lang w:val="kk-KZ"/>
        </w:rPr>
      </w:pPr>
    </w:p>
    <w:p w14:paraId="1F8C8735" w14:textId="77777777" w:rsidR="003575A8" w:rsidRPr="00F50332" w:rsidRDefault="003575A8" w:rsidP="00F50332">
      <w:pPr>
        <w:spacing w:after="0" w:line="240" w:lineRule="auto"/>
        <w:contextualSpacing/>
        <w:jc w:val="center"/>
        <w:rPr>
          <w:rFonts w:ascii="Times New Roman" w:hAnsi="Times New Roman" w:cs="Times New Roman"/>
          <w:sz w:val="28"/>
          <w:szCs w:val="28"/>
          <w:lang w:val="kk-KZ"/>
        </w:rPr>
      </w:pPr>
      <w:r w:rsidRPr="00F50332">
        <w:rPr>
          <w:rFonts w:ascii="Times New Roman" w:hAnsi="Times New Roman" w:cs="Times New Roman"/>
          <w:noProof/>
          <w:sz w:val="28"/>
          <w:szCs w:val="28"/>
          <w:lang w:val="kk-KZ" w:eastAsia="kk-KZ"/>
        </w:rPr>
        <w:lastRenderedPageBreak/>
        <w:drawing>
          <wp:inline distT="0" distB="0" distL="0" distR="0" wp14:anchorId="53A9D2CC" wp14:editId="25768C16">
            <wp:extent cx="6271260" cy="3497580"/>
            <wp:effectExtent l="0" t="38100" r="0" b="6477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D2BC84E" w14:textId="4E8E20BB" w:rsidR="003575A8" w:rsidRPr="00F50332" w:rsidRDefault="00AF6294" w:rsidP="00F50332">
      <w:pPr>
        <w:spacing w:before="240" w:after="0" w:line="240" w:lineRule="auto"/>
        <w:ind w:left="-284" w:firstLine="709"/>
        <w:contextualSpacing/>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Сызба 2 – Қазақ паралингвистика</w:t>
      </w:r>
      <w:r w:rsidR="00FB0224" w:rsidRPr="00F50332">
        <w:rPr>
          <w:rFonts w:ascii="Times New Roman" w:hAnsi="Times New Roman" w:cs="Times New Roman"/>
          <w:sz w:val="28"/>
          <w:szCs w:val="28"/>
          <w:lang w:val="kk-KZ"/>
        </w:rPr>
        <w:t>сы</w:t>
      </w:r>
      <w:r w:rsidRPr="00F50332">
        <w:rPr>
          <w:rFonts w:ascii="Times New Roman" w:hAnsi="Times New Roman" w:cs="Times New Roman"/>
          <w:sz w:val="28"/>
          <w:szCs w:val="28"/>
          <w:lang w:val="kk-KZ"/>
        </w:rPr>
        <w:t>ның зерттелу бағыттары</w:t>
      </w:r>
    </w:p>
    <w:p w14:paraId="03DA7BB1" w14:textId="77777777" w:rsidR="00BD5BA3" w:rsidRPr="00F50332" w:rsidRDefault="00BD5BA3" w:rsidP="00F50332">
      <w:pPr>
        <w:spacing w:after="0" w:line="240" w:lineRule="auto"/>
        <w:ind w:firstLine="709"/>
        <w:contextualSpacing/>
        <w:jc w:val="both"/>
        <w:rPr>
          <w:rFonts w:ascii="Times New Roman" w:hAnsi="Times New Roman" w:cs="Times New Roman"/>
          <w:sz w:val="28"/>
          <w:szCs w:val="28"/>
          <w:lang w:val="kk-KZ"/>
        </w:rPr>
      </w:pPr>
    </w:p>
    <w:p w14:paraId="5B9B41FC" w14:textId="7DA66968" w:rsidR="0024621E" w:rsidRPr="00F50332" w:rsidRDefault="0087458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w:t>
      </w:r>
      <w:r w:rsidR="00DD21EE" w:rsidRPr="00F50332">
        <w:rPr>
          <w:rFonts w:ascii="Times New Roman" w:hAnsi="Times New Roman" w:cs="Times New Roman"/>
          <w:sz w:val="28"/>
          <w:szCs w:val="28"/>
          <w:lang w:val="kk-KZ"/>
        </w:rPr>
        <w:t>амалдардың</w:t>
      </w:r>
      <w:r w:rsidRPr="00F50332">
        <w:rPr>
          <w:rFonts w:ascii="Times New Roman" w:hAnsi="Times New Roman" w:cs="Times New Roman"/>
          <w:sz w:val="28"/>
          <w:szCs w:val="28"/>
          <w:lang w:val="kk-KZ"/>
        </w:rPr>
        <w:t xml:space="preserve"> </w:t>
      </w:r>
      <w:r w:rsidRPr="0034295B">
        <w:rPr>
          <w:rFonts w:ascii="Times New Roman" w:hAnsi="Times New Roman" w:cs="Times New Roman"/>
          <w:i/>
          <w:sz w:val="28"/>
          <w:szCs w:val="28"/>
          <w:lang w:val="kk-KZ"/>
        </w:rPr>
        <w:t>құрылымдық</w:t>
      </w:r>
      <w:r w:rsidRPr="00F50332">
        <w:rPr>
          <w:rFonts w:ascii="Times New Roman" w:hAnsi="Times New Roman" w:cs="Times New Roman"/>
          <w:sz w:val="28"/>
          <w:szCs w:val="28"/>
          <w:lang w:val="kk-KZ"/>
        </w:rPr>
        <w:t xml:space="preserve"> </w:t>
      </w:r>
      <w:r w:rsidR="00DD21EE" w:rsidRPr="00F50332">
        <w:rPr>
          <w:rFonts w:ascii="Times New Roman" w:hAnsi="Times New Roman" w:cs="Times New Roman"/>
          <w:sz w:val="28"/>
          <w:szCs w:val="28"/>
          <w:lang w:val="kk-KZ"/>
        </w:rPr>
        <w:t>жағын</w:t>
      </w:r>
      <w:r w:rsidR="00F3589F" w:rsidRPr="00F50332">
        <w:rPr>
          <w:rFonts w:ascii="Times New Roman" w:hAnsi="Times New Roman" w:cs="Times New Roman"/>
          <w:sz w:val="28"/>
          <w:szCs w:val="28"/>
          <w:lang w:val="kk-KZ"/>
        </w:rPr>
        <w:t xml:space="preserve"> қарастырған Г.</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Камешева</w:t>
      </w:r>
      <w:r w:rsidRPr="00F50332">
        <w:rPr>
          <w:rFonts w:ascii="Times New Roman" w:hAnsi="Times New Roman" w:cs="Times New Roman"/>
          <w:b/>
          <w:sz w:val="28"/>
          <w:szCs w:val="28"/>
          <w:lang w:val="kk-KZ"/>
        </w:rPr>
        <w:t xml:space="preserve"> </w:t>
      </w:r>
      <w:r w:rsidR="00586414" w:rsidRPr="00F50332">
        <w:rPr>
          <w:rFonts w:ascii="Times New Roman" w:hAnsi="Times New Roman" w:cs="Times New Roman"/>
          <w:sz w:val="28"/>
          <w:szCs w:val="28"/>
          <w:lang w:val="kk-KZ"/>
        </w:rPr>
        <w:t xml:space="preserve">ым-ишараларға қоса </w:t>
      </w:r>
      <w:r w:rsidRPr="00F50332">
        <w:rPr>
          <w:rFonts w:ascii="Times New Roman" w:hAnsi="Times New Roman" w:cs="Times New Roman"/>
          <w:sz w:val="28"/>
          <w:szCs w:val="28"/>
          <w:lang w:val="kk-KZ"/>
        </w:rPr>
        <w:t xml:space="preserve">таңбаны, белгіні, символды жазба және сөйлеу тілдерімен қатар қолданылатын қосымша қарым-қатынас құралы ретінде таниды және олардың мән-мағынасын ашуға күш салады. </w:t>
      </w:r>
      <w:r w:rsidR="00586414" w:rsidRPr="00F50332">
        <w:rPr>
          <w:rFonts w:ascii="Times New Roman" w:hAnsi="Times New Roman" w:cs="Times New Roman"/>
          <w:sz w:val="28"/>
          <w:szCs w:val="28"/>
          <w:lang w:val="kk-KZ"/>
        </w:rPr>
        <w:t xml:space="preserve">Омоним </w:t>
      </w:r>
      <w:r w:rsidR="00582617" w:rsidRPr="00F50332">
        <w:rPr>
          <w:rFonts w:ascii="Times New Roman" w:hAnsi="Times New Roman" w:cs="Times New Roman"/>
          <w:sz w:val="28"/>
          <w:szCs w:val="28"/>
          <w:lang w:val="kk-KZ"/>
        </w:rPr>
        <w:t>және</w:t>
      </w:r>
      <w:r w:rsidR="00586414" w:rsidRPr="00F50332">
        <w:rPr>
          <w:rFonts w:ascii="Times New Roman" w:hAnsi="Times New Roman" w:cs="Times New Roman"/>
          <w:sz w:val="28"/>
          <w:szCs w:val="28"/>
          <w:lang w:val="kk-KZ"/>
        </w:rPr>
        <w:t xml:space="preserve"> синоним бейвербалды амалдардың эмотивті-коммуникативтік сипатын </w:t>
      </w:r>
      <w:r w:rsidRPr="00F50332">
        <w:rPr>
          <w:rFonts w:ascii="Times New Roman" w:hAnsi="Times New Roman" w:cs="Times New Roman"/>
          <w:sz w:val="28"/>
          <w:szCs w:val="28"/>
          <w:lang w:val="kk-KZ"/>
        </w:rPr>
        <w:t xml:space="preserve"> </w:t>
      </w:r>
      <w:r w:rsidR="00582617" w:rsidRPr="00F50332">
        <w:rPr>
          <w:rFonts w:ascii="Times New Roman" w:hAnsi="Times New Roman" w:cs="Times New Roman"/>
          <w:sz w:val="28"/>
          <w:szCs w:val="28"/>
          <w:lang w:val="kk-KZ"/>
        </w:rPr>
        <w:t>зерттеген</w:t>
      </w:r>
      <w:r w:rsidR="00E111C8" w:rsidRPr="00F50332">
        <w:rPr>
          <w:rFonts w:ascii="Times New Roman" w:hAnsi="Times New Roman" w:cs="Times New Roman"/>
          <w:sz w:val="28"/>
          <w:szCs w:val="28"/>
          <w:lang w:val="kk-KZ"/>
        </w:rPr>
        <w:t xml:space="preserve"> Ш.</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Зекенова</w:t>
      </w:r>
      <w:r w:rsidRPr="00F50332">
        <w:rPr>
          <w:rFonts w:ascii="Times New Roman" w:hAnsi="Times New Roman" w:cs="Times New Roman"/>
          <w:b/>
          <w:sz w:val="28"/>
          <w:szCs w:val="28"/>
          <w:lang w:val="kk-KZ"/>
        </w:rPr>
        <w:t xml:space="preserve"> </w:t>
      </w:r>
      <w:r w:rsidRPr="00F50332">
        <w:rPr>
          <w:rFonts w:ascii="Times New Roman" w:hAnsi="Times New Roman" w:cs="Times New Roman"/>
          <w:sz w:val="28"/>
          <w:szCs w:val="28"/>
          <w:lang w:val="kk-KZ"/>
        </w:rPr>
        <w:t xml:space="preserve">әскери құрылымдарға </w:t>
      </w:r>
      <w:r w:rsidR="00582617" w:rsidRPr="00F50332">
        <w:rPr>
          <w:rFonts w:ascii="Times New Roman" w:hAnsi="Times New Roman" w:cs="Times New Roman"/>
          <w:sz w:val="28"/>
          <w:szCs w:val="28"/>
          <w:lang w:val="kk-KZ"/>
        </w:rPr>
        <w:t>тән</w:t>
      </w:r>
      <w:r w:rsidRPr="00F50332">
        <w:rPr>
          <w:rFonts w:ascii="Times New Roman" w:hAnsi="Times New Roman" w:cs="Times New Roman"/>
          <w:sz w:val="28"/>
          <w:szCs w:val="28"/>
          <w:lang w:val="kk-KZ"/>
        </w:rPr>
        <w:t xml:space="preserve"> параэлементтерді</w:t>
      </w:r>
      <w:r w:rsidR="00582617" w:rsidRPr="00F50332">
        <w:rPr>
          <w:rFonts w:ascii="Times New Roman" w:hAnsi="Times New Roman" w:cs="Times New Roman"/>
          <w:sz w:val="28"/>
          <w:szCs w:val="28"/>
          <w:lang w:val="kk-KZ"/>
        </w:rPr>
        <w:t xml:space="preserve"> жинастырып, </w:t>
      </w:r>
      <w:r w:rsidRPr="00F50332">
        <w:rPr>
          <w:rFonts w:ascii="Times New Roman" w:hAnsi="Times New Roman" w:cs="Times New Roman"/>
          <w:sz w:val="28"/>
          <w:szCs w:val="28"/>
          <w:lang w:val="kk-KZ"/>
        </w:rPr>
        <w:t>ым-ишаралард</w:t>
      </w:r>
      <w:r w:rsidR="00582617" w:rsidRPr="00F50332">
        <w:rPr>
          <w:rFonts w:ascii="Times New Roman" w:hAnsi="Times New Roman" w:cs="Times New Roman"/>
          <w:sz w:val="28"/>
          <w:szCs w:val="28"/>
          <w:lang w:val="kk-KZ"/>
        </w:rPr>
        <w:t xml:space="preserve">ың жаңа қыры – </w:t>
      </w:r>
      <w:r w:rsidR="00586414" w:rsidRPr="00F50332">
        <w:rPr>
          <w:rFonts w:ascii="Times New Roman" w:hAnsi="Times New Roman" w:cs="Times New Roman"/>
          <w:sz w:val="28"/>
          <w:szCs w:val="28"/>
          <w:lang w:val="kk-KZ"/>
        </w:rPr>
        <w:t>кәсіби жұмсалымы туралы тың тұжырымыдар ұсына білді</w:t>
      </w:r>
      <w:r w:rsidRPr="00F50332">
        <w:rPr>
          <w:rFonts w:ascii="Times New Roman" w:hAnsi="Times New Roman" w:cs="Times New Roman"/>
          <w:sz w:val="28"/>
          <w:szCs w:val="28"/>
          <w:lang w:val="kk-KZ"/>
        </w:rPr>
        <w:t xml:space="preserve">. Бейвербалды амалдардың </w:t>
      </w:r>
      <w:r w:rsidR="0023096A" w:rsidRPr="00F50332">
        <w:rPr>
          <w:rFonts w:ascii="Times New Roman" w:hAnsi="Times New Roman" w:cs="Times New Roman"/>
          <w:sz w:val="28"/>
          <w:szCs w:val="28"/>
          <w:lang w:val="kk-KZ"/>
        </w:rPr>
        <w:t xml:space="preserve">көпмағыналылығы мәселесімен айналысқан </w:t>
      </w:r>
      <w:r w:rsidR="00E111C8" w:rsidRPr="00F50332">
        <w:rPr>
          <w:rFonts w:ascii="Times New Roman" w:hAnsi="Times New Roman" w:cs="Times New Roman"/>
          <w:sz w:val="28"/>
          <w:szCs w:val="28"/>
          <w:lang w:val="kk-KZ"/>
        </w:rPr>
        <w:t>С.</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Мағжан «паратілдік мәтін» және «паратілдік мәнмәтін» ұғымдарын қолдана отырып, қазақ тіл білімінде бұл мәселе бұрын-соңды </w:t>
      </w:r>
      <w:r w:rsidR="0023096A" w:rsidRPr="00F50332">
        <w:rPr>
          <w:rFonts w:ascii="Times New Roman" w:hAnsi="Times New Roman" w:cs="Times New Roman"/>
          <w:sz w:val="28"/>
          <w:szCs w:val="28"/>
          <w:lang w:val="kk-KZ"/>
        </w:rPr>
        <w:t xml:space="preserve">сөз болмағанын атап өтеді </w:t>
      </w:r>
      <w:r w:rsidR="00586414" w:rsidRPr="00F50332">
        <w:rPr>
          <w:rFonts w:ascii="Times New Roman" w:hAnsi="Times New Roman" w:cs="Times New Roman"/>
          <w:sz w:val="28"/>
          <w:szCs w:val="28"/>
          <w:lang w:val="kk-KZ"/>
        </w:rPr>
        <w:t>және</w:t>
      </w:r>
      <w:r w:rsidRPr="00F50332">
        <w:rPr>
          <w:rFonts w:ascii="Times New Roman" w:hAnsi="Times New Roman" w:cs="Times New Roman"/>
          <w:sz w:val="28"/>
          <w:szCs w:val="28"/>
          <w:lang w:val="kk-KZ"/>
        </w:rPr>
        <w:t xml:space="preserve"> бейвербалды құралдардың мәтіндегі қолданысын зерттеуде бұл екі ұғымның</w:t>
      </w:r>
      <w:r w:rsidR="00586414" w:rsidRPr="00F50332">
        <w:rPr>
          <w:rFonts w:ascii="Times New Roman" w:hAnsi="Times New Roman" w:cs="Times New Roman"/>
          <w:sz w:val="28"/>
          <w:szCs w:val="28"/>
          <w:lang w:val="kk-KZ"/>
        </w:rPr>
        <w:t xml:space="preserve"> аражігін ашып алу қажет екеніне баса назар аударады</w:t>
      </w:r>
      <w:r w:rsidRPr="00F50332">
        <w:rPr>
          <w:rFonts w:ascii="Times New Roman" w:hAnsi="Times New Roman" w:cs="Times New Roman"/>
          <w:sz w:val="28"/>
          <w:szCs w:val="28"/>
          <w:lang w:val="kk-KZ"/>
        </w:rPr>
        <w:t xml:space="preserve">. </w:t>
      </w:r>
    </w:p>
    <w:p w14:paraId="6E3F4480" w14:textId="5EC528C9" w:rsidR="00396996" w:rsidRPr="00F50332" w:rsidRDefault="0039699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Әлеуметтік лингвистика секілді жаңа бағыттардың өзектілігінің артуы бейвербалды коммуникация туралы зерттеулерге де әсерін тигізді. </w:t>
      </w:r>
      <w:r w:rsidR="00AB7721" w:rsidRPr="0034295B">
        <w:rPr>
          <w:rFonts w:ascii="Times New Roman" w:hAnsi="Times New Roman" w:cs="Times New Roman"/>
          <w:sz w:val="28"/>
          <w:szCs w:val="28"/>
          <w:lang w:val="kk-KZ"/>
        </w:rPr>
        <w:t>А.</w:t>
      </w:r>
      <w:r w:rsidR="0034295B">
        <w:rPr>
          <w:rFonts w:ascii="Times New Roman" w:hAnsi="Times New Roman" w:cs="Times New Roman"/>
          <w:sz w:val="28"/>
          <w:szCs w:val="28"/>
          <w:lang w:val="kk-KZ"/>
        </w:rPr>
        <w:t xml:space="preserve"> </w:t>
      </w:r>
      <w:r w:rsidRPr="0034295B">
        <w:rPr>
          <w:rFonts w:ascii="Times New Roman" w:hAnsi="Times New Roman" w:cs="Times New Roman"/>
          <w:sz w:val="28"/>
          <w:szCs w:val="28"/>
          <w:lang w:val="kk-KZ"/>
        </w:rPr>
        <w:t>Оналбаеваның</w:t>
      </w:r>
      <w:r w:rsidRPr="00F50332">
        <w:rPr>
          <w:rFonts w:ascii="Times New Roman" w:hAnsi="Times New Roman" w:cs="Times New Roman"/>
          <w:sz w:val="28"/>
          <w:szCs w:val="28"/>
          <w:lang w:val="kk-KZ"/>
        </w:rPr>
        <w:t xml:space="preserve"> «Стратификация невербального общения в социокультурном контексте» атты докторлық диссератациясы (2010) бейвербалды амалдардың социолингвистикалық ерекшеліктерін тереңнен талдаған – құнды зерттеу. Ф.ғ.д. А.</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Оналбаева ғылыми жұмыстарында бейвербалды коммуникацияны стратификациялау кезінде коммуникатв</w:t>
      </w:r>
      <w:r w:rsidR="00AB7721" w:rsidRPr="00F50332">
        <w:rPr>
          <w:rFonts w:ascii="Times New Roman" w:hAnsi="Times New Roman" w:cs="Times New Roman"/>
          <w:sz w:val="28"/>
          <w:szCs w:val="28"/>
          <w:lang w:val="kk-KZ"/>
        </w:rPr>
        <w:t>итік жағдаят, қатысым ортасы, сө</w:t>
      </w:r>
      <w:r w:rsidRPr="00F50332">
        <w:rPr>
          <w:rFonts w:ascii="Times New Roman" w:hAnsi="Times New Roman" w:cs="Times New Roman"/>
          <w:sz w:val="28"/>
          <w:szCs w:val="28"/>
          <w:lang w:val="kk-KZ"/>
        </w:rPr>
        <w:t xml:space="preserve">йлеу әрекетінің түрі секілді коммуникация параметрлері ескерілуі қажет екенін айтады және бейвербалды қатысымның вербалды қатысым секілді қоғамның әлеуметтік стратификациясымен тығыз байланысты екеніне назар аударады </w:t>
      </w:r>
      <w:r w:rsidR="005E2B8A" w:rsidRPr="00F50332">
        <w:rPr>
          <w:rFonts w:ascii="Times New Roman" w:hAnsi="Times New Roman" w:cs="Times New Roman"/>
          <w:sz w:val="28"/>
          <w:szCs w:val="28"/>
          <w:lang w:val="kk-KZ"/>
        </w:rPr>
        <w:t>[25</w:t>
      </w:r>
      <w:r w:rsidR="00A77EB8" w:rsidRPr="00F50332">
        <w:rPr>
          <w:rFonts w:ascii="Times New Roman" w:hAnsi="Times New Roman" w:cs="Times New Roman"/>
          <w:sz w:val="28"/>
          <w:szCs w:val="28"/>
          <w:lang w:val="kk-KZ"/>
        </w:rPr>
        <w:t>, 103]</w:t>
      </w:r>
      <w:r w:rsidRPr="00F50332">
        <w:rPr>
          <w:rFonts w:ascii="Times New Roman" w:hAnsi="Times New Roman" w:cs="Times New Roman"/>
          <w:sz w:val="28"/>
          <w:szCs w:val="28"/>
          <w:lang w:val="kk-KZ"/>
        </w:rPr>
        <w:t xml:space="preserve">. Ал </w:t>
      </w:r>
      <w:r w:rsidR="00AB7721" w:rsidRPr="0034295B">
        <w:rPr>
          <w:rFonts w:ascii="Times New Roman" w:hAnsi="Times New Roman" w:cs="Times New Roman"/>
          <w:sz w:val="28"/>
          <w:szCs w:val="28"/>
          <w:lang w:val="kk-KZ"/>
        </w:rPr>
        <w:t>В.</w:t>
      </w:r>
      <w:r w:rsidR="0034295B">
        <w:rPr>
          <w:rFonts w:ascii="Times New Roman" w:hAnsi="Times New Roman" w:cs="Times New Roman"/>
          <w:sz w:val="28"/>
          <w:szCs w:val="28"/>
          <w:lang w:val="kk-KZ"/>
        </w:rPr>
        <w:t xml:space="preserve"> </w:t>
      </w:r>
      <w:r w:rsidRPr="0034295B">
        <w:rPr>
          <w:rFonts w:ascii="Times New Roman" w:hAnsi="Times New Roman" w:cs="Times New Roman"/>
          <w:sz w:val="28"/>
          <w:szCs w:val="28"/>
          <w:lang w:val="kk-KZ"/>
        </w:rPr>
        <w:t>Нарожная</w:t>
      </w:r>
      <w:r w:rsidRPr="00F50332">
        <w:rPr>
          <w:rFonts w:ascii="Times New Roman" w:hAnsi="Times New Roman" w:cs="Times New Roman"/>
          <w:b/>
          <w:sz w:val="28"/>
          <w:szCs w:val="28"/>
          <w:lang w:val="kk-KZ"/>
        </w:rPr>
        <w:t xml:space="preserve"> </w:t>
      </w:r>
      <w:r w:rsidRPr="00F50332">
        <w:rPr>
          <w:rFonts w:ascii="Times New Roman" w:hAnsi="Times New Roman" w:cs="Times New Roman"/>
          <w:sz w:val="28"/>
          <w:szCs w:val="28"/>
          <w:lang w:val="kk-KZ"/>
        </w:rPr>
        <w:t xml:space="preserve">зерттеуінің ерекшелігі зерттеуші социолингвистикалық сауалнамалар арқылы қазіргі қазақ социумындағы бейвербалды амалдардың мәдениетаралық, ұлтаралық қатысым кезіндегі жұмсалымын, Қазақстандағы </w:t>
      </w:r>
      <w:r w:rsidRPr="00F50332">
        <w:rPr>
          <w:rFonts w:ascii="Times New Roman" w:hAnsi="Times New Roman" w:cs="Times New Roman"/>
          <w:sz w:val="28"/>
          <w:szCs w:val="28"/>
          <w:lang w:val="kk-KZ"/>
        </w:rPr>
        <w:lastRenderedPageBreak/>
        <w:t>этностардың өзара тіл табысуына тигізер ықпалын, мәдени диалог орнатудағ</w:t>
      </w:r>
      <w:r w:rsidR="00E111C8" w:rsidRPr="00F50332">
        <w:rPr>
          <w:rFonts w:ascii="Times New Roman" w:hAnsi="Times New Roman" w:cs="Times New Roman"/>
          <w:sz w:val="28"/>
          <w:szCs w:val="28"/>
          <w:lang w:val="kk-KZ"/>
        </w:rPr>
        <w:t>ы рөлін бағамдауға тырысады. А.</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Келмағанбетова жастарға</w:t>
      </w:r>
      <w:r w:rsidR="00AB7721" w:rsidRPr="00F50332">
        <w:rPr>
          <w:rFonts w:ascii="Times New Roman" w:hAnsi="Times New Roman" w:cs="Times New Roman"/>
          <w:sz w:val="28"/>
          <w:szCs w:val="28"/>
          <w:lang w:val="kk-KZ"/>
        </w:rPr>
        <w:t xml:space="preserve"> тән бейвербалды амалдарды, З.</w:t>
      </w:r>
      <w:r w:rsidR="003429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Нуржанова бейвербалды коммуникацияның гендерлік ерекшеліктерін қарастырғанын да атап өткен жөн. Қазақ тілі мемлекеттік тіл ғана емес этносаралық қатынас тілі ретінде де жұмсалуы мақсат етілген Жаңа Қазақстан контекстінде тілдесімнің бейвербалды амалдарын әлеуметтік лингвистика аясында зерттеу өзекті екені сөзсіз. Сондықтан тілдесімнің көмекші құралдарының әлеуметтік рөлі үздіксіз зерттеліп отыруы тиіс маңызды тақырып деуге болады.</w:t>
      </w:r>
    </w:p>
    <w:p w14:paraId="0C33C82E" w14:textId="6E1224A3" w:rsidR="00396996" w:rsidRPr="00F50332" w:rsidRDefault="0039699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Толық бейвербалды коммуникацияға арналған зерттеулермен қатар, басқа да теориялық еңбектерде бейвербалды құралдар әр тұрғыдан тілге тиек етіліп отырды. Мәселен, ғалым </w:t>
      </w:r>
      <w:r w:rsidRPr="0034295B">
        <w:rPr>
          <w:rFonts w:ascii="Times New Roman" w:hAnsi="Times New Roman" w:cs="Times New Roman"/>
          <w:sz w:val="28"/>
          <w:szCs w:val="28"/>
          <w:lang w:val="kk-KZ"/>
        </w:rPr>
        <w:t>Ф.Ш. Оразбаева</w:t>
      </w:r>
      <w:r w:rsidRPr="00F50332">
        <w:rPr>
          <w:rFonts w:ascii="Times New Roman" w:hAnsi="Times New Roman" w:cs="Times New Roman"/>
          <w:sz w:val="28"/>
          <w:szCs w:val="28"/>
          <w:lang w:val="kk-KZ"/>
        </w:rPr>
        <w:t xml:space="preserve"> тілдік қатынасқа арналған зерттеуінде бейвербалды амалдардың коммуникативтік қызметі туралы құнды тұжырымдар жасайды. Тілші-ғалым қарым-қатынас екі түрлі жолмен жүзеге асады дей келе, тілдік қатынас пен тілсіз қатынастың айырмашылықтарын және ұқсастықтарын саралап көрсетеді және бейвербалды коммуникацияда ым-ишараттар, таңба-белгілер негізгі тілдесім қызметін атқара алады деген қорытындыға келеді  [</w:t>
      </w:r>
      <w:r w:rsidR="005E2B8A" w:rsidRPr="00F50332">
        <w:rPr>
          <w:rFonts w:ascii="Times New Roman" w:hAnsi="Times New Roman" w:cs="Times New Roman"/>
          <w:sz w:val="28"/>
          <w:szCs w:val="28"/>
          <w:lang w:val="kk-KZ"/>
        </w:rPr>
        <w:t>26</w:t>
      </w:r>
      <w:r w:rsidR="00A77EB8" w:rsidRPr="00F50332">
        <w:rPr>
          <w:rFonts w:ascii="Times New Roman" w:hAnsi="Times New Roman" w:cs="Times New Roman"/>
          <w:sz w:val="28"/>
          <w:szCs w:val="28"/>
          <w:lang w:val="kk-KZ"/>
        </w:rPr>
        <w:t xml:space="preserve">, </w:t>
      </w:r>
      <w:r w:rsidR="0034295B">
        <w:rPr>
          <w:rFonts w:ascii="Times New Roman" w:hAnsi="Times New Roman" w:cs="Times New Roman"/>
          <w:sz w:val="28"/>
          <w:szCs w:val="28"/>
          <w:lang w:val="kk-KZ"/>
        </w:rPr>
        <w:t>78]</w:t>
      </w:r>
      <w:r w:rsidRPr="00F50332">
        <w:rPr>
          <w:rFonts w:ascii="Times New Roman" w:hAnsi="Times New Roman" w:cs="Times New Roman"/>
          <w:sz w:val="28"/>
          <w:szCs w:val="28"/>
          <w:lang w:val="kk-KZ"/>
        </w:rPr>
        <w:t xml:space="preserve">. </w:t>
      </w:r>
      <w:r w:rsidR="001346B6" w:rsidRPr="00F50332">
        <w:rPr>
          <w:rFonts w:ascii="Times New Roman" w:hAnsi="Times New Roman" w:cs="Times New Roman"/>
          <w:sz w:val="28"/>
          <w:szCs w:val="28"/>
          <w:lang w:val="kk-KZ"/>
        </w:rPr>
        <w:t xml:space="preserve">Бейвербалды құралдардың сөйлеу актісіне қатысатын коммуникация компоненті ретіндегі қызметі </w:t>
      </w:r>
      <w:r w:rsidR="001346B6" w:rsidRPr="0034295B">
        <w:rPr>
          <w:rFonts w:ascii="Times New Roman" w:hAnsi="Times New Roman" w:cs="Times New Roman"/>
          <w:sz w:val="28"/>
          <w:szCs w:val="28"/>
          <w:lang w:val="kk-KZ"/>
        </w:rPr>
        <w:t>З.</w:t>
      </w:r>
      <w:r w:rsidR="0034295B">
        <w:rPr>
          <w:rFonts w:ascii="Times New Roman" w:hAnsi="Times New Roman" w:cs="Times New Roman"/>
          <w:sz w:val="28"/>
          <w:szCs w:val="28"/>
          <w:lang w:val="kk-KZ"/>
        </w:rPr>
        <w:t xml:space="preserve"> </w:t>
      </w:r>
      <w:r w:rsidR="001346B6" w:rsidRPr="0034295B">
        <w:rPr>
          <w:rFonts w:ascii="Times New Roman" w:hAnsi="Times New Roman" w:cs="Times New Roman"/>
          <w:sz w:val="28"/>
          <w:szCs w:val="28"/>
          <w:lang w:val="kk-KZ"/>
        </w:rPr>
        <w:t>Темиргазинаның</w:t>
      </w:r>
      <w:r w:rsidR="0034295B">
        <w:rPr>
          <w:rFonts w:ascii="Times New Roman" w:hAnsi="Times New Roman" w:cs="Times New Roman"/>
          <w:sz w:val="28"/>
          <w:szCs w:val="28"/>
          <w:lang w:val="kk-KZ"/>
        </w:rPr>
        <w:t xml:space="preserve"> еңбегіне арқау болған</w:t>
      </w:r>
      <w:r w:rsidR="001346B6" w:rsidRPr="00F50332">
        <w:rPr>
          <w:rFonts w:ascii="Times New Roman" w:hAnsi="Times New Roman" w:cs="Times New Roman"/>
          <w:sz w:val="28"/>
          <w:szCs w:val="28"/>
          <w:lang w:val="kk-KZ"/>
        </w:rPr>
        <w:t>. З.</w:t>
      </w:r>
      <w:r w:rsidR="0034295B">
        <w:rPr>
          <w:rFonts w:ascii="Times New Roman" w:hAnsi="Times New Roman" w:cs="Times New Roman"/>
          <w:sz w:val="28"/>
          <w:szCs w:val="28"/>
          <w:lang w:val="kk-KZ"/>
        </w:rPr>
        <w:t xml:space="preserve"> </w:t>
      </w:r>
      <w:r w:rsidR="001346B6" w:rsidRPr="00F50332">
        <w:rPr>
          <w:rFonts w:ascii="Times New Roman" w:hAnsi="Times New Roman" w:cs="Times New Roman"/>
          <w:sz w:val="28"/>
          <w:szCs w:val="28"/>
          <w:lang w:val="kk-KZ"/>
        </w:rPr>
        <w:t>Темиргазина тілдесімнің параэлементтерін коммуникативтік аспектіде қарастыра келе: «Коммуниканттың тілдік мінез-құлқының құрамына вербалды компоненттермен қатар бейвербалды құралдар, яғни кинескиа, мимика, ишара, түрлі дыбыстық белгілер жатады. Мұндағы бейвербалды құралдар деп отырғанымыз жеке адамның ерекшеліктері емес, белгілі бір қоғамда толық қабылданып, бекіге</w:t>
      </w:r>
      <w:r w:rsidR="00F3589F" w:rsidRPr="00F50332">
        <w:rPr>
          <w:rFonts w:ascii="Times New Roman" w:hAnsi="Times New Roman" w:cs="Times New Roman"/>
          <w:sz w:val="28"/>
          <w:szCs w:val="28"/>
          <w:lang w:val="kk-KZ"/>
        </w:rPr>
        <w:t xml:space="preserve">н конвенционалды ым-ишаралар» </w:t>
      </w:r>
      <w:r w:rsidR="0034295B">
        <w:rPr>
          <w:rFonts w:ascii="Times New Roman" w:hAnsi="Times New Roman" w:cs="Times New Roman"/>
          <w:sz w:val="28"/>
          <w:szCs w:val="28"/>
          <w:lang w:val="kk-KZ"/>
        </w:rPr>
        <w:t xml:space="preserve">- </w:t>
      </w:r>
      <w:r w:rsidR="001346B6" w:rsidRPr="00F50332">
        <w:rPr>
          <w:rFonts w:ascii="Times New Roman" w:hAnsi="Times New Roman" w:cs="Times New Roman"/>
          <w:sz w:val="28"/>
          <w:szCs w:val="28"/>
          <w:lang w:val="kk-KZ"/>
        </w:rPr>
        <w:t>деген ой айтады</w:t>
      </w:r>
      <w:r w:rsidR="00E111C8" w:rsidRPr="00F50332">
        <w:rPr>
          <w:rFonts w:ascii="Times New Roman" w:hAnsi="Times New Roman" w:cs="Times New Roman"/>
          <w:sz w:val="28"/>
          <w:szCs w:val="28"/>
          <w:lang w:val="kk-KZ"/>
        </w:rPr>
        <w:t xml:space="preserve"> </w:t>
      </w:r>
      <w:r w:rsidR="00F3589F" w:rsidRPr="00F50332">
        <w:rPr>
          <w:rFonts w:ascii="Times New Roman" w:hAnsi="Times New Roman" w:cs="Times New Roman"/>
          <w:sz w:val="28"/>
          <w:szCs w:val="28"/>
          <w:lang w:val="kk-KZ"/>
        </w:rPr>
        <w:t>[1, 50]</w:t>
      </w:r>
      <w:r w:rsidR="001346B6" w:rsidRPr="00F50332">
        <w:rPr>
          <w:rFonts w:ascii="Times New Roman" w:hAnsi="Times New Roman" w:cs="Times New Roman"/>
          <w:sz w:val="28"/>
          <w:szCs w:val="28"/>
          <w:lang w:val="kk-KZ"/>
        </w:rPr>
        <w:t>. Бұл бағыттағы ізденістер қазақ тіл білімінде аса көп емес. Тілдесімнің көмекші құралдарының табиғатын тануға көмектесетін маңызды фактілерге қол жеткізу үшін бейвербалды амалдардың лингвопрагматикалық сапасы әлі де талдануы, талқылануы тиіс мәселе екені даусыз.</w:t>
      </w:r>
    </w:p>
    <w:p w14:paraId="399352EB" w14:textId="2CD82C56" w:rsidR="00E2207C" w:rsidRPr="00F50332" w:rsidRDefault="006C77A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Г.В. Колшанский көрсеткендей, </w:t>
      </w:r>
      <w:r w:rsidRPr="0034295B">
        <w:rPr>
          <w:rFonts w:ascii="Times New Roman" w:hAnsi="Times New Roman" w:cs="Times New Roman"/>
          <w:i/>
          <w:sz w:val="28"/>
          <w:szCs w:val="28"/>
          <w:lang w:val="kk-KZ"/>
        </w:rPr>
        <w:t xml:space="preserve">бейвербалды құралдарды тіл білімі аясында зерттеу </w:t>
      </w:r>
      <w:r w:rsidR="009B5F53" w:rsidRPr="0034295B">
        <w:rPr>
          <w:rFonts w:ascii="Times New Roman" w:hAnsi="Times New Roman" w:cs="Times New Roman"/>
          <w:i/>
          <w:sz w:val="28"/>
          <w:szCs w:val="28"/>
          <w:lang w:val="kk-KZ"/>
        </w:rPr>
        <w:t xml:space="preserve">– </w:t>
      </w:r>
      <w:r w:rsidRPr="0034295B">
        <w:rPr>
          <w:rFonts w:ascii="Times New Roman" w:hAnsi="Times New Roman" w:cs="Times New Roman"/>
          <w:i/>
          <w:sz w:val="28"/>
          <w:szCs w:val="28"/>
          <w:lang w:val="kk-KZ"/>
        </w:rPr>
        <w:t xml:space="preserve">олардың тілдегі көрінісін, яғни </w:t>
      </w:r>
      <w:r w:rsidR="009B5F53" w:rsidRPr="0034295B">
        <w:rPr>
          <w:rFonts w:ascii="Times New Roman" w:hAnsi="Times New Roman" w:cs="Times New Roman"/>
          <w:i/>
          <w:sz w:val="28"/>
          <w:szCs w:val="28"/>
          <w:lang w:val="kk-KZ"/>
        </w:rPr>
        <w:t>вербалды үлгілерін зерттеу</w:t>
      </w:r>
      <w:r w:rsidRPr="0034295B">
        <w:rPr>
          <w:rFonts w:ascii="Times New Roman" w:hAnsi="Times New Roman" w:cs="Times New Roman"/>
          <w:i/>
          <w:sz w:val="28"/>
          <w:szCs w:val="28"/>
          <w:lang w:val="kk-KZ"/>
        </w:rPr>
        <w:t>.</w:t>
      </w:r>
      <w:r w:rsidR="00586414" w:rsidRPr="00F50332">
        <w:rPr>
          <w:rFonts w:ascii="Times New Roman" w:hAnsi="Times New Roman" w:cs="Times New Roman"/>
          <w:sz w:val="28"/>
          <w:szCs w:val="28"/>
          <w:lang w:val="kk-KZ"/>
        </w:rPr>
        <w:t xml:space="preserve"> </w:t>
      </w:r>
      <w:r w:rsidR="001901BE" w:rsidRPr="00F50332">
        <w:rPr>
          <w:rFonts w:ascii="Times New Roman" w:hAnsi="Times New Roman" w:cs="Times New Roman"/>
          <w:sz w:val="28"/>
          <w:szCs w:val="28"/>
          <w:lang w:val="kk-KZ"/>
        </w:rPr>
        <w:t xml:space="preserve">Е.М. Верещагин: ««Бейвербалды құралдардың тағы бір қызық қыры олардың, әдетте, тұрақты вербалды сипаттамалары болады және мұндай сипаттамалар тілдің маңызды әрі ауқымды қабатын құрайды», - деп </w:t>
      </w:r>
      <w:r w:rsidR="005E2B8A" w:rsidRPr="00F50332">
        <w:rPr>
          <w:rFonts w:ascii="Times New Roman" w:hAnsi="Times New Roman" w:cs="Times New Roman"/>
          <w:sz w:val="28"/>
          <w:szCs w:val="28"/>
          <w:lang w:val="kk-KZ"/>
        </w:rPr>
        <w:t>[27</w:t>
      </w:r>
      <w:r w:rsidR="00A77EB8" w:rsidRPr="00F50332">
        <w:rPr>
          <w:rFonts w:ascii="Times New Roman" w:hAnsi="Times New Roman" w:cs="Times New Roman"/>
          <w:sz w:val="28"/>
          <w:szCs w:val="28"/>
          <w:lang w:val="kk-KZ"/>
        </w:rPr>
        <w:t>, 392]</w:t>
      </w:r>
      <w:r w:rsidR="00E2207C" w:rsidRPr="00F50332">
        <w:rPr>
          <w:rFonts w:ascii="Times New Roman" w:hAnsi="Times New Roman" w:cs="Times New Roman"/>
          <w:sz w:val="28"/>
          <w:szCs w:val="28"/>
          <w:lang w:val="kk-KZ"/>
        </w:rPr>
        <w:t xml:space="preserve"> бейвербалды құра</w:t>
      </w:r>
      <w:r w:rsidR="00043314" w:rsidRPr="00F50332">
        <w:rPr>
          <w:rFonts w:ascii="Times New Roman" w:hAnsi="Times New Roman" w:cs="Times New Roman"/>
          <w:sz w:val="28"/>
          <w:szCs w:val="28"/>
          <w:lang w:val="kk-KZ"/>
        </w:rPr>
        <w:t xml:space="preserve">лдардың тіл </w:t>
      </w:r>
      <w:r w:rsidR="00BA19FB" w:rsidRPr="00F50332">
        <w:rPr>
          <w:rFonts w:ascii="Times New Roman" w:hAnsi="Times New Roman" w:cs="Times New Roman"/>
          <w:sz w:val="28"/>
          <w:szCs w:val="28"/>
          <w:lang w:val="kk-KZ"/>
        </w:rPr>
        <w:t xml:space="preserve">корпусындағы орнына </w:t>
      </w:r>
      <w:r w:rsidR="00043314" w:rsidRPr="00F50332">
        <w:rPr>
          <w:rFonts w:ascii="Times New Roman" w:hAnsi="Times New Roman" w:cs="Times New Roman"/>
          <w:sz w:val="28"/>
          <w:szCs w:val="28"/>
          <w:lang w:val="kk-KZ"/>
        </w:rPr>
        <w:t>назар аударады</w:t>
      </w:r>
      <w:r w:rsidR="00E2207C" w:rsidRPr="00F50332">
        <w:rPr>
          <w:rFonts w:ascii="Times New Roman" w:hAnsi="Times New Roman" w:cs="Times New Roman"/>
          <w:sz w:val="28"/>
          <w:szCs w:val="28"/>
          <w:lang w:val="kk-KZ"/>
        </w:rPr>
        <w:t>.</w:t>
      </w:r>
      <w:r w:rsidR="00E111C8" w:rsidRPr="00F50332">
        <w:rPr>
          <w:rFonts w:ascii="Times New Roman" w:hAnsi="Times New Roman" w:cs="Times New Roman"/>
          <w:sz w:val="28"/>
          <w:szCs w:val="28"/>
          <w:lang w:val="kk-KZ"/>
        </w:rPr>
        <w:t xml:space="preserve"> А.</w:t>
      </w:r>
      <w:r w:rsidR="0034295B">
        <w:rPr>
          <w:rFonts w:ascii="Times New Roman" w:hAnsi="Times New Roman" w:cs="Times New Roman"/>
          <w:sz w:val="28"/>
          <w:szCs w:val="28"/>
          <w:lang w:val="kk-KZ"/>
        </w:rPr>
        <w:t xml:space="preserve"> </w:t>
      </w:r>
      <w:r w:rsidR="00043314" w:rsidRPr="00F50332">
        <w:rPr>
          <w:rFonts w:ascii="Times New Roman" w:hAnsi="Times New Roman" w:cs="Times New Roman"/>
          <w:sz w:val="28"/>
          <w:szCs w:val="28"/>
          <w:lang w:val="kk-KZ"/>
        </w:rPr>
        <w:t xml:space="preserve">Акишинаның </w:t>
      </w:r>
      <w:r w:rsidR="00E2207C" w:rsidRPr="00F50332">
        <w:rPr>
          <w:rFonts w:ascii="Times New Roman" w:hAnsi="Times New Roman" w:cs="Times New Roman"/>
          <w:sz w:val="28"/>
          <w:szCs w:val="28"/>
          <w:lang w:val="kk-KZ"/>
        </w:rPr>
        <w:t xml:space="preserve">орыс тіліндегі ым-ишараттардың елтанымдық сөздігі, Ю.В. Иванова 20-21 ғасырдағы француз әдебиетіндегі паралингвизмдер негізінде құрастырған </w:t>
      </w:r>
      <w:r w:rsidR="00E2207C" w:rsidRPr="0034295B">
        <w:rPr>
          <w:rFonts w:ascii="Times New Roman" w:hAnsi="Times New Roman" w:cs="Times New Roman"/>
          <w:sz w:val="28"/>
          <w:szCs w:val="28"/>
          <w:lang w:val="kk-KZ"/>
        </w:rPr>
        <w:t>«Словарь фразеологизмов, отражающих жест», «Словарь вербализованных паралингвизмов, извлечённых из французской прозы XX века», «Словарь вербализованных паралингвизмов, извлечённых из произведений М.Дюрас», «Частотный словарь фразеологических оборотов, отражающих жест, у Дюрас», «Словарь вербализованных паралингвизмов, извлечённых из произведений Т. Бен Желлуна», «Частотный словарь фразеологических оборотов, отражающих жест, у Бен Желлуна» сөздіктері</w:t>
      </w:r>
      <w:r w:rsidR="00E2207C"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[28</w:t>
      </w:r>
      <w:r w:rsidR="00960C2B" w:rsidRPr="00F50332">
        <w:rPr>
          <w:rFonts w:ascii="Times New Roman" w:hAnsi="Times New Roman" w:cs="Times New Roman"/>
          <w:sz w:val="28"/>
          <w:szCs w:val="28"/>
          <w:lang w:val="kk-KZ"/>
        </w:rPr>
        <w:t>]</w:t>
      </w:r>
      <w:r w:rsidR="00E2207C" w:rsidRPr="00F50332">
        <w:rPr>
          <w:rFonts w:ascii="Times New Roman" w:hAnsi="Times New Roman" w:cs="Times New Roman"/>
          <w:sz w:val="28"/>
          <w:szCs w:val="28"/>
          <w:lang w:val="kk-KZ"/>
        </w:rPr>
        <w:t xml:space="preserve"> және қазақ көркем туындыларындағы ым-</w:t>
      </w:r>
      <w:r w:rsidR="00E2207C" w:rsidRPr="00F50332">
        <w:rPr>
          <w:rFonts w:ascii="Times New Roman" w:hAnsi="Times New Roman" w:cs="Times New Roman"/>
          <w:sz w:val="28"/>
          <w:szCs w:val="28"/>
          <w:lang w:val="kk-KZ"/>
        </w:rPr>
        <w:lastRenderedPageBreak/>
        <w:t xml:space="preserve">ишаралар жинақталған </w:t>
      </w:r>
      <w:r w:rsidR="0034295B">
        <w:rPr>
          <w:rFonts w:ascii="Times New Roman" w:hAnsi="Times New Roman" w:cs="Times New Roman"/>
          <w:sz w:val="28"/>
          <w:szCs w:val="28"/>
          <w:lang w:val="kk-KZ"/>
        </w:rPr>
        <w:t xml:space="preserve">Б. Момынованың </w:t>
      </w:r>
      <w:r w:rsidR="00E2207C" w:rsidRPr="00F50332">
        <w:rPr>
          <w:rFonts w:ascii="Times New Roman" w:hAnsi="Times New Roman" w:cs="Times New Roman"/>
          <w:bCs/>
          <w:i/>
          <w:iCs/>
          <w:sz w:val="28"/>
          <w:szCs w:val="28"/>
          <w:lang w:val="kk-KZ"/>
        </w:rPr>
        <w:t>«Қазақ ым-ишараттарының түсіндірме сөздігі»</w:t>
      </w:r>
      <w:r w:rsidR="00E2207C" w:rsidRPr="00F50332">
        <w:rPr>
          <w:rFonts w:ascii="Times New Roman" w:hAnsi="Times New Roman" w:cs="Times New Roman"/>
          <w:i/>
          <w:sz w:val="28"/>
          <w:szCs w:val="28"/>
          <w:lang w:val="kk-KZ"/>
        </w:rPr>
        <w:t xml:space="preserve">, </w:t>
      </w:r>
      <w:r w:rsidR="00E2207C" w:rsidRPr="00F50332">
        <w:rPr>
          <w:rFonts w:ascii="Times New Roman" w:hAnsi="Times New Roman" w:cs="Times New Roman"/>
          <w:bCs/>
          <w:i/>
          <w:iCs/>
          <w:sz w:val="28"/>
          <w:szCs w:val="28"/>
          <w:lang w:val="kk-KZ"/>
        </w:rPr>
        <w:t>«Қазақ ым-ишараттарының суретті түсіндірме сөздігі»</w:t>
      </w:r>
      <w:r w:rsidR="00E2207C" w:rsidRPr="00F50332">
        <w:rPr>
          <w:rFonts w:ascii="Times New Roman" w:hAnsi="Times New Roman" w:cs="Times New Roman"/>
          <w:i/>
          <w:sz w:val="28"/>
          <w:szCs w:val="28"/>
          <w:lang w:val="kk-KZ"/>
        </w:rPr>
        <w:t xml:space="preserve">, </w:t>
      </w:r>
      <w:r w:rsidR="0034295B" w:rsidRPr="0034295B">
        <w:rPr>
          <w:rFonts w:ascii="Times New Roman" w:hAnsi="Times New Roman" w:cs="Times New Roman"/>
          <w:sz w:val="28"/>
          <w:szCs w:val="28"/>
          <w:lang w:val="kk-KZ"/>
        </w:rPr>
        <w:t>М. Ешімовтің</w:t>
      </w:r>
      <w:r w:rsidR="0034295B">
        <w:rPr>
          <w:rFonts w:ascii="Times New Roman" w:hAnsi="Times New Roman" w:cs="Times New Roman"/>
          <w:i/>
          <w:sz w:val="28"/>
          <w:szCs w:val="28"/>
          <w:lang w:val="kk-KZ"/>
        </w:rPr>
        <w:t xml:space="preserve"> </w:t>
      </w:r>
      <w:r w:rsidR="00E2207C" w:rsidRPr="00F50332">
        <w:rPr>
          <w:rFonts w:ascii="Times New Roman" w:hAnsi="Times New Roman" w:cs="Times New Roman"/>
          <w:i/>
          <w:sz w:val="28"/>
          <w:szCs w:val="28"/>
          <w:lang w:val="kk-KZ"/>
        </w:rPr>
        <w:t xml:space="preserve">«Қазақ ым-ишараттары» лингвомәдениеттану сөздігі» </w:t>
      </w:r>
      <w:r w:rsidR="00E2207C" w:rsidRPr="00F50332">
        <w:rPr>
          <w:rFonts w:ascii="Times New Roman" w:hAnsi="Times New Roman" w:cs="Times New Roman"/>
          <w:sz w:val="28"/>
          <w:szCs w:val="28"/>
          <w:lang w:val="kk-KZ"/>
        </w:rPr>
        <w:t xml:space="preserve">сынды лексикографиялық еңбектердегі паралингвистикалық лексиканың мол қоры Е.М. Верещагин пікірін дәйектей түседі. </w:t>
      </w:r>
    </w:p>
    <w:p w14:paraId="63E0E2C7" w14:textId="77777777" w:rsidR="00BC3948" w:rsidRPr="00F50332" w:rsidRDefault="00E2207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w:t>
      </w:r>
      <w:r w:rsidR="006C77A3" w:rsidRPr="00F50332">
        <w:rPr>
          <w:rFonts w:ascii="Times New Roman" w:hAnsi="Times New Roman" w:cs="Times New Roman"/>
          <w:sz w:val="28"/>
          <w:szCs w:val="28"/>
          <w:lang w:val="kk-KZ"/>
        </w:rPr>
        <w:t xml:space="preserve">аралингвистикалық лексика </w:t>
      </w:r>
      <w:r w:rsidR="001901BE" w:rsidRPr="00F50332">
        <w:rPr>
          <w:rFonts w:ascii="Times New Roman" w:hAnsi="Times New Roman" w:cs="Times New Roman"/>
          <w:sz w:val="28"/>
          <w:szCs w:val="28"/>
          <w:lang w:val="kk-KZ"/>
        </w:rPr>
        <w:t>жиі</w:t>
      </w:r>
      <w:r w:rsidR="006C77A3" w:rsidRPr="00F50332">
        <w:rPr>
          <w:rFonts w:ascii="Times New Roman" w:hAnsi="Times New Roman" w:cs="Times New Roman"/>
          <w:sz w:val="28"/>
          <w:szCs w:val="28"/>
          <w:lang w:val="kk-KZ"/>
        </w:rPr>
        <w:t xml:space="preserve"> көрініс табатын </w:t>
      </w:r>
      <w:r w:rsidR="00D41777" w:rsidRPr="00F50332">
        <w:rPr>
          <w:rFonts w:ascii="Times New Roman" w:hAnsi="Times New Roman" w:cs="Times New Roman"/>
          <w:sz w:val="28"/>
          <w:szCs w:val="28"/>
          <w:lang w:val="kk-KZ"/>
        </w:rPr>
        <w:t>мәтін түрі көркем мәтін</w:t>
      </w:r>
      <w:r w:rsidR="00586414" w:rsidRPr="00F50332">
        <w:rPr>
          <w:rFonts w:ascii="Times New Roman" w:hAnsi="Times New Roman" w:cs="Times New Roman"/>
          <w:sz w:val="28"/>
          <w:szCs w:val="28"/>
          <w:lang w:val="kk-KZ"/>
        </w:rPr>
        <w:t xml:space="preserve"> екені белгілі</w:t>
      </w:r>
      <w:r w:rsidR="00D41777" w:rsidRPr="00F50332">
        <w:rPr>
          <w:rFonts w:ascii="Times New Roman" w:hAnsi="Times New Roman" w:cs="Times New Roman"/>
          <w:sz w:val="28"/>
          <w:szCs w:val="28"/>
          <w:lang w:val="kk-KZ"/>
        </w:rPr>
        <w:t xml:space="preserve">. </w:t>
      </w:r>
      <w:r w:rsidR="00BC3948" w:rsidRPr="00F50332">
        <w:rPr>
          <w:rFonts w:ascii="Times New Roman" w:hAnsi="Times New Roman" w:cs="Times New Roman"/>
          <w:sz w:val="28"/>
          <w:szCs w:val="28"/>
          <w:lang w:val="kk-KZ"/>
        </w:rPr>
        <w:t>К</w:t>
      </w:r>
      <w:r w:rsidR="00AC0E63" w:rsidRPr="00F50332">
        <w:rPr>
          <w:rFonts w:ascii="Times New Roman" w:hAnsi="Times New Roman" w:cs="Times New Roman"/>
          <w:sz w:val="28"/>
          <w:szCs w:val="28"/>
          <w:lang w:val="kk-KZ"/>
        </w:rPr>
        <w:t>оммуникация</w:t>
      </w:r>
      <w:r w:rsidR="00BC3948" w:rsidRPr="00F50332">
        <w:rPr>
          <w:rFonts w:ascii="Times New Roman" w:hAnsi="Times New Roman" w:cs="Times New Roman"/>
          <w:sz w:val="28"/>
          <w:szCs w:val="28"/>
          <w:lang w:val="kk-KZ"/>
        </w:rPr>
        <w:t>ның</w:t>
      </w:r>
      <w:r w:rsidR="00AC0E63" w:rsidRPr="00F50332">
        <w:rPr>
          <w:rFonts w:ascii="Times New Roman" w:hAnsi="Times New Roman" w:cs="Times New Roman"/>
          <w:sz w:val="28"/>
          <w:szCs w:val="28"/>
          <w:lang w:val="kk-KZ"/>
        </w:rPr>
        <w:t xml:space="preserve"> </w:t>
      </w:r>
      <w:r w:rsidR="00BC3948" w:rsidRPr="00F50332">
        <w:rPr>
          <w:rFonts w:ascii="Times New Roman" w:hAnsi="Times New Roman" w:cs="Times New Roman"/>
          <w:sz w:val="28"/>
          <w:szCs w:val="28"/>
          <w:lang w:val="kk-KZ"/>
        </w:rPr>
        <w:t xml:space="preserve">вербалды және бейвербалды </w:t>
      </w:r>
      <w:r w:rsidR="00AC0E63" w:rsidRPr="00F50332">
        <w:rPr>
          <w:rFonts w:ascii="Times New Roman" w:hAnsi="Times New Roman" w:cs="Times New Roman"/>
          <w:sz w:val="28"/>
          <w:szCs w:val="28"/>
          <w:lang w:val="kk-KZ"/>
        </w:rPr>
        <w:t xml:space="preserve">компоненттері ауызша </w:t>
      </w:r>
      <w:r w:rsidR="00BC3948" w:rsidRPr="00F50332">
        <w:rPr>
          <w:rFonts w:ascii="Times New Roman" w:hAnsi="Times New Roman" w:cs="Times New Roman"/>
          <w:sz w:val="28"/>
          <w:szCs w:val="28"/>
          <w:lang w:val="kk-KZ"/>
        </w:rPr>
        <w:t xml:space="preserve">тілдесімде </w:t>
      </w:r>
      <w:r w:rsidR="00AC0E63" w:rsidRPr="00F50332">
        <w:rPr>
          <w:rFonts w:ascii="Times New Roman" w:hAnsi="Times New Roman" w:cs="Times New Roman"/>
          <w:sz w:val="28"/>
          <w:szCs w:val="28"/>
          <w:lang w:val="kk-KZ"/>
        </w:rPr>
        <w:t>ғана</w:t>
      </w:r>
      <w:r w:rsidR="00BC3948" w:rsidRPr="00F50332">
        <w:rPr>
          <w:rFonts w:ascii="Times New Roman" w:hAnsi="Times New Roman" w:cs="Times New Roman"/>
          <w:sz w:val="28"/>
          <w:szCs w:val="28"/>
          <w:lang w:val="kk-KZ"/>
        </w:rPr>
        <w:t xml:space="preserve"> емес, жазбаша коммуникацияда</w:t>
      </w:r>
      <w:r w:rsidR="00AC0E63" w:rsidRPr="00F50332">
        <w:rPr>
          <w:rFonts w:ascii="Times New Roman" w:hAnsi="Times New Roman" w:cs="Times New Roman"/>
          <w:sz w:val="28"/>
          <w:szCs w:val="28"/>
          <w:lang w:val="kk-KZ"/>
        </w:rPr>
        <w:t xml:space="preserve">, соның ішінде көркем мәтінде біртұтас коммуникация құралдары ретінде қатысады. </w:t>
      </w:r>
      <w:r w:rsidR="00D41777" w:rsidRPr="00F50332">
        <w:rPr>
          <w:rFonts w:ascii="Times New Roman" w:hAnsi="Times New Roman" w:cs="Times New Roman"/>
          <w:sz w:val="28"/>
          <w:szCs w:val="28"/>
          <w:lang w:val="kk-KZ"/>
        </w:rPr>
        <w:t xml:space="preserve">Көркем мәтіндегі оқиға желісінің шынайы өмірмен ұштасып жатуы, шынайы өмірдің проекциясы сынды әсер қалдыруы </w:t>
      </w:r>
      <w:r w:rsidR="00BC3948" w:rsidRPr="00F50332">
        <w:rPr>
          <w:rFonts w:ascii="Times New Roman" w:hAnsi="Times New Roman" w:cs="Times New Roman"/>
          <w:sz w:val="28"/>
          <w:szCs w:val="28"/>
          <w:lang w:val="kk-KZ"/>
        </w:rPr>
        <w:t>ондағы</w:t>
      </w:r>
      <w:r w:rsidR="00D41777" w:rsidRPr="00F50332">
        <w:rPr>
          <w:rFonts w:ascii="Times New Roman" w:hAnsi="Times New Roman" w:cs="Times New Roman"/>
          <w:sz w:val="28"/>
          <w:szCs w:val="28"/>
          <w:lang w:val="kk-KZ"/>
        </w:rPr>
        <w:t xml:space="preserve"> вербалданған бейвербалды құралдардың қолданысымен тығыз байланысты. </w:t>
      </w:r>
    </w:p>
    <w:p w14:paraId="4568CB3A" w14:textId="24225EF3" w:rsidR="00043314" w:rsidRPr="00F50332" w:rsidRDefault="00D4177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Тіл білімінде к</w:t>
      </w:r>
      <w:r w:rsidR="006C77A3" w:rsidRPr="00F50332">
        <w:rPr>
          <w:rFonts w:ascii="Times New Roman" w:hAnsi="Times New Roman" w:cs="Times New Roman"/>
          <w:sz w:val="28"/>
          <w:szCs w:val="28"/>
          <w:lang w:val="kk-KZ"/>
        </w:rPr>
        <w:t xml:space="preserve">өркем әдебиеттегі бейвербалды құралдардың қызметі 1975 жылы орыс тілтанушысы А.В. Филипповтың «Жесты и их отображение в тексте художественного произведения» атты ғылыми мақаласында </w:t>
      </w:r>
      <w:r w:rsidRPr="00F50332">
        <w:rPr>
          <w:rFonts w:ascii="Times New Roman" w:hAnsi="Times New Roman" w:cs="Times New Roman"/>
          <w:sz w:val="28"/>
          <w:szCs w:val="28"/>
          <w:lang w:val="kk-KZ"/>
        </w:rPr>
        <w:t>алғаш рет сөз болды</w:t>
      </w:r>
      <w:r w:rsidR="006C77A3" w:rsidRPr="00F50332">
        <w:rPr>
          <w:rFonts w:ascii="Times New Roman" w:hAnsi="Times New Roman" w:cs="Times New Roman"/>
          <w:sz w:val="28"/>
          <w:szCs w:val="28"/>
          <w:lang w:val="kk-KZ"/>
        </w:rPr>
        <w:t>. Десе де бұл бағыттағы толыққанды зерттеулер ХХ ғасырдың 80-ж</w:t>
      </w:r>
      <w:r w:rsidR="00E111C8" w:rsidRPr="00F50332">
        <w:rPr>
          <w:rFonts w:ascii="Times New Roman" w:hAnsi="Times New Roman" w:cs="Times New Roman"/>
          <w:sz w:val="28"/>
          <w:szCs w:val="28"/>
          <w:lang w:val="kk-KZ"/>
        </w:rPr>
        <w:t>ылдары канадалық антрополог Ф.</w:t>
      </w:r>
      <w:r w:rsidR="0034295B">
        <w:rPr>
          <w:rFonts w:ascii="Times New Roman" w:hAnsi="Times New Roman" w:cs="Times New Roman"/>
          <w:sz w:val="28"/>
          <w:szCs w:val="28"/>
          <w:lang w:val="kk-KZ"/>
        </w:rPr>
        <w:t xml:space="preserve"> По</w:t>
      </w:r>
      <w:r w:rsidR="00BC3948" w:rsidRPr="00F50332">
        <w:rPr>
          <w:rFonts w:ascii="Times New Roman" w:hAnsi="Times New Roman" w:cs="Times New Roman"/>
          <w:sz w:val="28"/>
          <w:szCs w:val="28"/>
          <w:lang w:val="kk-KZ"/>
        </w:rPr>
        <w:t xml:space="preserve">ятостың </w:t>
      </w:r>
      <w:r w:rsidR="006C77A3" w:rsidRPr="00F50332">
        <w:rPr>
          <w:rFonts w:ascii="Times New Roman" w:hAnsi="Times New Roman" w:cs="Times New Roman"/>
          <w:sz w:val="28"/>
          <w:szCs w:val="28"/>
          <w:lang w:val="kk-KZ"/>
        </w:rPr>
        <w:t>«</w:t>
      </w:r>
      <w:r w:rsidR="00AC0E63" w:rsidRPr="00F50332">
        <w:rPr>
          <w:rFonts w:ascii="Times New Roman" w:hAnsi="Times New Roman" w:cs="Times New Roman"/>
          <w:sz w:val="28"/>
          <w:szCs w:val="28"/>
          <w:lang w:val="kk-KZ"/>
        </w:rPr>
        <w:t>Бейвербалды коммуникация пәнаралық ғылымы</w:t>
      </w:r>
      <w:r w:rsidR="006C77A3" w:rsidRPr="00F50332">
        <w:rPr>
          <w:rFonts w:ascii="Times New Roman" w:hAnsi="Times New Roman" w:cs="Times New Roman"/>
          <w:sz w:val="28"/>
          <w:szCs w:val="28"/>
          <w:lang w:val="kk-KZ"/>
        </w:rPr>
        <w:t xml:space="preserve">» атты 3 томдық еңбегінен </w:t>
      </w:r>
      <w:r w:rsidR="00C8623D" w:rsidRPr="00F50332">
        <w:rPr>
          <w:rFonts w:ascii="Times New Roman" w:hAnsi="Times New Roman" w:cs="Times New Roman"/>
          <w:sz w:val="28"/>
          <w:szCs w:val="28"/>
          <w:lang w:val="kk-KZ"/>
        </w:rPr>
        <w:t>бастап жүйелі түрде жүргізіле бастады</w:t>
      </w:r>
      <w:r w:rsidR="006C77A3" w:rsidRPr="00F50332">
        <w:rPr>
          <w:rFonts w:ascii="Times New Roman" w:hAnsi="Times New Roman" w:cs="Times New Roman"/>
          <w:sz w:val="28"/>
          <w:szCs w:val="28"/>
          <w:lang w:val="kk-KZ"/>
        </w:rPr>
        <w:t xml:space="preserve">. </w:t>
      </w:r>
      <w:r w:rsidR="00C8623D" w:rsidRPr="00F50332">
        <w:rPr>
          <w:rFonts w:ascii="Times New Roman" w:hAnsi="Times New Roman" w:cs="Times New Roman"/>
          <w:sz w:val="28"/>
          <w:szCs w:val="28"/>
          <w:lang w:val="kk-KZ"/>
        </w:rPr>
        <w:t xml:space="preserve"> </w:t>
      </w:r>
      <w:r w:rsidR="006C77A3" w:rsidRPr="00F50332">
        <w:rPr>
          <w:rFonts w:ascii="Times New Roman" w:hAnsi="Times New Roman" w:cs="Times New Roman"/>
          <w:b/>
          <w:bCs/>
          <w:i/>
          <w:iCs/>
          <w:sz w:val="28"/>
          <w:szCs w:val="28"/>
          <w:lang w:val="kk-KZ"/>
        </w:rPr>
        <w:t xml:space="preserve">Көркем </w:t>
      </w:r>
      <w:r w:rsidR="00C8623D" w:rsidRPr="00F50332">
        <w:rPr>
          <w:rFonts w:ascii="Times New Roman" w:hAnsi="Times New Roman" w:cs="Times New Roman"/>
          <w:b/>
          <w:bCs/>
          <w:i/>
          <w:iCs/>
          <w:sz w:val="28"/>
          <w:szCs w:val="28"/>
          <w:lang w:val="kk-KZ"/>
        </w:rPr>
        <w:t>мәтіндегі бейвербалды құралдар</w:t>
      </w:r>
      <w:r w:rsidR="006C77A3" w:rsidRPr="00F50332">
        <w:rPr>
          <w:rFonts w:ascii="Times New Roman" w:hAnsi="Times New Roman" w:cs="Times New Roman"/>
          <w:b/>
          <w:bCs/>
          <w:i/>
          <w:iCs/>
          <w:sz w:val="28"/>
          <w:szCs w:val="28"/>
          <w:lang w:val="kk-KZ"/>
        </w:rPr>
        <w:t xml:space="preserve"> </w:t>
      </w:r>
      <w:r w:rsidR="00EA6269" w:rsidRPr="00F50332">
        <w:rPr>
          <w:rFonts w:ascii="Times New Roman" w:hAnsi="Times New Roman" w:cs="Times New Roman"/>
          <w:i/>
          <w:sz w:val="28"/>
          <w:szCs w:val="28"/>
          <w:lang w:val="kk-KZ"/>
        </w:rPr>
        <w:t>Е.Д. Боева</w:t>
      </w:r>
      <w:r w:rsidR="00EA6269" w:rsidRPr="00F50332">
        <w:rPr>
          <w:rFonts w:ascii="Times New Roman" w:hAnsi="Times New Roman" w:cs="Times New Roman"/>
          <w:sz w:val="28"/>
          <w:szCs w:val="28"/>
          <w:lang w:val="kk-KZ"/>
        </w:rPr>
        <w:t xml:space="preserve"> (көркем мәтіндегі бейвербалды құралдардың прагматикалық аспектісі), </w:t>
      </w:r>
      <w:r w:rsidR="006E4F72" w:rsidRPr="00F50332">
        <w:rPr>
          <w:rFonts w:ascii="Times New Roman" w:hAnsi="Times New Roman" w:cs="Times New Roman"/>
          <w:i/>
          <w:sz w:val="28"/>
          <w:szCs w:val="28"/>
          <w:lang w:val="kk-KZ"/>
        </w:rPr>
        <w:t>В.В. Ганина</w:t>
      </w:r>
      <w:r w:rsidR="00572CE1" w:rsidRPr="00F50332">
        <w:rPr>
          <w:rFonts w:ascii="Times New Roman" w:hAnsi="Times New Roman" w:cs="Times New Roman"/>
          <w:sz w:val="28"/>
          <w:szCs w:val="28"/>
          <w:lang w:val="kk-KZ"/>
        </w:rPr>
        <w:t xml:space="preserve"> (ағылшын әдебиетіндегі паралингвизмдердің гендерлік ерекшеліктері)</w:t>
      </w:r>
      <w:r w:rsidR="006E4F72" w:rsidRPr="00F50332">
        <w:rPr>
          <w:rFonts w:ascii="Times New Roman" w:hAnsi="Times New Roman" w:cs="Times New Roman"/>
          <w:sz w:val="28"/>
          <w:szCs w:val="28"/>
          <w:lang w:val="kk-KZ"/>
        </w:rPr>
        <w:t xml:space="preserve">, </w:t>
      </w:r>
      <w:r w:rsidR="006E4F72" w:rsidRPr="00F50332">
        <w:rPr>
          <w:rFonts w:ascii="Times New Roman" w:hAnsi="Times New Roman" w:cs="Times New Roman"/>
          <w:i/>
          <w:sz w:val="28"/>
          <w:szCs w:val="28"/>
          <w:lang w:val="kk-KZ"/>
        </w:rPr>
        <w:t>Е.А. Зуева</w:t>
      </w:r>
      <w:r w:rsidR="005224F5" w:rsidRPr="00F50332">
        <w:rPr>
          <w:rFonts w:ascii="Times New Roman" w:hAnsi="Times New Roman" w:cs="Times New Roman"/>
          <w:sz w:val="28"/>
          <w:szCs w:val="28"/>
          <w:lang w:val="kk-KZ"/>
        </w:rPr>
        <w:t xml:space="preserve"> (неміс көркем әдебиетіндегі бейвербалды амалдардың вербалдануы)</w:t>
      </w:r>
      <w:r w:rsidR="006E4F72" w:rsidRPr="00F50332">
        <w:rPr>
          <w:rFonts w:ascii="Times New Roman" w:hAnsi="Times New Roman" w:cs="Times New Roman"/>
          <w:sz w:val="28"/>
          <w:szCs w:val="28"/>
          <w:lang w:val="kk-KZ"/>
        </w:rPr>
        <w:t xml:space="preserve">, </w:t>
      </w:r>
      <w:r w:rsidR="006E4F72" w:rsidRPr="00F50332">
        <w:rPr>
          <w:rFonts w:ascii="Times New Roman" w:hAnsi="Times New Roman" w:cs="Times New Roman"/>
          <w:i/>
          <w:sz w:val="28"/>
          <w:szCs w:val="28"/>
          <w:lang w:val="kk-KZ"/>
        </w:rPr>
        <w:t>Т.Л. Музычук</w:t>
      </w:r>
      <w:r w:rsidR="006E4512" w:rsidRPr="00F50332">
        <w:rPr>
          <w:rFonts w:ascii="Times New Roman" w:hAnsi="Times New Roman" w:cs="Times New Roman"/>
          <w:i/>
          <w:sz w:val="28"/>
          <w:szCs w:val="28"/>
          <w:lang w:val="kk-KZ"/>
        </w:rPr>
        <w:t xml:space="preserve"> </w:t>
      </w:r>
      <w:r w:rsidR="006E4512" w:rsidRPr="00F50332">
        <w:rPr>
          <w:rFonts w:ascii="Times New Roman" w:hAnsi="Times New Roman" w:cs="Times New Roman"/>
          <w:sz w:val="28"/>
          <w:szCs w:val="28"/>
          <w:lang w:val="kk-KZ"/>
        </w:rPr>
        <w:t>(кейіпкер дискурсының бейвербалды компоненттері)</w:t>
      </w:r>
      <w:r w:rsidR="006E4F72" w:rsidRPr="00F50332">
        <w:rPr>
          <w:rFonts w:ascii="Times New Roman" w:hAnsi="Times New Roman" w:cs="Times New Roman"/>
          <w:sz w:val="28"/>
          <w:szCs w:val="28"/>
          <w:lang w:val="kk-KZ"/>
        </w:rPr>
        <w:t xml:space="preserve">, </w:t>
      </w:r>
      <w:r w:rsidR="006E4F72" w:rsidRPr="00F50332">
        <w:rPr>
          <w:rFonts w:ascii="Times New Roman" w:hAnsi="Times New Roman" w:cs="Times New Roman"/>
          <w:i/>
          <w:sz w:val="28"/>
          <w:szCs w:val="28"/>
          <w:lang w:val="kk-KZ"/>
        </w:rPr>
        <w:t>Н.В. Накашидзе</w:t>
      </w:r>
      <w:r w:rsidR="009C5F35" w:rsidRPr="00F50332">
        <w:rPr>
          <w:rFonts w:ascii="Times New Roman" w:hAnsi="Times New Roman" w:cs="Times New Roman"/>
          <w:sz w:val="28"/>
          <w:szCs w:val="28"/>
          <w:lang w:val="kk-KZ"/>
        </w:rPr>
        <w:t xml:space="preserve"> (кинемалардың ағылшын әдебиетіндегі вербалдану жолдары)</w:t>
      </w:r>
      <w:r w:rsidR="006E4F72" w:rsidRPr="00F50332">
        <w:rPr>
          <w:rFonts w:ascii="Times New Roman" w:hAnsi="Times New Roman" w:cs="Times New Roman"/>
          <w:sz w:val="28"/>
          <w:szCs w:val="28"/>
          <w:lang w:val="kk-KZ"/>
        </w:rPr>
        <w:t xml:space="preserve">, </w:t>
      </w:r>
      <w:r w:rsidR="006E4F72" w:rsidRPr="00F50332">
        <w:rPr>
          <w:rFonts w:ascii="Times New Roman" w:hAnsi="Times New Roman" w:cs="Times New Roman"/>
          <w:i/>
          <w:sz w:val="28"/>
          <w:szCs w:val="28"/>
          <w:lang w:val="kk-KZ"/>
        </w:rPr>
        <w:t>Л.М. Шелгунова</w:t>
      </w:r>
      <w:r w:rsidR="00BC3948" w:rsidRPr="00F50332">
        <w:rPr>
          <w:rFonts w:ascii="Times New Roman" w:hAnsi="Times New Roman" w:cs="Times New Roman"/>
          <w:sz w:val="28"/>
          <w:szCs w:val="28"/>
          <w:lang w:val="kk-KZ"/>
        </w:rPr>
        <w:t xml:space="preserve"> (орыс әдебиетіндегі бейвербалды амалдардың кейіпкер образын жасаудағы рөлі),</w:t>
      </w:r>
      <w:r w:rsidR="006E4F72" w:rsidRPr="00F50332">
        <w:rPr>
          <w:rFonts w:ascii="Times New Roman" w:hAnsi="Times New Roman" w:cs="Times New Roman"/>
          <w:sz w:val="28"/>
          <w:szCs w:val="28"/>
          <w:lang w:val="kk-KZ"/>
        </w:rPr>
        <w:t xml:space="preserve"> </w:t>
      </w:r>
      <w:r w:rsidR="006E4F72" w:rsidRPr="00F50332">
        <w:rPr>
          <w:rFonts w:ascii="Times New Roman" w:hAnsi="Times New Roman" w:cs="Times New Roman"/>
          <w:i/>
          <w:sz w:val="28"/>
          <w:szCs w:val="28"/>
          <w:lang w:val="kk-KZ"/>
        </w:rPr>
        <w:t>Е.А. Ярусова</w:t>
      </w:r>
      <w:r w:rsidR="001901BE" w:rsidRPr="00F50332">
        <w:rPr>
          <w:rFonts w:ascii="Times New Roman" w:hAnsi="Times New Roman" w:cs="Times New Roman"/>
          <w:sz w:val="28"/>
          <w:szCs w:val="28"/>
          <w:lang w:val="kk-KZ"/>
        </w:rPr>
        <w:t xml:space="preserve"> (драмалық шығармал</w:t>
      </w:r>
      <w:r w:rsidR="00BC3948" w:rsidRPr="00F50332">
        <w:rPr>
          <w:rFonts w:ascii="Times New Roman" w:hAnsi="Times New Roman" w:cs="Times New Roman"/>
          <w:sz w:val="28"/>
          <w:szCs w:val="28"/>
          <w:lang w:val="kk-KZ"/>
        </w:rPr>
        <w:t>а</w:t>
      </w:r>
      <w:r w:rsidR="001901BE" w:rsidRPr="00F50332">
        <w:rPr>
          <w:rFonts w:ascii="Times New Roman" w:hAnsi="Times New Roman" w:cs="Times New Roman"/>
          <w:sz w:val="28"/>
          <w:szCs w:val="28"/>
          <w:lang w:val="kk-KZ"/>
        </w:rPr>
        <w:t>р</w:t>
      </w:r>
      <w:r w:rsidR="00BC3948" w:rsidRPr="00F50332">
        <w:rPr>
          <w:rFonts w:ascii="Times New Roman" w:hAnsi="Times New Roman" w:cs="Times New Roman"/>
          <w:sz w:val="28"/>
          <w:szCs w:val="28"/>
          <w:lang w:val="kk-KZ"/>
        </w:rPr>
        <w:t>дағы</w:t>
      </w:r>
      <w:r w:rsidR="00A9378A" w:rsidRPr="00F50332">
        <w:rPr>
          <w:rFonts w:ascii="Times New Roman" w:hAnsi="Times New Roman" w:cs="Times New Roman"/>
          <w:sz w:val="28"/>
          <w:szCs w:val="28"/>
          <w:lang w:val="kk-KZ"/>
        </w:rPr>
        <w:t xml:space="preserve"> бейвербалды құралдардың функ</w:t>
      </w:r>
      <w:r w:rsidR="00BC3948" w:rsidRPr="00F50332">
        <w:rPr>
          <w:rFonts w:ascii="Times New Roman" w:hAnsi="Times New Roman" w:cs="Times New Roman"/>
          <w:sz w:val="28"/>
          <w:szCs w:val="28"/>
          <w:lang w:val="kk-KZ"/>
        </w:rPr>
        <w:t>ц</w:t>
      </w:r>
      <w:r w:rsidR="00A9378A" w:rsidRPr="00F50332">
        <w:rPr>
          <w:rFonts w:ascii="Times New Roman" w:hAnsi="Times New Roman" w:cs="Times New Roman"/>
          <w:sz w:val="28"/>
          <w:szCs w:val="28"/>
          <w:lang w:val="kk-KZ"/>
        </w:rPr>
        <w:t>и</w:t>
      </w:r>
      <w:r w:rsidR="00BC3948" w:rsidRPr="00F50332">
        <w:rPr>
          <w:rFonts w:ascii="Times New Roman" w:hAnsi="Times New Roman" w:cs="Times New Roman"/>
          <w:sz w:val="28"/>
          <w:szCs w:val="28"/>
          <w:lang w:val="kk-KZ"/>
        </w:rPr>
        <w:t>оналды-семантикалық ерекшеліктері)</w:t>
      </w:r>
      <w:r w:rsidR="006E4F72" w:rsidRPr="00F50332">
        <w:rPr>
          <w:rFonts w:ascii="Times New Roman" w:hAnsi="Times New Roman" w:cs="Times New Roman"/>
          <w:sz w:val="28"/>
          <w:szCs w:val="28"/>
          <w:lang w:val="kk-KZ"/>
        </w:rPr>
        <w:t xml:space="preserve">, </w:t>
      </w:r>
      <w:r w:rsidR="00E111C8" w:rsidRPr="00F50332">
        <w:rPr>
          <w:rFonts w:ascii="Times New Roman" w:hAnsi="Times New Roman" w:cs="Times New Roman"/>
          <w:i/>
          <w:sz w:val="28"/>
          <w:szCs w:val="28"/>
          <w:lang w:val="kk-KZ"/>
        </w:rPr>
        <w:t>Ж.</w:t>
      </w:r>
      <w:r w:rsidR="0034295B">
        <w:rPr>
          <w:rFonts w:ascii="Times New Roman" w:hAnsi="Times New Roman" w:cs="Times New Roman"/>
          <w:i/>
          <w:sz w:val="28"/>
          <w:szCs w:val="28"/>
          <w:lang w:val="kk-KZ"/>
        </w:rPr>
        <w:t xml:space="preserve"> </w:t>
      </w:r>
      <w:r w:rsidR="006E4F72" w:rsidRPr="00F50332">
        <w:rPr>
          <w:rFonts w:ascii="Times New Roman" w:hAnsi="Times New Roman" w:cs="Times New Roman"/>
          <w:i/>
          <w:sz w:val="28"/>
          <w:szCs w:val="28"/>
          <w:lang w:val="kk-KZ"/>
        </w:rPr>
        <w:t>Фэй</w:t>
      </w:r>
      <w:r w:rsidR="00FF34CD" w:rsidRPr="00F50332">
        <w:rPr>
          <w:rFonts w:ascii="Times New Roman" w:hAnsi="Times New Roman" w:cs="Times New Roman"/>
          <w:sz w:val="28"/>
          <w:szCs w:val="28"/>
          <w:lang w:val="kk-KZ"/>
        </w:rPr>
        <w:t xml:space="preserve"> (А.</w:t>
      </w:r>
      <w:r w:rsidR="0034295B">
        <w:rPr>
          <w:rFonts w:ascii="Times New Roman" w:hAnsi="Times New Roman" w:cs="Times New Roman"/>
          <w:sz w:val="28"/>
          <w:szCs w:val="28"/>
          <w:lang w:val="kk-KZ"/>
        </w:rPr>
        <w:t xml:space="preserve"> </w:t>
      </w:r>
      <w:r w:rsidR="00FF34CD" w:rsidRPr="00F50332">
        <w:rPr>
          <w:rFonts w:ascii="Times New Roman" w:hAnsi="Times New Roman" w:cs="Times New Roman"/>
          <w:sz w:val="28"/>
          <w:szCs w:val="28"/>
          <w:lang w:val="kk-KZ"/>
        </w:rPr>
        <w:t>Чехов шығармаларындағы бейвербалды құралдардың көрінісі)</w:t>
      </w:r>
      <w:r w:rsidR="00AC0E63" w:rsidRPr="00F50332">
        <w:rPr>
          <w:rFonts w:ascii="Times New Roman" w:hAnsi="Times New Roman" w:cs="Times New Roman"/>
          <w:sz w:val="28"/>
          <w:szCs w:val="28"/>
          <w:lang w:val="kk-KZ"/>
        </w:rPr>
        <w:t xml:space="preserve"> </w:t>
      </w:r>
      <w:r w:rsidR="00BC3948" w:rsidRPr="00F50332">
        <w:rPr>
          <w:rFonts w:ascii="Times New Roman" w:hAnsi="Times New Roman" w:cs="Times New Roman"/>
          <w:sz w:val="28"/>
          <w:szCs w:val="28"/>
          <w:lang w:val="kk-KZ"/>
        </w:rPr>
        <w:t xml:space="preserve">т.б. орыс филологтарының </w:t>
      </w:r>
      <w:r w:rsidR="00AC0E63" w:rsidRPr="00F50332">
        <w:rPr>
          <w:rFonts w:ascii="Times New Roman" w:hAnsi="Times New Roman" w:cs="Times New Roman"/>
          <w:sz w:val="28"/>
          <w:szCs w:val="28"/>
          <w:lang w:val="kk-KZ"/>
        </w:rPr>
        <w:t>диссертацияларында</w:t>
      </w:r>
      <w:r w:rsidR="00C8623D" w:rsidRPr="00F50332">
        <w:rPr>
          <w:rFonts w:ascii="Times New Roman" w:hAnsi="Times New Roman" w:cs="Times New Roman"/>
          <w:sz w:val="28"/>
          <w:szCs w:val="28"/>
          <w:lang w:val="kk-KZ"/>
        </w:rPr>
        <w:t xml:space="preserve"> қарастырылған.</w:t>
      </w:r>
      <w:r w:rsidR="00BC3948" w:rsidRPr="00F50332">
        <w:rPr>
          <w:rFonts w:ascii="Times New Roman" w:hAnsi="Times New Roman" w:cs="Times New Roman"/>
          <w:sz w:val="28"/>
          <w:szCs w:val="28"/>
          <w:lang w:val="kk-KZ"/>
        </w:rPr>
        <w:t xml:space="preserve"> </w:t>
      </w:r>
      <w:r w:rsidR="00924DD9" w:rsidRPr="00F50332">
        <w:rPr>
          <w:rFonts w:ascii="Times New Roman" w:hAnsi="Times New Roman" w:cs="Times New Roman"/>
          <w:sz w:val="28"/>
          <w:szCs w:val="28"/>
          <w:lang w:val="kk-KZ"/>
        </w:rPr>
        <w:t>Қазақ тілтанушылары Б.</w:t>
      </w:r>
      <w:r w:rsidR="0034295B">
        <w:rPr>
          <w:rFonts w:ascii="Times New Roman" w:hAnsi="Times New Roman" w:cs="Times New Roman"/>
          <w:sz w:val="28"/>
          <w:szCs w:val="28"/>
          <w:lang w:val="kk-KZ"/>
        </w:rPr>
        <w:t xml:space="preserve"> </w:t>
      </w:r>
      <w:r w:rsidR="00043314" w:rsidRPr="00F50332">
        <w:rPr>
          <w:rFonts w:ascii="Times New Roman" w:hAnsi="Times New Roman" w:cs="Times New Roman"/>
          <w:sz w:val="28"/>
          <w:szCs w:val="28"/>
          <w:lang w:val="kk-KZ"/>
        </w:rPr>
        <w:t>Момынова</w:t>
      </w:r>
      <w:r w:rsidR="00E111C8" w:rsidRPr="00F50332">
        <w:rPr>
          <w:rFonts w:ascii="Times New Roman" w:hAnsi="Times New Roman" w:cs="Times New Roman"/>
          <w:sz w:val="28"/>
          <w:szCs w:val="28"/>
          <w:lang w:val="kk-KZ"/>
        </w:rPr>
        <w:t>, Ш.</w:t>
      </w:r>
      <w:r w:rsidR="0034295B">
        <w:rPr>
          <w:rFonts w:ascii="Times New Roman" w:hAnsi="Times New Roman" w:cs="Times New Roman"/>
          <w:sz w:val="28"/>
          <w:szCs w:val="28"/>
          <w:lang w:val="kk-KZ"/>
        </w:rPr>
        <w:t xml:space="preserve"> </w:t>
      </w:r>
      <w:r w:rsidR="00924DD9" w:rsidRPr="00F50332">
        <w:rPr>
          <w:rFonts w:ascii="Times New Roman" w:hAnsi="Times New Roman" w:cs="Times New Roman"/>
          <w:sz w:val="28"/>
          <w:szCs w:val="28"/>
          <w:lang w:val="kk-KZ"/>
        </w:rPr>
        <w:t>Зекенова, С.</w:t>
      </w:r>
      <w:r w:rsidR="0034295B">
        <w:rPr>
          <w:rFonts w:ascii="Times New Roman" w:hAnsi="Times New Roman" w:cs="Times New Roman"/>
          <w:sz w:val="28"/>
          <w:szCs w:val="28"/>
          <w:lang w:val="kk-KZ"/>
        </w:rPr>
        <w:t xml:space="preserve"> </w:t>
      </w:r>
      <w:r w:rsidR="00924DD9" w:rsidRPr="00F50332">
        <w:rPr>
          <w:rFonts w:ascii="Times New Roman" w:hAnsi="Times New Roman" w:cs="Times New Roman"/>
          <w:sz w:val="28"/>
          <w:szCs w:val="28"/>
          <w:lang w:val="kk-KZ"/>
        </w:rPr>
        <w:t>Мағжан, М.</w:t>
      </w:r>
      <w:r w:rsidR="0034295B">
        <w:rPr>
          <w:rFonts w:ascii="Times New Roman" w:hAnsi="Times New Roman" w:cs="Times New Roman"/>
          <w:sz w:val="28"/>
          <w:szCs w:val="28"/>
          <w:lang w:val="kk-KZ"/>
        </w:rPr>
        <w:t xml:space="preserve"> </w:t>
      </w:r>
      <w:r w:rsidR="00E111C8" w:rsidRPr="00F50332">
        <w:rPr>
          <w:rFonts w:ascii="Times New Roman" w:hAnsi="Times New Roman" w:cs="Times New Roman"/>
          <w:sz w:val="28"/>
          <w:szCs w:val="28"/>
          <w:lang w:val="kk-KZ"/>
        </w:rPr>
        <w:t>Ешімов, Г.</w:t>
      </w:r>
      <w:r w:rsidR="0034295B">
        <w:rPr>
          <w:rFonts w:ascii="Times New Roman" w:hAnsi="Times New Roman" w:cs="Times New Roman"/>
          <w:sz w:val="28"/>
          <w:szCs w:val="28"/>
          <w:lang w:val="kk-KZ"/>
        </w:rPr>
        <w:t xml:space="preserve"> </w:t>
      </w:r>
      <w:r w:rsidR="00924DD9" w:rsidRPr="00F50332">
        <w:rPr>
          <w:rFonts w:ascii="Times New Roman" w:hAnsi="Times New Roman" w:cs="Times New Roman"/>
          <w:sz w:val="28"/>
          <w:szCs w:val="28"/>
          <w:lang w:val="kk-KZ"/>
        </w:rPr>
        <w:t xml:space="preserve">Камешева зерттеулерінде тілдік материал ретінде көркем шығармалардағы паралингвизмдер алынған. Ал жеке автор шығармашылығы негізінде бейвербалды құралдарды талдау бойынша жазылған зерттеу </w:t>
      </w:r>
      <w:r w:rsidR="00E111C8" w:rsidRPr="00F50332">
        <w:rPr>
          <w:rFonts w:ascii="Times New Roman" w:hAnsi="Times New Roman" w:cs="Times New Roman"/>
          <w:sz w:val="28"/>
          <w:szCs w:val="28"/>
          <w:lang w:val="kk-KZ"/>
        </w:rPr>
        <w:t>ретінде Ж.</w:t>
      </w:r>
      <w:r w:rsidR="0034295B">
        <w:rPr>
          <w:rFonts w:ascii="Times New Roman" w:hAnsi="Times New Roman" w:cs="Times New Roman"/>
          <w:sz w:val="28"/>
          <w:szCs w:val="28"/>
          <w:lang w:val="kk-KZ"/>
        </w:rPr>
        <w:t xml:space="preserve"> </w:t>
      </w:r>
      <w:r w:rsidR="00E111C8" w:rsidRPr="00F50332">
        <w:rPr>
          <w:rFonts w:ascii="Times New Roman" w:hAnsi="Times New Roman" w:cs="Times New Roman"/>
          <w:sz w:val="28"/>
          <w:szCs w:val="28"/>
          <w:lang w:val="kk-KZ"/>
        </w:rPr>
        <w:t>Нұрсұлтанқызының «О.</w:t>
      </w:r>
      <w:r w:rsidR="00924DD9" w:rsidRPr="00F50332">
        <w:rPr>
          <w:rFonts w:ascii="Times New Roman" w:hAnsi="Times New Roman" w:cs="Times New Roman"/>
          <w:sz w:val="28"/>
          <w:szCs w:val="28"/>
          <w:lang w:val="kk-KZ"/>
        </w:rPr>
        <w:t xml:space="preserve">Бөкеев шығармаларындағы бейвербалды амалдар» (2006) кандидаттық диссертациясын атай аламыз. </w:t>
      </w:r>
    </w:p>
    <w:p w14:paraId="60494F3A" w14:textId="77777777" w:rsidR="00814FDA" w:rsidRPr="00F50332" w:rsidRDefault="00C3694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мәтіндегі паралингвизмдер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вербалды хабарды толықтырып, нақтылап қана қоймай, сонымен қатар мәтіндегі таны</w:t>
      </w:r>
      <w:r w:rsidR="00A9378A" w:rsidRPr="00F50332">
        <w:rPr>
          <w:rFonts w:ascii="Times New Roman" w:hAnsi="Times New Roman" w:cs="Times New Roman"/>
          <w:sz w:val="28"/>
          <w:szCs w:val="28"/>
          <w:lang w:val="kk-KZ"/>
        </w:rPr>
        <w:t>мдық контексті құраушы ақпараттан</w:t>
      </w:r>
      <w:r w:rsidRPr="00F50332">
        <w:rPr>
          <w:rFonts w:ascii="Times New Roman" w:hAnsi="Times New Roman" w:cs="Times New Roman"/>
          <w:sz w:val="28"/>
          <w:szCs w:val="28"/>
          <w:lang w:val="kk-KZ"/>
        </w:rPr>
        <w:t>, автордың индивидуалды дүниетанымын танытатын, оқиғаға арқау болып отырған халықтың мәдени, әлеуметтік құндылықтар жүйесінен хабар бе</w:t>
      </w:r>
      <w:r w:rsidR="009B5F53" w:rsidRPr="00F50332">
        <w:rPr>
          <w:rFonts w:ascii="Times New Roman" w:hAnsi="Times New Roman" w:cs="Times New Roman"/>
          <w:sz w:val="28"/>
          <w:szCs w:val="28"/>
          <w:lang w:val="kk-KZ"/>
        </w:rPr>
        <w:t>ретін тілдік қабат</w:t>
      </w:r>
      <w:r w:rsidRPr="00F50332">
        <w:rPr>
          <w:rFonts w:ascii="Times New Roman" w:hAnsi="Times New Roman" w:cs="Times New Roman"/>
          <w:sz w:val="28"/>
          <w:szCs w:val="28"/>
          <w:lang w:val="kk-KZ"/>
        </w:rPr>
        <w:t>.</w:t>
      </w:r>
      <w:r w:rsidR="00043314" w:rsidRPr="00F50332">
        <w:rPr>
          <w:rFonts w:ascii="Times New Roman" w:hAnsi="Times New Roman" w:cs="Times New Roman"/>
          <w:sz w:val="28"/>
          <w:szCs w:val="28"/>
          <w:lang w:val="kk-KZ"/>
        </w:rPr>
        <w:t xml:space="preserve"> </w:t>
      </w:r>
      <w:r w:rsidR="006E4512" w:rsidRPr="00F50332">
        <w:rPr>
          <w:rFonts w:ascii="Times New Roman" w:hAnsi="Times New Roman" w:cs="Times New Roman"/>
          <w:sz w:val="28"/>
          <w:szCs w:val="28"/>
          <w:lang w:val="kk-KZ"/>
        </w:rPr>
        <w:t>Т.Л. Музычук</w:t>
      </w:r>
      <w:r w:rsidR="00C6040E" w:rsidRPr="00F50332">
        <w:rPr>
          <w:rFonts w:ascii="Times New Roman" w:hAnsi="Times New Roman" w:cs="Times New Roman"/>
          <w:sz w:val="28"/>
          <w:szCs w:val="28"/>
          <w:lang w:val="kk-KZ"/>
        </w:rPr>
        <w:t>тың пікірінше,</w:t>
      </w:r>
      <w:r w:rsidR="006E4512" w:rsidRPr="00F50332">
        <w:rPr>
          <w:rFonts w:ascii="Times New Roman" w:hAnsi="Times New Roman" w:cs="Times New Roman"/>
          <w:sz w:val="28"/>
          <w:szCs w:val="28"/>
          <w:lang w:val="kk-KZ"/>
        </w:rPr>
        <w:t xml:space="preserve"> тілдесімнің параэлементтерін </w:t>
      </w:r>
      <w:r w:rsidR="00BC3948" w:rsidRPr="00F50332">
        <w:rPr>
          <w:rFonts w:ascii="Times New Roman" w:hAnsi="Times New Roman" w:cs="Times New Roman"/>
          <w:sz w:val="28"/>
          <w:szCs w:val="28"/>
          <w:lang w:val="kk-KZ"/>
        </w:rPr>
        <w:t xml:space="preserve">көркем мәтін </w:t>
      </w:r>
      <w:r w:rsidR="00C6040E" w:rsidRPr="00F50332">
        <w:rPr>
          <w:rFonts w:ascii="Times New Roman" w:hAnsi="Times New Roman" w:cs="Times New Roman"/>
          <w:sz w:val="28"/>
          <w:szCs w:val="28"/>
          <w:lang w:val="kk-KZ"/>
        </w:rPr>
        <w:t xml:space="preserve">негізінде талдау </w:t>
      </w:r>
      <w:r w:rsidR="00BC3948" w:rsidRPr="00F50332">
        <w:rPr>
          <w:rFonts w:ascii="Times New Roman" w:hAnsi="Times New Roman" w:cs="Times New Roman"/>
          <w:sz w:val="28"/>
          <w:szCs w:val="28"/>
          <w:lang w:val="kk-KZ"/>
        </w:rPr>
        <w:t xml:space="preserve">тіл біліміндегі </w:t>
      </w:r>
      <w:r w:rsidR="00C6040E" w:rsidRPr="00F50332">
        <w:rPr>
          <w:rFonts w:ascii="Times New Roman" w:hAnsi="Times New Roman" w:cs="Times New Roman"/>
          <w:sz w:val="28"/>
          <w:szCs w:val="28"/>
          <w:lang w:val="kk-KZ"/>
        </w:rPr>
        <w:t xml:space="preserve">жетекші парадигмаға айналған антропоөзекті парадигманың ұстанымына сай сөйлеуші «Мен» және тыңдаушы «Сен» арасындағы қатынасқа жаңа қырынан қарап, зерттеушілерге тілді жүйе, ал мәтінді </w:t>
      </w:r>
      <w:r w:rsidR="00924DD9" w:rsidRPr="00F50332">
        <w:rPr>
          <w:rFonts w:ascii="Times New Roman" w:hAnsi="Times New Roman" w:cs="Times New Roman"/>
          <w:sz w:val="28"/>
          <w:szCs w:val="28"/>
          <w:lang w:val="kk-KZ"/>
        </w:rPr>
        <w:t>тіл бірлігі ретінде</w:t>
      </w:r>
      <w:r w:rsidR="00C6040E" w:rsidRPr="00F50332">
        <w:rPr>
          <w:rFonts w:ascii="Times New Roman" w:hAnsi="Times New Roman" w:cs="Times New Roman"/>
          <w:sz w:val="28"/>
          <w:szCs w:val="28"/>
          <w:lang w:val="kk-KZ"/>
        </w:rPr>
        <w:t xml:space="preserve"> </w:t>
      </w:r>
      <w:r w:rsidR="00924DD9" w:rsidRPr="00F50332">
        <w:rPr>
          <w:rFonts w:ascii="Times New Roman" w:hAnsi="Times New Roman" w:cs="Times New Roman"/>
          <w:sz w:val="28"/>
          <w:szCs w:val="28"/>
          <w:lang w:val="kk-KZ"/>
        </w:rPr>
        <w:t>қарастырып</w:t>
      </w:r>
      <w:r w:rsidR="00C6040E" w:rsidRPr="00F50332">
        <w:rPr>
          <w:rFonts w:ascii="Times New Roman" w:hAnsi="Times New Roman" w:cs="Times New Roman"/>
          <w:sz w:val="28"/>
          <w:szCs w:val="28"/>
          <w:lang w:val="kk-KZ"/>
        </w:rPr>
        <w:t xml:space="preserve"> қана қоймай</w:t>
      </w:r>
      <w:r w:rsidR="00924DD9" w:rsidRPr="00F50332">
        <w:rPr>
          <w:rFonts w:ascii="Times New Roman" w:hAnsi="Times New Roman" w:cs="Times New Roman"/>
          <w:sz w:val="28"/>
          <w:szCs w:val="28"/>
          <w:lang w:val="kk-KZ"/>
        </w:rPr>
        <w:t>,</w:t>
      </w:r>
      <w:r w:rsidR="00C6040E" w:rsidRPr="00F50332">
        <w:rPr>
          <w:rFonts w:ascii="Times New Roman" w:hAnsi="Times New Roman" w:cs="Times New Roman"/>
          <w:sz w:val="28"/>
          <w:szCs w:val="28"/>
          <w:lang w:val="kk-KZ"/>
        </w:rPr>
        <w:t xml:space="preserve"> </w:t>
      </w:r>
      <w:r w:rsidR="00924DD9" w:rsidRPr="00F50332">
        <w:rPr>
          <w:rFonts w:ascii="Times New Roman" w:hAnsi="Times New Roman" w:cs="Times New Roman"/>
          <w:sz w:val="28"/>
          <w:szCs w:val="28"/>
          <w:lang w:val="kk-KZ"/>
        </w:rPr>
        <w:t xml:space="preserve">көркем </w:t>
      </w:r>
      <w:r w:rsidR="00C6040E" w:rsidRPr="00F50332">
        <w:rPr>
          <w:rFonts w:ascii="Times New Roman" w:hAnsi="Times New Roman" w:cs="Times New Roman"/>
          <w:sz w:val="28"/>
          <w:szCs w:val="28"/>
          <w:lang w:val="kk-KZ"/>
        </w:rPr>
        <w:t xml:space="preserve">мәтінді </w:t>
      </w:r>
      <w:r w:rsidR="00C6040E" w:rsidRPr="00F50332">
        <w:rPr>
          <w:rFonts w:ascii="Times New Roman" w:hAnsi="Times New Roman" w:cs="Times New Roman"/>
          <w:sz w:val="28"/>
          <w:szCs w:val="28"/>
          <w:lang w:val="kk-KZ"/>
        </w:rPr>
        <w:lastRenderedPageBreak/>
        <w:t xml:space="preserve">коммуникативтік-танымдық әрекетті жүзеге асыратын жоғары деңгейдегі коммуникативтік бірлік ретінде </w:t>
      </w:r>
      <w:r w:rsidR="00924DD9" w:rsidRPr="00F50332">
        <w:rPr>
          <w:rFonts w:ascii="Times New Roman" w:hAnsi="Times New Roman" w:cs="Times New Roman"/>
          <w:sz w:val="28"/>
          <w:szCs w:val="28"/>
          <w:lang w:val="kk-KZ"/>
        </w:rPr>
        <w:t xml:space="preserve">тануға мүмкіндік береді </w:t>
      </w:r>
      <w:r w:rsidR="005E2B8A" w:rsidRPr="00F50332">
        <w:rPr>
          <w:rFonts w:ascii="Times New Roman" w:hAnsi="Times New Roman" w:cs="Times New Roman"/>
          <w:sz w:val="28"/>
          <w:szCs w:val="28"/>
          <w:lang w:val="kk-KZ"/>
        </w:rPr>
        <w:t>[29</w:t>
      </w:r>
      <w:r w:rsidR="00960C2B" w:rsidRPr="00F50332">
        <w:rPr>
          <w:rFonts w:ascii="Times New Roman" w:hAnsi="Times New Roman" w:cs="Times New Roman"/>
          <w:sz w:val="28"/>
          <w:szCs w:val="28"/>
          <w:lang w:val="kk-KZ"/>
        </w:rPr>
        <w:t>]</w:t>
      </w:r>
      <w:r w:rsidR="006E4512" w:rsidRPr="00F50332">
        <w:rPr>
          <w:rFonts w:ascii="Times New Roman" w:hAnsi="Times New Roman" w:cs="Times New Roman"/>
          <w:sz w:val="28"/>
          <w:szCs w:val="28"/>
          <w:lang w:val="kk-KZ"/>
        </w:rPr>
        <w:t>.</w:t>
      </w:r>
      <w:r w:rsidR="004F1084" w:rsidRPr="00F50332">
        <w:rPr>
          <w:rFonts w:ascii="Times New Roman" w:hAnsi="Times New Roman" w:cs="Times New Roman"/>
          <w:sz w:val="28"/>
          <w:szCs w:val="28"/>
          <w:lang w:val="kk-KZ"/>
        </w:rPr>
        <w:t xml:space="preserve"> Көркем мәтіндегі вебалданған бейвербалды амалдардың семантикасы мен прагматикасын орыс тілі мен француз тілінің материалдары негізінде зерттеген О.В. Кобзева бұл турасында: «Паралингвистикалық элементтерді зерттеу жалпы білім беру саласында (жоғары оқу орындарында риторика мен стилистиканы оқытуда), сондай-ақ прозалық көркем мәтіндерді лингвостилистикалық талдау мен олар</w:t>
      </w:r>
      <w:r w:rsidR="00043314" w:rsidRPr="00F50332">
        <w:rPr>
          <w:rFonts w:ascii="Times New Roman" w:hAnsi="Times New Roman" w:cs="Times New Roman"/>
          <w:sz w:val="28"/>
          <w:szCs w:val="28"/>
          <w:lang w:val="kk-KZ"/>
        </w:rPr>
        <w:t>ды</w:t>
      </w:r>
      <w:r w:rsidR="004F1084" w:rsidRPr="00F50332">
        <w:rPr>
          <w:rFonts w:ascii="Times New Roman" w:hAnsi="Times New Roman" w:cs="Times New Roman"/>
          <w:sz w:val="28"/>
          <w:szCs w:val="28"/>
          <w:lang w:val="kk-KZ"/>
        </w:rPr>
        <w:t xml:space="preserve"> интерпретациялауда практикалық стилистика үшін жаңа мүмкіндіктер ашады»</w:t>
      </w:r>
      <w:r w:rsidR="00A9378A" w:rsidRPr="00F50332">
        <w:rPr>
          <w:rFonts w:ascii="Times New Roman" w:hAnsi="Times New Roman" w:cs="Times New Roman"/>
          <w:sz w:val="28"/>
          <w:szCs w:val="28"/>
          <w:lang w:val="kk-KZ"/>
        </w:rPr>
        <w:t>,</w:t>
      </w:r>
      <w:r w:rsidR="004F1084" w:rsidRPr="00F50332">
        <w:rPr>
          <w:rFonts w:ascii="Times New Roman" w:hAnsi="Times New Roman" w:cs="Times New Roman"/>
          <w:sz w:val="28"/>
          <w:szCs w:val="28"/>
          <w:lang w:val="kk-KZ"/>
        </w:rPr>
        <w:t xml:space="preserve"> </w:t>
      </w:r>
      <w:r w:rsidR="00A9378A"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деген ой айтады [30</w:t>
      </w:r>
      <w:r w:rsidR="00940473" w:rsidRPr="00F50332">
        <w:rPr>
          <w:rFonts w:ascii="Times New Roman" w:hAnsi="Times New Roman" w:cs="Times New Roman"/>
          <w:sz w:val="28"/>
          <w:szCs w:val="28"/>
          <w:lang w:val="kk-KZ"/>
        </w:rPr>
        <w:t>].</w:t>
      </w:r>
      <w:r w:rsidR="004F1084" w:rsidRPr="00F50332">
        <w:rPr>
          <w:rFonts w:ascii="Times New Roman" w:hAnsi="Times New Roman" w:cs="Times New Roman"/>
          <w:sz w:val="28"/>
          <w:szCs w:val="28"/>
          <w:lang w:val="kk-KZ"/>
        </w:rPr>
        <w:t xml:space="preserve"> Шын мәнінде, көркем мәтіндегі паралингвизмдер коммуникативтік-танымдық қызметімен қатар стилистикалық қызметі арқылы да көркем мәтін тілінде маңызды рөл ойнайды, шығармадағы оқиға желісін жандандыру, ең алдымен, кейіпкерлердің ым-ишараларын бейнелеу арқылы жүзеге асады.</w:t>
      </w:r>
    </w:p>
    <w:p w14:paraId="77715822" w14:textId="3972A8F8" w:rsidR="00043314" w:rsidRPr="00F50332" w:rsidRDefault="0023096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w:t>
      </w:r>
      <w:r w:rsidR="00C8623D" w:rsidRPr="00F50332">
        <w:rPr>
          <w:rFonts w:ascii="Times New Roman" w:hAnsi="Times New Roman" w:cs="Times New Roman"/>
          <w:sz w:val="28"/>
          <w:szCs w:val="28"/>
          <w:lang w:val="kk-KZ"/>
        </w:rPr>
        <w:t xml:space="preserve">рыс тіл біліміндегі екі мыңыншы жылдан бері қарайғы </w:t>
      </w:r>
      <w:r w:rsidR="001374A7" w:rsidRPr="00F50332">
        <w:rPr>
          <w:rFonts w:ascii="Times New Roman" w:hAnsi="Times New Roman" w:cs="Times New Roman"/>
          <w:sz w:val="28"/>
          <w:szCs w:val="28"/>
          <w:lang w:val="kk-KZ"/>
        </w:rPr>
        <w:t xml:space="preserve">зерттеулерде </w:t>
      </w:r>
      <w:r w:rsidRPr="00F50332">
        <w:rPr>
          <w:rFonts w:ascii="Times New Roman" w:hAnsi="Times New Roman" w:cs="Times New Roman"/>
          <w:sz w:val="28"/>
          <w:szCs w:val="28"/>
          <w:lang w:val="kk-KZ"/>
        </w:rPr>
        <w:t>әдеби шығармалардағы бейвербалды амалдарды зерттеу</w:t>
      </w:r>
      <w:r w:rsidR="001B0205" w:rsidRPr="00F50332">
        <w:rPr>
          <w:rFonts w:ascii="Times New Roman" w:hAnsi="Times New Roman" w:cs="Times New Roman"/>
          <w:sz w:val="28"/>
          <w:szCs w:val="28"/>
          <w:lang w:val="kk-KZ"/>
        </w:rPr>
        <w:t>дің жаңаша үлгісі қалыптасқан</w:t>
      </w:r>
      <w:r w:rsidR="00043314" w:rsidRPr="00F50332">
        <w:rPr>
          <w:rFonts w:ascii="Times New Roman" w:hAnsi="Times New Roman" w:cs="Times New Roman"/>
          <w:sz w:val="28"/>
          <w:szCs w:val="28"/>
          <w:lang w:val="kk-KZ"/>
        </w:rPr>
        <w:t>ын көруге болады</w:t>
      </w:r>
      <w:r w:rsidR="001B0205" w:rsidRPr="00F50332">
        <w:rPr>
          <w:rFonts w:ascii="Times New Roman" w:hAnsi="Times New Roman" w:cs="Times New Roman"/>
          <w:sz w:val="28"/>
          <w:szCs w:val="28"/>
          <w:lang w:val="kk-KZ"/>
        </w:rPr>
        <w:t>. Нақтырақ айтқанда, орыс тілтанушылар</w:t>
      </w:r>
      <w:r w:rsidR="004F1084" w:rsidRPr="00F50332">
        <w:rPr>
          <w:rFonts w:ascii="Times New Roman" w:hAnsi="Times New Roman" w:cs="Times New Roman"/>
          <w:sz w:val="28"/>
          <w:szCs w:val="28"/>
          <w:lang w:val="kk-KZ"/>
        </w:rPr>
        <w:t>ы</w:t>
      </w:r>
      <w:r w:rsidR="001B0205" w:rsidRPr="00F50332">
        <w:rPr>
          <w:rFonts w:ascii="Times New Roman" w:hAnsi="Times New Roman" w:cs="Times New Roman"/>
          <w:sz w:val="28"/>
          <w:szCs w:val="28"/>
          <w:lang w:val="kk-KZ"/>
        </w:rPr>
        <w:t xml:space="preserve"> бейвербалды құралдарды интралингвистикалық тұрғыдан ғана емес, интерлингвистикалық бағытта зерттеуді қолға алған</w:t>
      </w:r>
      <w:r w:rsidR="001374A7" w:rsidRPr="00F50332">
        <w:rPr>
          <w:rFonts w:ascii="Times New Roman" w:hAnsi="Times New Roman" w:cs="Times New Roman"/>
          <w:sz w:val="28"/>
          <w:szCs w:val="28"/>
          <w:lang w:val="kk-KZ"/>
        </w:rPr>
        <w:t>.</w:t>
      </w:r>
      <w:r w:rsidR="00924DD9" w:rsidRPr="00F50332">
        <w:rPr>
          <w:rFonts w:ascii="Times New Roman" w:hAnsi="Times New Roman" w:cs="Times New Roman"/>
          <w:sz w:val="28"/>
          <w:szCs w:val="28"/>
          <w:lang w:val="kk-KZ"/>
        </w:rPr>
        <w:t xml:space="preserve"> Паралингвизмдерді интерлингвистикалық </w:t>
      </w:r>
      <w:r w:rsidR="00043314" w:rsidRPr="00F50332">
        <w:rPr>
          <w:rFonts w:ascii="Times New Roman" w:hAnsi="Times New Roman" w:cs="Times New Roman"/>
          <w:sz w:val="28"/>
          <w:szCs w:val="28"/>
          <w:lang w:val="kk-KZ"/>
        </w:rPr>
        <w:t>аспектіде</w:t>
      </w:r>
      <w:r w:rsidR="00924DD9" w:rsidRPr="00F50332">
        <w:rPr>
          <w:rFonts w:ascii="Times New Roman" w:hAnsi="Times New Roman" w:cs="Times New Roman"/>
          <w:sz w:val="28"/>
          <w:szCs w:val="28"/>
          <w:lang w:val="kk-KZ"/>
        </w:rPr>
        <w:t xml:space="preserve">, яғни бірнеше тіл деректері негізінде зерттеуде тілтанушылар эмпирикалық материалдың екі түріне сүйенеді. Тілтанушылардың бір тобы көркем мәтіндердің түпнұсқасы мен аудармаларындағы бейвербалды амалдардың вербалды үлгілерін назарға алса, зерттеушілердің екінші тобы бірнеше тілдің фразеологиялық қорындағы паралингвистикалық лексиканы салғастырмалы зерттеуге басымдық береді. </w:t>
      </w:r>
      <w:r w:rsidR="00043314" w:rsidRPr="00F50332">
        <w:rPr>
          <w:rFonts w:ascii="Times New Roman" w:hAnsi="Times New Roman" w:cs="Times New Roman"/>
          <w:sz w:val="28"/>
          <w:szCs w:val="28"/>
          <w:lang w:val="kk-KZ"/>
        </w:rPr>
        <w:t xml:space="preserve">Мәселен, Е.Д. Боева </w:t>
      </w:r>
      <w:r w:rsidR="00043314" w:rsidRPr="00F50332">
        <w:rPr>
          <w:rFonts w:ascii="Times New Roman" w:hAnsi="Times New Roman" w:cs="Times New Roman"/>
          <w:i/>
          <w:sz w:val="28"/>
          <w:szCs w:val="28"/>
          <w:lang w:val="kk-KZ"/>
        </w:rPr>
        <w:t>орыс-неміс-француз тілдерінің</w:t>
      </w:r>
      <w:r w:rsidR="00043314" w:rsidRPr="00F50332">
        <w:rPr>
          <w:rFonts w:ascii="Times New Roman" w:hAnsi="Times New Roman" w:cs="Times New Roman"/>
          <w:sz w:val="28"/>
          <w:szCs w:val="28"/>
          <w:lang w:val="kk-KZ"/>
        </w:rPr>
        <w:t xml:space="preserve">; О.В. Кобзева, Ю.В. Иванова </w:t>
      </w:r>
      <w:r w:rsidR="00043314" w:rsidRPr="00F50332">
        <w:rPr>
          <w:rFonts w:ascii="Times New Roman" w:hAnsi="Times New Roman" w:cs="Times New Roman"/>
          <w:i/>
          <w:sz w:val="28"/>
          <w:szCs w:val="28"/>
          <w:lang w:val="kk-KZ"/>
        </w:rPr>
        <w:t>орыс-француз тілдерінің</w:t>
      </w:r>
      <w:r w:rsidR="00043314" w:rsidRPr="00F50332">
        <w:rPr>
          <w:rFonts w:ascii="Times New Roman" w:hAnsi="Times New Roman" w:cs="Times New Roman"/>
          <w:sz w:val="28"/>
          <w:szCs w:val="28"/>
          <w:lang w:val="kk-KZ"/>
        </w:rPr>
        <w:t xml:space="preserve">; Ж. Фэй </w:t>
      </w:r>
      <w:r w:rsidR="00043314" w:rsidRPr="00F50332">
        <w:rPr>
          <w:rFonts w:ascii="Times New Roman" w:hAnsi="Times New Roman" w:cs="Times New Roman"/>
          <w:i/>
          <w:sz w:val="28"/>
          <w:szCs w:val="28"/>
          <w:lang w:val="kk-KZ"/>
        </w:rPr>
        <w:t>орыс-қытай тілдерінің</w:t>
      </w:r>
      <w:r w:rsidR="00043314" w:rsidRPr="00F50332">
        <w:rPr>
          <w:rFonts w:ascii="Times New Roman" w:hAnsi="Times New Roman" w:cs="Times New Roman"/>
          <w:sz w:val="28"/>
          <w:szCs w:val="28"/>
          <w:lang w:val="kk-KZ"/>
        </w:rPr>
        <w:t xml:space="preserve">; Е.А. Русина, О.Е. Носова, Р.А. Бирюков </w:t>
      </w:r>
      <w:r w:rsidR="00043314" w:rsidRPr="00F50332">
        <w:rPr>
          <w:rFonts w:ascii="Times New Roman" w:hAnsi="Times New Roman" w:cs="Times New Roman"/>
          <w:i/>
          <w:sz w:val="28"/>
          <w:szCs w:val="28"/>
          <w:lang w:val="kk-KZ"/>
        </w:rPr>
        <w:t>орыс-ағылшын тілдерінің</w:t>
      </w:r>
      <w:r w:rsidR="00043314" w:rsidRPr="00F50332">
        <w:rPr>
          <w:rFonts w:ascii="Times New Roman" w:hAnsi="Times New Roman" w:cs="Times New Roman"/>
          <w:sz w:val="28"/>
          <w:szCs w:val="28"/>
          <w:lang w:val="kk-KZ"/>
        </w:rPr>
        <w:t xml:space="preserve">; И.А. Голованова </w:t>
      </w:r>
      <w:r w:rsidR="00043314" w:rsidRPr="00F50332">
        <w:rPr>
          <w:rFonts w:ascii="Times New Roman" w:hAnsi="Times New Roman" w:cs="Times New Roman"/>
          <w:i/>
          <w:sz w:val="28"/>
          <w:szCs w:val="28"/>
          <w:lang w:val="kk-KZ"/>
        </w:rPr>
        <w:t>орыс-неміс тілдерінің</w:t>
      </w:r>
      <w:r w:rsidR="00043314" w:rsidRPr="00F50332">
        <w:rPr>
          <w:rFonts w:ascii="Times New Roman" w:hAnsi="Times New Roman" w:cs="Times New Roman"/>
          <w:sz w:val="28"/>
          <w:szCs w:val="28"/>
          <w:lang w:val="kk-KZ"/>
        </w:rPr>
        <w:t xml:space="preserve">; Ю.В. Дмитриева </w:t>
      </w:r>
      <w:r w:rsidR="00043314" w:rsidRPr="00F50332">
        <w:rPr>
          <w:rFonts w:ascii="Times New Roman" w:hAnsi="Times New Roman" w:cs="Times New Roman"/>
          <w:i/>
          <w:sz w:val="28"/>
          <w:szCs w:val="28"/>
          <w:lang w:val="kk-KZ"/>
        </w:rPr>
        <w:t>ағылшын-неміс-орыс тілдерінің</w:t>
      </w:r>
      <w:r w:rsidR="00043314" w:rsidRPr="00F50332">
        <w:rPr>
          <w:rFonts w:ascii="Times New Roman" w:hAnsi="Times New Roman" w:cs="Times New Roman"/>
          <w:sz w:val="28"/>
          <w:szCs w:val="28"/>
          <w:lang w:val="kk-KZ"/>
        </w:rPr>
        <w:t xml:space="preserve"> паралингвизмдерін салғастыра зерттеді.</w:t>
      </w:r>
    </w:p>
    <w:p w14:paraId="524EF80D" w14:textId="22FA7049" w:rsidR="00476C60" w:rsidRPr="00F50332" w:rsidRDefault="002071A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iCs/>
          <w:sz w:val="28"/>
          <w:szCs w:val="28"/>
          <w:lang w:val="kk-KZ"/>
        </w:rPr>
        <w:t xml:space="preserve">Көркем мәтін кеңістігінде бейвербалды құралдар коммуникативтік, лингво-мәдени және танымдық әлеуеті жоғары тіл бірліктерінің қатарына енеді. Сол себепті көркем аударма жасау кезінде бейвербалды құралдарды аудару мәселесі </w:t>
      </w:r>
      <w:r w:rsidR="00C73E7A">
        <w:rPr>
          <w:rFonts w:ascii="Times New Roman" w:hAnsi="Times New Roman" w:cs="Times New Roman"/>
          <w:bCs/>
          <w:iCs/>
          <w:sz w:val="28"/>
          <w:szCs w:val="28"/>
          <w:lang w:val="kk-KZ"/>
        </w:rPr>
        <w:t xml:space="preserve">– </w:t>
      </w:r>
      <w:r w:rsidRPr="00F50332">
        <w:rPr>
          <w:rFonts w:ascii="Times New Roman" w:hAnsi="Times New Roman" w:cs="Times New Roman"/>
          <w:bCs/>
          <w:iCs/>
          <w:sz w:val="28"/>
          <w:szCs w:val="28"/>
          <w:lang w:val="kk-KZ"/>
        </w:rPr>
        <w:t>а</w:t>
      </w:r>
      <w:r w:rsidR="00043314" w:rsidRPr="00F50332">
        <w:rPr>
          <w:rFonts w:ascii="Times New Roman" w:hAnsi="Times New Roman" w:cs="Times New Roman"/>
          <w:bCs/>
          <w:iCs/>
          <w:sz w:val="28"/>
          <w:szCs w:val="28"/>
          <w:lang w:val="kk-KZ"/>
        </w:rPr>
        <w:t xml:space="preserve">удармашылар үшін реалий сөздер мен </w:t>
      </w:r>
      <w:r w:rsidRPr="00F50332">
        <w:rPr>
          <w:rFonts w:ascii="Times New Roman" w:hAnsi="Times New Roman" w:cs="Times New Roman"/>
          <w:bCs/>
          <w:iCs/>
          <w:sz w:val="28"/>
          <w:szCs w:val="28"/>
          <w:lang w:val="kk-KZ"/>
        </w:rPr>
        <w:t>фразеологизмдер</w:t>
      </w:r>
      <w:r w:rsidR="00043314" w:rsidRPr="00F50332">
        <w:rPr>
          <w:rFonts w:ascii="Times New Roman" w:hAnsi="Times New Roman" w:cs="Times New Roman"/>
          <w:bCs/>
          <w:iCs/>
          <w:sz w:val="28"/>
          <w:szCs w:val="28"/>
          <w:lang w:val="kk-KZ"/>
        </w:rPr>
        <w:t>ді аудару</w:t>
      </w:r>
      <w:r w:rsidR="009B5F53" w:rsidRPr="00F50332">
        <w:rPr>
          <w:rFonts w:ascii="Times New Roman" w:hAnsi="Times New Roman" w:cs="Times New Roman"/>
          <w:bCs/>
          <w:iCs/>
          <w:sz w:val="28"/>
          <w:szCs w:val="28"/>
          <w:lang w:val="kk-KZ"/>
        </w:rPr>
        <w:t xml:space="preserve"> секілді күрделі міндет</w:t>
      </w:r>
      <w:r w:rsidRPr="00F50332">
        <w:rPr>
          <w:rFonts w:ascii="Times New Roman" w:hAnsi="Times New Roman" w:cs="Times New Roman"/>
          <w:bCs/>
          <w:iCs/>
          <w:sz w:val="28"/>
          <w:szCs w:val="28"/>
          <w:lang w:val="kk-KZ"/>
        </w:rPr>
        <w:t>.</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Көркем мәтіндегі бейвербалды амал</w:t>
      </w:r>
      <w:r w:rsidR="00C73E7A">
        <w:rPr>
          <w:rFonts w:ascii="Times New Roman" w:hAnsi="Times New Roman" w:cs="Times New Roman"/>
          <w:sz w:val="28"/>
          <w:szCs w:val="28"/>
          <w:lang w:val="kk-KZ"/>
        </w:rPr>
        <w:t>дардың аударылу ерекшелігі Ф.По</w:t>
      </w:r>
      <w:r w:rsidRPr="00F50332">
        <w:rPr>
          <w:rFonts w:ascii="Times New Roman" w:hAnsi="Times New Roman" w:cs="Times New Roman"/>
          <w:sz w:val="28"/>
          <w:szCs w:val="28"/>
          <w:lang w:val="kk-KZ"/>
        </w:rPr>
        <w:t xml:space="preserve">ятостың «Мәтін аудармасы мен жанды аударма: Әдебиет, театр және кинодағы бейвербалды коммуникацияны зерттеу тәжірибесінен», «Бейвербалды коммуникация және аударма» еңбектерінде кешенді түрде қарастырылады. Бұл мәселемен орыс тілтанушылары өткен ғасырдың соңынан бастап айналыса бастаған және қазіргі уақытта да мұндай тіларалық зерттеулер өзекті деп саналады. </w:t>
      </w:r>
      <w:r w:rsidRPr="00F50332">
        <w:rPr>
          <w:rFonts w:ascii="Times New Roman" w:hAnsi="Times New Roman" w:cs="Times New Roman"/>
          <w:i/>
          <w:sz w:val="28"/>
          <w:szCs w:val="28"/>
          <w:lang w:val="kk-KZ"/>
        </w:rPr>
        <w:t>К.В. Боровикова, М.Ф. Третьякова</w:t>
      </w:r>
      <w:r w:rsidRPr="00F50332">
        <w:rPr>
          <w:rFonts w:ascii="Times New Roman" w:hAnsi="Times New Roman" w:cs="Times New Roman"/>
          <w:sz w:val="28"/>
          <w:szCs w:val="28"/>
          <w:lang w:val="kk-KZ"/>
        </w:rPr>
        <w:t xml:space="preserve"> ағылшын тіліндегі көркем туындының орыс тіліне аудармасындағы бейвербалды құралдардың прагматикалық әлеуеті қаншалықты сақталғанын, </w:t>
      </w:r>
      <w:r w:rsidRPr="00F50332">
        <w:rPr>
          <w:rFonts w:ascii="Times New Roman" w:hAnsi="Times New Roman" w:cs="Times New Roman"/>
          <w:i/>
          <w:sz w:val="28"/>
          <w:szCs w:val="28"/>
          <w:lang w:val="kk-KZ"/>
        </w:rPr>
        <w:t>Н.И.</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Гетьманенко</w:t>
      </w:r>
      <w:r w:rsidRPr="00F50332">
        <w:rPr>
          <w:rFonts w:ascii="Times New Roman" w:hAnsi="Times New Roman" w:cs="Times New Roman"/>
          <w:sz w:val="28"/>
          <w:szCs w:val="28"/>
          <w:lang w:val="kk-KZ"/>
        </w:rPr>
        <w:t xml:space="preserve"> бейвербалды амалдарды аударудағы мәдени мәннің сақталуы мен бұрмалануының мәдениетаралық коммуникацияға әсерін, </w:t>
      </w:r>
      <w:r w:rsidRPr="00F50332">
        <w:rPr>
          <w:rFonts w:ascii="Times New Roman" w:hAnsi="Times New Roman" w:cs="Times New Roman"/>
          <w:i/>
          <w:sz w:val="28"/>
          <w:szCs w:val="28"/>
          <w:lang w:val="kk-KZ"/>
        </w:rPr>
        <w:t>Г.Ш. Оразгалиева</w:t>
      </w:r>
      <w:r w:rsidRPr="00F50332">
        <w:rPr>
          <w:rFonts w:ascii="Times New Roman" w:hAnsi="Times New Roman" w:cs="Times New Roman"/>
          <w:sz w:val="28"/>
          <w:szCs w:val="28"/>
          <w:lang w:val="kk-KZ"/>
        </w:rPr>
        <w:t xml:space="preserve"> орыс тіліндегі фразеологиялық паралингвизмдердің ағылшын тіліне аударылу </w:t>
      </w:r>
      <w:r w:rsidRPr="00F50332">
        <w:rPr>
          <w:rFonts w:ascii="Times New Roman" w:hAnsi="Times New Roman" w:cs="Times New Roman"/>
          <w:sz w:val="28"/>
          <w:szCs w:val="28"/>
          <w:lang w:val="kk-KZ"/>
        </w:rPr>
        <w:lastRenderedPageBreak/>
        <w:t xml:space="preserve">ерекшеліктерін қарастырады. </w:t>
      </w:r>
      <w:r w:rsidR="004F1084" w:rsidRPr="00F50332">
        <w:rPr>
          <w:rFonts w:ascii="Times New Roman" w:hAnsi="Times New Roman" w:cs="Times New Roman"/>
          <w:sz w:val="28"/>
          <w:szCs w:val="28"/>
          <w:lang w:val="kk-KZ"/>
        </w:rPr>
        <w:t xml:space="preserve">Е.А. Русина </w:t>
      </w:r>
      <w:r w:rsidR="0002456C" w:rsidRPr="00F50332">
        <w:rPr>
          <w:rFonts w:ascii="Times New Roman" w:hAnsi="Times New Roman" w:cs="Times New Roman"/>
          <w:sz w:val="28"/>
          <w:szCs w:val="28"/>
          <w:lang w:val="kk-KZ"/>
        </w:rPr>
        <w:t>аудармаларды салға</w:t>
      </w:r>
      <w:r w:rsidR="00DD21EE" w:rsidRPr="00F50332">
        <w:rPr>
          <w:rFonts w:ascii="Times New Roman" w:hAnsi="Times New Roman" w:cs="Times New Roman"/>
          <w:sz w:val="28"/>
          <w:szCs w:val="28"/>
          <w:lang w:val="kk-KZ"/>
        </w:rPr>
        <w:t>стыра</w:t>
      </w:r>
      <w:r w:rsidR="004F1084" w:rsidRPr="00F50332">
        <w:rPr>
          <w:rFonts w:ascii="Times New Roman" w:hAnsi="Times New Roman" w:cs="Times New Roman"/>
          <w:sz w:val="28"/>
          <w:szCs w:val="28"/>
          <w:lang w:val="kk-KZ"/>
        </w:rPr>
        <w:t xml:space="preserve"> зерттеулер арқылы тіларалық эквиваленттілікті</w:t>
      </w:r>
      <w:r w:rsidRPr="00F50332">
        <w:rPr>
          <w:rFonts w:ascii="Times New Roman" w:hAnsi="Times New Roman" w:cs="Times New Roman"/>
          <w:sz w:val="28"/>
          <w:szCs w:val="28"/>
          <w:lang w:val="kk-KZ"/>
        </w:rPr>
        <w:t xml:space="preserve"> көруге, троптарды жасаудағы бейвербалды амалдардың үлесін шамалауға және шығармадағы ұлттық сипат пен жеке автор тіліне тән ерекшеліктерді анықтауға болады деп есептейді </w:t>
      </w:r>
      <w:r w:rsidR="005E2B8A" w:rsidRPr="00F50332">
        <w:rPr>
          <w:rFonts w:ascii="Times New Roman" w:hAnsi="Times New Roman" w:cs="Times New Roman"/>
          <w:sz w:val="28"/>
          <w:szCs w:val="28"/>
          <w:lang w:val="kk-KZ"/>
        </w:rPr>
        <w:t>[31</w:t>
      </w:r>
      <w:r w:rsidR="0094047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3A8EF38C" w14:textId="145A3A50" w:rsidR="00C3694A" w:rsidRPr="00F50332" w:rsidRDefault="003E3DF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құралдар </w:t>
      </w:r>
      <w:r w:rsidR="00C3694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ұлттық тілдегі тілдесімнің ғана емес, мәдениетаралық коммуникацияның да маңызды компоненті. Г</w:t>
      </w:r>
      <w:r w:rsidR="00C73E7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.Крейдлин ұлттық мәдениеттердегі ым-ишара этикетіне қатысты зерттеулердің аздығы</w:t>
      </w:r>
      <w:r w:rsidR="00AB7721" w:rsidRPr="00F50332">
        <w:rPr>
          <w:rFonts w:ascii="Times New Roman" w:hAnsi="Times New Roman" w:cs="Times New Roman"/>
          <w:sz w:val="28"/>
          <w:szCs w:val="28"/>
          <w:lang w:val="kk-KZ"/>
        </w:rPr>
        <w:t>ның салдарынан</w:t>
      </w:r>
      <w:r w:rsidRPr="00F50332">
        <w:rPr>
          <w:rFonts w:ascii="Times New Roman" w:hAnsi="Times New Roman" w:cs="Times New Roman"/>
          <w:sz w:val="28"/>
          <w:szCs w:val="28"/>
          <w:lang w:val="kk-KZ"/>
        </w:rPr>
        <w:t xml:space="preserve"> мәдениетарал</w:t>
      </w:r>
      <w:r w:rsidR="00C3694A" w:rsidRPr="00F50332">
        <w:rPr>
          <w:rFonts w:ascii="Times New Roman" w:hAnsi="Times New Roman" w:cs="Times New Roman"/>
          <w:sz w:val="28"/>
          <w:szCs w:val="28"/>
          <w:lang w:val="kk-KZ"/>
        </w:rPr>
        <w:t xml:space="preserve">ық коммуникациядағы шиеленістерді шешетін нұсқаулықтардың </w:t>
      </w:r>
      <w:r w:rsidR="00AB7721" w:rsidRPr="00F50332">
        <w:rPr>
          <w:rFonts w:ascii="Times New Roman" w:hAnsi="Times New Roman" w:cs="Times New Roman"/>
          <w:sz w:val="28"/>
          <w:szCs w:val="28"/>
          <w:lang w:val="kk-KZ"/>
        </w:rPr>
        <w:t xml:space="preserve">жоққа тән </w:t>
      </w:r>
      <w:r w:rsidR="005E2B8A" w:rsidRPr="00F50332">
        <w:rPr>
          <w:rFonts w:ascii="Times New Roman" w:hAnsi="Times New Roman" w:cs="Times New Roman"/>
          <w:sz w:val="28"/>
          <w:szCs w:val="28"/>
          <w:lang w:val="kk-KZ"/>
        </w:rPr>
        <w:t>деп тұжырымдаса [32</w:t>
      </w:r>
      <w:r w:rsidR="0094047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Е.Д. Боева өзге мәдениетке тән кинесикалық жүйені дұрыс түсінбеу және қолданбау сәтсіз коммуникацияның басты </w:t>
      </w:r>
      <w:r w:rsidR="00043314" w:rsidRPr="00F50332">
        <w:rPr>
          <w:rFonts w:ascii="Times New Roman" w:hAnsi="Times New Roman" w:cs="Times New Roman"/>
          <w:sz w:val="28"/>
          <w:szCs w:val="28"/>
          <w:lang w:val="kk-KZ"/>
        </w:rPr>
        <w:t>себептерінің бірі екенін айта келе</w:t>
      </w:r>
      <w:r w:rsidRPr="00F50332">
        <w:rPr>
          <w:rFonts w:ascii="Times New Roman" w:hAnsi="Times New Roman" w:cs="Times New Roman"/>
          <w:sz w:val="28"/>
          <w:szCs w:val="28"/>
          <w:lang w:val="kk-KZ"/>
        </w:rPr>
        <w:t xml:space="preserve"> бейвербалды амалдардың аударылуы мәселесі лингвистика аясында қарастырылуы тиіс деген қорытынды жасайды </w:t>
      </w:r>
      <w:r w:rsidR="005E2B8A" w:rsidRPr="00F50332">
        <w:rPr>
          <w:rFonts w:ascii="Times New Roman" w:hAnsi="Times New Roman" w:cs="Times New Roman"/>
          <w:sz w:val="28"/>
          <w:szCs w:val="28"/>
          <w:lang w:val="kk-KZ"/>
        </w:rPr>
        <w:t>[33</w:t>
      </w:r>
      <w:r w:rsidR="0094047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1922201F" w14:textId="77777777" w:rsidR="00E2207C" w:rsidRPr="00F50332" w:rsidRDefault="003E3DF0" w:rsidP="00F50332">
      <w:pPr>
        <w:spacing w:after="0" w:line="240" w:lineRule="auto"/>
        <w:ind w:firstLine="709"/>
        <w:contextualSpacing/>
        <w:jc w:val="both"/>
        <w:rPr>
          <w:rFonts w:ascii="Times New Roman" w:hAnsi="Times New Roman" w:cs="Times New Roman"/>
          <w:sz w:val="28"/>
          <w:szCs w:val="28"/>
          <w:lang w:val="kk-KZ"/>
        </w:rPr>
      </w:pPr>
      <w:r w:rsidRPr="00C73E7A">
        <w:rPr>
          <w:rFonts w:ascii="Times New Roman" w:hAnsi="Times New Roman" w:cs="Times New Roman"/>
          <w:sz w:val="28"/>
          <w:szCs w:val="28"/>
          <w:lang w:val="kk-KZ"/>
        </w:rPr>
        <w:t>Бейвербалды құралдардың аударылуын қарастыру бейвербалды амалдардың әртүрлі мәдениет пен тілдердегі қолданылу ерекшеліктер</w:t>
      </w:r>
      <w:r w:rsidR="00C3694A" w:rsidRPr="00C73E7A">
        <w:rPr>
          <w:rFonts w:ascii="Times New Roman" w:hAnsi="Times New Roman" w:cs="Times New Roman"/>
          <w:sz w:val="28"/>
          <w:szCs w:val="28"/>
          <w:lang w:val="kk-KZ"/>
        </w:rPr>
        <w:t>ін анықтауға мүмкіндік береді.</w:t>
      </w:r>
      <w:r w:rsidR="00C3694A" w:rsidRPr="00F50332">
        <w:rPr>
          <w:rFonts w:ascii="Times New Roman" w:hAnsi="Times New Roman" w:cs="Times New Roman"/>
          <w:sz w:val="28"/>
          <w:szCs w:val="28"/>
          <w:lang w:val="kk-KZ"/>
        </w:rPr>
        <w:t xml:space="preserve"> </w:t>
      </w:r>
      <w:r w:rsidR="00E2207C" w:rsidRPr="00F50332">
        <w:rPr>
          <w:rFonts w:ascii="Times New Roman" w:hAnsi="Times New Roman" w:cs="Times New Roman"/>
          <w:sz w:val="28"/>
          <w:szCs w:val="28"/>
          <w:lang w:val="kk-KZ"/>
        </w:rPr>
        <w:t>Е.Р. Потапова паралингвистикадағы зерттелуі тиіс</w:t>
      </w:r>
      <w:r w:rsidR="00043314" w:rsidRPr="00F50332">
        <w:rPr>
          <w:rFonts w:ascii="Times New Roman" w:hAnsi="Times New Roman" w:cs="Times New Roman"/>
          <w:sz w:val="28"/>
          <w:szCs w:val="28"/>
          <w:lang w:val="kk-KZ"/>
        </w:rPr>
        <w:t xml:space="preserve"> мәселелерді санамалай келе, линг</w:t>
      </w:r>
      <w:r w:rsidR="00E2207C" w:rsidRPr="00F50332">
        <w:rPr>
          <w:rFonts w:ascii="Times New Roman" w:hAnsi="Times New Roman" w:cs="Times New Roman"/>
          <w:sz w:val="28"/>
          <w:szCs w:val="28"/>
          <w:lang w:val="kk-KZ"/>
        </w:rPr>
        <w:t>вистикалық әдебиеттерде паралингвистикалық құралдардың коннотациялық ерекшеліктерін көрсететін жүйелі эмпирикалық сипаттамаларға негізделген тіл білімінің және аударматанудың практикалық мәселелерін шешетін коннотация теориясы жоқ екенін және оның әсіресе салғастыр</w:t>
      </w:r>
      <w:r w:rsidR="007529B7" w:rsidRPr="00F50332">
        <w:rPr>
          <w:rFonts w:ascii="Times New Roman" w:hAnsi="Times New Roman" w:cs="Times New Roman"/>
          <w:sz w:val="28"/>
          <w:szCs w:val="28"/>
          <w:lang w:val="kk-KZ"/>
        </w:rPr>
        <w:t>м</w:t>
      </w:r>
      <w:r w:rsidR="00E2207C" w:rsidRPr="00F50332">
        <w:rPr>
          <w:rFonts w:ascii="Times New Roman" w:hAnsi="Times New Roman" w:cs="Times New Roman"/>
          <w:sz w:val="28"/>
          <w:szCs w:val="28"/>
          <w:lang w:val="kk-KZ"/>
        </w:rPr>
        <w:t xml:space="preserve">алы түрде жүзеге асуы қажет екенін айтады </w:t>
      </w:r>
      <w:r w:rsidR="005E2B8A" w:rsidRPr="00F50332">
        <w:rPr>
          <w:rFonts w:ascii="Times New Roman" w:hAnsi="Times New Roman" w:cs="Times New Roman"/>
          <w:sz w:val="28"/>
          <w:szCs w:val="28"/>
          <w:lang w:val="kk-KZ"/>
        </w:rPr>
        <w:t>[34</w:t>
      </w:r>
      <w:r w:rsidR="00940473" w:rsidRPr="00F50332">
        <w:rPr>
          <w:rFonts w:ascii="Times New Roman" w:hAnsi="Times New Roman" w:cs="Times New Roman"/>
          <w:sz w:val="28"/>
          <w:szCs w:val="28"/>
          <w:lang w:val="kk-KZ"/>
        </w:rPr>
        <w:t>, 7]</w:t>
      </w:r>
      <w:r w:rsidR="00E2207C" w:rsidRPr="00F50332">
        <w:rPr>
          <w:rFonts w:ascii="Times New Roman" w:hAnsi="Times New Roman" w:cs="Times New Roman"/>
          <w:sz w:val="28"/>
          <w:szCs w:val="28"/>
          <w:lang w:val="kk-KZ"/>
        </w:rPr>
        <w:t>. Ал мұндай теория мәтіндегі вербалданған бейвербалды құралдардың ұлттық, танымдық, әлеуметтік, психологиялық ерекшеліктерін анықтау арқылы және оны өзге тіл м</w:t>
      </w:r>
      <w:r w:rsidR="0002456C" w:rsidRPr="00F50332">
        <w:rPr>
          <w:rFonts w:ascii="Times New Roman" w:hAnsi="Times New Roman" w:cs="Times New Roman"/>
          <w:sz w:val="28"/>
          <w:szCs w:val="28"/>
          <w:lang w:val="kk-KZ"/>
        </w:rPr>
        <w:t>атериалымен салға</w:t>
      </w:r>
      <w:r w:rsidR="00E2207C" w:rsidRPr="00F50332">
        <w:rPr>
          <w:rFonts w:ascii="Times New Roman" w:hAnsi="Times New Roman" w:cs="Times New Roman"/>
          <w:sz w:val="28"/>
          <w:szCs w:val="28"/>
          <w:lang w:val="kk-KZ"/>
        </w:rPr>
        <w:t xml:space="preserve">стыру арқылы ғана жасала алады. </w:t>
      </w:r>
    </w:p>
    <w:p w14:paraId="4D370C12" w14:textId="317B4035" w:rsidR="00391C54" w:rsidRPr="00F50332" w:rsidRDefault="00C3694A" w:rsidP="00F50332">
      <w:pPr>
        <w:spacing w:after="0" w:line="240" w:lineRule="auto"/>
        <w:ind w:firstLine="709"/>
        <w:contextualSpacing/>
        <w:jc w:val="both"/>
        <w:rPr>
          <w:rFonts w:ascii="Times New Roman" w:hAnsi="Times New Roman" w:cs="Times New Roman"/>
          <w:bCs/>
          <w:iCs/>
          <w:sz w:val="28"/>
          <w:szCs w:val="28"/>
          <w:lang w:val="kk-KZ"/>
        </w:rPr>
      </w:pPr>
      <w:r w:rsidRPr="00C73E7A">
        <w:rPr>
          <w:rFonts w:ascii="Times New Roman" w:hAnsi="Times New Roman" w:cs="Times New Roman"/>
          <w:sz w:val="28"/>
          <w:szCs w:val="28"/>
          <w:lang w:val="kk-KZ"/>
        </w:rPr>
        <w:t xml:space="preserve">Қазақ тілтанымында </w:t>
      </w:r>
      <w:r w:rsidR="003E3DF0" w:rsidRPr="00C73E7A">
        <w:rPr>
          <w:rFonts w:ascii="Times New Roman" w:hAnsi="Times New Roman" w:cs="Times New Roman"/>
          <w:sz w:val="28"/>
          <w:szCs w:val="28"/>
          <w:lang w:val="kk-KZ"/>
        </w:rPr>
        <w:t>бейвербалды құралдарды адекватты аудару тәсілдері мен шешімдерін ұсынатын зерттеулер</w:t>
      </w:r>
      <w:r w:rsidRPr="00C73E7A">
        <w:rPr>
          <w:rFonts w:ascii="Times New Roman" w:hAnsi="Times New Roman" w:cs="Times New Roman"/>
          <w:sz w:val="28"/>
          <w:szCs w:val="28"/>
          <w:lang w:val="kk-KZ"/>
        </w:rPr>
        <w:t>дің</w:t>
      </w:r>
      <w:r w:rsidR="003E3DF0" w:rsidRPr="00C73E7A">
        <w:rPr>
          <w:rFonts w:ascii="Times New Roman" w:hAnsi="Times New Roman" w:cs="Times New Roman"/>
          <w:sz w:val="28"/>
          <w:szCs w:val="28"/>
          <w:lang w:val="kk-KZ"/>
        </w:rPr>
        <w:t xml:space="preserve"> </w:t>
      </w:r>
      <w:r w:rsidRPr="00C73E7A">
        <w:rPr>
          <w:rFonts w:ascii="Times New Roman" w:hAnsi="Times New Roman" w:cs="Times New Roman"/>
          <w:sz w:val="28"/>
          <w:szCs w:val="28"/>
          <w:lang w:val="kk-KZ"/>
        </w:rPr>
        <w:t>кездеспеуі</w:t>
      </w:r>
      <w:r w:rsidR="003E3DF0" w:rsidRPr="00C73E7A">
        <w:rPr>
          <w:rFonts w:ascii="Times New Roman" w:hAnsi="Times New Roman" w:cs="Times New Roman"/>
          <w:sz w:val="28"/>
          <w:szCs w:val="28"/>
          <w:lang w:val="kk-KZ"/>
        </w:rPr>
        <w:t xml:space="preserve"> бұл тақырыптың өзектілігін танытса керек.</w:t>
      </w:r>
      <w:r w:rsidR="00341A18" w:rsidRPr="00F50332">
        <w:rPr>
          <w:rFonts w:ascii="Times New Roman" w:hAnsi="Times New Roman" w:cs="Times New Roman"/>
          <w:sz w:val="28"/>
          <w:szCs w:val="28"/>
          <w:lang w:val="kk-KZ"/>
        </w:rPr>
        <w:t xml:space="preserve"> </w:t>
      </w:r>
      <w:r w:rsidRPr="00F50332">
        <w:rPr>
          <w:rFonts w:ascii="Times New Roman" w:hAnsi="Times New Roman" w:cs="Times New Roman"/>
          <w:bCs/>
          <w:iCs/>
          <w:sz w:val="28"/>
          <w:szCs w:val="28"/>
          <w:lang w:val="kk-KZ"/>
        </w:rPr>
        <w:t xml:space="preserve">Бейвербалды құралдардың аударылуы туралы бірнеше ғылыми мақала болғанымен, кешенді зерттеулер жоқтың қасы. </w:t>
      </w:r>
      <w:r w:rsidR="00391C54" w:rsidRPr="00F50332">
        <w:rPr>
          <w:rFonts w:ascii="Times New Roman" w:hAnsi="Times New Roman" w:cs="Times New Roman"/>
          <w:bCs/>
          <w:iCs/>
          <w:sz w:val="28"/>
          <w:szCs w:val="28"/>
          <w:lang w:val="kk-KZ"/>
        </w:rPr>
        <w:t>Қазақ тілі материалын (парали</w:t>
      </w:r>
      <w:r w:rsidR="009F32D9" w:rsidRPr="00F50332">
        <w:rPr>
          <w:rFonts w:ascii="Times New Roman" w:hAnsi="Times New Roman" w:cs="Times New Roman"/>
          <w:bCs/>
          <w:iCs/>
          <w:sz w:val="28"/>
          <w:szCs w:val="28"/>
          <w:lang w:val="kk-KZ"/>
        </w:rPr>
        <w:t>нгвизмдерін) өзге тілдермен салға</w:t>
      </w:r>
      <w:r w:rsidR="00391C54" w:rsidRPr="00F50332">
        <w:rPr>
          <w:rFonts w:ascii="Times New Roman" w:hAnsi="Times New Roman" w:cs="Times New Roman"/>
          <w:bCs/>
          <w:iCs/>
          <w:sz w:val="28"/>
          <w:szCs w:val="28"/>
          <w:lang w:val="kk-KZ"/>
        </w:rPr>
        <w:t>стыра қарастыру бағытындағы еңбектер ретінде Б.</w:t>
      </w:r>
      <w:r w:rsidR="00C73E7A">
        <w:rPr>
          <w:rFonts w:ascii="Times New Roman" w:hAnsi="Times New Roman" w:cs="Times New Roman"/>
          <w:bCs/>
          <w:iCs/>
          <w:sz w:val="28"/>
          <w:szCs w:val="28"/>
          <w:lang w:val="kk-KZ"/>
        </w:rPr>
        <w:t xml:space="preserve"> </w:t>
      </w:r>
      <w:r w:rsidR="00391C54" w:rsidRPr="00F50332">
        <w:rPr>
          <w:rFonts w:ascii="Times New Roman" w:hAnsi="Times New Roman" w:cs="Times New Roman"/>
          <w:bCs/>
          <w:iCs/>
          <w:sz w:val="28"/>
          <w:szCs w:val="28"/>
          <w:lang w:val="kk-KZ"/>
        </w:rPr>
        <w:t>Момынова мен С.</w:t>
      </w:r>
      <w:r w:rsidR="00C73E7A">
        <w:rPr>
          <w:rFonts w:ascii="Times New Roman" w:hAnsi="Times New Roman" w:cs="Times New Roman"/>
          <w:bCs/>
          <w:iCs/>
          <w:sz w:val="28"/>
          <w:szCs w:val="28"/>
          <w:lang w:val="kk-KZ"/>
        </w:rPr>
        <w:t xml:space="preserve"> </w:t>
      </w:r>
      <w:r w:rsidR="00391C54" w:rsidRPr="00F50332">
        <w:rPr>
          <w:rFonts w:ascii="Times New Roman" w:hAnsi="Times New Roman" w:cs="Times New Roman"/>
          <w:bCs/>
          <w:iCs/>
          <w:sz w:val="28"/>
          <w:szCs w:val="28"/>
          <w:lang w:val="kk-KZ"/>
        </w:rPr>
        <w:t>Бейсе</w:t>
      </w:r>
      <w:r w:rsidR="007529B7" w:rsidRPr="00F50332">
        <w:rPr>
          <w:rFonts w:ascii="Times New Roman" w:hAnsi="Times New Roman" w:cs="Times New Roman"/>
          <w:bCs/>
          <w:iCs/>
          <w:sz w:val="28"/>
          <w:szCs w:val="28"/>
          <w:lang w:val="kk-KZ"/>
        </w:rPr>
        <w:t>м</w:t>
      </w:r>
      <w:r w:rsidR="00391C54" w:rsidRPr="00F50332">
        <w:rPr>
          <w:rFonts w:ascii="Times New Roman" w:hAnsi="Times New Roman" w:cs="Times New Roman"/>
          <w:bCs/>
          <w:iCs/>
          <w:sz w:val="28"/>
          <w:szCs w:val="28"/>
          <w:lang w:val="kk-KZ"/>
        </w:rPr>
        <w:t xml:space="preserve">баева құрастырған </w:t>
      </w:r>
      <w:r w:rsidR="00391C54" w:rsidRPr="00F50332">
        <w:rPr>
          <w:rFonts w:ascii="Times New Roman" w:hAnsi="Times New Roman" w:cs="Times New Roman"/>
          <w:bCs/>
          <w:i/>
          <w:iCs/>
          <w:sz w:val="28"/>
          <w:szCs w:val="28"/>
          <w:lang w:val="kk-KZ"/>
        </w:rPr>
        <w:t>«Қазақ ым-ишараттар</w:t>
      </w:r>
      <w:r w:rsidR="007529B7" w:rsidRPr="00F50332">
        <w:rPr>
          <w:rFonts w:ascii="Times New Roman" w:hAnsi="Times New Roman" w:cs="Times New Roman"/>
          <w:bCs/>
          <w:i/>
          <w:iCs/>
          <w:sz w:val="28"/>
          <w:szCs w:val="28"/>
          <w:lang w:val="kk-KZ"/>
        </w:rPr>
        <w:t xml:space="preserve">ының қазақша-орысша </w:t>
      </w:r>
      <w:r w:rsidR="00391C54" w:rsidRPr="00F50332">
        <w:rPr>
          <w:rFonts w:ascii="Times New Roman" w:hAnsi="Times New Roman" w:cs="Times New Roman"/>
          <w:bCs/>
          <w:i/>
          <w:iCs/>
          <w:sz w:val="28"/>
          <w:szCs w:val="28"/>
          <w:lang w:val="kk-KZ"/>
        </w:rPr>
        <w:t>сөздігін»</w:t>
      </w:r>
      <w:r w:rsidR="00391C54" w:rsidRPr="00F50332">
        <w:rPr>
          <w:rFonts w:ascii="Times New Roman" w:hAnsi="Times New Roman" w:cs="Times New Roman"/>
          <w:i/>
          <w:sz w:val="28"/>
          <w:szCs w:val="28"/>
          <w:lang w:val="kk-KZ"/>
        </w:rPr>
        <w:t xml:space="preserve"> </w:t>
      </w:r>
      <w:r w:rsidR="00E2207C" w:rsidRPr="00F50332">
        <w:rPr>
          <w:rFonts w:ascii="Times New Roman" w:hAnsi="Times New Roman" w:cs="Times New Roman"/>
          <w:i/>
          <w:sz w:val="28"/>
          <w:szCs w:val="28"/>
          <w:lang w:val="kk-KZ"/>
        </w:rPr>
        <w:t xml:space="preserve">(2003) </w:t>
      </w:r>
      <w:r w:rsidR="00391C54" w:rsidRPr="00F50332">
        <w:rPr>
          <w:rFonts w:ascii="Times New Roman" w:hAnsi="Times New Roman" w:cs="Times New Roman"/>
          <w:sz w:val="28"/>
          <w:szCs w:val="28"/>
          <w:lang w:val="kk-KZ"/>
        </w:rPr>
        <w:t>және аталған авто</w:t>
      </w:r>
      <w:r w:rsidR="00A9378A" w:rsidRPr="00F50332">
        <w:rPr>
          <w:rFonts w:ascii="Times New Roman" w:hAnsi="Times New Roman" w:cs="Times New Roman"/>
          <w:sz w:val="28"/>
          <w:szCs w:val="28"/>
          <w:lang w:val="kk-KZ"/>
        </w:rPr>
        <w:t>рлар қытай тілтанушысы Жан Диң-Д</w:t>
      </w:r>
      <w:r w:rsidR="00391C54" w:rsidRPr="00F50332">
        <w:rPr>
          <w:rFonts w:ascii="Times New Roman" w:hAnsi="Times New Roman" w:cs="Times New Roman"/>
          <w:sz w:val="28"/>
          <w:szCs w:val="28"/>
          <w:lang w:val="kk-KZ"/>
        </w:rPr>
        <w:t xml:space="preserve">жиңмен бірлесіп шығарған </w:t>
      </w:r>
      <w:r w:rsidR="00391C54" w:rsidRPr="00F50332">
        <w:rPr>
          <w:rFonts w:ascii="Times New Roman" w:hAnsi="Times New Roman" w:cs="Times New Roman"/>
          <w:i/>
          <w:sz w:val="28"/>
          <w:szCs w:val="28"/>
          <w:lang w:val="kk-KZ"/>
        </w:rPr>
        <w:t xml:space="preserve">«Қазақ тіліндегі ым мен ишараттың қазақша-орысша-қытайша түсіндірме сөздігін» </w:t>
      </w:r>
      <w:r w:rsidR="00E2207C" w:rsidRPr="00F50332">
        <w:rPr>
          <w:rFonts w:ascii="Times New Roman" w:hAnsi="Times New Roman" w:cs="Times New Roman"/>
          <w:i/>
          <w:sz w:val="28"/>
          <w:szCs w:val="28"/>
          <w:lang w:val="kk-KZ"/>
        </w:rPr>
        <w:t xml:space="preserve">(2017) </w:t>
      </w:r>
      <w:r w:rsidR="00391C54" w:rsidRPr="00F50332">
        <w:rPr>
          <w:rFonts w:ascii="Times New Roman" w:hAnsi="Times New Roman" w:cs="Times New Roman"/>
          <w:sz w:val="28"/>
          <w:szCs w:val="28"/>
          <w:lang w:val="kk-KZ"/>
        </w:rPr>
        <w:t xml:space="preserve">атай аламыз. Сөздік авторлары дене тілі, ым мен ишарат – тілдің әлеуметтік, психологиялық лингвистика сынды салаларының фактілерін салыстыра, салғастыра отырып, кешенді зерттеуге қол жеткізуге болатын, бірақ қазақ тіл біліміндегі теориялық тұғыры әлі толық анықтала қоймаған жаңа сала екенін еске салады және қазақша-орысша-қытайша сөздіктің алыс шетелдік мамандармен бірлесе жасалған тұңғыш еңбек және осы саладағы алғашқы тәжірибе екенін атап өтеді </w:t>
      </w:r>
      <w:r w:rsidR="005E2B8A" w:rsidRPr="00F50332">
        <w:rPr>
          <w:rFonts w:ascii="Times New Roman" w:hAnsi="Times New Roman" w:cs="Times New Roman"/>
          <w:sz w:val="28"/>
          <w:szCs w:val="28"/>
          <w:lang w:val="kk-KZ"/>
        </w:rPr>
        <w:t>[35</w:t>
      </w:r>
      <w:r w:rsidR="00767506" w:rsidRPr="00F50332">
        <w:rPr>
          <w:rFonts w:ascii="Times New Roman" w:hAnsi="Times New Roman" w:cs="Times New Roman"/>
          <w:sz w:val="28"/>
          <w:szCs w:val="28"/>
          <w:lang w:val="kk-KZ"/>
        </w:rPr>
        <w:t>, 9-10]</w:t>
      </w:r>
      <w:r w:rsidR="00391C54" w:rsidRPr="00F50332">
        <w:rPr>
          <w:rFonts w:ascii="Times New Roman" w:hAnsi="Times New Roman" w:cs="Times New Roman"/>
          <w:sz w:val="28"/>
          <w:szCs w:val="28"/>
          <w:lang w:val="kk-KZ"/>
        </w:rPr>
        <w:t>.</w:t>
      </w:r>
    </w:p>
    <w:p w14:paraId="53D6DAF7" w14:textId="141D0F7C" w:rsidR="007529B7" w:rsidRPr="00F50332" w:rsidRDefault="00E111C8"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sz w:val="28"/>
          <w:szCs w:val="28"/>
          <w:lang w:val="kk-KZ"/>
        </w:rPr>
        <w:t>А.</w:t>
      </w:r>
      <w:r w:rsidR="00C73E7A">
        <w:rPr>
          <w:rFonts w:ascii="Times New Roman" w:hAnsi="Times New Roman" w:cs="Times New Roman"/>
          <w:sz w:val="28"/>
          <w:szCs w:val="28"/>
          <w:lang w:val="kk-KZ"/>
        </w:rPr>
        <w:t xml:space="preserve"> </w:t>
      </w:r>
      <w:r w:rsidR="002164CE" w:rsidRPr="00F50332">
        <w:rPr>
          <w:rFonts w:ascii="Times New Roman" w:hAnsi="Times New Roman" w:cs="Times New Roman"/>
          <w:sz w:val="28"/>
          <w:szCs w:val="28"/>
          <w:lang w:val="kk-KZ"/>
        </w:rPr>
        <w:t>Алдашеваның «Аударматану: лингвистикалық және лингвомәдени мәселелер» тақырыбындағы докторлық диссертациясында, С.</w:t>
      </w:r>
      <w:r w:rsidR="00C73E7A">
        <w:rPr>
          <w:rFonts w:ascii="Times New Roman" w:hAnsi="Times New Roman" w:cs="Times New Roman"/>
          <w:sz w:val="28"/>
          <w:szCs w:val="28"/>
          <w:lang w:val="kk-KZ"/>
        </w:rPr>
        <w:t xml:space="preserve"> </w:t>
      </w:r>
      <w:r w:rsidR="002164CE" w:rsidRPr="00F50332">
        <w:rPr>
          <w:rFonts w:ascii="Times New Roman" w:hAnsi="Times New Roman" w:cs="Times New Roman"/>
          <w:sz w:val="28"/>
          <w:szCs w:val="28"/>
          <w:lang w:val="kk-KZ"/>
        </w:rPr>
        <w:t>Бейсембаева</w:t>
      </w:r>
      <w:r w:rsidR="00C3694A" w:rsidRPr="00F50332">
        <w:rPr>
          <w:rFonts w:ascii="Times New Roman" w:hAnsi="Times New Roman" w:cs="Times New Roman"/>
          <w:sz w:val="28"/>
          <w:szCs w:val="28"/>
          <w:lang w:val="kk-KZ"/>
        </w:rPr>
        <w:t>ның</w:t>
      </w:r>
      <w:r w:rsidR="002164CE" w:rsidRPr="00F50332">
        <w:rPr>
          <w:rFonts w:ascii="Times New Roman" w:hAnsi="Times New Roman" w:cs="Times New Roman"/>
          <w:sz w:val="28"/>
          <w:szCs w:val="28"/>
          <w:lang w:val="kk-KZ"/>
        </w:rPr>
        <w:t xml:space="preserve"> </w:t>
      </w:r>
      <w:r w:rsidR="00C3694A" w:rsidRPr="00F50332">
        <w:rPr>
          <w:rFonts w:ascii="Times New Roman" w:hAnsi="Times New Roman" w:cs="Times New Roman"/>
          <w:sz w:val="28"/>
          <w:szCs w:val="28"/>
          <w:lang w:val="kk-KZ"/>
        </w:rPr>
        <w:t xml:space="preserve">кандидаттық диссертациясында </w:t>
      </w:r>
      <w:r w:rsidR="007529B7" w:rsidRPr="00F50332">
        <w:rPr>
          <w:rFonts w:ascii="Times New Roman" w:hAnsi="Times New Roman" w:cs="Times New Roman"/>
          <w:sz w:val="28"/>
          <w:szCs w:val="28"/>
          <w:lang w:val="kk-KZ"/>
        </w:rPr>
        <w:t xml:space="preserve">қазақ ым-ишараларының орыс тіліне аударылуы туралы </w:t>
      </w:r>
      <w:r w:rsidR="00C3694A" w:rsidRPr="00F50332">
        <w:rPr>
          <w:rFonts w:ascii="Times New Roman" w:hAnsi="Times New Roman" w:cs="Times New Roman"/>
          <w:sz w:val="28"/>
          <w:szCs w:val="28"/>
          <w:lang w:val="kk-KZ"/>
        </w:rPr>
        <w:t xml:space="preserve">негізгі тақырып аясында </w:t>
      </w:r>
      <w:r w:rsidR="007529B7" w:rsidRPr="00F50332">
        <w:rPr>
          <w:rFonts w:ascii="Times New Roman" w:hAnsi="Times New Roman" w:cs="Times New Roman"/>
          <w:sz w:val="28"/>
          <w:szCs w:val="28"/>
          <w:lang w:val="kk-KZ"/>
        </w:rPr>
        <w:t xml:space="preserve">қысқаша талдаулар </w:t>
      </w:r>
      <w:r w:rsidR="00C3694A" w:rsidRPr="00F50332">
        <w:rPr>
          <w:rFonts w:ascii="Times New Roman" w:hAnsi="Times New Roman" w:cs="Times New Roman"/>
          <w:sz w:val="28"/>
          <w:szCs w:val="28"/>
          <w:lang w:val="kk-KZ"/>
        </w:rPr>
        <w:t>жасалған</w:t>
      </w:r>
      <w:r w:rsidR="002164CE" w:rsidRPr="00F50332">
        <w:rPr>
          <w:rFonts w:ascii="Times New Roman" w:hAnsi="Times New Roman" w:cs="Times New Roman"/>
          <w:sz w:val="28"/>
          <w:szCs w:val="28"/>
          <w:lang w:val="kk-KZ"/>
        </w:rPr>
        <w:t xml:space="preserve">. </w:t>
      </w:r>
      <w:r w:rsidR="002164CE" w:rsidRPr="00F50332">
        <w:rPr>
          <w:rFonts w:ascii="Times New Roman" w:hAnsi="Times New Roman" w:cs="Times New Roman"/>
          <w:bCs/>
          <w:iCs/>
          <w:sz w:val="28"/>
          <w:szCs w:val="28"/>
          <w:lang w:val="kk-KZ"/>
        </w:rPr>
        <w:t xml:space="preserve">Бұл тақырыпқа </w:t>
      </w:r>
      <w:r w:rsidR="002164CE" w:rsidRPr="00F50332">
        <w:rPr>
          <w:rFonts w:ascii="Times New Roman" w:hAnsi="Times New Roman" w:cs="Times New Roman"/>
          <w:bCs/>
          <w:iCs/>
          <w:sz w:val="28"/>
          <w:szCs w:val="28"/>
          <w:lang w:val="kk-KZ"/>
        </w:rPr>
        <w:lastRenderedPageBreak/>
        <w:t xml:space="preserve">қатысты </w:t>
      </w:r>
      <w:r w:rsidR="00C3694A" w:rsidRPr="00F50332">
        <w:rPr>
          <w:rFonts w:ascii="Times New Roman" w:hAnsi="Times New Roman" w:cs="Times New Roman"/>
          <w:bCs/>
          <w:iCs/>
          <w:sz w:val="28"/>
          <w:szCs w:val="28"/>
          <w:lang w:val="kk-KZ"/>
        </w:rPr>
        <w:t>тұжырымдарды</w:t>
      </w:r>
      <w:r w:rsidR="002164CE" w:rsidRPr="00F50332">
        <w:rPr>
          <w:rFonts w:ascii="Times New Roman" w:hAnsi="Times New Roman" w:cs="Times New Roman"/>
          <w:bCs/>
          <w:iCs/>
          <w:sz w:val="28"/>
          <w:szCs w:val="28"/>
          <w:lang w:val="kk-KZ"/>
        </w:rPr>
        <w:t xml:space="preserve"> Ж.Киынова</w:t>
      </w:r>
      <w:r w:rsidR="00C3694A" w:rsidRPr="00F50332">
        <w:rPr>
          <w:rFonts w:ascii="Times New Roman" w:hAnsi="Times New Roman" w:cs="Times New Roman"/>
          <w:bCs/>
          <w:iCs/>
          <w:sz w:val="28"/>
          <w:szCs w:val="28"/>
          <w:lang w:val="kk-KZ"/>
        </w:rPr>
        <w:t>ның</w:t>
      </w:r>
      <w:r w:rsidR="002164CE" w:rsidRPr="00F50332">
        <w:rPr>
          <w:rFonts w:ascii="Times New Roman" w:hAnsi="Times New Roman" w:cs="Times New Roman"/>
          <w:bCs/>
          <w:iCs/>
          <w:sz w:val="28"/>
          <w:szCs w:val="28"/>
          <w:lang w:val="kk-KZ"/>
        </w:rPr>
        <w:t xml:space="preserve"> І.Есенберлиннің «Көшпенділер</w:t>
      </w:r>
      <w:r w:rsidRPr="00F50332">
        <w:rPr>
          <w:rFonts w:ascii="Times New Roman" w:hAnsi="Times New Roman" w:cs="Times New Roman"/>
          <w:bCs/>
          <w:iCs/>
          <w:sz w:val="28"/>
          <w:szCs w:val="28"/>
          <w:lang w:val="kk-KZ"/>
        </w:rPr>
        <w:t>» трилогиясындағы, Д.</w:t>
      </w:r>
      <w:r w:rsidR="00C73E7A">
        <w:rPr>
          <w:rFonts w:ascii="Times New Roman" w:hAnsi="Times New Roman" w:cs="Times New Roman"/>
          <w:bCs/>
          <w:iCs/>
          <w:sz w:val="28"/>
          <w:szCs w:val="28"/>
          <w:lang w:val="kk-KZ"/>
        </w:rPr>
        <w:t xml:space="preserve"> </w:t>
      </w:r>
      <w:r w:rsidR="002164CE" w:rsidRPr="00F50332">
        <w:rPr>
          <w:rFonts w:ascii="Times New Roman" w:hAnsi="Times New Roman" w:cs="Times New Roman"/>
          <w:bCs/>
          <w:iCs/>
          <w:sz w:val="28"/>
          <w:szCs w:val="28"/>
          <w:lang w:val="kk-KZ"/>
        </w:rPr>
        <w:t xml:space="preserve">Шакенованың «Абай жолы» романындағы бейвербалды амалдардың орыс тіліне аудармасы туралы </w:t>
      </w:r>
      <w:r w:rsidR="00C73E7A">
        <w:rPr>
          <w:rFonts w:ascii="Times New Roman" w:hAnsi="Times New Roman" w:cs="Times New Roman"/>
          <w:bCs/>
          <w:iCs/>
          <w:sz w:val="28"/>
          <w:szCs w:val="28"/>
          <w:lang w:val="kk-KZ"/>
        </w:rPr>
        <w:t xml:space="preserve">ғылыми </w:t>
      </w:r>
      <w:r w:rsidR="002164CE" w:rsidRPr="00F50332">
        <w:rPr>
          <w:rFonts w:ascii="Times New Roman" w:hAnsi="Times New Roman" w:cs="Times New Roman"/>
          <w:bCs/>
          <w:iCs/>
          <w:sz w:val="28"/>
          <w:szCs w:val="28"/>
          <w:lang w:val="kk-KZ"/>
        </w:rPr>
        <w:t xml:space="preserve">мақалаларынан кездестіруге болады. Алайда </w:t>
      </w:r>
      <w:r w:rsidR="00391C54" w:rsidRPr="00F50332">
        <w:rPr>
          <w:rFonts w:ascii="Times New Roman" w:hAnsi="Times New Roman" w:cs="Times New Roman"/>
          <w:bCs/>
          <w:iCs/>
          <w:sz w:val="28"/>
          <w:szCs w:val="28"/>
          <w:lang w:val="kk-KZ"/>
        </w:rPr>
        <w:t>қазақ тіліндегі ым-ишараларды салғастырмалы талдау</w:t>
      </w:r>
      <w:r w:rsidR="00C3694A" w:rsidRPr="00F50332">
        <w:rPr>
          <w:rFonts w:ascii="Times New Roman" w:hAnsi="Times New Roman" w:cs="Times New Roman"/>
          <w:bCs/>
          <w:iCs/>
          <w:sz w:val="28"/>
          <w:szCs w:val="28"/>
          <w:lang w:val="kk-KZ"/>
        </w:rPr>
        <w:t>, сон</w:t>
      </w:r>
      <w:r w:rsidR="00391C54" w:rsidRPr="00F50332">
        <w:rPr>
          <w:rFonts w:ascii="Times New Roman" w:hAnsi="Times New Roman" w:cs="Times New Roman"/>
          <w:bCs/>
          <w:iCs/>
          <w:sz w:val="28"/>
          <w:szCs w:val="28"/>
          <w:lang w:val="kk-KZ"/>
        </w:rPr>
        <w:t>ың ішінде аударылуы мәселесі</w:t>
      </w:r>
      <w:r w:rsidR="002164CE" w:rsidRPr="00F50332">
        <w:rPr>
          <w:rFonts w:ascii="Times New Roman" w:hAnsi="Times New Roman" w:cs="Times New Roman"/>
          <w:bCs/>
          <w:iCs/>
          <w:sz w:val="28"/>
          <w:szCs w:val="28"/>
          <w:lang w:val="kk-KZ"/>
        </w:rPr>
        <w:t xml:space="preserve"> осы уақытқа дейін көлемді зерттеу жұмыстарының нысаны болмаған. </w:t>
      </w:r>
    </w:p>
    <w:p w14:paraId="749B1A0E" w14:textId="7ADF8E6B" w:rsidR="006102D8" w:rsidRPr="00F50332" w:rsidRDefault="007529B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З</w:t>
      </w:r>
      <w:r w:rsidR="002164CE" w:rsidRPr="00F50332">
        <w:rPr>
          <w:rFonts w:ascii="Times New Roman" w:hAnsi="Times New Roman" w:cs="Times New Roman"/>
          <w:sz w:val="28"/>
          <w:szCs w:val="28"/>
          <w:lang w:val="kk-KZ"/>
        </w:rPr>
        <w:t xml:space="preserve">ерттеу жұмысына арқау болып отырған «Абай жолы» роман-эпопеясы тіліндегі паралингвизмдердің зерттелуіне қатысты кешенді </w:t>
      </w:r>
      <w:r w:rsidRPr="00F50332">
        <w:rPr>
          <w:rFonts w:ascii="Times New Roman" w:hAnsi="Times New Roman" w:cs="Times New Roman"/>
          <w:sz w:val="28"/>
          <w:szCs w:val="28"/>
          <w:lang w:val="kk-KZ"/>
        </w:rPr>
        <w:t>ізденістер</w:t>
      </w:r>
      <w:r w:rsidR="00C73E7A">
        <w:rPr>
          <w:rFonts w:ascii="Times New Roman" w:hAnsi="Times New Roman" w:cs="Times New Roman"/>
          <w:sz w:val="28"/>
          <w:szCs w:val="28"/>
          <w:lang w:val="kk-KZ"/>
        </w:rPr>
        <w:t xml:space="preserve"> кездеспейді</w:t>
      </w:r>
      <w:r w:rsidR="002164CE" w:rsidRPr="00F50332">
        <w:rPr>
          <w:rFonts w:ascii="Times New Roman" w:hAnsi="Times New Roman" w:cs="Times New Roman"/>
          <w:sz w:val="28"/>
          <w:szCs w:val="28"/>
          <w:lang w:val="kk-KZ"/>
        </w:rPr>
        <w:t>.</w:t>
      </w:r>
      <w:r w:rsidR="00391C54" w:rsidRPr="00F50332">
        <w:rPr>
          <w:rFonts w:ascii="Times New Roman" w:hAnsi="Times New Roman" w:cs="Times New Roman"/>
          <w:sz w:val="28"/>
          <w:szCs w:val="28"/>
          <w:lang w:val="kk-KZ"/>
        </w:rPr>
        <w:t xml:space="preserve"> Қазіргі ғылыми айналымда </w:t>
      </w:r>
      <w:r w:rsidR="002164CE" w:rsidRPr="00F50332">
        <w:rPr>
          <w:rFonts w:ascii="Times New Roman" w:hAnsi="Times New Roman" w:cs="Times New Roman"/>
          <w:sz w:val="28"/>
          <w:szCs w:val="28"/>
          <w:lang w:val="kk-KZ"/>
        </w:rPr>
        <w:t xml:space="preserve">«Абай жолы» роман-эпопеясындағы </w:t>
      </w:r>
      <w:r w:rsidR="00F44276" w:rsidRPr="00F50332">
        <w:rPr>
          <w:rFonts w:ascii="Times New Roman" w:hAnsi="Times New Roman" w:cs="Times New Roman"/>
          <w:sz w:val="28"/>
          <w:szCs w:val="28"/>
          <w:lang w:val="kk-KZ"/>
        </w:rPr>
        <w:t xml:space="preserve">фразеологимздердің аударылуы </w:t>
      </w:r>
      <w:r w:rsidR="00391C54" w:rsidRPr="00F50332">
        <w:rPr>
          <w:rFonts w:ascii="Times New Roman" w:hAnsi="Times New Roman" w:cs="Times New Roman"/>
          <w:sz w:val="28"/>
          <w:szCs w:val="28"/>
          <w:lang w:val="kk-KZ"/>
        </w:rPr>
        <w:t>(</w:t>
      </w:r>
      <w:r w:rsidR="00F44276" w:rsidRPr="00F50332">
        <w:rPr>
          <w:rFonts w:ascii="Times New Roman" w:hAnsi="Times New Roman" w:cs="Times New Roman"/>
          <w:sz w:val="28"/>
          <w:szCs w:val="28"/>
          <w:lang w:val="kk-KZ"/>
        </w:rPr>
        <w:t>«Аударматанудың заманауи мәселелері» ұжымдық монографиясында</w:t>
      </w:r>
      <w:r w:rsidR="00391C54" w:rsidRPr="00F50332">
        <w:rPr>
          <w:rFonts w:ascii="Times New Roman" w:hAnsi="Times New Roman" w:cs="Times New Roman"/>
          <w:sz w:val="28"/>
          <w:szCs w:val="28"/>
          <w:lang w:val="kk-KZ"/>
        </w:rPr>
        <w:t>)</w:t>
      </w:r>
      <w:r w:rsidR="00F44276" w:rsidRPr="00F50332">
        <w:rPr>
          <w:rFonts w:ascii="Times New Roman" w:hAnsi="Times New Roman" w:cs="Times New Roman"/>
          <w:sz w:val="28"/>
          <w:szCs w:val="28"/>
          <w:lang w:val="kk-KZ"/>
        </w:rPr>
        <w:t xml:space="preserve">, шығармадағы </w:t>
      </w:r>
      <w:r w:rsidR="002164CE" w:rsidRPr="00F50332">
        <w:rPr>
          <w:rFonts w:ascii="Times New Roman" w:hAnsi="Times New Roman" w:cs="Times New Roman"/>
          <w:sz w:val="28"/>
          <w:szCs w:val="28"/>
          <w:lang w:val="kk-KZ"/>
        </w:rPr>
        <w:t>эпитеттердің орыс тіліне аударылу</w:t>
      </w:r>
      <w:r w:rsidR="00F44276" w:rsidRPr="00F50332">
        <w:rPr>
          <w:rFonts w:ascii="Times New Roman" w:hAnsi="Times New Roman" w:cs="Times New Roman"/>
          <w:sz w:val="28"/>
          <w:szCs w:val="28"/>
          <w:lang w:val="kk-KZ"/>
        </w:rPr>
        <w:t xml:space="preserve">ы </w:t>
      </w:r>
      <w:r w:rsidR="00391C54" w:rsidRPr="00F50332">
        <w:rPr>
          <w:rFonts w:ascii="Times New Roman" w:hAnsi="Times New Roman" w:cs="Times New Roman"/>
          <w:sz w:val="28"/>
          <w:szCs w:val="28"/>
          <w:lang w:val="kk-KZ"/>
        </w:rPr>
        <w:t>(</w:t>
      </w:r>
      <w:r w:rsidR="00F44276" w:rsidRPr="00F50332">
        <w:rPr>
          <w:rFonts w:ascii="Times New Roman" w:hAnsi="Times New Roman" w:cs="Times New Roman"/>
          <w:sz w:val="28"/>
          <w:szCs w:val="28"/>
          <w:lang w:val="kk-KZ"/>
        </w:rPr>
        <w:t>Г.К. Сарсикеева, М.Н. Балкымбек</w:t>
      </w:r>
      <w:r w:rsidR="00391C54" w:rsidRPr="00F50332">
        <w:rPr>
          <w:rFonts w:ascii="Times New Roman" w:hAnsi="Times New Roman" w:cs="Times New Roman"/>
          <w:sz w:val="28"/>
          <w:szCs w:val="28"/>
          <w:lang w:val="kk-KZ"/>
        </w:rPr>
        <w:t>ованың ғылыми мақаласында),</w:t>
      </w:r>
      <w:r w:rsidR="002164CE" w:rsidRPr="00F50332">
        <w:rPr>
          <w:rFonts w:ascii="Times New Roman" w:hAnsi="Times New Roman" w:cs="Times New Roman"/>
          <w:sz w:val="28"/>
          <w:szCs w:val="28"/>
          <w:lang w:val="kk-KZ"/>
        </w:rPr>
        <w:t xml:space="preserve"> реалий-сөздерді аударудағы қиындықтар </w:t>
      </w:r>
      <w:r w:rsidR="00391C54" w:rsidRPr="00F50332">
        <w:rPr>
          <w:rFonts w:ascii="Times New Roman" w:hAnsi="Times New Roman" w:cs="Times New Roman"/>
          <w:sz w:val="28"/>
          <w:szCs w:val="28"/>
          <w:lang w:val="kk-KZ"/>
        </w:rPr>
        <w:t>(</w:t>
      </w:r>
      <w:r w:rsidR="002164CE" w:rsidRPr="00F50332">
        <w:rPr>
          <w:rFonts w:ascii="Times New Roman" w:hAnsi="Times New Roman" w:cs="Times New Roman"/>
          <w:sz w:val="28"/>
          <w:szCs w:val="28"/>
          <w:lang w:val="kk-KZ"/>
        </w:rPr>
        <w:t>А.Х. Бекбосынова, Н.А. Шахметованың ғылыми мақалаларында</w:t>
      </w:r>
      <w:r w:rsidR="00391C54" w:rsidRPr="00F50332">
        <w:rPr>
          <w:rFonts w:ascii="Times New Roman" w:hAnsi="Times New Roman" w:cs="Times New Roman"/>
          <w:sz w:val="28"/>
          <w:szCs w:val="28"/>
          <w:lang w:val="kk-KZ"/>
        </w:rPr>
        <w:t>)</w:t>
      </w:r>
      <w:r w:rsidR="002164CE" w:rsidRPr="00F50332">
        <w:rPr>
          <w:rFonts w:ascii="Times New Roman" w:hAnsi="Times New Roman" w:cs="Times New Roman"/>
          <w:sz w:val="28"/>
          <w:szCs w:val="28"/>
          <w:lang w:val="kk-KZ"/>
        </w:rPr>
        <w:t xml:space="preserve"> </w:t>
      </w:r>
      <w:r w:rsidR="00391C54" w:rsidRPr="00F50332">
        <w:rPr>
          <w:rFonts w:ascii="Times New Roman" w:hAnsi="Times New Roman" w:cs="Times New Roman"/>
          <w:sz w:val="28"/>
          <w:szCs w:val="28"/>
          <w:lang w:val="kk-KZ"/>
        </w:rPr>
        <w:t xml:space="preserve">туралы </w:t>
      </w:r>
      <w:r w:rsidRPr="00F50332">
        <w:rPr>
          <w:rFonts w:ascii="Times New Roman" w:hAnsi="Times New Roman" w:cs="Times New Roman"/>
          <w:sz w:val="28"/>
          <w:szCs w:val="28"/>
          <w:lang w:val="kk-KZ"/>
        </w:rPr>
        <w:t>ғылыми ойлар</w:t>
      </w:r>
      <w:r w:rsidR="00391C54" w:rsidRPr="00F50332">
        <w:rPr>
          <w:rFonts w:ascii="Times New Roman" w:hAnsi="Times New Roman" w:cs="Times New Roman"/>
          <w:sz w:val="28"/>
          <w:szCs w:val="28"/>
          <w:lang w:val="kk-KZ"/>
        </w:rPr>
        <w:t xml:space="preserve"> бар</w:t>
      </w:r>
      <w:r w:rsidR="002164CE" w:rsidRPr="00F50332">
        <w:rPr>
          <w:rFonts w:ascii="Times New Roman" w:hAnsi="Times New Roman" w:cs="Times New Roman"/>
          <w:sz w:val="28"/>
          <w:szCs w:val="28"/>
          <w:lang w:val="kk-KZ"/>
        </w:rPr>
        <w:t xml:space="preserve">. </w:t>
      </w:r>
      <w:r w:rsidR="006102D8" w:rsidRPr="00F50332">
        <w:rPr>
          <w:rFonts w:ascii="Times New Roman" w:hAnsi="Times New Roman" w:cs="Times New Roman"/>
          <w:sz w:val="28"/>
          <w:szCs w:val="28"/>
          <w:lang w:val="kk-KZ"/>
        </w:rPr>
        <w:t>«Абай жолы» роман-эпопеясының тілін алғаш зерттеген Е.</w:t>
      </w:r>
      <w:r w:rsidR="00C73E7A">
        <w:rPr>
          <w:rFonts w:ascii="Times New Roman" w:hAnsi="Times New Roman" w:cs="Times New Roman"/>
          <w:sz w:val="28"/>
          <w:szCs w:val="28"/>
          <w:lang w:val="kk-KZ"/>
        </w:rPr>
        <w:t xml:space="preserve"> </w:t>
      </w:r>
      <w:r w:rsidR="006102D8" w:rsidRPr="00F50332">
        <w:rPr>
          <w:rFonts w:ascii="Times New Roman" w:hAnsi="Times New Roman" w:cs="Times New Roman"/>
          <w:sz w:val="28"/>
          <w:szCs w:val="28"/>
          <w:lang w:val="kk-KZ"/>
        </w:rPr>
        <w:t>Жанпейісов еңбегінде шығармадағы сөздердің лексикалық қабаттары, олардың шығу тегі, мәдени негіздері мен қолданылу ерекшеліктері талданса, эпопеядағы тілдік қолданысты қарастырған Ә.Байтанаев шығармадағы автордың: «сөз тізбектегіш шеберлігін»:</w:t>
      </w:r>
    </w:p>
    <w:p w14:paraId="7D43939A" w14:textId="77777777" w:rsidR="006102D8" w:rsidRPr="00F50332" w:rsidRDefault="006102D8" w:rsidP="00F50332">
      <w:pPr>
        <w:spacing w:after="0" w:line="240" w:lineRule="auto"/>
        <w:ind w:firstLine="709"/>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1. Романда кездесетін мақал-мәтелдер саласы;</w:t>
      </w:r>
    </w:p>
    <w:p w14:paraId="2482795A" w14:textId="77777777" w:rsidR="006102D8" w:rsidRPr="00F50332" w:rsidRDefault="006102D8" w:rsidP="00F50332">
      <w:pPr>
        <w:spacing w:after="0" w:line="240" w:lineRule="auto"/>
        <w:ind w:firstLine="709"/>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2. Романда кездесетін таңдаулы сөз тізбектер саласы;</w:t>
      </w:r>
    </w:p>
    <w:p w14:paraId="3C7635A8" w14:textId="77777777" w:rsidR="006102D8" w:rsidRPr="00F50332" w:rsidRDefault="006102D8" w:rsidP="00F50332">
      <w:pPr>
        <w:spacing w:after="0" w:line="240" w:lineRule="auto"/>
        <w:ind w:firstLine="709"/>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3. Романда кездесетін тек Әуезовке тән сөз тізбектері;</w:t>
      </w:r>
    </w:p>
    <w:p w14:paraId="1DF53E35" w14:textId="77777777" w:rsidR="006102D8" w:rsidRPr="00F50332" w:rsidRDefault="006102D8" w:rsidP="00F50332">
      <w:pPr>
        <w:spacing w:after="0" w:line="240" w:lineRule="auto"/>
        <w:ind w:firstLine="709"/>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4. Романда кездесетін афоризмді тізбектер.</w:t>
      </w:r>
    </w:p>
    <w:p w14:paraId="6460385D" w14:textId="77777777" w:rsidR="006102D8" w:rsidRPr="00F50332" w:rsidRDefault="006102D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5. Философиялық ойға құрылған моменттер» </w:t>
      </w:r>
      <w:r w:rsidR="005E2B8A" w:rsidRPr="00F50332">
        <w:rPr>
          <w:rFonts w:ascii="Times New Roman" w:hAnsi="Times New Roman" w:cs="Times New Roman"/>
          <w:sz w:val="28"/>
          <w:szCs w:val="28"/>
          <w:lang w:val="kk-KZ"/>
        </w:rPr>
        <w:t>[36</w:t>
      </w:r>
      <w:r w:rsidR="00940473" w:rsidRPr="00F50332">
        <w:rPr>
          <w:rFonts w:ascii="Times New Roman" w:hAnsi="Times New Roman" w:cs="Times New Roman"/>
          <w:sz w:val="28"/>
          <w:szCs w:val="28"/>
          <w:lang w:val="kk-KZ"/>
        </w:rPr>
        <w:t>, 140]</w:t>
      </w:r>
      <w:r w:rsidRPr="00F50332">
        <w:rPr>
          <w:rFonts w:ascii="Times New Roman" w:hAnsi="Times New Roman" w:cs="Times New Roman"/>
          <w:sz w:val="28"/>
          <w:szCs w:val="28"/>
          <w:lang w:val="kk-KZ"/>
        </w:rPr>
        <w:t xml:space="preserve">, - деп жүйелейді. </w:t>
      </w:r>
      <w:r w:rsidR="00A9378A" w:rsidRPr="00F50332">
        <w:rPr>
          <w:rFonts w:ascii="Times New Roman" w:hAnsi="Times New Roman" w:cs="Times New Roman"/>
          <w:sz w:val="28"/>
          <w:szCs w:val="28"/>
          <w:lang w:val="kk-KZ"/>
        </w:rPr>
        <w:t xml:space="preserve">Алайда бұл еңбек авторлары </w:t>
      </w:r>
      <w:r w:rsidRPr="00F50332">
        <w:rPr>
          <w:rFonts w:ascii="Times New Roman" w:hAnsi="Times New Roman" w:cs="Times New Roman"/>
          <w:sz w:val="28"/>
          <w:szCs w:val="28"/>
          <w:lang w:val="kk-KZ"/>
        </w:rPr>
        <w:t xml:space="preserve">бейвербалды амалдарды жеке лексикалық қабат ретінде </w:t>
      </w:r>
      <w:r w:rsidR="000005A8" w:rsidRPr="00F50332">
        <w:rPr>
          <w:rFonts w:ascii="Times New Roman" w:hAnsi="Times New Roman" w:cs="Times New Roman"/>
          <w:sz w:val="28"/>
          <w:szCs w:val="28"/>
          <w:lang w:val="kk-KZ"/>
        </w:rPr>
        <w:t>танып, талдауды қажет деп таппайды</w:t>
      </w:r>
      <w:r w:rsidRPr="00F50332">
        <w:rPr>
          <w:rFonts w:ascii="Times New Roman" w:hAnsi="Times New Roman" w:cs="Times New Roman"/>
          <w:sz w:val="28"/>
          <w:szCs w:val="28"/>
          <w:lang w:val="kk-KZ"/>
        </w:rPr>
        <w:t xml:space="preserve">. </w:t>
      </w:r>
    </w:p>
    <w:p w14:paraId="5A5F4211" w14:textId="77777777" w:rsidR="005E2664" w:rsidRPr="00F50332" w:rsidRDefault="006102D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Р</w:t>
      </w:r>
      <w:r w:rsidR="002164CE" w:rsidRPr="00F50332">
        <w:rPr>
          <w:rFonts w:ascii="Times New Roman" w:hAnsi="Times New Roman" w:cs="Times New Roman"/>
          <w:sz w:val="28"/>
          <w:szCs w:val="28"/>
          <w:lang w:val="kk-KZ"/>
        </w:rPr>
        <w:t>оман-эпопеядағы маңызды коммуникативтік әрі мәдени компонент болып табылатын бейвербалды амалдарды аударудың ерекшелігі ұсынылып отырған диссертация жұмысында алғаш рет зерттеу нысаны</w:t>
      </w:r>
      <w:r w:rsidR="00043314" w:rsidRPr="00F50332">
        <w:rPr>
          <w:rFonts w:ascii="Times New Roman" w:hAnsi="Times New Roman" w:cs="Times New Roman"/>
          <w:sz w:val="28"/>
          <w:szCs w:val="28"/>
          <w:lang w:val="kk-KZ"/>
        </w:rPr>
        <w:t>н</w:t>
      </w:r>
      <w:r w:rsidR="002164CE" w:rsidRPr="00F50332">
        <w:rPr>
          <w:rFonts w:ascii="Times New Roman" w:hAnsi="Times New Roman" w:cs="Times New Roman"/>
          <w:sz w:val="28"/>
          <w:szCs w:val="28"/>
          <w:lang w:val="kk-KZ"/>
        </w:rPr>
        <w:t>а алынып, ғылыми тұрғыдан негізделіп отыр.</w:t>
      </w:r>
      <w:r w:rsidR="00F44276" w:rsidRPr="00F50332">
        <w:rPr>
          <w:rFonts w:ascii="Times New Roman" w:hAnsi="Times New Roman" w:cs="Times New Roman"/>
          <w:sz w:val="28"/>
          <w:szCs w:val="28"/>
          <w:lang w:val="kk-KZ"/>
        </w:rPr>
        <w:t xml:space="preserve"> Берілген диссертация жұмысы коммуникацияның бейвербалды амалдарын аудару тәсілдері мен қиындықтарын анықтауға және аударудың ұтымды жолдарын ұсынуға арналған, бейвербалды амалдарды салғастырмалы әдіс арқылы зерттеп ұлттық табиғатын тереңірек тануға бағытталған</w:t>
      </w:r>
      <w:r w:rsidR="000005A8" w:rsidRPr="00F50332">
        <w:rPr>
          <w:rFonts w:ascii="Times New Roman" w:hAnsi="Times New Roman" w:cs="Times New Roman"/>
          <w:sz w:val="28"/>
          <w:szCs w:val="28"/>
          <w:lang w:val="kk-KZ"/>
        </w:rPr>
        <w:t xml:space="preserve"> тұңғыш кешенді ізденіс болмақ</w:t>
      </w:r>
      <w:r w:rsidR="00F44276" w:rsidRPr="00F50332">
        <w:rPr>
          <w:rFonts w:ascii="Times New Roman" w:hAnsi="Times New Roman" w:cs="Times New Roman"/>
          <w:sz w:val="28"/>
          <w:szCs w:val="28"/>
          <w:lang w:val="kk-KZ"/>
        </w:rPr>
        <w:t xml:space="preserve">. </w:t>
      </w:r>
    </w:p>
    <w:p w14:paraId="137670CD" w14:textId="77777777" w:rsidR="005E2B8A" w:rsidRPr="00F50332" w:rsidRDefault="005E2B8A" w:rsidP="00F50332">
      <w:pPr>
        <w:spacing w:after="0" w:line="240" w:lineRule="auto"/>
        <w:ind w:firstLine="709"/>
        <w:contextualSpacing/>
        <w:jc w:val="both"/>
        <w:rPr>
          <w:rFonts w:ascii="Times New Roman" w:hAnsi="Times New Roman" w:cs="Times New Roman"/>
          <w:sz w:val="28"/>
          <w:szCs w:val="28"/>
          <w:lang w:val="kk-KZ"/>
        </w:rPr>
      </w:pPr>
    </w:p>
    <w:p w14:paraId="37418B86" w14:textId="77777777" w:rsidR="00814F6F" w:rsidRPr="00F50332" w:rsidRDefault="00782B6F" w:rsidP="00F50332">
      <w:pPr>
        <w:pStyle w:val="1"/>
        <w:spacing w:before="0" w:line="240" w:lineRule="auto"/>
        <w:ind w:firstLine="709"/>
        <w:contextualSpacing/>
        <w:jc w:val="both"/>
        <w:rPr>
          <w:rFonts w:ascii="Times New Roman" w:hAnsi="Times New Roman" w:cs="Times New Roman"/>
          <w:color w:val="auto"/>
          <w:lang w:val="kk-KZ"/>
        </w:rPr>
      </w:pPr>
      <w:bookmarkStart w:id="5" w:name="_Toc221209303"/>
      <w:r w:rsidRPr="00F50332">
        <w:rPr>
          <w:rFonts w:ascii="Times New Roman" w:hAnsi="Times New Roman" w:cs="Times New Roman"/>
          <w:color w:val="auto"/>
          <w:lang w:val="kk-KZ"/>
        </w:rPr>
        <w:t>1.2 Пара</w:t>
      </w:r>
      <w:r w:rsidR="00545296" w:rsidRPr="00F50332">
        <w:rPr>
          <w:rFonts w:ascii="Times New Roman" w:hAnsi="Times New Roman" w:cs="Times New Roman"/>
          <w:color w:val="auto"/>
          <w:lang w:val="kk-KZ"/>
        </w:rPr>
        <w:t xml:space="preserve">лингвистиканың </w:t>
      </w:r>
      <w:r w:rsidR="001D3B14" w:rsidRPr="00F50332">
        <w:rPr>
          <w:rFonts w:ascii="Times New Roman" w:hAnsi="Times New Roman" w:cs="Times New Roman"/>
          <w:color w:val="auto"/>
          <w:lang w:val="kk-KZ"/>
        </w:rPr>
        <w:t>ғылыми аппараты</w:t>
      </w:r>
      <w:r w:rsidR="00545296" w:rsidRPr="00F50332">
        <w:rPr>
          <w:rFonts w:ascii="Times New Roman" w:hAnsi="Times New Roman" w:cs="Times New Roman"/>
          <w:color w:val="auto"/>
          <w:lang w:val="kk-KZ"/>
        </w:rPr>
        <w:t xml:space="preserve">: </w:t>
      </w:r>
      <w:r w:rsidR="00987E40" w:rsidRPr="00F50332">
        <w:rPr>
          <w:rFonts w:ascii="Times New Roman" w:hAnsi="Times New Roman" w:cs="Times New Roman"/>
          <w:color w:val="auto"/>
          <w:lang w:val="kk-KZ"/>
        </w:rPr>
        <w:t>пікір қайшылы</w:t>
      </w:r>
      <w:r w:rsidR="002A621C" w:rsidRPr="00F50332">
        <w:rPr>
          <w:rFonts w:ascii="Times New Roman" w:hAnsi="Times New Roman" w:cs="Times New Roman"/>
          <w:color w:val="auto"/>
          <w:lang w:val="kk-KZ"/>
        </w:rPr>
        <w:t>қ</w:t>
      </w:r>
      <w:r w:rsidR="00987E40" w:rsidRPr="00F50332">
        <w:rPr>
          <w:rFonts w:ascii="Times New Roman" w:hAnsi="Times New Roman" w:cs="Times New Roman"/>
          <w:color w:val="auto"/>
          <w:lang w:val="kk-KZ"/>
        </w:rPr>
        <w:t>тары мен шешімдер</w:t>
      </w:r>
      <w:bookmarkEnd w:id="5"/>
    </w:p>
    <w:p w14:paraId="68926919" w14:textId="7533B020"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Б</w:t>
      </w:r>
      <w:r w:rsidRPr="00F50332">
        <w:rPr>
          <w:rFonts w:ascii="Times New Roman" w:hAnsi="Times New Roman" w:cs="Times New Roman"/>
          <w:bCs/>
          <w:i/>
          <w:sz w:val="28"/>
          <w:szCs w:val="28"/>
          <w:lang w:val="kk-KZ"/>
        </w:rPr>
        <w:t>ейвербалды амалдар</w:t>
      </w:r>
      <w:r w:rsidRPr="00F50332">
        <w:rPr>
          <w:rFonts w:ascii="Times New Roman" w:hAnsi="Times New Roman" w:cs="Times New Roman"/>
          <w:sz w:val="28"/>
          <w:szCs w:val="28"/>
          <w:lang w:val="kk-KZ"/>
        </w:rPr>
        <w:t xml:space="preserve"> – коммуниканттар арасында эмоционалды байланыс орнатуға негіз болатын, вербалды хабарды сүйемелдейтін қатысымның бөлінбейтін маңызды компоненті, вербалдану арқылы тілдің сөздік қорынан үлкен орын алатын құрылым әрі халықтың коммуникативтік мәден</w:t>
      </w:r>
      <w:r w:rsidR="00C73E7A">
        <w:rPr>
          <w:rFonts w:ascii="Times New Roman" w:hAnsi="Times New Roman" w:cs="Times New Roman"/>
          <w:sz w:val="28"/>
          <w:szCs w:val="28"/>
          <w:lang w:val="kk-KZ"/>
        </w:rPr>
        <w:t xml:space="preserve">иетінің көрсеткіші. Сондықтан, коммуникацияның бейвербалды амалдары </w:t>
      </w:r>
      <w:r w:rsidRPr="00F50332">
        <w:rPr>
          <w:rFonts w:ascii="Times New Roman" w:hAnsi="Times New Roman" w:cs="Times New Roman"/>
          <w:sz w:val="28"/>
          <w:szCs w:val="28"/>
          <w:lang w:val="kk-KZ"/>
        </w:rPr>
        <w:t>– «тіл» (вербалды арна) секілді жеке әрі жан-жақты зерттеуді қажет ететін ауқымды тақырып. Бейвербалды ам</w:t>
      </w:r>
      <w:r w:rsidR="005C25F0" w:rsidRPr="00F50332">
        <w:rPr>
          <w:rFonts w:ascii="Times New Roman" w:hAnsi="Times New Roman" w:cs="Times New Roman"/>
          <w:sz w:val="28"/>
          <w:szCs w:val="28"/>
          <w:lang w:val="kk-KZ"/>
        </w:rPr>
        <w:t>алдарды тілдік тұрғыдан зерттеу</w:t>
      </w:r>
      <w:r w:rsidRPr="00F50332">
        <w:rPr>
          <w:rFonts w:ascii="Times New Roman" w:hAnsi="Times New Roman" w:cs="Times New Roman"/>
          <w:sz w:val="28"/>
          <w:szCs w:val="28"/>
          <w:lang w:val="kk-KZ"/>
        </w:rPr>
        <w:t xml:space="preserve"> </w:t>
      </w:r>
      <w:r w:rsidR="005C25F0" w:rsidRPr="00F50332">
        <w:rPr>
          <w:rFonts w:ascii="Times New Roman" w:hAnsi="Times New Roman" w:cs="Times New Roman"/>
          <w:sz w:val="28"/>
          <w:szCs w:val="28"/>
          <w:lang w:val="kk-KZ"/>
        </w:rPr>
        <w:t>– «</w:t>
      </w:r>
      <w:r w:rsidRPr="00F50332">
        <w:rPr>
          <w:rFonts w:ascii="Times New Roman" w:hAnsi="Times New Roman" w:cs="Times New Roman"/>
          <w:sz w:val="28"/>
          <w:szCs w:val="28"/>
          <w:lang w:val="kk-KZ"/>
        </w:rPr>
        <w:t>паралингвистика</w:t>
      </w:r>
      <w:r w:rsidR="005C25F0"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ғылымының </w:t>
      </w:r>
      <w:r w:rsidR="005C25F0" w:rsidRPr="00F50332">
        <w:rPr>
          <w:rFonts w:ascii="Times New Roman" w:hAnsi="Times New Roman" w:cs="Times New Roman"/>
          <w:sz w:val="28"/>
          <w:szCs w:val="28"/>
          <w:lang w:val="kk-KZ"/>
        </w:rPr>
        <w:t>айналысатын мәселесі</w:t>
      </w:r>
      <w:r w:rsidRPr="00F50332">
        <w:rPr>
          <w:rFonts w:ascii="Times New Roman" w:hAnsi="Times New Roman" w:cs="Times New Roman"/>
          <w:sz w:val="28"/>
          <w:szCs w:val="28"/>
          <w:lang w:val="kk-KZ"/>
        </w:rPr>
        <w:t xml:space="preserve">. </w:t>
      </w:r>
    </w:p>
    <w:p w14:paraId="53D6C09E" w14:textId="2C648A76" w:rsidR="005C25F0" w:rsidRPr="00F50332" w:rsidRDefault="005C25F0" w:rsidP="00F50332">
      <w:pPr>
        <w:spacing w:after="0" w:line="240" w:lineRule="auto"/>
        <w:ind w:firstLine="709"/>
        <w:contextualSpacing/>
        <w:jc w:val="both"/>
        <w:rPr>
          <w:rFonts w:ascii="Times New Roman" w:hAnsi="Times New Roman" w:cs="Times New Roman"/>
          <w:sz w:val="28"/>
          <w:szCs w:val="28"/>
          <w:lang w:val="kk-KZ"/>
        </w:rPr>
      </w:pPr>
      <w:r w:rsidRPr="00C73E7A">
        <w:rPr>
          <w:rFonts w:ascii="Times New Roman" w:hAnsi="Times New Roman" w:cs="Times New Roman"/>
          <w:sz w:val="28"/>
          <w:szCs w:val="28"/>
          <w:lang w:val="kk-KZ"/>
        </w:rPr>
        <w:lastRenderedPageBreak/>
        <w:t>«П</w:t>
      </w:r>
      <w:r w:rsidR="00814F6F" w:rsidRPr="00C73E7A">
        <w:rPr>
          <w:rFonts w:ascii="Times New Roman" w:hAnsi="Times New Roman" w:cs="Times New Roman"/>
          <w:sz w:val="28"/>
          <w:szCs w:val="28"/>
          <w:lang w:val="kk-KZ"/>
        </w:rPr>
        <w:t>аралингвистика»</w:t>
      </w:r>
      <w:r w:rsidR="00814F6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атауы өткен ғасырдың қырқыншы жылдары А.</w:t>
      </w:r>
      <w:r w:rsidR="00C73E7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Хилл енгізген және Дж. Трейгер мағынасын орнықтырған «паратіл» (paralanguage) терминінің негізінде қалыптасқан.</w:t>
      </w:r>
      <w:r w:rsidR="00814F6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О.С.</w:t>
      </w:r>
      <w:r w:rsidR="00C73E7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Ахманованың: «Паратіл (г</w:t>
      </w:r>
      <w:r w:rsidR="00C73E7A">
        <w:rPr>
          <w:rFonts w:ascii="Times New Roman" w:hAnsi="Times New Roman" w:cs="Times New Roman"/>
          <w:sz w:val="28"/>
          <w:szCs w:val="28"/>
          <w:lang w:val="kk-KZ"/>
        </w:rPr>
        <w:t>рек. para — жанында, сыртында) –</w:t>
      </w:r>
      <w:r w:rsidRPr="00F50332">
        <w:rPr>
          <w:rFonts w:ascii="Times New Roman" w:hAnsi="Times New Roman" w:cs="Times New Roman"/>
          <w:sz w:val="28"/>
          <w:szCs w:val="28"/>
          <w:lang w:val="kk-KZ"/>
        </w:rPr>
        <w:t xml:space="preserve"> сөйлеумен қоса жүретін, бірақ вербалдық емес, дауыс қаттылығы, кідіріс (пауза), дауыс модуляциясы, ым-ишара, қимыл, сөйлесушілер арасындағы көру қатынасы жəне т.с.с. паралингвистика қарастыратын ұғым</w:t>
      </w:r>
      <w:r w:rsidR="00A9378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37</w:t>
      </w:r>
      <w:r w:rsidR="00A9378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 деген анықтамасынан </w:t>
      </w:r>
      <w:r w:rsidR="00AA3C8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паратіл</w:t>
      </w:r>
      <w:r w:rsidR="00AA3C8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атауының уақыт өте келе мағынасы тарылғанын көреміз, яғни қазіргі таңда </w:t>
      </w:r>
      <w:r w:rsidR="007529B7"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паралингвистика</w:t>
      </w:r>
      <w:r w:rsidR="007529B7"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мен </w:t>
      </w:r>
      <w:r w:rsidR="007529B7"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паратілді</w:t>
      </w:r>
      <w:r w:rsidR="007529B7"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тең деп қарастыруға келмейді. Паралингвистика лингвистиканың бір тармағы саналады, ал паратіл паралингвистиканың аясында қарастырылады. Нақтырақ айтқанда, дыбыстық тіл – лингвистиканың, ал паратіл – паралингвистиканың объектісі. </w:t>
      </w:r>
    </w:p>
    <w:p w14:paraId="70A853BF" w14:textId="29BAE144" w:rsidR="004100C3" w:rsidRPr="00F50332" w:rsidRDefault="005C25F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Қазіргі тіл білімінде паралингвистика термині үш түрлі мағынада қолданылып жүр</w:t>
      </w:r>
      <w:r w:rsidR="00810952" w:rsidRPr="00F50332">
        <w:rPr>
          <w:rFonts w:ascii="Times New Roman" w:hAnsi="Times New Roman" w:cs="Times New Roman"/>
          <w:sz w:val="28"/>
          <w:szCs w:val="28"/>
          <w:lang w:val="kk-KZ"/>
        </w:rPr>
        <w:t xml:space="preserve"> (Сызба </w:t>
      </w:r>
      <w:r w:rsidR="00E111C8" w:rsidRPr="00F50332">
        <w:rPr>
          <w:rFonts w:ascii="Times New Roman" w:hAnsi="Times New Roman" w:cs="Times New Roman"/>
          <w:sz w:val="28"/>
          <w:szCs w:val="28"/>
          <w:lang w:val="kk-KZ"/>
        </w:rPr>
        <w:t>3</w:t>
      </w:r>
      <w:r w:rsidR="0095326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04A1CB3D" w14:textId="77777777" w:rsidR="004100C3" w:rsidRPr="00F50332" w:rsidRDefault="004100C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noProof/>
          <w:sz w:val="28"/>
          <w:szCs w:val="28"/>
          <w:lang w:val="kk-KZ" w:eastAsia="kk-KZ"/>
        </w:rPr>
        <w:drawing>
          <wp:inline distT="0" distB="0" distL="0" distR="0" wp14:anchorId="2A7B19FA" wp14:editId="4FA05327">
            <wp:extent cx="5486400" cy="2217420"/>
            <wp:effectExtent l="0" t="57150" r="0" b="4953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DFE9895" w14:textId="2BDE65AF" w:rsidR="005E2B8A" w:rsidRPr="00F50332" w:rsidRDefault="00810952" w:rsidP="00F50332">
      <w:pPr>
        <w:spacing w:before="240" w:after="0" w:line="240" w:lineRule="auto"/>
        <w:ind w:firstLine="709"/>
        <w:contextualSpacing/>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Сызба </w:t>
      </w:r>
      <w:r w:rsidR="00E111C8" w:rsidRPr="00F50332">
        <w:rPr>
          <w:rFonts w:ascii="Times New Roman" w:hAnsi="Times New Roman" w:cs="Times New Roman"/>
          <w:sz w:val="28"/>
          <w:szCs w:val="28"/>
          <w:lang w:val="kk-KZ"/>
        </w:rPr>
        <w:t>3</w:t>
      </w:r>
      <w:r w:rsidR="005E2B8A" w:rsidRPr="00F50332">
        <w:rPr>
          <w:rFonts w:ascii="Times New Roman" w:hAnsi="Times New Roman" w:cs="Times New Roman"/>
          <w:sz w:val="28"/>
          <w:szCs w:val="28"/>
          <w:lang w:val="kk-KZ"/>
        </w:rPr>
        <w:t xml:space="preserve"> – Паралингвистиканың зерттеу нысанына қатысты көзқарастар</w:t>
      </w:r>
    </w:p>
    <w:p w14:paraId="3B307986" w14:textId="77777777" w:rsidR="00F14D3C" w:rsidRPr="00F50332" w:rsidRDefault="00F14D3C" w:rsidP="00F50332">
      <w:pPr>
        <w:spacing w:before="240" w:after="0" w:line="240" w:lineRule="auto"/>
        <w:ind w:firstLine="709"/>
        <w:contextualSpacing/>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p w14:paraId="4DB2EB03" w14:textId="77777777" w:rsidR="00814F6F" w:rsidRPr="00F50332" w:rsidRDefault="005C25F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Г.В. Колшанский пікірін қолдайтын бейвербалды коммуника</w:t>
      </w:r>
      <w:r w:rsidR="0095326D" w:rsidRPr="00F50332">
        <w:rPr>
          <w:rFonts w:ascii="Times New Roman" w:hAnsi="Times New Roman" w:cs="Times New Roman"/>
          <w:sz w:val="28"/>
          <w:szCs w:val="28"/>
          <w:lang w:val="kk-KZ"/>
        </w:rPr>
        <w:t>ция мамандары паралингвистиканы</w:t>
      </w:r>
      <w:r w:rsidRPr="00F50332">
        <w:rPr>
          <w:rFonts w:ascii="Times New Roman" w:hAnsi="Times New Roman" w:cs="Times New Roman"/>
          <w:sz w:val="28"/>
          <w:szCs w:val="28"/>
          <w:lang w:val="kk-KZ"/>
        </w:rPr>
        <w:t xml:space="preserve"> коммуникация кезінде тілден тыс құралдардың функционалды қолданысын зерттейтін тіл білімінің бір саласы </w:t>
      </w:r>
      <w:r w:rsidR="005E2B8A" w:rsidRPr="00F50332">
        <w:rPr>
          <w:rFonts w:ascii="Times New Roman" w:hAnsi="Times New Roman" w:cs="Times New Roman"/>
          <w:sz w:val="28"/>
          <w:szCs w:val="28"/>
          <w:lang w:val="kk-KZ"/>
        </w:rPr>
        <w:t>[38</w:t>
      </w:r>
      <w:r w:rsidR="00940473" w:rsidRPr="00F50332">
        <w:rPr>
          <w:rFonts w:ascii="Times New Roman" w:hAnsi="Times New Roman" w:cs="Times New Roman"/>
          <w:sz w:val="28"/>
          <w:szCs w:val="28"/>
          <w:lang w:val="kk-KZ"/>
        </w:rPr>
        <w:t>,</w:t>
      </w:r>
      <w:r w:rsidR="00B412D2" w:rsidRPr="00F50332">
        <w:rPr>
          <w:rFonts w:ascii="Times New Roman" w:hAnsi="Times New Roman" w:cs="Times New Roman"/>
          <w:sz w:val="28"/>
          <w:szCs w:val="28"/>
          <w:lang w:val="kk-KZ"/>
        </w:rPr>
        <w:t xml:space="preserve"> 69]</w:t>
      </w:r>
      <w:r w:rsidRPr="00F50332">
        <w:rPr>
          <w:rFonts w:ascii="Times New Roman" w:hAnsi="Times New Roman" w:cs="Times New Roman"/>
          <w:sz w:val="28"/>
          <w:szCs w:val="28"/>
          <w:lang w:val="kk-KZ"/>
        </w:rPr>
        <w:t xml:space="preserve"> деп таниды және аталған салан</w:t>
      </w:r>
      <w:r w:rsidR="00F14D3C" w:rsidRPr="00F50332">
        <w:rPr>
          <w:rFonts w:ascii="Times New Roman" w:hAnsi="Times New Roman" w:cs="Times New Roman"/>
          <w:sz w:val="28"/>
          <w:szCs w:val="28"/>
          <w:lang w:val="kk-KZ"/>
        </w:rPr>
        <w:t>ың құрамына мәтінді безендіруші</w:t>
      </w:r>
      <w:r w:rsidRPr="00F50332">
        <w:rPr>
          <w:rFonts w:ascii="Times New Roman" w:hAnsi="Times New Roman" w:cs="Times New Roman"/>
          <w:sz w:val="28"/>
          <w:szCs w:val="28"/>
          <w:lang w:val="kk-KZ"/>
        </w:rPr>
        <w:t xml:space="preserve"> графикалық белгілерді (қалың қаріп, қаріп </w:t>
      </w:r>
      <w:r w:rsidR="00774F40" w:rsidRPr="00F50332">
        <w:rPr>
          <w:rFonts w:ascii="Times New Roman" w:hAnsi="Times New Roman" w:cs="Times New Roman"/>
          <w:sz w:val="28"/>
          <w:szCs w:val="28"/>
          <w:lang w:val="kk-KZ"/>
        </w:rPr>
        <w:t xml:space="preserve">түсі, үлкен қаріп, курсив т.б.) </w:t>
      </w:r>
      <w:r w:rsidRPr="00F50332">
        <w:rPr>
          <w:rFonts w:ascii="Times New Roman" w:hAnsi="Times New Roman" w:cs="Times New Roman"/>
          <w:sz w:val="28"/>
          <w:szCs w:val="28"/>
          <w:lang w:val="kk-KZ"/>
        </w:rPr>
        <w:t>де жатқызады.</w:t>
      </w:r>
      <w:r w:rsidR="00774F40" w:rsidRPr="00F50332">
        <w:rPr>
          <w:rFonts w:ascii="Times New Roman" w:hAnsi="Times New Roman" w:cs="Times New Roman"/>
          <w:sz w:val="28"/>
          <w:szCs w:val="28"/>
          <w:lang w:val="kk-KZ"/>
        </w:rPr>
        <w:t xml:space="preserve"> Зерттеушілердің пікірінше, </w:t>
      </w:r>
      <w:r w:rsidR="00774F40" w:rsidRPr="00C73E7A">
        <w:rPr>
          <w:rFonts w:ascii="Times New Roman" w:hAnsi="Times New Roman" w:cs="Times New Roman"/>
          <w:i/>
          <w:sz w:val="28"/>
          <w:szCs w:val="28"/>
          <w:lang w:val="kk-KZ"/>
        </w:rPr>
        <w:t>паралингвистикалық графика</w:t>
      </w:r>
      <w:r w:rsidR="00774F40" w:rsidRPr="00F50332">
        <w:rPr>
          <w:rFonts w:ascii="Times New Roman" w:hAnsi="Times New Roman" w:cs="Times New Roman"/>
          <w:b/>
          <w:i/>
          <w:sz w:val="28"/>
          <w:szCs w:val="28"/>
          <w:lang w:val="kk-KZ"/>
        </w:rPr>
        <w:t xml:space="preserve"> </w:t>
      </w:r>
      <w:r w:rsidR="00774F40" w:rsidRPr="00F50332">
        <w:rPr>
          <w:rFonts w:ascii="Times New Roman" w:hAnsi="Times New Roman" w:cs="Times New Roman"/>
          <w:sz w:val="28"/>
          <w:szCs w:val="28"/>
          <w:lang w:val="kk-KZ"/>
        </w:rPr>
        <w:t>ақпараттың маңыздылығы</w:t>
      </w:r>
      <w:r w:rsidR="0095326D" w:rsidRPr="00F50332">
        <w:rPr>
          <w:rFonts w:ascii="Times New Roman" w:hAnsi="Times New Roman" w:cs="Times New Roman"/>
          <w:sz w:val="28"/>
          <w:szCs w:val="28"/>
          <w:lang w:val="kk-KZ"/>
        </w:rPr>
        <w:t xml:space="preserve"> жайлы</w:t>
      </w:r>
      <w:r w:rsidR="00774F40" w:rsidRPr="00F50332">
        <w:rPr>
          <w:rFonts w:ascii="Times New Roman" w:hAnsi="Times New Roman" w:cs="Times New Roman"/>
          <w:sz w:val="28"/>
          <w:szCs w:val="28"/>
          <w:lang w:val="kk-KZ"/>
        </w:rPr>
        <w:t xml:space="preserve"> хабар береді </w:t>
      </w:r>
      <w:r w:rsidR="005E2B8A" w:rsidRPr="00F50332">
        <w:rPr>
          <w:rFonts w:ascii="Times New Roman" w:hAnsi="Times New Roman" w:cs="Times New Roman"/>
          <w:sz w:val="28"/>
          <w:szCs w:val="28"/>
          <w:lang w:val="kk-KZ"/>
        </w:rPr>
        <w:t>[38</w:t>
      </w:r>
      <w:r w:rsidR="00B412D2" w:rsidRPr="00F50332">
        <w:rPr>
          <w:rFonts w:ascii="Times New Roman" w:hAnsi="Times New Roman" w:cs="Times New Roman"/>
          <w:sz w:val="28"/>
          <w:szCs w:val="28"/>
          <w:lang w:val="kk-KZ"/>
        </w:rPr>
        <w:t>, 57]</w:t>
      </w:r>
      <w:r w:rsidR="00774F40" w:rsidRPr="00F50332">
        <w:rPr>
          <w:rFonts w:ascii="Times New Roman" w:hAnsi="Times New Roman" w:cs="Times New Roman"/>
          <w:sz w:val="28"/>
          <w:szCs w:val="28"/>
          <w:lang w:val="kk-KZ"/>
        </w:rPr>
        <w:t xml:space="preserve">. </w:t>
      </w:r>
    </w:p>
    <w:p w14:paraId="63EEAA0E" w14:textId="4B75A87D" w:rsidR="00774F40"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Екінші топтың белді мүшесі Г.</w:t>
      </w:r>
      <w:r w:rsidR="00C73E7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Крейдлин барлық тілден тыс таңбаларды қарастыратын саланы </w:t>
      </w:r>
      <w:r w:rsidRPr="00C73E7A">
        <w:rPr>
          <w:rFonts w:ascii="Times New Roman" w:hAnsi="Times New Roman" w:cs="Times New Roman"/>
          <w:i/>
          <w:sz w:val="28"/>
          <w:szCs w:val="28"/>
          <w:lang w:val="kk-KZ"/>
        </w:rPr>
        <w:t>бейвербалды семиотика</w:t>
      </w:r>
      <w:r w:rsidRPr="00F50332">
        <w:rPr>
          <w:rFonts w:ascii="Times New Roman" w:hAnsi="Times New Roman" w:cs="Times New Roman"/>
          <w:sz w:val="28"/>
          <w:szCs w:val="28"/>
          <w:lang w:val="kk-KZ"/>
        </w:rPr>
        <w:t xml:space="preserve"> деп, ал ақпараттың дыбыстық жағын назарға алатын</w:t>
      </w:r>
      <w:r w:rsidR="00774F40" w:rsidRPr="00F50332">
        <w:rPr>
          <w:rFonts w:ascii="Times New Roman" w:hAnsi="Times New Roman" w:cs="Times New Roman"/>
          <w:sz w:val="28"/>
          <w:szCs w:val="28"/>
          <w:lang w:val="kk-KZ"/>
        </w:rPr>
        <w:t>, тілдесімге қосымша ақпарат беретін дыбыстық кодтарды зерттейтін</w:t>
      </w:r>
      <w:r w:rsidRPr="00F50332">
        <w:rPr>
          <w:rFonts w:ascii="Times New Roman" w:hAnsi="Times New Roman" w:cs="Times New Roman"/>
          <w:sz w:val="28"/>
          <w:szCs w:val="28"/>
          <w:lang w:val="kk-KZ"/>
        </w:rPr>
        <w:t xml:space="preserve"> бейвербалды семиотиканың бір тармағын </w:t>
      </w:r>
      <w:r w:rsidRPr="00C73E7A">
        <w:rPr>
          <w:rFonts w:ascii="Times New Roman" w:hAnsi="Times New Roman" w:cs="Times New Roman"/>
          <w:i/>
          <w:sz w:val="28"/>
          <w:szCs w:val="28"/>
          <w:lang w:val="kk-KZ"/>
        </w:rPr>
        <w:t>паралингвистика</w:t>
      </w:r>
      <w:r w:rsidR="00774F40" w:rsidRPr="00F50332">
        <w:rPr>
          <w:rFonts w:ascii="Times New Roman" w:hAnsi="Times New Roman" w:cs="Times New Roman"/>
          <w:sz w:val="28"/>
          <w:szCs w:val="28"/>
          <w:lang w:val="kk-KZ"/>
        </w:rPr>
        <w:t xml:space="preserve"> деп таниды </w:t>
      </w:r>
      <w:r w:rsidRPr="00F50332">
        <w:rPr>
          <w:rFonts w:ascii="Times New Roman" w:hAnsi="Times New Roman" w:cs="Times New Roman"/>
          <w:sz w:val="28"/>
          <w:szCs w:val="28"/>
          <w:lang w:val="kk-KZ"/>
        </w:rPr>
        <w:t>[</w:t>
      </w:r>
      <w:r w:rsidR="005E2B8A" w:rsidRPr="00F50332">
        <w:rPr>
          <w:rFonts w:ascii="Times New Roman" w:hAnsi="Times New Roman" w:cs="Times New Roman"/>
          <w:sz w:val="28"/>
          <w:szCs w:val="28"/>
          <w:lang w:val="kk-KZ"/>
        </w:rPr>
        <w:t>39</w:t>
      </w:r>
      <w:r w:rsidR="00B412D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27]. </w:t>
      </w:r>
      <w:r w:rsidR="00774F40" w:rsidRPr="00F50332">
        <w:rPr>
          <w:rFonts w:ascii="Times New Roman" w:hAnsi="Times New Roman" w:cs="Times New Roman"/>
          <w:sz w:val="28"/>
          <w:szCs w:val="28"/>
          <w:lang w:val="kk-KZ"/>
        </w:rPr>
        <w:t>Г.</w:t>
      </w:r>
      <w:r w:rsidR="00C73E7A">
        <w:rPr>
          <w:rFonts w:ascii="Times New Roman" w:hAnsi="Times New Roman" w:cs="Times New Roman"/>
          <w:sz w:val="28"/>
          <w:szCs w:val="28"/>
          <w:lang w:val="kk-KZ"/>
        </w:rPr>
        <w:t xml:space="preserve"> </w:t>
      </w:r>
      <w:r w:rsidR="00774F40" w:rsidRPr="00F50332">
        <w:rPr>
          <w:rFonts w:ascii="Times New Roman" w:hAnsi="Times New Roman" w:cs="Times New Roman"/>
          <w:sz w:val="28"/>
          <w:szCs w:val="28"/>
          <w:lang w:val="kk-KZ"/>
        </w:rPr>
        <w:t>Крейдлинмен ұстанымы ортақ Е.М. Верещагин мен Г.В. Костомаров зерттеуінде «пара» сөзінің грек тілінде «жанында, қасында» деген мағынаны білдіретінін айта келе</w:t>
      </w:r>
      <w:r w:rsidR="00F14D3C" w:rsidRPr="00F50332">
        <w:rPr>
          <w:rFonts w:ascii="Times New Roman" w:hAnsi="Times New Roman" w:cs="Times New Roman"/>
          <w:sz w:val="28"/>
          <w:szCs w:val="28"/>
          <w:lang w:val="kk-KZ"/>
        </w:rPr>
        <w:t>,</w:t>
      </w:r>
      <w:r w:rsidR="00774F40" w:rsidRPr="00F50332">
        <w:rPr>
          <w:rFonts w:ascii="Times New Roman" w:hAnsi="Times New Roman" w:cs="Times New Roman"/>
          <w:sz w:val="28"/>
          <w:szCs w:val="28"/>
          <w:lang w:val="kk-KZ"/>
        </w:rPr>
        <w:t xml:space="preserve"> </w:t>
      </w:r>
      <w:r w:rsidR="002E1F18" w:rsidRPr="00F50332">
        <w:rPr>
          <w:rFonts w:ascii="Times New Roman" w:hAnsi="Times New Roman" w:cs="Times New Roman"/>
          <w:sz w:val="28"/>
          <w:szCs w:val="28"/>
          <w:lang w:val="kk-KZ"/>
        </w:rPr>
        <w:t>«</w:t>
      </w:r>
      <w:r w:rsidR="00774F40" w:rsidRPr="00F50332">
        <w:rPr>
          <w:rFonts w:ascii="Times New Roman" w:hAnsi="Times New Roman" w:cs="Times New Roman"/>
          <w:sz w:val="28"/>
          <w:szCs w:val="28"/>
          <w:lang w:val="kk-KZ"/>
        </w:rPr>
        <w:t xml:space="preserve">вербалды арнаны әрдайым сүйемелдейтін фонациялық ерекшеліктерді ғана бұл саланың нысанына жатқызуға болады, ал ым-ишаралар </w:t>
      </w:r>
      <w:r w:rsidR="00774F40" w:rsidRPr="00F50332">
        <w:rPr>
          <w:rFonts w:ascii="Times New Roman" w:hAnsi="Times New Roman" w:cs="Times New Roman"/>
          <w:i/>
          <w:sz w:val="28"/>
          <w:szCs w:val="28"/>
          <w:lang w:val="kk-KZ"/>
        </w:rPr>
        <w:t>кинесиканың</w:t>
      </w:r>
      <w:r w:rsidR="00774F40" w:rsidRPr="00F50332">
        <w:rPr>
          <w:rFonts w:ascii="Times New Roman" w:hAnsi="Times New Roman" w:cs="Times New Roman"/>
          <w:sz w:val="28"/>
          <w:szCs w:val="28"/>
          <w:lang w:val="kk-KZ"/>
        </w:rPr>
        <w:t xml:space="preserve"> нысаны</w:t>
      </w:r>
      <w:r w:rsidR="002E1F18" w:rsidRPr="00F50332">
        <w:rPr>
          <w:rFonts w:ascii="Times New Roman" w:hAnsi="Times New Roman" w:cs="Times New Roman"/>
          <w:sz w:val="28"/>
          <w:szCs w:val="28"/>
          <w:lang w:val="kk-KZ"/>
        </w:rPr>
        <w:t>», -</w:t>
      </w:r>
      <w:r w:rsidR="00774F40" w:rsidRPr="00F50332">
        <w:rPr>
          <w:rFonts w:ascii="Times New Roman" w:hAnsi="Times New Roman" w:cs="Times New Roman"/>
          <w:sz w:val="28"/>
          <w:szCs w:val="28"/>
          <w:lang w:val="kk-KZ"/>
        </w:rPr>
        <w:t xml:space="preserve"> деп топшылайды</w:t>
      </w:r>
      <w:r w:rsidR="005E2B8A" w:rsidRPr="00F50332">
        <w:rPr>
          <w:rFonts w:ascii="Times New Roman" w:hAnsi="Times New Roman" w:cs="Times New Roman"/>
          <w:sz w:val="28"/>
          <w:szCs w:val="28"/>
          <w:lang w:val="kk-KZ"/>
        </w:rPr>
        <w:t xml:space="preserve"> [27</w:t>
      </w:r>
      <w:r w:rsidR="00B412D2" w:rsidRPr="00F50332">
        <w:rPr>
          <w:rFonts w:ascii="Times New Roman" w:hAnsi="Times New Roman" w:cs="Times New Roman"/>
          <w:sz w:val="28"/>
          <w:szCs w:val="28"/>
          <w:lang w:val="kk-KZ"/>
        </w:rPr>
        <w:t>, 395]</w:t>
      </w:r>
      <w:r w:rsidR="00774F40" w:rsidRPr="00F50332">
        <w:rPr>
          <w:rFonts w:ascii="Times New Roman" w:hAnsi="Times New Roman" w:cs="Times New Roman"/>
          <w:sz w:val="28"/>
          <w:szCs w:val="28"/>
          <w:lang w:val="kk-KZ"/>
        </w:rPr>
        <w:t xml:space="preserve">. </w:t>
      </w:r>
    </w:p>
    <w:p w14:paraId="55FEBE5D" w14:textId="69C90E69"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Қазақ тіл біл</w:t>
      </w:r>
      <w:r w:rsidR="00F14D3C" w:rsidRPr="00F50332">
        <w:rPr>
          <w:rFonts w:ascii="Times New Roman" w:hAnsi="Times New Roman" w:cs="Times New Roman"/>
          <w:sz w:val="28"/>
          <w:szCs w:val="28"/>
          <w:lang w:val="kk-KZ"/>
        </w:rPr>
        <w:t>імінде Г.</w:t>
      </w:r>
      <w:r w:rsidR="00C73E7A">
        <w:rPr>
          <w:rFonts w:ascii="Times New Roman" w:hAnsi="Times New Roman" w:cs="Times New Roman"/>
          <w:sz w:val="28"/>
          <w:szCs w:val="28"/>
          <w:lang w:val="kk-KZ"/>
        </w:rPr>
        <w:t xml:space="preserve"> </w:t>
      </w:r>
      <w:r w:rsidR="00F14D3C" w:rsidRPr="00F50332">
        <w:rPr>
          <w:rFonts w:ascii="Times New Roman" w:hAnsi="Times New Roman" w:cs="Times New Roman"/>
          <w:sz w:val="28"/>
          <w:szCs w:val="28"/>
          <w:lang w:val="kk-KZ"/>
        </w:rPr>
        <w:t xml:space="preserve">Крейдлиннің пікірін жақтаушылар </w:t>
      </w:r>
      <w:r w:rsidRPr="00F50332">
        <w:rPr>
          <w:rFonts w:ascii="Times New Roman" w:hAnsi="Times New Roman" w:cs="Times New Roman"/>
          <w:sz w:val="28"/>
          <w:szCs w:val="28"/>
          <w:lang w:val="kk-KZ"/>
        </w:rPr>
        <w:t>ретінде Ш.</w:t>
      </w:r>
      <w:r w:rsidR="00C73E7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Зекенова мен Г.</w:t>
      </w:r>
      <w:r w:rsidR="00C73E7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Камешеваны атауымызға бола</w:t>
      </w:r>
      <w:r w:rsidR="00AA3C89" w:rsidRPr="00F50332">
        <w:rPr>
          <w:rFonts w:ascii="Times New Roman" w:hAnsi="Times New Roman" w:cs="Times New Roman"/>
          <w:sz w:val="28"/>
          <w:szCs w:val="28"/>
          <w:lang w:val="kk-KZ"/>
        </w:rPr>
        <w:t>ды. Ш.</w:t>
      </w:r>
      <w:r w:rsidR="00C73E7A">
        <w:rPr>
          <w:rFonts w:ascii="Times New Roman" w:hAnsi="Times New Roman" w:cs="Times New Roman"/>
          <w:sz w:val="28"/>
          <w:szCs w:val="28"/>
          <w:lang w:val="kk-KZ"/>
        </w:rPr>
        <w:t xml:space="preserve"> </w:t>
      </w:r>
      <w:r w:rsidR="00AA3C89" w:rsidRPr="00F50332">
        <w:rPr>
          <w:rFonts w:ascii="Times New Roman" w:hAnsi="Times New Roman" w:cs="Times New Roman"/>
          <w:sz w:val="28"/>
          <w:szCs w:val="28"/>
          <w:lang w:val="kk-KZ"/>
        </w:rPr>
        <w:t>Зекенова бұл турасында: «Б</w:t>
      </w:r>
      <w:r w:rsidRPr="00F50332">
        <w:rPr>
          <w:rFonts w:ascii="Times New Roman" w:hAnsi="Times New Roman" w:cs="Times New Roman"/>
          <w:sz w:val="28"/>
          <w:szCs w:val="28"/>
          <w:lang w:val="kk-KZ"/>
        </w:rPr>
        <w:t xml:space="preserve">үгінгі күні бейвербалды амалдар семиотикалық таңбалардың бірі ретінде қарастырылып, жаңа атауға ие болып, бейвербалды семиотика ғылымы болып қалыптасты» </w:t>
      </w:r>
      <w:r w:rsidR="005E2B8A" w:rsidRPr="00F50332">
        <w:rPr>
          <w:rFonts w:ascii="Times New Roman" w:hAnsi="Times New Roman" w:cs="Times New Roman"/>
          <w:sz w:val="28"/>
          <w:szCs w:val="28"/>
          <w:lang w:val="kk-KZ"/>
        </w:rPr>
        <w:t>[40</w:t>
      </w:r>
      <w:r w:rsidR="00B412D2" w:rsidRPr="00F50332">
        <w:rPr>
          <w:rFonts w:ascii="Times New Roman" w:hAnsi="Times New Roman" w:cs="Times New Roman"/>
          <w:sz w:val="28"/>
          <w:szCs w:val="28"/>
          <w:lang w:val="kk-KZ"/>
        </w:rPr>
        <w:t>, 6]</w:t>
      </w:r>
      <w:r w:rsidRPr="00F50332">
        <w:rPr>
          <w:rFonts w:ascii="Times New Roman" w:hAnsi="Times New Roman" w:cs="Times New Roman"/>
          <w:sz w:val="28"/>
          <w:szCs w:val="28"/>
          <w:lang w:val="kk-KZ"/>
        </w:rPr>
        <w:t xml:space="preserve"> – деген </w:t>
      </w:r>
      <w:r w:rsidR="00F14D3C" w:rsidRPr="00F50332">
        <w:rPr>
          <w:rFonts w:ascii="Times New Roman" w:hAnsi="Times New Roman" w:cs="Times New Roman"/>
          <w:sz w:val="28"/>
          <w:szCs w:val="28"/>
          <w:lang w:val="kk-KZ"/>
        </w:rPr>
        <w:t>ой айтады</w:t>
      </w:r>
      <w:r w:rsidRPr="00F50332">
        <w:rPr>
          <w:rFonts w:ascii="Times New Roman" w:hAnsi="Times New Roman" w:cs="Times New Roman"/>
          <w:sz w:val="28"/>
          <w:szCs w:val="28"/>
          <w:lang w:val="kk-KZ"/>
        </w:rPr>
        <w:t>. Г.</w:t>
      </w:r>
      <w:r w:rsidR="00C73E7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Камешева тілдесімнің көмекші құралдарының аясында креолданған мәтіндерді де қарастырып, жазба материалдардағы сөзден басқа сурет, сызба, кесте сынды компоненттердің рөліне де назар аударады және «креолданған мәтіндер екі бөліктен: вербалды (дыбыстық тіл таңбалары) және бейвербалды (семиотикалық таңбалардан, паралингвистикалық белгілерден) бөліктерден тұратын мәтіндерді айтамыз. Креолданған мәтіндерге семиотикалық таңбалар арқылы күрделенген мәтіндер, жарнама мәтіні, карикатура мәтінімен бірге көркем және деректі фильмдерді де жатқызуға болады. Себебі олар да суретті және вербалды бөліктерден тұрып, ақпарат алу, ақпарат қабылдаудың, яғни </w:t>
      </w:r>
      <w:r w:rsidRPr="00F50332">
        <w:rPr>
          <w:rFonts w:ascii="Times New Roman" w:hAnsi="Times New Roman" w:cs="Times New Roman"/>
          <w:b/>
          <w:sz w:val="28"/>
          <w:szCs w:val="28"/>
          <w:lang w:val="kk-KZ"/>
        </w:rPr>
        <w:t>тілдесімнің көмекші құралдары</w:t>
      </w:r>
      <w:r w:rsidRPr="00F50332">
        <w:rPr>
          <w:rFonts w:ascii="Times New Roman" w:hAnsi="Times New Roman" w:cs="Times New Roman"/>
          <w:sz w:val="28"/>
          <w:szCs w:val="28"/>
          <w:lang w:val="kk-KZ"/>
        </w:rPr>
        <w:t xml:space="preserve"> болып табылады», - </w:t>
      </w:r>
      <w:r w:rsidR="005E2B8A" w:rsidRPr="00F50332">
        <w:rPr>
          <w:rFonts w:ascii="Times New Roman" w:hAnsi="Times New Roman" w:cs="Times New Roman"/>
          <w:sz w:val="28"/>
          <w:szCs w:val="28"/>
          <w:lang w:val="kk-KZ"/>
        </w:rPr>
        <w:t>[41</w:t>
      </w:r>
      <w:r w:rsidR="00B412D2" w:rsidRPr="00F50332">
        <w:rPr>
          <w:rFonts w:ascii="Times New Roman" w:hAnsi="Times New Roman" w:cs="Times New Roman"/>
          <w:sz w:val="28"/>
          <w:szCs w:val="28"/>
          <w:lang w:val="kk-KZ"/>
        </w:rPr>
        <w:t>, 76]</w:t>
      </w:r>
      <w:r w:rsidR="00774F40" w:rsidRPr="00F50332">
        <w:rPr>
          <w:rFonts w:ascii="Times New Roman" w:hAnsi="Times New Roman" w:cs="Times New Roman"/>
          <w:sz w:val="28"/>
          <w:szCs w:val="28"/>
          <w:lang w:val="kk-KZ"/>
        </w:rPr>
        <w:t xml:space="preserve"> </w:t>
      </w:r>
      <w:r w:rsidR="00F14D3C" w:rsidRPr="00F50332">
        <w:rPr>
          <w:rFonts w:ascii="Times New Roman" w:hAnsi="Times New Roman" w:cs="Times New Roman"/>
          <w:sz w:val="28"/>
          <w:szCs w:val="28"/>
          <w:lang w:val="kk-KZ"/>
        </w:rPr>
        <w:t>деп тұжырымдайды</w:t>
      </w:r>
      <w:r w:rsidR="00774F40" w:rsidRPr="00F50332">
        <w:rPr>
          <w:rFonts w:ascii="Times New Roman" w:hAnsi="Times New Roman" w:cs="Times New Roman"/>
          <w:sz w:val="28"/>
          <w:szCs w:val="28"/>
          <w:lang w:val="kk-KZ"/>
        </w:rPr>
        <w:t xml:space="preserve">. Ал </w:t>
      </w:r>
      <w:r w:rsidR="00AA3C89" w:rsidRPr="00F50332">
        <w:rPr>
          <w:rFonts w:ascii="Times New Roman" w:hAnsi="Times New Roman" w:cs="Times New Roman"/>
          <w:sz w:val="28"/>
          <w:szCs w:val="28"/>
          <w:lang w:val="kk-KZ"/>
        </w:rPr>
        <w:t>С.</w:t>
      </w:r>
      <w:r w:rsidR="00C73E7A">
        <w:rPr>
          <w:rFonts w:ascii="Times New Roman" w:hAnsi="Times New Roman" w:cs="Times New Roman"/>
          <w:sz w:val="28"/>
          <w:szCs w:val="28"/>
          <w:lang w:val="kk-KZ"/>
        </w:rPr>
        <w:t xml:space="preserve"> </w:t>
      </w:r>
      <w:r w:rsidR="00AA3C89" w:rsidRPr="00F50332">
        <w:rPr>
          <w:rFonts w:ascii="Times New Roman" w:hAnsi="Times New Roman" w:cs="Times New Roman"/>
          <w:sz w:val="28"/>
          <w:szCs w:val="28"/>
          <w:lang w:val="kk-KZ"/>
        </w:rPr>
        <w:t>Мағжан: «П</w:t>
      </w:r>
      <w:r w:rsidRPr="00F50332">
        <w:rPr>
          <w:rFonts w:ascii="Times New Roman" w:hAnsi="Times New Roman" w:cs="Times New Roman"/>
          <w:sz w:val="28"/>
          <w:szCs w:val="28"/>
          <w:lang w:val="kk-KZ"/>
        </w:rPr>
        <w:t>аралингвистикалық және кинесикалық құбылыстардың шегі шартты</w:t>
      </w:r>
      <w:r w:rsidR="00F14D3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және олардың тілмен қарым-қатынасы </w:t>
      </w:r>
      <w:r w:rsidR="00F14D3C" w:rsidRPr="00F50332">
        <w:rPr>
          <w:rFonts w:ascii="Times New Roman" w:hAnsi="Times New Roman" w:cs="Times New Roman"/>
          <w:sz w:val="28"/>
          <w:szCs w:val="28"/>
          <w:lang w:val="kk-KZ"/>
        </w:rPr>
        <w:t xml:space="preserve">да </w:t>
      </w:r>
      <w:r w:rsidRPr="00F50332">
        <w:rPr>
          <w:rFonts w:ascii="Times New Roman" w:hAnsi="Times New Roman" w:cs="Times New Roman"/>
          <w:sz w:val="28"/>
          <w:szCs w:val="28"/>
          <w:lang w:val="kk-KZ"/>
        </w:rPr>
        <w:t>әртүрлі</w:t>
      </w:r>
      <w:r w:rsidR="00AA3C89" w:rsidRPr="00F50332">
        <w:rPr>
          <w:rFonts w:ascii="Times New Roman" w:hAnsi="Times New Roman" w:cs="Times New Roman"/>
          <w:sz w:val="28"/>
          <w:szCs w:val="28"/>
          <w:lang w:val="kk-KZ"/>
        </w:rPr>
        <w:t>», -</w:t>
      </w:r>
      <w:r w:rsidR="00F14D3C" w:rsidRPr="00F50332">
        <w:rPr>
          <w:rFonts w:ascii="Times New Roman" w:hAnsi="Times New Roman" w:cs="Times New Roman"/>
          <w:sz w:val="28"/>
          <w:szCs w:val="28"/>
          <w:lang w:val="kk-KZ"/>
        </w:rPr>
        <w:t xml:space="preserve"> </w:t>
      </w:r>
      <w:r w:rsidR="00AA3C89" w:rsidRPr="00F50332">
        <w:rPr>
          <w:rFonts w:ascii="Times New Roman" w:hAnsi="Times New Roman" w:cs="Times New Roman"/>
          <w:sz w:val="28"/>
          <w:szCs w:val="28"/>
          <w:lang w:val="kk-KZ"/>
        </w:rPr>
        <w:t xml:space="preserve">деп бұл мәселенің әлі де күрмеуі шешілмегенін </w:t>
      </w:r>
      <w:r w:rsidR="00C73E7A">
        <w:rPr>
          <w:rFonts w:ascii="Times New Roman" w:hAnsi="Times New Roman" w:cs="Times New Roman"/>
          <w:sz w:val="28"/>
          <w:szCs w:val="28"/>
          <w:lang w:val="kk-KZ"/>
        </w:rPr>
        <w:t>дәл байқайды</w:t>
      </w:r>
      <w:r w:rsidR="00F14D3C"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[42</w:t>
      </w:r>
      <w:r w:rsidR="00B412D2" w:rsidRPr="00F50332">
        <w:rPr>
          <w:rFonts w:ascii="Times New Roman" w:hAnsi="Times New Roman" w:cs="Times New Roman"/>
          <w:sz w:val="28"/>
          <w:szCs w:val="28"/>
          <w:lang w:val="kk-KZ"/>
        </w:rPr>
        <w:t>, 9]</w:t>
      </w:r>
      <w:r w:rsidRPr="00F50332">
        <w:rPr>
          <w:rFonts w:ascii="Times New Roman" w:hAnsi="Times New Roman" w:cs="Times New Roman"/>
          <w:sz w:val="28"/>
          <w:szCs w:val="28"/>
          <w:lang w:val="kk-KZ"/>
        </w:rPr>
        <w:t xml:space="preserve">. </w:t>
      </w:r>
    </w:p>
    <w:p w14:paraId="28D9E97A" w14:textId="77777777" w:rsidR="00774F40" w:rsidRPr="00F50332" w:rsidRDefault="00774F40" w:rsidP="00F50332">
      <w:pPr>
        <w:tabs>
          <w:tab w:val="left" w:pos="1200"/>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Паралингвистика терминінің мағынасына қатысты үшінші көзқарас бойынша «Паралингвистика дегеніміз: 1) хабарланатын ойдың, пікірдің вербалды (сөзбен берілу) тəсілдерімен қоса сөйлеу үстінде қолданылатын вербалды емес (тілден тысқары) амалдармен берілуін зерттейтін тіл білімінің саласы; 2) сөйлеу кезінде қолданылатын вербалды емес тə</w:t>
      </w:r>
      <w:r w:rsidR="00251B9F" w:rsidRPr="00F50332">
        <w:rPr>
          <w:rFonts w:ascii="Times New Roman" w:hAnsi="Times New Roman" w:cs="Times New Roman"/>
          <w:sz w:val="28"/>
          <w:szCs w:val="28"/>
          <w:lang w:val="kk-KZ"/>
        </w:rPr>
        <w:t xml:space="preserve">сілдердің жиынтығы» </w:t>
      </w:r>
      <w:r w:rsidR="005E2B8A" w:rsidRPr="00F50332">
        <w:rPr>
          <w:rFonts w:ascii="Times New Roman" w:hAnsi="Times New Roman" w:cs="Times New Roman"/>
          <w:sz w:val="28"/>
          <w:szCs w:val="28"/>
          <w:lang w:val="kk-KZ"/>
        </w:rPr>
        <w:t>[43</w:t>
      </w:r>
      <w:r w:rsidR="00B412D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Бұл пікір қазақ тіл білімінде кең тараған. Мәселен, «Тіл білімі терминдерінің сөздігінде», «Әлеуметтік лингвистика сөздігінде» пара</w:t>
      </w:r>
      <w:r w:rsidR="00251B9F" w:rsidRPr="00F50332">
        <w:rPr>
          <w:rFonts w:ascii="Times New Roman" w:hAnsi="Times New Roman" w:cs="Times New Roman"/>
          <w:sz w:val="28"/>
          <w:szCs w:val="28"/>
          <w:lang w:val="kk-KZ"/>
        </w:rPr>
        <w:t>лингвистиканың мағынасы осылай</w:t>
      </w:r>
      <w:r w:rsidRPr="00F50332">
        <w:rPr>
          <w:rFonts w:ascii="Times New Roman" w:hAnsi="Times New Roman" w:cs="Times New Roman"/>
          <w:sz w:val="28"/>
          <w:szCs w:val="28"/>
          <w:lang w:val="kk-KZ"/>
        </w:rPr>
        <w:t xml:space="preserve"> анықталған </w:t>
      </w:r>
      <w:r w:rsidR="005E2B8A" w:rsidRPr="00F50332">
        <w:rPr>
          <w:rFonts w:ascii="Times New Roman" w:hAnsi="Times New Roman" w:cs="Times New Roman"/>
          <w:sz w:val="28"/>
          <w:szCs w:val="28"/>
          <w:lang w:val="kk-KZ"/>
        </w:rPr>
        <w:t>[44</w:t>
      </w:r>
      <w:r w:rsidR="00B412D2" w:rsidRPr="00F50332">
        <w:rPr>
          <w:rFonts w:ascii="Times New Roman" w:hAnsi="Times New Roman" w:cs="Times New Roman"/>
          <w:sz w:val="28"/>
          <w:szCs w:val="28"/>
          <w:lang w:val="kk-KZ"/>
        </w:rPr>
        <w:t>, 168]</w:t>
      </w:r>
      <w:r w:rsidRPr="00F50332">
        <w:rPr>
          <w:rFonts w:ascii="Times New Roman" w:hAnsi="Times New Roman" w:cs="Times New Roman"/>
          <w:sz w:val="28"/>
          <w:szCs w:val="28"/>
          <w:lang w:val="kk-KZ"/>
        </w:rPr>
        <w:t xml:space="preserve">. Сондай-ақ тілші-ғалым Б. Момынова «паралингвистика» терминіне қатысты айтылған түрлі пікірлерді түйіндей келе, «паралингвистиканың лингвистикалық жүйеде өз орны бары, көмекшілік қызмет атқаратыны, сонымен қатар тілдік емес құралдардың нақты бір сөйленіс кезіндегі жұмсалымдық қызметін, мағыналық жақтан түрленімін зерттейтін функционалды сала екені анықтала бастайды» - </w:t>
      </w:r>
      <w:r w:rsidR="005E2B8A" w:rsidRPr="00F50332">
        <w:rPr>
          <w:rFonts w:ascii="Times New Roman" w:hAnsi="Times New Roman" w:cs="Times New Roman"/>
          <w:sz w:val="28"/>
          <w:szCs w:val="28"/>
          <w:lang w:val="kk-KZ"/>
        </w:rPr>
        <w:t>[45</w:t>
      </w:r>
      <w:r w:rsidR="00B412D2" w:rsidRPr="00F50332">
        <w:rPr>
          <w:rFonts w:ascii="Times New Roman" w:hAnsi="Times New Roman" w:cs="Times New Roman"/>
          <w:sz w:val="28"/>
          <w:szCs w:val="28"/>
          <w:lang w:val="kk-KZ"/>
        </w:rPr>
        <w:t>, 21]</w:t>
      </w:r>
      <w:r w:rsidRPr="00F50332">
        <w:rPr>
          <w:rFonts w:ascii="Times New Roman" w:hAnsi="Times New Roman" w:cs="Times New Roman"/>
          <w:sz w:val="28"/>
          <w:szCs w:val="28"/>
          <w:lang w:val="kk-KZ"/>
        </w:rPr>
        <w:t xml:space="preserve"> деп тұжырымдайды. </w:t>
      </w:r>
      <w:r w:rsidR="009F159D" w:rsidRPr="00F50332">
        <w:rPr>
          <w:rFonts w:ascii="Times New Roman" w:hAnsi="Times New Roman" w:cs="Times New Roman"/>
          <w:sz w:val="28"/>
          <w:szCs w:val="28"/>
          <w:lang w:val="kk-KZ"/>
        </w:rPr>
        <w:t xml:space="preserve">Берілген диссертация жұмысында паралингвистика ұғымы үшінші көзқарасқа сай қолданылып отыр, яғни біз </w:t>
      </w:r>
      <w:r w:rsidR="009F159D" w:rsidRPr="00C73E7A">
        <w:rPr>
          <w:rFonts w:ascii="Times New Roman" w:hAnsi="Times New Roman" w:cs="Times New Roman"/>
          <w:b/>
          <w:sz w:val="28"/>
          <w:szCs w:val="28"/>
          <w:lang w:val="kk-KZ"/>
        </w:rPr>
        <w:t>паралингвистиканы</w:t>
      </w:r>
      <w:r w:rsidR="009F159D" w:rsidRPr="00C73E7A">
        <w:rPr>
          <w:rFonts w:ascii="Times New Roman" w:hAnsi="Times New Roman" w:cs="Times New Roman"/>
          <w:i/>
          <w:sz w:val="28"/>
          <w:szCs w:val="28"/>
          <w:lang w:val="kk-KZ"/>
        </w:rPr>
        <w:t xml:space="preserve"> коммуникацияның бейвербалды амалдарын және олардың вербалды үлгілерін зерттейтін тіл білімінің жаңа бағыты</w:t>
      </w:r>
      <w:r w:rsidR="009F159D" w:rsidRPr="00F50332">
        <w:rPr>
          <w:rFonts w:ascii="Times New Roman" w:hAnsi="Times New Roman" w:cs="Times New Roman"/>
          <w:b/>
          <w:i/>
          <w:sz w:val="28"/>
          <w:szCs w:val="28"/>
          <w:lang w:val="kk-KZ"/>
        </w:rPr>
        <w:t xml:space="preserve"> </w:t>
      </w:r>
      <w:r w:rsidR="009F159D" w:rsidRPr="00F50332">
        <w:rPr>
          <w:rFonts w:ascii="Times New Roman" w:hAnsi="Times New Roman" w:cs="Times New Roman"/>
          <w:sz w:val="28"/>
          <w:szCs w:val="28"/>
          <w:lang w:val="kk-KZ"/>
        </w:rPr>
        <w:t>деп есептейміз.</w:t>
      </w:r>
      <w:r w:rsidR="00264600" w:rsidRPr="00F50332">
        <w:rPr>
          <w:rFonts w:ascii="Times New Roman" w:hAnsi="Times New Roman" w:cs="Times New Roman"/>
          <w:i/>
          <w:sz w:val="28"/>
          <w:szCs w:val="28"/>
          <w:lang w:val="kk-KZ"/>
        </w:rPr>
        <w:t xml:space="preserve"> </w:t>
      </w:r>
      <w:r w:rsidR="00264600" w:rsidRPr="00F50332">
        <w:rPr>
          <w:rFonts w:ascii="Times New Roman" w:hAnsi="Times New Roman" w:cs="Times New Roman"/>
          <w:sz w:val="28"/>
          <w:szCs w:val="28"/>
          <w:lang w:val="kk-KZ"/>
        </w:rPr>
        <w:t xml:space="preserve">Ал </w:t>
      </w:r>
      <w:r w:rsidR="00264600" w:rsidRPr="00F50332">
        <w:rPr>
          <w:rFonts w:ascii="Times New Roman" w:hAnsi="Times New Roman" w:cs="Times New Roman"/>
          <w:b/>
          <w:sz w:val="28"/>
          <w:szCs w:val="28"/>
          <w:lang w:val="kk-KZ"/>
        </w:rPr>
        <w:t>бейвербалды семиотиканы</w:t>
      </w:r>
      <w:r w:rsidR="00264600" w:rsidRPr="00F50332">
        <w:rPr>
          <w:rFonts w:ascii="Times New Roman" w:hAnsi="Times New Roman" w:cs="Times New Roman"/>
          <w:sz w:val="28"/>
          <w:szCs w:val="28"/>
          <w:lang w:val="kk-KZ"/>
        </w:rPr>
        <w:t xml:space="preserve"> </w:t>
      </w:r>
      <w:r w:rsidR="00264600" w:rsidRPr="0013698C">
        <w:rPr>
          <w:rFonts w:ascii="Times New Roman" w:hAnsi="Times New Roman" w:cs="Times New Roman"/>
          <w:i/>
          <w:sz w:val="28"/>
          <w:szCs w:val="28"/>
          <w:lang w:val="kk-KZ"/>
        </w:rPr>
        <w:t>коммуникацияның бейвербалды амалдарымен қатар басқа да қосымша ақпарат беретін семиотикалық таңбалар мен графикалық көріністерді назарға алатын ауқымды макросала</w:t>
      </w:r>
      <w:r w:rsidR="00264600" w:rsidRPr="00F50332">
        <w:rPr>
          <w:rFonts w:ascii="Times New Roman" w:hAnsi="Times New Roman" w:cs="Times New Roman"/>
          <w:sz w:val="28"/>
          <w:szCs w:val="28"/>
          <w:lang w:val="kk-KZ"/>
        </w:rPr>
        <w:t xml:space="preserve"> ретінде танимыз.</w:t>
      </w:r>
    </w:p>
    <w:p w14:paraId="4ADEB22E" w14:textId="7C72E84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Қазіргі таңда «пара» сөзі бұрынғы «қасында, жанында» деген лексикалық мағынасынан бөлек, «коммуникативтік мәнге ие» деген жаңа терминдік мағынаны білдіретін формантқа айналған. Соның нәтижесінде</w:t>
      </w:r>
      <w:r w:rsidR="00A27A58" w:rsidRPr="00F50332">
        <w:rPr>
          <w:rFonts w:ascii="Times New Roman" w:hAnsi="Times New Roman" w:cs="Times New Roman"/>
          <w:sz w:val="28"/>
          <w:szCs w:val="28"/>
          <w:lang w:val="kk-KZ"/>
        </w:rPr>
        <w:t xml:space="preserve"> паралингвистиканың метатілінде</w:t>
      </w:r>
      <w:r w:rsidRPr="00F50332">
        <w:rPr>
          <w:rFonts w:ascii="Times New Roman" w:hAnsi="Times New Roman" w:cs="Times New Roman"/>
          <w:sz w:val="28"/>
          <w:szCs w:val="28"/>
          <w:lang w:val="kk-KZ"/>
        </w:rPr>
        <w:t xml:space="preserve"> </w:t>
      </w:r>
      <w:r w:rsidRPr="0013698C">
        <w:rPr>
          <w:rFonts w:ascii="Times New Roman" w:hAnsi="Times New Roman" w:cs="Times New Roman"/>
          <w:i/>
          <w:sz w:val="28"/>
          <w:szCs w:val="28"/>
          <w:lang w:val="kk-KZ"/>
        </w:rPr>
        <w:t>паракинема, парапроксема, парасемема</w:t>
      </w:r>
      <w:r w:rsidRPr="00F50332">
        <w:rPr>
          <w:rFonts w:ascii="Times New Roman" w:hAnsi="Times New Roman" w:cs="Times New Roman"/>
          <w:sz w:val="28"/>
          <w:szCs w:val="28"/>
          <w:lang w:val="kk-KZ"/>
        </w:rPr>
        <w:t xml:space="preserve"> деген жаңа атаулар қалыптасқан. </w:t>
      </w:r>
      <w:r w:rsidR="00A27A58" w:rsidRPr="00F50332">
        <w:rPr>
          <w:rFonts w:ascii="Times New Roman" w:hAnsi="Times New Roman" w:cs="Times New Roman"/>
          <w:sz w:val="28"/>
          <w:szCs w:val="28"/>
          <w:lang w:val="kk-KZ"/>
        </w:rPr>
        <w:t xml:space="preserve">Аталған </w:t>
      </w:r>
      <w:r w:rsidRPr="00F50332">
        <w:rPr>
          <w:rFonts w:ascii="Times New Roman" w:hAnsi="Times New Roman" w:cs="Times New Roman"/>
          <w:sz w:val="28"/>
          <w:szCs w:val="28"/>
          <w:lang w:val="kk-KZ"/>
        </w:rPr>
        <w:t>те</w:t>
      </w:r>
      <w:r w:rsidR="00E111C8" w:rsidRPr="00F50332">
        <w:rPr>
          <w:rFonts w:ascii="Times New Roman" w:hAnsi="Times New Roman" w:cs="Times New Roman"/>
          <w:sz w:val="28"/>
          <w:szCs w:val="28"/>
          <w:lang w:val="kk-KZ"/>
        </w:rPr>
        <w:t>рминдерді ұсынған А.</w:t>
      </w:r>
      <w:r w:rsidR="0013698C">
        <w:rPr>
          <w:rFonts w:ascii="Times New Roman" w:hAnsi="Times New Roman" w:cs="Times New Roman"/>
          <w:sz w:val="28"/>
          <w:szCs w:val="28"/>
          <w:lang w:val="kk-KZ"/>
        </w:rPr>
        <w:t xml:space="preserve"> </w:t>
      </w:r>
      <w:r w:rsidR="00A27A58" w:rsidRPr="00F50332">
        <w:rPr>
          <w:rFonts w:ascii="Times New Roman" w:hAnsi="Times New Roman" w:cs="Times New Roman"/>
          <w:sz w:val="28"/>
          <w:szCs w:val="28"/>
          <w:lang w:val="kk-KZ"/>
        </w:rPr>
        <w:t xml:space="preserve">Хроленконың айтуынша, </w:t>
      </w:r>
      <w:r w:rsidRPr="00F50332">
        <w:rPr>
          <w:rFonts w:ascii="Times New Roman" w:hAnsi="Times New Roman" w:cs="Times New Roman"/>
          <w:sz w:val="28"/>
          <w:szCs w:val="28"/>
          <w:lang w:val="kk-KZ"/>
        </w:rPr>
        <w:t>«</w:t>
      </w:r>
      <w:r w:rsidRPr="00F50332">
        <w:rPr>
          <w:rFonts w:ascii="Times New Roman" w:hAnsi="Times New Roman" w:cs="Times New Roman"/>
          <w:i/>
          <w:sz w:val="28"/>
          <w:szCs w:val="28"/>
          <w:lang w:val="kk-KZ"/>
        </w:rPr>
        <w:t>паракинема</w:t>
      </w:r>
      <w:r w:rsidRPr="00F50332">
        <w:rPr>
          <w:rFonts w:ascii="Times New Roman" w:hAnsi="Times New Roman" w:cs="Times New Roman"/>
          <w:sz w:val="28"/>
          <w:szCs w:val="28"/>
          <w:lang w:val="kk-KZ"/>
        </w:rPr>
        <w:t xml:space="preserve"> – </w:t>
      </w:r>
      <w:r w:rsidR="00A27A58" w:rsidRPr="00F50332">
        <w:rPr>
          <w:rFonts w:ascii="Times New Roman" w:hAnsi="Times New Roman" w:cs="Times New Roman"/>
          <w:sz w:val="28"/>
          <w:szCs w:val="28"/>
          <w:lang w:val="kk-KZ"/>
        </w:rPr>
        <w:t xml:space="preserve">коммуникативтік мәнге ие ишараларды білдіретін сөз </w:t>
      </w:r>
      <w:r w:rsidR="00A27A58" w:rsidRPr="00F50332">
        <w:rPr>
          <w:rFonts w:ascii="Times New Roman" w:hAnsi="Times New Roman" w:cs="Times New Roman"/>
          <w:sz w:val="28"/>
          <w:szCs w:val="28"/>
          <w:lang w:val="kk-KZ"/>
        </w:rPr>
        <w:lastRenderedPageBreak/>
        <w:t xml:space="preserve">немесе сөздер тобы. Паракинемалар мен парапроксемалар деп кез келген ым-ишара мен мінез-құлық түрін түсінуге болмайды. Олар тек шынайы және виртуалды диалог кезінде көрінеді және физиологиялық әрекеттердің атауы болып табылмайды. Ал </w:t>
      </w:r>
      <w:r w:rsidR="00A27A58" w:rsidRPr="00F50332">
        <w:rPr>
          <w:rFonts w:ascii="Times New Roman" w:hAnsi="Times New Roman" w:cs="Times New Roman"/>
          <w:i/>
          <w:sz w:val="28"/>
          <w:szCs w:val="28"/>
          <w:lang w:val="kk-KZ"/>
        </w:rPr>
        <w:t>парасемема</w:t>
      </w:r>
      <w:r w:rsidR="00A27A58" w:rsidRPr="00F50332">
        <w:rPr>
          <w:rFonts w:ascii="Times New Roman" w:hAnsi="Times New Roman" w:cs="Times New Roman"/>
          <w:sz w:val="28"/>
          <w:szCs w:val="28"/>
          <w:lang w:val="kk-KZ"/>
        </w:rPr>
        <w:t xml:space="preserve"> деп отырғанымыз – белгілі бір коммуникативтік ишараның мәтіндік көрінісіне нұсқайтын сөз немесе сөздер тобы» </w:t>
      </w:r>
      <w:r w:rsidR="005E2B8A" w:rsidRPr="00F50332">
        <w:rPr>
          <w:rFonts w:ascii="Times New Roman" w:hAnsi="Times New Roman" w:cs="Times New Roman"/>
          <w:sz w:val="28"/>
          <w:szCs w:val="28"/>
          <w:lang w:val="kk-KZ"/>
        </w:rPr>
        <w:t>[46</w:t>
      </w:r>
      <w:r w:rsidR="00B412D2" w:rsidRPr="00F50332">
        <w:rPr>
          <w:rFonts w:ascii="Times New Roman" w:hAnsi="Times New Roman" w:cs="Times New Roman"/>
          <w:sz w:val="28"/>
          <w:szCs w:val="28"/>
          <w:lang w:val="kk-KZ"/>
        </w:rPr>
        <w:t>, 9]</w:t>
      </w:r>
      <w:r w:rsidRPr="00F50332">
        <w:rPr>
          <w:rFonts w:ascii="Times New Roman" w:hAnsi="Times New Roman" w:cs="Times New Roman"/>
          <w:sz w:val="28"/>
          <w:szCs w:val="28"/>
          <w:lang w:val="kk-KZ"/>
        </w:rPr>
        <w:t>.</w:t>
      </w:r>
      <w:r w:rsidR="00A27A58" w:rsidRPr="00F50332">
        <w:rPr>
          <w:rFonts w:ascii="Times New Roman" w:hAnsi="Times New Roman" w:cs="Times New Roman"/>
          <w:sz w:val="28"/>
          <w:szCs w:val="28"/>
          <w:lang w:val="kk-KZ"/>
        </w:rPr>
        <w:t xml:space="preserve"> </w:t>
      </w:r>
    </w:p>
    <w:p w14:paraId="5C6665C7" w14:textId="2C4B43D4" w:rsidR="004E0588" w:rsidRPr="00F50332" w:rsidRDefault="00A27A5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А.Т. Хроленко ұсынған </w:t>
      </w:r>
      <w:r w:rsidR="00F14D3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паракинема</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парапр</w:t>
      </w:r>
      <w:r w:rsidR="004100C3" w:rsidRPr="00F50332">
        <w:rPr>
          <w:rFonts w:ascii="Times New Roman" w:hAnsi="Times New Roman" w:cs="Times New Roman"/>
          <w:sz w:val="28"/>
          <w:szCs w:val="28"/>
          <w:lang w:val="kk-KZ"/>
        </w:rPr>
        <w:t>о</w:t>
      </w:r>
      <w:r w:rsidRPr="00F50332">
        <w:rPr>
          <w:rFonts w:ascii="Times New Roman" w:hAnsi="Times New Roman" w:cs="Times New Roman"/>
          <w:sz w:val="28"/>
          <w:szCs w:val="28"/>
          <w:lang w:val="kk-KZ"/>
        </w:rPr>
        <w:t>ксема</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және </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парасемама</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терминдері паралингвистикадағы осы уақытқа дейін мән берілмей келген мәселенің бір шешімі болып отыр. Атап айтқанда, лингвистикалық әдебиеттерде бертінге дейін бейвербалды құралдардың тілдегі көрінісін атайтын термин болмағаны белгілі. Көбінесе </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бейвербалды құралдардың вербалдануы</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тілдегі репрезентациясы</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4100C3" w:rsidRPr="00F50332">
        <w:rPr>
          <w:rFonts w:ascii="Times New Roman" w:hAnsi="Times New Roman" w:cs="Times New Roman"/>
          <w:sz w:val="28"/>
          <w:szCs w:val="28"/>
          <w:lang w:val="kk-KZ"/>
        </w:rPr>
        <w:t xml:space="preserve">«тілдегі </w:t>
      </w:r>
      <w:r w:rsidRPr="00F50332">
        <w:rPr>
          <w:rFonts w:ascii="Times New Roman" w:hAnsi="Times New Roman" w:cs="Times New Roman"/>
          <w:sz w:val="28"/>
          <w:szCs w:val="28"/>
          <w:lang w:val="kk-KZ"/>
        </w:rPr>
        <w:t>манифестациясы</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4100C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тілдік бейнесі</w:t>
      </w:r>
      <w:r w:rsidR="004100C3" w:rsidRPr="00F50332">
        <w:rPr>
          <w:rFonts w:ascii="Times New Roman" w:hAnsi="Times New Roman" w:cs="Times New Roman"/>
          <w:sz w:val="28"/>
          <w:szCs w:val="28"/>
          <w:lang w:val="kk-KZ"/>
        </w:rPr>
        <w:t>» сынды</w:t>
      </w:r>
      <w:r w:rsidRPr="00F50332">
        <w:rPr>
          <w:rFonts w:ascii="Times New Roman" w:hAnsi="Times New Roman" w:cs="Times New Roman"/>
          <w:sz w:val="28"/>
          <w:szCs w:val="28"/>
          <w:lang w:val="kk-KZ"/>
        </w:rPr>
        <w:t xml:space="preserve"> тіркестер осы мәнде жұмсалып жүрді. </w:t>
      </w:r>
      <w:r w:rsidR="004E0588" w:rsidRPr="00F50332">
        <w:rPr>
          <w:rFonts w:ascii="Times New Roman" w:hAnsi="Times New Roman" w:cs="Times New Roman"/>
          <w:sz w:val="28"/>
          <w:szCs w:val="28"/>
          <w:lang w:val="kk-KZ"/>
        </w:rPr>
        <w:t>А.Т. Хроленко ұсынған терминдер бейвербалды құралдардың жеке түрлерінің вербалды үлгілеріне қатысты қолданыла алғанымен, комм</w:t>
      </w:r>
      <w:r w:rsidR="0013698C">
        <w:rPr>
          <w:rFonts w:ascii="Times New Roman" w:hAnsi="Times New Roman" w:cs="Times New Roman"/>
          <w:sz w:val="28"/>
          <w:szCs w:val="28"/>
          <w:lang w:val="kk-KZ"/>
        </w:rPr>
        <w:t>уникацияның бейвербалды амалдарын</w:t>
      </w:r>
      <w:r w:rsidR="004E0588" w:rsidRPr="00F50332">
        <w:rPr>
          <w:rFonts w:ascii="Times New Roman" w:hAnsi="Times New Roman" w:cs="Times New Roman"/>
          <w:sz w:val="28"/>
          <w:szCs w:val="28"/>
          <w:lang w:val="kk-KZ"/>
        </w:rPr>
        <w:t>ың барлығын</w:t>
      </w:r>
      <w:r w:rsidR="0095326D" w:rsidRPr="00F50332">
        <w:rPr>
          <w:rFonts w:ascii="Times New Roman" w:hAnsi="Times New Roman" w:cs="Times New Roman"/>
          <w:sz w:val="28"/>
          <w:szCs w:val="28"/>
          <w:lang w:val="kk-KZ"/>
        </w:rPr>
        <w:t>а</w:t>
      </w:r>
      <w:r w:rsidR="004E0588" w:rsidRPr="00F50332">
        <w:rPr>
          <w:rFonts w:ascii="Times New Roman" w:hAnsi="Times New Roman" w:cs="Times New Roman"/>
          <w:sz w:val="28"/>
          <w:szCs w:val="28"/>
          <w:lang w:val="kk-KZ"/>
        </w:rPr>
        <w:t xml:space="preserve"> ортақ жалпы атау бола алмайды. </w:t>
      </w:r>
      <w:r w:rsidR="00264600" w:rsidRPr="00F50332">
        <w:rPr>
          <w:rFonts w:ascii="Times New Roman" w:hAnsi="Times New Roman" w:cs="Times New Roman"/>
          <w:sz w:val="28"/>
          <w:szCs w:val="28"/>
          <w:lang w:val="kk-KZ"/>
        </w:rPr>
        <w:t>Паралингвистикалық лексика тілдің сөздік құ</w:t>
      </w:r>
      <w:r w:rsidR="00AA3C89" w:rsidRPr="00F50332">
        <w:rPr>
          <w:rFonts w:ascii="Times New Roman" w:hAnsi="Times New Roman" w:cs="Times New Roman"/>
          <w:sz w:val="28"/>
          <w:szCs w:val="28"/>
          <w:lang w:val="kk-KZ"/>
        </w:rPr>
        <w:t>рамының едәуір бөлігін алады</w:t>
      </w:r>
      <w:r w:rsidR="00264600" w:rsidRPr="00F50332">
        <w:rPr>
          <w:rFonts w:ascii="Times New Roman" w:hAnsi="Times New Roman" w:cs="Times New Roman"/>
          <w:sz w:val="28"/>
          <w:szCs w:val="28"/>
          <w:lang w:val="kk-KZ"/>
        </w:rPr>
        <w:t xml:space="preserve">. </w:t>
      </w:r>
      <w:r w:rsidR="004E0588" w:rsidRPr="00F50332">
        <w:rPr>
          <w:rFonts w:ascii="Times New Roman" w:hAnsi="Times New Roman" w:cs="Times New Roman"/>
          <w:sz w:val="28"/>
          <w:szCs w:val="28"/>
          <w:lang w:val="kk-KZ"/>
        </w:rPr>
        <w:t>Сондықтан бұл олқылықтың орнын толтыруға</w:t>
      </w:r>
      <w:r w:rsidRPr="00F50332">
        <w:rPr>
          <w:rFonts w:ascii="Times New Roman" w:hAnsi="Times New Roman" w:cs="Times New Roman"/>
          <w:sz w:val="28"/>
          <w:szCs w:val="28"/>
          <w:lang w:val="kk-KZ"/>
        </w:rPr>
        <w:t xml:space="preserve"> қатысты біздің де өз ұсынысымыз бар. </w:t>
      </w:r>
      <w:r w:rsidR="00AA3C89" w:rsidRPr="00F50332">
        <w:rPr>
          <w:rFonts w:ascii="Times New Roman" w:hAnsi="Times New Roman" w:cs="Times New Roman"/>
          <w:sz w:val="28"/>
          <w:szCs w:val="28"/>
          <w:lang w:val="kk-KZ"/>
        </w:rPr>
        <w:t>Ол үшін</w:t>
      </w:r>
      <w:r w:rsidR="0095326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Г.</w:t>
      </w:r>
      <w:r w:rsidR="004E0588" w:rsidRPr="00F50332">
        <w:rPr>
          <w:rFonts w:ascii="Times New Roman" w:hAnsi="Times New Roman" w:cs="Times New Roman"/>
          <w:sz w:val="28"/>
          <w:szCs w:val="28"/>
          <w:lang w:val="kk-KZ"/>
        </w:rPr>
        <w:t xml:space="preserve"> </w:t>
      </w:r>
      <w:r w:rsidR="0095326D" w:rsidRPr="00F50332">
        <w:rPr>
          <w:rFonts w:ascii="Times New Roman" w:hAnsi="Times New Roman" w:cs="Times New Roman"/>
          <w:sz w:val="28"/>
          <w:szCs w:val="28"/>
          <w:lang w:val="kk-KZ"/>
        </w:rPr>
        <w:t>Крейдлин зерттеуін</w:t>
      </w:r>
      <w:r w:rsidRPr="00F50332">
        <w:rPr>
          <w:rFonts w:ascii="Times New Roman" w:hAnsi="Times New Roman" w:cs="Times New Roman"/>
          <w:sz w:val="28"/>
          <w:szCs w:val="28"/>
          <w:lang w:val="kk-KZ"/>
        </w:rPr>
        <w:t>е</w:t>
      </w:r>
      <w:r w:rsidR="0095326D" w:rsidRPr="00F50332">
        <w:rPr>
          <w:rFonts w:ascii="Times New Roman" w:hAnsi="Times New Roman" w:cs="Times New Roman"/>
          <w:sz w:val="28"/>
          <w:szCs w:val="28"/>
          <w:lang w:val="kk-KZ"/>
        </w:rPr>
        <w:t xml:space="preserve"> сүйеніп отырмыз. Г.Крейдлин еңбегінде</w:t>
      </w:r>
      <w:r w:rsidRPr="00F50332">
        <w:rPr>
          <w:rFonts w:ascii="Times New Roman" w:hAnsi="Times New Roman" w:cs="Times New Roman"/>
          <w:sz w:val="28"/>
          <w:szCs w:val="28"/>
          <w:lang w:val="kk-KZ"/>
        </w:rPr>
        <w:t xml:space="preserve"> коммуникативтік мәні бар үнсіздік пен кідірісті және сол секілді вокалдық белгілерді паралингвистикалық жүйенің </w:t>
      </w:r>
      <w:r w:rsidR="004100C3" w:rsidRPr="00F50332">
        <w:rPr>
          <w:rFonts w:ascii="Times New Roman" w:hAnsi="Times New Roman" w:cs="Times New Roman"/>
          <w:sz w:val="28"/>
          <w:szCs w:val="28"/>
          <w:lang w:val="kk-KZ"/>
        </w:rPr>
        <w:t xml:space="preserve">негізі екенін </w:t>
      </w:r>
      <w:r w:rsidR="0095326D" w:rsidRPr="00F50332">
        <w:rPr>
          <w:rFonts w:ascii="Times New Roman" w:hAnsi="Times New Roman" w:cs="Times New Roman"/>
          <w:sz w:val="28"/>
          <w:szCs w:val="28"/>
          <w:lang w:val="kk-KZ"/>
        </w:rPr>
        <w:t>айтады және</w:t>
      </w:r>
      <w:r w:rsidR="004100C3" w:rsidRPr="00F50332">
        <w:rPr>
          <w:rFonts w:ascii="Times New Roman" w:hAnsi="Times New Roman" w:cs="Times New Roman"/>
          <w:sz w:val="28"/>
          <w:szCs w:val="28"/>
          <w:lang w:val="kk-KZ"/>
        </w:rPr>
        <w:t xml:space="preserve"> оларға </w:t>
      </w:r>
      <w:r w:rsidR="0013698C">
        <w:rPr>
          <w:rFonts w:ascii="Times New Roman" w:hAnsi="Times New Roman" w:cs="Times New Roman"/>
          <w:sz w:val="28"/>
          <w:szCs w:val="28"/>
          <w:lang w:val="kk-KZ"/>
        </w:rPr>
        <w:t>«</w:t>
      </w:r>
      <w:r w:rsidR="00774F40" w:rsidRPr="0013698C">
        <w:rPr>
          <w:rFonts w:ascii="Times New Roman" w:hAnsi="Times New Roman" w:cs="Times New Roman"/>
          <w:sz w:val="28"/>
          <w:szCs w:val="28"/>
          <w:lang w:val="kk-KZ"/>
        </w:rPr>
        <w:t>паралингвизмдер</w:t>
      </w:r>
      <w:r w:rsidR="0013698C">
        <w:rPr>
          <w:rFonts w:ascii="Times New Roman" w:hAnsi="Times New Roman" w:cs="Times New Roman"/>
          <w:sz w:val="28"/>
          <w:szCs w:val="28"/>
          <w:lang w:val="kk-KZ"/>
        </w:rPr>
        <w:t>»</w:t>
      </w:r>
      <w:r w:rsidR="004100C3" w:rsidRPr="00F50332">
        <w:rPr>
          <w:rFonts w:ascii="Times New Roman" w:hAnsi="Times New Roman" w:cs="Times New Roman"/>
          <w:sz w:val="28"/>
          <w:szCs w:val="28"/>
          <w:lang w:val="kk-KZ"/>
        </w:rPr>
        <w:t xml:space="preserve"> деген атау береді </w:t>
      </w:r>
      <w:r w:rsidR="005E2B8A" w:rsidRPr="00F50332">
        <w:rPr>
          <w:rFonts w:ascii="Times New Roman" w:hAnsi="Times New Roman" w:cs="Times New Roman"/>
          <w:sz w:val="28"/>
          <w:szCs w:val="28"/>
          <w:lang w:val="kk-KZ"/>
        </w:rPr>
        <w:t>[39</w:t>
      </w:r>
      <w:r w:rsidR="00B412D2" w:rsidRPr="00F50332">
        <w:rPr>
          <w:rFonts w:ascii="Times New Roman" w:hAnsi="Times New Roman" w:cs="Times New Roman"/>
          <w:sz w:val="28"/>
          <w:szCs w:val="28"/>
          <w:lang w:val="kk-KZ"/>
        </w:rPr>
        <w:t xml:space="preserve">, </w:t>
      </w:r>
      <w:r w:rsidR="00774F40" w:rsidRPr="00F50332">
        <w:rPr>
          <w:rFonts w:ascii="Times New Roman" w:hAnsi="Times New Roman" w:cs="Times New Roman"/>
          <w:sz w:val="28"/>
          <w:szCs w:val="28"/>
          <w:lang w:val="kk-KZ"/>
        </w:rPr>
        <w:t xml:space="preserve">28]. </w:t>
      </w:r>
      <w:r w:rsidR="004E0588" w:rsidRPr="00F50332">
        <w:rPr>
          <w:rFonts w:ascii="Times New Roman" w:hAnsi="Times New Roman" w:cs="Times New Roman"/>
          <w:sz w:val="28"/>
          <w:szCs w:val="28"/>
          <w:lang w:val="kk-KZ"/>
        </w:rPr>
        <w:t xml:space="preserve">Біздің ойымызша, </w:t>
      </w:r>
      <w:r w:rsidR="00E111C8" w:rsidRPr="00F50332">
        <w:rPr>
          <w:rFonts w:ascii="Times New Roman" w:hAnsi="Times New Roman" w:cs="Times New Roman"/>
          <w:sz w:val="28"/>
          <w:szCs w:val="28"/>
          <w:lang w:val="kk-KZ"/>
        </w:rPr>
        <w:t>Г.</w:t>
      </w:r>
      <w:r w:rsidR="004100C3" w:rsidRPr="00F50332">
        <w:rPr>
          <w:rFonts w:ascii="Times New Roman" w:hAnsi="Times New Roman" w:cs="Times New Roman"/>
          <w:sz w:val="28"/>
          <w:szCs w:val="28"/>
          <w:lang w:val="kk-KZ"/>
        </w:rPr>
        <w:t xml:space="preserve">Крейдлин қолданған </w:t>
      </w:r>
      <w:r w:rsidR="004E0588" w:rsidRPr="00F50332">
        <w:rPr>
          <w:rFonts w:ascii="Times New Roman" w:hAnsi="Times New Roman" w:cs="Times New Roman"/>
          <w:sz w:val="28"/>
          <w:szCs w:val="28"/>
          <w:lang w:val="kk-KZ"/>
        </w:rPr>
        <w:t>бұл термин зерттеушінің ұстанымына сай тым тар мағынада қолданылған</w:t>
      </w:r>
      <w:r w:rsidR="0095326D" w:rsidRPr="00F50332">
        <w:rPr>
          <w:rFonts w:ascii="Times New Roman" w:hAnsi="Times New Roman" w:cs="Times New Roman"/>
          <w:sz w:val="28"/>
          <w:szCs w:val="28"/>
          <w:lang w:val="kk-KZ"/>
        </w:rPr>
        <w:t xml:space="preserve">, десе де </w:t>
      </w:r>
      <w:r w:rsidR="004E0588" w:rsidRPr="00F50332">
        <w:rPr>
          <w:rFonts w:ascii="Times New Roman" w:hAnsi="Times New Roman" w:cs="Times New Roman"/>
          <w:sz w:val="28"/>
          <w:szCs w:val="28"/>
          <w:lang w:val="kk-KZ"/>
        </w:rPr>
        <w:t xml:space="preserve">аталған терминнің </w:t>
      </w:r>
      <w:r w:rsidR="004100C3" w:rsidRPr="00F50332">
        <w:rPr>
          <w:rFonts w:ascii="Times New Roman" w:hAnsi="Times New Roman" w:cs="Times New Roman"/>
          <w:sz w:val="28"/>
          <w:szCs w:val="28"/>
          <w:lang w:val="kk-KZ"/>
        </w:rPr>
        <w:t xml:space="preserve">мағынасына мынандай </w:t>
      </w:r>
      <w:r w:rsidR="0095326D" w:rsidRPr="00F50332">
        <w:rPr>
          <w:rFonts w:ascii="Times New Roman" w:hAnsi="Times New Roman" w:cs="Times New Roman"/>
          <w:sz w:val="28"/>
          <w:szCs w:val="28"/>
          <w:lang w:val="kk-KZ"/>
        </w:rPr>
        <w:t xml:space="preserve">бірнеше өзгеріс енгізу арқылы кең мағынада </w:t>
      </w:r>
      <w:r w:rsidR="00251B9F" w:rsidRPr="00F50332">
        <w:rPr>
          <w:rFonts w:ascii="Times New Roman" w:hAnsi="Times New Roman" w:cs="Times New Roman"/>
          <w:sz w:val="28"/>
          <w:szCs w:val="28"/>
          <w:lang w:val="kk-KZ"/>
        </w:rPr>
        <w:t>қолдануға</w:t>
      </w:r>
      <w:r w:rsidR="0095326D" w:rsidRPr="00F50332">
        <w:rPr>
          <w:rFonts w:ascii="Times New Roman" w:hAnsi="Times New Roman" w:cs="Times New Roman"/>
          <w:sz w:val="28"/>
          <w:szCs w:val="28"/>
          <w:lang w:val="kk-KZ"/>
        </w:rPr>
        <w:t xml:space="preserve"> </w:t>
      </w:r>
      <w:r w:rsidR="00251B9F" w:rsidRPr="00F50332">
        <w:rPr>
          <w:rFonts w:ascii="Times New Roman" w:hAnsi="Times New Roman" w:cs="Times New Roman"/>
          <w:sz w:val="28"/>
          <w:szCs w:val="28"/>
          <w:lang w:val="kk-KZ"/>
        </w:rPr>
        <w:t>болар еді</w:t>
      </w:r>
      <w:r w:rsidR="004100C3" w:rsidRPr="00F50332">
        <w:rPr>
          <w:rFonts w:ascii="Times New Roman" w:hAnsi="Times New Roman" w:cs="Times New Roman"/>
          <w:sz w:val="28"/>
          <w:szCs w:val="28"/>
          <w:lang w:val="kk-KZ"/>
        </w:rPr>
        <w:t xml:space="preserve">. </w:t>
      </w:r>
      <w:r w:rsidR="004100C3" w:rsidRPr="00F50332">
        <w:rPr>
          <w:rFonts w:ascii="Times New Roman" w:hAnsi="Times New Roman" w:cs="Times New Roman"/>
          <w:i/>
          <w:sz w:val="28"/>
          <w:szCs w:val="28"/>
          <w:lang w:val="kk-KZ"/>
        </w:rPr>
        <w:t>Біріншіден</w:t>
      </w:r>
      <w:r w:rsidR="004100C3" w:rsidRPr="00F50332">
        <w:rPr>
          <w:rFonts w:ascii="Times New Roman" w:hAnsi="Times New Roman" w:cs="Times New Roman"/>
          <w:sz w:val="28"/>
          <w:szCs w:val="28"/>
          <w:lang w:val="kk-KZ"/>
        </w:rPr>
        <w:t xml:space="preserve">, паралингвизм атауын фонациялық кодтарға ғана қатысты емес, тілдесімнің көмекші құралдарының бәріне қатысты қолдану қажет. </w:t>
      </w:r>
      <w:r w:rsidR="004100C3" w:rsidRPr="00F50332">
        <w:rPr>
          <w:rFonts w:ascii="Times New Roman" w:hAnsi="Times New Roman" w:cs="Times New Roman"/>
          <w:i/>
          <w:sz w:val="28"/>
          <w:szCs w:val="28"/>
          <w:lang w:val="kk-KZ"/>
        </w:rPr>
        <w:t>Екіншіден</w:t>
      </w:r>
      <w:r w:rsidR="004100C3" w:rsidRPr="00F50332">
        <w:rPr>
          <w:rFonts w:ascii="Times New Roman" w:hAnsi="Times New Roman" w:cs="Times New Roman"/>
          <w:sz w:val="28"/>
          <w:szCs w:val="28"/>
          <w:lang w:val="kk-KZ"/>
        </w:rPr>
        <w:t>, паралингвизм атауындағы «лингвизм» деген бөлікке мән беріп, паралингвизмдерді бейвербалды амалдардың өзін емес, олардың тілдегі көрінісін білдіретін тіл бірліктерін атайтын термин ретінде тану қажет.</w:t>
      </w:r>
      <w:r w:rsidR="004E0588" w:rsidRPr="00F50332">
        <w:rPr>
          <w:rFonts w:ascii="Times New Roman" w:hAnsi="Times New Roman" w:cs="Times New Roman"/>
          <w:sz w:val="28"/>
          <w:szCs w:val="28"/>
          <w:lang w:val="kk-KZ"/>
        </w:rPr>
        <w:t xml:space="preserve"> </w:t>
      </w:r>
      <w:r w:rsidR="0095326D" w:rsidRPr="00F50332">
        <w:rPr>
          <w:rFonts w:ascii="Times New Roman" w:hAnsi="Times New Roman" w:cs="Times New Roman"/>
          <w:sz w:val="28"/>
          <w:szCs w:val="28"/>
          <w:lang w:val="kk-KZ"/>
        </w:rPr>
        <w:t>Сонда</w:t>
      </w:r>
      <w:r w:rsidR="00264600" w:rsidRPr="00F50332">
        <w:rPr>
          <w:rFonts w:ascii="Times New Roman" w:hAnsi="Times New Roman" w:cs="Times New Roman"/>
          <w:sz w:val="28"/>
          <w:szCs w:val="28"/>
          <w:lang w:val="kk-KZ"/>
        </w:rPr>
        <w:t xml:space="preserve"> </w:t>
      </w:r>
      <w:r w:rsidR="00264600" w:rsidRPr="00F50332">
        <w:rPr>
          <w:rFonts w:ascii="Times New Roman" w:hAnsi="Times New Roman" w:cs="Times New Roman"/>
          <w:b/>
          <w:sz w:val="28"/>
          <w:szCs w:val="28"/>
          <w:lang w:val="kk-KZ"/>
        </w:rPr>
        <w:t xml:space="preserve">«паралингвизмдер» </w:t>
      </w:r>
      <w:r w:rsidR="00264600" w:rsidRPr="0013698C">
        <w:rPr>
          <w:rFonts w:ascii="Times New Roman" w:hAnsi="Times New Roman" w:cs="Times New Roman"/>
          <w:sz w:val="28"/>
          <w:szCs w:val="28"/>
          <w:lang w:val="kk-KZ"/>
        </w:rPr>
        <w:t xml:space="preserve">ұғымын жаңа мағынада </w:t>
      </w:r>
      <w:r w:rsidR="00264600" w:rsidRPr="0013698C">
        <w:rPr>
          <w:rFonts w:ascii="Times New Roman" w:hAnsi="Times New Roman" w:cs="Times New Roman"/>
          <w:i/>
          <w:sz w:val="28"/>
          <w:szCs w:val="28"/>
          <w:lang w:val="kk-KZ"/>
        </w:rPr>
        <w:t>коммуникацияның бейвербалды амалдарының тілдегі репрезентациясын білдіретін атау</w:t>
      </w:r>
      <w:r w:rsidR="00264600" w:rsidRPr="00F50332">
        <w:rPr>
          <w:rFonts w:ascii="Times New Roman" w:hAnsi="Times New Roman" w:cs="Times New Roman"/>
          <w:sz w:val="28"/>
          <w:szCs w:val="28"/>
          <w:lang w:val="kk-KZ"/>
        </w:rPr>
        <w:t xml:space="preserve"> </w:t>
      </w:r>
      <w:r w:rsidR="0095326D" w:rsidRPr="00F50332">
        <w:rPr>
          <w:rFonts w:ascii="Times New Roman" w:hAnsi="Times New Roman" w:cs="Times New Roman"/>
          <w:sz w:val="28"/>
          <w:szCs w:val="28"/>
          <w:lang w:val="kk-KZ"/>
        </w:rPr>
        <w:t>деп қабылдауға болады</w:t>
      </w:r>
      <w:r w:rsidR="00264600" w:rsidRPr="00F50332">
        <w:rPr>
          <w:rFonts w:ascii="Times New Roman" w:hAnsi="Times New Roman" w:cs="Times New Roman"/>
          <w:sz w:val="28"/>
          <w:szCs w:val="28"/>
          <w:lang w:val="kk-KZ"/>
        </w:rPr>
        <w:t xml:space="preserve">. </w:t>
      </w:r>
      <w:r w:rsidR="004E0588" w:rsidRPr="00F50332">
        <w:rPr>
          <w:rFonts w:ascii="Times New Roman" w:hAnsi="Times New Roman" w:cs="Times New Roman"/>
          <w:sz w:val="28"/>
          <w:szCs w:val="28"/>
          <w:lang w:val="kk-KZ"/>
        </w:rPr>
        <w:t>Біз зерттеу жұмысымызда алғаш рет «паралингвизм» терминін паралингвистикалық лексиканы білдіретін ұғы</w:t>
      </w:r>
      <w:r w:rsidR="00AA3C89" w:rsidRPr="00F50332">
        <w:rPr>
          <w:rFonts w:ascii="Times New Roman" w:hAnsi="Times New Roman" w:cs="Times New Roman"/>
          <w:sz w:val="28"/>
          <w:szCs w:val="28"/>
          <w:lang w:val="kk-KZ"/>
        </w:rPr>
        <w:t xml:space="preserve">м ретінде </w:t>
      </w:r>
      <w:r w:rsidR="00251B9F" w:rsidRPr="00F50332">
        <w:rPr>
          <w:rFonts w:ascii="Times New Roman" w:hAnsi="Times New Roman" w:cs="Times New Roman"/>
          <w:sz w:val="28"/>
          <w:szCs w:val="28"/>
          <w:lang w:val="kk-KZ"/>
        </w:rPr>
        <w:t>жұмсамақпыз</w:t>
      </w:r>
      <w:r w:rsidR="004E0588" w:rsidRPr="00F50332">
        <w:rPr>
          <w:rFonts w:ascii="Times New Roman" w:hAnsi="Times New Roman" w:cs="Times New Roman"/>
          <w:sz w:val="28"/>
          <w:szCs w:val="28"/>
          <w:lang w:val="kk-KZ"/>
        </w:rPr>
        <w:t xml:space="preserve">. </w:t>
      </w:r>
    </w:p>
    <w:p w14:paraId="5F5B5FAE" w14:textId="7C9A8FD7" w:rsidR="00814F6F" w:rsidRPr="00F50332" w:rsidRDefault="009F159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Лингвистикалық әдебиеттерде п</w:t>
      </w:r>
      <w:r w:rsidR="004E0588" w:rsidRPr="00F50332">
        <w:rPr>
          <w:rFonts w:ascii="Times New Roman" w:hAnsi="Times New Roman" w:cs="Times New Roman"/>
          <w:sz w:val="28"/>
          <w:szCs w:val="28"/>
          <w:lang w:val="kk-KZ"/>
        </w:rPr>
        <w:t>аралингвистиканың ғылыми аппаратындағы</w:t>
      </w:r>
      <w:r w:rsidR="004E0588" w:rsidRPr="00F50332">
        <w:rPr>
          <w:rFonts w:ascii="Times New Roman" w:hAnsi="Times New Roman" w:cs="Times New Roman"/>
          <w:i/>
          <w:sz w:val="28"/>
          <w:szCs w:val="28"/>
          <w:lang w:val="kk-KZ"/>
        </w:rPr>
        <w:t xml:space="preserve"> пара тіл</w:t>
      </w:r>
      <w:r w:rsidR="00814F6F" w:rsidRPr="00F50332">
        <w:rPr>
          <w:rFonts w:ascii="Times New Roman" w:hAnsi="Times New Roman" w:cs="Times New Roman"/>
          <w:i/>
          <w:sz w:val="28"/>
          <w:szCs w:val="28"/>
          <w:lang w:val="kk-KZ"/>
        </w:rPr>
        <w:t>, соматикалық тіл, кинетикалық тіл, сөзсіз тіл</w:t>
      </w:r>
      <w:r w:rsidR="00814F6F" w:rsidRPr="00F50332">
        <w:rPr>
          <w:rFonts w:ascii="Times New Roman" w:hAnsi="Times New Roman" w:cs="Times New Roman"/>
          <w:sz w:val="28"/>
          <w:szCs w:val="28"/>
          <w:lang w:val="kk-KZ"/>
        </w:rPr>
        <w:t xml:space="preserve">, </w:t>
      </w:r>
      <w:r w:rsidR="00814F6F" w:rsidRPr="00F50332">
        <w:rPr>
          <w:rFonts w:ascii="Times New Roman" w:hAnsi="Times New Roman" w:cs="Times New Roman"/>
          <w:i/>
          <w:sz w:val="28"/>
          <w:szCs w:val="28"/>
          <w:lang w:val="kk-KZ"/>
        </w:rPr>
        <w:t>бейтілдік қолданыс</w:t>
      </w:r>
      <w:r w:rsidR="00814F6F" w:rsidRPr="00F50332">
        <w:rPr>
          <w:rFonts w:ascii="Times New Roman" w:hAnsi="Times New Roman" w:cs="Times New Roman"/>
          <w:sz w:val="28"/>
          <w:szCs w:val="28"/>
          <w:lang w:val="kk-KZ"/>
        </w:rPr>
        <w:t xml:space="preserve"> секілді атаулар бі</w:t>
      </w:r>
      <w:r w:rsidR="004E0588" w:rsidRPr="00F50332">
        <w:rPr>
          <w:rFonts w:ascii="Times New Roman" w:hAnsi="Times New Roman" w:cs="Times New Roman"/>
          <w:sz w:val="28"/>
          <w:szCs w:val="28"/>
          <w:lang w:val="kk-KZ"/>
        </w:rPr>
        <w:t>р-бірімен жарыса қолданылап жүр</w:t>
      </w:r>
      <w:r w:rsidRPr="00F50332">
        <w:rPr>
          <w:rFonts w:ascii="Times New Roman" w:hAnsi="Times New Roman" w:cs="Times New Roman"/>
          <w:sz w:val="28"/>
          <w:szCs w:val="28"/>
          <w:lang w:val="kk-KZ"/>
        </w:rPr>
        <w:t>генін байқауға болады</w:t>
      </w:r>
      <w:r w:rsidR="004E0588" w:rsidRPr="00F50332">
        <w:rPr>
          <w:rFonts w:ascii="Times New Roman" w:hAnsi="Times New Roman" w:cs="Times New Roman"/>
          <w:sz w:val="28"/>
          <w:szCs w:val="28"/>
          <w:lang w:val="kk-KZ"/>
        </w:rPr>
        <w:t>. Алайда</w:t>
      </w:r>
      <w:r w:rsidR="00814F6F" w:rsidRPr="00F50332">
        <w:rPr>
          <w:rFonts w:ascii="Times New Roman" w:hAnsi="Times New Roman" w:cs="Times New Roman"/>
          <w:sz w:val="28"/>
          <w:szCs w:val="28"/>
          <w:lang w:val="kk-KZ"/>
        </w:rPr>
        <w:t xml:space="preserve"> «бір термин – бір мағына» ұстанымына сүйенетін </w:t>
      </w:r>
      <w:r w:rsidR="004E0588" w:rsidRPr="00F50332">
        <w:rPr>
          <w:rFonts w:ascii="Times New Roman" w:hAnsi="Times New Roman" w:cs="Times New Roman"/>
          <w:sz w:val="28"/>
          <w:szCs w:val="28"/>
          <w:lang w:val="kk-KZ"/>
        </w:rPr>
        <w:t>болсақ, онда әр ұғымның мағыналық ерекшелігін анықтап алу қажет</w:t>
      </w:r>
      <w:r w:rsidR="00814F6F" w:rsidRPr="00F50332">
        <w:rPr>
          <w:rFonts w:ascii="Times New Roman" w:hAnsi="Times New Roman" w:cs="Times New Roman"/>
          <w:sz w:val="28"/>
          <w:szCs w:val="28"/>
          <w:lang w:val="kk-KZ"/>
        </w:rPr>
        <w:t xml:space="preserve">. </w:t>
      </w:r>
      <w:r w:rsidR="004E0588" w:rsidRPr="00F50332">
        <w:rPr>
          <w:rFonts w:ascii="Times New Roman" w:hAnsi="Times New Roman" w:cs="Times New Roman"/>
          <w:sz w:val="28"/>
          <w:szCs w:val="28"/>
          <w:lang w:val="kk-KZ"/>
        </w:rPr>
        <w:t>Паратілді</w:t>
      </w:r>
      <w:r w:rsidR="00814F6F" w:rsidRPr="00F50332">
        <w:rPr>
          <w:rFonts w:ascii="Times New Roman" w:hAnsi="Times New Roman" w:cs="Times New Roman"/>
          <w:sz w:val="28"/>
          <w:szCs w:val="28"/>
          <w:lang w:val="kk-KZ"/>
        </w:rPr>
        <w:t xml:space="preserve"> кейде </w:t>
      </w:r>
      <w:r w:rsidR="0013698C">
        <w:rPr>
          <w:rFonts w:ascii="Times New Roman" w:hAnsi="Times New Roman" w:cs="Times New Roman"/>
          <w:sz w:val="28"/>
          <w:szCs w:val="28"/>
          <w:lang w:val="kk-KZ"/>
        </w:rPr>
        <w:t>«</w:t>
      </w:r>
      <w:r w:rsidR="00814F6F" w:rsidRPr="0013698C">
        <w:rPr>
          <w:rFonts w:ascii="Times New Roman" w:hAnsi="Times New Roman" w:cs="Times New Roman"/>
          <w:sz w:val="28"/>
          <w:szCs w:val="28"/>
          <w:lang w:val="kk-KZ"/>
        </w:rPr>
        <w:t>дене тілі</w:t>
      </w:r>
      <w:r w:rsidR="0013698C">
        <w:rPr>
          <w:rFonts w:ascii="Times New Roman" w:hAnsi="Times New Roman" w:cs="Times New Roman"/>
          <w:sz w:val="28"/>
          <w:szCs w:val="28"/>
          <w:lang w:val="kk-KZ"/>
        </w:rPr>
        <w:t>»</w:t>
      </w:r>
      <w:r w:rsidR="004E0588" w:rsidRPr="0013698C">
        <w:rPr>
          <w:rFonts w:ascii="Times New Roman" w:hAnsi="Times New Roman" w:cs="Times New Roman"/>
          <w:sz w:val="28"/>
          <w:szCs w:val="28"/>
          <w:lang w:val="kk-KZ"/>
        </w:rPr>
        <w:t xml:space="preserve">, </w:t>
      </w:r>
      <w:r w:rsidR="0013698C">
        <w:rPr>
          <w:rFonts w:ascii="Times New Roman" w:hAnsi="Times New Roman" w:cs="Times New Roman"/>
          <w:sz w:val="28"/>
          <w:szCs w:val="28"/>
          <w:lang w:val="kk-KZ"/>
        </w:rPr>
        <w:t>«</w:t>
      </w:r>
      <w:r w:rsidR="00814F6F" w:rsidRPr="0013698C">
        <w:rPr>
          <w:rFonts w:ascii="Times New Roman" w:hAnsi="Times New Roman" w:cs="Times New Roman"/>
          <w:sz w:val="28"/>
          <w:szCs w:val="28"/>
          <w:lang w:val="kk-KZ"/>
        </w:rPr>
        <w:t>соматикалық тіл</w:t>
      </w:r>
      <w:r w:rsidR="0013698C">
        <w:rPr>
          <w:rFonts w:ascii="Times New Roman" w:hAnsi="Times New Roman" w:cs="Times New Roman"/>
          <w:sz w:val="28"/>
          <w:szCs w:val="28"/>
          <w:lang w:val="kk-KZ"/>
        </w:rPr>
        <w:t>»</w:t>
      </w:r>
      <w:r w:rsidR="004E0588" w:rsidRPr="0013698C">
        <w:rPr>
          <w:rFonts w:ascii="Times New Roman" w:hAnsi="Times New Roman" w:cs="Times New Roman"/>
          <w:sz w:val="28"/>
          <w:szCs w:val="28"/>
          <w:lang w:val="kk-KZ"/>
        </w:rPr>
        <w:t xml:space="preserve">, </w:t>
      </w:r>
      <w:r w:rsidR="0013698C">
        <w:rPr>
          <w:rFonts w:ascii="Times New Roman" w:hAnsi="Times New Roman" w:cs="Times New Roman"/>
          <w:sz w:val="28"/>
          <w:szCs w:val="28"/>
          <w:lang w:val="kk-KZ"/>
        </w:rPr>
        <w:t>«</w:t>
      </w:r>
      <w:r w:rsidR="004E0588" w:rsidRPr="0013698C">
        <w:rPr>
          <w:rFonts w:ascii="Times New Roman" w:hAnsi="Times New Roman" w:cs="Times New Roman"/>
          <w:sz w:val="28"/>
          <w:szCs w:val="28"/>
          <w:lang w:val="kk-KZ"/>
        </w:rPr>
        <w:t>кинетикалық тіл</w:t>
      </w:r>
      <w:r w:rsidR="0013698C">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деп те атайды. Батыстық әдебиеттерде «body language»</w:t>
      </w:r>
      <w:r w:rsidRPr="00F50332">
        <w:rPr>
          <w:rFonts w:ascii="Times New Roman" w:hAnsi="Times New Roman" w:cs="Times New Roman"/>
          <w:sz w:val="28"/>
          <w:szCs w:val="28"/>
          <w:lang w:val="kk-KZ"/>
        </w:rPr>
        <w:t>, яғни «дене тілі»</w:t>
      </w:r>
      <w:r w:rsidR="00814F6F" w:rsidRPr="00F50332">
        <w:rPr>
          <w:rFonts w:ascii="Times New Roman" w:hAnsi="Times New Roman" w:cs="Times New Roman"/>
          <w:sz w:val="28"/>
          <w:szCs w:val="28"/>
          <w:lang w:val="kk-KZ"/>
        </w:rPr>
        <w:t xml:space="preserve"> термині жиі</w:t>
      </w:r>
      <w:r w:rsidRPr="00F50332">
        <w:rPr>
          <w:rFonts w:ascii="Times New Roman" w:hAnsi="Times New Roman" w:cs="Times New Roman"/>
          <w:sz w:val="28"/>
          <w:szCs w:val="28"/>
          <w:lang w:val="kk-KZ"/>
        </w:rPr>
        <w:t>рек</w:t>
      </w:r>
      <w:r w:rsidR="00814F6F" w:rsidRPr="00F50332">
        <w:rPr>
          <w:rFonts w:ascii="Times New Roman" w:hAnsi="Times New Roman" w:cs="Times New Roman"/>
          <w:sz w:val="28"/>
          <w:szCs w:val="28"/>
          <w:lang w:val="kk-KZ"/>
        </w:rPr>
        <w:t xml:space="preserve"> қолданылады. Е.М. Верещагин мен Г.В. Костомаровтың </w:t>
      </w:r>
      <w:r w:rsidR="004E0588" w:rsidRPr="00F50332">
        <w:rPr>
          <w:rFonts w:ascii="Times New Roman" w:hAnsi="Times New Roman" w:cs="Times New Roman"/>
          <w:sz w:val="28"/>
          <w:szCs w:val="28"/>
          <w:lang w:val="kk-KZ"/>
        </w:rPr>
        <w:t>анықтамасына сәйкес «</w:t>
      </w:r>
      <w:r w:rsidRPr="00F50332">
        <w:rPr>
          <w:rFonts w:ascii="Times New Roman" w:hAnsi="Times New Roman" w:cs="Times New Roman"/>
          <w:sz w:val="28"/>
          <w:szCs w:val="28"/>
          <w:lang w:val="kk-KZ"/>
        </w:rPr>
        <w:t>с</w:t>
      </w:r>
      <w:r w:rsidR="004E0588" w:rsidRPr="00F50332">
        <w:rPr>
          <w:rFonts w:ascii="Times New Roman" w:hAnsi="Times New Roman" w:cs="Times New Roman"/>
          <w:sz w:val="28"/>
          <w:szCs w:val="28"/>
          <w:lang w:val="kk-KZ"/>
        </w:rPr>
        <w:t>омати</w:t>
      </w:r>
      <w:r w:rsidR="00AA3C89" w:rsidRPr="00F50332">
        <w:rPr>
          <w:rFonts w:ascii="Times New Roman" w:hAnsi="Times New Roman" w:cs="Times New Roman"/>
          <w:sz w:val="28"/>
          <w:szCs w:val="28"/>
          <w:lang w:val="kk-KZ"/>
        </w:rPr>
        <w:t>калық тіл</w:t>
      </w:r>
      <w:r w:rsidR="004E0588" w:rsidRPr="00F50332">
        <w:rPr>
          <w:rFonts w:ascii="Times New Roman" w:hAnsi="Times New Roman" w:cs="Times New Roman"/>
          <w:sz w:val="28"/>
          <w:szCs w:val="28"/>
          <w:lang w:val="kk-KZ"/>
        </w:rPr>
        <w:t xml:space="preserve"> деп, біріншіден, соматизмдердің жиынтығы</w:t>
      </w:r>
      <w:r w:rsidR="009B72D3" w:rsidRPr="00F50332">
        <w:rPr>
          <w:rFonts w:ascii="Times New Roman" w:hAnsi="Times New Roman" w:cs="Times New Roman"/>
          <w:sz w:val="28"/>
          <w:szCs w:val="28"/>
          <w:lang w:val="kk-KZ"/>
        </w:rPr>
        <w:t>н</w:t>
      </w:r>
      <w:r w:rsidR="004E0588" w:rsidRPr="00F50332">
        <w:rPr>
          <w:rFonts w:ascii="Times New Roman" w:hAnsi="Times New Roman" w:cs="Times New Roman"/>
          <w:sz w:val="28"/>
          <w:szCs w:val="28"/>
          <w:lang w:val="kk-KZ"/>
        </w:rPr>
        <w:t xml:space="preserve"> (яғни вербалды тілдегі сөздік құрамға сәйкес келетін қоры</w:t>
      </w:r>
      <w:r w:rsidR="009B72D3" w:rsidRPr="00F50332">
        <w:rPr>
          <w:rFonts w:ascii="Times New Roman" w:hAnsi="Times New Roman" w:cs="Times New Roman"/>
          <w:sz w:val="28"/>
          <w:szCs w:val="28"/>
          <w:lang w:val="kk-KZ"/>
        </w:rPr>
        <w:t>н</w:t>
      </w:r>
      <w:r w:rsidR="004E0588" w:rsidRPr="00F50332">
        <w:rPr>
          <w:rFonts w:ascii="Times New Roman" w:hAnsi="Times New Roman" w:cs="Times New Roman"/>
          <w:sz w:val="28"/>
          <w:szCs w:val="28"/>
          <w:lang w:val="kk-KZ"/>
        </w:rPr>
        <w:t>), екіншіден, олард</w:t>
      </w:r>
      <w:r w:rsidR="009B72D3" w:rsidRPr="00F50332">
        <w:rPr>
          <w:rFonts w:ascii="Times New Roman" w:hAnsi="Times New Roman" w:cs="Times New Roman"/>
          <w:sz w:val="28"/>
          <w:szCs w:val="28"/>
          <w:lang w:val="kk-KZ"/>
        </w:rPr>
        <w:t>ың орындалуы, бір-бірімен үйлесуі</w:t>
      </w:r>
      <w:r w:rsidR="004E0588" w:rsidRPr="00F50332">
        <w:rPr>
          <w:rFonts w:ascii="Times New Roman" w:hAnsi="Times New Roman" w:cs="Times New Roman"/>
          <w:sz w:val="28"/>
          <w:szCs w:val="28"/>
          <w:lang w:val="kk-KZ"/>
        </w:rPr>
        <w:t xml:space="preserve">, </w:t>
      </w:r>
      <w:r w:rsidR="009B72D3" w:rsidRPr="00F50332">
        <w:rPr>
          <w:rFonts w:ascii="Times New Roman" w:hAnsi="Times New Roman" w:cs="Times New Roman"/>
          <w:sz w:val="28"/>
          <w:szCs w:val="28"/>
          <w:lang w:val="kk-KZ"/>
        </w:rPr>
        <w:t xml:space="preserve">сөйлеу жағдайына </w:t>
      </w:r>
      <w:r w:rsidR="0095326D" w:rsidRPr="00F50332">
        <w:rPr>
          <w:rFonts w:ascii="Times New Roman" w:hAnsi="Times New Roman" w:cs="Times New Roman"/>
          <w:sz w:val="28"/>
          <w:szCs w:val="28"/>
          <w:lang w:val="kk-KZ"/>
        </w:rPr>
        <w:t>қатысуы</w:t>
      </w:r>
      <w:r w:rsidR="004E0588" w:rsidRPr="00F50332">
        <w:rPr>
          <w:rFonts w:ascii="Times New Roman" w:hAnsi="Times New Roman" w:cs="Times New Roman"/>
          <w:sz w:val="28"/>
          <w:szCs w:val="28"/>
          <w:lang w:val="kk-KZ"/>
        </w:rPr>
        <w:t xml:space="preserve"> және адресат тарапынан </w:t>
      </w:r>
      <w:r w:rsidR="004E0588" w:rsidRPr="00F50332">
        <w:rPr>
          <w:rFonts w:ascii="Times New Roman" w:hAnsi="Times New Roman" w:cs="Times New Roman"/>
          <w:sz w:val="28"/>
          <w:szCs w:val="28"/>
          <w:lang w:val="kk-KZ"/>
        </w:rPr>
        <w:lastRenderedPageBreak/>
        <w:t>қабылдануы тәрізді ережелер</w:t>
      </w:r>
      <w:r w:rsidR="009B72D3" w:rsidRPr="00F50332">
        <w:rPr>
          <w:rFonts w:ascii="Times New Roman" w:hAnsi="Times New Roman" w:cs="Times New Roman"/>
          <w:sz w:val="28"/>
          <w:szCs w:val="28"/>
          <w:lang w:val="kk-KZ"/>
        </w:rPr>
        <w:t xml:space="preserve"> жүйесін атаймыз»</w:t>
      </w:r>
      <w:r w:rsidR="00814F6F" w:rsidRPr="00F50332">
        <w:rPr>
          <w:rFonts w:ascii="Times New Roman" w:hAnsi="Times New Roman" w:cs="Times New Roman"/>
          <w:sz w:val="28"/>
          <w:szCs w:val="28"/>
          <w:lang w:val="kk-KZ"/>
        </w:rPr>
        <w:t xml:space="preserve"> </w:t>
      </w:r>
      <w:r w:rsidR="005E2B8A" w:rsidRPr="00F50332">
        <w:rPr>
          <w:rFonts w:ascii="Times New Roman" w:hAnsi="Times New Roman" w:cs="Times New Roman"/>
          <w:sz w:val="28"/>
          <w:szCs w:val="28"/>
          <w:lang w:val="kk-KZ"/>
        </w:rPr>
        <w:t>[27</w:t>
      </w:r>
      <w:r w:rsidR="00B412D2" w:rsidRPr="00F50332">
        <w:rPr>
          <w:rFonts w:ascii="Times New Roman" w:hAnsi="Times New Roman" w:cs="Times New Roman"/>
          <w:sz w:val="28"/>
          <w:szCs w:val="28"/>
          <w:lang w:val="kk-KZ"/>
        </w:rPr>
        <w:t>, 394]</w:t>
      </w:r>
      <w:r w:rsidR="00814F6F" w:rsidRPr="00F50332">
        <w:rPr>
          <w:rFonts w:ascii="Times New Roman" w:hAnsi="Times New Roman" w:cs="Times New Roman"/>
          <w:sz w:val="28"/>
          <w:szCs w:val="28"/>
          <w:lang w:val="kk-KZ"/>
        </w:rPr>
        <w:t xml:space="preserve">. Соматикалық тіл </w:t>
      </w:r>
      <w:r w:rsidR="009B72D3" w:rsidRPr="00F50332">
        <w:rPr>
          <w:rFonts w:ascii="Times New Roman" w:hAnsi="Times New Roman" w:cs="Times New Roman"/>
          <w:sz w:val="28"/>
          <w:szCs w:val="28"/>
          <w:lang w:val="kk-KZ"/>
        </w:rPr>
        <w:t xml:space="preserve">«соматизм» сөзіне негізделіп тұрғандықтан, </w:t>
      </w:r>
      <w:r w:rsidR="00814F6F" w:rsidRPr="00F50332">
        <w:rPr>
          <w:rFonts w:ascii="Times New Roman" w:hAnsi="Times New Roman" w:cs="Times New Roman"/>
          <w:sz w:val="28"/>
          <w:szCs w:val="28"/>
          <w:lang w:val="kk-KZ"/>
        </w:rPr>
        <w:t xml:space="preserve">тікелей дене мүшелері арқылы орындалатын </w:t>
      </w:r>
      <w:r w:rsidRPr="00F50332">
        <w:rPr>
          <w:rFonts w:ascii="Times New Roman" w:hAnsi="Times New Roman" w:cs="Times New Roman"/>
          <w:sz w:val="28"/>
          <w:szCs w:val="28"/>
          <w:lang w:val="kk-KZ"/>
        </w:rPr>
        <w:t xml:space="preserve">коммуникативтік мәні бар амалдарды білдіреді. </w:t>
      </w:r>
      <w:r w:rsidR="00814F6F" w:rsidRPr="00F50332">
        <w:rPr>
          <w:rFonts w:ascii="Times New Roman" w:hAnsi="Times New Roman" w:cs="Times New Roman"/>
          <w:sz w:val="28"/>
          <w:szCs w:val="28"/>
          <w:lang w:val="kk-KZ"/>
        </w:rPr>
        <w:t xml:space="preserve">Сонымен қатар </w:t>
      </w:r>
      <w:r w:rsidRPr="00F50332">
        <w:rPr>
          <w:rFonts w:ascii="Times New Roman" w:hAnsi="Times New Roman" w:cs="Times New Roman"/>
          <w:sz w:val="28"/>
          <w:szCs w:val="28"/>
          <w:lang w:val="kk-KZ"/>
        </w:rPr>
        <w:t>соматикалық тіл тілдесім кезіндегі соматизмдердің ақпарат</w:t>
      </w:r>
      <w:r w:rsidR="0095326D" w:rsidRPr="00F50332">
        <w:rPr>
          <w:rFonts w:ascii="Times New Roman" w:hAnsi="Times New Roman" w:cs="Times New Roman"/>
          <w:sz w:val="28"/>
          <w:szCs w:val="28"/>
          <w:lang w:val="kk-KZ"/>
        </w:rPr>
        <w:t xml:space="preserve"> беруіне қатысты ұғым ғана емес,</w:t>
      </w:r>
      <w:r w:rsidRPr="00F50332">
        <w:rPr>
          <w:rFonts w:ascii="Times New Roman" w:hAnsi="Times New Roman" w:cs="Times New Roman"/>
          <w:sz w:val="28"/>
          <w:szCs w:val="28"/>
          <w:lang w:val="kk-KZ"/>
        </w:rPr>
        <w:t xml:space="preserve"> оған қоса </w:t>
      </w:r>
      <w:r w:rsidR="00814F6F" w:rsidRPr="00F50332">
        <w:rPr>
          <w:rFonts w:ascii="Times New Roman" w:hAnsi="Times New Roman" w:cs="Times New Roman"/>
          <w:sz w:val="28"/>
          <w:szCs w:val="28"/>
          <w:lang w:val="kk-KZ"/>
        </w:rPr>
        <w:t xml:space="preserve">коммуникант имиджін </w:t>
      </w:r>
      <w:r w:rsidR="00805F83" w:rsidRPr="00F50332">
        <w:rPr>
          <w:rFonts w:ascii="Times New Roman" w:hAnsi="Times New Roman" w:cs="Times New Roman"/>
          <w:sz w:val="28"/>
          <w:szCs w:val="28"/>
          <w:lang w:val="kk-KZ"/>
        </w:rPr>
        <w:t>ашуға</w:t>
      </w:r>
      <w:r w:rsidR="00814F6F" w:rsidRPr="00F50332">
        <w:rPr>
          <w:rFonts w:ascii="Times New Roman" w:hAnsi="Times New Roman" w:cs="Times New Roman"/>
          <w:sz w:val="28"/>
          <w:szCs w:val="28"/>
          <w:lang w:val="kk-KZ"/>
        </w:rPr>
        <w:t xml:space="preserve"> бағытталған түрлі амал-әрекеттер</w:t>
      </w:r>
      <w:r w:rsidRPr="00F50332">
        <w:rPr>
          <w:rFonts w:ascii="Times New Roman" w:hAnsi="Times New Roman" w:cs="Times New Roman"/>
          <w:sz w:val="28"/>
          <w:szCs w:val="28"/>
          <w:lang w:val="kk-KZ"/>
        </w:rPr>
        <w:t xml:space="preserve"> де соматикалық тіл элементтері деп саналады</w:t>
      </w:r>
      <w:r w:rsidR="00814F6F" w:rsidRPr="00F50332">
        <w:rPr>
          <w:rFonts w:ascii="Times New Roman" w:hAnsi="Times New Roman" w:cs="Times New Roman"/>
          <w:sz w:val="28"/>
          <w:szCs w:val="28"/>
          <w:lang w:val="kk-KZ"/>
        </w:rPr>
        <w:t>.</w:t>
      </w:r>
    </w:p>
    <w:p w14:paraId="4F726EA0" w14:textId="14F0AF20" w:rsidR="00814F6F" w:rsidRPr="00F50332" w:rsidRDefault="009F159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В.И. Кодухов паратіл терминімен қатар «к</w:t>
      </w:r>
      <w:r w:rsidR="00814F6F" w:rsidRPr="00F50332">
        <w:rPr>
          <w:rFonts w:ascii="Times New Roman" w:hAnsi="Times New Roman" w:cs="Times New Roman"/>
          <w:sz w:val="28"/>
          <w:szCs w:val="28"/>
          <w:lang w:val="kk-KZ"/>
        </w:rPr>
        <w:t>инетикалық тіл</w:t>
      </w:r>
      <w:r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w:t>
      </w:r>
      <w:r w:rsidR="00264600" w:rsidRPr="00F50332">
        <w:rPr>
          <w:rFonts w:ascii="Times New Roman" w:hAnsi="Times New Roman" w:cs="Times New Roman"/>
          <w:sz w:val="28"/>
          <w:szCs w:val="28"/>
          <w:lang w:val="kk-KZ"/>
        </w:rPr>
        <w:t>терминін қолданады</w:t>
      </w:r>
      <w:r w:rsidR="00814F6F" w:rsidRPr="00F50332">
        <w:rPr>
          <w:rFonts w:ascii="Times New Roman" w:hAnsi="Times New Roman" w:cs="Times New Roman"/>
          <w:sz w:val="28"/>
          <w:szCs w:val="28"/>
          <w:lang w:val="kk-KZ"/>
        </w:rPr>
        <w:t xml:space="preserve">. Зерттеуші ымдау тілі мен пантомиманы тілдің көмекші құралы ретінде қарастырып, оған «кинетикалық» тіл деген анықтама береді </w:t>
      </w:r>
      <w:r w:rsidR="005E2B8A" w:rsidRPr="00F50332">
        <w:rPr>
          <w:rFonts w:ascii="Times New Roman" w:hAnsi="Times New Roman" w:cs="Times New Roman"/>
          <w:sz w:val="28"/>
          <w:szCs w:val="28"/>
          <w:lang w:val="kk-KZ"/>
        </w:rPr>
        <w:t>[47</w:t>
      </w:r>
      <w:r w:rsidR="00704DE2" w:rsidRPr="00F50332">
        <w:rPr>
          <w:rFonts w:ascii="Times New Roman" w:hAnsi="Times New Roman" w:cs="Times New Roman"/>
          <w:sz w:val="28"/>
          <w:szCs w:val="28"/>
          <w:lang w:val="kk-KZ"/>
        </w:rPr>
        <w:t>, 49]</w:t>
      </w:r>
      <w:r w:rsidR="00814F6F" w:rsidRPr="00F50332">
        <w:rPr>
          <w:rFonts w:ascii="Times New Roman" w:hAnsi="Times New Roman" w:cs="Times New Roman"/>
          <w:sz w:val="28"/>
          <w:szCs w:val="28"/>
          <w:lang w:val="kk-KZ"/>
        </w:rPr>
        <w:t>.</w:t>
      </w:r>
      <w:r w:rsidR="00264600" w:rsidRPr="00F50332">
        <w:rPr>
          <w:rFonts w:ascii="Times New Roman" w:hAnsi="Times New Roman" w:cs="Times New Roman"/>
          <w:sz w:val="28"/>
          <w:szCs w:val="28"/>
          <w:lang w:val="kk-KZ"/>
        </w:rPr>
        <w:t xml:space="preserve"> </w:t>
      </w:r>
      <w:r w:rsidR="0013698C">
        <w:rPr>
          <w:rFonts w:ascii="Times New Roman" w:hAnsi="Times New Roman" w:cs="Times New Roman"/>
          <w:sz w:val="28"/>
          <w:szCs w:val="28"/>
          <w:lang w:val="kk-KZ"/>
        </w:rPr>
        <w:t>«</w:t>
      </w:r>
      <w:r w:rsidR="00264600" w:rsidRPr="00F50332">
        <w:rPr>
          <w:rFonts w:ascii="Times New Roman" w:hAnsi="Times New Roman" w:cs="Times New Roman"/>
          <w:sz w:val="28"/>
          <w:szCs w:val="28"/>
          <w:lang w:val="kk-KZ"/>
        </w:rPr>
        <w:t>К</w:t>
      </w:r>
      <w:r w:rsidR="00814F6F" w:rsidRPr="00F50332">
        <w:rPr>
          <w:rFonts w:ascii="Times New Roman" w:hAnsi="Times New Roman" w:cs="Times New Roman"/>
          <w:sz w:val="28"/>
          <w:szCs w:val="28"/>
          <w:lang w:val="kk-KZ"/>
        </w:rPr>
        <w:t>инетикалық тіл</w:t>
      </w:r>
      <w:r w:rsidR="0013698C">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w:t>
      </w:r>
      <w:r w:rsidR="00264600" w:rsidRPr="00F50332">
        <w:rPr>
          <w:rFonts w:ascii="Times New Roman" w:hAnsi="Times New Roman" w:cs="Times New Roman"/>
          <w:sz w:val="28"/>
          <w:szCs w:val="28"/>
          <w:lang w:val="kk-KZ"/>
        </w:rPr>
        <w:t xml:space="preserve">паралингвистиканың бір саласы – кинесика атауының негізінде қалыптасқыны айқын. Сондықтан бұл термин </w:t>
      </w:r>
      <w:r w:rsidR="00814F6F" w:rsidRPr="00F50332">
        <w:rPr>
          <w:rFonts w:ascii="Times New Roman" w:hAnsi="Times New Roman" w:cs="Times New Roman"/>
          <w:sz w:val="28"/>
          <w:szCs w:val="28"/>
          <w:lang w:val="kk-KZ"/>
        </w:rPr>
        <w:t xml:space="preserve">фонациялық белгілерді </w:t>
      </w:r>
      <w:r w:rsidR="00264600" w:rsidRPr="00F50332">
        <w:rPr>
          <w:rFonts w:ascii="Times New Roman" w:hAnsi="Times New Roman" w:cs="Times New Roman"/>
          <w:sz w:val="28"/>
          <w:szCs w:val="28"/>
          <w:lang w:val="kk-KZ"/>
        </w:rPr>
        <w:t>қамтымайды, тек ым-ишараларды, яғни кинемалардың ақпараттық қызметін білдіреді.</w:t>
      </w:r>
      <w:r w:rsidR="00814F6F" w:rsidRPr="00F50332">
        <w:rPr>
          <w:rFonts w:ascii="Times New Roman" w:hAnsi="Times New Roman" w:cs="Times New Roman"/>
          <w:sz w:val="28"/>
          <w:szCs w:val="28"/>
          <w:lang w:val="kk-KZ"/>
        </w:rPr>
        <w:t xml:space="preserve"> </w:t>
      </w:r>
      <w:r w:rsidR="00264600" w:rsidRPr="00F50332">
        <w:rPr>
          <w:rFonts w:ascii="Times New Roman" w:hAnsi="Times New Roman" w:cs="Times New Roman"/>
          <w:sz w:val="28"/>
          <w:szCs w:val="28"/>
          <w:lang w:val="kk-KZ"/>
        </w:rPr>
        <w:t xml:space="preserve">Кинетикалық тіл де адамның дене мүшелері арқылы берілетін коммуникативтік хабарға қатысты болғандықтан, мағынасы жағынан </w:t>
      </w:r>
      <w:r w:rsidR="002E1F18" w:rsidRPr="00F50332">
        <w:rPr>
          <w:rFonts w:ascii="Times New Roman" w:hAnsi="Times New Roman" w:cs="Times New Roman"/>
          <w:sz w:val="28"/>
          <w:szCs w:val="28"/>
          <w:lang w:val="kk-KZ"/>
        </w:rPr>
        <w:t>«</w:t>
      </w:r>
      <w:r w:rsidR="00264600" w:rsidRPr="00F50332">
        <w:rPr>
          <w:rFonts w:ascii="Times New Roman" w:hAnsi="Times New Roman" w:cs="Times New Roman"/>
          <w:sz w:val="28"/>
          <w:szCs w:val="28"/>
          <w:lang w:val="kk-KZ"/>
        </w:rPr>
        <w:t>дене тілі</w:t>
      </w:r>
      <w:r w:rsidR="002E1F18" w:rsidRPr="00F50332">
        <w:rPr>
          <w:rFonts w:ascii="Times New Roman" w:hAnsi="Times New Roman" w:cs="Times New Roman"/>
          <w:sz w:val="28"/>
          <w:szCs w:val="28"/>
          <w:lang w:val="kk-KZ"/>
        </w:rPr>
        <w:t>»</w:t>
      </w:r>
      <w:r w:rsidR="00264600" w:rsidRPr="00F50332">
        <w:rPr>
          <w:rFonts w:ascii="Times New Roman" w:hAnsi="Times New Roman" w:cs="Times New Roman"/>
          <w:sz w:val="28"/>
          <w:szCs w:val="28"/>
          <w:lang w:val="kk-KZ"/>
        </w:rPr>
        <w:t xml:space="preserve"> және </w:t>
      </w:r>
      <w:r w:rsidR="002E1F18" w:rsidRPr="00F50332">
        <w:rPr>
          <w:rFonts w:ascii="Times New Roman" w:hAnsi="Times New Roman" w:cs="Times New Roman"/>
          <w:sz w:val="28"/>
          <w:szCs w:val="28"/>
          <w:lang w:val="kk-KZ"/>
        </w:rPr>
        <w:t>«</w:t>
      </w:r>
      <w:r w:rsidR="00264600" w:rsidRPr="00F50332">
        <w:rPr>
          <w:rFonts w:ascii="Times New Roman" w:hAnsi="Times New Roman" w:cs="Times New Roman"/>
          <w:sz w:val="28"/>
          <w:szCs w:val="28"/>
          <w:lang w:val="kk-KZ"/>
        </w:rPr>
        <w:t>соматикалық тіл</w:t>
      </w:r>
      <w:r w:rsidR="002E1F18" w:rsidRPr="00F50332">
        <w:rPr>
          <w:rFonts w:ascii="Times New Roman" w:hAnsi="Times New Roman" w:cs="Times New Roman"/>
          <w:sz w:val="28"/>
          <w:szCs w:val="28"/>
          <w:lang w:val="kk-KZ"/>
        </w:rPr>
        <w:t>»</w:t>
      </w:r>
      <w:r w:rsidR="00264600" w:rsidRPr="00F50332">
        <w:rPr>
          <w:rFonts w:ascii="Times New Roman" w:hAnsi="Times New Roman" w:cs="Times New Roman"/>
          <w:sz w:val="28"/>
          <w:szCs w:val="28"/>
          <w:lang w:val="kk-KZ"/>
        </w:rPr>
        <w:t xml:space="preserve"> терминдеріне жақын. Ал </w:t>
      </w:r>
      <w:r w:rsidR="00814F6F" w:rsidRPr="00F50332">
        <w:rPr>
          <w:rFonts w:ascii="Times New Roman" w:hAnsi="Times New Roman" w:cs="Times New Roman"/>
          <w:sz w:val="28"/>
          <w:szCs w:val="28"/>
          <w:lang w:val="kk-KZ"/>
        </w:rPr>
        <w:t xml:space="preserve">В.А. Лабунская </w:t>
      </w:r>
      <w:r w:rsidR="00264600" w:rsidRPr="00F50332">
        <w:rPr>
          <w:rFonts w:ascii="Times New Roman" w:hAnsi="Times New Roman" w:cs="Times New Roman"/>
          <w:sz w:val="28"/>
          <w:szCs w:val="28"/>
          <w:lang w:val="kk-KZ"/>
        </w:rPr>
        <w:t>қолданысындағы</w:t>
      </w:r>
      <w:r w:rsidR="00814F6F" w:rsidRPr="00F50332">
        <w:rPr>
          <w:rFonts w:ascii="Times New Roman" w:hAnsi="Times New Roman" w:cs="Times New Roman"/>
          <w:sz w:val="28"/>
          <w:szCs w:val="28"/>
          <w:lang w:val="kk-KZ"/>
        </w:rPr>
        <w:t xml:space="preserve"> </w:t>
      </w:r>
      <w:r w:rsidR="00814F6F" w:rsidRPr="0013698C">
        <w:rPr>
          <w:rFonts w:ascii="Times New Roman" w:hAnsi="Times New Roman" w:cs="Times New Roman"/>
          <w:sz w:val="28"/>
          <w:szCs w:val="28"/>
          <w:lang w:val="kk-KZ"/>
        </w:rPr>
        <w:t>«</w:t>
      </w:r>
      <w:r w:rsidR="00814F6F" w:rsidRPr="0013698C">
        <w:rPr>
          <w:rFonts w:ascii="Times New Roman" w:hAnsi="Times New Roman" w:cs="Times New Roman"/>
          <w:i/>
          <w:sz w:val="28"/>
          <w:szCs w:val="28"/>
          <w:lang w:val="kk-KZ"/>
        </w:rPr>
        <w:t>сөзсіз тіл</w:t>
      </w:r>
      <w:r w:rsidR="00814F6F" w:rsidRPr="0013698C">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(несловесный язык) </w:t>
      </w:r>
      <w:r w:rsidR="005E2B8A" w:rsidRPr="00F50332">
        <w:rPr>
          <w:rFonts w:ascii="Times New Roman" w:hAnsi="Times New Roman" w:cs="Times New Roman"/>
          <w:sz w:val="28"/>
          <w:szCs w:val="28"/>
          <w:lang w:val="kk-KZ"/>
        </w:rPr>
        <w:t>[48</w:t>
      </w:r>
      <w:r w:rsidR="00704DE2" w:rsidRPr="00F50332">
        <w:rPr>
          <w:rFonts w:ascii="Times New Roman" w:hAnsi="Times New Roman" w:cs="Times New Roman"/>
          <w:sz w:val="28"/>
          <w:szCs w:val="28"/>
          <w:lang w:val="kk-KZ"/>
        </w:rPr>
        <w:t>, 9]</w:t>
      </w:r>
      <w:r w:rsidR="00814F6F" w:rsidRPr="00F50332">
        <w:rPr>
          <w:rFonts w:ascii="Times New Roman" w:hAnsi="Times New Roman" w:cs="Times New Roman"/>
          <w:sz w:val="28"/>
          <w:szCs w:val="28"/>
          <w:lang w:val="kk-KZ"/>
        </w:rPr>
        <w:t xml:space="preserve"> </w:t>
      </w:r>
      <w:r w:rsidR="00805F83" w:rsidRPr="00F50332">
        <w:rPr>
          <w:rFonts w:ascii="Times New Roman" w:hAnsi="Times New Roman" w:cs="Times New Roman"/>
          <w:sz w:val="28"/>
          <w:szCs w:val="28"/>
          <w:lang w:val="kk-KZ"/>
        </w:rPr>
        <w:t xml:space="preserve">атауы </w:t>
      </w:r>
      <w:r w:rsidR="00814F6F" w:rsidRPr="00F50332">
        <w:rPr>
          <w:rFonts w:ascii="Times New Roman" w:hAnsi="Times New Roman" w:cs="Times New Roman"/>
          <w:sz w:val="28"/>
          <w:szCs w:val="28"/>
          <w:lang w:val="kk-KZ"/>
        </w:rPr>
        <w:t>бей</w:t>
      </w:r>
      <w:r w:rsidR="00386046" w:rsidRPr="00F50332">
        <w:rPr>
          <w:rFonts w:ascii="Times New Roman" w:hAnsi="Times New Roman" w:cs="Times New Roman"/>
          <w:sz w:val="28"/>
          <w:szCs w:val="28"/>
          <w:lang w:val="kk-KZ"/>
        </w:rPr>
        <w:t>вербалды коммуникация маманы Э.</w:t>
      </w:r>
      <w:r w:rsidR="0013698C">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 xml:space="preserve">Холдың «Silent language», яғни </w:t>
      </w:r>
      <w:r w:rsidR="00814F6F" w:rsidRPr="00F50332">
        <w:rPr>
          <w:rFonts w:ascii="Times New Roman" w:hAnsi="Times New Roman" w:cs="Times New Roman"/>
          <w:i/>
          <w:sz w:val="28"/>
          <w:szCs w:val="28"/>
          <w:lang w:val="kk-KZ"/>
        </w:rPr>
        <w:t>үнсіз тіл</w:t>
      </w:r>
      <w:r w:rsidR="00814F6F" w:rsidRPr="00F50332">
        <w:rPr>
          <w:rFonts w:ascii="Times New Roman" w:hAnsi="Times New Roman" w:cs="Times New Roman"/>
          <w:sz w:val="28"/>
          <w:szCs w:val="28"/>
          <w:lang w:val="kk-KZ"/>
        </w:rPr>
        <w:t xml:space="preserve"> деген </w:t>
      </w:r>
      <w:r w:rsidR="00264600" w:rsidRPr="00F50332">
        <w:rPr>
          <w:rFonts w:ascii="Times New Roman" w:hAnsi="Times New Roman" w:cs="Times New Roman"/>
          <w:sz w:val="28"/>
          <w:szCs w:val="28"/>
          <w:lang w:val="kk-KZ"/>
        </w:rPr>
        <w:t>терминінің</w:t>
      </w:r>
      <w:r w:rsidR="00814F6F" w:rsidRPr="00F50332">
        <w:rPr>
          <w:rFonts w:ascii="Times New Roman" w:hAnsi="Times New Roman" w:cs="Times New Roman"/>
          <w:sz w:val="28"/>
          <w:szCs w:val="28"/>
          <w:lang w:val="kk-KZ"/>
        </w:rPr>
        <w:t xml:space="preserve"> бір нұсқасы деуге болады.</w:t>
      </w:r>
      <w:r w:rsidR="00264600" w:rsidRPr="00F50332">
        <w:rPr>
          <w:rFonts w:ascii="Times New Roman" w:hAnsi="Times New Roman" w:cs="Times New Roman"/>
          <w:sz w:val="28"/>
          <w:szCs w:val="28"/>
          <w:lang w:val="kk-KZ"/>
        </w:rPr>
        <w:t xml:space="preserve"> «Сөзсіз тіл» </w:t>
      </w:r>
      <w:r w:rsidR="00805F83" w:rsidRPr="00F50332">
        <w:rPr>
          <w:rFonts w:ascii="Times New Roman" w:hAnsi="Times New Roman" w:cs="Times New Roman"/>
          <w:sz w:val="28"/>
          <w:szCs w:val="28"/>
          <w:lang w:val="kk-KZ"/>
        </w:rPr>
        <w:t>мен</w:t>
      </w:r>
      <w:r w:rsidR="00264600" w:rsidRPr="00F50332">
        <w:rPr>
          <w:rFonts w:ascii="Times New Roman" w:hAnsi="Times New Roman" w:cs="Times New Roman"/>
          <w:sz w:val="28"/>
          <w:szCs w:val="28"/>
          <w:lang w:val="kk-KZ"/>
        </w:rPr>
        <w:t xml:space="preserve"> «бейвербалды тіл» </w:t>
      </w:r>
      <w:r w:rsidR="00805F83" w:rsidRPr="00F50332">
        <w:rPr>
          <w:rFonts w:ascii="Times New Roman" w:hAnsi="Times New Roman" w:cs="Times New Roman"/>
          <w:sz w:val="28"/>
          <w:szCs w:val="28"/>
          <w:lang w:val="kk-KZ"/>
        </w:rPr>
        <w:t>мағынасы жағынан тең ұғымдар, олардың әрқайсысы «паратіл» терминіне толық балама бола алады. Алайда біз жоғарыда аталған терминдік атаулардың ішінен паралингвистика атауына тұрпаты жақын болып келетін «паратіл» терминін негізгі, доминант термин деп санаған жөн деп ойлаймыз.</w:t>
      </w:r>
    </w:p>
    <w:p w14:paraId="740AD6D9" w14:textId="6C724240"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Паралингвистиканың терминологиялық аппаратына </w:t>
      </w:r>
      <w:r w:rsidRPr="00F50332">
        <w:rPr>
          <w:rFonts w:ascii="Times New Roman" w:hAnsi="Times New Roman" w:cs="Times New Roman"/>
          <w:i/>
          <w:sz w:val="28"/>
          <w:szCs w:val="28"/>
          <w:lang w:val="kk-KZ"/>
        </w:rPr>
        <w:t>бейвербалды коммуникация, бейвербалды код, бейвербалды сигнал, коммуникацияның бейвербалды амалдары, бейвербалды мінез-құлық, мимика, жест, дене қалыбы, өң өзгерісі, просодика, проксемика, такесика, кинесика, окулесика</w:t>
      </w:r>
      <w:r w:rsidRPr="00F50332">
        <w:rPr>
          <w:rFonts w:ascii="Times New Roman" w:hAnsi="Times New Roman" w:cs="Times New Roman"/>
          <w:sz w:val="28"/>
          <w:szCs w:val="28"/>
          <w:lang w:val="kk-KZ"/>
        </w:rPr>
        <w:t xml:space="preserve"> т.б. атаулар енеді. </w:t>
      </w:r>
      <w:r w:rsidR="00264600" w:rsidRPr="00F50332">
        <w:rPr>
          <w:rFonts w:ascii="Times New Roman" w:hAnsi="Times New Roman" w:cs="Times New Roman"/>
          <w:sz w:val="28"/>
          <w:szCs w:val="28"/>
          <w:lang w:val="kk-KZ"/>
        </w:rPr>
        <w:t>Бұл ұғымдардың терминдік мағынасы және жарыспалы қолданыстарын был</w:t>
      </w:r>
      <w:r w:rsidR="005E2B8A" w:rsidRPr="00F50332">
        <w:rPr>
          <w:rFonts w:ascii="Times New Roman" w:hAnsi="Times New Roman" w:cs="Times New Roman"/>
          <w:sz w:val="28"/>
          <w:szCs w:val="28"/>
          <w:lang w:val="kk-KZ"/>
        </w:rPr>
        <w:t>айша көрсетуге болады (Кесте 1</w:t>
      </w:r>
      <w:r w:rsidR="00AA3C89" w:rsidRPr="00F50332">
        <w:rPr>
          <w:rFonts w:ascii="Times New Roman" w:hAnsi="Times New Roman" w:cs="Times New Roman"/>
          <w:sz w:val="28"/>
          <w:szCs w:val="28"/>
          <w:lang w:val="kk-KZ"/>
        </w:rPr>
        <w:t>):</w:t>
      </w:r>
    </w:p>
    <w:p w14:paraId="5EE14428" w14:textId="77777777" w:rsidR="00926D87" w:rsidRPr="00F50332" w:rsidRDefault="00926D87" w:rsidP="00F50332">
      <w:pPr>
        <w:spacing w:after="0" w:line="240" w:lineRule="auto"/>
        <w:ind w:firstLine="709"/>
        <w:contextualSpacing/>
        <w:jc w:val="both"/>
        <w:rPr>
          <w:rFonts w:ascii="Times New Roman" w:hAnsi="Times New Roman" w:cs="Times New Roman"/>
          <w:sz w:val="28"/>
          <w:szCs w:val="28"/>
          <w:lang w:val="kk-KZ"/>
        </w:rPr>
      </w:pPr>
    </w:p>
    <w:p w14:paraId="0300A028" w14:textId="5A179C36" w:rsidR="00814F6F" w:rsidRPr="00F50332" w:rsidRDefault="005E2B8A" w:rsidP="00F50332">
      <w:pPr>
        <w:spacing w:before="240"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1 – Паралингвистиканың </w:t>
      </w:r>
      <w:r w:rsidR="00926D87" w:rsidRPr="00F50332">
        <w:rPr>
          <w:rFonts w:ascii="Times New Roman" w:hAnsi="Times New Roman" w:cs="Times New Roman"/>
          <w:sz w:val="28"/>
          <w:szCs w:val="28"/>
          <w:lang w:val="kk-KZ"/>
        </w:rPr>
        <w:t>негізгі терминдері және олардың жарыспалы нұсқалары</w:t>
      </w:r>
    </w:p>
    <w:tbl>
      <w:tblPr>
        <w:tblStyle w:val="ac"/>
        <w:tblpPr w:leftFromText="180" w:rightFromText="180" w:vertAnchor="text" w:horzAnchor="margin" w:tblpY="215"/>
        <w:tblW w:w="0" w:type="auto"/>
        <w:tblLook w:val="04A0" w:firstRow="1" w:lastRow="0" w:firstColumn="1" w:lastColumn="0" w:noHBand="0" w:noVBand="1"/>
      </w:tblPr>
      <w:tblGrid>
        <w:gridCol w:w="2151"/>
        <w:gridCol w:w="4280"/>
        <w:gridCol w:w="3197"/>
      </w:tblGrid>
      <w:tr w:rsidR="00386046" w:rsidRPr="00F50332" w14:paraId="6075EB7D" w14:textId="77777777" w:rsidTr="00810952">
        <w:tc>
          <w:tcPr>
            <w:tcW w:w="2151" w:type="dxa"/>
          </w:tcPr>
          <w:p w14:paraId="7D871F8E" w14:textId="77777777" w:rsidR="00386046" w:rsidRPr="00F50332" w:rsidRDefault="00386046" w:rsidP="00F50332">
            <w:pPr>
              <w:spacing w:before="240"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lang w:val="kk-KZ"/>
              </w:rPr>
              <w:t>Термин</w:t>
            </w:r>
          </w:p>
        </w:tc>
        <w:tc>
          <w:tcPr>
            <w:tcW w:w="4280" w:type="dxa"/>
          </w:tcPr>
          <w:p w14:paraId="43D274C2" w14:textId="77777777" w:rsidR="00386046" w:rsidRPr="00F50332" w:rsidRDefault="00386046" w:rsidP="00F50332">
            <w:pPr>
              <w:spacing w:before="240"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lang w:val="kk-KZ"/>
              </w:rPr>
              <w:t>Мағынасы</w:t>
            </w:r>
          </w:p>
        </w:tc>
        <w:tc>
          <w:tcPr>
            <w:tcW w:w="3197" w:type="dxa"/>
          </w:tcPr>
          <w:p w14:paraId="7BD61F26" w14:textId="77777777" w:rsidR="00386046" w:rsidRPr="00F50332" w:rsidRDefault="00386046" w:rsidP="00F50332">
            <w:pPr>
              <w:spacing w:before="240"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lang w:val="kk-KZ"/>
              </w:rPr>
              <w:t>Жарыспалы нұсқасы</w:t>
            </w:r>
          </w:p>
        </w:tc>
      </w:tr>
      <w:tr w:rsidR="00386046" w:rsidRPr="00F50332" w14:paraId="5DAA4B77" w14:textId="77777777" w:rsidTr="00810952">
        <w:tc>
          <w:tcPr>
            <w:tcW w:w="2151" w:type="dxa"/>
          </w:tcPr>
          <w:p w14:paraId="26D80FD3" w14:textId="77777777" w:rsidR="00386046" w:rsidRPr="00F50332" w:rsidRDefault="00386046" w:rsidP="00F50332">
            <w:pPr>
              <w:spacing w:before="240"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i/>
                <w:sz w:val="24"/>
                <w:szCs w:val="24"/>
                <w:lang w:val="kk-KZ"/>
              </w:rPr>
              <w:t xml:space="preserve">Паралингвистика </w:t>
            </w:r>
          </w:p>
        </w:tc>
        <w:tc>
          <w:tcPr>
            <w:tcW w:w="4280" w:type="dxa"/>
          </w:tcPr>
          <w:p w14:paraId="49E3DD54" w14:textId="77777777" w:rsidR="00386046" w:rsidRPr="00F50332" w:rsidRDefault="00386046" w:rsidP="00F50332">
            <w:pPr>
              <w:spacing w:before="240"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Коммуникацияның бейвербалды амалдарын лингвистикалық аспектіде зерттейтін тіл білімінің бір саласы</w:t>
            </w:r>
          </w:p>
        </w:tc>
        <w:tc>
          <w:tcPr>
            <w:tcW w:w="3197" w:type="dxa"/>
          </w:tcPr>
          <w:p w14:paraId="45AECAE3" w14:textId="77777777" w:rsidR="00386046" w:rsidRPr="00F50332" w:rsidRDefault="00386046" w:rsidP="00F50332">
            <w:pPr>
              <w:spacing w:before="240"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Паратіл </w:t>
            </w:r>
          </w:p>
        </w:tc>
      </w:tr>
      <w:tr w:rsidR="00810952" w:rsidRPr="00627690" w14:paraId="6FB9A3CB" w14:textId="77777777" w:rsidTr="00810952">
        <w:tc>
          <w:tcPr>
            <w:tcW w:w="2151" w:type="dxa"/>
          </w:tcPr>
          <w:p w14:paraId="4C8CEE8B" w14:textId="532D443F" w:rsidR="00810952" w:rsidRPr="00F50332" w:rsidRDefault="00810952" w:rsidP="00F50332">
            <w:pPr>
              <w:spacing w:before="240"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Бейвербалды коммуникация</w:t>
            </w:r>
          </w:p>
        </w:tc>
        <w:tc>
          <w:tcPr>
            <w:tcW w:w="4280" w:type="dxa"/>
          </w:tcPr>
          <w:p w14:paraId="55A83531" w14:textId="0AA00A45" w:rsidR="00810952" w:rsidRPr="00F50332" w:rsidRDefault="00810952" w:rsidP="00F50332">
            <w:pPr>
              <w:spacing w:before="240"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Коммуниканттардың вербалды арнаның көмегінсіз коммуникацияның бейвербалды амалдары арқылы қарым-қатынас жасауы</w:t>
            </w:r>
          </w:p>
        </w:tc>
        <w:tc>
          <w:tcPr>
            <w:tcW w:w="3197" w:type="dxa"/>
          </w:tcPr>
          <w:p w14:paraId="310D8BD1" w14:textId="38B6A354" w:rsidR="00810952" w:rsidRPr="00F50332" w:rsidRDefault="00810952" w:rsidP="00F50332">
            <w:pPr>
              <w:spacing w:before="240"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Бейвербалды қарым-қатынас, бейвербалды қатысым</w:t>
            </w:r>
          </w:p>
        </w:tc>
      </w:tr>
    </w:tbl>
    <w:p w14:paraId="2F8E310F" w14:textId="77777777" w:rsidR="008C134B" w:rsidRDefault="008C134B" w:rsidP="00F50332">
      <w:pPr>
        <w:spacing w:before="240" w:after="0" w:line="240" w:lineRule="auto"/>
        <w:contextualSpacing/>
        <w:rPr>
          <w:rFonts w:ascii="Times New Roman" w:hAnsi="Times New Roman" w:cs="Times New Roman"/>
          <w:sz w:val="28"/>
          <w:szCs w:val="28"/>
          <w:highlight w:val="yellow"/>
          <w:lang w:val="kk-KZ"/>
        </w:rPr>
      </w:pPr>
    </w:p>
    <w:p w14:paraId="2E933599" w14:textId="77777777" w:rsidR="008C134B" w:rsidRDefault="008C134B" w:rsidP="00F50332">
      <w:pPr>
        <w:spacing w:before="240" w:after="0" w:line="240" w:lineRule="auto"/>
        <w:contextualSpacing/>
        <w:rPr>
          <w:rFonts w:ascii="Times New Roman" w:hAnsi="Times New Roman" w:cs="Times New Roman"/>
          <w:sz w:val="28"/>
          <w:szCs w:val="28"/>
          <w:highlight w:val="yellow"/>
          <w:lang w:val="kk-KZ"/>
        </w:rPr>
      </w:pPr>
    </w:p>
    <w:p w14:paraId="0AD14182" w14:textId="77777777" w:rsidR="008C134B" w:rsidRDefault="008C134B" w:rsidP="00F50332">
      <w:pPr>
        <w:spacing w:before="240" w:after="0" w:line="240" w:lineRule="auto"/>
        <w:contextualSpacing/>
        <w:rPr>
          <w:rFonts w:ascii="Times New Roman" w:hAnsi="Times New Roman" w:cs="Times New Roman"/>
          <w:sz w:val="28"/>
          <w:szCs w:val="28"/>
          <w:highlight w:val="yellow"/>
          <w:lang w:val="kk-KZ"/>
        </w:rPr>
      </w:pPr>
    </w:p>
    <w:p w14:paraId="50489887" w14:textId="77777777" w:rsidR="008C134B" w:rsidRDefault="008C134B" w:rsidP="00F50332">
      <w:pPr>
        <w:spacing w:before="240" w:after="0" w:line="240" w:lineRule="auto"/>
        <w:contextualSpacing/>
        <w:rPr>
          <w:rFonts w:ascii="Times New Roman" w:hAnsi="Times New Roman" w:cs="Times New Roman"/>
          <w:sz w:val="28"/>
          <w:szCs w:val="28"/>
          <w:highlight w:val="yellow"/>
          <w:lang w:val="kk-KZ"/>
        </w:rPr>
      </w:pPr>
    </w:p>
    <w:p w14:paraId="2B6D9463" w14:textId="77777777" w:rsidR="008C134B" w:rsidRDefault="008C134B" w:rsidP="00F50332">
      <w:pPr>
        <w:spacing w:before="240" w:after="0" w:line="240" w:lineRule="auto"/>
        <w:contextualSpacing/>
        <w:rPr>
          <w:rFonts w:ascii="Times New Roman" w:hAnsi="Times New Roman" w:cs="Times New Roman"/>
          <w:sz w:val="28"/>
          <w:szCs w:val="28"/>
          <w:highlight w:val="yellow"/>
          <w:lang w:val="kk-KZ"/>
        </w:rPr>
      </w:pPr>
    </w:p>
    <w:p w14:paraId="1B065064" w14:textId="77777777" w:rsidR="008C134B" w:rsidRDefault="008C134B" w:rsidP="00F50332">
      <w:pPr>
        <w:spacing w:before="240" w:after="0" w:line="240" w:lineRule="auto"/>
        <w:contextualSpacing/>
        <w:rPr>
          <w:rFonts w:ascii="Times New Roman" w:hAnsi="Times New Roman" w:cs="Times New Roman"/>
          <w:sz w:val="28"/>
          <w:szCs w:val="28"/>
          <w:highlight w:val="yellow"/>
          <w:lang w:val="kk-KZ"/>
        </w:rPr>
      </w:pPr>
    </w:p>
    <w:p w14:paraId="47B829F1" w14:textId="1AD93D03" w:rsidR="00386046" w:rsidRPr="00F50332" w:rsidRDefault="00BE680C" w:rsidP="00F50332">
      <w:pPr>
        <w:spacing w:before="240" w:after="0" w:line="240" w:lineRule="auto"/>
        <w:contextualSpacing/>
        <w:rPr>
          <w:rFonts w:ascii="Times New Roman" w:hAnsi="Times New Roman" w:cs="Times New Roman"/>
          <w:sz w:val="28"/>
          <w:szCs w:val="28"/>
          <w:lang w:val="kk-KZ"/>
        </w:rPr>
      </w:pPr>
      <w:r w:rsidRPr="008C134B">
        <w:rPr>
          <w:rFonts w:ascii="Times New Roman" w:hAnsi="Times New Roman" w:cs="Times New Roman"/>
          <w:sz w:val="28"/>
          <w:szCs w:val="28"/>
          <w:lang w:val="kk-KZ"/>
        </w:rPr>
        <w:lastRenderedPageBreak/>
        <w:t>Кесте 1</w:t>
      </w:r>
      <w:r w:rsidR="00386046" w:rsidRPr="008C134B">
        <w:rPr>
          <w:rFonts w:ascii="Times New Roman" w:hAnsi="Times New Roman" w:cs="Times New Roman"/>
          <w:sz w:val="28"/>
          <w:szCs w:val="28"/>
          <w:lang w:val="kk-KZ"/>
        </w:rPr>
        <w:t xml:space="preserve"> жалғасы</w:t>
      </w:r>
    </w:p>
    <w:p w14:paraId="62EE707E" w14:textId="77777777" w:rsidR="00BE680C" w:rsidRPr="00F50332" w:rsidRDefault="00BE680C" w:rsidP="00F50332">
      <w:pPr>
        <w:spacing w:before="240" w:after="0" w:line="240" w:lineRule="auto"/>
        <w:contextualSpacing/>
        <w:rPr>
          <w:rFonts w:ascii="Times New Roman" w:hAnsi="Times New Roman" w:cs="Times New Roman"/>
          <w:sz w:val="28"/>
          <w:szCs w:val="28"/>
          <w:lang w:val="kk-KZ"/>
        </w:rPr>
      </w:pPr>
    </w:p>
    <w:tbl>
      <w:tblPr>
        <w:tblStyle w:val="ac"/>
        <w:tblW w:w="9548" w:type="dxa"/>
        <w:tblLook w:val="04A0" w:firstRow="1" w:lastRow="0" w:firstColumn="1" w:lastColumn="0" w:noHBand="0" w:noVBand="1"/>
      </w:tblPr>
      <w:tblGrid>
        <w:gridCol w:w="2267"/>
        <w:gridCol w:w="4210"/>
        <w:gridCol w:w="3071"/>
      </w:tblGrid>
      <w:tr w:rsidR="00386046" w:rsidRPr="00627690" w14:paraId="11B0C79B" w14:textId="77777777" w:rsidTr="00810952">
        <w:trPr>
          <w:trHeight w:val="298"/>
        </w:trPr>
        <w:tc>
          <w:tcPr>
            <w:tcW w:w="2267" w:type="dxa"/>
          </w:tcPr>
          <w:p w14:paraId="5E1FC5CC" w14:textId="6055FE1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 xml:space="preserve">Паратіл </w:t>
            </w:r>
          </w:p>
        </w:tc>
        <w:tc>
          <w:tcPr>
            <w:tcW w:w="4210" w:type="dxa"/>
          </w:tcPr>
          <w:p w14:paraId="03F4165A" w14:textId="5E0192F1"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Сөздің көмегінсіз коммуникацияның бейвербалды амалдары арқылы қарым-қатынас жасауға арналған құрал</w:t>
            </w:r>
          </w:p>
        </w:tc>
        <w:tc>
          <w:tcPr>
            <w:tcW w:w="3071" w:type="dxa"/>
          </w:tcPr>
          <w:p w14:paraId="460A3C1C" w14:textId="7D6F188A"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Соматикалық тіл, кинетикалық тіл, дене тілі, тән тілі, үнсіз тіл, бейтілдік қолданыс</w:t>
            </w:r>
          </w:p>
        </w:tc>
      </w:tr>
      <w:tr w:rsidR="00386046" w:rsidRPr="00627690" w14:paraId="6D11C179" w14:textId="77777777" w:rsidTr="00810952">
        <w:trPr>
          <w:trHeight w:val="287"/>
        </w:trPr>
        <w:tc>
          <w:tcPr>
            <w:tcW w:w="2267" w:type="dxa"/>
          </w:tcPr>
          <w:p w14:paraId="4BC49CA8"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 xml:space="preserve">Паралингвизм </w:t>
            </w:r>
          </w:p>
        </w:tc>
        <w:tc>
          <w:tcPr>
            <w:tcW w:w="4210" w:type="dxa"/>
          </w:tcPr>
          <w:p w14:paraId="50BAC873"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Коммуникацияның бейвербалды амалдарының тілдегі вербалданған нұсқасын білдіретін тілдік құрылымдар</w:t>
            </w:r>
          </w:p>
        </w:tc>
        <w:tc>
          <w:tcPr>
            <w:tcW w:w="3071" w:type="dxa"/>
          </w:tcPr>
          <w:p w14:paraId="28A8C171"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Бейвербалды құралдардың вербалдануы, бейвербалды амалдардың тілдегі репрезентациясы, бейвербалды амалдардың тілдегі манифестациясы, бейвербалды амалдардың тілдік бейнесі</w:t>
            </w:r>
          </w:p>
        </w:tc>
      </w:tr>
      <w:tr w:rsidR="00386046" w:rsidRPr="00627690" w14:paraId="5896DC81" w14:textId="77777777" w:rsidTr="00810952">
        <w:trPr>
          <w:trHeight w:val="298"/>
        </w:trPr>
        <w:tc>
          <w:tcPr>
            <w:tcW w:w="2267" w:type="dxa"/>
          </w:tcPr>
          <w:p w14:paraId="5D382C5A"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Коммуникацияның бейвербалды амалдары</w:t>
            </w:r>
          </w:p>
        </w:tc>
        <w:tc>
          <w:tcPr>
            <w:tcW w:w="4210" w:type="dxa"/>
          </w:tcPr>
          <w:p w14:paraId="4F0A5A07"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Коммуникация барысында хабар беретін сөзден тысқары амалдар (ым-ишара, дене қалыбы, дауыс өзгерісі, өң өзгерісі т.б.)</w:t>
            </w:r>
          </w:p>
        </w:tc>
        <w:tc>
          <w:tcPr>
            <w:tcW w:w="3071" w:type="dxa"/>
          </w:tcPr>
          <w:p w14:paraId="5B2C9682"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параамалдар, параэлементтер, парақұралдар, бейвербалды амалдар, тілдесімнің көмекші құралдары, паралингвистикалық белгілер</w:t>
            </w:r>
          </w:p>
        </w:tc>
      </w:tr>
      <w:tr w:rsidR="00386046" w:rsidRPr="00F50332" w14:paraId="682C7711" w14:textId="77777777" w:rsidTr="00810952">
        <w:trPr>
          <w:trHeight w:val="287"/>
        </w:trPr>
        <w:tc>
          <w:tcPr>
            <w:tcW w:w="2267" w:type="dxa"/>
          </w:tcPr>
          <w:p w14:paraId="2E96348E"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 xml:space="preserve">Мимика </w:t>
            </w:r>
          </w:p>
        </w:tc>
        <w:tc>
          <w:tcPr>
            <w:tcW w:w="4210" w:type="dxa"/>
          </w:tcPr>
          <w:p w14:paraId="536AF072"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Коммуниканттың бет бұлшықеттерін қимылдату арқылы коммуникативтік мәні бар хабарды жеткізуі</w:t>
            </w:r>
          </w:p>
        </w:tc>
        <w:tc>
          <w:tcPr>
            <w:tcW w:w="3071" w:type="dxa"/>
          </w:tcPr>
          <w:p w14:paraId="48971C7B"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Ым, беттің ымы</w:t>
            </w:r>
          </w:p>
        </w:tc>
      </w:tr>
      <w:tr w:rsidR="00386046" w:rsidRPr="00F50332" w14:paraId="549DF4A4" w14:textId="77777777" w:rsidTr="00810952">
        <w:trPr>
          <w:trHeight w:val="287"/>
        </w:trPr>
        <w:tc>
          <w:tcPr>
            <w:tcW w:w="2267" w:type="dxa"/>
          </w:tcPr>
          <w:p w14:paraId="0CE0C5F5"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Өң өзгерісі</w:t>
            </w:r>
          </w:p>
        </w:tc>
        <w:tc>
          <w:tcPr>
            <w:tcW w:w="4210" w:type="dxa"/>
          </w:tcPr>
          <w:p w14:paraId="2617085F"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Коммуниканттың ішкі күйіне әсер еткен коммуникативтік мәні бар факторлар нәтижесінде сөйлеушінің жүзінде, өңінде пайда болатын өзгерістер, тері түсінің өзгеруі</w:t>
            </w:r>
          </w:p>
        </w:tc>
        <w:tc>
          <w:tcPr>
            <w:tcW w:w="3071" w:type="dxa"/>
          </w:tcPr>
          <w:p w14:paraId="5CA8D91C"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Тері реакциялары</w:t>
            </w:r>
          </w:p>
        </w:tc>
      </w:tr>
      <w:tr w:rsidR="00386046" w:rsidRPr="00F50332" w14:paraId="6D3DA1D2" w14:textId="77777777" w:rsidTr="00810952">
        <w:trPr>
          <w:trHeight w:val="287"/>
        </w:trPr>
        <w:tc>
          <w:tcPr>
            <w:tcW w:w="2267" w:type="dxa"/>
          </w:tcPr>
          <w:p w14:paraId="4ABF1FE1"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 xml:space="preserve">Ишара </w:t>
            </w:r>
          </w:p>
        </w:tc>
        <w:tc>
          <w:tcPr>
            <w:tcW w:w="4210" w:type="dxa"/>
          </w:tcPr>
          <w:p w14:paraId="2136CE96"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Коммуниканттың басы, денесі және қолымен түрлі қимылдар жасау арқылы коммуникативтік мәні бар хабарды жеткізуі</w:t>
            </w:r>
          </w:p>
        </w:tc>
        <w:tc>
          <w:tcPr>
            <w:tcW w:w="3071" w:type="dxa"/>
          </w:tcPr>
          <w:p w14:paraId="4EA00DC8"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жест, ишарат, ым-ишара</w:t>
            </w:r>
          </w:p>
        </w:tc>
      </w:tr>
      <w:tr w:rsidR="00386046" w:rsidRPr="00F50332" w14:paraId="6150DE49" w14:textId="77777777" w:rsidTr="00810952">
        <w:trPr>
          <w:trHeight w:val="287"/>
        </w:trPr>
        <w:tc>
          <w:tcPr>
            <w:tcW w:w="2267" w:type="dxa"/>
          </w:tcPr>
          <w:p w14:paraId="7075F244"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 xml:space="preserve">Дене қалыбы </w:t>
            </w:r>
          </w:p>
        </w:tc>
        <w:tc>
          <w:tcPr>
            <w:tcW w:w="4210" w:type="dxa"/>
          </w:tcPr>
          <w:p w14:paraId="77DC1A01"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Коммуниканттың тілдесім барысында денесін түрлі қалыпта ұстау арқылы коммуникативтік мәні бар хабарды жеткізуі</w:t>
            </w:r>
          </w:p>
        </w:tc>
        <w:tc>
          <w:tcPr>
            <w:tcW w:w="3071" w:type="dxa"/>
          </w:tcPr>
          <w:p w14:paraId="51DE8994"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Поза, дене тұрқы</w:t>
            </w:r>
          </w:p>
        </w:tc>
      </w:tr>
      <w:tr w:rsidR="00386046" w:rsidRPr="00F50332" w14:paraId="1AC72132" w14:textId="77777777" w:rsidTr="00810952">
        <w:trPr>
          <w:trHeight w:val="287"/>
        </w:trPr>
        <w:tc>
          <w:tcPr>
            <w:tcW w:w="2267" w:type="dxa"/>
          </w:tcPr>
          <w:p w14:paraId="766C8975"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 xml:space="preserve">Проксема </w:t>
            </w:r>
          </w:p>
        </w:tc>
        <w:tc>
          <w:tcPr>
            <w:tcW w:w="4210" w:type="dxa"/>
          </w:tcPr>
          <w:p w14:paraId="3CE23FC5"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Кеңістіктің коммуникативтік қызметін танытатын бірлік</w:t>
            </w:r>
          </w:p>
        </w:tc>
        <w:tc>
          <w:tcPr>
            <w:tcW w:w="3071" w:type="dxa"/>
          </w:tcPr>
          <w:p w14:paraId="4EB5428E"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Парапроксема </w:t>
            </w:r>
          </w:p>
        </w:tc>
      </w:tr>
      <w:tr w:rsidR="00386046" w:rsidRPr="00F50332" w14:paraId="736B5519" w14:textId="77777777" w:rsidTr="00810952">
        <w:trPr>
          <w:trHeight w:val="287"/>
        </w:trPr>
        <w:tc>
          <w:tcPr>
            <w:tcW w:w="2267" w:type="dxa"/>
          </w:tcPr>
          <w:p w14:paraId="64514C4F" w14:textId="77777777"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 xml:space="preserve">Кинема </w:t>
            </w:r>
          </w:p>
        </w:tc>
        <w:tc>
          <w:tcPr>
            <w:tcW w:w="4210" w:type="dxa"/>
          </w:tcPr>
          <w:p w14:paraId="1DE9680A" w14:textId="77777777" w:rsidR="00386046" w:rsidRPr="00F50332" w:rsidRDefault="0038604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Ым-ишаралардың коммуникативтік қызметін танытатын бірлік</w:t>
            </w:r>
          </w:p>
        </w:tc>
        <w:tc>
          <w:tcPr>
            <w:tcW w:w="3071" w:type="dxa"/>
          </w:tcPr>
          <w:p w14:paraId="1E490C58" w14:textId="77777777"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Паракинема, кинетема</w:t>
            </w:r>
          </w:p>
        </w:tc>
      </w:tr>
      <w:tr w:rsidR="00386046" w:rsidRPr="00627690" w14:paraId="236F76D7" w14:textId="77777777" w:rsidTr="00810952">
        <w:trPr>
          <w:trHeight w:val="287"/>
        </w:trPr>
        <w:tc>
          <w:tcPr>
            <w:tcW w:w="2267" w:type="dxa"/>
          </w:tcPr>
          <w:p w14:paraId="2FCAE644" w14:textId="37C73460" w:rsidR="00386046" w:rsidRPr="00F50332" w:rsidRDefault="00386046"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Бейвербалды код</w:t>
            </w:r>
          </w:p>
        </w:tc>
        <w:tc>
          <w:tcPr>
            <w:tcW w:w="7281" w:type="dxa"/>
            <w:gridSpan w:val="2"/>
          </w:tcPr>
          <w:p w14:paraId="49B442B2" w14:textId="70312A14" w:rsidR="00386046" w:rsidRPr="00F50332" w:rsidRDefault="00386046"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Коммуникацияның бейвербалды амалдарының белгілі бір жүйеге түсіп, белгілі әлеуметтік-мәдени ортада ақпарат жеткізуге, қарым-қатынас жасауға қызмет ететін таңбалық кешені</w:t>
            </w:r>
          </w:p>
        </w:tc>
      </w:tr>
      <w:tr w:rsidR="00810952" w:rsidRPr="00627690" w14:paraId="42592DC1" w14:textId="77777777" w:rsidTr="00810952">
        <w:trPr>
          <w:trHeight w:val="287"/>
        </w:trPr>
        <w:tc>
          <w:tcPr>
            <w:tcW w:w="2267" w:type="dxa"/>
          </w:tcPr>
          <w:p w14:paraId="15D98409" w14:textId="09B6C19E" w:rsidR="00810952" w:rsidRPr="00F50332" w:rsidRDefault="00810952"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Бейвербалды сигнал</w:t>
            </w:r>
          </w:p>
        </w:tc>
        <w:tc>
          <w:tcPr>
            <w:tcW w:w="7281" w:type="dxa"/>
            <w:gridSpan w:val="2"/>
          </w:tcPr>
          <w:p w14:paraId="54AB1533" w14:textId="432E8272" w:rsidR="00810952" w:rsidRPr="00F50332" w:rsidRDefault="00810952"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Коммуникант тілдік бірліктерді қолданбай-ақ, коммуникацияның бейвербалды амалдары арқылы жеткізетін ақпараттық белгі</w:t>
            </w:r>
          </w:p>
        </w:tc>
      </w:tr>
      <w:tr w:rsidR="00810952" w:rsidRPr="00627690" w14:paraId="42D02C09" w14:textId="77777777" w:rsidTr="00810952">
        <w:trPr>
          <w:trHeight w:val="287"/>
        </w:trPr>
        <w:tc>
          <w:tcPr>
            <w:tcW w:w="2267" w:type="dxa"/>
          </w:tcPr>
          <w:p w14:paraId="3498C17F" w14:textId="5CC73D62" w:rsidR="00810952" w:rsidRPr="00F50332" w:rsidRDefault="00810952" w:rsidP="00F50332">
            <w:pPr>
              <w:spacing w:after="0" w:line="240" w:lineRule="auto"/>
              <w:contextualSpacing/>
              <w:jc w:val="both"/>
              <w:rPr>
                <w:rFonts w:ascii="Times New Roman" w:hAnsi="Times New Roman" w:cs="Times New Roman"/>
                <w:b/>
                <w:i/>
                <w:sz w:val="24"/>
                <w:szCs w:val="24"/>
                <w:lang w:val="kk-KZ"/>
              </w:rPr>
            </w:pPr>
            <w:r w:rsidRPr="00F50332">
              <w:rPr>
                <w:rFonts w:ascii="Times New Roman" w:hAnsi="Times New Roman" w:cs="Times New Roman"/>
                <w:b/>
                <w:i/>
                <w:sz w:val="24"/>
                <w:szCs w:val="24"/>
                <w:lang w:val="kk-KZ"/>
              </w:rPr>
              <w:t>Бейвербалды мінез-құлық</w:t>
            </w:r>
          </w:p>
        </w:tc>
        <w:tc>
          <w:tcPr>
            <w:tcW w:w="7281" w:type="dxa"/>
            <w:gridSpan w:val="2"/>
          </w:tcPr>
          <w:p w14:paraId="63440066" w14:textId="628AB6C9" w:rsidR="00810952" w:rsidRPr="00F50332" w:rsidRDefault="00810952" w:rsidP="00F50332">
            <w:pPr>
              <w:spacing w:after="0" w:line="240" w:lineRule="auto"/>
              <w:ind w:firstLine="5"/>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Коммуниканттың қарым-қатынас барысында сөзден тыс амалдар арқылы (ым, мимика, поза, дауыс ырғағы, көзқарас, қашықтық сақтау, т.б.) өзін, эмоциясын, ниетін, әлеуметтік мәртебесін білдіруі және оны қабылдаушыға жеткізу тәсілдері.</w:t>
            </w:r>
          </w:p>
        </w:tc>
      </w:tr>
    </w:tbl>
    <w:p w14:paraId="3E3F6F67" w14:textId="77777777" w:rsidR="00BE680C" w:rsidRPr="00F50332" w:rsidRDefault="00BE680C" w:rsidP="00F50332">
      <w:pPr>
        <w:spacing w:after="0" w:line="240" w:lineRule="auto"/>
        <w:contextualSpacing/>
        <w:rPr>
          <w:rFonts w:ascii="Times New Roman" w:hAnsi="Times New Roman" w:cs="Times New Roman"/>
          <w:sz w:val="28"/>
          <w:szCs w:val="28"/>
          <w:lang w:val="kk-KZ"/>
        </w:rPr>
      </w:pPr>
    </w:p>
    <w:p w14:paraId="67E3E792"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Халықаралық «бейвербалды коммуникация» терминінің қазақ тіліндегі баламасы ретінде </w:t>
      </w:r>
      <w:r w:rsidRPr="00F50332">
        <w:rPr>
          <w:rFonts w:ascii="Times New Roman" w:hAnsi="Times New Roman" w:cs="Times New Roman"/>
          <w:b/>
          <w:sz w:val="28"/>
          <w:szCs w:val="28"/>
          <w:lang w:val="kk-KZ"/>
        </w:rPr>
        <w:t>«бейвербалды қарым-қатынас»</w:t>
      </w:r>
      <w:r w:rsidR="005915BD" w:rsidRPr="00F50332">
        <w:rPr>
          <w:rFonts w:ascii="Times New Roman" w:hAnsi="Times New Roman" w:cs="Times New Roman"/>
          <w:sz w:val="28"/>
          <w:szCs w:val="28"/>
          <w:lang w:val="kk-KZ"/>
        </w:rPr>
        <w:t xml:space="preserve"> тіркесін де кездестіруге болады</w:t>
      </w:r>
      <w:r w:rsidR="00B87501" w:rsidRPr="00F50332">
        <w:rPr>
          <w:rFonts w:ascii="Times New Roman" w:hAnsi="Times New Roman" w:cs="Times New Roman"/>
          <w:sz w:val="28"/>
          <w:szCs w:val="28"/>
          <w:lang w:val="kk-KZ"/>
        </w:rPr>
        <w:t>. Мәселен, мәдени</w:t>
      </w:r>
      <w:r w:rsidRPr="00F50332">
        <w:rPr>
          <w:rFonts w:ascii="Times New Roman" w:hAnsi="Times New Roman" w:cs="Times New Roman"/>
          <w:sz w:val="28"/>
          <w:szCs w:val="28"/>
          <w:lang w:val="kk-KZ"/>
        </w:rPr>
        <w:t>аралық қарым-қатынас сөздігінде: «</w:t>
      </w:r>
      <w:r w:rsidRPr="00F50332">
        <w:rPr>
          <w:rFonts w:ascii="Times New Roman" w:hAnsi="Times New Roman" w:cs="Times New Roman"/>
          <w:i/>
          <w:sz w:val="28"/>
          <w:szCs w:val="28"/>
          <w:lang w:val="kk-KZ"/>
        </w:rPr>
        <w:t>Бейвербалды қарым-қатынас</w:t>
      </w:r>
      <w:r w:rsidRPr="00F50332">
        <w:rPr>
          <w:rFonts w:ascii="Times New Roman" w:hAnsi="Times New Roman" w:cs="Times New Roman"/>
          <w:sz w:val="28"/>
          <w:szCs w:val="28"/>
          <w:lang w:val="kk-KZ"/>
        </w:rPr>
        <w:t xml:space="preserve"> – белгілі бір тілдік емес белгілермен және символдармен – бейвербалды хабарлармен алмасу, сонымен қатар оларды түсіну, интерпретациялау» </w:t>
      </w:r>
      <w:r w:rsidR="00926D87" w:rsidRPr="00F50332">
        <w:rPr>
          <w:rFonts w:ascii="Times New Roman" w:hAnsi="Times New Roman" w:cs="Times New Roman"/>
          <w:sz w:val="28"/>
          <w:szCs w:val="28"/>
          <w:lang w:val="kk-KZ"/>
        </w:rPr>
        <w:t>[49</w:t>
      </w:r>
      <w:r w:rsidR="00704DE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 деген анықтама берілген. Десе де ғылыми зерттеулерде </w:t>
      </w:r>
      <w:r w:rsidRPr="00F50332">
        <w:rPr>
          <w:rFonts w:ascii="Times New Roman" w:hAnsi="Times New Roman" w:cs="Times New Roman"/>
          <w:i/>
          <w:sz w:val="28"/>
          <w:szCs w:val="28"/>
          <w:lang w:val="kk-KZ"/>
        </w:rPr>
        <w:t>бейвербалды қарым-қатынас, бейвербалды қатысым</w:t>
      </w:r>
      <w:r w:rsidRPr="00F50332">
        <w:rPr>
          <w:rFonts w:ascii="Times New Roman" w:hAnsi="Times New Roman" w:cs="Times New Roman"/>
          <w:sz w:val="28"/>
          <w:szCs w:val="28"/>
          <w:lang w:val="kk-KZ"/>
        </w:rPr>
        <w:t xml:space="preserve"> дегенге қарағанда бейвербалды коммуникация термині жиірек қолданылады. Біз де жұмысымызда осы нұсқаға басымдық беріп отырмыз. </w:t>
      </w:r>
    </w:p>
    <w:p w14:paraId="2D37BA09" w14:textId="53E438B0"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230400">
        <w:rPr>
          <w:rFonts w:ascii="Times New Roman" w:hAnsi="Times New Roman" w:cs="Times New Roman"/>
          <w:i/>
          <w:sz w:val="28"/>
          <w:szCs w:val="28"/>
          <w:lang w:val="kk-KZ"/>
        </w:rPr>
        <w:t>«Бейвербалды мінез-құлық»</w:t>
      </w:r>
      <w:r w:rsidRPr="00F50332">
        <w:rPr>
          <w:rFonts w:ascii="Times New Roman" w:hAnsi="Times New Roman" w:cs="Times New Roman"/>
          <w:sz w:val="28"/>
          <w:szCs w:val="28"/>
          <w:lang w:val="kk-KZ"/>
        </w:rPr>
        <w:t xml:space="preserve"> </w:t>
      </w:r>
      <w:r w:rsidR="00230400">
        <w:rPr>
          <w:rFonts w:ascii="Times New Roman" w:hAnsi="Times New Roman" w:cs="Times New Roman"/>
          <w:sz w:val="28"/>
          <w:szCs w:val="28"/>
          <w:lang w:val="kk-KZ"/>
        </w:rPr>
        <w:t xml:space="preserve">ұғымы </w:t>
      </w:r>
      <w:r w:rsidRPr="00F50332">
        <w:rPr>
          <w:rFonts w:ascii="Times New Roman" w:hAnsi="Times New Roman" w:cs="Times New Roman"/>
          <w:sz w:val="28"/>
          <w:szCs w:val="28"/>
          <w:lang w:val="kk-KZ"/>
        </w:rPr>
        <w:t xml:space="preserve">бейвербалды амалдарды психологиялық, социологиялық аспектіде қарастыратын зерттеулерде </w:t>
      </w:r>
      <w:r w:rsidR="00230400">
        <w:rPr>
          <w:rFonts w:ascii="Times New Roman" w:hAnsi="Times New Roman" w:cs="Times New Roman"/>
          <w:sz w:val="28"/>
          <w:szCs w:val="28"/>
          <w:lang w:val="kk-KZ"/>
        </w:rPr>
        <w:t>жиі кездеседі</w:t>
      </w:r>
      <w:r w:rsidRPr="00F50332">
        <w:rPr>
          <w:rFonts w:ascii="Times New Roman" w:hAnsi="Times New Roman" w:cs="Times New Roman"/>
          <w:sz w:val="28"/>
          <w:szCs w:val="28"/>
          <w:lang w:val="kk-KZ"/>
        </w:rPr>
        <w:t>. Десе де В.А.</w:t>
      </w:r>
      <w:r w:rsidR="00230400">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Лабунская еңбегінде бейвербалды мінез-құлық лингвистика нысаны ретінде сипатталған. Зерттеуші бейвербалды-мінез құлыққа акустикалық, оптикалық, тактильді-кинестетикалық және ольфакторлық белгілерді жатқызады</w:t>
      </w:r>
      <w:r w:rsidR="00FB0224" w:rsidRPr="00F50332">
        <w:rPr>
          <w:rFonts w:ascii="Times New Roman" w:hAnsi="Times New Roman" w:cs="Times New Roman"/>
          <w:sz w:val="28"/>
          <w:szCs w:val="28"/>
          <w:lang w:val="kk-KZ"/>
        </w:rPr>
        <w:t xml:space="preserve"> (Кесте 2)</w:t>
      </w:r>
      <w:r w:rsidRPr="00F50332">
        <w:rPr>
          <w:rFonts w:ascii="Times New Roman" w:hAnsi="Times New Roman" w:cs="Times New Roman"/>
          <w:sz w:val="28"/>
          <w:szCs w:val="28"/>
          <w:lang w:val="kk-KZ"/>
        </w:rPr>
        <w:t xml:space="preserve">. </w:t>
      </w:r>
    </w:p>
    <w:p w14:paraId="4DE8B79F" w14:textId="77777777" w:rsidR="00926D87" w:rsidRPr="00F50332" w:rsidRDefault="00926D87" w:rsidP="00F50332">
      <w:pPr>
        <w:spacing w:after="0" w:line="240" w:lineRule="auto"/>
        <w:ind w:firstLine="709"/>
        <w:contextualSpacing/>
        <w:jc w:val="both"/>
        <w:rPr>
          <w:rFonts w:ascii="Times New Roman" w:hAnsi="Times New Roman" w:cs="Times New Roman"/>
          <w:sz w:val="28"/>
          <w:szCs w:val="28"/>
          <w:lang w:val="kk-KZ"/>
        </w:rPr>
      </w:pPr>
    </w:p>
    <w:p w14:paraId="73D92C1F" w14:textId="62CAE4BC" w:rsidR="00926D87" w:rsidRPr="00F50332" w:rsidRDefault="00926D8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2 – В.А. Лабунскаяның бейвербалды мінез-құлық құрылымын сипаттайтын кестесі</w:t>
      </w:r>
    </w:p>
    <w:p w14:paraId="6D7E8789" w14:textId="77777777" w:rsidR="00926D87" w:rsidRPr="00F50332" w:rsidRDefault="00926D87"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135"/>
        <w:gridCol w:w="1377"/>
        <w:gridCol w:w="1070"/>
        <w:gridCol w:w="1557"/>
        <w:gridCol w:w="1806"/>
        <w:gridCol w:w="1683"/>
      </w:tblGrid>
      <w:tr w:rsidR="00814F6F" w:rsidRPr="00627690" w14:paraId="0B16F016" w14:textId="77777777" w:rsidTr="005B0186">
        <w:trPr>
          <w:trHeight w:val="280"/>
        </w:trPr>
        <w:tc>
          <w:tcPr>
            <w:tcW w:w="9628" w:type="dxa"/>
            <w:gridSpan w:val="6"/>
          </w:tcPr>
          <w:p w14:paraId="2A2290BA" w14:textId="77777777" w:rsidR="00814F6F" w:rsidRPr="00F50332" w:rsidRDefault="00251B9F" w:rsidP="00F50332">
            <w:pPr>
              <w:spacing w:after="0" w:line="240" w:lineRule="auto"/>
              <w:contextualSpacing/>
              <w:jc w:val="center"/>
              <w:rPr>
                <w:rFonts w:ascii="Times New Roman" w:hAnsi="Times New Roman" w:cs="Times New Roman"/>
                <w:lang w:val="kk-KZ"/>
              </w:rPr>
            </w:pPr>
            <w:r w:rsidRPr="00F50332">
              <w:rPr>
                <w:rFonts w:ascii="Times New Roman" w:hAnsi="Times New Roman" w:cs="Times New Roman"/>
                <w:lang w:val="kk-KZ"/>
              </w:rPr>
              <w:t xml:space="preserve">Адамның бейвербалды мінез-құлқын көрсететін негізгі жүйелер </w:t>
            </w:r>
          </w:p>
        </w:tc>
      </w:tr>
      <w:tr w:rsidR="00814F6F" w:rsidRPr="00F50332" w14:paraId="03F270D7" w14:textId="77777777" w:rsidTr="005B0186">
        <w:trPr>
          <w:trHeight w:val="858"/>
        </w:trPr>
        <w:tc>
          <w:tcPr>
            <w:tcW w:w="3539" w:type="dxa"/>
            <w:gridSpan w:val="2"/>
          </w:tcPr>
          <w:p w14:paraId="0A053E88"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Акустикалық</w:t>
            </w:r>
            <w:r w:rsidR="00814F6F" w:rsidRPr="00F50332">
              <w:rPr>
                <w:rFonts w:ascii="Times New Roman" w:hAnsi="Times New Roman" w:cs="Times New Roman"/>
                <w:lang w:val="kk-KZ"/>
              </w:rPr>
              <w:t xml:space="preserve"> </w:t>
            </w:r>
          </w:p>
        </w:tc>
        <w:tc>
          <w:tcPr>
            <w:tcW w:w="2583" w:type="dxa"/>
            <w:gridSpan w:val="2"/>
          </w:tcPr>
          <w:p w14:paraId="063CA646"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Оптикалық</w:t>
            </w:r>
            <w:r w:rsidR="00814F6F" w:rsidRPr="00F50332">
              <w:rPr>
                <w:rFonts w:ascii="Times New Roman" w:hAnsi="Times New Roman" w:cs="Times New Roman"/>
                <w:lang w:val="kk-KZ"/>
              </w:rPr>
              <w:t xml:space="preserve"> </w:t>
            </w:r>
          </w:p>
        </w:tc>
        <w:tc>
          <w:tcPr>
            <w:tcW w:w="1815" w:type="dxa"/>
          </w:tcPr>
          <w:p w14:paraId="5FC38E1D"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 xml:space="preserve">Тактильді-кинестетикалық </w:t>
            </w:r>
          </w:p>
        </w:tc>
        <w:tc>
          <w:tcPr>
            <w:tcW w:w="1691" w:type="dxa"/>
          </w:tcPr>
          <w:p w14:paraId="6C2FE1B3"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Ольфакторлық</w:t>
            </w:r>
          </w:p>
        </w:tc>
      </w:tr>
      <w:tr w:rsidR="00814F6F" w:rsidRPr="00F50332" w14:paraId="23638D4B" w14:textId="77777777" w:rsidTr="005B0186">
        <w:trPr>
          <w:trHeight w:val="561"/>
        </w:trPr>
        <w:tc>
          <w:tcPr>
            <w:tcW w:w="2146" w:type="dxa"/>
          </w:tcPr>
          <w:p w14:paraId="06DF8F4C"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 xml:space="preserve">Экстралингвистика </w:t>
            </w:r>
          </w:p>
        </w:tc>
        <w:tc>
          <w:tcPr>
            <w:tcW w:w="1393" w:type="dxa"/>
          </w:tcPr>
          <w:p w14:paraId="49890A03"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 xml:space="preserve">Просодика </w:t>
            </w:r>
          </w:p>
        </w:tc>
        <w:tc>
          <w:tcPr>
            <w:tcW w:w="2583" w:type="dxa"/>
            <w:gridSpan w:val="2"/>
          </w:tcPr>
          <w:p w14:paraId="2951DFCC"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 xml:space="preserve">Кинесика </w:t>
            </w:r>
          </w:p>
        </w:tc>
        <w:tc>
          <w:tcPr>
            <w:tcW w:w="1815" w:type="dxa"/>
          </w:tcPr>
          <w:p w14:paraId="45034C42"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 xml:space="preserve">Такесика </w:t>
            </w:r>
          </w:p>
        </w:tc>
        <w:tc>
          <w:tcPr>
            <w:tcW w:w="1691" w:type="dxa"/>
          </w:tcPr>
          <w:p w14:paraId="2A914DD4"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Иістер</w:t>
            </w:r>
            <w:r w:rsidR="00814F6F" w:rsidRPr="00F50332">
              <w:rPr>
                <w:rFonts w:ascii="Times New Roman" w:hAnsi="Times New Roman" w:cs="Times New Roman"/>
                <w:lang w:val="kk-KZ"/>
              </w:rPr>
              <w:t xml:space="preserve"> </w:t>
            </w:r>
          </w:p>
        </w:tc>
      </w:tr>
      <w:tr w:rsidR="00CF7BC0" w:rsidRPr="00627690" w14:paraId="29E003D9" w14:textId="77777777" w:rsidTr="005B0186">
        <w:trPr>
          <w:trHeight w:val="1168"/>
        </w:trPr>
        <w:tc>
          <w:tcPr>
            <w:tcW w:w="2146" w:type="dxa"/>
          </w:tcPr>
          <w:p w14:paraId="3D303077"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Кідіріс</w:t>
            </w:r>
          </w:p>
          <w:p w14:paraId="7CC0243C"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Жөтелу</w:t>
            </w:r>
          </w:p>
          <w:p w14:paraId="723B1E49"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Күрсіну</w:t>
            </w:r>
          </w:p>
          <w:p w14:paraId="6105C689"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Күлу</w:t>
            </w:r>
          </w:p>
          <w:p w14:paraId="359E64E4"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Жылау</w:t>
            </w:r>
          </w:p>
          <w:p w14:paraId="1891409E" w14:textId="77777777" w:rsidR="00814F6F" w:rsidRPr="00F50332" w:rsidRDefault="00814F6F" w:rsidP="00F50332">
            <w:pPr>
              <w:spacing w:after="0" w:line="240" w:lineRule="auto"/>
              <w:contextualSpacing/>
              <w:jc w:val="both"/>
              <w:rPr>
                <w:rFonts w:ascii="Times New Roman" w:hAnsi="Times New Roman" w:cs="Times New Roman"/>
                <w:lang w:val="kk-KZ"/>
              </w:rPr>
            </w:pPr>
          </w:p>
        </w:tc>
        <w:tc>
          <w:tcPr>
            <w:tcW w:w="1393" w:type="dxa"/>
          </w:tcPr>
          <w:p w14:paraId="1768B34F"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Темп</w:t>
            </w:r>
          </w:p>
          <w:p w14:paraId="26B3A33C"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Тембр</w:t>
            </w:r>
          </w:p>
          <w:p w14:paraId="5489FDDA"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Қарқын</w:t>
            </w:r>
          </w:p>
          <w:p w14:paraId="4CDC71DB"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Дауыс</w:t>
            </w:r>
          </w:p>
          <w:p w14:paraId="4008BA59" w14:textId="77777777" w:rsidR="00814F6F" w:rsidRPr="00F50332" w:rsidRDefault="00814F6F" w:rsidP="00F50332">
            <w:pPr>
              <w:spacing w:after="0" w:line="240" w:lineRule="auto"/>
              <w:contextualSpacing/>
              <w:jc w:val="both"/>
              <w:rPr>
                <w:rFonts w:ascii="Times New Roman" w:hAnsi="Times New Roman" w:cs="Times New Roman"/>
                <w:lang w:val="kk-KZ"/>
              </w:rPr>
            </w:pPr>
          </w:p>
        </w:tc>
        <w:tc>
          <w:tcPr>
            <w:tcW w:w="1019" w:type="dxa"/>
          </w:tcPr>
          <w:p w14:paraId="29E1AF5E"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Мимика</w:t>
            </w:r>
          </w:p>
          <w:p w14:paraId="5211641E"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Жест</w:t>
            </w:r>
          </w:p>
          <w:p w14:paraId="003AAADE"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Поза</w:t>
            </w:r>
          </w:p>
          <w:p w14:paraId="65B9C390"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Жүріс</w:t>
            </w:r>
          </w:p>
          <w:p w14:paraId="22905F01"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 xml:space="preserve">Көзқарас </w:t>
            </w:r>
            <w:r w:rsidR="00814F6F" w:rsidRPr="00F50332">
              <w:rPr>
                <w:rFonts w:ascii="Times New Roman" w:hAnsi="Times New Roman" w:cs="Times New Roman"/>
                <w:lang w:val="kk-KZ"/>
              </w:rPr>
              <w:t xml:space="preserve"> </w:t>
            </w:r>
          </w:p>
        </w:tc>
        <w:tc>
          <w:tcPr>
            <w:tcW w:w="1564" w:type="dxa"/>
          </w:tcPr>
          <w:p w14:paraId="17997C9D" w14:textId="77777777" w:rsidR="00814F6F" w:rsidRPr="00F50332" w:rsidRDefault="00814F6F"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Физигномика</w:t>
            </w:r>
          </w:p>
          <w:p w14:paraId="764E3EF1"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Бет-әлпет</w:t>
            </w:r>
          </w:p>
          <w:p w14:paraId="32D18E53"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Дене бітімі</w:t>
            </w:r>
          </w:p>
        </w:tc>
        <w:tc>
          <w:tcPr>
            <w:tcW w:w="1815" w:type="dxa"/>
          </w:tcPr>
          <w:p w14:paraId="2C4DD9D9"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Қол алысу</w:t>
            </w:r>
          </w:p>
          <w:p w14:paraId="41AB2F8D"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Сүю</w:t>
            </w:r>
          </w:p>
          <w:p w14:paraId="5F4C0644"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Сипау</w:t>
            </w:r>
          </w:p>
          <w:p w14:paraId="02995AF0"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Қағу</w:t>
            </w:r>
          </w:p>
          <w:p w14:paraId="504262CF" w14:textId="77777777" w:rsidR="00814F6F" w:rsidRPr="00F50332" w:rsidRDefault="00814F6F" w:rsidP="00F50332">
            <w:pPr>
              <w:spacing w:after="0" w:line="240" w:lineRule="auto"/>
              <w:contextualSpacing/>
              <w:jc w:val="both"/>
              <w:rPr>
                <w:rFonts w:ascii="Times New Roman" w:hAnsi="Times New Roman" w:cs="Times New Roman"/>
                <w:lang w:val="kk-KZ"/>
              </w:rPr>
            </w:pPr>
          </w:p>
        </w:tc>
        <w:tc>
          <w:tcPr>
            <w:tcW w:w="1691" w:type="dxa"/>
          </w:tcPr>
          <w:p w14:paraId="1DD56CD4"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Денеден шығатын иістер</w:t>
            </w:r>
          </w:p>
          <w:p w14:paraId="1FBCD264" w14:textId="77777777" w:rsidR="00814F6F" w:rsidRPr="00F50332" w:rsidRDefault="00CF7BC0" w:rsidP="00F50332">
            <w:pPr>
              <w:spacing w:after="0" w:line="240" w:lineRule="auto"/>
              <w:contextualSpacing/>
              <w:jc w:val="both"/>
              <w:rPr>
                <w:rFonts w:ascii="Times New Roman" w:hAnsi="Times New Roman" w:cs="Times New Roman"/>
                <w:lang w:val="kk-KZ"/>
              </w:rPr>
            </w:pPr>
            <w:r w:rsidRPr="00F50332">
              <w:rPr>
                <w:rFonts w:ascii="Times New Roman" w:hAnsi="Times New Roman" w:cs="Times New Roman"/>
                <w:lang w:val="kk-KZ"/>
              </w:rPr>
              <w:t>Бет бояуының иісі</w:t>
            </w:r>
          </w:p>
        </w:tc>
      </w:tr>
    </w:tbl>
    <w:p w14:paraId="1200542E" w14:textId="77777777" w:rsidR="00814F6F" w:rsidRPr="00F50332" w:rsidRDefault="00814F6F" w:rsidP="00F50332">
      <w:pPr>
        <w:spacing w:after="0" w:line="240" w:lineRule="auto"/>
        <w:ind w:firstLine="709"/>
        <w:contextualSpacing/>
        <w:jc w:val="both"/>
        <w:rPr>
          <w:rFonts w:ascii="Times New Roman" w:hAnsi="Times New Roman" w:cs="Times New Roman"/>
          <w:b/>
          <w:i/>
          <w:sz w:val="28"/>
          <w:szCs w:val="28"/>
          <w:lang w:val="kk-KZ"/>
        </w:rPr>
      </w:pPr>
    </w:p>
    <w:p w14:paraId="31AA32F7" w14:textId="77777777" w:rsidR="00762CA5"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В.А. Лабунская анықтаған бейвербалды мінез-құлық құрылымынан бұл ұғымның коммуникацияға тікелей байлаулы болмайтынын аңғарамыз. Себебі адамның физиогномикасы, сырт келбеті, дене бітімі және басқа да тұлғалық ерекшеліктері коммуникация процесінің компоненті бола алмайды. </w:t>
      </w:r>
      <w:r w:rsidR="00CF7BC0" w:rsidRPr="00F50332">
        <w:rPr>
          <w:rFonts w:ascii="Times New Roman" w:hAnsi="Times New Roman" w:cs="Times New Roman"/>
          <w:sz w:val="28"/>
          <w:szCs w:val="28"/>
          <w:lang w:val="kk-KZ"/>
        </w:rPr>
        <w:t>Б</w:t>
      </w:r>
      <w:r w:rsidRPr="00F50332">
        <w:rPr>
          <w:rFonts w:ascii="Times New Roman" w:hAnsi="Times New Roman" w:cs="Times New Roman"/>
          <w:sz w:val="28"/>
          <w:szCs w:val="28"/>
          <w:lang w:val="kk-KZ"/>
        </w:rPr>
        <w:t>ейвербалды мінез-құлық – коммуникацияның бейвербалды амалдары мен адамның физиологиялық ерекшеліктерінің тілден тыс тұрпатына, вербалданбаған қалпына қатысты ұғым және ол – коммуниканттардың әлеуме</w:t>
      </w:r>
      <w:r w:rsidR="005915BD" w:rsidRPr="00F50332">
        <w:rPr>
          <w:rFonts w:ascii="Times New Roman" w:hAnsi="Times New Roman" w:cs="Times New Roman"/>
          <w:sz w:val="28"/>
          <w:szCs w:val="28"/>
          <w:lang w:val="kk-KZ"/>
        </w:rPr>
        <w:t>ттік мінез-құлқының бір бөлігі. Ал к</w:t>
      </w:r>
      <w:r w:rsidRPr="00F50332">
        <w:rPr>
          <w:rFonts w:ascii="Times New Roman" w:hAnsi="Times New Roman" w:cs="Times New Roman"/>
          <w:sz w:val="28"/>
          <w:szCs w:val="28"/>
          <w:lang w:val="kk-KZ"/>
        </w:rPr>
        <w:t>оммуникацияның бейвербалды амалдарының құрамына ым-ишара, дауыс өзгерісі, дене қалыбы, мимика мен өң өзгерісі және солар арқылы орындалатын түрлі амалдар енеді.</w:t>
      </w:r>
      <w:r w:rsidRPr="00F50332">
        <w:rPr>
          <w:rFonts w:ascii="Times New Roman" w:hAnsi="Times New Roman" w:cs="Times New Roman"/>
          <w:b/>
          <w:i/>
          <w:sz w:val="28"/>
          <w:szCs w:val="28"/>
          <w:lang w:val="kk-KZ"/>
        </w:rPr>
        <w:t xml:space="preserve"> </w:t>
      </w:r>
      <w:r w:rsidR="005915BD" w:rsidRPr="00F50332">
        <w:rPr>
          <w:rFonts w:ascii="Times New Roman" w:hAnsi="Times New Roman" w:cs="Times New Roman"/>
          <w:sz w:val="28"/>
          <w:szCs w:val="28"/>
          <w:lang w:val="kk-KZ"/>
        </w:rPr>
        <w:t>«Жест – бұл мағыналы қимыл, оның көмегімен адам еріксіз түрде өзінің ішкі жан күйін білдіреді немесе қарым-қатынасқа түсушілер бір-біріне саналы түрде ақпарат жеткізеді. Мимика – бұл адамның бет қимылы арқылы жасалатын мағыналы қозғалыстар. Поза – адамның дене қалпының мағыналы түрі»</w:t>
      </w:r>
      <w:r w:rsidRPr="00F50332">
        <w:rPr>
          <w:rFonts w:ascii="Times New Roman" w:hAnsi="Times New Roman" w:cs="Times New Roman"/>
          <w:sz w:val="28"/>
          <w:szCs w:val="28"/>
          <w:lang w:val="kk-KZ"/>
        </w:rPr>
        <w:t xml:space="preserve"> </w:t>
      </w:r>
      <w:r w:rsidR="00926D87" w:rsidRPr="00F50332">
        <w:rPr>
          <w:rFonts w:ascii="Times New Roman" w:hAnsi="Times New Roman" w:cs="Times New Roman"/>
          <w:sz w:val="28"/>
          <w:szCs w:val="28"/>
          <w:lang w:val="kk-KZ"/>
        </w:rPr>
        <w:t>[50</w:t>
      </w:r>
      <w:r w:rsidR="00B762A5" w:rsidRPr="00F50332">
        <w:rPr>
          <w:rFonts w:ascii="Times New Roman" w:hAnsi="Times New Roman" w:cs="Times New Roman"/>
          <w:sz w:val="28"/>
          <w:szCs w:val="28"/>
          <w:lang w:val="kk-KZ"/>
        </w:rPr>
        <w:t>, 104]</w:t>
      </w:r>
      <w:r w:rsidRPr="00F50332">
        <w:rPr>
          <w:rFonts w:ascii="Times New Roman" w:hAnsi="Times New Roman" w:cs="Times New Roman"/>
          <w:sz w:val="28"/>
          <w:szCs w:val="28"/>
          <w:lang w:val="kk-KZ"/>
        </w:rPr>
        <w:t>.</w:t>
      </w:r>
      <w:r w:rsidR="005915BD" w:rsidRPr="00F50332">
        <w:rPr>
          <w:rFonts w:ascii="Times New Roman" w:hAnsi="Times New Roman" w:cs="Times New Roman"/>
          <w:sz w:val="28"/>
          <w:szCs w:val="28"/>
          <w:lang w:val="kk-KZ"/>
        </w:rPr>
        <w:t xml:space="preserve"> </w:t>
      </w:r>
    </w:p>
    <w:p w14:paraId="697207CB" w14:textId="2B0E5682"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Паралингвизмдердің француз әдебиетіндегі көрінісін зерттеген Ю.В. Иванованың: </w:t>
      </w:r>
      <w:r w:rsidR="005915BD" w:rsidRPr="00F50332">
        <w:rPr>
          <w:rFonts w:ascii="Times New Roman" w:hAnsi="Times New Roman" w:cs="Times New Roman"/>
          <w:sz w:val="28"/>
          <w:szCs w:val="28"/>
          <w:lang w:val="kk-KZ"/>
        </w:rPr>
        <w:t>«</w:t>
      </w:r>
      <w:r w:rsidR="00762CA5" w:rsidRPr="00F50332">
        <w:rPr>
          <w:rFonts w:ascii="Times New Roman" w:hAnsi="Times New Roman" w:cs="Times New Roman"/>
          <w:sz w:val="28"/>
          <w:szCs w:val="28"/>
          <w:lang w:val="kk-KZ"/>
        </w:rPr>
        <w:t>Жест</w:t>
      </w:r>
      <w:r w:rsidR="005915BD" w:rsidRPr="00F50332">
        <w:rPr>
          <w:rFonts w:ascii="Times New Roman" w:hAnsi="Times New Roman" w:cs="Times New Roman"/>
          <w:sz w:val="28"/>
          <w:szCs w:val="28"/>
          <w:lang w:val="kk-KZ"/>
        </w:rPr>
        <w:t xml:space="preserve"> – коммуниканттардың мимикалық, пантомимикалық (позаларды қоса алғанда), жестикуляциялық және визуалды (көздің қимылы, қарау бағыты) амал-әрекеттерінде көрініс табатын коммуникацияның ерекше түрі» </w:t>
      </w:r>
      <w:r w:rsidR="00926D87" w:rsidRPr="00F50332">
        <w:rPr>
          <w:rFonts w:ascii="Times New Roman" w:hAnsi="Times New Roman" w:cs="Times New Roman"/>
          <w:sz w:val="28"/>
          <w:szCs w:val="28"/>
          <w:lang w:val="kk-KZ"/>
        </w:rPr>
        <w:t>[28</w:t>
      </w:r>
      <w:r w:rsidR="00B762A5" w:rsidRPr="00F50332">
        <w:rPr>
          <w:rFonts w:ascii="Times New Roman" w:hAnsi="Times New Roman" w:cs="Times New Roman"/>
          <w:sz w:val="28"/>
          <w:szCs w:val="28"/>
          <w:lang w:val="kk-KZ"/>
        </w:rPr>
        <w:t>, 5]</w:t>
      </w:r>
      <w:r w:rsidRPr="00F50332">
        <w:rPr>
          <w:rFonts w:ascii="Times New Roman" w:hAnsi="Times New Roman" w:cs="Times New Roman"/>
          <w:sz w:val="28"/>
          <w:szCs w:val="28"/>
          <w:lang w:val="kk-KZ"/>
        </w:rPr>
        <w:t xml:space="preserve"> д</w:t>
      </w:r>
      <w:r w:rsidR="008934D1" w:rsidRPr="00F50332">
        <w:rPr>
          <w:rFonts w:ascii="Times New Roman" w:hAnsi="Times New Roman" w:cs="Times New Roman"/>
          <w:sz w:val="28"/>
          <w:szCs w:val="28"/>
          <w:lang w:val="kk-KZ"/>
        </w:rPr>
        <w:t xml:space="preserve">еген анықтамасында </w:t>
      </w:r>
      <w:r w:rsidR="008934D1" w:rsidRPr="00F50332">
        <w:rPr>
          <w:rFonts w:ascii="Times New Roman" w:hAnsi="Times New Roman" w:cs="Times New Roman"/>
          <w:i/>
          <w:sz w:val="28"/>
          <w:szCs w:val="28"/>
          <w:lang w:val="kk-KZ"/>
        </w:rPr>
        <w:t>жест</w:t>
      </w:r>
      <w:r w:rsidR="008934D1" w:rsidRPr="00F50332">
        <w:rPr>
          <w:rFonts w:ascii="Times New Roman" w:hAnsi="Times New Roman" w:cs="Times New Roman"/>
          <w:sz w:val="28"/>
          <w:szCs w:val="28"/>
          <w:lang w:val="kk-KZ"/>
        </w:rPr>
        <w:t xml:space="preserve"> мимика мен дене қалыбын</w:t>
      </w:r>
      <w:r w:rsidRPr="00F50332">
        <w:rPr>
          <w:rFonts w:ascii="Times New Roman" w:hAnsi="Times New Roman" w:cs="Times New Roman"/>
          <w:sz w:val="28"/>
          <w:szCs w:val="28"/>
          <w:lang w:val="kk-KZ"/>
        </w:rPr>
        <w:t xml:space="preserve"> қоса қамтитын күрделі амал ретінде сипатталады. </w:t>
      </w:r>
      <w:r w:rsidR="00885355" w:rsidRPr="00F50332">
        <w:rPr>
          <w:rFonts w:ascii="Times New Roman" w:hAnsi="Times New Roman" w:cs="Times New Roman"/>
          <w:sz w:val="28"/>
          <w:szCs w:val="28"/>
          <w:lang w:val="kk-KZ"/>
        </w:rPr>
        <w:t>А.</w:t>
      </w:r>
      <w:r w:rsidR="00230400">
        <w:rPr>
          <w:rFonts w:ascii="Times New Roman" w:hAnsi="Times New Roman" w:cs="Times New Roman"/>
          <w:sz w:val="28"/>
          <w:szCs w:val="28"/>
          <w:lang w:val="kk-KZ"/>
        </w:rPr>
        <w:t xml:space="preserve"> </w:t>
      </w:r>
      <w:r w:rsidR="00885355" w:rsidRPr="00F50332">
        <w:rPr>
          <w:rFonts w:ascii="Times New Roman" w:hAnsi="Times New Roman" w:cs="Times New Roman"/>
          <w:sz w:val="28"/>
          <w:szCs w:val="28"/>
          <w:lang w:val="kk-KZ"/>
        </w:rPr>
        <w:t>Кендонның 2004 жылғы «Gesture: Visible Action as Utterance» кітабында «</w:t>
      </w:r>
      <w:r w:rsidR="00B87501" w:rsidRPr="00F50332">
        <w:rPr>
          <w:rFonts w:ascii="Times New Roman" w:hAnsi="Times New Roman" w:cs="Times New Roman"/>
          <w:sz w:val="28"/>
          <w:szCs w:val="28"/>
          <w:lang w:val="kk-KZ"/>
        </w:rPr>
        <w:t>Амал</w:t>
      </w:r>
      <w:r w:rsidR="00885355" w:rsidRPr="00F50332">
        <w:rPr>
          <w:rFonts w:ascii="Times New Roman" w:hAnsi="Times New Roman" w:cs="Times New Roman"/>
          <w:sz w:val="28"/>
          <w:szCs w:val="28"/>
          <w:lang w:val="kk-KZ"/>
        </w:rPr>
        <w:t xml:space="preserve">-әрекетті жест </w:t>
      </w:r>
      <w:r w:rsidR="00B87501" w:rsidRPr="00F50332">
        <w:rPr>
          <w:rFonts w:ascii="Times New Roman" w:hAnsi="Times New Roman" w:cs="Times New Roman"/>
          <w:sz w:val="28"/>
          <w:szCs w:val="28"/>
          <w:lang w:val="kk-KZ"/>
        </w:rPr>
        <w:t xml:space="preserve">деп </w:t>
      </w:r>
      <w:r w:rsidR="00885355" w:rsidRPr="00F50332">
        <w:rPr>
          <w:rFonts w:ascii="Times New Roman" w:hAnsi="Times New Roman" w:cs="Times New Roman"/>
          <w:sz w:val="28"/>
          <w:szCs w:val="28"/>
          <w:lang w:val="kk-KZ"/>
        </w:rPr>
        <w:t>тану үшін қандай белгілеріне сүйенуіміз қажет</w:t>
      </w:r>
      <w:r w:rsidR="00B87501" w:rsidRPr="00F50332">
        <w:rPr>
          <w:rFonts w:ascii="Times New Roman" w:hAnsi="Times New Roman" w:cs="Times New Roman"/>
          <w:sz w:val="28"/>
          <w:szCs w:val="28"/>
          <w:lang w:val="kk-KZ"/>
        </w:rPr>
        <w:t>?</w:t>
      </w:r>
      <w:r w:rsidR="00885355" w:rsidRPr="00F50332">
        <w:rPr>
          <w:rFonts w:ascii="Times New Roman" w:hAnsi="Times New Roman" w:cs="Times New Roman"/>
          <w:sz w:val="28"/>
          <w:szCs w:val="28"/>
          <w:lang w:val="kk-KZ"/>
        </w:rPr>
        <w:t xml:space="preserve">» </w:t>
      </w:r>
      <w:r w:rsidR="00926D87" w:rsidRPr="00F50332">
        <w:rPr>
          <w:rFonts w:ascii="Times New Roman" w:hAnsi="Times New Roman" w:cs="Times New Roman"/>
          <w:sz w:val="28"/>
          <w:szCs w:val="28"/>
          <w:lang w:val="kk-KZ"/>
        </w:rPr>
        <w:t>[7</w:t>
      </w:r>
      <w:r w:rsidR="00B762A5" w:rsidRPr="00F50332">
        <w:rPr>
          <w:rFonts w:ascii="Times New Roman" w:hAnsi="Times New Roman" w:cs="Times New Roman"/>
          <w:sz w:val="28"/>
          <w:szCs w:val="28"/>
          <w:lang w:val="kk-KZ"/>
        </w:rPr>
        <w:t>, 10]</w:t>
      </w:r>
      <w:r w:rsidR="00885355" w:rsidRPr="00F50332">
        <w:rPr>
          <w:rFonts w:ascii="Times New Roman" w:hAnsi="Times New Roman" w:cs="Times New Roman"/>
          <w:sz w:val="28"/>
          <w:szCs w:val="28"/>
          <w:lang w:val="kk-KZ"/>
        </w:rPr>
        <w:t xml:space="preserve"> деген сауалды ортаға тастауы</w:t>
      </w:r>
      <w:r w:rsidR="00B87501" w:rsidRPr="00F50332">
        <w:rPr>
          <w:rFonts w:ascii="Times New Roman" w:hAnsi="Times New Roman" w:cs="Times New Roman"/>
          <w:sz w:val="28"/>
          <w:szCs w:val="28"/>
          <w:lang w:val="kk-KZ"/>
        </w:rPr>
        <w:t>нан бұл тақырыпқа қатысты пікір қайшылықтары бар</w:t>
      </w:r>
      <w:r w:rsidR="00885355" w:rsidRPr="00F50332">
        <w:rPr>
          <w:rFonts w:ascii="Times New Roman" w:hAnsi="Times New Roman" w:cs="Times New Roman"/>
          <w:sz w:val="28"/>
          <w:szCs w:val="28"/>
          <w:lang w:val="kk-KZ"/>
        </w:rPr>
        <w:t xml:space="preserve"> екенін байқаймыз. </w:t>
      </w:r>
    </w:p>
    <w:p w14:paraId="56A1DD52" w14:textId="72B31D5C" w:rsidR="00814F6F" w:rsidRPr="00F50332" w:rsidRDefault="00762CA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Ең алдымен</w:t>
      </w:r>
      <w:r w:rsidR="00926D8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ескеретін нәрсе, м</w:t>
      </w:r>
      <w:r w:rsidR="00814F6F" w:rsidRPr="00F50332">
        <w:rPr>
          <w:rFonts w:ascii="Times New Roman" w:hAnsi="Times New Roman" w:cs="Times New Roman"/>
          <w:sz w:val="28"/>
          <w:szCs w:val="28"/>
          <w:lang w:val="kk-KZ"/>
        </w:rPr>
        <w:t>имика тек беттегі өзгерістерді қамтиды, В.</w:t>
      </w:r>
      <w:r w:rsidR="00230400">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Верещагин айтқандай</w:t>
      </w:r>
      <w:r w:rsidR="00885355"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бас изеудің өзі мимика емес, </w:t>
      </w:r>
      <w:r w:rsidRPr="00F50332">
        <w:rPr>
          <w:rFonts w:ascii="Times New Roman" w:hAnsi="Times New Roman" w:cs="Times New Roman"/>
          <w:sz w:val="28"/>
          <w:szCs w:val="28"/>
          <w:lang w:val="kk-KZ"/>
        </w:rPr>
        <w:t>ишара, яғни жест</w:t>
      </w:r>
      <w:r w:rsidR="00814F6F" w:rsidRPr="00F50332">
        <w:rPr>
          <w:rFonts w:ascii="Times New Roman" w:hAnsi="Times New Roman" w:cs="Times New Roman"/>
          <w:sz w:val="28"/>
          <w:szCs w:val="28"/>
          <w:lang w:val="kk-KZ"/>
        </w:rPr>
        <w:t xml:space="preserve"> боп саналады </w:t>
      </w:r>
      <w:r w:rsidR="00926D87" w:rsidRPr="00F50332">
        <w:rPr>
          <w:rFonts w:ascii="Times New Roman" w:hAnsi="Times New Roman" w:cs="Times New Roman"/>
          <w:sz w:val="28"/>
          <w:szCs w:val="28"/>
          <w:lang w:val="kk-KZ"/>
        </w:rPr>
        <w:t>[27</w:t>
      </w:r>
      <w:r w:rsidR="00B762A5" w:rsidRPr="00F50332">
        <w:rPr>
          <w:rFonts w:ascii="Times New Roman" w:hAnsi="Times New Roman" w:cs="Times New Roman"/>
          <w:sz w:val="28"/>
          <w:szCs w:val="28"/>
          <w:lang w:val="kk-KZ"/>
        </w:rPr>
        <w:t>, 393]</w:t>
      </w:r>
      <w:r w:rsidR="00814F6F" w:rsidRPr="00F50332">
        <w:rPr>
          <w:rFonts w:ascii="Times New Roman" w:hAnsi="Times New Roman" w:cs="Times New Roman"/>
          <w:sz w:val="28"/>
          <w:szCs w:val="28"/>
          <w:lang w:val="kk-KZ"/>
        </w:rPr>
        <w:t xml:space="preserve">. </w:t>
      </w:r>
      <w:r w:rsidR="00420DDA" w:rsidRPr="00F50332">
        <w:rPr>
          <w:rFonts w:ascii="Times New Roman" w:hAnsi="Times New Roman" w:cs="Times New Roman"/>
          <w:sz w:val="28"/>
          <w:szCs w:val="28"/>
          <w:lang w:val="kk-KZ"/>
        </w:rPr>
        <w:t>Ж.</w:t>
      </w:r>
      <w:r w:rsidR="00230400">
        <w:rPr>
          <w:rFonts w:ascii="Times New Roman" w:hAnsi="Times New Roman" w:cs="Times New Roman"/>
          <w:sz w:val="28"/>
          <w:szCs w:val="28"/>
          <w:lang w:val="kk-KZ"/>
        </w:rPr>
        <w:t xml:space="preserve"> </w:t>
      </w:r>
      <w:r w:rsidR="00420DDA" w:rsidRPr="00F50332">
        <w:rPr>
          <w:rFonts w:ascii="Times New Roman" w:hAnsi="Times New Roman" w:cs="Times New Roman"/>
          <w:sz w:val="28"/>
          <w:szCs w:val="28"/>
          <w:lang w:val="kk-KZ"/>
        </w:rPr>
        <w:t>Аймауытов қолдың ақпар беру әлеуетін ишарамен шектелмейтінін байқап: «Қол мен аяқты алғанда, тілдірегі қолдар. Саусақтары жазық төмен салбыраған қол да</w:t>
      </w:r>
      <w:r w:rsidR="00CF7BC0" w:rsidRPr="00F50332">
        <w:rPr>
          <w:rFonts w:ascii="Times New Roman" w:hAnsi="Times New Roman" w:cs="Times New Roman"/>
          <w:sz w:val="28"/>
          <w:szCs w:val="28"/>
          <w:lang w:val="kk-KZ"/>
        </w:rPr>
        <w:t xml:space="preserve"> бізге талай әңгімені кейітеді (</w:t>
      </w:r>
      <w:r w:rsidR="00420DDA" w:rsidRPr="00F50332">
        <w:rPr>
          <w:rFonts w:ascii="Times New Roman" w:hAnsi="Times New Roman" w:cs="Times New Roman"/>
          <w:sz w:val="28"/>
          <w:szCs w:val="28"/>
          <w:lang w:val="kk-KZ"/>
        </w:rPr>
        <w:t xml:space="preserve">жай түсірілген, шаршаған, тыныққан, күйгелектенген, не дірілдеген қол). Беттің құбылуы ішкі сезімдерге қандай айғақ болса, саусақтар да сондай айғақ», - деп кісінің ішкі сезім-күйінен де хабар бере алатын күшін дәл көрсетеді </w:t>
      </w:r>
      <w:r w:rsidR="00926D87" w:rsidRPr="00F50332">
        <w:rPr>
          <w:rFonts w:ascii="Times New Roman" w:hAnsi="Times New Roman" w:cs="Times New Roman"/>
          <w:sz w:val="28"/>
          <w:szCs w:val="28"/>
          <w:lang w:val="kk-KZ"/>
        </w:rPr>
        <w:t>[21</w:t>
      </w:r>
      <w:r w:rsidR="00B762A5" w:rsidRPr="00F50332">
        <w:rPr>
          <w:rFonts w:ascii="Times New Roman" w:hAnsi="Times New Roman" w:cs="Times New Roman"/>
          <w:sz w:val="28"/>
          <w:szCs w:val="28"/>
          <w:lang w:val="kk-KZ"/>
        </w:rPr>
        <w:t>, 42]</w:t>
      </w:r>
      <w:r w:rsidR="00420DDA" w:rsidRPr="00F50332">
        <w:rPr>
          <w:rFonts w:ascii="Times New Roman" w:hAnsi="Times New Roman" w:cs="Times New Roman"/>
          <w:sz w:val="28"/>
          <w:szCs w:val="28"/>
          <w:lang w:val="kk-KZ"/>
        </w:rPr>
        <w:t>.</w:t>
      </w:r>
    </w:p>
    <w:p w14:paraId="1AB4862E" w14:textId="320A356F"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«Жест» (gestus) атауы рим риторы Квинтилианның еңбегінен бері қолданылып келе жатқан халықаралық термин болғанымен, қазақ тілінде оның орнына </w:t>
      </w:r>
      <w:r w:rsidRPr="00F50332">
        <w:rPr>
          <w:rFonts w:ascii="Times New Roman" w:hAnsi="Times New Roman" w:cs="Times New Roman"/>
          <w:i/>
          <w:sz w:val="28"/>
          <w:szCs w:val="28"/>
          <w:lang w:val="kk-KZ"/>
        </w:rPr>
        <w:t>ым-ишара</w:t>
      </w:r>
      <w:r w:rsidRPr="00F50332">
        <w:rPr>
          <w:rFonts w:ascii="Times New Roman" w:hAnsi="Times New Roman" w:cs="Times New Roman"/>
          <w:sz w:val="28"/>
          <w:szCs w:val="28"/>
          <w:lang w:val="kk-KZ"/>
        </w:rPr>
        <w:t xml:space="preserve"> немесе жай ғана </w:t>
      </w:r>
      <w:r w:rsidRPr="00F50332">
        <w:rPr>
          <w:rFonts w:ascii="Times New Roman" w:hAnsi="Times New Roman" w:cs="Times New Roman"/>
          <w:i/>
          <w:sz w:val="28"/>
          <w:szCs w:val="28"/>
          <w:lang w:val="kk-KZ"/>
        </w:rPr>
        <w:t>ишара, ишарат</w:t>
      </w:r>
      <w:r w:rsidRPr="00F50332">
        <w:rPr>
          <w:rFonts w:ascii="Times New Roman" w:hAnsi="Times New Roman" w:cs="Times New Roman"/>
          <w:sz w:val="28"/>
          <w:szCs w:val="28"/>
          <w:lang w:val="kk-KZ"/>
        </w:rPr>
        <w:t xml:space="preserve"> деп атау жиі кездеседі. Қазақ тілінің әмбебап электрондық сөздігінде «</w:t>
      </w:r>
      <w:r w:rsidRPr="00230400">
        <w:rPr>
          <w:rFonts w:ascii="Times New Roman" w:hAnsi="Times New Roman" w:cs="Times New Roman"/>
          <w:sz w:val="28"/>
          <w:szCs w:val="28"/>
          <w:lang w:val="kk-KZ"/>
        </w:rPr>
        <w:t>ишара</w:t>
      </w:r>
      <w:r w:rsidRPr="00F50332">
        <w:rPr>
          <w:rFonts w:ascii="Times New Roman" w:hAnsi="Times New Roman" w:cs="Times New Roman"/>
          <w:sz w:val="28"/>
          <w:szCs w:val="28"/>
          <w:lang w:val="kk-KZ"/>
        </w:rPr>
        <w:t>» ағылшын тіліндегі «gesture» ұғымының баламасы деп көрсетілген және мағынасы «түрлі ым-белгі, тұспал, нышанмен ойын жеткізу тәсілі» деп түсіндірілген</w:t>
      </w:r>
      <w:r w:rsidR="008934D1" w:rsidRPr="00F50332">
        <w:rPr>
          <w:rFonts w:ascii="Times New Roman" w:hAnsi="Times New Roman" w:cs="Times New Roman"/>
          <w:sz w:val="28"/>
          <w:szCs w:val="28"/>
          <w:lang w:val="kk-KZ"/>
        </w:rPr>
        <w:t xml:space="preserve"> </w:t>
      </w:r>
      <w:r w:rsidR="00926D87" w:rsidRPr="00F50332">
        <w:rPr>
          <w:rFonts w:ascii="Times New Roman" w:hAnsi="Times New Roman" w:cs="Times New Roman"/>
          <w:sz w:val="28"/>
          <w:szCs w:val="28"/>
          <w:lang w:val="kk-KZ"/>
        </w:rPr>
        <w:t>[51</w:t>
      </w:r>
      <w:r w:rsidR="00B762A5"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Қазақ тілінің синонимдер сөздігінде «ишара» ұғымының «белг</w:t>
      </w:r>
      <w:r w:rsidR="00762CA5" w:rsidRPr="00F50332">
        <w:rPr>
          <w:rFonts w:ascii="Times New Roman" w:hAnsi="Times New Roman" w:cs="Times New Roman"/>
          <w:sz w:val="28"/>
          <w:szCs w:val="28"/>
          <w:lang w:val="kk-KZ"/>
        </w:rPr>
        <w:t>і</w:t>
      </w:r>
      <w:r w:rsidR="00230400">
        <w:rPr>
          <w:rFonts w:ascii="Times New Roman" w:hAnsi="Times New Roman" w:cs="Times New Roman"/>
          <w:sz w:val="28"/>
          <w:szCs w:val="28"/>
          <w:lang w:val="kk-KZ"/>
        </w:rPr>
        <w:t>»</w:t>
      </w:r>
      <w:r w:rsidR="00762CA5" w:rsidRPr="00F50332">
        <w:rPr>
          <w:rFonts w:ascii="Times New Roman" w:hAnsi="Times New Roman" w:cs="Times New Roman"/>
          <w:sz w:val="28"/>
          <w:szCs w:val="28"/>
          <w:lang w:val="kk-KZ"/>
        </w:rPr>
        <w:t xml:space="preserve">, </w:t>
      </w:r>
      <w:r w:rsidR="00230400">
        <w:rPr>
          <w:rFonts w:ascii="Times New Roman" w:hAnsi="Times New Roman" w:cs="Times New Roman"/>
          <w:sz w:val="28"/>
          <w:szCs w:val="28"/>
          <w:lang w:val="kk-KZ"/>
        </w:rPr>
        <w:t>«</w:t>
      </w:r>
      <w:r w:rsidR="00762CA5" w:rsidRPr="00F50332">
        <w:rPr>
          <w:rFonts w:ascii="Times New Roman" w:hAnsi="Times New Roman" w:cs="Times New Roman"/>
          <w:sz w:val="28"/>
          <w:szCs w:val="28"/>
          <w:lang w:val="kk-KZ"/>
        </w:rPr>
        <w:t>ишарат</w:t>
      </w:r>
      <w:r w:rsidR="00230400">
        <w:rPr>
          <w:rFonts w:ascii="Times New Roman" w:hAnsi="Times New Roman" w:cs="Times New Roman"/>
          <w:sz w:val="28"/>
          <w:szCs w:val="28"/>
          <w:lang w:val="kk-KZ"/>
        </w:rPr>
        <w:t>»</w:t>
      </w:r>
      <w:r w:rsidR="004A74C9" w:rsidRPr="00F50332">
        <w:rPr>
          <w:rFonts w:ascii="Times New Roman" w:hAnsi="Times New Roman" w:cs="Times New Roman"/>
          <w:sz w:val="28"/>
          <w:szCs w:val="28"/>
          <w:lang w:val="kk-KZ"/>
        </w:rPr>
        <w:t xml:space="preserve">, </w:t>
      </w:r>
      <w:r w:rsidR="00230400">
        <w:rPr>
          <w:rFonts w:ascii="Times New Roman" w:hAnsi="Times New Roman" w:cs="Times New Roman"/>
          <w:sz w:val="28"/>
          <w:szCs w:val="28"/>
          <w:lang w:val="kk-KZ"/>
        </w:rPr>
        <w:t>«</w:t>
      </w:r>
      <w:r w:rsidR="004A74C9" w:rsidRPr="00F50332">
        <w:rPr>
          <w:rFonts w:ascii="Times New Roman" w:hAnsi="Times New Roman" w:cs="Times New Roman"/>
          <w:sz w:val="28"/>
          <w:szCs w:val="28"/>
          <w:lang w:val="kk-KZ"/>
        </w:rPr>
        <w:t>нышан</w:t>
      </w:r>
      <w:r w:rsidR="00230400">
        <w:rPr>
          <w:rFonts w:ascii="Times New Roman" w:hAnsi="Times New Roman" w:cs="Times New Roman"/>
          <w:sz w:val="28"/>
          <w:szCs w:val="28"/>
          <w:lang w:val="kk-KZ"/>
        </w:rPr>
        <w:t>»</w:t>
      </w:r>
      <w:r w:rsidR="004A74C9" w:rsidRPr="00F50332">
        <w:rPr>
          <w:rFonts w:ascii="Times New Roman" w:hAnsi="Times New Roman" w:cs="Times New Roman"/>
          <w:sz w:val="28"/>
          <w:szCs w:val="28"/>
          <w:lang w:val="kk-KZ"/>
        </w:rPr>
        <w:t xml:space="preserve">, </w:t>
      </w:r>
      <w:r w:rsidR="00230400">
        <w:rPr>
          <w:rFonts w:ascii="Times New Roman" w:hAnsi="Times New Roman" w:cs="Times New Roman"/>
          <w:sz w:val="28"/>
          <w:szCs w:val="28"/>
          <w:lang w:val="kk-KZ"/>
        </w:rPr>
        <w:t>«</w:t>
      </w:r>
      <w:r w:rsidR="004A74C9" w:rsidRPr="00F50332">
        <w:rPr>
          <w:rFonts w:ascii="Times New Roman" w:hAnsi="Times New Roman" w:cs="Times New Roman"/>
          <w:sz w:val="28"/>
          <w:szCs w:val="28"/>
          <w:lang w:val="kk-KZ"/>
        </w:rPr>
        <w:t>тұспал</w:t>
      </w:r>
      <w:r w:rsidRPr="00F50332">
        <w:rPr>
          <w:rFonts w:ascii="Times New Roman" w:hAnsi="Times New Roman" w:cs="Times New Roman"/>
          <w:sz w:val="28"/>
          <w:szCs w:val="28"/>
          <w:lang w:val="kk-KZ"/>
        </w:rPr>
        <w:t xml:space="preserve">» сынды синонимдері келтіріліп олардың мағынасы «айтпақ ойды жорамал, болжам арқылы білдipy» делінеді </w:t>
      </w:r>
      <w:r w:rsidR="00926D87" w:rsidRPr="00F50332">
        <w:rPr>
          <w:rFonts w:ascii="Times New Roman" w:hAnsi="Times New Roman" w:cs="Times New Roman"/>
          <w:sz w:val="28"/>
          <w:szCs w:val="28"/>
          <w:lang w:val="kk-KZ"/>
        </w:rPr>
        <w:t>[52</w:t>
      </w:r>
      <w:r w:rsidR="00B762A5"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Берілген синонимдер ішінен қазіргі таңда терминдік мағынасы бекігені осы «ишара» атауы деп есептеуге болады.</w:t>
      </w:r>
    </w:p>
    <w:p w14:paraId="1A8C6210" w14:textId="47E177F2" w:rsidR="00814F6F" w:rsidRPr="00F50332" w:rsidRDefault="00762CA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Ишараны</w:t>
      </w:r>
      <w:r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жесттің қазақша баламасы деп алар болсақ, онда ишара, жоғарыда атап өткеніміздей, адамның басы, денесі және қолы арқылы орындалатын </w:t>
      </w:r>
      <w:r w:rsidR="008934D1" w:rsidRPr="00F50332">
        <w:rPr>
          <w:rFonts w:ascii="Times New Roman" w:hAnsi="Times New Roman" w:cs="Times New Roman"/>
          <w:sz w:val="28"/>
          <w:szCs w:val="28"/>
          <w:lang w:val="kk-KZ"/>
        </w:rPr>
        <w:t xml:space="preserve">қатысымдық ақпараты мол </w:t>
      </w:r>
      <w:r w:rsidR="00814F6F" w:rsidRPr="00F50332">
        <w:rPr>
          <w:rFonts w:ascii="Times New Roman" w:hAnsi="Times New Roman" w:cs="Times New Roman"/>
          <w:sz w:val="28"/>
          <w:szCs w:val="28"/>
          <w:lang w:val="kk-KZ"/>
        </w:rPr>
        <w:t>амалдарды қамтымақ. Тілдесім барысында қол ең жиі қолданылатын соматизм болып</w:t>
      </w:r>
      <w:r w:rsidR="002E1F18" w:rsidRPr="00F50332">
        <w:rPr>
          <w:rFonts w:ascii="Times New Roman" w:hAnsi="Times New Roman" w:cs="Times New Roman"/>
          <w:sz w:val="28"/>
          <w:szCs w:val="28"/>
          <w:lang w:val="kk-KZ"/>
        </w:rPr>
        <w:t xml:space="preserve"> саналады. </w:t>
      </w:r>
      <w:r w:rsidR="00CF7BC0" w:rsidRPr="00F50332">
        <w:rPr>
          <w:rFonts w:ascii="Times New Roman" w:hAnsi="Times New Roman" w:cs="Times New Roman"/>
          <w:sz w:val="28"/>
          <w:szCs w:val="28"/>
          <w:lang w:val="kk-KZ"/>
        </w:rPr>
        <w:t>Е.</w:t>
      </w:r>
      <w:r w:rsidR="00230400">
        <w:rPr>
          <w:rFonts w:ascii="Times New Roman" w:hAnsi="Times New Roman" w:cs="Times New Roman"/>
          <w:sz w:val="28"/>
          <w:szCs w:val="28"/>
          <w:lang w:val="kk-KZ"/>
        </w:rPr>
        <w:t xml:space="preserve"> </w:t>
      </w:r>
      <w:r w:rsidR="002E1F18" w:rsidRPr="00F50332">
        <w:rPr>
          <w:rFonts w:ascii="Times New Roman" w:hAnsi="Times New Roman" w:cs="Times New Roman"/>
          <w:sz w:val="28"/>
          <w:szCs w:val="28"/>
          <w:lang w:val="kk-KZ"/>
        </w:rPr>
        <w:t>Верещагиннің: «Ж</w:t>
      </w:r>
      <w:r w:rsidR="004A74C9" w:rsidRPr="00F50332">
        <w:rPr>
          <w:rFonts w:ascii="Times New Roman" w:hAnsi="Times New Roman" w:cs="Times New Roman"/>
          <w:sz w:val="28"/>
          <w:szCs w:val="28"/>
          <w:lang w:val="kk-KZ"/>
        </w:rPr>
        <w:t>ест – қабылдаушыға бағытталған коммуникативтік жүгі бар мәнді қимылдар, жест көбінесе қол арқылы орындалады</w:t>
      </w:r>
      <w:r w:rsidRPr="00F50332">
        <w:rPr>
          <w:rFonts w:ascii="Times New Roman" w:hAnsi="Times New Roman" w:cs="Times New Roman"/>
          <w:sz w:val="28"/>
          <w:szCs w:val="28"/>
          <w:lang w:val="kk-KZ"/>
        </w:rPr>
        <w:t>»</w:t>
      </w:r>
      <w:r w:rsidR="004A74C9" w:rsidRPr="00F50332">
        <w:rPr>
          <w:rFonts w:ascii="Times New Roman" w:hAnsi="Times New Roman" w:cs="Times New Roman"/>
          <w:sz w:val="28"/>
          <w:szCs w:val="28"/>
          <w:lang w:val="kk-KZ"/>
        </w:rPr>
        <w:t xml:space="preserve"> </w:t>
      </w:r>
      <w:r w:rsidR="00926D87" w:rsidRPr="00F50332">
        <w:rPr>
          <w:rFonts w:ascii="Times New Roman" w:hAnsi="Times New Roman" w:cs="Times New Roman"/>
          <w:sz w:val="28"/>
          <w:szCs w:val="28"/>
          <w:lang w:val="kk-KZ"/>
        </w:rPr>
        <w:t>[27</w:t>
      </w:r>
      <w:r w:rsidR="00B762A5" w:rsidRPr="00F50332">
        <w:rPr>
          <w:rFonts w:ascii="Times New Roman" w:hAnsi="Times New Roman" w:cs="Times New Roman"/>
          <w:sz w:val="28"/>
          <w:szCs w:val="28"/>
          <w:lang w:val="kk-KZ"/>
        </w:rPr>
        <w:t>, 393]</w:t>
      </w:r>
      <w:r w:rsidR="00814F6F" w:rsidRPr="00F50332">
        <w:rPr>
          <w:rFonts w:ascii="Times New Roman" w:hAnsi="Times New Roman" w:cs="Times New Roman"/>
          <w:sz w:val="28"/>
          <w:szCs w:val="28"/>
          <w:lang w:val="kk-KZ"/>
        </w:rPr>
        <w:t xml:space="preserve"> – деген пікірі ойымызды дәйектей түседі. Коммуникация кезінде ишара вербалды хабарға жуық және кейде оған пара-пар хабарды, ойды жеткізуге қабілетті болып келеді. Бұл ишараның басқа бейвербалды амалдардан басты артықшылығы деуге болады. D. McNeill адамдардың жүзбе-жүз тілдесімі кезінде айтылған ойдың жетпіс бес пайызын ишаралардың</w:t>
      </w:r>
      <w:r w:rsidR="004A74C9" w:rsidRPr="00F50332">
        <w:rPr>
          <w:rFonts w:ascii="Times New Roman" w:hAnsi="Times New Roman" w:cs="Times New Roman"/>
          <w:sz w:val="28"/>
          <w:szCs w:val="28"/>
          <w:lang w:val="kk-KZ"/>
        </w:rPr>
        <w:t>, яғни жесттің</w:t>
      </w:r>
      <w:r w:rsidR="00926D87" w:rsidRPr="00F50332">
        <w:rPr>
          <w:rFonts w:ascii="Times New Roman" w:hAnsi="Times New Roman" w:cs="Times New Roman"/>
          <w:sz w:val="28"/>
          <w:szCs w:val="28"/>
          <w:lang w:val="kk-KZ"/>
        </w:rPr>
        <w:t xml:space="preserve"> сүйемелдейтінін анықтаған [53</w:t>
      </w:r>
      <w:r w:rsidR="00B762A5"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w:t>
      </w:r>
    </w:p>
    <w:p w14:paraId="169AC101" w14:textId="39BB1089" w:rsidR="00814F6F" w:rsidRPr="00F50332" w:rsidRDefault="00814F6F" w:rsidP="00F50332">
      <w:pPr>
        <w:tabs>
          <w:tab w:val="left" w:pos="1200"/>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Тілдесім барысында хабар беруде адамның бет-жүзі де үлкен рөл ойнайды. Әдетте, бет бұлшықеттерін құбылту арқылы көрінетін бейвербалды амалдарды </w:t>
      </w:r>
      <w:r w:rsidRPr="00230400">
        <w:rPr>
          <w:rFonts w:ascii="Times New Roman" w:hAnsi="Times New Roman" w:cs="Times New Roman"/>
          <w:i/>
          <w:sz w:val="28"/>
          <w:szCs w:val="28"/>
          <w:lang w:val="kk-KZ"/>
        </w:rPr>
        <w:t>«мимика»</w:t>
      </w:r>
      <w:r w:rsidRPr="00F50332">
        <w:rPr>
          <w:rFonts w:ascii="Times New Roman" w:hAnsi="Times New Roman" w:cs="Times New Roman"/>
          <w:sz w:val="28"/>
          <w:szCs w:val="28"/>
          <w:lang w:val="kk-KZ"/>
        </w:rPr>
        <w:t xml:space="preserve"> деп атайды. Бұл турасында Ж.</w:t>
      </w:r>
      <w:r w:rsidR="00762CA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Аймауытовтың қазақ тілінде жазылған алғашқы оқулықтардың бірі «Психологияда»: «Кісінің қылығын қимылына қарап сыйлаймыз, көзге өте көп көрінетін қимыл беттікі», - деп мимиканы </w:t>
      </w:r>
      <w:r w:rsidR="00230400">
        <w:rPr>
          <w:rFonts w:ascii="Times New Roman" w:hAnsi="Times New Roman" w:cs="Times New Roman"/>
          <w:sz w:val="28"/>
          <w:szCs w:val="28"/>
          <w:lang w:val="kk-KZ"/>
        </w:rPr>
        <w:t>«</w:t>
      </w:r>
      <w:r w:rsidRPr="00230400">
        <w:rPr>
          <w:rFonts w:ascii="Times New Roman" w:hAnsi="Times New Roman" w:cs="Times New Roman"/>
          <w:sz w:val="28"/>
          <w:szCs w:val="28"/>
          <w:lang w:val="kk-KZ"/>
        </w:rPr>
        <w:t>беттің ымы</w:t>
      </w:r>
      <w:r w:rsidR="00230400">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оны зерттеуді </w:t>
      </w:r>
      <w:r w:rsidR="00230400">
        <w:rPr>
          <w:rFonts w:ascii="Times New Roman" w:hAnsi="Times New Roman" w:cs="Times New Roman"/>
          <w:sz w:val="28"/>
          <w:szCs w:val="28"/>
          <w:lang w:val="kk-KZ"/>
        </w:rPr>
        <w:t>«</w:t>
      </w:r>
      <w:r w:rsidRPr="00230400">
        <w:rPr>
          <w:rFonts w:ascii="Times New Roman" w:hAnsi="Times New Roman" w:cs="Times New Roman"/>
          <w:sz w:val="28"/>
          <w:szCs w:val="28"/>
          <w:lang w:val="kk-KZ"/>
        </w:rPr>
        <w:t>келбет ілімі</w:t>
      </w:r>
      <w:r w:rsidR="00230400">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деп атағаны белгілі </w:t>
      </w:r>
      <w:r w:rsidR="00926D87" w:rsidRPr="00F50332">
        <w:rPr>
          <w:rFonts w:ascii="Times New Roman" w:hAnsi="Times New Roman" w:cs="Times New Roman"/>
          <w:sz w:val="28"/>
          <w:szCs w:val="28"/>
          <w:lang w:val="kk-KZ"/>
        </w:rPr>
        <w:t>[45</w:t>
      </w:r>
      <w:r w:rsidR="00B762A5" w:rsidRPr="00F50332">
        <w:rPr>
          <w:rFonts w:ascii="Times New Roman" w:hAnsi="Times New Roman" w:cs="Times New Roman"/>
          <w:sz w:val="28"/>
          <w:szCs w:val="28"/>
          <w:lang w:val="kk-KZ"/>
        </w:rPr>
        <w:t>, 84]</w:t>
      </w:r>
      <w:r w:rsidRPr="00F50332">
        <w:rPr>
          <w:rFonts w:ascii="Times New Roman" w:hAnsi="Times New Roman" w:cs="Times New Roman"/>
          <w:sz w:val="28"/>
          <w:szCs w:val="28"/>
          <w:lang w:val="kk-KZ"/>
        </w:rPr>
        <w:t>.</w:t>
      </w:r>
      <w:r w:rsidR="004A74C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Ж.</w:t>
      </w:r>
      <w:r w:rsidR="00762CA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lastRenderedPageBreak/>
        <w:t>Нұрсұлтанқызы О.</w:t>
      </w:r>
      <w:r w:rsidR="00230400">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Бөкеев шығармаларында кездесетін мимика түрлерін мынандай 8 топқа бөледі: қабақ соматизміне байланысты кинемалар, қас соматизміне, көз, ерін немесе ауыз, тіс, тіл, таңдай, бет (иек) </w:t>
      </w:r>
      <w:r w:rsidR="00926D87" w:rsidRPr="00F50332">
        <w:rPr>
          <w:rFonts w:ascii="Times New Roman" w:hAnsi="Times New Roman" w:cs="Times New Roman"/>
          <w:sz w:val="28"/>
          <w:szCs w:val="28"/>
          <w:lang w:val="kk-KZ"/>
        </w:rPr>
        <w:t>[54</w:t>
      </w:r>
      <w:r w:rsidR="00B762A5" w:rsidRPr="00F50332">
        <w:rPr>
          <w:rFonts w:ascii="Times New Roman" w:hAnsi="Times New Roman" w:cs="Times New Roman"/>
          <w:sz w:val="28"/>
          <w:szCs w:val="28"/>
          <w:lang w:val="kk-KZ"/>
        </w:rPr>
        <w:t>]</w:t>
      </w:r>
      <w:r w:rsidR="00762CA5" w:rsidRPr="00F50332">
        <w:rPr>
          <w:rFonts w:ascii="Times New Roman" w:hAnsi="Times New Roman" w:cs="Times New Roman"/>
          <w:sz w:val="28"/>
          <w:szCs w:val="28"/>
          <w:lang w:val="kk-KZ"/>
        </w:rPr>
        <w:t>, яғни мимика адамның бетіндегі түрлі соматизмде</w:t>
      </w:r>
      <w:r w:rsidR="00B87501" w:rsidRPr="00F50332">
        <w:rPr>
          <w:rFonts w:ascii="Times New Roman" w:hAnsi="Times New Roman" w:cs="Times New Roman"/>
          <w:sz w:val="28"/>
          <w:szCs w:val="28"/>
          <w:lang w:val="kk-KZ"/>
        </w:rPr>
        <w:t>рдің қозғалысына негізделеді.</w:t>
      </w:r>
    </w:p>
    <w:p w14:paraId="49EAF7E3" w14:textId="2D03A784" w:rsidR="00814F6F" w:rsidRPr="00F50332" w:rsidRDefault="00814F6F" w:rsidP="00F50332">
      <w:pPr>
        <w:tabs>
          <w:tab w:val="left" w:pos="1200"/>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Мимиканың ишарадан басты ерекшелігі – коммуникация барысында хабар беруден гөрі эмоцияны жеткізуге </w:t>
      </w:r>
      <w:r w:rsidR="008934D1" w:rsidRPr="00F50332">
        <w:rPr>
          <w:rFonts w:ascii="Times New Roman" w:hAnsi="Times New Roman" w:cs="Times New Roman"/>
          <w:sz w:val="28"/>
          <w:szCs w:val="28"/>
          <w:lang w:val="kk-KZ"/>
        </w:rPr>
        <w:t>қабілетті келетіні</w:t>
      </w:r>
      <w:r w:rsidRPr="00F50332">
        <w:rPr>
          <w:rFonts w:ascii="Times New Roman" w:hAnsi="Times New Roman" w:cs="Times New Roman"/>
          <w:sz w:val="28"/>
          <w:szCs w:val="28"/>
          <w:lang w:val="kk-KZ"/>
        </w:rPr>
        <w:t>. 2300 жылдан астам уақыт бойы философтар мен ғалымдар адамның эмоцияны бет бұлшық</w:t>
      </w:r>
      <w:r w:rsidR="008934D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еттерін жиыру және босаңсыту арқылы арқылы жеткізетінін айтып келді [</w:t>
      </w:r>
      <w:r w:rsidR="00926D87" w:rsidRPr="00F50332">
        <w:rPr>
          <w:rFonts w:ascii="Times New Roman" w:hAnsi="Times New Roman" w:cs="Times New Roman"/>
          <w:sz w:val="28"/>
          <w:szCs w:val="28"/>
          <w:lang w:val="kk-KZ"/>
        </w:rPr>
        <w:t>55</w:t>
      </w:r>
      <w:r w:rsidRPr="00F50332">
        <w:rPr>
          <w:rFonts w:ascii="Times New Roman" w:hAnsi="Times New Roman" w:cs="Times New Roman"/>
          <w:sz w:val="28"/>
          <w:szCs w:val="28"/>
          <w:lang w:val="kk-KZ"/>
        </w:rPr>
        <w:t xml:space="preserve">, 3582]. Қазіргі таңда да адамның бет-әлпеті арқылы эмоцияны тану өз өзектілігін жойған жоқ. Бет-әлпеттегі өзгерістерді классификациялауда бірқатар зерттеушілер </w:t>
      </w:r>
      <w:r w:rsidRPr="00230400">
        <w:rPr>
          <w:rFonts w:ascii="Times New Roman" w:hAnsi="Times New Roman" w:cs="Times New Roman"/>
          <w:i/>
          <w:sz w:val="28"/>
          <w:szCs w:val="28"/>
          <w:lang w:val="kk-KZ"/>
        </w:rPr>
        <w:t>кинестетикалық сомативтер</w:t>
      </w:r>
      <w:r w:rsidRPr="00F50332">
        <w:rPr>
          <w:rFonts w:ascii="Times New Roman" w:hAnsi="Times New Roman" w:cs="Times New Roman"/>
          <w:sz w:val="28"/>
          <w:szCs w:val="28"/>
          <w:lang w:val="kk-KZ"/>
        </w:rPr>
        <w:t xml:space="preserve"> деген терминді қолданады </w:t>
      </w:r>
      <w:r w:rsidR="00926D87" w:rsidRPr="00F50332">
        <w:rPr>
          <w:rFonts w:ascii="Times New Roman" w:hAnsi="Times New Roman" w:cs="Times New Roman"/>
          <w:sz w:val="28"/>
          <w:szCs w:val="28"/>
          <w:lang w:val="kk-KZ"/>
        </w:rPr>
        <w:t>[56</w:t>
      </w:r>
      <w:r w:rsidR="00B762A5" w:rsidRPr="00F50332">
        <w:rPr>
          <w:rFonts w:ascii="Times New Roman" w:hAnsi="Times New Roman" w:cs="Times New Roman"/>
          <w:sz w:val="28"/>
          <w:szCs w:val="28"/>
          <w:lang w:val="kk-KZ"/>
        </w:rPr>
        <w:t>, 177]</w:t>
      </w:r>
      <w:r w:rsidRPr="00F50332">
        <w:rPr>
          <w:rFonts w:ascii="Times New Roman" w:hAnsi="Times New Roman" w:cs="Times New Roman"/>
          <w:sz w:val="28"/>
          <w:szCs w:val="28"/>
          <w:lang w:val="kk-KZ"/>
        </w:rPr>
        <w:t xml:space="preserve">. Қазіргі ғылыми айналымда эмоцияны </w:t>
      </w:r>
      <w:r w:rsidR="00230400">
        <w:rPr>
          <w:rFonts w:ascii="Times New Roman" w:hAnsi="Times New Roman" w:cs="Times New Roman"/>
          <w:sz w:val="28"/>
          <w:szCs w:val="28"/>
          <w:lang w:val="kk-KZ"/>
        </w:rPr>
        <w:t>«</w:t>
      </w:r>
      <w:r w:rsidRPr="00F50332">
        <w:rPr>
          <w:rFonts w:ascii="Times New Roman" w:hAnsi="Times New Roman" w:cs="Times New Roman"/>
          <w:sz w:val="28"/>
          <w:szCs w:val="28"/>
          <w:lang w:val="kk-KZ"/>
        </w:rPr>
        <w:t>бет бұлшықеті арқылы</w:t>
      </w:r>
      <w:r w:rsidR="00230400">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және </w:t>
      </w:r>
      <w:r w:rsidR="00230400">
        <w:rPr>
          <w:rFonts w:ascii="Times New Roman" w:hAnsi="Times New Roman" w:cs="Times New Roman"/>
          <w:sz w:val="28"/>
          <w:szCs w:val="28"/>
          <w:lang w:val="kk-KZ"/>
        </w:rPr>
        <w:t>«</w:t>
      </w:r>
      <w:r w:rsidRPr="00F50332">
        <w:rPr>
          <w:rFonts w:ascii="Times New Roman" w:hAnsi="Times New Roman" w:cs="Times New Roman"/>
          <w:sz w:val="28"/>
          <w:szCs w:val="28"/>
          <w:lang w:val="kk-KZ"/>
        </w:rPr>
        <w:t>бет бұлшықетінің қатысынсыз көрінетін эмоциялар</w:t>
      </w:r>
      <w:r w:rsidR="00230400">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деп бөлу кең тараған [</w:t>
      </w:r>
      <w:r w:rsidR="00926D87" w:rsidRPr="00F50332">
        <w:rPr>
          <w:rFonts w:ascii="Times New Roman" w:hAnsi="Times New Roman" w:cs="Times New Roman"/>
          <w:sz w:val="28"/>
          <w:szCs w:val="28"/>
          <w:lang w:val="kk-KZ"/>
        </w:rPr>
        <w:t>57</w:t>
      </w:r>
      <w:r w:rsidRPr="00F50332">
        <w:rPr>
          <w:rFonts w:ascii="Times New Roman" w:hAnsi="Times New Roman" w:cs="Times New Roman"/>
          <w:sz w:val="28"/>
          <w:szCs w:val="28"/>
          <w:lang w:val="kk-KZ"/>
        </w:rPr>
        <w:t xml:space="preserve">, 29]. </w:t>
      </w:r>
      <w:r w:rsidRPr="00230400">
        <w:rPr>
          <w:rFonts w:ascii="Times New Roman" w:hAnsi="Times New Roman" w:cs="Times New Roman"/>
          <w:sz w:val="28"/>
          <w:szCs w:val="28"/>
          <w:lang w:val="kk-KZ"/>
        </w:rPr>
        <w:t>Орындалуына қарай бет</w:t>
      </w:r>
      <w:r w:rsidR="00AB2CA7" w:rsidRPr="00230400">
        <w:rPr>
          <w:rFonts w:ascii="Times New Roman" w:hAnsi="Times New Roman" w:cs="Times New Roman"/>
          <w:sz w:val="28"/>
          <w:szCs w:val="28"/>
          <w:lang w:val="kk-KZ"/>
        </w:rPr>
        <w:t xml:space="preserve"> </w:t>
      </w:r>
      <w:r w:rsidRPr="00230400">
        <w:rPr>
          <w:rFonts w:ascii="Times New Roman" w:hAnsi="Times New Roman" w:cs="Times New Roman"/>
          <w:sz w:val="28"/>
          <w:szCs w:val="28"/>
          <w:lang w:val="kk-KZ"/>
        </w:rPr>
        <w:t>бұлшықеттерін жиыру арқылы жасалатын</w:t>
      </w:r>
      <w:r w:rsidR="00AB2CA7" w:rsidRPr="00230400">
        <w:rPr>
          <w:rFonts w:ascii="Times New Roman" w:hAnsi="Times New Roman" w:cs="Times New Roman"/>
          <w:sz w:val="28"/>
          <w:szCs w:val="28"/>
          <w:lang w:val="kk-KZ"/>
        </w:rPr>
        <w:t>,</w:t>
      </w:r>
      <w:r w:rsidRPr="00230400">
        <w:rPr>
          <w:rFonts w:ascii="Times New Roman" w:hAnsi="Times New Roman" w:cs="Times New Roman"/>
          <w:sz w:val="28"/>
          <w:szCs w:val="28"/>
          <w:lang w:val="kk-KZ"/>
        </w:rPr>
        <w:t xml:space="preserve"> коммуникативтік қызмет атқаратын бейвербалды амалдарды</w:t>
      </w:r>
      <w:r w:rsidRPr="00F50332">
        <w:rPr>
          <w:rFonts w:ascii="Times New Roman" w:hAnsi="Times New Roman" w:cs="Times New Roman"/>
          <w:b/>
          <w:i/>
          <w:sz w:val="28"/>
          <w:szCs w:val="28"/>
          <w:lang w:val="kk-KZ"/>
        </w:rPr>
        <w:t xml:space="preserve"> </w:t>
      </w:r>
      <w:r w:rsidRPr="00230400">
        <w:rPr>
          <w:rFonts w:ascii="Times New Roman" w:hAnsi="Times New Roman" w:cs="Times New Roman"/>
          <w:i/>
          <w:sz w:val="28"/>
          <w:szCs w:val="28"/>
          <w:lang w:val="kk-KZ"/>
        </w:rPr>
        <w:t>мимика</w:t>
      </w:r>
      <w:r w:rsidRPr="00F50332">
        <w:rPr>
          <w:rFonts w:ascii="Times New Roman" w:hAnsi="Times New Roman" w:cs="Times New Roman"/>
          <w:b/>
          <w:i/>
          <w:sz w:val="28"/>
          <w:szCs w:val="28"/>
          <w:lang w:val="kk-KZ"/>
        </w:rPr>
        <w:t xml:space="preserve"> </w:t>
      </w:r>
      <w:r w:rsidRPr="00F50332">
        <w:rPr>
          <w:rFonts w:ascii="Times New Roman" w:hAnsi="Times New Roman" w:cs="Times New Roman"/>
          <w:sz w:val="28"/>
          <w:szCs w:val="28"/>
          <w:lang w:val="kk-KZ"/>
        </w:rPr>
        <w:t>деп түсінгеніміз жөн.</w:t>
      </w:r>
    </w:p>
    <w:p w14:paraId="5634A5F7" w14:textId="77777777" w:rsidR="00814F6F" w:rsidRPr="00230400" w:rsidRDefault="00814F6F" w:rsidP="00F50332">
      <w:pPr>
        <w:tabs>
          <w:tab w:val="left" w:pos="1200"/>
        </w:tabs>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 xml:space="preserve">Адам жүзінде көрініс табатын әрі </w:t>
      </w:r>
      <w:r w:rsidR="004A74C9" w:rsidRPr="00F50332">
        <w:rPr>
          <w:rFonts w:ascii="Times New Roman" w:hAnsi="Times New Roman" w:cs="Times New Roman"/>
          <w:sz w:val="28"/>
          <w:szCs w:val="28"/>
          <w:lang w:val="kk-KZ"/>
        </w:rPr>
        <w:t>ішкі</w:t>
      </w:r>
      <w:r w:rsidRPr="00F50332">
        <w:rPr>
          <w:rFonts w:ascii="Times New Roman" w:hAnsi="Times New Roman" w:cs="Times New Roman"/>
          <w:sz w:val="28"/>
          <w:szCs w:val="28"/>
          <w:lang w:val="kk-KZ"/>
        </w:rPr>
        <w:t xml:space="preserve"> күйінен хабар беретін бейвербалды сигналдың тағы бір түрі бар. Ол – </w:t>
      </w:r>
      <w:r w:rsidRPr="00230400">
        <w:rPr>
          <w:rFonts w:ascii="Times New Roman" w:hAnsi="Times New Roman" w:cs="Times New Roman"/>
          <w:i/>
          <w:sz w:val="28"/>
          <w:szCs w:val="28"/>
          <w:lang w:val="kk-KZ"/>
        </w:rPr>
        <w:t xml:space="preserve">адам өңінің өзгеруі. </w:t>
      </w:r>
    </w:p>
    <w:p w14:paraId="3CCFE127" w14:textId="77777777" w:rsidR="00814F6F" w:rsidRPr="00F50332" w:rsidRDefault="00814F6F" w:rsidP="00F50332">
      <w:pPr>
        <w:tabs>
          <w:tab w:val="left" w:pos="1200"/>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Мысалы, </w:t>
      </w:r>
      <w:r w:rsidR="00CF7BC0" w:rsidRPr="00F50332">
        <w:rPr>
          <w:rFonts w:ascii="Times New Roman" w:hAnsi="Times New Roman" w:cs="Times New Roman"/>
          <w:sz w:val="28"/>
          <w:szCs w:val="28"/>
          <w:lang w:val="kk-KZ"/>
        </w:rPr>
        <w:t>«</w:t>
      </w:r>
      <w:r w:rsidRPr="00F50332">
        <w:rPr>
          <w:rFonts w:ascii="Times New Roman" w:hAnsi="Times New Roman" w:cs="Times New Roman"/>
          <w:i/>
          <w:sz w:val="28"/>
          <w:szCs w:val="28"/>
          <w:lang w:val="kk-KZ"/>
        </w:rPr>
        <w:t xml:space="preserve">– Күйiгiң не? О не деген сөзiң? Сенде қандай күйiк болушы едi? – деп, Мәкiш Абайға кiнәлай да, сынай да қарады. Iнiсiнiң қабағы шытынды да, </w:t>
      </w:r>
      <w:r w:rsidRPr="00F50332">
        <w:rPr>
          <w:rFonts w:ascii="Times New Roman" w:hAnsi="Times New Roman" w:cs="Times New Roman"/>
          <w:b/>
          <w:i/>
          <w:sz w:val="28"/>
          <w:szCs w:val="28"/>
          <w:lang w:val="kk-KZ"/>
        </w:rPr>
        <w:t>өңi тағы қуаң тартты</w:t>
      </w:r>
      <w:r w:rsidR="00CF7BC0" w:rsidRPr="00F50332">
        <w:rPr>
          <w:rFonts w:ascii="Times New Roman" w:hAnsi="Times New Roman" w:cs="Times New Roman"/>
          <w:b/>
          <w:i/>
          <w:sz w:val="28"/>
          <w:szCs w:val="28"/>
          <w:lang w:val="kk-KZ"/>
        </w:rPr>
        <w:t>»</w:t>
      </w:r>
      <w:r w:rsidR="00CF7BC0" w:rsidRPr="00F50332">
        <w:rPr>
          <w:rFonts w:ascii="Times New Roman" w:hAnsi="Times New Roman" w:cs="Times New Roman"/>
          <w:sz w:val="28"/>
          <w:szCs w:val="28"/>
          <w:lang w:val="kk-KZ"/>
        </w:rPr>
        <w:t xml:space="preserve"> </w:t>
      </w:r>
      <w:r w:rsidR="000C3E5A" w:rsidRPr="00F50332">
        <w:rPr>
          <w:rFonts w:ascii="Times New Roman" w:hAnsi="Times New Roman" w:cs="Times New Roman"/>
          <w:sz w:val="28"/>
          <w:szCs w:val="28"/>
          <w:lang w:val="kk-KZ"/>
        </w:rPr>
        <w:t>[58, 21]</w:t>
      </w:r>
      <w:r w:rsidRPr="00F50332">
        <w:rPr>
          <w:rFonts w:ascii="Times New Roman" w:hAnsi="Times New Roman" w:cs="Times New Roman"/>
          <w:sz w:val="28"/>
          <w:szCs w:val="28"/>
          <w:lang w:val="kk-KZ"/>
        </w:rPr>
        <w:t xml:space="preserve"> – деген </w:t>
      </w:r>
      <w:r w:rsidR="00AB2CA7" w:rsidRPr="00F50332">
        <w:rPr>
          <w:rFonts w:ascii="Times New Roman" w:hAnsi="Times New Roman" w:cs="Times New Roman"/>
          <w:sz w:val="28"/>
          <w:szCs w:val="28"/>
          <w:lang w:val="kk-KZ"/>
        </w:rPr>
        <w:t>микромәтінде</w:t>
      </w:r>
      <w:r w:rsidRPr="00F50332">
        <w:rPr>
          <w:rFonts w:ascii="Times New Roman" w:hAnsi="Times New Roman" w:cs="Times New Roman"/>
          <w:sz w:val="28"/>
          <w:szCs w:val="28"/>
          <w:lang w:val="kk-KZ"/>
        </w:rPr>
        <w:t xml:space="preserve"> Абайдың өңінің қуаң тартуы кейіпкердің ішкі дүниесіндегі ауыр мұңнан, уайымнан хабар беріп тұр.</w:t>
      </w:r>
    </w:p>
    <w:p w14:paraId="0DFD68A4" w14:textId="2525759F" w:rsidR="00814F6F" w:rsidRPr="00F50332" w:rsidRDefault="00814F6F" w:rsidP="00F50332">
      <w:pPr>
        <w:tabs>
          <w:tab w:val="left" w:pos="1200"/>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Адам өңінің өзгеруі – сөйлеушіге бағынбайтын процесс. Оған екі түрлі фактор әсер ете алады. </w:t>
      </w:r>
      <w:r w:rsidRPr="00230400">
        <w:rPr>
          <w:rFonts w:ascii="Times New Roman" w:hAnsi="Times New Roman" w:cs="Times New Roman"/>
          <w:i/>
          <w:sz w:val="28"/>
          <w:szCs w:val="28"/>
          <w:lang w:val="kk-KZ"/>
        </w:rPr>
        <w:t>Біріншісі</w:t>
      </w:r>
      <w:r w:rsidRPr="00F50332">
        <w:rPr>
          <w:rFonts w:ascii="Times New Roman" w:hAnsi="Times New Roman" w:cs="Times New Roman"/>
          <w:sz w:val="28"/>
          <w:szCs w:val="28"/>
          <w:lang w:val="kk-KZ"/>
        </w:rPr>
        <w:t xml:space="preserve"> – коммуниканттың ішкі дүниесіндегі түрлі эмоциялардың </w:t>
      </w:r>
      <w:r w:rsidR="00CF7BC0" w:rsidRPr="00F50332">
        <w:rPr>
          <w:rFonts w:ascii="Times New Roman" w:hAnsi="Times New Roman" w:cs="Times New Roman"/>
          <w:sz w:val="28"/>
          <w:szCs w:val="28"/>
          <w:lang w:val="kk-KZ"/>
        </w:rPr>
        <w:t>жарыққа</w:t>
      </w:r>
      <w:r w:rsidRPr="00F50332">
        <w:rPr>
          <w:rFonts w:ascii="Times New Roman" w:hAnsi="Times New Roman" w:cs="Times New Roman"/>
          <w:sz w:val="28"/>
          <w:szCs w:val="28"/>
          <w:lang w:val="kk-KZ"/>
        </w:rPr>
        <w:t xml:space="preserve"> (теріге) шығуы, </w:t>
      </w:r>
      <w:r w:rsidRPr="00230400">
        <w:rPr>
          <w:rFonts w:ascii="Times New Roman" w:hAnsi="Times New Roman" w:cs="Times New Roman"/>
          <w:i/>
          <w:sz w:val="28"/>
          <w:szCs w:val="28"/>
          <w:lang w:val="kk-KZ"/>
        </w:rPr>
        <w:t>екіншісі</w:t>
      </w:r>
      <w:r w:rsidRPr="00F50332">
        <w:rPr>
          <w:rFonts w:ascii="Times New Roman" w:hAnsi="Times New Roman" w:cs="Times New Roman"/>
          <w:sz w:val="28"/>
          <w:szCs w:val="28"/>
          <w:lang w:val="kk-KZ"/>
        </w:rPr>
        <w:t xml:space="preserve"> – адамның денсаулығына байланысты пайда болатын симптомдар (</w:t>
      </w:r>
      <w:r w:rsidR="00CF7BC0" w:rsidRPr="00F50332">
        <w:rPr>
          <w:rFonts w:ascii="Times New Roman" w:hAnsi="Times New Roman" w:cs="Times New Roman"/>
          <w:sz w:val="28"/>
          <w:szCs w:val="28"/>
          <w:lang w:val="kk-KZ"/>
        </w:rPr>
        <w:t>ыстығы</w:t>
      </w:r>
      <w:r w:rsidRPr="00F50332">
        <w:rPr>
          <w:rFonts w:ascii="Times New Roman" w:hAnsi="Times New Roman" w:cs="Times New Roman"/>
          <w:sz w:val="28"/>
          <w:szCs w:val="28"/>
          <w:lang w:val="kk-KZ"/>
        </w:rPr>
        <w:t xml:space="preserve"> көтерілу</w:t>
      </w:r>
      <w:r w:rsidR="00AB2CA7" w:rsidRPr="00F50332">
        <w:rPr>
          <w:rFonts w:ascii="Times New Roman" w:hAnsi="Times New Roman" w:cs="Times New Roman"/>
          <w:sz w:val="28"/>
          <w:szCs w:val="28"/>
          <w:lang w:val="kk-KZ"/>
        </w:rPr>
        <w:t>, бозару</w:t>
      </w:r>
      <w:r w:rsidRPr="00F50332">
        <w:rPr>
          <w:rFonts w:ascii="Times New Roman" w:hAnsi="Times New Roman" w:cs="Times New Roman"/>
          <w:sz w:val="28"/>
          <w:szCs w:val="28"/>
          <w:lang w:val="kk-KZ"/>
        </w:rPr>
        <w:t xml:space="preserve"> т.б.). Тілтанушы Г.Ш. Оразгалиева өз зерттеуінде адам өңіндегі өзгеріске </w:t>
      </w:r>
      <w:r w:rsidRPr="00F50332">
        <w:rPr>
          <w:rFonts w:ascii="Times New Roman" w:hAnsi="Times New Roman" w:cs="Times New Roman"/>
          <w:i/>
          <w:sz w:val="28"/>
          <w:szCs w:val="28"/>
          <w:lang w:val="kk-KZ"/>
        </w:rPr>
        <w:t>немқұрайлық, уайым, үнсіздік, бозару, денсаулық, ұялуды</w:t>
      </w:r>
      <w:r w:rsidRPr="00F50332">
        <w:rPr>
          <w:rFonts w:ascii="Times New Roman" w:hAnsi="Times New Roman" w:cs="Times New Roman"/>
          <w:sz w:val="28"/>
          <w:szCs w:val="28"/>
          <w:lang w:val="kk-KZ"/>
        </w:rPr>
        <w:t xml:space="preserve"> жатқызған [</w:t>
      </w:r>
      <w:r w:rsidR="000C3E5A" w:rsidRPr="00F50332">
        <w:rPr>
          <w:rFonts w:ascii="Times New Roman" w:hAnsi="Times New Roman" w:cs="Times New Roman"/>
          <w:sz w:val="28"/>
          <w:szCs w:val="28"/>
          <w:lang w:val="kk-KZ"/>
        </w:rPr>
        <w:t>57</w:t>
      </w:r>
      <w:r w:rsidRPr="00F50332">
        <w:rPr>
          <w:rFonts w:ascii="Times New Roman" w:hAnsi="Times New Roman" w:cs="Times New Roman"/>
          <w:sz w:val="28"/>
          <w:szCs w:val="28"/>
          <w:lang w:val="kk-KZ"/>
        </w:rPr>
        <w:t>, 29-34</w:t>
      </w:r>
      <w:r w:rsidR="004A74C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Л.И. Петрова соматикалық бейвербалды амалдарды </w:t>
      </w:r>
      <w:r w:rsidRPr="00F50332">
        <w:rPr>
          <w:rFonts w:ascii="Times New Roman" w:hAnsi="Times New Roman" w:cs="Times New Roman"/>
          <w:i/>
          <w:sz w:val="28"/>
          <w:szCs w:val="28"/>
          <w:lang w:val="kk-KZ"/>
        </w:rPr>
        <w:t>биологиялық түрде пайда болған</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sz w:val="28"/>
          <w:szCs w:val="28"/>
          <w:lang w:val="kk-KZ"/>
        </w:rPr>
        <w:t>адамның әлеуметтенуі кезінде жүре қалыптасқан</w:t>
      </w:r>
      <w:r w:rsidRPr="00F50332">
        <w:rPr>
          <w:rFonts w:ascii="Times New Roman" w:hAnsi="Times New Roman" w:cs="Times New Roman"/>
          <w:sz w:val="28"/>
          <w:szCs w:val="28"/>
          <w:lang w:val="kk-KZ"/>
        </w:rPr>
        <w:t xml:space="preserve"> деп екіге бөліп, соның ішінде өздігінен орындалатын соматикалық тілге адамның қарашығының үлкеюі, ернінің қисаюы секілді белгілермен қатар бозару, қызару секілді өң өзгерістерін жатқызған [</w:t>
      </w:r>
      <w:r w:rsidR="000C3E5A" w:rsidRPr="00F50332">
        <w:rPr>
          <w:rFonts w:ascii="Times New Roman" w:hAnsi="Times New Roman" w:cs="Times New Roman"/>
          <w:sz w:val="28"/>
          <w:szCs w:val="28"/>
          <w:lang w:val="kk-KZ"/>
        </w:rPr>
        <w:t>59</w:t>
      </w:r>
      <w:r w:rsidRPr="00F50332">
        <w:rPr>
          <w:rFonts w:ascii="Times New Roman" w:hAnsi="Times New Roman" w:cs="Times New Roman"/>
          <w:sz w:val="28"/>
          <w:szCs w:val="28"/>
          <w:lang w:val="kk-KZ"/>
        </w:rPr>
        <w:t>, 135] Э. Бронтенің туын</w:t>
      </w:r>
      <w:r w:rsidR="00230400">
        <w:rPr>
          <w:rFonts w:ascii="Times New Roman" w:hAnsi="Times New Roman" w:cs="Times New Roman"/>
          <w:sz w:val="28"/>
          <w:szCs w:val="28"/>
          <w:lang w:val="kk-KZ"/>
        </w:rPr>
        <w:t>дыларын талдай келе Ф. По</w:t>
      </w:r>
      <w:r w:rsidR="00AB2CA7" w:rsidRPr="00F50332">
        <w:rPr>
          <w:rFonts w:ascii="Times New Roman" w:hAnsi="Times New Roman" w:cs="Times New Roman"/>
          <w:sz w:val="28"/>
          <w:szCs w:val="28"/>
          <w:lang w:val="kk-KZ"/>
        </w:rPr>
        <w:t>ятостың шығармадағы</w:t>
      </w:r>
      <w:r w:rsidRPr="00F50332">
        <w:rPr>
          <w:rFonts w:ascii="Times New Roman" w:hAnsi="Times New Roman" w:cs="Times New Roman"/>
          <w:sz w:val="28"/>
          <w:szCs w:val="28"/>
          <w:lang w:val="kk-KZ"/>
        </w:rPr>
        <w:t xml:space="preserve"> «тері реакцияларын» жеке </w:t>
      </w:r>
      <w:r w:rsidR="00AB2CA7" w:rsidRPr="00F50332">
        <w:rPr>
          <w:rFonts w:ascii="Times New Roman" w:hAnsi="Times New Roman" w:cs="Times New Roman"/>
          <w:sz w:val="28"/>
          <w:szCs w:val="28"/>
          <w:lang w:val="kk-KZ"/>
        </w:rPr>
        <w:t>топ ретінде тануы</w:t>
      </w:r>
      <w:r w:rsidRPr="00F50332">
        <w:rPr>
          <w:rFonts w:ascii="Times New Roman" w:hAnsi="Times New Roman" w:cs="Times New Roman"/>
          <w:sz w:val="28"/>
          <w:szCs w:val="28"/>
          <w:lang w:val="kk-KZ"/>
        </w:rPr>
        <w:t xml:space="preserve"> </w:t>
      </w:r>
      <w:r w:rsidR="00AB2CA7" w:rsidRPr="00F50332">
        <w:rPr>
          <w:rFonts w:ascii="Times New Roman" w:hAnsi="Times New Roman" w:cs="Times New Roman"/>
          <w:sz w:val="28"/>
          <w:szCs w:val="28"/>
          <w:lang w:val="kk-KZ"/>
        </w:rPr>
        <w:t>[</w:t>
      </w:r>
      <w:r w:rsidR="000C3E5A" w:rsidRPr="00F50332">
        <w:rPr>
          <w:rFonts w:ascii="Times New Roman" w:hAnsi="Times New Roman" w:cs="Times New Roman"/>
          <w:sz w:val="28"/>
          <w:szCs w:val="28"/>
          <w:lang w:val="kk-KZ"/>
        </w:rPr>
        <w:t>60</w:t>
      </w:r>
      <w:r w:rsidR="00B762A5" w:rsidRPr="00F50332">
        <w:rPr>
          <w:rFonts w:ascii="Times New Roman" w:hAnsi="Times New Roman" w:cs="Times New Roman"/>
          <w:sz w:val="28"/>
          <w:szCs w:val="28"/>
          <w:lang w:val="kk-KZ"/>
        </w:rPr>
        <w:t>,</w:t>
      </w:r>
      <w:r w:rsidR="00AB2CA7" w:rsidRPr="00F50332">
        <w:rPr>
          <w:rFonts w:ascii="Times New Roman" w:hAnsi="Times New Roman" w:cs="Times New Roman"/>
          <w:sz w:val="28"/>
          <w:szCs w:val="28"/>
          <w:lang w:val="kk-KZ"/>
        </w:rPr>
        <w:t xml:space="preserve"> 45],</w:t>
      </w:r>
      <w:r w:rsidRPr="00F50332">
        <w:rPr>
          <w:rFonts w:ascii="Times New Roman" w:hAnsi="Times New Roman" w:cs="Times New Roman"/>
          <w:sz w:val="28"/>
          <w:szCs w:val="28"/>
          <w:lang w:val="kk-KZ"/>
        </w:rPr>
        <w:t xml:space="preserve"> </w:t>
      </w:r>
      <w:r w:rsidR="004A74C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Е.М. Верещагин </w:t>
      </w:r>
      <w:r w:rsidR="00AB2CA7" w:rsidRPr="00F50332">
        <w:rPr>
          <w:rFonts w:ascii="Times New Roman" w:hAnsi="Times New Roman" w:cs="Times New Roman"/>
          <w:sz w:val="28"/>
          <w:szCs w:val="28"/>
          <w:lang w:val="kk-KZ"/>
        </w:rPr>
        <w:t>мен</w:t>
      </w:r>
      <w:r w:rsidRPr="00F50332">
        <w:rPr>
          <w:rFonts w:ascii="Times New Roman" w:hAnsi="Times New Roman" w:cs="Times New Roman"/>
          <w:sz w:val="28"/>
          <w:szCs w:val="28"/>
          <w:lang w:val="kk-KZ"/>
        </w:rPr>
        <w:t xml:space="preserve"> В.Г. Костомаров</w:t>
      </w:r>
      <w:r w:rsidR="00AB2CA7" w:rsidRPr="00F50332">
        <w:rPr>
          <w:rFonts w:ascii="Times New Roman" w:hAnsi="Times New Roman" w:cs="Times New Roman"/>
          <w:sz w:val="28"/>
          <w:szCs w:val="28"/>
          <w:lang w:val="kk-KZ"/>
        </w:rPr>
        <w:t>тың</w:t>
      </w:r>
      <w:r w:rsidRPr="00F50332">
        <w:rPr>
          <w:rFonts w:ascii="Times New Roman" w:hAnsi="Times New Roman" w:cs="Times New Roman"/>
          <w:sz w:val="28"/>
          <w:szCs w:val="28"/>
          <w:lang w:val="kk-KZ"/>
        </w:rPr>
        <w:t xml:space="preserve"> соматикалық тіл ретінде жест, мимика, дене қалыбы, адамның ішкі күйін білдіретін түрлі симптомдар мен қимылдар секілді параэлементтерді санамалай келе, бет-әлпеттегі өзгерістерді мимикадан бөлек </w:t>
      </w:r>
      <w:r w:rsidR="00AB2CA7" w:rsidRPr="00F50332">
        <w:rPr>
          <w:rFonts w:ascii="Times New Roman" w:hAnsi="Times New Roman" w:cs="Times New Roman"/>
          <w:sz w:val="28"/>
          <w:szCs w:val="28"/>
          <w:lang w:val="kk-KZ"/>
        </w:rPr>
        <w:t>қарастыруы адам түсінің өзгеруі арқылы берілетін қатысымдық ақпараттың ерекшелігіне қатысты болса керек</w:t>
      </w:r>
      <w:r w:rsidRPr="00F50332">
        <w:rPr>
          <w:rFonts w:ascii="Times New Roman" w:hAnsi="Times New Roman" w:cs="Times New Roman"/>
          <w:sz w:val="28"/>
          <w:szCs w:val="28"/>
          <w:lang w:val="kk-KZ"/>
        </w:rPr>
        <w:t xml:space="preserve"> [</w:t>
      </w:r>
      <w:r w:rsidR="000C3E5A" w:rsidRPr="00F50332">
        <w:rPr>
          <w:rFonts w:ascii="Times New Roman" w:hAnsi="Times New Roman" w:cs="Times New Roman"/>
          <w:sz w:val="28"/>
          <w:szCs w:val="28"/>
          <w:lang w:val="kk-KZ"/>
        </w:rPr>
        <w:t>61</w:t>
      </w:r>
      <w:r w:rsidR="00B762A5"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158-159]. Cебебі эмоцияға байланысты пайда болатын терідегі өзгерістер – коммуниканттың ішкі күйін бүкпесіз көрсететін ең негізгі сигнал. </w:t>
      </w:r>
      <w:r w:rsidR="004A74C9" w:rsidRPr="00F50332">
        <w:rPr>
          <w:rFonts w:ascii="Times New Roman" w:hAnsi="Times New Roman" w:cs="Times New Roman"/>
          <w:sz w:val="28"/>
          <w:szCs w:val="28"/>
          <w:lang w:val="kk-KZ"/>
        </w:rPr>
        <w:t xml:space="preserve">Паралингвистикада жиі айтылмағанымен, өң өзгерісі – мимика мен ишарадан бөлек бейвербалды хабарды жеткізуші арна. </w:t>
      </w:r>
      <w:r w:rsidRPr="00F50332">
        <w:rPr>
          <w:rFonts w:ascii="Times New Roman" w:hAnsi="Times New Roman" w:cs="Times New Roman"/>
          <w:sz w:val="28"/>
          <w:szCs w:val="28"/>
          <w:lang w:val="kk-KZ"/>
        </w:rPr>
        <w:t xml:space="preserve">Сол себепті зерттеуде мимика және өң өзгерісі екі түрлі </w:t>
      </w:r>
      <w:r w:rsidR="00CF7BC0" w:rsidRPr="00F50332">
        <w:rPr>
          <w:rFonts w:ascii="Times New Roman" w:hAnsi="Times New Roman" w:cs="Times New Roman"/>
          <w:sz w:val="28"/>
          <w:szCs w:val="28"/>
          <w:lang w:val="kk-KZ"/>
        </w:rPr>
        <w:t>топ</w:t>
      </w:r>
      <w:r w:rsidRPr="00F50332">
        <w:rPr>
          <w:rFonts w:ascii="Times New Roman" w:hAnsi="Times New Roman" w:cs="Times New Roman"/>
          <w:sz w:val="28"/>
          <w:szCs w:val="28"/>
          <w:lang w:val="kk-KZ"/>
        </w:rPr>
        <w:t xml:space="preserve"> ретінде танылып отыр. </w:t>
      </w:r>
    </w:p>
    <w:p w14:paraId="4DA41C64" w14:textId="77777777" w:rsidR="00814F6F" w:rsidRPr="00F50332" w:rsidRDefault="004A74C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 Адамның денесін түрлі қалып</w:t>
      </w:r>
      <w:r w:rsidR="00814F6F" w:rsidRPr="00F50332">
        <w:rPr>
          <w:rFonts w:ascii="Times New Roman" w:hAnsi="Times New Roman" w:cs="Times New Roman"/>
          <w:sz w:val="28"/>
          <w:szCs w:val="28"/>
          <w:lang w:val="kk-KZ"/>
        </w:rPr>
        <w:t xml:space="preserve">та ұстауы да коммуникативтік </w:t>
      </w:r>
      <w:r w:rsidRPr="00F50332">
        <w:rPr>
          <w:rFonts w:ascii="Times New Roman" w:hAnsi="Times New Roman" w:cs="Times New Roman"/>
          <w:sz w:val="28"/>
          <w:szCs w:val="28"/>
          <w:lang w:val="kk-KZ"/>
        </w:rPr>
        <w:t>хабар беруші</w:t>
      </w:r>
      <w:r w:rsidR="00814F6F" w:rsidRPr="00F50332">
        <w:rPr>
          <w:rFonts w:ascii="Times New Roman" w:hAnsi="Times New Roman" w:cs="Times New Roman"/>
          <w:sz w:val="28"/>
          <w:szCs w:val="28"/>
          <w:lang w:val="kk-KZ"/>
        </w:rPr>
        <w:t xml:space="preserve"> </w:t>
      </w:r>
      <w:r w:rsidR="00936CF7" w:rsidRPr="00F50332">
        <w:rPr>
          <w:rFonts w:ascii="Times New Roman" w:hAnsi="Times New Roman" w:cs="Times New Roman"/>
          <w:sz w:val="28"/>
          <w:szCs w:val="28"/>
          <w:lang w:val="kk-KZ"/>
        </w:rPr>
        <w:t>амалдың бірі болып саналады</w:t>
      </w:r>
      <w:r w:rsidR="00814F6F" w:rsidRPr="00F50332">
        <w:rPr>
          <w:rFonts w:ascii="Times New Roman" w:hAnsi="Times New Roman" w:cs="Times New Roman"/>
          <w:sz w:val="28"/>
          <w:szCs w:val="28"/>
          <w:lang w:val="kk-KZ"/>
        </w:rPr>
        <w:t xml:space="preserve">. </w:t>
      </w:r>
      <w:r w:rsidR="00814F6F" w:rsidRPr="00230400">
        <w:rPr>
          <w:rFonts w:ascii="Times New Roman" w:hAnsi="Times New Roman" w:cs="Times New Roman"/>
          <w:i/>
          <w:sz w:val="28"/>
          <w:szCs w:val="28"/>
          <w:lang w:val="kk-KZ"/>
        </w:rPr>
        <w:t>Дене қалыбы</w:t>
      </w:r>
      <w:r w:rsidR="00814F6F" w:rsidRPr="00F50332">
        <w:rPr>
          <w:rFonts w:ascii="Times New Roman" w:hAnsi="Times New Roman" w:cs="Times New Roman"/>
          <w:sz w:val="28"/>
          <w:szCs w:val="28"/>
          <w:lang w:val="kk-KZ"/>
        </w:rPr>
        <w:t xml:space="preserve"> – ишараның, ал адам </w:t>
      </w:r>
      <w:r w:rsidRPr="00F50332">
        <w:rPr>
          <w:rFonts w:ascii="Times New Roman" w:hAnsi="Times New Roman" w:cs="Times New Roman"/>
          <w:sz w:val="28"/>
          <w:szCs w:val="28"/>
          <w:lang w:val="kk-KZ"/>
        </w:rPr>
        <w:t>өңінің</w:t>
      </w:r>
      <w:r w:rsidR="00814F6F" w:rsidRPr="00F50332">
        <w:rPr>
          <w:rFonts w:ascii="Times New Roman" w:hAnsi="Times New Roman" w:cs="Times New Roman"/>
          <w:sz w:val="28"/>
          <w:szCs w:val="28"/>
          <w:lang w:val="kk-KZ"/>
        </w:rPr>
        <w:t xml:space="preserve"> өзгеруі – мимиканың статикалық күйі  </w:t>
      </w:r>
      <w:r w:rsidR="000C3E5A" w:rsidRPr="00F50332">
        <w:rPr>
          <w:rFonts w:ascii="Times New Roman" w:hAnsi="Times New Roman" w:cs="Times New Roman"/>
          <w:sz w:val="28"/>
          <w:szCs w:val="28"/>
          <w:lang w:val="kk-KZ"/>
        </w:rPr>
        <w:t>[27</w:t>
      </w:r>
      <w:r w:rsidR="00B762A5" w:rsidRPr="00F50332">
        <w:rPr>
          <w:rFonts w:ascii="Times New Roman" w:hAnsi="Times New Roman" w:cs="Times New Roman"/>
          <w:sz w:val="28"/>
          <w:szCs w:val="28"/>
          <w:lang w:val="kk-KZ"/>
        </w:rPr>
        <w:t>, 393]</w:t>
      </w:r>
      <w:r w:rsidR="00814F6F" w:rsidRPr="00F50332">
        <w:rPr>
          <w:rFonts w:ascii="Times New Roman" w:hAnsi="Times New Roman" w:cs="Times New Roman"/>
          <w:sz w:val="28"/>
          <w:szCs w:val="28"/>
          <w:lang w:val="kk-KZ"/>
        </w:rPr>
        <w:t xml:space="preserve">. М.Ю. Коваленко коммуникация кезінде адамның дене қалыбын </w:t>
      </w:r>
      <w:r w:rsidR="00814F6F" w:rsidRPr="00F50332">
        <w:rPr>
          <w:rFonts w:ascii="Times New Roman" w:hAnsi="Times New Roman" w:cs="Times New Roman"/>
          <w:i/>
          <w:sz w:val="28"/>
          <w:szCs w:val="28"/>
          <w:lang w:val="kk-KZ"/>
        </w:rPr>
        <w:t>тілдесімнің кезеңдеріне</w:t>
      </w:r>
      <w:r w:rsidR="00814F6F" w:rsidRPr="00F50332">
        <w:rPr>
          <w:rFonts w:ascii="Times New Roman" w:hAnsi="Times New Roman" w:cs="Times New Roman"/>
          <w:sz w:val="28"/>
          <w:szCs w:val="28"/>
          <w:lang w:val="kk-KZ"/>
        </w:rPr>
        <w:t xml:space="preserve"> (тілдесім басындағы және соңындағы дене қалыбы), </w:t>
      </w:r>
      <w:r w:rsidR="00814F6F" w:rsidRPr="00F50332">
        <w:rPr>
          <w:rFonts w:ascii="Times New Roman" w:hAnsi="Times New Roman" w:cs="Times New Roman"/>
          <w:i/>
          <w:sz w:val="28"/>
          <w:szCs w:val="28"/>
          <w:lang w:val="kk-KZ"/>
        </w:rPr>
        <w:t>коммуниканттардың бір-біріне деген қарым-қатынасына</w:t>
      </w:r>
      <w:r w:rsidR="00814F6F" w:rsidRPr="00F50332">
        <w:rPr>
          <w:rFonts w:ascii="Times New Roman" w:hAnsi="Times New Roman" w:cs="Times New Roman"/>
          <w:sz w:val="28"/>
          <w:szCs w:val="28"/>
          <w:lang w:val="kk-KZ"/>
        </w:rPr>
        <w:t xml:space="preserve"> (симпатия-антипатия, басыңқы-бағыныңқы, </w:t>
      </w:r>
      <w:r w:rsidR="00936CF7" w:rsidRPr="00F50332">
        <w:rPr>
          <w:rFonts w:ascii="Times New Roman" w:hAnsi="Times New Roman" w:cs="Times New Roman"/>
          <w:sz w:val="28"/>
          <w:szCs w:val="28"/>
          <w:lang w:val="kk-KZ"/>
        </w:rPr>
        <w:t>жақындық-бөтендік</w:t>
      </w:r>
      <w:r w:rsidR="00814F6F" w:rsidRPr="00F50332">
        <w:rPr>
          <w:rFonts w:ascii="Times New Roman" w:hAnsi="Times New Roman" w:cs="Times New Roman"/>
          <w:sz w:val="28"/>
          <w:szCs w:val="28"/>
          <w:lang w:val="kk-KZ"/>
        </w:rPr>
        <w:t xml:space="preserve">) </w:t>
      </w:r>
      <w:r w:rsidR="00814F6F" w:rsidRPr="00F50332">
        <w:rPr>
          <w:rFonts w:ascii="Times New Roman" w:hAnsi="Times New Roman" w:cs="Times New Roman"/>
          <w:i/>
          <w:sz w:val="28"/>
          <w:szCs w:val="28"/>
          <w:lang w:val="kk-KZ"/>
        </w:rPr>
        <w:t>психофизиологиялық күйіне</w:t>
      </w:r>
      <w:r w:rsidR="00814F6F" w:rsidRPr="00F50332">
        <w:rPr>
          <w:rFonts w:ascii="Times New Roman" w:hAnsi="Times New Roman" w:cs="Times New Roman"/>
          <w:sz w:val="28"/>
          <w:szCs w:val="28"/>
          <w:lang w:val="kk-KZ"/>
        </w:rPr>
        <w:t xml:space="preserve"> (қысылып тұру – жайбарақат тұру, белсенді – </w:t>
      </w:r>
      <w:r w:rsidR="00936CF7" w:rsidRPr="00F50332">
        <w:rPr>
          <w:rFonts w:ascii="Times New Roman" w:hAnsi="Times New Roman" w:cs="Times New Roman"/>
          <w:sz w:val="28"/>
          <w:szCs w:val="28"/>
          <w:lang w:val="kk-KZ"/>
        </w:rPr>
        <w:t>немқұрайлы</w:t>
      </w:r>
      <w:r w:rsidR="00814F6F" w:rsidRPr="00F50332">
        <w:rPr>
          <w:rFonts w:ascii="Times New Roman" w:hAnsi="Times New Roman" w:cs="Times New Roman"/>
          <w:sz w:val="28"/>
          <w:szCs w:val="28"/>
          <w:lang w:val="kk-KZ"/>
        </w:rPr>
        <w:t xml:space="preserve">), </w:t>
      </w:r>
      <w:r w:rsidR="00814F6F" w:rsidRPr="00F50332">
        <w:rPr>
          <w:rFonts w:ascii="Times New Roman" w:hAnsi="Times New Roman" w:cs="Times New Roman"/>
          <w:i/>
          <w:sz w:val="28"/>
          <w:szCs w:val="28"/>
          <w:lang w:val="kk-KZ"/>
        </w:rPr>
        <w:t>коммуниканттардың дене қалыбының бір-бірімен сай келуіне</w:t>
      </w:r>
      <w:r w:rsidR="00814F6F" w:rsidRPr="00F50332">
        <w:rPr>
          <w:rFonts w:ascii="Times New Roman" w:hAnsi="Times New Roman" w:cs="Times New Roman"/>
          <w:sz w:val="28"/>
          <w:szCs w:val="28"/>
          <w:lang w:val="kk-KZ"/>
        </w:rPr>
        <w:t xml:space="preserve"> (синхронды – синхронды емес), </w:t>
      </w:r>
      <w:r w:rsidR="00814F6F" w:rsidRPr="00F50332">
        <w:rPr>
          <w:rFonts w:ascii="Times New Roman" w:hAnsi="Times New Roman" w:cs="Times New Roman"/>
          <w:i/>
          <w:sz w:val="28"/>
          <w:szCs w:val="28"/>
          <w:lang w:val="kk-KZ"/>
        </w:rPr>
        <w:t>дене қалыбының бағытына</w:t>
      </w:r>
      <w:r w:rsidR="00814F6F" w:rsidRPr="00F50332">
        <w:rPr>
          <w:rFonts w:ascii="Times New Roman" w:hAnsi="Times New Roman" w:cs="Times New Roman"/>
          <w:sz w:val="28"/>
          <w:szCs w:val="28"/>
          <w:lang w:val="kk-KZ"/>
        </w:rPr>
        <w:t xml:space="preserve"> (жүзбе-жүз қарап тұру, </w:t>
      </w:r>
      <w:r w:rsidR="00B87501" w:rsidRPr="00F50332">
        <w:rPr>
          <w:rFonts w:ascii="Times New Roman" w:hAnsi="Times New Roman" w:cs="Times New Roman"/>
          <w:sz w:val="28"/>
          <w:szCs w:val="28"/>
          <w:lang w:val="kk-KZ"/>
        </w:rPr>
        <w:t>теріс қарап</w:t>
      </w:r>
      <w:r w:rsidR="00814F6F" w:rsidRPr="00F50332">
        <w:rPr>
          <w:rFonts w:ascii="Times New Roman" w:hAnsi="Times New Roman" w:cs="Times New Roman"/>
          <w:sz w:val="28"/>
          <w:szCs w:val="28"/>
          <w:lang w:val="kk-KZ"/>
        </w:rPr>
        <w:t xml:space="preserve"> тұру, қырын қарап тұру), </w:t>
      </w:r>
      <w:r w:rsidR="00814F6F" w:rsidRPr="00F50332">
        <w:rPr>
          <w:rFonts w:ascii="Times New Roman" w:hAnsi="Times New Roman" w:cs="Times New Roman"/>
          <w:i/>
          <w:sz w:val="28"/>
          <w:szCs w:val="28"/>
          <w:lang w:val="kk-KZ"/>
        </w:rPr>
        <w:t>дене қалыбының экпрессияның басқа элменеттерімен сай келуіне</w:t>
      </w:r>
      <w:r w:rsidR="00814F6F" w:rsidRPr="00F50332">
        <w:rPr>
          <w:rFonts w:ascii="Times New Roman" w:hAnsi="Times New Roman" w:cs="Times New Roman"/>
          <w:sz w:val="28"/>
          <w:szCs w:val="28"/>
          <w:lang w:val="kk-KZ"/>
        </w:rPr>
        <w:t xml:space="preserve"> (үйлесімді – үйлесімсіз) қарай </w:t>
      </w:r>
      <w:r w:rsidR="00822381" w:rsidRPr="00F50332">
        <w:rPr>
          <w:rFonts w:ascii="Times New Roman" w:hAnsi="Times New Roman" w:cs="Times New Roman"/>
          <w:sz w:val="28"/>
          <w:szCs w:val="28"/>
          <w:lang w:val="kk-KZ"/>
        </w:rPr>
        <w:t>топтарға</w:t>
      </w:r>
      <w:r w:rsidR="00814F6F" w:rsidRPr="00F50332">
        <w:rPr>
          <w:rFonts w:ascii="Times New Roman" w:hAnsi="Times New Roman" w:cs="Times New Roman"/>
          <w:sz w:val="28"/>
          <w:szCs w:val="28"/>
          <w:lang w:val="kk-KZ"/>
        </w:rPr>
        <w:t xml:space="preserve"> бөледі </w:t>
      </w:r>
      <w:r w:rsidR="000C3E5A" w:rsidRPr="00F50332">
        <w:rPr>
          <w:rFonts w:ascii="Times New Roman" w:hAnsi="Times New Roman" w:cs="Times New Roman"/>
          <w:sz w:val="28"/>
          <w:szCs w:val="28"/>
          <w:lang w:val="kk-KZ"/>
        </w:rPr>
        <w:t>[62</w:t>
      </w:r>
      <w:r w:rsidR="00B762A5" w:rsidRPr="00F50332">
        <w:rPr>
          <w:rFonts w:ascii="Times New Roman" w:hAnsi="Times New Roman" w:cs="Times New Roman"/>
          <w:sz w:val="28"/>
          <w:szCs w:val="28"/>
          <w:lang w:val="kk-KZ"/>
        </w:rPr>
        <w:t>, 157]</w:t>
      </w:r>
      <w:r w:rsidR="00814F6F" w:rsidRPr="00F50332">
        <w:rPr>
          <w:rFonts w:ascii="Times New Roman" w:hAnsi="Times New Roman" w:cs="Times New Roman"/>
          <w:sz w:val="28"/>
          <w:szCs w:val="28"/>
          <w:lang w:val="kk-KZ"/>
        </w:rPr>
        <w:t xml:space="preserve">. </w:t>
      </w:r>
      <w:r w:rsidR="00936CF7" w:rsidRPr="00F50332">
        <w:rPr>
          <w:rFonts w:ascii="Times New Roman" w:hAnsi="Times New Roman" w:cs="Times New Roman"/>
          <w:sz w:val="28"/>
          <w:szCs w:val="28"/>
          <w:lang w:val="kk-KZ"/>
        </w:rPr>
        <w:t>Дене қалыбы</w:t>
      </w:r>
      <w:r w:rsidR="00814F6F" w:rsidRPr="00F50332">
        <w:rPr>
          <w:rFonts w:ascii="Times New Roman" w:hAnsi="Times New Roman" w:cs="Times New Roman"/>
          <w:sz w:val="28"/>
          <w:szCs w:val="28"/>
          <w:lang w:val="kk-KZ"/>
        </w:rPr>
        <w:t xml:space="preserve"> коммуникация бары</w:t>
      </w:r>
      <w:r w:rsidR="00936CF7" w:rsidRPr="00F50332">
        <w:rPr>
          <w:rFonts w:ascii="Times New Roman" w:hAnsi="Times New Roman" w:cs="Times New Roman"/>
          <w:sz w:val="28"/>
          <w:szCs w:val="28"/>
          <w:lang w:val="kk-KZ"/>
        </w:rPr>
        <w:t>сында ақпарат беру мүмкіндігі</w:t>
      </w:r>
      <w:r w:rsidR="00814F6F" w:rsidRPr="00F50332">
        <w:rPr>
          <w:rFonts w:ascii="Times New Roman" w:hAnsi="Times New Roman" w:cs="Times New Roman"/>
          <w:sz w:val="28"/>
          <w:szCs w:val="28"/>
          <w:lang w:val="kk-KZ"/>
        </w:rPr>
        <w:t xml:space="preserve"> мол </w:t>
      </w:r>
      <w:r w:rsidRPr="00F50332">
        <w:rPr>
          <w:rFonts w:ascii="Times New Roman" w:hAnsi="Times New Roman" w:cs="Times New Roman"/>
          <w:sz w:val="28"/>
          <w:szCs w:val="28"/>
          <w:lang w:val="kk-KZ"/>
        </w:rPr>
        <w:t>әрі кинесикалық әрі проксемикалық амалға жатады.</w:t>
      </w:r>
    </w:p>
    <w:p w14:paraId="2BE206BD" w14:textId="2E6DD00E" w:rsidR="00936CF7"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Диссертация жұмысында </w:t>
      </w:r>
      <w:r w:rsidRPr="00230400">
        <w:rPr>
          <w:rFonts w:ascii="Times New Roman" w:hAnsi="Times New Roman" w:cs="Times New Roman"/>
          <w:sz w:val="28"/>
          <w:szCs w:val="28"/>
          <w:lang w:val="kk-KZ"/>
        </w:rPr>
        <w:t>«коммуникацияның бейвербалды амалдары»</w:t>
      </w:r>
      <w:r w:rsidRPr="00F50332">
        <w:rPr>
          <w:rFonts w:ascii="Times New Roman" w:hAnsi="Times New Roman" w:cs="Times New Roman"/>
          <w:sz w:val="28"/>
          <w:szCs w:val="28"/>
          <w:lang w:val="kk-KZ"/>
        </w:rPr>
        <w:t xml:space="preserve"> (КБА) деп алынып отырған термин паралингвистикада </w:t>
      </w:r>
      <w:r w:rsidR="004A74C9" w:rsidRPr="00F50332">
        <w:rPr>
          <w:rFonts w:ascii="Times New Roman" w:hAnsi="Times New Roman" w:cs="Times New Roman"/>
          <w:sz w:val="28"/>
          <w:szCs w:val="28"/>
          <w:lang w:val="kk-KZ"/>
        </w:rPr>
        <w:t>әлі толық орнықпаған</w:t>
      </w:r>
      <w:r w:rsidR="00936CF7" w:rsidRPr="00F50332">
        <w:rPr>
          <w:rFonts w:ascii="Times New Roman" w:hAnsi="Times New Roman" w:cs="Times New Roman"/>
          <w:sz w:val="28"/>
          <w:szCs w:val="28"/>
          <w:lang w:val="kk-KZ"/>
        </w:rPr>
        <w:t>ын да айта кеткен абзал</w:t>
      </w:r>
      <w:r w:rsidR="004A74C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Бейвербалды коммуникацияның компоненттері турасында тілші-ғалым Б.</w:t>
      </w:r>
      <w:r w:rsidR="00230400">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Момынова: «Сөйлеудің көмекші құралдары бірнеше бөліктерден, атап айтқанда, таңбалар жиынтығынан, дыбыстық қосалқы құралдардан, дене арқылы жасалатын қимыл-әрекеттер мен ым-ишараттардан құралады», - дей келе олардың </w:t>
      </w:r>
      <w:r w:rsidRPr="00F50332">
        <w:rPr>
          <w:rFonts w:ascii="Times New Roman" w:hAnsi="Times New Roman" w:cs="Times New Roman"/>
          <w:i/>
          <w:sz w:val="28"/>
          <w:szCs w:val="28"/>
          <w:lang w:val="kk-KZ"/>
        </w:rPr>
        <w:t>параамалдар, параэлементтер, парақұралдар, бейвербалды амалдар, тілдесімнің көмекші құралдары</w:t>
      </w:r>
      <w:r w:rsidRPr="00F50332">
        <w:rPr>
          <w:rFonts w:ascii="Times New Roman" w:hAnsi="Times New Roman" w:cs="Times New Roman"/>
          <w:sz w:val="28"/>
          <w:szCs w:val="28"/>
          <w:lang w:val="kk-KZ"/>
        </w:rPr>
        <w:t xml:space="preserve"> деп түрліше аталатынын ескертеді </w:t>
      </w:r>
      <w:r w:rsidR="000C3E5A" w:rsidRPr="00F50332">
        <w:rPr>
          <w:rFonts w:ascii="Times New Roman" w:hAnsi="Times New Roman" w:cs="Times New Roman"/>
          <w:sz w:val="28"/>
          <w:szCs w:val="28"/>
          <w:lang w:val="kk-KZ"/>
        </w:rPr>
        <w:t>[45</w:t>
      </w:r>
      <w:r w:rsidR="00B762A5" w:rsidRPr="00F50332">
        <w:rPr>
          <w:rFonts w:ascii="Times New Roman" w:hAnsi="Times New Roman" w:cs="Times New Roman"/>
          <w:sz w:val="28"/>
          <w:szCs w:val="28"/>
          <w:lang w:val="kk-KZ"/>
        </w:rPr>
        <w:t>, 17]</w:t>
      </w:r>
      <w:r w:rsidRPr="00F50332">
        <w:rPr>
          <w:rFonts w:ascii="Times New Roman" w:hAnsi="Times New Roman" w:cs="Times New Roman"/>
          <w:sz w:val="28"/>
          <w:szCs w:val="28"/>
          <w:lang w:val="kk-KZ"/>
        </w:rPr>
        <w:t xml:space="preserve">. </w:t>
      </w:r>
      <w:r w:rsidR="00936CF7" w:rsidRPr="00F50332">
        <w:rPr>
          <w:rFonts w:ascii="Times New Roman" w:hAnsi="Times New Roman" w:cs="Times New Roman"/>
          <w:sz w:val="28"/>
          <w:szCs w:val="28"/>
          <w:lang w:val="kk-KZ"/>
        </w:rPr>
        <w:t xml:space="preserve">Мәселен, Б.Ғ. Тамаева қатысымның көмекші құралдарына берген: </w:t>
      </w:r>
      <w:r w:rsidR="00936CF7" w:rsidRPr="00230400">
        <w:rPr>
          <w:rFonts w:ascii="Times New Roman" w:hAnsi="Times New Roman" w:cs="Times New Roman"/>
          <w:iCs/>
          <w:sz w:val="28"/>
          <w:szCs w:val="28"/>
          <w:lang w:val="kk-KZ"/>
        </w:rPr>
        <w:t>«Адамдар арасындағы қарым-қатынаста белгілі бір ұғым-түсініктерді жеткізу мақсатында қарым-қатынас мазмұнын толықтыра түсетін, ауызекі сөйлеу үрдісінде адамның дене қимылдары арқылы орындалатын қосалқы мазмұн – паралингвистикалық белгілер болып табылады»</w:t>
      </w:r>
      <w:r w:rsidR="00936CF7" w:rsidRPr="00F50332">
        <w:rPr>
          <w:rFonts w:ascii="Times New Roman" w:hAnsi="Times New Roman" w:cs="Times New Roman"/>
          <w:sz w:val="28"/>
          <w:szCs w:val="28"/>
          <w:lang w:val="kk-KZ"/>
        </w:rPr>
        <w:t xml:space="preserve"> </w:t>
      </w:r>
      <w:r w:rsidR="000C3E5A" w:rsidRPr="00F50332">
        <w:rPr>
          <w:rFonts w:ascii="Times New Roman" w:hAnsi="Times New Roman" w:cs="Times New Roman"/>
          <w:sz w:val="28"/>
          <w:szCs w:val="28"/>
          <w:lang w:val="kk-KZ"/>
        </w:rPr>
        <w:t>[63</w:t>
      </w:r>
      <w:r w:rsidR="00B762A5" w:rsidRPr="00F50332">
        <w:rPr>
          <w:rFonts w:ascii="Times New Roman" w:hAnsi="Times New Roman" w:cs="Times New Roman"/>
          <w:sz w:val="28"/>
          <w:szCs w:val="28"/>
          <w:lang w:val="kk-KZ"/>
        </w:rPr>
        <w:t>, 51-52]</w:t>
      </w:r>
      <w:r w:rsidR="00936CF7" w:rsidRPr="00F50332">
        <w:rPr>
          <w:rFonts w:ascii="Times New Roman" w:hAnsi="Times New Roman" w:cs="Times New Roman"/>
          <w:sz w:val="28"/>
          <w:szCs w:val="28"/>
          <w:lang w:val="kk-KZ"/>
        </w:rPr>
        <w:t xml:space="preserve"> – деген анықтамасында «</w:t>
      </w:r>
      <w:r w:rsidR="00936CF7" w:rsidRPr="00230400">
        <w:rPr>
          <w:rFonts w:ascii="Times New Roman" w:hAnsi="Times New Roman" w:cs="Times New Roman"/>
          <w:i/>
          <w:sz w:val="28"/>
          <w:szCs w:val="28"/>
          <w:lang w:val="kk-KZ"/>
        </w:rPr>
        <w:t>паралингвистикалық белгілер</w:t>
      </w:r>
      <w:r w:rsidR="00936CF7" w:rsidRPr="00F50332">
        <w:rPr>
          <w:rFonts w:ascii="Times New Roman" w:hAnsi="Times New Roman" w:cs="Times New Roman"/>
          <w:sz w:val="28"/>
          <w:szCs w:val="28"/>
          <w:lang w:val="kk-KZ"/>
        </w:rPr>
        <w:t>» терминін қолданғанын көруге болады.</w:t>
      </w:r>
    </w:p>
    <w:p w14:paraId="19295568"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Бір ұғымға бірнеше атау беру – көбінесе зерттеушілердің сөз қайталауын болдырмау үшін перифраздап қолданатын тәсілі. Десе де бұлардың ішінен біз «коммуникацияның бейвербалды амалдары» терминін бейвербалды коммуникация бірліктерін жалпы атайтын негізгі термин ретінде қол</w:t>
      </w:r>
      <w:r w:rsidR="00936CF7" w:rsidRPr="00F50332">
        <w:rPr>
          <w:rFonts w:ascii="Times New Roman" w:hAnsi="Times New Roman" w:cs="Times New Roman"/>
          <w:sz w:val="28"/>
          <w:szCs w:val="28"/>
          <w:lang w:val="kk-KZ"/>
        </w:rPr>
        <w:t>данып отырмыз</w:t>
      </w:r>
      <w:r w:rsidRPr="00F50332">
        <w:rPr>
          <w:rFonts w:ascii="Times New Roman" w:hAnsi="Times New Roman" w:cs="Times New Roman"/>
          <w:sz w:val="28"/>
          <w:szCs w:val="28"/>
          <w:lang w:val="kk-KZ"/>
        </w:rPr>
        <w:t xml:space="preserve">. </w:t>
      </w:r>
      <w:r w:rsidR="00936CF7" w:rsidRPr="00F50332">
        <w:rPr>
          <w:rFonts w:ascii="Times New Roman" w:hAnsi="Times New Roman" w:cs="Times New Roman"/>
          <w:sz w:val="28"/>
          <w:szCs w:val="28"/>
          <w:lang w:val="kk-KZ"/>
        </w:rPr>
        <w:t>Бұл тіркестегі</w:t>
      </w:r>
      <w:r w:rsidRPr="00F50332">
        <w:rPr>
          <w:rFonts w:ascii="Times New Roman" w:hAnsi="Times New Roman" w:cs="Times New Roman"/>
          <w:sz w:val="28"/>
          <w:szCs w:val="28"/>
          <w:lang w:val="kk-KZ"/>
        </w:rPr>
        <w:t xml:space="preserve"> «коммуникацияның» деген анықтаушы </w:t>
      </w:r>
      <w:r w:rsidR="00936CF7" w:rsidRPr="00F50332">
        <w:rPr>
          <w:rFonts w:ascii="Times New Roman" w:hAnsi="Times New Roman" w:cs="Times New Roman"/>
          <w:sz w:val="28"/>
          <w:szCs w:val="28"/>
          <w:lang w:val="kk-KZ"/>
        </w:rPr>
        <w:t>компоненті – қатысым әрекетіне байлаулы амалдар жайында сөз болып жатқанынан хабар беретін басты индикатор</w:t>
      </w:r>
      <w:r w:rsidRPr="00F50332">
        <w:rPr>
          <w:rFonts w:ascii="Times New Roman" w:hAnsi="Times New Roman" w:cs="Times New Roman"/>
          <w:sz w:val="28"/>
          <w:szCs w:val="28"/>
          <w:lang w:val="kk-KZ"/>
        </w:rPr>
        <w:t xml:space="preserve">. </w:t>
      </w:r>
      <w:r w:rsidR="00936CF7" w:rsidRPr="00F50332">
        <w:rPr>
          <w:rFonts w:ascii="Times New Roman" w:hAnsi="Times New Roman" w:cs="Times New Roman"/>
          <w:sz w:val="28"/>
          <w:szCs w:val="28"/>
          <w:lang w:val="kk-KZ"/>
        </w:rPr>
        <w:t>«К</w:t>
      </w:r>
      <w:r w:rsidRPr="00F50332">
        <w:rPr>
          <w:rFonts w:ascii="Times New Roman" w:hAnsi="Times New Roman" w:cs="Times New Roman"/>
          <w:sz w:val="28"/>
          <w:szCs w:val="28"/>
          <w:lang w:val="kk-KZ"/>
        </w:rPr>
        <w:t>оммуникацияның бейвербалды амалдары</w:t>
      </w:r>
      <w:r w:rsidR="00936CF7" w:rsidRPr="00F50332">
        <w:rPr>
          <w:rFonts w:ascii="Times New Roman" w:hAnsi="Times New Roman" w:cs="Times New Roman"/>
          <w:sz w:val="28"/>
          <w:szCs w:val="28"/>
          <w:lang w:val="kk-KZ"/>
        </w:rPr>
        <w:t>» күрделі термині</w:t>
      </w:r>
      <w:r w:rsidRPr="00F50332">
        <w:rPr>
          <w:rFonts w:ascii="Times New Roman" w:hAnsi="Times New Roman" w:cs="Times New Roman"/>
          <w:sz w:val="28"/>
          <w:szCs w:val="28"/>
          <w:lang w:val="kk-KZ"/>
        </w:rPr>
        <w:t xml:space="preserve"> ад</w:t>
      </w:r>
      <w:r w:rsidR="00936CF7" w:rsidRPr="00F50332">
        <w:rPr>
          <w:rFonts w:ascii="Times New Roman" w:hAnsi="Times New Roman" w:cs="Times New Roman"/>
          <w:sz w:val="28"/>
          <w:szCs w:val="28"/>
          <w:lang w:val="kk-KZ"/>
        </w:rPr>
        <w:t xml:space="preserve">амдар арасындағы қарым-қатынас </w:t>
      </w:r>
      <w:r w:rsidRPr="00F50332">
        <w:rPr>
          <w:rFonts w:ascii="Times New Roman" w:hAnsi="Times New Roman" w:cs="Times New Roman"/>
          <w:sz w:val="28"/>
          <w:szCs w:val="28"/>
          <w:lang w:val="kk-KZ"/>
        </w:rPr>
        <w:t xml:space="preserve">кезінде көрініс табатын әрі коммуникативтік жүк арқалайтын тілден тыс құралдарды </w:t>
      </w:r>
      <w:r w:rsidR="00822381" w:rsidRPr="00F50332">
        <w:rPr>
          <w:rFonts w:ascii="Times New Roman" w:hAnsi="Times New Roman" w:cs="Times New Roman"/>
          <w:sz w:val="28"/>
          <w:szCs w:val="28"/>
          <w:lang w:val="kk-KZ"/>
        </w:rPr>
        <w:t>меңзейді</w:t>
      </w:r>
      <w:r w:rsidRPr="00F50332">
        <w:rPr>
          <w:rFonts w:ascii="Times New Roman" w:hAnsi="Times New Roman" w:cs="Times New Roman"/>
          <w:sz w:val="28"/>
          <w:szCs w:val="28"/>
          <w:lang w:val="kk-KZ"/>
        </w:rPr>
        <w:t>.</w:t>
      </w:r>
    </w:p>
    <w:p w14:paraId="61BE3AF7"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Паралингвистикалық құралдар, паралингвистикалық элементтер </w:t>
      </w:r>
      <w:r w:rsidRPr="00F50332">
        <w:rPr>
          <w:rFonts w:ascii="Times New Roman" w:hAnsi="Times New Roman" w:cs="Times New Roman"/>
          <w:sz w:val="28"/>
          <w:szCs w:val="28"/>
          <w:lang w:val="kk-KZ"/>
        </w:rPr>
        <w:t xml:space="preserve">тіркесімен қатар кейде </w:t>
      </w:r>
      <w:r w:rsidRPr="00F50332">
        <w:rPr>
          <w:rFonts w:ascii="Times New Roman" w:hAnsi="Times New Roman" w:cs="Times New Roman"/>
          <w:i/>
          <w:sz w:val="28"/>
          <w:szCs w:val="28"/>
          <w:lang w:val="kk-KZ"/>
        </w:rPr>
        <w:t>экстралингвистикалық құралдар</w:t>
      </w:r>
      <w:r w:rsidRPr="00F50332">
        <w:rPr>
          <w:rFonts w:ascii="Times New Roman" w:hAnsi="Times New Roman" w:cs="Times New Roman"/>
          <w:sz w:val="28"/>
          <w:szCs w:val="28"/>
          <w:lang w:val="kk-KZ"/>
        </w:rPr>
        <w:t xml:space="preserve"> </w:t>
      </w:r>
      <w:r w:rsidR="00936CF7" w:rsidRPr="00F50332">
        <w:rPr>
          <w:rFonts w:ascii="Times New Roman" w:hAnsi="Times New Roman" w:cs="Times New Roman"/>
          <w:sz w:val="28"/>
          <w:szCs w:val="28"/>
          <w:lang w:val="kk-KZ"/>
        </w:rPr>
        <w:t>қолданысы да</w:t>
      </w:r>
      <w:r w:rsidRPr="00F50332">
        <w:rPr>
          <w:rFonts w:ascii="Times New Roman" w:hAnsi="Times New Roman" w:cs="Times New Roman"/>
          <w:sz w:val="28"/>
          <w:szCs w:val="28"/>
          <w:lang w:val="kk-KZ"/>
        </w:rPr>
        <w:t xml:space="preserve"> синоним ретінде </w:t>
      </w:r>
      <w:r w:rsidR="00936CF7" w:rsidRPr="00F50332">
        <w:rPr>
          <w:rFonts w:ascii="Times New Roman" w:hAnsi="Times New Roman" w:cs="Times New Roman"/>
          <w:sz w:val="28"/>
          <w:szCs w:val="28"/>
          <w:lang w:val="kk-KZ"/>
        </w:rPr>
        <w:t>жұмсалып</w:t>
      </w:r>
      <w:r w:rsidRPr="00F50332">
        <w:rPr>
          <w:rFonts w:ascii="Times New Roman" w:hAnsi="Times New Roman" w:cs="Times New Roman"/>
          <w:sz w:val="28"/>
          <w:szCs w:val="28"/>
          <w:lang w:val="kk-KZ"/>
        </w:rPr>
        <w:t xml:space="preserve"> жатады. Алайда ғылыми контексте бұл </w:t>
      </w:r>
      <w:r w:rsidR="00936CF7" w:rsidRPr="00F50332">
        <w:rPr>
          <w:rFonts w:ascii="Times New Roman" w:hAnsi="Times New Roman" w:cs="Times New Roman"/>
          <w:sz w:val="28"/>
          <w:szCs w:val="28"/>
          <w:lang w:val="kk-KZ"/>
        </w:rPr>
        <w:t xml:space="preserve">екі ұғым бірінің орнын </w:t>
      </w:r>
      <w:r w:rsidRPr="00F50332">
        <w:rPr>
          <w:rFonts w:ascii="Times New Roman" w:hAnsi="Times New Roman" w:cs="Times New Roman"/>
          <w:sz w:val="28"/>
          <w:szCs w:val="28"/>
          <w:lang w:val="kk-KZ"/>
        </w:rPr>
        <w:t xml:space="preserve">бірі </w:t>
      </w:r>
      <w:r w:rsidR="00936CF7" w:rsidRPr="00F50332">
        <w:rPr>
          <w:rFonts w:ascii="Times New Roman" w:hAnsi="Times New Roman" w:cs="Times New Roman"/>
          <w:sz w:val="28"/>
          <w:szCs w:val="28"/>
          <w:lang w:val="kk-KZ"/>
        </w:rPr>
        <w:t>баса</w:t>
      </w:r>
      <w:r w:rsidRPr="00F50332">
        <w:rPr>
          <w:rFonts w:ascii="Times New Roman" w:hAnsi="Times New Roman" w:cs="Times New Roman"/>
          <w:sz w:val="28"/>
          <w:szCs w:val="28"/>
          <w:lang w:val="kk-KZ"/>
        </w:rPr>
        <w:t xml:space="preserve"> алмайды. </w:t>
      </w:r>
      <w:r w:rsidR="004A74C9" w:rsidRPr="00F50332">
        <w:rPr>
          <w:rFonts w:ascii="Times New Roman" w:hAnsi="Times New Roman" w:cs="Times New Roman"/>
          <w:sz w:val="28"/>
          <w:szCs w:val="28"/>
          <w:lang w:val="kk-KZ"/>
        </w:rPr>
        <w:t>«</w:t>
      </w:r>
      <w:r w:rsidR="00936CF7" w:rsidRPr="00F50332">
        <w:rPr>
          <w:rFonts w:ascii="Times New Roman" w:hAnsi="Times New Roman" w:cs="Times New Roman"/>
          <w:sz w:val="28"/>
          <w:szCs w:val="28"/>
          <w:lang w:val="kk-KZ"/>
        </w:rPr>
        <w:t>Э</w:t>
      </w:r>
      <w:r w:rsidR="00411F5B" w:rsidRPr="00F50332">
        <w:rPr>
          <w:rFonts w:ascii="Times New Roman" w:hAnsi="Times New Roman" w:cs="Times New Roman"/>
          <w:sz w:val="28"/>
          <w:szCs w:val="28"/>
          <w:lang w:val="kk-KZ"/>
        </w:rPr>
        <w:t xml:space="preserve">кстралингвистикалық факторларға </w:t>
      </w:r>
      <w:r w:rsidR="004A74C9" w:rsidRPr="00F50332">
        <w:rPr>
          <w:rFonts w:ascii="Times New Roman" w:hAnsi="Times New Roman" w:cs="Times New Roman"/>
          <w:sz w:val="28"/>
          <w:szCs w:val="28"/>
          <w:lang w:val="kk-KZ"/>
        </w:rPr>
        <w:t>қоғам өмірі мен тілдің өзара әрекеттестігі, халық мәдениеті мен тілдің байланысы, ұлтаралық қатынастардың тілге ықпалы және басқа да социолингвистикалық құбылыстар, материалдық заттар мен олардың атауларының (номинация) арақатынасы</w:t>
      </w:r>
      <w:r w:rsidR="00411F5B" w:rsidRPr="00F50332">
        <w:rPr>
          <w:rFonts w:ascii="Times New Roman" w:hAnsi="Times New Roman" w:cs="Times New Roman"/>
          <w:sz w:val="28"/>
          <w:szCs w:val="28"/>
          <w:lang w:val="kk-KZ"/>
        </w:rPr>
        <w:t xml:space="preserve"> сынды тіл жүйесінің жалпы қызмет етуі мен дамуына қатысты мәселелер жатады</w:t>
      </w:r>
      <w:r w:rsidR="004A74C9" w:rsidRPr="00F50332">
        <w:rPr>
          <w:rFonts w:ascii="Times New Roman" w:hAnsi="Times New Roman" w:cs="Times New Roman"/>
          <w:sz w:val="28"/>
          <w:szCs w:val="28"/>
          <w:lang w:val="kk-KZ"/>
        </w:rPr>
        <w:t xml:space="preserve">. Ал </w:t>
      </w:r>
      <w:r w:rsidR="004A74C9" w:rsidRPr="00F50332">
        <w:rPr>
          <w:rFonts w:ascii="Times New Roman" w:hAnsi="Times New Roman" w:cs="Times New Roman"/>
          <w:sz w:val="28"/>
          <w:szCs w:val="28"/>
          <w:lang w:val="kk-KZ"/>
        </w:rPr>
        <w:lastRenderedPageBreak/>
        <w:t xml:space="preserve">паралингвистикалық факторлар тек нақты айтылымға қатысты </w:t>
      </w:r>
      <w:r w:rsidR="00411F5B" w:rsidRPr="00F50332">
        <w:rPr>
          <w:rFonts w:ascii="Times New Roman" w:hAnsi="Times New Roman" w:cs="Times New Roman"/>
          <w:sz w:val="28"/>
          <w:szCs w:val="28"/>
          <w:lang w:val="kk-KZ"/>
        </w:rPr>
        <w:t xml:space="preserve">болады және </w:t>
      </w:r>
      <w:r w:rsidR="00885355" w:rsidRPr="00F50332">
        <w:rPr>
          <w:rFonts w:ascii="Times New Roman" w:hAnsi="Times New Roman" w:cs="Times New Roman"/>
          <w:sz w:val="28"/>
          <w:szCs w:val="28"/>
          <w:lang w:val="kk-KZ"/>
        </w:rPr>
        <w:t>тілдесім кезіндегі</w:t>
      </w:r>
      <w:r w:rsidR="004A74C9" w:rsidRPr="00F50332">
        <w:rPr>
          <w:rFonts w:ascii="Times New Roman" w:hAnsi="Times New Roman" w:cs="Times New Roman"/>
          <w:sz w:val="28"/>
          <w:szCs w:val="28"/>
          <w:lang w:val="kk-KZ"/>
        </w:rPr>
        <w:t xml:space="preserve"> хабарды қалыптастыруға қатысады</w:t>
      </w:r>
      <w:r w:rsidR="00936CF7" w:rsidRPr="00F50332">
        <w:rPr>
          <w:rFonts w:ascii="Times New Roman" w:hAnsi="Times New Roman" w:cs="Times New Roman"/>
          <w:sz w:val="28"/>
          <w:szCs w:val="28"/>
          <w:lang w:val="kk-KZ"/>
        </w:rPr>
        <w:t>»</w:t>
      </w:r>
      <w:r w:rsidR="00B87501" w:rsidRPr="00F50332">
        <w:rPr>
          <w:rFonts w:ascii="Times New Roman" w:hAnsi="Times New Roman" w:cs="Times New Roman"/>
          <w:sz w:val="28"/>
          <w:szCs w:val="28"/>
          <w:lang w:val="kk-KZ"/>
        </w:rPr>
        <w:t xml:space="preserve"> </w:t>
      </w:r>
      <w:r w:rsidR="000C3E5A" w:rsidRPr="00F50332">
        <w:rPr>
          <w:rFonts w:ascii="Times New Roman" w:hAnsi="Times New Roman" w:cs="Times New Roman"/>
          <w:sz w:val="28"/>
          <w:szCs w:val="28"/>
          <w:lang w:val="kk-KZ"/>
        </w:rPr>
        <w:t>[64</w:t>
      </w:r>
      <w:r w:rsidR="00B762A5" w:rsidRPr="00F50332">
        <w:rPr>
          <w:rFonts w:ascii="Times New Roman" w:hAnsi="Times New Roman" w:cs="Times New Roman"/>
          <w:sz w:val="28"/>
          <w:szCs w:val="28"/>
          <w:lang w:val="kk-KZ"/>
        </w:rPr>
        <w:t>, 15]</w:t>
      </w:r>
      <w:r w:rsidR="00B8750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59E8FACF" w14:textId="77777777" w:rsidR="00B87501"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Сондай-ақ халық арасында бейвербалды амалдарды </w:t>
      </w:r>
      <w:r w:rsidRPr="00F50332">
        <w:rPr>
          <w:rFonts w:ascii="Times New Roman" w:hAnsi="Times New Roman" w:cs="Times New Roman"/>
          <w:i/>
          <w:iCs/>
          <w:sz w:val="28"/>
          <w:szCs w:val="28"/>
          <w:lang w:val="kk-KZ"/>
        </w:rPr>
        <w:t xml:space="preserve">ым-ишаралар, белгі, мезірет, таңба, нышан </w:t>
      </w:r>
      <w:r w:rsidRPr="00F50332">
        <w:rPr>
          <w:rFonts w:ascii="Times New Roman" w:hAnsi="Times New Roman" w:cs="Times New Roman"/>
          <w:sz w:val="28"/>
          <w:szCs w:val="28"/>
          <w:lang w:val="kk-KZ"/>
        </w:rPr>
        <w:t xml:space="preserve">деп те атап жатады. Мұндағы </w:t>
      </w:r>
      <w:r w:rsidRPr="00F50332">
        <w:rPr>
          <w:rFonts w:ascii="Times New Roman" w:hAnsi="Times New Roman" w:cs="Times New Roman"/>
          <w:i/>
          <w:sz w:val="28"/>
          <w:szCs w:val="28"/>
          <w:lang w:val="kk-KZ"/>
        </w:rPr>
        <w:t>белгі, мезірет, нышан</w:t>
      </w:r>
      <w:r w:rsidRPr="00F50332">
        <w:rPr>
          <w:rFonts w:ascii="Times New Roman" w:hAnsi="Times New Roman" w:cs="Times New Roman"/>
          <w:sz w:val="28"/>
          <w:szCs w:val="28"/>
          <w:lang w:val="kk-KZ"/>
        </w:rPr>
        <w:t xml:space="preserve"> сөздері нақты терминдік мағынаға ие емес. Ал «таңба» атауына келер болсақ, оның коммуникативтік қызметінен гөрі, графикалық мәні басым. Мысалы «Абай жолында»:</w:t>
      </w:r>
      <w:r w:rsidRPr="00F50332">
        <w:rPr>
          <w:rFonts w:ascii="Times New Roman" w:hAnsi="Times New Roman" w:cs="Times New Roman"/>
          <w:i/>
          <w:iCs/>
          <w:sz w:val="28"/>
          <w:szCs w:val="28"/>
          <w:lang w:val="kk-KZ"/>
        </w:rPr>
        <w:t xml:space="preserve"> «Абай қора ішінде келе жатып, әр топтың тұс-тұсында байлаулы тұрған аттарына қарап, сандарының </w:t>
      </w:r>
      <w:r w:rsidRPr="00F50332">
        <w:rPr>
          <w:rFonts w:ascii="Times New Roman" w:hAnsi="Times New Roman" w:cs="Times New Roman"/>
          <w:b/>
          <w:bCs/>
          <w:i/>
          <w:iCs/>
          <w:sz w:val="28"/>
          <w:szCs w:val="28"/>
          <w:lang w:val="kk-KZ"/>
        </w:rPr>
        <w:t>таңбаларын</w:t>
      </w:r>
      <w:r w:rsidRPr="00F50332">
        <w:rPr>
          <w:rFonts w:ascii="Times New Roman" w:hAnsi="Times New Roman" w:cs="Times New Roman"/>
          <w:i/>
          <w:iCs/>
          <w:sz w:val="28"/>
          <w:szCs w:val="28"/>
          <w:lang w:val="kk-KZ"/>
        </w:rPr>
        <w:t xml:space="preserve"> көріп, іштен танып келеді. Анау: </w:t>
      </w:r>
      <w:r w:rsidRPr="00F50332">
        <w:rPr>
          <w:rFonts w:ascii="Times New Roman" w:hAnsi="Times New Roman" w:cs="Times New Roman"/>
          <w:b/>
          <w:bCs/>
          <w:i/>
          <w:iCs/>
          <w:sz w:val="28"/>
          <w:szCs w:val="28"/>
          <w:lang w:val="kk-KZ"/>
        </w:rPr>
        <w:t>«көз таңба»</w:t>
      </w:r>
      <w:r w:rsidRPr="00F50332">
        <w:rPr>
          <w:rFonts w:ascii="Times New Roman" w:hAnsi="Times New Roman" w:cs="Times New Roman"/>
          <w:i/>
          <w:iCs/>
          <w:sz w:val="28"/>
          <w:szCs w:val="28"/>
          <w:lang w:val="kk-KZ"/>
        </w:rPr>
        <w:t xml:space="preserve"> дейтін қос дөңгелек – Арғын. Бошан аттары. Мына біреу </w:t>
      </w:r>
      <w:r w:rsidRPr="00F50332">
        <w:rPr>
          <w:rFonts w:ascii="Times New Roman" w:hAnsi="Times New Roman" w:cs="Times New Roman"/>
          <w:b/>
          <w:bCs/>
          <w:i/>
          <w:iCs/>
          <w:sz w:val="28"/>
          <w:szCs w:val="28"/>
          <w:lang w:val="kk-KZ"/>
        </w:rPr>
        <w:t>«ашамай» таңба</w:t>
      </w:r>
      <w:r w:rsidRPr="00F50332">
        <w:rPr>
          <w:rFonts w:ascii="Times New Roman" w:hAnsi="Times New Roman" w:cs="Times New Roman"/>
          <w:i/>
          <w:iCs/>
          <w:sz w:val="28"/>
          <w:szCs w:val="28"/>
          <w:lang w:val="kk-KZ"/>
        </w:rPr>
        <w:t xml:space="preserve">. Керей. Ал, ана біреу көк ат ше? Е, е ол </w:t>
      </w:r>
      <w:r w:rsidRPr="00F50332">
        <w:rPr>
          <w:rFonts w:ascii="Times New Roman" w:hAnsi="Times New Roman" w:cs="Times New Roman"/>
          <w:b/>
          <w:bCs/>
          <w:i/>
          <w:iCs/>
          <w:sz w:val="28"/>
          <w:szCs w:val="28"/>
          <w:lang w:val="kk-KZ"/>
        </w:rPr>
        <w:t>«шөміш» таңбалы</w:t>
      </w:r>
      <w:r w:rsidRPr="00F50332">
        <w:rPr>
          <w:rFonts w:ascii="Times New Roman" w:hAnsi="Times New Roman" w:cs="Times New Roman"/>
          <w:i/>
          <w:iCs/>
          <w:sz w:val="28"/>
          <w:szCs w:val="28"/>
          <w:lang w:val="kk-KZ"/>
        </w:rPr>
        <w:t xml:space="preserve"> Найман екен ғой... Екі жерде арабтың «шын» әрпіне ұқсаған </w:t>
      </w:r>
      <w:r w:rsidRPr="00F50332">
        <w:rPr>
          <w:rFonts w:ascii="Times New Roman" w:hAnsi="Times New Roman" w:cs="Times New Roman"/>
          <w:b/>
          <w:bCs/>
          <w:i/>
          <w:iCs/>
          <w:sz w:val="28"/>
          <w:szCs w:val="28"/>
          <w:lang w:val="kk-KZ"/>
        </w:rPr>
        <w:t>Төре таңбасын</w:t>
      </w:r>
      <w:r w:rsidRPr="00F50332">
        <w:rPr>
          <w:rFonts w:ascii="Times New Roman" w:hAnsi="Times New Roman" w:cs="Times New Roman"/>
          <w:i/>
          <w:iCs/>
          <w:sz w:val="28"/>
          <w:szCs w:val="28"/>
          <w:lang w:val="kk-KZ"/>
        </w:rPr>
        <w:t xml:space="preserve"> да таныды»</w:t>
      </w:r>
      <w:r w:rsidR="000C3E5A" w:rsidRPr="00F50332">
        <w:rPr>
          <w:rFonts w:ascii="Times New Roman" w:hAnsi="Times New Roman" w:cs="Times New Roman"/>
          <w:i/>
          <w:iCs/>
          <w:sz w:val="28"/>
          <w:szCs w:val="28"/>
          <w:lang w:val="kk-KZ"/>
        </w:rPr>
        <w:t xml:space="preserve"> </w:t>
      </w:r>
      <w:r w:rsidR="000C3E5A" w:rsidRPr="00F50332">
        <w:rPr>
          <w:rFonts w:ascii="Times New Roman" w:hAnsi="Times New Roman" w:cs="Times New Roman"/>
          <w:iCs/>
          <w:sz w:val="28"/>
          <w:szCs w:val="28"/>
          <w:lang w:val="kk-KZ"/>
        </w:rPr>
        <w:t>[58, 40]</w:t>
      </w:r>
      <w:r w:rsidRPr="00F50332">
        <w:rPr>
          <w:rFonts w:ascii="Times New Roman" w:hAnsi="Times New Roman" w:cs="Times New Roman"/>
          <w:sz w:val="28"/>
          <w:szCs w:val="28"/>
          <w:lang w:val="kk-KZ"/>
        </w:rPr>
        <w:t xml:space="preserve"> - деген үзіндіден таңбаның белгілі бір материалға салынатын графикалық бейне екенін ұғынуға болады. </w:t>
      </w:r>
      <w:r w:rsidR="0079269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Тіл еңбектен, қарым-қатынастан бастау алса, жазу таңбадан</w:t>
      </w:r>
      <w:r w:rsidR="0079269D" w:rsidRPr="00F50332">
        <w:rPr>
          <w:rFonts w:ascii="Times New Roman" w:hAnsi="Times New Roman" w:cs="Times New Roman"/>
          <w:sz w:val="28"/>
          <w:szCs w:val="28"/>
          <w:lang w:val="kk-KZ"/>
        </w:rPr>
        <w:t>, ал таңба меншіктен басталады,</w:t>
      </w:r>
      <w:r w:rsidRPr="00F50332">
        <w:rPr>
          <w:rFonts w:ascii="Times New Roman" w:hAnsi="Times New Roman" w:cs="Times New Roman"/>
          <w:sz w:val="28"/>
          <w:szCs w:val="28"/>
          <w:lang w:val="kk-KZ"/>
        </w:rPr>
        <w:t xml:space="preserve"> таңба салудағы негізгі мақсат бір заттың немесе мүліктің кімге тиесілі екенін білдіру болса, екінші бір мақсат – одан да маңызды әрі көлемді түрлі ақпар беру. Оған ерте кездегі тастағы таңбаларды, пиктографиялық жазуды жатқызуға болады. Осындай ерекшеліктерін ескере келе, таңбаны паралингвистиканың емес бейвербалды семиотиканың талқылайтын мәселесі деуге болады. </w:t>
      </w:r>
      <w:r w:rsidR="00885355" w:rsidRPr="00F50332">
        <w:rPr>
          <w:rFonts w:ascii="Times New Roman" w:hAnsi="Times New Roman" w:cs="Times New Roman"/>
          <w:sz w:val="28"/>
          <w:szCs w:val="28"/>
          <w:lang w:val="kk-KZ"/>
        </w:rPr>
        <w:t xml:space="preserve">Осы орайда, </w:t>
      </w:r>
      <w:r w:rsidR="00B87501" w:rsidRPr="001F4B53">
        <w:rPr>
          <w:rFonts w:ascii="Times New Roman" w:hAnsi="Times New Roman" w:cs="Times New Roman"/>
          <w:sz w:val="28"/>
          <w:szCs w:val="28"/>
          <w:lang w:val="kk-KZ"/>
        </w:rPr>
        <w:t>«</w:t>
      </w:r>
      <w:r w:rsidR="00885355" w:rsidRPr="001F4B53">
        <w:rPr>
          <w:rFonts w:ascii="Times New Roman" w:hAnsi="Times New Roman" w:cs="Times New Roman"/>
          <w:i/>
          <w:sz w:val="28"/>
          <w:szCs w:val="28"/>
          <w:lang w:val="kk-KZ"/>
        </w:rPr>
        <w:t>көркем мәтінді тілдік талдау барысында қандай бірліктерді паралингвизмдер деп танимыз</w:t>
      </w:r>
      <w:r w:rsidR="00B87501" w:rsidRPr="001F4B53">
        <w:rPr>
          <w:rFonts w:ascii="Times New Roman" w:hAnsi="Times New Roman" w:cs="Times New Roman"/>
          <w:i/>
          <w:sz w:val="28"/>
          <w:szCs w:val="28"/>
          <w:lang w:val="kk-KZ"/>
        </w:rPr>
        <w:t>?»</w:t>
      </w:r>
      <w:r w:rsidR="00885355" w:rsidRPr="00F50332">
        <w:rPr>
          <w:rFonts w:ascii="Times New Roman" w:hAnsi="Times New Roman" w:cs="Times New Roman"/>
          <w:sz w:val="28"/>
          <w:szCs w:val="28"/>
          <w:lang w:val="kk-KZ"/>
        </w:rPr>
        <w:t xml:space="preserve"> деген сұрау туындайды. </w:t>
      </w:r>
    </w:p>
    <w:p w14:paraId="59EAB250" w14:textId="20EE4275" w:rsidR="008B411A" w:rsidRPr="00F50332" w:rsidRDefault="0088535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Кейбір зерттеушілер </w:t>
      </w:r>
      <w:r w:rsidR="00814F6F" w:rsidRPr="00F50332">
        <w:rPr>
          <w:rFonts w:ascii="Times New Roman" w:hAnsi="Times New Roman" w:cs="Times New Roman"/>
          <w:sz w:val="28"/>
          <w:szCs w:val="28"/>
          <w:lang w:val="kk-KZ"/>
        </w:rPr>
        <w:t xml:space="preserve">мәтіндегі тыныс белгілер мен басқа да графикалық компоненттерді, түрлі артефактілерді, кеңістіктегі заттарды, </w:t>
      </w:r>
      <w:r w:rsidRPr="00F50332">
        <w:rPr>
          <w:rFonts w:ascii="Times New Roman" w:hAnsi="Times New Roman" w:cs="Times New Roman"/>
          <w:sz w:val="28"/>
          <w:szCs w:val="28"/>
          <w:lang w:val="kk-KZ"/>
        </w:rPr>
        <w:t>кейіпкерлердің</w:t>
      </w:r>
      <w:r w:rsidR="00814F6F" w:rsidRPr="00F50332">
        <w:rPr>
          <w:rFonts w:ascii="Times New Roman" w:hAnsi="Times New Roman" w:cs="Times New Roman"/>
          <w:sz w:val="28"/>
          <w:szCs w:val="28"/>
          <w:lang w:val="kk-KZ"/>
        </w:rPr>
        <w:t xml:space="preserve"> киім киісі, шаш үлгісі, әшекей бұйымдарын</w:t>
      </w:r>
      <w:r w:rsidR="007F7B7A" w:rsidRPr="00F50332">
        <w:rPr>
          <w:rFonts w:ascii="Times New Roman" w:hAnsi="Times New Roman" w:cs="Times New Roman"/>
          <w:sz w:val="28"/>
          <w:szCs w:val="28"/>
          <w:lang w:val="kk-KZ"/>
        </w:rPr>
        <w:t>, айналадағы түрлі түстерді де</w:t>
      </w:r>
      <w:r w:rsidR="00814F6F" w:rsidRPr="00F50332">
        <w:rPr>
          <w:rFonts w:ascii="Times New Roman" w:hAnsi="Times New Roman" w:cs="Times New Roman"/>
          <w:sz w:val="28"/>
          <w:szCs w:val="28"/>
          <w:lang w:val="kk-KZ"/>
        </w:rPr>
        <w:t xml:space="preserve"> параэлемент қатарына қосу қажет </w:t>
      </w:r>
      <w:r w:rsidRPr="00F50332">
        <w:rPr>
          <w:rFonts w:ascii="Times New Roman" w:hAnsi="Times New Roman" w:cs="Times New Roman"/>
          <w:sz w:val="28"/>
          <w:szCs w:val="28"/>
          <w:lang w:val="kk-KZ"/>
        </w:rPr>
        <w:t>деп санайды</w:t>
      </w:r>
      <w:r w:rsidR="00814F6F" w:rsidRPr="00F50332">
        <w:rPr>
          <w:rFonts w:ascii="Times New Roman" w:hAnsi="Times New Roman" w:cs="Times New Roman"/>
          <w:sz w:val="28"/>
          <w:szCs w:val="28"/>
          <w:lang w:val="kk-KZ"/>
        </w:rPr>
        <w:t xml:space="preserve"> </w:t>
      </w:r>
      <w:r w:rsidR="000C3E5A" w:rsidRPr="00F50332">
        <w:rPr>
          <w:rFonts w:ascii="Times New Roman" w:hAnsi="Times New Roman" w:cs="Times New Roman"/>
          <w:sz w:val="28"/>
          <w:szCs w:val="28"/>
          <w:lang w:val="kk-KZ"/>
        </w:rPr>
        <w:t>[65</w:t>
      </w:r>
      <w:r w:rsidR="00CF101E" w:rsidRPr="00F50332">
        <w:rPr>
          <w:rFonts w:ascii="Times New Roman" w:hAnsi="Times New Roman" w:cs="Times New Roman"/>
          <w:sz w:val="28"/>
          <w:szCs w:val="28"/>
          <w:lang w:val="kk-KZ"/>
        </w:rPr>
        <w:t>, 122]</w:t>
      </w:r>
      <w:r w:rsidR="00814F6F" w:rsidRPr="00F50332">
        <w:rPr>
          <w:rFonts w:ascii="Times New Roman" w:hAnsi="Times New Roman" w:cs="Times New Roman"/>
          <w:sz w:val="28"/>
          <w:szCs w:val="28"/>
          <w:lang w:val="kk-KZ"/>
        </w:rPr>
        <w:t xml:space="preserve">. Бұл пікірді қолдайтын зерттеушілер </w:t>
      </w:r>
      <w:r w:rsidR="007F7B7A" w:rsidRPr="00F50332">
        <w:rPr>
          <w:rFonts w:ascii="Times New Roman" w:hAnsi="Times New Roman" w:cs="Times New Roman"/>
          <w:sz w:val="28"/>
          <w:szCs w:val="28"/>
          <w:lang w:val="kk-KZ"/>
        </w:rPr>
        <w:t>(</w:t>
      </w:r>
      <w:r w:rsidR="00D9644A" w:rsidRPr="00F50332">
        <w:rPr>
          <w:rFonts w:ascii="Times New Roman" w:hAnsi="Times New Roman" w:cs="Times New Roman"/>
          <w:sz w:val="28"/>
          <w:szCs w:val="28"/>
          <w:lang w:val="kk-KZ"/>
        </w:rPr>
        <w:t xml:space="preserve">М.Аргайл, </w:t>
      </w:r>
      <w:r w:rsidR="007F7B7A" w:rsidRPr="00F50332">
        <w:rPr>
          <w:rFonts w:ascii="Times New Roman" w:hAnsi="Times New Roman" w:cs="Times New Roman"/>
          <w:sz w:val="28"/>
          <w:szCs w:val="28"/>
          <w:lang w:val="kk-KZ"/>
        </w:rPr>
        <w:t xml:space="preserve">В.Д. Нарожная, Н.М. Калашникова, </w:t>
      </w:r>
      <w:r w:rsidR="00822381" w:rsidRPr="00F50332">
        <w:rPr>
          <w:rFonts w:ascii="Times New Roman" w:hAnsi="Times New Roman" w:cs="Times New Roman"/>
          <w:sz w:val="28"/>
          <w:szCs w:val="28"/>
          <w:lang w:val="kk-KZ"/>
        </w:rPr>
        <w:t xml:space="preserve">Н. </w:t>
      </w:r>
      <w:r w:rsidR="00E111C8" w:rsidRPr="00F50332">
        <w:rPr>
          <w:rFonts w:ascii="Times New Roman" w:hAnsi="Times New Roman" w:cs="Times New Roman"/>
          <w:sz w:val="28"/>
          <w:szCs w:val="28"/>
          <w:lang w:val="kk-KZ"/>
        </w:rPr>
        <w:t>Гетьманенко, Г.</w:t>
      </w:r>
      <w:r w:rsidR="001F4B53">
        <w:rPr>
          <w:rFonts w:ascii="Times New Roman" w:hAnsi="Times New Roman" w:cs="Times New Roman"/>
          <w:sz w:val="28"/>
          <w:szCs w:val="28"/>
          <w:lang w:val="kk-KZ"/>
        </w:rPr>
        <w:t xml:space="preserve"> </w:t>
      </w:r>
      <w:r w:rsidR="007F7B7A" w:rsidRPr="00F50332">
        <w:rPr>
          <w:rFonts w:ascii="Times New Roman" w:hAnsi="Times New Roman" w:cs="Times New Roman"/>
          <w:sz w:val="28"/>
          <w:szCs w:val="28"/>
          <w:lang w:val="kk-KZ"/>
        </w:rPr>
        <w:t xml:space="preserve">Камешева) </w:t>
      </w:r>
      <w:r w:rsidRPr="00F50332">
        <w:rPr>
          <w:rFonts w:ascii="Times New Roman" w:hAnsi="Times New Roman" w:cs="Times New Roman"/>
          <w:sz w:val="28"/>
          <w:szCs w:val="28"/>
          <w:lang w:val="kk-KZ"/>
        </w:rPr>
        <w:t>киім</w:t>
      </w:r>
      <w:r w:rsidR="00814F6F" w:rsidRPr="00F50332">
        <w:rPr>
          <w:rFonts w:ascii="Times New Roman" w:hAnsi="Times New Roman" w:cs="Times New Roman"/>
          <w:sz w:val="28"/>
          <w:szCs w:val="28"/>
          <w:lang w:val="kk-KZ"/>
        </w:rPr>
        <w:t xml:space="preserve"> денені жабу және жылуды</w:t>
      </w:r>
      <w:r w:rsidRPr="00F50332">
        <w:rPr>
          <w:rFonts w:ascii="Times New Roman" w:hAnsi="Times New Roman" w:cs="Times New Roman"/>
          <w:sz w:val="28"/>
          <w:szCs w:val="28"/>
          <w:lang w:val="kk-KZ"/>
        </w:rPr>
        <w:t xml:space="preserve"> сақтау қызметін ғана атқармайтынын</w:t>
      </w:r>
      <w:r w:rsidR="00814F6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сонымен қатар мәдени маңызға ие екенін, к</w:t>
      </w:r>
      <w:r w:rsidR="00814F6F" w:rsidRPr="00F50332">
        <w:rPr>
          <w:rFonts w:ascii="Times New Roman" w:hAnsi="Times New Roman" w:cs="Times New Roman"/>
          <w:sz w:val="28"/>
          <w:szCs w:val="28"/>
          <w:lang w:val="kk-KZ"/>
        </w:rPr>
        <w:t xml:space="preserve">иім киісі адамның жағдайын, мәртебесін және қаржылық әлеуетін </w:t>
      </w:r>
      <w:r w:rsidRPr="00F50332">
        <w:rPr>
          <w:rFonts w:ascii="Times New Roman" w:hAnsi="Times New Roman" w:cs="Times New Roman"/>
          <w:sz w:val="28"/>
          <w:szCs w:val="28"/>
          <w:lang w:val="kk-KZ"/>
        </w:rPr>
        <w:t xml:space="preserve">көрсетіп тұратынын </w:t>
      </w:r>
      <w:r w:rsidR="007F7B7A" w:rsidRPr="00F50332">
        <w:rPr>
          <w:rFonts w:ascii="Times New Roman" w:hAnsi="Times New Roman" w:cs="Times New Roman"/>
          <w:sz w:val="28"/>
          <w:szCs w:val="28"/>
          <w:lang w:val="kk-KZ"/>
        </w:rPr>
        <w:t xml:space="preserve">социокод екенін </w:t>
      </w:r>
      <w:r w:rsidRPr="00F50332">
        <w:rPr>
          <w:rFonts w:ascii="Times New Roman" w:hAnsi="Times New Roman" w:cs="Times New Roman"/>
          <w:sz w:val="28"/>
          <w:szCs w:val="28"/>
          <w:lang w:val="kk-KZ"/>
        </w:rPr>
        <w:t>алға тартады</w:t>
      </w:r>
      <w:r w:rsidR="007F7B7A" w:rsidRPr="00F50332">
        <w:rPr>
          <w:rFonts w:ascii="Times New Roman" w:hAnsi="Times New Roman" w:cs="Times New Roman"/>
          <w:sz w:val="28"/>
          <w:szCs w:val="28"/>
          <w:lang w:val="kk-KZ"/>
        </w:rPr>
        <w:t xml:space="preserve"> және киім арқылы берілетін психосемиотикалық, социосемиотикалық ақпаратқа баса назар аударады </w:t>
      </w:r>
      <w:r w:rsidR="000C3E5A" w:rsidRPr="00F50332">
        <w:rPr>
          <w:rFonts w:ascii="Times New Roman" w:hAnsi="Times New Roman" w:cs="Times New Roman"/>
          <w:sz w:val="28"/>
          <w:szCs w:val="28"/>
          <w:lang w:val="kk-KZ"/>
        </w:rPr>
        <w:t>[15</w:t>
      </w:r>
      <w:r w:rsidR="00CF101E" w:rsidRPr="00F50332">
        <w:rPr>
          <w:rFonts w:ascii="Times New Roman" w:hAnsi="Times New Roman" w:cs="Times New Roman"/>
          <w:sz w:val="28"/>
          <w:szCs w:val="28"/>
          <w:lang w:val="kk-KZ"/>
        </w:rPr>
        <w:t>, 1]</w:t>
      </w:r>
      <w:r w:rsidR="00D9644A" w:rsidRPr="00F50332">
        <w:rPr>
          <w:rFonts w:ascii="Times New Roman" w:hAnsi="Times New Roman" w:cs="Times New Roman"/>
          <w:sz w:val="28"/>
          <w:szCs w:val="28"/>
          <w:lang w:val="kk-KZ"/>
        </w:rPr>
        <w:t xml:space="preserve">, </w:t>
      </w:r>
      <w:r w:rsidR="00CF101E" w:rsidRPr="00F50332">
        <w:rPr>
          <w:rFonts w:ascii="Times New Roman" w:hAnsi="Times New Roman" w:cs="Times New Roman"/>
          <w:sz w:val="28"/>
          <w:szCs w:val="28"/>
          <w:lang w:val="kk-KZ"/>
        </w:rPr>
        <w:t>[68, 31]</w:t>
      </w:r>
      <w:r w:rsidR="007F7B7A" w:rsidRPr="00F50332">
        <w:rPr>
          <w:rFonts w:ascii="Times New Roman" w:hAnsi="Times New Roman" w:cs="Times New Roman"/>
          <w:sz w:val="28"/>
          <w:szCs w:val="28"/>
          <w:lang w:val="kk-KZ"/>
        </w:rPr>
        <w:t xml:space="preserve">, </w:t>
      </w:r>
      <w:r w:rsidR="00CF101E" w:rsidRPr="00F50332">
        <w:rPr>
          <w:rFonts w:ascii="Times New Roman" w:hAnsi="Times New Roman" w:cs="Times New Roman"/>
          <w:sz w:val="28"/>
          <w:szCs w:val="28"/>
          <w:lang w:val="kk-KZ"/>
        </w:rPr>
        <w:t>[69, 325]</w:t>
      </w:r>
      <w:r w:rsidR="00814F6F" w:rsidRPr="00F50332">
        <w:rPr>
          <w:rFonts w:ascii="Times New Roman" w:hAnsi="Times New Roman" w:cs="Times New Roman"/>
          <w:sz w:val="28"/>
          <w:szCs w:val="28"/>
          <w:lang w:val="kk-KZ"/>
        </w:rPr>
        <w:t xml:space="preserve">. Сондай-ақ, </w:t>
      </w:r>
      <w:r w:rsidRPr="00F50332">
        <w:rPr>
          <w:rFonts w:ascii="Times New Roman" w:hAnsi="Times New Roman" w:cs="Times New Roman"/>
          <w:sz w:val="28"/>
          <w:szCs w:val="28"/>
          <w:lang w:val="kk-KZ"/>
        </w:rPr>
        <w:t xml:space="preserve">мәтін кеңістігіндегі </w:t>
      </w:r>
      <w:r w:rsidR="00814F6F" w:rsidRPr="00F50332">
        <w:rPr>
          <w:rFonts w:ascii="Times New Roman" w:hAnsi="Times New Roman" w:cs="Times New Roman"/>
          <w:sz w:val="28"/>
          <w:szCs w:val="28"/>
          <w:lang w:val="kk-KZ"/>
        </w:rPr>
        <w:t>әлеуметтік маңызы</w:t>
      </w:r>
      <w:r w:rsidR="00822381" w:rsidRPr="00F50332">
        <w:rPr>
          <w:rFonts w:ascii="Times New Roman" w:hAnsi="Times New Roman" w:cs="Times New Roman"/>
          <w:sz w:val="28"/>
          <w:szCs w:val="28"/>
          <w:lang w:val="kk-KZ"/>
        </w:rPr>
        <w:t xml:space="preserve"> бар заттарды, бұйымдарды, «</w:t>
      </w:r>
      <w:r w:rsidR="00814F6F" w:rsidRPr="00F50332">
        <w:rPr>
          <w:rFonts w:ascii="Times New Roman" w:hAnsi="Times New Roman" w:cs="Times New Roman"/>
          <w:sz w:val="28"/>
          <w:szCs w:val="28"/>
          <w:lang w:val="kk-KZ"/>
        </w:rPr>
        <w:t>мәдени нышандарды</w:t>
      </w:r>
      <w:r w:rsidR="00822381" w:rsidRPr="00F50332">
        <w:rPr>
          <w:rFonts w:ascii="Times New Roman" w:hAnsi="Times New Roman" w:cs="Times New Roman"/>
          <w:sz w:val="28"/>
          <w:szCs w:val="28"/>
          <w:lang w:val="kk-KZ"/>
        </w:rPr>
        <w:t xml:space="preserve">» – </w:t>
      </w:r>
      <w:r w:rsidR="00814F6F" w:rsidRPr="00F50332">
        <w:rPr>
          <w:rFonts w:ascii="Times New Roman" w:hAnsi="Times New Roman" w:cs="Times New Roman"/>
          <w:sz w:val="28"/>
          <w:szCs w:val="28"/>
          <w:lang w:val="kk-KZ"/>
        </w:rPr>
        <w:t xml:space="preserve">киімдерді, автомобильдерді және көлік жүргізу тәсілдерін, арнайы жол белгілерін, беттегі бояуды және т. б. – субъект туралы белгілі бір мәдени ақпаратты </w:t>
      </w:r>
      <w:r w:rsidR="00822381" w:rsidRPr="00F50332">
        <w:rPr>
          <w:rFonts w:ascii="Times New Roman" w:hAnsi="Times New Roman" w:cs="Times New Roman"/>
          <w:sz w:val="28"/>
          <w:szCs w:val="28"/>
          <w:lang w:val="kk-KZ"/>
        </w:rPr>
        <w:t>арқалайтын барлық артефакті</w:t>
      </w:r>
      <w:r w:rsidR="007F7B7A" w:rsidRPr="00F50332">
        <w:rPr>
          <w:rFonts w:ascii="Times New Roman" w:hAnsi="Times New Roman" w:cs="Times New Roman"/>
          <w:sz w:val="28"/>
          <w:szCs w:val="28"/>
          <w:lang w:val="kk-KZ"/>
        </w:rPr>
        <w:t xml:space="preserve"> арқылы берілетін хабарды</w:t>
      </w:r>
      <w:r w:rsidR="00814F6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ұлттық сипаттағы бейвербалды амалдар ретінде </w:t>
      </w:r>
      <w:r w:rsidR="007F7B7A" w:rsidRPr="00F50332">
        <w:rPr>
          <w:rFonts w:ascii="Times New Roman" w:hAnsi="Times New Roman" w:cs="Times New Roman"/>
          <w:sz w:val="28"/>
          <w:szCs w:val="28"/>
          <w:lang w:val="kk-KZ"/>
        </w:rPr>
        <w:t xml:space="preserve">қарастырады </w:t>
      </w:r>
      <w:r w:rsidR="000C3E5A" w:rsidRPr="00F50332">
        <w:rPr>
          <w:rFonts w:ascii="Times New Roman" w:hAnsi="Times New Roman" w:cs="Times New Roman"/>
          <w:sz w:val="28"/>
          <w:szCs w:val="28"/>
          <w:lang w:val="kk-KZ"/>
        </w:rPr>
        <w:t>[66</w:t>
      </w:r>
      <w:r w:rsidR="00CF101E"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w:t>
      </w:r>
      <w:r w:rsidR="007F7B7A" w:rsidRPr="00F50332">
        <w:rPr>
          <w:rFonts w:ascii="Times New Roman" w:hAnsi="Times New Roman" w:cs="Times New Roman"/>
          <w:sz w:val="28"/>
          <w:szCs w:val="28"/>
          <w:lang w:val="kk-KZ"/>
        </w:rPr>
        <w:t>Десе де ұлттық бұйымд</w:t>
      </w:r>
      <w:r w:rsidR="00814F6F" w:rsidRPr="00F50332">
        <w:rPr>
          <w:rFonts w:ascii="Times New Roman" w:hAnsi="Times New Roman" w:cs="Times New Roman"/>
          <w:sz w:val="28"/>
          <w:szCs w:val="28"/>
          <w:lang w:val="kk-KZ"/>
        </w:rPr>
        <w:t xml:space="preserve">арға тән семиотикалық мәнді </w:t>
      </w:r>
      <w:r w:rsidR="007F7B7A" w:rsidRPr="00F50332">
        <w:rPr>
          <w:rFonts w:ascii="Times New Roman" w:hAnsi="Times New Roman" w:cs="Times New Roman"/>
          <w:sz w:val="28"/>
          <w:szCs w:val="28"/>
          <w:lang w:val="kk-KZ"/>
        </w:rPr>
        <w:t>тілдесім</w:t>
      </w:r>
      <w:r w:rsidR="00814F6F" w:rsidRPr="00F50332">
        <w:rPr>
          <w:rFonts w:ascii="Times New Roman" w:hAnsi="Times New Roman" w:cs="Times New Roman"/>
          <w:sz w:val="28"/>
          <w:szCs w:val="28"/>
          <w:lang w:val="kk-KZ"/>
        </w:rPr>
        <w:t xml:space="preserve"> процесіндегі коммуникативтік мәннен ажырата білген жөн. Сол себепті тек қана символдық, семиотикалық ақпарат берумен шектелетін заттарды «коммуникацияның бейвербалды амалдарымен» теңестіре алмаймыз. </w:t>
      </w:r>
    </w:p>
    <w:p w14:paraId="1BC77C1C" w14:textId="77777777" w:rsidR="00031B18" w:rsidRPr="00F50332" w:rsidRDefault="00031B1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«Киім этникалық (рулық, жүздік, аймақтық т.б) және жалпыұлттық ерекшеліктерді бейнелейді. Киім арқылы әсіресе сол киім иесінің қандай әлеуметтік-экономикалық топқа ж</w:t>
      </w:r>
      <w:r w:rsidR="000C3E5A" w:rsidRPr="00F50332">
        <w:rPr>
          <w:rFonts w:ascii="Times New Roman" w:hAnsi="Times New Roman" w:cs="Times New Roman"/>
          <w:sz w:val="28"/>
          <w:szCs w:val="28"/>
          <w:lang w:val="kk-KZ"/>
        </w:rPr>
        <w:t>ататынын айқындауға болады» [67, 121]</w:t>
      </w:r>
      <w:r w:rsidRPr="00F50332">
        <w:rPr>
          <w:rFonts w:ascii="Times New Roman" w:hAnsi="Times New Roman" w:cs="Times New Roman"/>
          <w:sz w:val="28"/>
          <w:szCs w:val="28"/>
          <w:lang w:val="kk-KZ"/>
        </w:rPr>
        <w:t>.</w:t>
      </w:r>
    </w:p>
    <w:p w14:paraId="4EF0F7DE" w14:textId="5BB2E8CB"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Г.</w:t>
      </w:r>
      <w:r w:rsidR="001F4B5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Камешева қарым-қатынасқа қатысушылар тарапынан білдіретін семиотикалық бірліктерді </w:t>
      </w:r>
      <w:r w:rsidRPr="001F4B53">
        <w:rPr>
          <w:rFonts w:ascii="Times New Roman" w:hAnsi="Times New Roman" w:cs="Times New Roman"/>
          <w:i/>
          <w:sz w:val="28"/>
          <w:szCs w:val="28"/>
          <w:lang w:val="kk-KZ"/>
        </w:rPr>
        <w:t>вокалды-акустикалық сигналдар</w:t>
      </w:r>
      <w:r w:rsidRPr="00F50332">
        <w:rPr>
          <w:rFonts w:ascii="Times New Roman" w:hAnsi="Times New Roman" w:cs="Times New Roman"/>
          <w:sz w:val="28"/>
          <w:szCs w:val="28"/>
          <w:lang w:val="kk-KZ"/>
        </w:rPr>
        <w:t xml:space="preserve"> және </w:t>
      </w:r>
      <w:r w:rsidRPr="001F4B53">
        <w:rPr>
          <w:rFonts w:ascii="Times New Roman" w:hAnsi="Times New Roman" w:cs="Times New Roman"/>
          <w:i/>
          <w:sz w:val="28"/>
          <w:szCs w:val="28"/>
          <w:lang w:val="kk-KZ"/>
        </w:rPr>
        <w:t>дене-визуалдық белгілер</w:t>
      </w:r>
      <w:r w:rsidRPr="001F4B5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деп жіктей келе, екінші топқа әңгімеге қатысушылардың табиғи сипатын (морфотипін, физиологиясын, бойын т.б.) бейнелейтін </w:t>
      </w:r>
      <w:r w:rsidRPr="00F50332">
        <w:rPr>
          <w:rFonts w:ascii="Times New Roman" w:hAnsi="Times New Roman" w:cs="Times New Roman"/>
          <w:i/>
          <w:sz w:val="28"/>
          <w:szCs w:val="28"/>
          <w:lang w:val="kk-KZ"/>
        </w:rPr>
        <w:t>сыртқы кейпі</w:t>
      </w:r>
      <w:r w:rsidRPr="00F50332">
        <w:rPr>
          <w:rFonts w:ascii="Times New Roman" w:hAnsi="Times New Roman" w:cs="Times New Roman"/>
          <w:sz w:val="28"/>
          <w:szCs w:val="28"/>
          <w:lang w:val="kk-KZ"/>
        </w:rPr>
        <w:t xml:space="preserve"> (имиджі), кейін пайда болған сипатын (әжім, тырнақ, күнге тотығу т.б.), «қосалқы» сипаттар</w:t>
      </w:r>
      <w:r w:rsidR="00867B44" w:rsidRPr="00F50332">
        <w:rPr>
          <w:rFonts w:ascii="Times New Roman" w:hAnsi="Times New Roman" w:cs="Times New Roman"/>
          <w:sz w:val="28"/>
          <w:szCs w:val="28"/>
          <w:lang w:val="kk-KZ"/>
        </w:rPr>
        <w:t>ын</w:t>
      </w:r>
      <w:r w:rsidR="00822381" w:rsidRPr="00F50332">
        <w:rPr>
          <w:rFonts w:ascii="Times New Roman" w:hAnsi="Times New Roman" w:cs="Times New Roman"/>
          <w:sz w:val="28"/>
          <w:szCs w:val="28"/>
          <w:lang w:val="kk-KZ"/>
        </w:rPr>
        <w:t xml:space="preserve"> (киімі, әшекейлері, боя</w:t>
      </w:r>
      <w:r w:rsidRPr="00F50332">
        <w:rPr>
          <w:rFonts w:ascii="Times New Roman" w:hAnsi="Times New Roman" w:cs="Times New Roman"/>
          <w:sz w:val="28"/>
          <w:szCs w:val="28"/>
          <w:lang w:val="kk-KZ"/>
        </w:rPr>
        <w:t>н</w:t>
      </w:r>
      <w:r w:rsidR="00822381" w:rsidRPr="00F50332">
        <w:rPr>
          <w:rFonts w:ascii="Times New Roman" w:hAnsi="Times New Roman" w:cs="Times New Roman"/>
          <w:sz w:val="28"/>
          <w:szCs w:val="28"/>
          <w:lang w:val="kk-KZ"/>
        </w:rPr>
        <w:t>у</w:t>
      </w:r>
      <w:r w:rsidRPr="00F50332">
        <w:rPr>
          <w:rFonts w:ascii="Times New Roman" w:hAnsi="Times New Roman" w:cs="Times New Roman"/>
          <w:sz w:val="28"/>
          <w:szCs w:val="28"/>
          <w:lang w:val="kk-KZ"/>
        </w:rPr>
        <w:t xml:space="preserve">ы, қымбат бағалы заттары т.б.) жатқызады </w:t>
      </w:r>
      <w:r w:rsidR="000C3E5A" w:rsidRPr="00F50332">
        <w:rPr>
          <w:rFonts w:ascii="Times New Roman" w:hAnsi="Times New Roman" w:cs="Times New Roman"/>
          <w:sz w:val="28"/>
          <w:szCs w:val="28"/>
          <w:lang w:val="kk-KZ"/>
        </w:rPr>
        <w:t>[41</w:t>
      </w:r>
      <w:r w:rsidR="00CF101E" w:rsidRPr="00F50332">
        <w:rPr>
          <w:rFonts w:ascii="Times New Roman" w:hAnsi="Times New Roman" w:cs="Times New Roman"/>
          <w:sz w:val="28"/>
          <w:szCs w:val="28"/>
          <w:lang w:val="kk-KZ"/>
        </w:rPr>
        <w:t>, 51]</w:t>
      </w:r>
      <w:r w:rsidRPr="00F50332">
        <w:rPr>
          <w:rFonts w:ascii="Times New Roman" w:hAnsi="Times New Roman" w:cs="Times New Roman"/>
          <w:sz w:val="28"/>
          <w:szCs w:val="28"/>
          <w:lang w:val="kk-KZ"/>
        </w:rPr>
        <w:t xml:space="preserve">. </w:t>
      </w:r>
      <w:r w:rsidR="007F7B7A" w:rsidRPr="00F50332">
        <w:rPr>
          <w:rFonts w:ascii="Times New Roman" w:hAnsi="Times New Roman" w:cs="Times New Roman"/>
          <w:sz w:val="28"/>
          <w:szCs w:val="28"/>
          <w:lang w:val="kk-KZ"/>
        </w:rPr>
        <w:t>М</w:t>
      </w:r>
      <w:r w:rsidRPr="00F50332">
        <w:rPr>
          <w:rFonts w:ascii="Times New Roman" w:hAnsi="Times New Roman" w:cs="Times New Roman"/>
          <w:sz w:val="28"/>
          <w:szCs w:val="28"/>
          <w:lang w:val="kk-KZ"/>
        </w:rPr>
        <w:t xml:space="preserve">ұндай сыртқы </w:t>
      </w:r>
      <w:r w:rsidR="007F7B7A" w:rsidRPr="00F50332">
        <w:rPr>
          <w:rFonts w:ascii="Times New Roman" w:hAnsi="Times New Roman" w:cs="Times New Roman"/>
          <w:sz w:val="28"/>
          <w:szCs w:val="28"/>
          <w:lang w:val="kk-KZ"/>
        </w:rPr>
        <w:t>белгілер</w:t>
      </w:r>
      <w:r w:rsidRPr="00F50332">
        <w:rPr>
          <w:rFonts w:ascii="Times New Roman" w:hAnsi="Times New Roman" w:cs="Times New Roman"/>
          <w:sz w:val="28"/>
          <w:szCs w:val="28"/>
          <w:lang w:val="kk-KZ"/>
        </w:rPr>
        <w:t xml:space="preserve"> коммуникация орын алып жатқан сәтте емес, одан көп бұрын пайда болған статикалы сипаттамалар</w:t>
      </w:r>
      <w:r w:rsidR="007F7B7A" w:rsidRPr="00F50332">
        <w:rPr>
          <w:rFonts w:ascii="Times New Roman" w:hAnsi="Times New Roman" w:cs="Times New Roman"/>
          <w:sz w:val="28"/>
          <w:szCs w:val="28"/>
          <w:lang w:val="kk-KZ"/>
        </w:rPr>
        <w:t xml:space="preserve"> болғандықтан</w:t>
      </w:r>
      <w:r w:rsidR="001F4B53">
        <w:rPr>
          <w:rFonts w:ascii="Times New Roman" w:hAnsi="Times New Roman" w:cs="Times New Roman"/>
          <w:sz w:val="28"/>
          <w:szCs w:val="28"/>
          <w:lang w:val="kk-KZ"/>
        </w:rPr>
        <w:t>,</w:t>
      </w:r>
      <w:r w:rsidR="007F7B7A" w:rsidRPr="00F50332">
        <w:rPr>
          <w:rFonts w:ascii="Times New Roman" w:hAnsi="Times New Roman" w:cs="Times New Roman"/>
          <w:sz w:val="28"/>
          <w:szCs w:val="28"/>
          <w:lang w:val="kk-KZ"/>
        </w:rPr>
        <w:t xml:space="preserve"> коммуникацияның бейвербалды динамикалы элементтерімен </w:t>
      </w:r>
      <w:r w:rsidR="00822381" w:rsidRPr="00F50332">
        <w:rPr>
          <w:rFonts w:ascii="Times New Roman" w:hAnsi="Times New Roman" w:cs="Times New Roman"/>
          <w:sz w:val="28"/>
          <w:szCs w:val="28"/>
          <w:lang w:val="kk-KZ"/>
        </w:rPr>
        <w:t>қатар қоя</w:t>
      </w:r>
      <w:r w:rsidR="007F7B7A" w:rsidRPr="00F50332">
        <w:rPr>
          <w:rFonts w:ascii="Times New Roman" w:hAnsi="Times New Roman" w:cs="Times New Roman"/>
          <w:sz w:val="28"/>
          <w:szCs w:val="28"/>
          <w:lang w:val="kk-KZ"/>
        </w:rPr>
        <w:t xml:space="preserve"> алмаймыз</w:t>
      </w:r>
      <w:r w:rsidRPr="00F50332">
        <w:rPr>
          <w:rFonts w:ascii="Times New Roman" w:hAnsi="Times New Roman" w:cs="Times New Roman"/>
          <w:sz w:val="28"/>
          <w:szCs w:val="28"/>
          <w:lang w:val="kk-KZ"/>
        </w:rPr>
        <w:t xml:space="preserve">. </w:t>
      </w:r>
      <w:r w:rsidR="00D9644A" w:rsidRPr="00F50332">
        <w:rPr>
          <w:rFonts w:ascii="Times New Roman" w:hAnsi="Times New Roman" w:cs="Times New Roman"/>
          <w:sz w:val="28"/>
          <w:szCs w:val="28"/>
          <w:lang w:val="kk-KZ"/>
        </w:rPr>
        <w:t xml:space="preserve">Мұнда «коммуникативтік қызметі жоқ» деген шарт аса маңызды. Себебі бейвербалды амалдардың барлығы сомативті түрде орындала бермейді. Түрлі артефактілер мен объектілер де хабар беруге қатысатынын жағдайлар болады. </w:t>
      </w:r>
    </w:p>
    <w:p w14:paraId="0D61D43F" w14:textId="77777777" w:rsidR="00814F6F" w:rsidRPr="00F50332" w:rsidRDefault="00D9644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Сонымен қатар, сыртқы тұрпаты жағынан тілдесімнің бейвербалды амалдарына ұқсас болып келетін физиологиялық белгілердің де коммуникация компонентіне жатпайтынын ескерген жөн. «Коммуникант арқылы жеткізілуге тиісті ақпараттың мазмұнына тигізетін әсері болмайтын, субъектінің биологиялық ерекшеліктеріне жататын және тілдік жүйеге әсері жоқ, оның құрылымына ықпалы жүрмейтін, тілдік параметрлерді құруға қатыспайтын мұндай ерекшеліктерді медицина, анатомия, психология сияқты ғылым салалары зерттейді» </w:t>
      </w:r>
      <w:r w:rsidR="000C3E5A" w:rsidRPr="00F50332">
        <w:rPr>
          <w:rFonts w:ascii="Times New Roman" w:hAnsi="Times New Roman" w:cs="Times New Roman"/>
          <w:sz w:val="28"/>
          <w:szCs w:val="28"/>
          <w:lang w:val="kk-KZ"/>
        </w:rPr>
        <w:t>[45</w:t>
      </w:r>
      <w:r w:rsidR="00CF101E" w:rsidRPr="00F50332">
        <w:rPr>
          <w:rFonts w:ascii="Times New Roman" w:hAnsi="Times New Roman" w:cs="Times New Roman"/>
          <w:sz w:val="28"/>
          <w:szCs w:val="28"/>
          <w:lang w:val="kk-KZ"/>
        </w:rPr>
        <w:t>, 17]</w:t>
      </w:r>
      <w:r w:rsidRPr="00F50332">
        <w:rPr>
          <w:rFonts w:ascii="Times New Roman" w:hAnsi="Times New Roman" w:cs="Times New Roman"/>
          <w:sz w:val="28"/>
          <w:szCs w:val="28"/>
          <w:lang w:val="kk-KZ"/>
        </w:rPr>
        <w:t xml:space="preserve">. </w:t>
      </w:r>
      <w:r w:rsidR="00341A18" w:rsidRPr="00F50332">
        <w:rPr>
          <w:rFonts w:ascii="Times New Roman" w:hAnsi="Times New Roman" w:cs="Times New Roman"/>
          <w:sz w:val="28"/>
          <w:szCs w:val="28"/>
          <w:lang w:val="kk-KZ"/>
        </w:rPr>
        <w:t xml:space="preserve">Е.Д. Боева ым-ишаралардың физиологиялық қимылдардан басты ерекшелігінің бірі ретінде бейвербалды амалдардың географиялық </w:t>
      </w:r>
      <w:r w:rsidRPr="00F50332">
        <w:rPr>
          <w:rFonts w:ascii="Times New Roman" w:hAnsi="Times New Roman" w:cs="Times New Roman"/>
          <w:sz w:val="28"/>
          <w:szCs w:val="28"/>
          <w:lang w:val="kk-KZ"/>
        </w:rPr>
        <w:t>ж</w:t>
      </w:r>
      <w:r w:rsidR="00341A18" w:rsidRPr="00F50332">
        <w:rPr>
          <w:rFonts w:ascii="Times New Roman" w:hAnsi="Times New Roman" w:cs="Times New Roman"/>
          <w:sz w:val="28"/>
          <w:szCs w:val="28"/>
          <w:lang w:val="kk-KZ"/>
        </w:rPr>
        <w:t xml:space="preserve">әне мәдени кеңістікке және уақытқа қарай мағынасын өзгерте </w:t>
      </w:r>
      <w:r w:rsidR="001A3268" w:rsidRPr="00F50332">
        <w:rPr>
          <w:rFonts w:ascii="Times New Roman" w:hAnsi="Times New Roman" w:cs="Times New Roman"/>
          <w:sz w:val="28"/>
          <w:szCs w:val="28"/>
          <w:lang w:val="kk-KZ"/>
        </w:rPr>
        <w:t>алуын айта</w:t>
      </w:r>
      <w:r w:rsidRPr="00F50332">
        <w:rPr>
          <w:rFonts w:ascii="Times New Roman" w:hAnsi="Times New Roman" w:cs="Times New Roman"/>
          <w:sz w:val="28"/>
          <w:szCs w:val="28"/>
          <w:lang w:val="kk-KZ"/>
        </w:rPr>
        <w:t xml:space="preserve"> келе,</w:t>
      </w:r>
      <w:r w:rsidR="00341A18" w:rsidRPr="00F50332">
        <w:rPr>
          <w:rFonts w:ascii="Times New Roman" w:hAnsi="Times New Roman" w:cs="Times New Roman"/>
          <w:sz w:val="28"/>
          <w:szCs w:val="28"/>
          <w:lang w:val="kk-KZ"/>
        </w:rPr>
        <w:t xml:space="preserve"> бұл мәселенің лингвистикада терең зерттелмегенін </w:t>
      </w:r>
      <w:r w:rsidR="000C3E5A" w:rsidRPr="00F50332">
        <w:rPr>
          <w:rFonts w:ascii="Times New Roman" w:hAnsi="Times New Roman" w:cs="Times New Roman"/>
          <w:sz w:val="28"/>
          <w:szCs w:val="28"/>
          <w:lang w:val="kk-KZ"/>
        </w:rPr>
        <w:t>баса назар аударады [33</w:t>
      </w:r>
      <w:r w:rsidR="00CF101E" w:rsidRPr="00F50332">
        <w:rPr>
          <w:rFonts w:ascii="Times New Roman" w:hAnsi="Times New Roman" w:cs="Times New Roman"/>
          <w:sz w:val="28"/>
          <w:szCs w:val="28"/>
          <w:lang w:val="kk-KZ"/>
        </w:rPr>
        <w:t>]</w:t>
      </w:r>
      <w:r w:rsidR="00341A18" w:rsidRPr="00F50332">
        <w:rPr>
          <w:rFonts w:ascii="Times New Roman" w:hAnsi="Times New Roman" w:cs="Times New Roman"/>
          <w:sz w:val="28"/>
          <w:szCs w:val="28"/>
          <w:lang w:val="kk-KZ"/>
        </w:rPr>
        <w:t>.</w:t>
      </w:r>
    </w:p>
    <w:p w14:paraId="7D182B22" w14:textId="77777777" w:rsidR="00822381" w:rsidRPr="00F50332" w:rsidRDefault="00D9644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Кейде бейвербалды амалдар сыртқы сипаты жағынан қарапайым амал-әрекеттерге ұқсас, тіпті, олармен бірдей болатын кездері де </w:t>
      </w:r>
      <w:r w:rsidR="00867B44" w:rsidRPr="00F50332">
        <w:rPr>
          <w:rFonts w:ascii="Times New Roman" w:hAnsi="Times New Roman" w:cs="Times New Roman"/>
          <w:sz w:val="28"/>
          <w:szCs w:val="28"/>
          <w:lang w:val="kk-KZ"/>
        </w:rPr>
        <w:t>ұшырасады</w:t>
      </w:r>
      <w:r w:rsidRPr="00F50332">
        <w:rPr>
          <w:rFonts w:ascii="Times New Roman" w:hAnsi="Times New Roman" w:cs="Times New Roman"/>
          <w:sz w:val="28"/>
          <w:szCs w:val="28"/>
          <w:lang w:val="kk-KZ"/>
        </w:rPr>
        <w:t xml:space="preserve">. Айталық, </w:t>
      </w:r>
      <w:r w:rsidR="00822381" w:rsidRPr="00F50332">
        <w:rPr>
          <w:rFonts w:ascii="Times New Roman" w:hAnsi="Times New Roman" w:cs="Times New Roman"/>
          <w:sz w:val="28"/>
          <w:szCs w:val="28"/>
          <w:lang w:val="kk-KZ"/>
        </w:rPr>
        <w:t xml:space="preserve">адам </w:t>
      </w:r>
      <w:r w:rsidRPr="00F50332">
        <w:rPr>
          <w:rFonts w:ascii="Times New Roman" w:hAnsi="Times New Roman" w:cs="Times New Roman"/>
          <w:sz w:val="28"/>
          <w:szCs w:val="28"/>
          <w:lang w:val="kk-KZ"/>
        </w:rPr>
        <w:t xml:space="preserve">кісіге құрмет көрсету мақсатында «орнынан тұрған кезде», бүкіл денесі бейвербалды хабарды жеткізуші референтке айналады. </w:t>
      </w:r>
    </w:p>
    <w:p w14:paraId="233BA4AD" w14:textId="77777777" w:rsidR="00D9644A" w:rsidRPr="00F50332" w:rsidRDefault="00D9644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Тілдесімнің көмекші құралдарын, яғни бейвербалды амалдарды басқа амал-әрекеттерден ажыратудың жолы – тіл философиясын зерттеуші лингвист Дж. Серльдің «мағына» (meaning) туралы тұжырымын негізге алу. Дж. Серль тілдегі мәнсіз дыбыстар мен таңбалардан «лебіздің», яғни мәнді тілдік құрылымдардың ең басты айырмашылығы мағынаның (meaning) болуы деп есептейді </w:t>
      </w:r>
      <w:r w:rsidR="000C3E5A" w:rsidRPr="00F50332">
        <w:rPr>
          <w:rFonts w:ascii="Times New Roman" w:hAnsi="Times New Roman" w:cs="Times New Roman"/>
          <w:sz w:val="28"/>
          <w:szCs w:val="28"/>
          <w:lang w:val="kk-KZ"/>
        </w:rPr>
        <w:t>[70</w:t>
      </w:r>
      <w:r w:rsidR="00CF101E" w:rsidRPr="00F50332">
        <w:rPr>
          <w:rFonts w:ascii="Times New Roman" w:hAnsi="Times New Roman" w:cs="Times New Roman"/>
          <w:sz w:val="28"/>
          <w:szCs w:val="28"/>
          <w:lang w:val="kk-KZ"/>
        </w:rPr>
        <w:t>, 155]</w:t>
      </w:r>
      <w:r w:rsidRPr="00F50332">
        <w:rPr>
          <w:rFonts w:ascii="Times New Roman" w:hAnsi="Times New Roman" w:cs="Times New Roman"/>
          <w:sz w:val="28"/>
          <w:szCs w:val="28"/>
          <w:lang w:val="kk-KZ"/>
        </w:rPr>
        <w:t>. Дәл сол секілді коммуникацияның бейвербалды амалдарының да ең негізгі белгісі – коммуникативтік акті барысында мағынаны жеткізе алу қабілеті.</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w:t>
      </w:r>
      <w:r w:rsidRPr="00F50332">
        <w:rPr>
          <w:rFonts w:ascii="Times New Roman" w:hAnsi="Times New Roman" w:cs="Times New Roman"/>
          <w:i/>
          <w:sz w:val="28"/>
          <w:szCs w:val="28"/>
          <w:lang w:val="kk-KZ"/>
        </w:rPr>
        <w:t>Бейвербалды амалдар деп – вербалды амалдарды толықтырып, оларға қосымша мағына үстейтін, коммуникативтік актіні жалғастыруға қызмет ететін, адамдардың өзара түсінісуін қамтамасыз етуге көмектесетін қарым-қатынастың түрін айтамыз</w:t>
      </w:r>
      <w:r w:rsidRPr="00F50332">
        <w:rPr>
          <w:rFonts w:ascii="Times New Roman" w:hAnsi="Times New Roman" w:cs="Times New Roman"/>
          <w:sz w:val="28"/>
          <w:szCs w:val="28"/>
          <w:lang w:val="kk-KZ"/>
        </w:rPr>
        <w:t>»</w:t>
      </w:r>
      <w:r w:rsidR="000C3E5A" w:rsidRPr="00F50332">
        <w:rPr>
          <w:rFonts w:ascii="Times New Roman" w:hAnsi="Times New Roman" w:cs="Times New Roman"/>
          <w:sz w:val="28"/>
          <w:szCs w:val="28"/>
          <w:lang w:val="kk-KZ"/>
        </w:rPr>
        <w:t xml:space="preserve"> [54</w:t>
      </w:r>
      <w:r w:rsidR="00CF101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21</w:t>
      </w:r>
      <w:r w:rsidR="00CF101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яғни бейвербалды құралдар «коммуникацияның бейвербалды амалына» айналу үшін коммуникативтік актіде хабар беру мүмкіндігіне ие болуы керек. Мысалы, «</w:t>
      </w:r>
      <w:r w:rsidRPr="00F50332">
        <w:rPr>
          <w:rFonts w:ascii="Times New Roman" w:hAnsi="Times New Roman" w:cs="Times New Roman"/>
          <w:i/>
          <w:sz w:val="28"/>
          <w:szCs w:val="28"/>
          <w:lang w:val="kk-KZ"/>
        </w:rPr>
        <w:t xml:space="preserve">Бұның 15-17 жастағы, жаңа өзі атап шақырған Әсма, Бибісара деген жіңішке, сұңғақ бойлы екі қызы </w:t>
      </w:r>
      <w:r w:rsidRPr="00F50332">
        <w:rPr>
          <w:rFonts w:ascii="Times New Roman" w:hAnsi="Times New Roman" w:cs="Times New Roman"/>
          <w:b/>
          <w:i/>
          <w:sz w:val="28"/>
          <w:szCs w:val="28"/>
          <w:lang w:val="kk-KZ"/>
        </w:rPr>
        <w:t>аталарының алдынан есік ашты</w:t>
      </w:r>
      <w:r w:rsidR="000C3E5A" w:rsidRPr="00F50332">
        <w:rPr>
          <w:rFonts w:ascii="Times New Roman" w:hAnsi="Times New Roman" w:cs="Times New Roman"/>
          <w:sz w:val="28"/>
          <w:szCs w:val="28"/>
          <w:lang w:val="kk-KZ"/>
        </w:rPr>
        <w:t>» [71</w:t>
      </w:r>
      <w:r w:rsidR="006D62D1" w:rsidRPr="00F50332">
        <w:rPr>
          <w:rFonts w:ascii="Times New Roman" w:hAnsi="Times New Roman" w:cs="Times New Roman"/>
          <w:sz w:val="28"/>
          <w:szCs w:val="28"/>
          <w:lang w:val="kk-KZ"/>
        </w:rPr>
        <w:t>, 65]</w:t>
      </w:r>
      <w:r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lastRenderedPageBreak/>
        <w:t>деген сөйлемдегі «есік ашу» үйден шығу немесе кіру үшін орындалатын қарапайым әрекеттен «коммуниканттардың құрметін білдіретін</w:t>
      </w:r>
      <w:r w:rsidR="00987E40" w:rsidRPr="00F50332">
        <w:rPr>
          <w:rFonts w:ascii="Times New Roman" w:hAnsi="Times New Roman" w:cs="Times New Roman"/>
          <w:sz w:val="28"/>
          <w:szCs w:val="28"/>
          <w:lang w:val="kk-KZ"/>
        </w:rPr>
        <w:t xml:space="preserve">» бейвербалды амалға айналған. </w:t>
      </w:r>
    </w:p>
    <w:p w14:paraId="422934EC" w14:textId="24B3B0B5" w:rsidR="00867B44" w:rsidRPr="00F50332" w:rsidRDefault="00BD0028"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 xml:space="preserve">Түйіндей келгенде, паралингвистиканың зерттеу нысаны болып табылатын коммуникацияның бейвербалды амалдары (КБА) – нақты шегарасы бар салалық термин. Бейвербалды амалдар коммуникация компоненті болғанда ғана лингвистикалық талдаудың нысанына айнала алады. КБА – сөз субъектілерінің коммуникативтік діттемін орындау мақсатында жұмсалатын вербалды арнамен синхронды, кейде одан тыс қолданылатын хабар беру құралы. Оның құрамына енетін бірліктерге жест немесе ишара, мимика, дауыс, кеңістік және жанасу арқылы орындалатын басқа да әрекеттер жатады. </w:t>
      </w:r>
    </w:p>
    <w:p w14:paraId="41E024CA" w14:textId="271923D2" w:rsidR="00BD0028" w:rsidRPr="00F50332" w:rsidRDefault="00BD0028"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«Паралингвистика лингвистикалық жүйеде өз орны бар, көмекшілік қызмет атқаратын, сонымен қатар тілдік емес құралдардың нақты бір сөйленіс кезіндегі жұмсалымдық қызметін, мағыналық жақтан түрленімін з</w:t>
      </w:r>
      <w:r w:rsidR="00867B44" w:rsidRPr="00F50332">
        <w:rPr>
          <w:rFonts w:ascii="Times New Roman" w:hAnsi="Times New Roman" w:cs="Times New Roman"/>
          <w:sz w:val="28"/>
          <w:szCs w:val="28"/>
          <w:lang w:val="kk-KZ"/>
        </w:rPr>
        <w:t xml:space="preserve">ерттейтін, функционалды сала» </w:t>
      </w:r>
      <w:r w:rsidR="006D62D1" w:rsidRPr="00F50332">
        <w:rPr>
          <w:rFonts w:ascii="Times New Roman" w:hAnsi="Times New Roman" w:cs="Times New Roman"/>
          <w:sz w:val="28"/>
          <w:szCs w:val="28"/>
          <w:lang w:val="kk-KZ"/>
        </w:rPr>
        <w:t>[45</w:t>
      </w:r>
      <w:r w:rsidR="00CF101E" w:rsidRPr="00F50332">
        <w:rPr>
          <w:rFonts w:ascii="Times New Roman" w:hAnsi="Times New Roman" w:cs="Times New Roman"/>
          <w:sz w:val="28"/>
          <w:szCs w:val="28"/>
          <w:lang w:val="kk-KZ"/>
        </w:rPr>
        <w:t>, 34]</w:t>
      </w:r>
      <w:r w:rsidRPr="00F50332">
        <w:rPr>
          <w:rFonts w:ascii="Times New Roman" w:hAnsi="Times New Roman" w:cs="Times New Roman"/>
          <w:sz w:val="28"/>
          <w:szCs w:val="28"/>
          <w:lang w:val="kk-KZ"/>
        </w:rPr>
        <w:t>, яғни бейвербалды амалдар дегеніміз:</w:t>
      </w:r>
    </w:p>
    <w:p w14:paraId="4EF0382B" w14:textId="77777777" w:rsidR="00BD0028" w:rsidRPr="00F50332" w:rsidRDefault="00BD00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коммуникацияның көмекші құралы;</w:t>
      </w:r>
    </w:p>
    <w:p w14:paraId="70A79AD7" w14:textId="77777777" w:rsidR="00BD0028" w:rsidRPr="00F50332" w:rsidRDefault="00BD00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көркем шығарма тіліне экспрессия беруші негізгі элемент;</w:t>
      </w:r>
    </w:p>
    <w:p w14:paraId="68EC2669" w14:textId="77777777" w:rsidR="00BD0028" w:rsidRPr="00F50332" w:rsidRDefault="00BD00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кез келген ұлттың танымын жеткізе отырып, әлемнің тілдік бейнесін жасаудың құралы;</w:t>
      </w:r>
    </w:p>
    <w:p w14:paraId="468A712C" w14:textId="77777777" w:rsidR="00BD0028" w:rsidRPr="00F50332" w:rsidRDefault="00BD00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адамның </w:t>
      </w:r>
      <w:r w:rsidR="00867B44" w:rsidRPr="00F50332">
        <w:rPr>
          <w:rFonts w:ascii="Times New Roman" w:hAnsi="Times New Roman" w:cs="Times New Roman"/>
          <w:sz w:val="28"/>
          <w:szCs w:val="28"/>
          <w:lang w:val="kk-KZ"/>
        </w:rPr>
        <w:t>түрлі көңіл күйі мен эмоционалдық</w:t>
      </w:r>
      <w:r w:rsidRPr="00F50332">
        <w:rPr>
          <w:rFonts w:ascii="Times New Roman" w:hAnsi="Times New Roman" w:cs="Times New Roman"/>
          <w:sz w:val="28"/>
          <w:szCs w:val="28"/>
          <w:lang w:val="kk-KZ"/>
        </w:rPr>
        <w:t xml:space="preserve"> жағдайын білдіретін параэмотивті элемент </w:t>
      </w:r>
      <w:r w:rsidR="006D62D1" w:rsidRPr="00F50332">
        <w:rPr>
          <w:rFonts w:ascii="Times New Roman" w:hAnsi="Times New Roman" w:cs="Times New Roman"/>
          <w:sz w:val="28"/>
          <w:szCs w:val="28"/>
          <w:lang w:val="kk-KZ"/>
        </w:rPr>
        <w:t>[66</w:t>
      </w:r>
      <w:r w:rsidR="00CF101E" w:rsidRPr="00F50332">
        <w:rPr>
          <w:rFonts w:ascii="Times New Roman" w:hAnsi="Times New Roman" w:cs="Times New Roman"/>
          <w:sz w:val="28"/>
          <w:szCs w:val="28"/>
          <w:lang w:val="kk-KZ"/>
        </w:rPr>
        <w:t>, 124]</w:t>
      </w:r>
      <w:r w:rsidRPr="00F50332">
        <w:rPr>
          <w:rFonts w:ascii="Times New Roman" w:hAnsi="Times New Roman" w:cs="Times New Roman"/>
          <w:sz w:val="28"/>
          <w:szCs w:val="28"/>
          <w:lang w:val="kk-KZ"/>
        </w:rPr>
        <w:t>.</w:t>
      </w:r>
    </w:p>
    <w:p w14:paraId="48247575" w14:textId="77777777" w:rsidR="00814F6F" w:rsidRPr="00F50332" w:rsidRDefault="004F4AB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w:t>
      </w:r>
      <w:r w:rsidR="00987E40" w:rsidRPr="00F50332">
        <w:rPr>
          <w:rFonts w:ascii="Times New Roman" w:hAnsi="Times New Roman" w:cs="Times New Roman"/>
          <w:sz w:val="28"/>
          <w:szCs w:val="28"/>
          <w:lang w:val="kk-KZ"/>
        </w:rPr>
        <w:t>аралингвистиканың ғылыми аппаратына, зерттеу нысанына  және</w:t>
      </w:r>
      <w:r w:rsidR="008C3A6E" w:rsidRPr="00F50332">
        <w:rPr>
          <w:rFonts w:ascii="Times New Roman" w:hAnsi="Times New Roman" w:cs="Times New Roman"/>
          <w:sz w:val="28"/>
          <w:szCs w:val="28"/>
          <w:lang w:val="kk-KZ"/>
        </w:rPr>
        <w:t xml:space="preserve"> мәтіндегі паралингвизмдерді</w:t>
      </w:r>
      <w:r w:rsidR="00987E40" w:rsidRPr="00F50332">
        <w:rPr>
          <w:rFonts w:ascii="Times New Roman" w:hAnsi="Times New Roman" w:cs="Times New Roman"/>
          <w:sz w:val="28"/>
          <w:szCs w:val="28"/>
          <w:lang w:val="kk-KZ"/>
        </w:rPr>
        <w:t xml:space="preserve"> сұрыптауға қатысты пікір қайшылықтарының кездесуі </w:t>
      </w:r>
      <w:r w:rsidR="00D9644A" w:rsidRPr="00F50332">
        <w:rPr>
          <w:rFonts w:ascii="Times New Roman" w:hAnsi="Times New Roman" w:cs="Times New Roman"/>
          <w:sz w:val="28"/>
          <w:szCs w:val="28"/>
          <w:lang w:val="kk-KZ"/>
        </w:rPr>
        <w:t xml:space="preserve">аталған жүйенің қаншалықты күрделі және заманауи көзқарастар тұрғысынан әлі де зерттелуі қажет екенін аңғартады. </w:t>
      </w:r>
    </w:p>
    <w:p w14:paraId="39BAE67E" w14:textId="77777777" w:rsidR="006D62D1" w:rsidRPr="00F50332" w:rsidRDefault="006D62D1" w:rsidP="00F50332">
      <w:pPr>
        <w:spacing w:after="0" w:line="240" w:lineRule="auto"/>
        <w:ind w:firstLine="709"/>
        <w:contextualSpacing/>
        <w:jc w:val="both"/>
        <w:rPr>
          <w:rFonts w:ascii="Times New Roman" w:hAnsi="Times New Roman" w:cs="Times New Roman"/>
          <w:sz w:val="28"/>
          <w:szCs w:val="28"/>
          <w:lang w:val="kk-KZ"/>
        </w:rPr>
      </w:pPr>
    </w:p>
    <w:p w14:paraId="119E6461" w14:textId="77777777" w:rsidR="009B09E3" w:rsidRPr="00F50332" w:rsidRDefault="000B1E6D" w:rsidP="00F50332">
      <w:pPr>
        <w:pStyle w:val="1"/>
        <w:spacing w:before="0" w:line="240" w:lineRule="auto"/>
        <w:ind w:firstLine="709"/>
        <w:contextualSpacing/>
        <w:jc w:val="both"/>
        <w:rPr>
          <w:rFonts w:ascii="Times New Roman" w:eastAsiaTheme="minorHAnsi" w:hAnsi="Times New Roman" w:cs="Times New Roman"/>
          <w:b w:val="0"/>
          <w:bCs w:val="0"/>
          <w:color w:val="000000" w:themeColor="text1"/>
          <w:lang w:val="kk-KZ"/>
        </w:rPr>
      </w:pPr>
      <w:bookmarkStart w:id="6" w:name="_Toc221209304"/>
      <w:r w:rsidRPr="00F50332">
        <w:rPr>
          <w:rStyle w:val="10"/>
          <w:rFonts w:ascii="Times New Roman" w:hAnsi="Times New Roman" w:cs="Times New Roman"/>
          <w:b/>
          <w:color w:val="000000" w:themeColor="text1"/>
          <w:lang w:val="kk-KZ"/>
        </w:rPr>
        <w:t>1</w:t>
      </w:r>
      <w:r w:rsidR="009B09E3" w:rsidRPr="00F50332">
        <w:rPr>
          <w:rStyle w:val="10"/>
          <w:rFonts w:ascii="Times New Roman" w:hAnsi="Times New Roman" w:cs="Times New Roman"/>
          <w:b/>
          <w:color w:val="000000" w:themeColor="text1"/>
          <w:lang w:val="kk-KZ"/>
        </w:rPr>
        <w:t>.3 Бейвербалды амалдарды классификациялау ұстанымдары</w:t>
      </w:r>
      <w:bookmarkEnd w:id="6"/>
    </w:p>
    <w:p w14:paraId="047D94D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Паралингвизмдер берілу формасы жағынан вербалды хабарға қарағанда көпқұрамды болғандықтан, коммуникацияның бейвербалды амалдарын классификациялаудың әртүрлі үлгісі жасалған. Паралингвистикада бейвербалды амалдарды классификациялау зерттеушінің зерттеу бағытына қарай түрленіп</w:t>
      </w:r>
      <w:r w:rsidR="00822381" w:rsidRPr="00F50332">
        <w:rPr>
          <w:rFonts w:ascii="Times New Roman" w:hAnsi="Times New Roman" w:cs="Times New Roman"/>
          <w:sz w:val="28"/>
          <w:szCs w:val="28"/>
          <w:lang w:val="kk-KZ"/>
        </w:rPr>
        <w:t xml:space="preserve"> отырады. Мәселен, паралингвист</w:t>
      </w:r>
      <w:r w:rsidRPr="00F50332">
        <w:rPr>
          <w:rFonts w:ascii="Times New Roman" w:hAnsi="Times New Roman" w:cs="Times New Roman"/>
          <w:sz w:val="28"/>
          <w:szCs w:val="28"/>
          <w:lang w:val="kk-KZ"/>
        </w:rPr>
        <w:t xml:space="preserve">ер бейвербалды амалдарды </w:t>
      </w:r>
      <w:r w:rsidRPr="00F50332">
        <w:rPr>
          <w:rFonts w:ascii="Times New Roman" w:hAnsi="Times New Roman" w:cs="Times New Roman"/>
          <w:i/>
          <w:sz w:val="28"/>
          <w:szCs w:val="28"/>
          <w:lang w:val="kk-KZ"/>
        </w:rPr>
        <w:t xml:space="preserve">ақпарат беру түріне, орындалу тәсіліне, вербалды арнаға қатысына, ұлттық сипатына, әлеуметтік ерекшелігіне, коммуникациядағы рөліне </w:t>
      </w:r>
      <w:r w:rsidRPr="00F50332">
        <w:rPr>
          <w:rFonts w:ascii="Times New Roman" w:hAnsi="Times New Roman" w:cs="Times New Roman"/>
          <w:sz w:val="28"/>
          <w:szCs w:val="28"/>
          <w:lang w:val="kk-KZ"/>
        </w:rPr>
        <w:t xml:space="preserve">қарай топтастырған. </w:t>
      </w:r>
    </w:p>
    <w:p w14:paraId="60C3A70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КБА жіктеудің ең алғашқы үлгісін Д. Эфронның 1941 жылғы «Ишара және қоршаған орта» (</w:t>
      </w:r>
      <w:r w:rsidR="00822381" w:rsidRPr="00F50332">
        <w:rPr>
          <w:rFonts w:ascii="Times New Roman" w:hAnsi="Times New Roman" w:cs="Times New Roman"/>
          <w:sz w:val="28"/>
          <w:szCs w:val="28"/>
          <w:lang w:val="kk-KZ"/>
        </w:rPr>
        <w:t>«Gesture and Environmen</w:t>
      </w:r>
      <w:r w:rsidRPr="00F50332">
        <w:rPr>
          <w:rFonts w:ascii="Times New Roman" w:hAnsi="Times New Roman" w:cs="Times New Roman"/>
          <w:sz w:val="28"/>
          <w:szCs w:val="28"/>
          <w:lang w:val="kk-KZ"/>
        </w:rPr>
        <w:t>t</w:t>
      </w:r>
      <w:r w:rsidR="0082238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еңбегінен кездестіруге болады. Д. Эфрон ым-ишараны былайша топтастырады</w:t>
      </w:r>
      <w:r w:rsidR="00CF101E" w:rsidRPr="00F50332">
        <w:rPr>
          <w:rFonts w:ascii="Times New Roman" w:hAnsi="Times New Roman" w:cs="Times New Roman"/>
          <w:sz w:val="28"/>
          <w:szCs w:val="28"/>
          <w:lang w:val="kk-KZ"/>
        </w:rPr>
        <w:t xml:space="preserve"> [72]</w:t>
      </w:r>
      <w:r w:rsidRPr="00F50332">
        <w:rPr>
          <w:rFonts w:ascii="Times New Roman" w:hAnsi="Times New Roman" w:cs="Times New Roman"/>
          <w:sz w:val="28"/>
          <w:szCs w:val="28"/>
          <w:lang w:val="kk-KZ"/>
        </w:rPr>
        <w:t>:</w:t>
      </w:r>
    </w:p>
    <w:p w14:paraId="4CEC078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w:t>
      </w:r>
      <w:r w:rsidRPr="00F50332">
        <w:rPr>
          <w:rFonts w:ascii="Times New Roman" w:hAnsi="Times New Roman" w:cs="Times New Roman"/>
          <w:i/>
          <w:sz w:val="28"/>
          <w:szCs w:val="28"/>
          <w:lang w:val="kk-KZ"/>
        </w:rPr>
        <w:t xml:space="preserve"> Физиографиялық ым-ишаралар</w:t>
      </w:r>
      <w:r w:rsidRPr="00F50332">
        <w:rPr>
          <w:rFonts w:ascii="Times New Roman" w:hAnsi="Times New Roman" w:cs="Times New Roman"/>
          <w:sz w:val="28"/>
          <w:szCs w:val="28"/>
          <w:lang w:val="kk-KZ"/>
        </w:rPr>
        <w:t>: заттың көлемін, сыртқы бейнесін бейвербалды түрде сипаттайтын ым-ишаралар;</w:t>
      </w:r>
    </w:p>
    <w:p w14:paraId="15EA425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2.</w:t>
      </w:r>
      <w:r w:rsidRPr="00F50332">
        <w:rPr>
          <w:rFonts w:ascii="Times New Roman" w:hAnsi="Times New Roman" w:cs="Times New Roman"/>
          <w:i/>
          <w:sz w:val="28"/>
          <w:szCs w:val="28"/>
          <w:lang w:val="kk-KZ"/>
        </w:rPr>
        <w:t xml:space="preserve"> Идеографиялық ым-ишаралар:</w:t>
      </w:r>
      <w:r w:rsidRPr="00F50332">
        <w:rPr>
          <w:rFonts w:ascii="Times New Roman" w:hAnsi="Times New Roman" w:cs="Times New Roman"/>
          <w:sz w:val="28"/>
          <w:szCs w:val="28"/>
          <w:lang w:val="kk-KZ"/>
        </w:rPr>
        <w:t xml:space="preserve"> абстрактілі ойды бейвербалды түрде жеткізу үшін қолданылатын ым-ишаралар;</w:t>
      </w:r>
    </w:p>
    <w:p w14:paraId="56FF5A65"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3</w:t>
      </w:r>
      <w:r w:rsidRPr="00F50332">
        <w:rPr>
          <w:rFonts w:ascii="Times New Roman" w:hAnsi="Times New Roman" w:cs="Times New Roman"/>
          <w:i/>
          <w:sz w:val="28"/>
          <w:szCs w:val="28"/>
          <w:lang w:val="kk-KZ"/>
        </w:rPr>
        <w:t>. Дейктикалық ым-ишаралар:</w:t>
      </w:r>
      <w:r w:rsidRPr="00F50332">
        <w:rPr>
          <w:rFonts w:ascii="Times New Roman" w:hAnsi="Times New Roman" w:cs="Times New Roman"/>
          <w:sz w:val="28"/>
          <w:szCs w:val="28"/>
          <w:lang w:val="kk-KZ"/>
        </w:rPr>
        <w:t xml:space="preserve"> нұсқау үшін қолданылатын ым-ишаралар;</w:t>
      </w:r>
    </w:p>
    <w:p w14:paraId="1D3BB24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4.</w:t>
      </w:r>
      <w:r w:rsidRPr="00F50332">
        <w:rPr>
          <w:rFonts w:ascii="Times New Roman" w:hAnsi="Times New Roman" w:cs="Times New Roman"/>
          <w:i/>
          <w:sz w:val="28"/>
          <w:szCs w:val="28"/>
          <w:lang w:val="kk-KZ"/>
        </w:rPr>
        <w:t xml:space="preserve"> Ырғақтық ым-ишаралар:</w:t>
      </w:r>
      <w:r w:rsidRPr="00F50332">
        <w:rPr>
          <w:rFonts w:ascii="Times New Roman" w:hAnsi="Times New Roman" w:cs="Times New Roman"/>
          <w:sz w:val="28"/>
          <w:szCs w:val="28"/>
          <w:lang w:val="kk-KZ"/>
        </w:rPr>
        <w:t xml:space="preserve"> интонацияны күшейте түсу үшін қолданылатын ым-ишаралар. </w:t>
      </w:r>
    </w:p>
    <w:p w14:paraId="1633229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Ғалымның бұл классификациясы паралингвизмдердің бір түрі – кинемаларды ғана қамтығанына қарамастан, өзінен кейінгі зерттеушілердің көбіне ықпалы зор топтастыру болды. </w:t>
      </w:r>
    </w:p>
    <w:p w14:paraId="42C3AC30" w14:textId="68E32BFB" w:rsidR="009B09E3" w:rsidRPr="00F50332" w:rsidRDefault="00E111C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Мимиканы терең зерттеген  П.</w:t>
      </w:r>
      <w:r w:rsidR="001F4B5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Экман мен  В.</w:t>
      </w:r>
      <w:r w:rsidR="001F4B5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Фризен (1969) Д.</w:t>
      </w:r>
      <w:r w:rsidR="001F4B53">
        <w:rPr>
          <w:rFonts w:ascii="Times New Roman" w:hAnsi="Times New Roman" w:cs="Times New Roman"/>
          <w:sz w:val="28"/>
          <w:szCs w:val="28"/>
          <w:lang w:val="kk-KZ"/>
        </w:rPr>
        <w:t xml:space="preserve"> </w:t>
      </w:r>
      <w:r w:rsidR="009B09E3" w:rsidRPr="00F50332">
        <w:rPr>
          <w:rFonts w:ascii="Times New Roman" w:hAnsi="Times New Roman" w:cs="Times New Roman"/>
          <w:sz w:val="28"/>
          <w:szCs w:val="28"/>
          <w:lang w:val="kk-KZ"/>
        </w:rPr>
        <w:t>Эфронның ұсынған топтарын одан әрі жетілдіре түседі. Паралингвистикада кең тараған бұл классификацияда зерттеушілер ым-ишараның бес түрін көрсетеді. Олар:</w:t>
      </w:r>
    </w:p>
    <w:p w14:paraId="67B18E65"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w:t>
      </w:r>
      <w:r w:rsidRPr="00F50332">
        <w:rPr>
          <w:rFonts w:ascii="Times New Roman" w:hAnsi="Times New Roman" w:cs="Times New Roman"/>
          <w:i/>
          <w:sz w:val="28"/>
          <w:szCs w:val="28"/>
          <w:lang w:val="kk-KZ"/>
        </w:rPr>
        <w:t xml:space="preserve"> Эмблемалар</w:t>
      </w:r>
      <w:r w:rsidRPr="00F50332">
        <w:rPr>
          <w:rFonts w:ascii="Times New Roman" w:hAnsi="Times New Roman" w:cs="Times New Roman"/>
          <w:sz w:val="28"/>
          <w:szCs w:val="28"/>
          <w:lang w:val="kk-KZ"/>
        </w:rPr>
        <w:t xml:space="preserve"> – сөздің, сөйленімнің орнына қолданыла алатын, орн</w:t>
      </w:r>
      <w:r w:rsidR="00867B44" w:rsidRPr="00F50332">
        <w:rPr>
          <w:rFonts w:ascii="Times New Roman" w:hAnsi="Times New Roman" w:cs="Times New Roman"/>
          <w:sz w:val="28"/>
          <w:szCs w:val="28"/>
          <w:lang w:val="kk-KZ"/>
        </w:rPr>
        <w:t>ын алмастыра алатын ым-ишаралар;</w:t>
      </w:r>
    </w:p>
    <w:p w14:paraId="21B0942E"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2.</w:t>
      </w:r>
      <w:r w:rsidRPr="00F50332">
        <w:rPr>
          <w:rFonts w:ascii="Times New Roman" w:hAnsi="Times New Roman" w:cs="Times New Roman"/>
          <w:i/>
          <w:sz w:val="28"/>
          <w:szCs w:val="28"/>
          <w:lang w:val="kk-KZ"/>
        </w:rPr>
        <w:t xml:space="preserve"> Иллюстраторлар</w:t>
      </w:r>
      <w:r w:rsidRPr="00F50332">
        <w:rPr>
          <w:rFonts w:ascii="Times New Roman" w:hAnsi="Times New Roman" w:cs="Times New Roman"/>
          <w:sz w:val="28"/>
          <w:szCs w:val="28"/>
          <w:lang w:val="kk-KZ"/>
        </w:rPr>
        <w:t xml:space="preserve"> – ойды нақтыла</w:t>
      </w:r>
      <w:r w:rsidR="00867B44" w:rsidRPr="00F50332">
        <w:rPr>
          <w:rFonts w:ascii="Times New Roman" w:hAnsi="Times New Roman" w:cs="Times New Roman"/>
          <w:sz w:val="28"/>
          <w:szCs w:val="28"/>
          <w:lang w:val="kk-KZ"/>
        </w:rPr>
        <w:t>у үшін қолданылатын ым-ишаралар;</w:t>
      </w:r>
      <w:r w:rsidRPr="00F50332">
        <w:rPr>
          <w:rFonts w:ascii="Times New Roman" w:hAnsi="Times New Roman" w:cs="Times New Roman"/>
          <w:sz w:val="28"/>
          <w:szCs w:val="28"/>
          <w:lang w:val="kk-KZ"/>
        </w:rPr>
        <w:t xml:space="preserve"> </w:t>
      </w:r>
    </w:p>
    <w:p w14:paraId="0E317A3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3.</w:t>
      </w:r>
      <w:r w:rsidRPr="00F50332">
        <w:rPr>
          <w:rFonts w:ascii="Times New Roman" w:hAnsi="Times New Roman" w:cs="Times New Roman"/>
          <w:i/>
          <w:sz w:val="28"/>
          <w:szCs w:val="28"/>
          <w:lang w:val="kk-KZ"/>
        </w:rPr>
        <w:t xml:space="preserve"> Аффективті көрсеткіштер</w:t>
      </w:r>
      <w:r w:rsidRPr="00F50332">
        <w:rPr>
          <w:rFonts w:ascii="Times New Roman" w:hAnsi="Times New Roman" w:cs="Times New Roman"/>
          <w:sz w:val="28"/>
          <w:szCs w:val="28"/>
          <w:lang w:val="kk-KZ"/>
        </w:rPr>
        <w:t xml:space="preserve"> – эмоцияны, адамның ішкі күйінің сыртқы репрезентаттары саналатын мимика, өң өзгерісі, ым-ишара т.б.</w:t>
      </w:r>
    </w:p>
    <w:p w14:paraId="1B2B1B4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4.</w:t>
      </w:r>
      <w:r w:rsidRPr="00F50332">
        <w:rPr>
          <w:rFonts w:ascii="Times New Roman" w:hAnsi="Times New Roman" w:cs="Times New Roman"/>
          <w:i/>
          <w:sz w:val="28"/>
          <w:szCs w:val="28"/>
          <w:lang w:val="kk-KZ"/>
        </w:rPr>
        <w:t xml:space="preserve"> Реттеушілер (регуляторлар)</w:t>
      </w:r>
      <w:r w:rsidRPr="00F50332">
        <w:rPr>
          <w:rFonts w:ascii="Times New Roman" w:hAnsi="Times New Roman" w:cs="Times New Roman"/>
          <w:sz w:val="28"/>
          <w:szCs w:val="28"/>
          <w:lang w:val="kk-KZ"/>
        </w:rPr>
        <w:t xml:space="preserve"> – тілдесім барысын жүйелеп отыру үшін қолданылатын түрлі ым-ишаралар. Оған коммуниканттың серігін тыңдап отырғанда басын изеп немесе шайқап өз ойын білдіруін жатқыза аламыз.</w:t>
      </w:r>
    </w:p>
    <w:p w14:paraId="5FC13CB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5.</w:t>
      </w:r>
      <w:r w:rsidRPr="00F50332">
        <w:rPr>
          <w:rFonts w:ascii="Times New Roman" w:hAnsi="Times New Roman" w:cs="Times New Roman"/>
          <w:i/>
          <w:sz w:val="28"/>
          <w:szCs w:val="28"/>
          <w:lang w:val="kk-KZ"/>
        </w:rPr>
        <w:t xml:space="preserve"> Адаптерлер</w:t>
      </w:r>
      <w:r w:rsidRPr="00F50332">
        <w:rPr>
          <w:rFonts w:ascii="Times New Roman" w:hAnsi="Times New Roman" w:cs="Times New Roman"/>
          <w:sz w:val="28"/>
          <w:szCs w:val="28"/>
          <w:lang w:val="kk-KZ"/>
        </w:rPr>
        <w:t xml:space="preserve"> – әдетке айналған, бейсаналы түрде орындалатын ым-ишаралар. Бұлар да көбінесе адамның ішкі күйімен байланысты болып келеді. Мәселен, желкені қасу, қаламды ауызға салу т.б. </w:t>
      </w:r>
      <w:r w:rsidR="00CF101E" w:rsidRPr="00F50332">
        <w:rPr>
          <w:rFonts w:ascii="Times New Roman" w:hAnsi="Times New Roman" w:cs="Times New Roman"/>
          <w:sz w:val="28"/>
          <w:szCs w:val="28"/>
          <w:lang w:val="kk-KZ"/>
        </w:rPr>
        <w:t>[73].</w:t>
      </w:r>
    </w:p>
    <w:p w14:paraId="134329DA" w14:textId="2450EC2C"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w:t>
      </w:r>
      <w:r w:rsidR="001F4B5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Экман мен В.</w:t>
      </w:r>
      <w:r w:rsidR="001F4B5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Фризен классификациясындағы иллюстраторлар қатарына Д. Эфронның физиографиялық және дейктикалық ым-ишараларын біріктіргенін көруге болады. Осыған ұқсас классификацияны америкалық психолингв</w:t>
      </w:r>
      <w:r w:rsidR="00822381" w:rsidRPr="00F50332">
        <w:rPr>
          <w:rFonts w:ascii="Times New Roman" w:hAnsi="Times New Roman" w:cs="Times New Roman"/>
          <w:sz w:val="28"/>
          <w:szCs w:val="28"/>
          <w:lang w:val="kk-KZ"/>
        </w:rPr>
        <w:t>ист Д. Макнил 1985 жылы ұсынған</w:t>
      </w:r>
      <w:r w:rsidRPr="00F50332">
        <w:rPr>
          <w:rFonts w:ascii="Times New Roman" w:hAnsi="Times New Roman" w:cs="Times New Roman"/>
          <w:b/>
          <w:sz w:val="28"/>
          <w:szCs w:val="28"/>
          <w:lang w:val="kk-KZ"/>
        </w:rPr>
        <w:t xml:space="preserve"> </w:t>
      </w:r>
      <w:r w:rsidR="00CF101E" w:rsidRPr="00F50332">
        <w:rPr>
          <w:rFonts w:ascii="Times New Roman" w:hAnsi="Times New Roman" w:cs="Times New Roman"/>
          <w:sz w:val="28"/>
          <w:szCs w:val="28"/>
          <w:lang w:val="kk-KZ"/>
        </w:rPr>
        <w:t>[74]</w:t>
      </w:r>
      <w:r w:rsidR="0082238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Сонымен қатар орыс зерттеушісі Ю.В. Иванованың көркем мәтіндегі вербалданған ым-ишараларды</w:t>
      </w:r>
      <w:r w:rsidRPr="00F50332">
        <w:rPr>
          <w:rFonts w:ascii="Times New Roman" w:hAnsi="Times New Roman" w:cs="Times New Roman"/>
          <w:b/>
          <w:i/>
          <w:sz w:val="28"/>
          <w:szCs w:val="28"/>
          <w:lang w:val="kk-KZ"/>
        </w:rPr>
        <w:t xml:space="preserve">:  </w:t>
      </w:r>
      <w:r w:rsidRPr="001F4B53">
        <w:rPr>
          <w:rFonts w:ascii="Times New Roman" w:hAnsi="Times New Roman" w:cs="Times New Roman"/>
          <w:i/>
          <w:sz w:val="28"/>
          <w:szCs w:val="28"/>
          <w:lang w:val="kk-KZ"/>
        </w:rPr>
        <w:t xml:space="preserve">1) </w:t>
      </w:r>
      <w:r w:rsidR="00867B44" w:rsidRPr="001F4B53">
        <w:rPr>
          <w:rFonts w:ascii="Times New Roman" w:hAnsi="Times New Roman" w:cs="Times New Roman"/>
          <w:i/>
          <w:sz w:val="28"/>
          <w:szCs w:val="28"/>
          <w:lang w:val="kk-KZ"/>
        </w:rPr>
        <w:t>символдық</w:t>
      </w:r>
      <w:r w:rsidRPr="001F4B53">
        <w:rPr>
          <w:rFonts w:ascii="Times New Roman" w:hAnsi="Times New Roman" w:cs="Times New Roman"/>
          <w:i/>
          <w:sz w:val="28"/>
          <w:szCs w:val="28"/>
          <w:lang w:val="kk-KZ"/>
        </w:rPr>
        <w:t xml:space="preserve">; 2) </w:t>
      </w:r>
      <w:r w:rsidR="00867B44" w:rsidRPr="001F4B53">
        <w:rPr>
          <w:rFonts w:ascii="Times New Roman" w:hAnsi="Times New Roman" w:cs="Times New Roman"/>
          <w:i/>
          <w:sz w:val="28"/>
          <w:szCs w:val="28"/>
          <w:lang w:val="kk-KZ"/>
        </w:rPr>
        <w:t>эмоционалдық</w:t>
      </w:r>
      <w:r w:rsidRPr="001F4B53">
        <w:rPr>
          <w:rFonts w:ascii="Times New Roman" w:hAnsi="Times New Roman" w:cs="Times New Roman"/>
          <w:i/>
          <w:sz w:val="28"/>
          <w:szCs w:val="28"/>
          <w:lang w:val="kk-KZ"/>
        </w:rPr>
        <w:t xml:space="preserve">; 3) </w:t>
      </w:r>
      <w:r w:rsidR="00867B44" w:rsidRPr="001F4B53">
        <w:rPr>
          <w:rFonts w:ascii="Times New Roman" w:hAnsi="Times New Roman" w:cs="Times New Roman"/>
          <w:i/>
          <w:sz w:val="28"/>
          <w:szCs w:val="28"/>
          <w:lang w:val="kk-KZ"/>
        </w:rPr>
        <w:t>реакциялық</w:t>
      </w:r>
      <w:r w:rsidRPr="001F4B53">
        <w:rPr>
          <w:rFonts w:ascii="Times New Roman" w:hAnsi="Times New Roman" w:cs="Times New Roman"/>
          <w:i/>
          <w:sz w:val="28"/>
          <w:szCs w:val="28"/>
          <w:lang w:val="kk-KZ"/>
        </w:rPr>
        <w:t xml:space="preserve">; 4) </w:t>
      </w:r>
      <w:r w:rsidR="00867B44" w:rsidRPr="001F4B53">
        <w:rPr>
          <w:rFonts w:ascii="Times New Roman" w:hAnsi="Times New Roman" w:cs="Times New Roman"/>
          <w:i/>
          <w:sz w:val="28"/>
          <w:szCs w:val="28"/>
          <w:lang w:val="kk-KZ"/>
        </w:rPr>
        <w:t>дейктикалық</w:t>
      </w:r>
      <w:r w:rsidRPr="001F4B53">
        <w:rPr>
          <w:rFonts w:ascii="Times New Roman" w:hAnsi="Times New Roman" w:cs="Times New Roman"/>
          <w:i/>
          <w:sz w:val="28"/>
          <w:szCs w:val="28"/>
          <w:lang w:val="kk-KZ"/>
        </w:rPr>
        <w:t xml:space="preserve">; 5) </w:t>
      </w:r>
      <w:r w:rsidR="00867B44" w:rsidRPr="001F4B53">
        <w:rPr>
          <w:rFonts w:ascii="Times New Roman" w:hAnsi="Times New Roman" w:cs="Times New Roman"/>
          <w:i/>
          <w:sz w:val="28"/>
          <w:szCs w:val="28"/>
          <w:lang w:val="kk-KZ"/>
        </w:rPr>
        <w:t>реттеуіштік</w:t>
      </w:r>
      <w:r w:rsidRPr="001F4B53">
        <w:rPr>
          <w:rFonts w:ascii="Times New Roman" w:hAnsi="Times New Roman" w:cs="Times New Roman"/>
          <w:i/>
          <w:sz w:val="28"/>
          <w:szCs w:val="28"/>
          <w:lang w:val="kk-KZ"/>
        </w:rPr>
        <w:t xml:space="preserve">; 6) </w:t>
      </w:r>
      <w:r w:rsidR="00867B44" w:rsidRPr="001F4B53">
        <w:rPr>
          <w:rFonts w:ascii="Times New Roman" w:hAnsi="Times New Roman" w:cs="Times New Roman"/>
          <w:i/>
          <w:sz w:val="28"/>
          <w:szCs w:val="28"/>
          <w:lang w:val="kk-KZ"/>
        </w:rPr>
        <w:t>адаптерлік</w:t>
      </w:r>
      <w:r w:rsidRPr="00F50332">
        <w:rPr>
          <w:rFonts w:ascii="Times New Roman" w:hAnsi="Times New Roman" w:cs="Times New Roman"/>
          <w:sz w:val="28"/>
          <w:szCs w:val="28"/>
          <w:lang w:val="kk-KZ"/>
        </w:rPr>
        <w:t xml:space="preserve"> деп жіктеуінен </w:t>
      </w:r>
      <w:r w:rsidR="006D62D1" w:rsidRPr="00F50332">
        <w:rPr>
          <w:rFonts w:ascii="Times New Roman" w:hAnsi="Times New Roman" w:cs="Times New Roman"/>
          <w:sz w:val="28"/>
          <w:szCs w:val="28"/>
          <w:lang w:val="kk-KZ"/>
        </w:rPr>
        <w:t>[28</w:t>
      </w:r>
      <w:r w:rsidR="00CF101E" w:rsidRPr="00F50332">
        <w:rPr>
          <w:rFonts w:ascii="Times New Roman" w:hAnsi="Times New Roman" w:cs="Times New Roman"/>
          <w:sz w:val="28"/>
          <w:szCs w:val="28"/>
          <w:lang w:val="kk-KZ"/>
        </w:rPr>
        <w:t>, 5]</w:t>
      </w:r>
      <w:r w:rsidRPr="00F50332">
        <w:rPr>
          <w:rFonts w:ascii="Times New Roman" w:hAnsi="Times New Roman" w:cs="Times New Roman"/>
          <w:sz w:val="28"/>
          <w:szCs w:val="28"/>
          <w:lang w:val="kk-KZ"/>
        </w:rPr>
        <w:t>, Г.Крейдлиннің кинемаларға қатысты «</w:t>
      </w:r>
      <w:r w:rsidRPr="001F4B53">
        <w:rPr>
          <w:rFonts w:ascii="Times New Roman" w:hAnsi="Times New Roman" w:cs="Times New Roman"/>
          <w:bCs/>
          <w:i/>
          <w:iCs/>
          <w:sz w:val="28"/>
          <w:szCs w:val="28"/>
          <w:lang w:val="kk-KZ"/>
        </w:rPr>
        <w:t>эмблемалар</w:t>
      </w:r>
      <w:r w:rsidRPr="00F50332">
        <w:rPr>
          <w:rFonts w:ascii="Times New Roman" w:hAnsi="Times New Roman" w:cs="Times New Roman"/>
          <w:sz w:val="28"/>
          <w:szCs w:val="28"/>
          <w:lang w:val="kk-KZ"/>
        </w:rPr>
        <w:t xml:space="preserve"> (вербалды баламасы бар кинема), </w:t>
      </w:r>
      <w:r w:rsidRPr="001F4B53">
        <w:rPr>
          <w:rFonts w:ascii="Times New Roman" w:hAnsi="Times New Roman" w:cs="Times New Roman"/>
          <w:bCs/>
          <w:i/>
          <w:iCs/>
          <w:sz w:val="28"/>
          <w:szCs w:val="28"/>
          <w:lang w:val="kk-KZ"/>
        </w:rPr>
        <w:t>иллюстратор</w:t>
      </w:r>
      <w:r w:rsidRPr="00F50332">
        <w:rPr>
          <w:rFonts w:ascii="Times New Roman" w:hAnsi="Times New Roman" w:cs="Times New Roman"/>
          <w:sz w:val="28"/>
          <w:szCs w:val="28"/>
          <w:lang w:val="kk-KZ"/>
        </w:rPr>
        <w:t xml:space="preserve"> (коммуникацияның белгілі бір бөлшегін көрсетуші), </w:t>
      </w:r>
      <w:r w:rsidR="00867B44" w:rsidRPr="00F50332">
        <w:rPr>
          <w:rFonts w:ascii="Times New Roman" w:hAnsi="Times New Roman" w:cs="Times New Roman"/>
          <w:b/>
          <w:bCs/>
          <w:i/>
          <w:iCs/>
          <w:sz w:val="28"/>
          <w:szCs w:val="28"/>
          <w:lang w:val="kk-KZ"/>
        </w:rPr>
        <w:t>реттеушілер</w:t>
      </w:r>
      <w:r w:rsidRPr="00F50332">
        <w:rPr>
          <w:rFonts w:ascii="Times New Roman" w:hAnsi="Times New Roman" w:cs="Times New Roman"/>
          <w:sz w:val="28"/>
          <w:szCs w:val="28"/>
          <w:lang w:val="kk-KZ"/>
        </w:rPr>
        <w:t xml:space="preserve"> (коммуникативті процест</w:t>
      </w:r>
      <w:r w:rsidR="00867B44" w:rsidRPr="00F50332">
        <w:rPr>
          <w:rFonts w:ascii="Times New Roman" w:hAnsi="Times New Roman" w:cs="Times New Roman"/>
          <w:sz w:val="28"/>
          <w:szCs w:val="28"/>
          <w:lang w:val="kk-KZ"/>
        </w:rPr>
        <w:t>і басқарушы, коммуникацияны орынд</w:t>
      </w:r>
      <w:r w:rsidRPr="00F50332">
        <w:rPr>
          <w:rFonts w:ascii="Times New Roman" w:hAnsi="Times New Roman" w:cs="Times New Roman"/>
          <w:sz w:val="28"/>
          <w:szCs w:val="28"/>
          <w:lang w:val="kk-KZ"/>
        </w:rPr>
        <w:t xml:space="preserve">аушы, толықтырушы немесе аяқтаушы)» </w:t>
      </w:r>
      <w:r w:rsidR="006D62D1" w:rsidRPr="00F50332">
        <w:rPr>
          <w:rFonts w:ascii="Times New Roman" w:hAnsi="Times New Roman" w:cs="Times New Roman"/>
          <w:sz w:val="28"/>
          <w:szCs w:val="28"/>
          <w:lang w:val="kk-KZ"/>
        </w:rPr>
        <w:t>[32</w:t>
      </w:r>
      <w:r w:rsidR="00C07F09" w:rsidRPr="00F50332">
        <w:rPr>
          <w:rFonts w:ascii="Times New Roman" w:hAnsi="Times New Roman" w:cs="Times New Roman"/>
          <w:sz w:val="28"/>
          <w:szCs w:val="28"/>
          <w:lang w:val="kk-KZ"/>
        </w:rPr>
        <w:t>, 183]</w:t>
      </w:r>
      <w:r w:rsidRPr="00F50332">
        <w:rPr>
          <w:rFonts w:ascii="Times New Roman" w:hAnsi="Times New Roman" w:cs="Times New Roman"/>
          <w:sz w:val="28"/>
          <w:szCs w:val="28"/>
          <w:lang w:val="kk-KZ"/>
        </w:rPr>
        <w:t xml:space="preserve"> деген  бөліністерінен де Д. Эфрон қалыптастырған кластардың өзгеріссіз берілгеніне куә боламыз. </w:t>
      </w:r>
    </w:p>
    <w:p w14:paraId="12A93CDB" w14:textId="326570AF" w:rsidR="009B09E3" w:rsidRPr="00F50332" w:rsidRDefault="00871D0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w:t>
      </w:r>
      <w:r w:rsidR="001F4B53">
        <w:rPr>
          <w:rFonts w:ascii="Times New Roman" w:hAnsi="Times New Roman" w:cs="Times New Roman"/>
          <w:sz w:val="28"/>
          <w:szCs w:val="28"/>
          <w:lang w:val="kk-KZ"/>
        </w:rPr>
        <w:t xml:space="preserve"> </w:t>
      </w:r>
      <w:r w:rsidR="009B09E3" w:rsidRPr="00F50332">
        <w:rPr>
          <w:rFonts w:ascii="Times New Roman" w:hAnsi="Times New Roman" w:cs="Times New Roman"/>
          <w:sz w:val="28"/>
          <w:szCs w:val="28"/>
          <w:lang w:val="kk-KZ"/>
        </w:rPr>
        <w:t>Эфрон классификациясы ым-ишаралардың қызмет</w:t>
      </w:r>
      <w:r w:rsidRPr="00F50332">
        <w:rPr>
          <w:rFonts w:ascii="Times New Roman" w:hAnsi="Times New Roman" w:cs="Times New Roman"/>
          <w:sz w:val="28"/>
          <w:szCs w:val="28"/>
          <w:lang w:val="kk-KZ"/>
        </w:rPr>
        <w:t>ін, жұмсалымын назарға алса, М.</w:t>
      </w:r>
      <w:r w:rsidR="001F4B53">
        <w:rPr>
          <w:rFonts w:ascii="Times New Roman" w:hAnsi="Times New Roman" w:cs="Times New Roman"/>
          <w:sz w:val="28"/>
          <w:szCs w:val="28"/>
          <w:lang w:val="kk-KZ"/>
        </w:rPr>
        <w:t xml:space="preserve"> </w:t>
      </w:r>
      <w:r w:rsidR="009B09E3" w:rsidRPr="00F50332">
        <w:rPr>
          <w:rFonts w:ascii="Times New Roman" w:hAnsi="Times New Roman" w:cs="Times New Roman"/>
          <w:sz w:val="28"/>
          <w:szCs w:val="28"/>
          <w:lang w:val="kk-KZ"/>
        </w:rPr>
        <w:t xml:space="preserve">Данези коммуникация арналарының ерекшеліктеріне қарай коммуникация бірліктерін былайша жіктеуді ұсынады </w:t>
      </w:r>
      <w:r w:rsidR="00C07F09" w:rsidRPr="00F50332">
        <w:rPr>
          <w:rFonts w:ascii="Times New Roman" w:hAnsi="Times New Roman" w:cs="Times New Roman"/>
          <w:sz w:val="28"/>
          <w:szCs w:val="28"/>
          <w:lang w:val="kk-KZ"/>
        </w:rPr>
        <w:t>[75]</w:t>
      </w:r>
      <w:r w:rsidR="009B09E3" w:rsidRPr="00F50332">
        <w:rPr>
          <w:rFonts w:ascii="Times New Roman" w:hAnsi="Times New Roman" w:cs="Times New Roman"/>
          <w:sz w:val="28"/>
          <w:szCs w:val="28"/>
          <w:lang w:val="kk-KZ"/>
        </w:rPr>
        <w:t>:</w:t>
      </w:r>
    </w:p>
    <w:p w14:paraId="01905AEE" w14:textId="4DDCA4CD" w:rsidR="009B09E3" w:rsidRPr="00F50332" w:rsidRDefault="009B09E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1.</w:t>
      </w:r>
      <w:r w:rsidRPr="00F50332">
        <w:rPr>
          <w:rFonts w:ascii="Times New Roman" w:hAnsi="Times New Roman" w:cs="Times New Roman"/>
          <w:b/>
          <w:bCs/>
          <w:sz w:val="28"/>
          <w:szCs w:val="28"/>
          <w:lang w:val="kk-KZ"/>
        </w:rPr>
        <w:t xml:space="preserve"> </w:t>
      </w:r>
      <w:r w:rsidRPr="005F6945">
        <w:rPr>
          <w:rFonts w:ascii="Times New Roman" w:hAnsi="Times New Roman" w:cs="Times New Roman"/>
          <w:bCs/>
          <w:sz w:val="28"/>
          <w:szCs w:val="28"/>
          <w:lang w:val="kk-KZ"/>
        </w:rPr>
        <w:t>Аудио-вокал</w:t>
      </w:r>
      <w:r w:rsidRPr="00F50332">
        <w:rPr>
          <w:rFonts w:ascii="Times New Roman" w:hAnsi="Times New Roman" w:cs="Times New Roman"/>
          <w:sz w:val="28"/>
          <w:szCs w:val="28"/>
          <w:lang w:val="kk-KZ"/>
        </w:rPr>
        <w:t xml:space="preserve"> (audition-vocalism). Аудио немесе ауызша арналар арқылы қарым-қатынас жасау: жалпы ауызша сөйлесу, қосымша дыбыстар (жөтелу, түшкіру т.б.), просодика (эмоцияны білдіру үшін дауыс тонын жоғарылату), дауыстағы әртүрлі модуляциялар т.б.</w:t>
      </w:r>
    </w:p>
    <w:p w14:paraId="19FD06DF" w14:textId="2C462772" w:rsidR="009B09E3" w:rsidRPr="00F50332" w:rsidRDefault="009B09E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2.</w:t>
      </w:r>
      <w:r w:rsidRPr="00F50332">
        <w:rPr>
          <w:rFonts w:ascii="Times New Roman" w:hAnsi="Times New Roman" w:cs="Times New Roman"/>
          <w:b/>
          <w:bCs/>
          <w:sz w:val="28"/>
          <w:szCs w:val="28"/>
          <w:lang w:val="kk-KZ"/>
        </w:rPr>
        <w:t xml:space="preserve"> </w:t>
      </w:r>
      <w:r w:rsidRPr="00F81B7B">
        <w:rPr>
          <w:rFonts w:ascii="Times New Roman" w:hAnsi="Times New Roman" w:cs="Times New Roman"/>
          <w:bCs/>
          <w:sz w:val="28"/>
          <w:szCs w:val="28"/>
          <w:lang w:val="kk-KZ"/>
        </w:rPr>
        <w:t>Визуал</w:t>
      </w:r>
      <w:r w:rsidRPr="00F50332">
        <w:rPr>
          <w:rFonts w:ascii="Times New Roman" w:hAnsi="Times New Roman" w:cs="Times New Roman"/>
          <w:sz w:val="28"/>
          <w:szCs w:val="28"/>
          <w:lang w:val="kk-KZ"/>
        </w:rPr>
        <w:t xml:space="preserve"> (Visuality). Көру арналары арқылы қарым қатынас жасау: жазу, таңбаларды пайдалану, суреттер т.б.</w:t>
      </w:r>
    </w:p>
    <w:p w14:paraId="1AFD6B83" w14:textId="6D210EEF" w:rsidR="009B09E3" w:rsidRPr="00F50332" w:rsidRDefault="009B09E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3.</w:t>
      </w:r>
      <w:r w:rsidRPr="00F50332">
        <w:rPr>
          <w:rFonts w:ascii="Times New Roman" w:hAnsi="Times New Roman" w:cs="Times New Roman"/>
          <w:b/>
          <w:bCs/>
          <w:sz w:val="28"/>
          <w:szCs w:val="28"/>
          <w:lang w:val="kk-KZ"/>
        </w:rPr>
        <w:t xml:space="preserve"> </w:t>
      </w:r>
      <w:r w:rsidRPr="005F6945">
        <w:rPr>
          <w:rFonts w:ascii="Times New Roman" w:hAnsi="Times New Roman" w:cs="Times New Roman"/>
          <w:bCs/>
          <w:sz w:val="28"/>
          <w:szCs w:val="28"/>
          <w:lang w:val="kk-KZ"/>
        </w:rPr>
        <w:t>Тактильдік</w:t>
      </w:r>
      <w:r w:rsidRPr="00F50332">
        <w:rPr>
          <w:rFonts w:ascii="Times New Roman" w:hAnsi="Times New Roman" w:cs="Times New Roman"/>
          <w:sz w:val="28"/>
          <w:szCs w:val="28"/>
          <w:lang w:val="kk-KZ"/>
        </w:rPr>
        <w:t xml:space="preserve"> (Tactility). Жанасу арқылы қарым-қатынас жасау: қол алысу, шынтақпен түрту т.б.</w:t>
      </w:r>
    </w:p>
    <w:p w14:paraId="07123F0C" w14:textId="57732FBF" w:rsidR="009B09E3" w:rsidRPr="00F50332" w:rsidRDefault="009B09E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4.</w:t>
      </w:r>
      <w:r w:rsidRPr="00F50332">
        <w:rPr>
          <w:rFonts w:ascii="Times New Roman" w:hAnsi="Times New Roman" w:cs="Times New Roman"/>
          <w:b/>
          <w:bCs/>
          <w:sz w:val="28"/>
          <w:szCs w:val="28"/>
          <w:lang w:val="kk-KZ"/>
        </w:rPr>
        <w:t xml:space="preserve"> </w:t>
      </w:r>
      <w:r w:rsidRPr="005F6945">
        <w:rPr>
          <w:rFonts w:ascii="Times New Roman" w:hAnsi="Times New Roman" w:cs="Times New Roman"/>
          <w:bCs/>
          <w:sz w:val="28"/>
          <w:szCs w:val="28"/>
          <w:lang w:val="kk-KZ"/>
        </w:rPr>
        <w:t>Дене қалыбы</w:t>
      </w:r>
      <w:r w:rsidRPr="00F50332">
        <w:rPr>
          <w:rFonts w:ascii="Times New Roman" w:hAnsi="Times New Roman" w:cs="Times New Roman"/>
          <w:sz w:val="28"/>
          <w:szCs w:val="28"/>
          <w:lang w:val="kk-KZ"/>
        </w:rPr>
        <w:t xml:space="preserve"> (Corporeality). Денені түрлі қалыпта ұстау арқылы қарым-қатынас жасау: ым, дене тұрқы т.б.</w:t>
      </w:r>
    </w:p>
    <w:p w14:paraId="62095EE6" w14:textId="52F7E4D4" w:rsidR="009B09E3" w:rsidRPr="00F50332" w:rsidRDefault="009B09E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5.</w:t>
      </w:r>
      <w:r w:rsidRPr="00F50332">
        <w:rPr>
          <w:rFonts w:ascii="Times New Roman" w:hAnsi="Times New Roman" w:cs="Times New Roman"/>
          <w:b/>
          <w:bCs/>
          <w:sz w:val="28"/>
          <w:szCs w:val="28"/>
          <w:lang w:val="kk-KZ"/>
        </w:rPr>
        <w:t xml:space="preserve"> </w:t>
      </w:r>
      <w:r w:rsidRPr="005F6945">
        <w:rPr>
          <w:rFonts w:ascii="Times New Roman" w:hAnsi="Times New Roman" w:cs="Times New Roman"/>
          <w:bCs/>
          <w:sz w:val="28"/>
          <w:szCs w:val="28"/>
          <w:lang w:val="kk-KZ"/>
        </w:rPr>
        <w:t>Ольфакция</w:t>
      </w:r>
      <w:r w:rsidRPr="00F50332">
        <w:rPr>
          <w:rFonts w:ascii="Times New Roman" w:hAnsi="Times New Roman" w:cs="Times New Roman"/>
          <w:sz w:val="28"/>
          <w:szCs w:val="28"/>
          <w:lang w:val="kk-KZ"/>
        </w:rPr>
        <w:t xml:space="preserve"> (Olfaction). Иіске тән ерекшеліктер негізінде қарым-қатынас жасау. Оған айналадағы түрлі иістер, химикаттардың өткір иісі де жатады.</w:t>
      </w:r>
    </w:p>
    <w:p w14:paraId="1C8A9435" w14:textId="6F596CC8" w:rsidR="009B09E3" w:rsidRPr="00F50332" w:rsidRDefault="009B09E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lastRenderedPageBreak/>
        <w:t>6.</w:t>
      </w:r>
      <w:r w:rsidRPr="00F50332">
        <w:rPr>
          <w:rFonts w:ascii="Times New Roman" w:hAnsi="Times New Roman" w:cs="Times New Roman"/>
          <w:b/>
          <w:bCs/>
          <w:sz w:val="28"/>
          <w:szCs w:val="28"/>
          <w:lang w:val="kk-KZ"/>
        </w:rPr>
        <w:t xml:space="preserve"> </w:t>
      </w:r>
      <w:r w:rsidRPr="005F6945">
        <w:rPr>
          <w:rFonts w:ascii="Times New Roman" w:hAnsi="Times New Roman" w:cs="Times New Roman"/>
          <w:bCs/>
          <w:sz w:val="28"/>
          <w:szCs w:val="28"/>
          <w:lang w:val="kk-KZ"/>
        </w:rPr>
        <w:t>Густация</w:t>
      </w:r>
      <w:r w:rsidRPr="00F50332">
        <w:rPr>
          <w:rFonts w:ascii="Times New Roman" w:hAnsi="Times New Roman" w:cs="Times New Roman"/>
          <w:sz w:val="28"/>
          <w:szCs w:val="28"/>
          <w:lang w:val="kk-KZ"/>
        </w:rPr>
        <w:t xml:space="preserve"> (Gustation). Дәм, татым негізінде қарым-қатынас жасау. Түрлі тағамдардың дәміне беретін реакциялар жатады.</w:t>
      </w:r>
    </w:p>
    <w:p w14:paraId="0B646D9B" w14:textId="76E26CB2" w:rsidR="009B09E3" w:rsidRPr="00F50332" w:rsidRDefault="009B09E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7.</w:t>
      </w:r>
      <w:r w:rsidRPr="00F50332">
        <w:rPr>
          <w:rFonts w:ascii="Times New Roman" w:hAnsi="Times New Roman" w:cs="Times New Roman"/>
          <w:b/>
          <w:bCs/>
          <w:sz w:val="28"/>
          <w:szCs w:val="28"/>
          <w:lang w:val="kk-KZ"/>
        </w:rPr>
        <w:t xml:space="preserve"> </w:t>
      </w:r>
      <w:r w:rsidRPr="005F6945">
        <w:rPr>
          <w:rFonts w:ascii="Times New Roman" w:hAnsi="Times New Roman" w:cs="Times New Roman"/>
          <w:bCs/>
          <w:sz w:val="28"/>
          <w:szCs w:val="28"/>
          <w:lang w:val="kk-KZ"/>
        </w:rPr>
        <w:t>Кеңістік</w:t>
      </w:r>
      <w:r w:rsidRPr="00F50332">
        <w:rPr>
          <w:rFonts w:ascii="Times New Roman" w:hAnsi="Times New Roman" w:cs="Times New Roman"/>
          <w:sz w:val="28"/>
          <w:szCs w:val="28"/>
          <w:lang w:val="kk-KZ"/>
        </w:rPr>
        <w:t xml:space="preserve"> (Spatiality). Кеңістіктегі орын негізінде коммуникация жасау. Оған адамдардың арақашықтық сақтауы секілді проксемикалық ерекшеліктер жатады.</w:t>
      </w:r>
    </w:p>
    <w:p w14:paraId="26CD7733" w14:textId="5D0BB488"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Зерттеушінің жалпы коммуникацияға қатысты деп ұсынған бұл мультимодальділік компоненттері вербалды хабардан гөрі бейвербалды хабарға қатысты екені анық байқалады. Қазіргі таңда паралингвистикада бұл классификация кең тарап отыр. Мәселен, </w:t>
      </w:r>
      <w:r w:rsidR="00E111C8" w:rsidRPr="00F50332">
        <w:rPr>
          <w:rFonts w:ascii="Times New Roman" w:hAnsi="Times New Roman" w:cs="Times New Roman"/>
          <w:sz w:val="28"/>
          <w:szCs w:val="28"/>
          <w:lang w:val="kk-KZ"/>
        </w:rPr>
        <w:t>бейвербалды семиотика маманы Г.</w:t>
      </w:r>
      <w:r w:rsidR="005F6945">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Крейдлин аталған саланы іштей бірнеше субсалаға бөліп шығады. Бұл жіктелісте автор бейвербалды дыбыстық кодтар </w:t>
      </w:r>
      <w:r w:rsidRPr="005F6945">
        <w:rPr>
          <w:rFonts w:ascii="Times New Roman" w:hAnsi="Times New Roman" w:cs="Times New Roman"/>
          <w:i/>
          <w:sz w:val="28"/>
          <w:szCs w:val="28"/>
          <w:lang w:val="kk-KZ"/>
        </w:rPr>
        <w:t>паралингвистиканың</w:t>
      </w:r>
      <w:r w:rsidRPr="00F50332">
        <w:rPr>
          <w:rFonts w:ascii="Times New Roman" w:hAnsi="Times New Roman" w:cs="Times New Roman"/>
          <w:sz w:val="28"/>
          <w:szCs w:val="28"/>
          <w:lang w:val="kk-KZ"/>
        </w:rPr>
        <w:t xml:space="preserve">, ым-ишаралар </w:t>
      </w:r>
      <w:r w:rsidRPr="005F6945">
        <w:rPr>
          <w:rFonts w:ascii="Times New Roman" w:hAnsi="Times New Roman" w:cs="Times New Roman"/>
          <w:i/>
          <w:sz w:val="28"/>
          <w:szCs w:val="28"/>
          <w:lang w:val="kk-KZ"/>
        </w:rPr>
        <w:t>кинесиканың</w:t>
      </w:r>
      <w:r w:rsidRPr="00F50332">
        <w:rPr>
          <w:rFonts w:ascii="Times New Roman" w:hAnsi="Times New Roman" w:cs="Times New Roman"/>
          <w:sz w:val="28"/>
          <w:szCs w:val="28"/>
          <w:lang w:val="kk-KZ"/>
        </w:rPr>
        <w:t xml:space="preserve">, көз арқылы берілетін хабарлар </w:t>
      </w:r>
      <w:r w:rsidRPr="005F6945">
        <w:rPr>
          <w:rFonts w:ascii="Times New Roman" w:hAnsi="Times New Roman" w:cs="Times New Roman"/>
          <w:i/>
          <w:sz w:val="28"/>
          <w:szCs w:val="28"/>
          <w:lang w:val="kk-KZ"/>
        </w:rPr>
        <w:t>окулесиканың</w:t>
      </w:r>
      <w:r w:rsidRPr="00F50332">
        <w:rPr>
          <w:rFonts w:ascii="Times New Roman" w:hAnsi="Times New Roman" w:cs="Times New Roman"/>
          <w:sz w:val="28"/>
          <w:szCs w:val="28"/>
          <w:lang w:val="kk-KZ"/>
        </w:rPr>
        <w:t xml:space="preserve">, есту арқылы орындайтын амалдар </w:t>
      </w:r>
      <w:r w:rsidRPr="005F6945">
        <w:rPr>
          <w:rFonts w:ascii="Times New Roman" w:hAnsi="Times New Roman" w:cs="Times New Roman"/>
          <w:i/>
          <w:sz w:val="28"/>
          <w:szCs w:val="28"/>
          <w:lang w:val="kk-KZ"/>
        </w:rPr>
        <w:t>аускультацияның</w:t>
      </w:r>
      <w:r w:rsidRPr="00F50332">
        <w:rPr>
          <w:rFonts w:ascii="Times New Roman" w:hAnsi="Times New Roman" w:cs="Times New Roman"/>
          <w:sz w:val="28"/>
          <w:szCs w:val="28"/>
          <w:lang w:val="kk-KZ"/>
        </w:rPr>
        <w:t xml:space="preserve">, жанасу арқылы жеткізілетін бейвербалды хабарлар </w:t>
      </w:r>
      <w:r w:rsidRPr="005F6945">
        <w:rPr>
          <w:rFonts w:ascii="Times New Roman" w:hAnsi="Times New Roman" w:cs="Times New Roman"/>
          <w:i/>
          <w:sz w:val="28"/>
          <w:szCs w:val="28"/>
          <w:lang w:val="kk-KZ"/>
        </w:rPr>
        <w:t>гаптиканың</w:t>
      </w:r>
      <w:r w:rsidRPr="00F50332">
        <w:rPr>
          <w:rFonts w:ascii="Times New Roman" w:hAnsi="Times New Roman" w:cs="Times New Roman"/>
          <w:sz w:val="28"/>
          <w:szCs w:val="28"/>
          <w:lang w:val="kk-KZ"/>
        </w:rPr>
        <w:t xml:space="preserve">, дәм және тағам арқылы берілетін бейвербалды кодтар </w:t>
      </w:r>
      <w:r w:rsidRPr="005F6945">
        <w:rPr>
          <w:rFonts w:ascii="Times New Roman" w:hAnsi="Times New Roman" w:cs="Times New Roman"/>
          <w:i/>
          <w:sz w:val="28"/>
          <w:szCs w:val="28"/>
          <w:lang w:val="kk-KZ"/>
        </w:rPr>
        <w:t>гастиканың</w:t>
      </w:r>
      <w:r w:rsidRPr="00F50332">
        <w:rPr>
          <w:rFonts w:ascii="Times New Roman" w:hAnsi="Times New Roman" w:cs="Times New Roman"/>
          <w:sz w:val="28"/>
          <w:szCs w:val="28"/>
          <w:lang w:val="kk-KZ"/>
        </w:rPr>
        <w:t xml:space="preserve">, иіс арқылы берілетін бейвербалды сигналдар </w:t>
      </w:r>
      <w:r w:rsidRPr="005F6945">
        <w:rPr>
          <w:rFonts w:ascii="Times New Roman" w:hAnsi="Times New Roman" w:cs="Times New Roman"/>
          <w:i/>
          <w:sz w:val="28"/>
          <w:szCs w:val="28"/>
          <w:lang w:val="kk-KZ"/>
        </w:rPr>
        <w:t>ольфакцияның</w:t>
      </w:r>
      <w:r w:rsidRPr="00F50332">
        <w:rPr>
          <w:rFonts w:ascii="Times New Roman" w:hAnsi="Times New Roman" w:cs="Times New Roman"/>
          <w:sz w:val="28"/>
          <w:szCs w:val="28"/>
          <w:lang w:val="kk-KZ"/>
        </w:rPr>
        <w:t xml:space="preserve">, кеңістіктің коммуникативтік қызметі </w:t>
      </w:r>
      <w:r w:rsidRPr="005F6945">
        <w:rPr>
          <w:rFonts w:ascii="Times New Roman" w:hAnsi="Times New Roman" w:cs="Times New Roman"/>
          <w:i/>
          <w:sz w:val="28"/>
          <w:szCs w:val="28"/>
          <w:lang w:val="kk-KZ"/>
        </w:rPr>
        <w:t>проксемиканың</w:t>
      </w:r>
      <w:r w:rsidRPr="00F50332">
        <w:rPr>
          <w:rFonts w:ascii="Times New Roman" w:hAnsi="Times New Roman" w:cs="Times New Roman"/>
          <w:sz w:val="28"/>
          <w:szCs w:val="28"/>
          <w:lang w:val="kk-KZ"/>
        </w:rPr>
        <w:t xml:space="preserve">, уақыттың коммуникативтік қызметі </w:t>
      </w:r>
      <w:r w:rsidRPr="005F6945">
        <w:rPr>
          <w:rFonts w:ascii="Times New Roman" w:hAnsi="Times New Roman" w:cs="Times New Roman"/>
          <w:i/>
          <w:sz w:val="28"/>
          <w:szCs w:val="28"/>
          <w:lang w:val="kk-KZ"/>
        </w:rPr>
        <w:t>хронемиканың</w:t>
      </w:r>
      <w:r w:rsidRPr="00F50332">
        <w:rPr>
          <w:rFonts w:ascii="Times New Roman" w:hAnsi="Times New Roman" w:cs="Times New Roman"/>
          <w:sz w:val="28"/>
          <w:szCs w:val="28"/>
          <w:lang w:val="kk-KZ"/>
        </w:rPr>
        <w:t xml:space="preserve">, адамдардың айналасындағы объектілерді орналастыруы, олардың коммуникативтік мәні </w:t>
      </w:r>
      <w:r w:rsidRPr="005F6945">
        <w:rPr>
          <w:rFonts w:ascii="Times New Roman" w:hAnsi="Times New Roman" w:cs="Times New Roman"/>
          <w:i/>
          <w:sz w:val="28"/>
          <w:szCs w:val="28"/>
          <w:lang w:val="kk-KZ"/>
        </w:rPr>
        <w:t>системологияның</w:t>
      </w:r>
      <w:r w:rsidRPr="00F50332">
        <w:rPr>
          <w:rFonts w:ascii="Times New Roman" w:hAnsi="Times New Roman" w:cs="Times New Roman"/>
          <w:sz w:val="28"/>
          <w:szCs w:val="28"/>
          <w:lang w:val="kk-KZ"/>
        </w:rPr>
        <w:t xml:space="preserve"> нысаны деп сипаттайды </w:t>
      </w:r>
      <w:r w:rsidR="00C07F09" w:rsidRPr="00F50332">
        <w:rPr>
          <w:rFonts w:ascii="Times New Roman" w:hAnsi="Times New Roman" w:cs="Times New Roman"/>
          <w:sz w:val="28"/>
          <w:szCs w:val="28"/>
          <w:lang w:val="kk-KZ"/>
        </w:rPr>
        <w:t>[76]</w:t>
      </w:r>
      <w:r w:rsidRPr="00F50332">
        <w:rPr>
          <w:rFonts w:ascii="Times New Roman" w:hAnsi="Times New Roman" w:cs="Times New Roman"/>
          <w:sz w:val="28"/>
          <w:szCs w:val="28"/>
          <w:lang w:val="kk-KZ"/>
        </w:rPr>
        <w:t xml:space="preserve">. Ал Е.Л. Васильева бейвербалды амалдарды </w:t>
      </w:r>
      <w:r w:rsidRPr="00F50332">
        <w:rPr>
          <w:rFonts w:ascii="Times New Roman" w:hAnsi="Times New Roman" w:cs="Times New Roman"/>
          <w:i/>
          <w:iCs/>
          <w:sz w:val="28"/>
          <w:szCs w:val="28"/>
          <w:lang w:val="kk-KZ"/>
        </w:rPr>
        <w:t>фонациялық, кинесикалық</w:t>
      </w:r>
      <w:r w:rsidRPr="00F50332">
        <w:rPr>
          <w:rFonts w:ascii="Times New Roman" w:hAnsi="Times New Roman" w:cs="Times New Roman"/>
          <w:sz w:val="28"/>
          <w:szCs w:val="28"/>
          <w:lang w:val="kk-KZ"/>
        </w:rPr>
        <w:t xml:space="preserve">, </w:t>
      </w:r>
      <w:r w:rsidRPr="00F50332">
        <w:rPr>
          <w:rFonts w:ascii="Times New Roman" w:hAnsi="Times New Roman" w:cs="Times New Roman"/>
          <w:i/>
          <w:iCs/>
          <w:sz w:val="28"/>
          <w:szCs w:val="28"/>
          <w:lang w:val="kk-KZ"/>
        </w:rPr>
        <w:t>проксемикалық</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iCs/>
          <w:sz w:val="28"/>
          <w:szCs w:val="28"/>
          <w:lang w:val="kk-KZ"/>
        </w:rPr>
        <w:t>ішкі реакциялар</w:t>
      </w:r>
      <w:r w:rsidR="00C07F09" w:rsidRPr="00F50332">
        <w:rPr>
          <w:rFonts w:ascii="Times New Roman" w:hAnsi="Times New Roman" w:cs="Times New Roman"/>
          <w:sz w:val="28"/>
          <w:szCs w:val="28"/>
          <w:lang w:val="kk-KZ"/>
        </w:rPr>
        <w:t xml:space="preserve"> деп жіктейді [77, 4]</w:t>
      </w:r>
      <w:r w:rsidRPr="00F50332">
        <w:rPr>
          <w:rFonts w:ascii="Times New Roman" w:hAnsi="Times New Roman" w:cs="Times New Roman"/>
          <w:sz w:val="28"/>
          <w:szCs w:val="28"/>
          <w:lang w:val="kk-KZ"/>
        </w:rPr>
        <w:t>.</w:t>
      </w:r>
    </w:p>
    <w:p w14:paraId="3362B998" w14:textId="65D89182" w:rsidR="009B09E3" w:rsidRPr="00F50332" w:rsidRDefault="005F6945" w:rsidP="00F5033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В.А. Лабунскаяның классификация</w:t>
      </w:r>
      <w:r w:rsidR="009B09E3" w:rsidRPr="00F50332">
        <w:rPr>
          <w:rFonts w:ascii="Times New Roman" w:hAnsi="Times New Roman" w:cs="Times New Roman"/>
          <w:sz w:val="28"/>
          <w:szCs w:val="28"/>
          <w:lang w:val="kk-KZ"/>
        </w:rPr>
        <w:t xml:space="preserve">сының басты ерекшелігі – паралингвизмдердің қызметін жалпы атайтын үлкен топтарды анықтауы. Зерттеуші сәлемдесу, қоштасу кезінде және т.б. коммуникативтік жағдаяттарда қолданылатын ым-ишараларды </w:t>
      </w:r>
      <w:r w:rsidR="009B09E3" w:rsidRPr="005F6945">
        <w:rPr>
          <w:rFonts w:ascii="Times New Roman" w:hAnsi="Times New Roman" w:cs="Times New Roman"/>
          <w:i/>
          <w:sz w:val="28"/>
          <w:szCs w:val="28"/>
          <w:lang w:val="kk-KZ"/>
        </w:rPr>
        <w:t>коммуникативтік</w:t>
      </w:r>
      <w:r w:rsidR="009B09E3" w:rsidRPr="00F50332">
        <w:rPr>
          <w:rFonts w:ascii="Times New Roman" w:hAnsi="Times New Roman" w:cs="Times New Roman"/>
          <w:sz w:val="28"/>
          <w:szCs w:val="28"/>
          <w:lang w:val="kk-KZ"/>
        </w:rPr>
        <w:t xml:space="preserve"> деп, адамның ішкі ойын, пікірін білдіру үшін орындалатын </w:t>
      </w:r>
      <w:r w:rsidR="00867B44" w:rsidRPr="00F50332">
        <w:rPr>
          <w:rFonts w:ascii="Times New Roman" w:hAnsi="Times New Roman" w:cs="Times New Roman"/>
          <w:sz w:val="28"/>
          <w:szCs w:val="28"/>
          <w:lang w:val="kk-KZ"/>
        </w:rPr>
        <w:t>«</w:t>
      </w:r>
      <w:r w:rsidR="009B09E3" w:rsidRPr="00F50332">
        <w:rPr>
          <w:rFonts w:ascii="Times New Roman" w:hAnsi="Times New Roman" w:cs="Times New Roman"/>
          <w:sz w:val="28"/>
          <w:szCs w:val="28"/>
          <w:lang w:val="kk-KZ"/>
        </w:rPr>
        <w:t>бас изеу</w:t>
      </w:r>
      <w:r w:rsidR="00867B44" w:rsidRPr="00F50332">
        <w:rPr>
          <w:rFonts w:ascii="Times New Roman" w:hAnsi="Times New Roman" w:cs="Times New Roman"/>
          <w:sz w:val="28"/>
          <w:szCs w:val="28"/>
          <w:lang w:val="kk-KZ"/>
        </w:rPr>
        <w:t>»</w:t>
      </w:r>
      <w:r w:rsidR="009B09E3" w:rsidRPr="00F50332">
        <w:rPr>
          <w:rFonts w:ascii="Times New Roman" w:hAnsi="Times New Roman" w:cs="Times New Roman"/>
          <w:sz w:val="28"/>
          <w:szCs w:val="28"/>
          <w:lang w:val="kk-KZ"/>
        </w:rPr>
        <w:t xml:space="preserve">, </w:t>
      </w:r>
      <w:r w:rsidR="00867B44" w:rsidRPr="00F50332">
        <w:rPr>
          <w:rFonts w:ascii="Times New Roman" w:hAnsi="Times New Roman" w:cs="Times New Roman"/>
          <w:sz w:val="28"/>
          <w:szCs w:val="28"/>
          <w:lang w:val="kk-KZ"/>
        </w:rPr>
        <w:t>«</w:t>
      </w:r>
      <w:r w:rsidR="009B09E3" w:rsidRPr="00F50332">
        <w:rPr>
          <w:rFonts w:ascii="Times New Roman" w:hAnsi="Times New Roman" w:cs="Times New Roman"/>
          <w:sz w:val="28"/>
          <w:szCs w:val="28"/>
          <w:lang w:val="kk-KZ"/>
        </w:rPr>
        <w:t>басын шайқау</w:t>
      </w:r>
      <w:r w:rsidR="00867B44" w:rsidRPr="00F50332">
        <w:rPr>
          <w:rFonts w:ascii="Times New Roman" w:hAnsi="Times New Roman" w:cs="Times New Roman"/>
          <w:sz w:val="28"/>
          <w:szCs w:val="28"/>
          <w:lang w:val="kk-KZ"/>
        </w:rPr>
        <w:t>»</w:t>
      </w:r>
      <w:r w:rsidR="009B09E3" w:rsidRPr="00F50332">
        <w:rPr>
          <w:rFonts w:ascii="Times New Roman" w:hAnsi="Times New Roman" w:cs="Times New Roman"/>
          <w:sz w:val="28"/>
          <w:szCs w:val="28"/>
          <w:lang w:val="kk-KZ"/>
        </w:rPr>
        <w:t xml:space="preserve"> секілді амалдарды </w:t>
      </w:r>
      <w:r w:rsidR="009B09E3" w:rsidRPr="005F6945">
        <w:rPr>
          <w:rFonts w:ascii="Times New Roman" w:hAnsi="Times New Roman" w:cs="Times New Roman"/>
          <w:i/>
          <w:sz w:val="28"/>
          <w:szCs w:val="28"/>
          <w:lang w:val="kk-KZ"/>
        </w:rPr>
        <w:t>модальді</w:t>
      </w:r>
      <w:r w:rsidR="009B09E3" w:rsidRPr="00F50332">
        <w:rPr>
          <w:rFonts w:ascii="Times New Roman" w:hAnsi="Times New Roman" w:cs="Times New Roman"/>
          <w:sz w:val="28"/>
          <w:szCs w:val="28"/>
          <w:lang w:val="kk-KZ"/>
        </w:rPr>
        <w:t xml:space="preserve"> деп, ал белгілі бір коммуникативтік жағдаятта немесе контексте ғана түсінікті болатын сипаттау мәнінде қолданылатын амалдарды </w:t>
      </w:r>
      <w:r w:rsidR="009B09E3" w:rsidRPr="005F6945">
        <w:rPr>
          <w:rFonts w:ascii="Times New Roman" w:hAnsi="Times New Roman" w:cs="Times New Roman"/>
          <w:i/>
          <w:sz w:val="28"/>
          <w:szCs w:val="28"/>
          <w:lang w:val="kk-KZ"/>
        </w:rPr>
        <w:t>сипаттаушы</w:t>
      </w:r>
      <w:r w:rsidR="009B09E3" w:rsidRPr="00F50332">
        <w:rPr>
          <w:rFonts w:ascii="Times New Roman" w:hAnsi="Times New Roman" w:cs="Times New Roman"/>
          <w:sz w:val="28"/>
          <w:szCs w:val="28"/>
          <w:lang w:val="kk-KZ"/>
        </w:rPr>
        <w:t xml:space="preserve"> деп атайды </w:t>
      </w:r>
      <w:r w:rsidR="006D62D1" w:rsidRPr="00F50332">
        <w:rPr>
          <w:rFonts w:ascii="Times New Roman" w:hAnsi="Times New Roman" w:cs="Times New Roman"/>
          <w:sz w:val="28"/>
          <w:szCs w:val="28"/>
          <w:lang w:val="kk-KZ"/>
        </w:rPr>
        <w:t>[48</w:t>
      </w:r>
      <w:r w:rsidR="00871D00" w:rsidRPr="00F50332">
        <w:rPr>
          <w:rFonts w:ascii="Times New Roman" w:hAnsi="Times New Roman" w:cs="Times New Roman"/>
          <w:sz w:val="28"/>
          <w:szCs w:val="28"/>
          <w:lang w:val="kk-KZ"/>
        </w:rPr>
        <w:t>].</w:t>
      </w:r>
      <w:r w:rsidR="009B09E3" w:rsidRPr="00F50332">
        <w:rPr>
          <w:rFonts w:ascii="Times New Roman" w:hAnsi="Times New Roman" w:cs="Times New Roman"/>
          <w:sz w:val="28"/>
          <w:szCs w:val="28"/>
          <w:lang w:val="kk-KZ"/>
        </w:rPr>
        <w:t xml:space="preserve"> </w:t>
      </w:r>
    </w:p>
    <w:p w14:paraId="6D76BC6E" w14:textId="77777777" w:rsidR="00867B44" w:rsidRPr="00F50332" w:rsidRDefault="00867B44" w:rsidP="00F50332">
      <w:pPr>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Орыс ым-ишараттарының маманы Т.М. Николаева ым-ишараттарды:</w:t>
      </w:r>
    </w:p>
    <w:p w14:paraId="7F27BB59" w14:textId="77777777" w:rsidR="00867B44" w:rsidRPr="00F50332" w:rsidRDefault="00867B44" w:rsidP="00F50332">
      <w:pPr>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1.</w:t>
      </w:r>
      <w:r w:rsidRPr="00F50332">
        <w:rPr>
          <w:rFonts w:ascii="Times New Roman" w:hAnsi="Times New Roman" w:cs="Times New Roman"/>
          <w:b/>
          <w:i/>
          <w:iCs/>
          <w:sz w:val="28"/>
          <w:szCs w:val="28"/>
          <w:lang w:val="kk-KZ"/>
        </w:rPr>
        <w:t xml:space="preserve"> </w:t>
      </w:r>
      <w:r w:rsidRPr="005F6945">
        <w:rPr>
          <w:rFonts w:ascii="Times New Roman" w:hAnsi="Times New Roman" w:cs="Times New Roman"/>
          <w:i/>
          <w:iCs/>
          <w:sz w:val="28"/>
          <w:szCs w:val="28"/>
          <w:lang w:val="kk-KZ"/>
        </w:rPr>
        <w:t>Шартты ым-ишаралар</w:t>
      </w:r>
      <w:r w:rsidRPr="00F50332">
        <w:rPr>
          <w:rFonts w:ascii="Times New Roman" w:hAnsi="Times New Roman" w:cs="Times New Roman"/>
          <w:iCs/>
          <w:sz w:val="28"/>
          <w:szCs w:val="28"/>
          <w:lang w:val="kk-KZ"/>
        </w:rPr>
        <w:t xml:space="preserve"> – әр халық әртүрлі түсінетін бейвербалды амалдар;</w:t>
      </w:r>
    </w:p>
    <w:p w14:paraId="324B3B0C" w14:textId="77777777" w:rsidR="00867B44" w:rsidRPr="00F50332" w:rsidRDefault="00867B44" w:rsidP="00F50332">
      <w:pPr>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2.</w:t>
      </w:r>
      <w:r w:rsidRPr="00F50332">
        <w:rPr>
          <w:rFonts w:ascii="Times New Roman" w:hAnsi="Times New Roman" w:cs="Times New Roman"/>
          <w:b/>
          <w:i/>
          <w:iCs/>
          <w:sz w:val="28"/>
          <w:szCs w:val="28"/>
          <w:lang w:val="kk-KZ"/>
        </w:rPr>
        <w:t xml:space="preserve"> </w:t>
      </w:r>
      <w:r w:rsidRPr="005F6945">
        <w:rPr>
          <w:rFonts w:ascii="Times New Roman" w:hAnsi="Times New Roman" w:cs="Times New Roman"/>
          <w:i/>
          <w:iCs/>
          <w:sz w:val="28"/>
          <w:szCs w:val="28"/>
          <w:lang w:val="kk-KZ"/>
        </w:rPr>
        <w:t>Әмбебап ым-ишаралар</w:t>
      </w:r>
      <w:r w:rsidRPr="00F50332">
        <w:rPr>
          <w:rFonts w:ascii="Times New Roman" w:hAnsi="Times New Roman" w:cs="Times New Roman"/>
          <w:iCs/>
          <w:sz w:val="28"/>
          <w:szCs w:val="28"/>
          <w:lang w:val="kk-KZ"/>
        </w:rPr>
        <w:t xml:space="preserve"> – барлық халық бірдей түсінетін бейвербалды амалдар;</w:t>
      </w:r>
    </w:p>
    <w:p w14:paraId="0B24FCA0" w14:textId="77777777" w:rsidR="00867B44" w:rsidRPr="00F50332" w:rsidRDefault="00867B44" w:rsidP="00F50332">
      <w:pPr>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3.</w:t>
      </w:r>
      <w:r w:rsidRPr="00F50332">
        <w:rPr>
          <w:rFonts w:ascii="Times New Roman" w:hAnsi="Times New Roman" w:cs="Times New Roman"/>
          <w:b/>
          <w:i/>
          <w:iCs/>
          <w:sz w:val="28"/>
          <w:szCs w:val="28"/>
          <w:lang w:val="kk-KZ"/>
        </w:rPr>
        <w:t xml:space="preserve"> </w:t>
      </w:r>
      <w:r w:rsidRPr="005F6945">
        <w:rPr>
          <w:rFonts w:ascii="Times New Roman" w:hAnsi="Times New Roman" w:cs="Times New Roman"/>
          <w:i/>
          <w:iCs/>
          <w:sz w:val="28"/>
          <w:szCs w:val="28"/>
          <w:lang w:val="kk-KZ"/>
        </w:rPr>
        <w:t>Нақтылаушы ым-ишаралар</w:t>
      </w:r>
      <w:r w:rsidRPr="00F50332">
        <w:rPr>
          <w:rFonts w:ascii="Times New Roman" w:hAnsi="Times New Roman" w:cs="Times New Roman"/>
          <w:iCs/>
          <w:sz w:val="28"/>
          <w:szCs w:val="28"/>
          <w:lang w:val="kk-KZ"/>
        </w:rPr>
        <w:t xml:space="preserve"> – жеке тұрғанда еш мағынасы болмаса да, вербалды хабарды түсінуге, толықтыруға атсалысатын бейвербалды құралдар;</w:t>
      </w:r>
    </w:p>
    <w:p w14:paraId="24FC419F" w14:textId="1BA716A5" w:rsidR="00867B44" w:rsidRPr="00F50332" w:rsidRDefault="00867B44" w:rsidP="00F50332">
      <w:pPr>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4.</w:t>
      </w:r>
      <w:r w:rsidRPr="00F50332">
        <w:rPr>
          <w:rFonts w:ascii="Times New Roman" w:hAnsi="Times New Roman" w:cs="Times New Roman"/>
          <w:b/>
          <w:i/>
          <w:iCs/>
          <w:sz w:val="28"/>
          <w:szCs w:val="28"/>
          <w:lang w:val="kk-KZ"/>
        </w:rPr>
        <w:t xml:space="preserve"> </w:t>
      </w:r>
      <w:r w:rsidRPr="005F6945">
        <w:rPr>
          <w:rFonts w:ascii="Times New Roman" w:hAnsi="Times New Roman" w:cs="Times New Roman"/>
          <w:i/>
          <w:iCs/>
          <w:sz w:val="28"/>
          <w:szCs w:val="28"/>
          <w:lang w:val="kk-KZ"/>
        </w:rPr>
        <w:t>Ырғақты ым-ишаралар</w:t>
      </w:r>
      <w:r w:rsidRPr="00F50332">
        <w:rPr>
          <w:rFonts w:ascii="Times New Roman" w:hAnsi="Times New Roman" w:cs="Times New Roman"/>
          <w:iCs/>
          <w:sz w:val="28"/>
          <w:szCs w:val="28"/>
          <w:lang w:val="kk-KZ"/>
        </w:rPr>
        <w:t xml:space="preserve"> – сөйлеушінің лебізін толық қамтып, айтар ойының нобайын ұғуға көмектесетін параэлементтер. Мыс. Сөйлеушінің кібіртіктеп сөйлеуі – ішкі психикалық күйінің тұрақсыздығынан, уайым немесе немесе қорқынышынан хабар береді </w:t>
      </w:r>
      <w:r w:rsidR="00C07F09" w:rsidRPr="00F50332">
        <w:rPr>
          <w:rFonts w:ascii="Times New Roman" w:hAnsi="Times New Roman" w:cs="Times New Roman"/>
          <w:iCs/>
          <w:sz w:val="28"/>
          <w:szCs w:val="28"/>
          <w:lang w:val="kk-KZ"/>
        </w:rPr>
        <w:t>[79]</w:t>
      </w:r>
      <w:r w:rsidRPr="00F50332">
        <w:rPr>
          <w:rFonts w:ascii="Times New Roman" w:hAnsi="Times New Roman" w:cs="Times New Roman"/>
          <w:iCs/>
          <w:sz w:val="28"/>
          <w:szCs w:val="28"/>
          <w:lang w:val="kk-KZ"/>
        </w:rPr>
        <w:t xml:space="preserve"> – деп бөлген. Т.М. Николаеваның</w:t>
      </w:r>
      <w:r w:rsidRPr="00F50332">
        <w:rPr>
          <w:rFonts w:ascii="Times New Roman" w:hAnsi="Times New Roman" w:cs="Times New Roman"/>
          <w:sz w:val="28"/>
          <w:szCs w:val="28"/>
          <w:lang w:val="kk-KZ"/>
        </w:rPr>
        <w:t xml:space="preserve"> классификациясында автор нақты бір ұстанымға сүйенбегені байқалады. Себебі шартты және әмбебап ым-ишаралар бейвербалды амалдардың мәдени ерекшелігін, нақтылаушы ым-ишаралар коммуникация мазмұнына қатысын, ал ырғақты ым-ишаралар жасалу формасын басшылыққа алып тұр</w:t>
      </w:r>
      <w:r w:rsidR="00810952" w:rsidRPr="00F50332">
        <w:rPr>
          <w:rFonts w:ascii="Times New Roman" w:hAnsi="Times New Roman" w:cs="Times New Roman"/>
          <w:sz w:val="28"/>
          <w:szCs w:val="28"/>
          <w:lang w:val="kk-KZ"/>
        </w:rPr>
        <w:t xml:space="preserve"> (Сызба </w:t>
      </w:r>
      <w:r w:rsidR="00BE680C" w:rsidRPr="00F50332">
        <w:rPr>
          <w:rFonts w:ascii="Times New Roman" w:hAnsi="Times New Roman" w:cs="Times New Roman"/>
          <w:sz w:val="28"/>
          <w:szCs w:val="28"/>
          <w:lang w:val="kk-KZ"/>
        </w:rPr>
        <w:t>4</w:t>
      </w:r>
      <w:r w:rsidR="005B018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7C6E2CC7" w14:textId="77777777" w:rsidR="00867B44" w:rsidRPr="00F50332" w:rsidRDefault="00867B44" w:rsidP="00F50332">
      <w:pPr>
        <w:spacing w:after="0" w:line="240" w:lineRule="auto"/>
        <w:ind w:firstLine="709"/>
        <w:contextualSpacing/>
        <w:jc w:val="both"/>
        <w:rPr>
          <w:rFonts w:ascii="Times New Roman" w:hAnsi="Times New Roman" w:cs="Times New Roman"/>
          <w:sz w:val="28"/>
          <w:szCs w:val="28"/>
          <w:lang w:val="kk-KZ"/>
        </w:rPr>
      </w:pPr>
    </w:p>
    <w:p w14:paraId="29B8BB17" w14:textId="6F7426EE" w:rsidR="009B09E3" w:rsidRPr="00F50332" w:rsidRDefault="009B09E3" w:rsidP="00F50332">
      <w:pPr>
        <w:spacing w:after="0" w:line="240" w:lineRule="auto"/>
        <w:ind w:firstLine="709"/>
        <w:contextualSpacing/>
        <w:jc w:val="center"/>
        <w:rPr>
          <w:rFonts w:ascii="Times New Roman" w:hAnsi="Times New Roman" w:cs="Times New Roman"/>
          <w:sz w:val="28"/>
          <w:szCs w:val="28"/>
          <w:lang w:val="kk-KZ"/>
        </w:rPr>
      </w:pPr>
      <w:r w:rsidRPr="00F50332">
        <w:rPr>
          <w:rFonts w:ascii="Times New Roman" w:hAnsi="Times New Roman" w:cs="Times New Roman"/>
          <w:b/>
          <w:noProof/>
          <w:sz w:val="28"/>
          <w:szCs w:val="28"/>
          <w:lang w:val="kk-KZ" w:eastAsia="kk-KZ"/>
        </w:rPr>
        <w:drawing>
          <wp:inline distT="0" distB="0" distL="0" distR="0" wp14:anchorId="54A2D602" wp14:editId="36D4E592">
            <wp:extent cx="5057775" cy="7658100"/>
            <wp:effectExtent l="57150" t="57150" r="47625" b="571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60665EE" w14:textId="77777777" w:rsidR="00810952" w:rsidRPr="00F50332" w:rsidRDefault="00810952" w:rsidP="00F50332">
      <w:pPr>
        <w:spacing w:after="0" w:line="240" w:lineRule="auto"/>
        <w:ind w:firstLine="709"/>
        <w:contextualSpacing/>
        <w:jc w:val="center"/>
        <w:rPr>
          <w:rFonts w:ascii="Times New Roman" w:hAnsi="Times New Roman" w:cs="Times New Roman"/>
          <w:sz w:val="28"/>
          <w:szCs w:val="28"/>
          <w:lang w:val="kk-KZ"/>
        </w:rPr>
      </w:pPr>
    </w:p>
    <w:p w14:paraId="02E64FE9" w14:textId="0D1C36BE" w:rsidR="006D62D1" w:rsidRPr="00F50332" w:rsidRDefault="00810952" w:rsidP="00F50332">
      <w:pPr>
        <w:spacing w:after="0" w:line="240" w:lineRule="auto"/>
        <w:ind w:firstLine="709"/>
        <w:contextualSpacing/>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Сызба </w:t>
      </w:r>
      <w:r w:rsidR="00BE680C" w:rsidRPr="00F50332">
        <w:rPr>
          <w:rFonts w:ascii="Times New Roman" w:hAnsi="Times New Roman" w:cs="Times New Roman"/>
          <w:sz w:val="28"/>
          <w:szCs w:val="28"/>
          <w:lang w:val="kk-KZ"/>
        </w:rPr>
        <w:t>4</w:t>
      </w:r>
      <w:r w:rsidR="006D62D1" w:rsidRPr="00F50332">
        <w:rPr>
          <w:rFonts w:ascii="Times New Roman" w:hAnsi="Times New Roman" w:cs="Times New Roman"/>
          <w:sz w:val="28"/>
          <w:szCs w:val="28"/>
          <w:lang w:val="kk-KZ"/>
        </w:rPr>
        <w:t xml:space="preserve"> – Бейвербалды амалдардың ғылыми классификациялары</w:t>
      </w:r>
    </w:p>
    <w:p w14:paraId="6A3C8981" w14:textId="77777777" w:rsidR="005F6945" w:rsidRDefault="005F6945" w:rsidP="00F50332">
      <w:pPr>
        <w:spacing w:after="0" w:line="240" w:lineRule="auto"/>
        <w:ind w:firstLine="709"/>
        <w:contextualSpacing/>
        <w:jc w:val="both"/>
        <w:rPr>
          <w:rFonts w:ascii="Times New Roman" w:hAnsi="Times New Roman" w:cs="Times New Roman"/>
          <w:sz w:val="28"/>
          <w:szCs w:val="28"/>
          <w:lang w:val="kk-KZ"/>
        </w:rPr>
      </w:pPr>
    </w:p>
    <w:p w14:paraId="332592C2" w14:textId="6B34F8E0" w:rsidR="00810952" w:rsidRPr="00F50332" w:rsidRDefault="0081095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Е.Верещагин паралингвистикалық құралдардың вербалды хабарға қатысына қарай: «1) сөзді сүйемелдейтін бірақ коммуникативтік жүгі жоқ </w:t>
      </w:r>
      <w:r w:rsidRPr="00F50332">
        <w:rPr>
          <w:rFonts w:ascii="Times New Roman" w:hAnsi="Times New Roman" w:cs="Times New Roman"/>
          <w:sz w:val="28"/>
          <w:szCs w:val="28"/>
          <w:lang w:val="kk-KZ"/>
        </w:rPr>
        <w:lastRenderedPageBreak/>
        <w:t xml:space="preserve">амалдар; 2) сөзді алмастырып, хабар бере алатын амалдар» деп жіктейді [80]. Осыған жақын топтастыруды Е.А. Маслыко да ұсынған. Зерттеуші тілдесім барысында хабар бере алатын бейвербалды амалдарды </w:t>
      </w:r>
      <w:r w:rsidRPr="00F50332">
        <w:rPr>
          <w:rFonts w:ascii="Times New Roman" w:hAnsi="Times New Roman" w:cs="Times New Roman"/>
          <w:i/>
          <w:sz w:val="28"/>
          <w:szCs w:val="28"/>
          <w:lang w:val="kk-KZ"/>
        </w:rPr>
        <w:t>паралингвистикалық</w:t>
      </w:r>
      <w:r w:rsidRPr="00F50332">
        <w:rPr>
          <w:rFonts w:ascii="Times New Roman" w:hAnsi="Times New Roman" w:cs="Times New Roman"/>
          <w:sz w:val="28"/>
          <w:szCs w:val="28"/>
          <w:lang w:val="kk-KZ"/>
        </w:rPr>
        <w:t xml:space="preserve"> деп, сөйлеуді әрдайым сүйемелдейтіндерді </w:t>
      </w:r>
      <w:r w:rsidRPr="00F50332">
        <w:rPr>
          <w:rFonts w:ascii="Times New Roman" w:hAnsi="Times New Roman" w:cs="Times New Roman"/>
          <w:i/>
          <w:sz w:val="28"/>
          <w:szCs w:val="28"/>
          <w:lang w:val="kk-KZ"/>
        </w:rPr>
        <w:t>псевдопаралингвистикалық</w:t>
      </w:r>
      <w:r w:rsidRPr="00F50332">
        <w:rPr>
          <w:rFonts w:ascii="Times New Roman" w:hAnsi="Times New Roman" w:cs="Times New Roman"/>
          <w:sz w:val="28"/>
          <w:szCs w:val="28"/>
          <w:lang w:val="kk-KZ"/>
        </w:rPr>
        <w:t xml:space="preserve"> деп және эмоцияны жеткізушілерді </w:t>
      </w:r>
      <w:r w:rsidRPr="00F50332">
        <w:rPr>
          <w:rFonts w:ascii="Times New Roman" w:hAnsi="Times New Roman" w:cs="Times New Roman"/>
          <w:i/>
          <w:sz w:val="28"/>
          <w:szCs w:val="28"/>
          <w:lang w:val="kk-KZ"/>
        </w:rPr>
        <w:t>аралық бейвербалды амалдар</w:t>
      </w:r>
      <w:r w:rsidRPr="00F50332">
        <w:rPr>
          <w:rFonts w:ascii="Times New Roman" w:hAnsi="Times New Roman" w:cs="Times New Roman"/>
          <w:sz w:val="28"/>
          <w:szCs w:val="28"/>
          <w:lang w:val="kk-KZ"/>
        </w:rPr>
        <w:t xml:space="preserve"> деп атайды [81].  </w:t>
      </w:r>
    </w:p>
    <w:p w14:paraId="437BF006" w14:textId="44A010CA" w:rsidR="00810952" w:rsidRPr="00F50332" w:rsidRDefault="0081095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тіл білімінде бейвербалды амалдарды ең алғаш болып коммуникативтік тұрғыдан топтастыра білген зерттеуші ретінде С. Бейсембаеваны атай аламыз. Зерттеуші ым-ишараларды бірнеше критерийді басшылыққа ала отырып қабылдаушыға әсеріне қарай </w:t>
      </w:r>
      <w:r w:rsidRPr="00F50332">
        <w:rPr>
          <w:rFonts w:ascii="Times New Roman" w:hAnsi="Times New Roman" w:cs="Times New Roman"/>
          <w:i/>
          <w:sz w:val="28"/>
          <w:szCs w:val="28"/>
          <w:lang w:val="kk-KZ"/>
        </w:rPr>
        <w:t>визуалды</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визуалды-акустикалық</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sz w:val="28"/>
          <w:szCs w:val="28"/>
          <w:lang w:val="kk-KZ"/>
        </w:rPr>
        <w:t>визуалды-тактильді</w:t>
      </w:r>
      <w:r w:rsidRPr="00F50332">
        <w:rPr>
          <w:rFonts w:ascii="Times New Roman" w:hAnsi="Times New Roman" w:cs="Times New Roman"/>
          <w:sz w:val="28"/>
          <w:szCs w:val="28"/>
          <w:lang w:val="kk-KZ"/>
        </w:rPr>
        <w:t xml:space="preserve"> деп, проксемикалық сипатына қарай </w:t>
      </w:r>
      <w:r w:rsidRPr="00F50332">
        <w:rPr>
          <w:rFonts w:ascii="Times New Roman" w:hAnsi="Times New Roman" w:cs="Times New Roman"/>
          <w:i/>
          <w:sz w:val="28"/>
          <w:szCs w:val="28"/>
          <w:lang w:val="kk-KZ"/>
        </w:rPr>
        <w:t>қашықтан</w:t>
      </w:r>
      <w:r w:rsidRPr="00F50332">
        <w:rPr>
          <w:rFonts w:ascii="Times New Roman" w:hAnsi="Times New Roman" w:cs="Times New Roman"/>
          <w:sz w:val="28"/>
          <w:szCs w:val="28"/>
          <w:lang w:val="kk-KZ"/>
        </w:rPr>
        <w:t xml:space="preserve"> (дистантный) және </w:t>
      </w:r>
      <w:r w:rsidRPr="00F50332">
        <w:rPr>
          <w:rFonts w:ascii="Times New Roman" w:hAnsi="Times New Roman" w:cs="Times New Roman"/>
          <w:i/>
          <w:sz w:val="28"/>
          <w:szCs w:val="28"/>
          <w:lang w:val="kk-KZ"/>
        </w:rPr>
        <w:t>жүзбе-жүз</w:t>
      </w:r>
      <w:r w:rsidRPr="00F50332">
        <w:rPr>
          <w:rFonts w:ascii="Times New Roman" w:hAnsi="Times New Roman" w:cs="Times New Roman"/>
          <w:sz w:val="28"/>
          <w:szCs w:val="28"/>
          <w:lang w:val="kk-KZ"/>
        </w:rPr>
        <w:t xml:space="preserve"> (контактный) орындалатын деп жіктеген [82, 12-13]. Тілтанушы Б.</w:t>
      </w:r>
      <w:r w:rsidR="005F6945">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Момынова қатысымның тілдік емес құралдарының «</w:t>
      </w:r>
      <w:r w:rsidRPr="00F50332">
        <w:rPr>
          <w:rFonts w:ascii="Times New Roman" w:hAnsi="Times New Roman" w:cs="Times New Roman"/>
          <w:i/>
          <w:sz w:val="28"/>
          <w:szCs w:val="28"/>
          <w:lang w:val="kk-KZ"/>
        </w:rPr>
        <w:t>оптокинетикалық</w:t>
      </w:r>
      <w:r w:rsidRPr="00F50332">
        <w:rPr>
          <w:rFonts w:ascii="Times New Roman" w:hAnsi="Times New Roman" w:cs="Times New Roman"/>
          <w:sz w:val="28"/>
          <w:szCs w:val="28"/>
          <w:lang w:val="kk-KZ"/>
        </w:rPr>
        <w:t xml:space="preserve"> (ишарат, ым, пантомимика, көзқарас бағыты, визуальды контакт, терінің қызаруы мен қаны қашуы, моторика стереотиптері); </w:t>
      </w:r>
      <w:r w:rsidRPr="00F50332">
        <w:rPr>
          <w:rFonts w:ascii="Times New Roman" w:hAnsi="Times New Roman" w:cs="Times New Roman"/>
          <w:i/>
          <w:sz w:val="28"/>
          <w:szCs w:val="28"/>
          <w:lang w:val="kk-KZ"/>
        </w:rPr>
        <w:t>паралингвистикалық</w:t>
      </w:r>
      <w:r w:rsidRPr="00F50332">
        <w:rPr>
          <w:rFonts w:ascii="Times New Roman" w:hAnsi="Times New Roman" w:cs="Times New Roman"/>
          <w:sz w:val="28"/>
          <w:szCs w:val="28"/>
          <w:lang w:val="kk-KZ"/>
        </w:rPr>
        <w:t xml:space="preserve"> (қарқындылық, діріл, дауыс екпіні, дауыс сапасы, дауыс диапазоны, дауыс тональдылығы); </w:t>
      </w:r>
      <w:r w:rsidRPr="00F50332">
        <w:rPr>
          <w:rFonts w:ascii="Times New Roman" w:hAnsi="Times New Roman" w:cs="Times New Roman"/>
          <w:i/>
          <w:sz w:val="28"/>
          <w:szCs w:val="28"/>
          <w:lang w:val="kk-KZ"/>
        </w:rPr>
        <w:t>экстралингвистикалық</w:t>
      </w:r>
      <w:r w:rsidRPr="00F50332">
        <w:rPr>
          <w:rFonts w:ascii="Times New Roman" w:hAnsi="Times New Roman" w:cs="Times New Roman"/>
          <w:sz w:val="28"/>
          <w:szCs w:val="28"/>
          <w:lang w:val="kk-KZ"/>
        </w:rPr>
        <w:t xml:space="preserve"> (кідіріс, сөйлеу қарқыны, сөйлеудің байласымдылығы, күлкі, жөтелу, тұтығу); </w:t>
      </w:r>
      <w:r w:rsidRPr="00F50332">
        <w:rPr>
          <w:rFonts w:ascii="Times New Roman" w:hAnsi="Times New Roman" w:cs="Times New Roman"/>
          <w:i/>
          <w:sz w:val="28"/>
          <w:szCs w:val="28"/>
          <w:lang w:val="kk-KZ"/>
        </w:rPr>
        <w:t>проксемикалық</w:t>
      </w:r>
      <w:r w:rsidRPr="00F50332">
        <w:rPr>
          <w:rFonts w:ascii="Times New Roman" w:hAnsi="Times New Roman" w:cs="Times New Roman"/>
          <w:sz w:val="28"/>
          <w:szCs w:val="28"/>
          <w:lang w:val="kk-KZ"/>
        </w:rPr>
        <w:t xml:space="preserve"> (қарым-қатынастың физикалық арақашықтығы); </w:t>
      </w:r>
      <w:r w:rsidRPr="00F50332">
        <w:rPr>
          <w:rFonts w:ascii="Times New Roman" w:hAnsi="Times New Roman" w:cs="Times New Roman"/>
          <w:i/>
          <w:sz w:val="28"/>
          <w:szCs w:val="28"/>
          <w:lang w:val="kk-KZ"/>
        </w:rPr>
        <w:t>заттық, контактілік, тактильдік әрекеттер</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ольфакторлық</w:t>
      </w:r>
      <w:r w:rsidRPr="00F50332">
        <w:rPr>
          <w:rFonts w:ascii="Times New Roman" w:hAnsi="Times New Roman" w:cs="Times New Roman"/>
          <w:sz w:val="28"/>
          <w:szCs w:val="28"/>
          <w:lang w:val="kk-KZ"/>
        </w:rPr>
        <w:t xml:space="preserve"> – иіспен байланысты құралдар» деген алты түрін атап көрсетеді. </w:t>
      </w:r>
      <w:r w:rsidR="005F6945">
        <w:rPr>
          <w:rFonts w:ascii="Times New Roman" w:hAnsi="Times New Roman" w:cs="Times New Roman"/>
          <w:sz w:val="28"/>
          <w:szCs w:val="28"/>
          <w:lang w:val="kk-KZ"/>
        </w:rPr>
        <w:t>Сондай-ақ тілші-ғалым алғаш рет паралингвистикалық құралдарды мәдени мәніне қарай күнделікті тұрмыста қолданылатын ым-ишараттар, амандасу, қоштасу ишараттары, кешірім ишараттары, тыйым, тоқтау салу ишараттары, өлім-қазаға байланысты орындалатын дәстүрлі ишараттар деп топтастырып, ұлттық ерекшеліктерін жан-жақты талдаған.</w:t>
      </w:r>
    </w:p>
    <w:p w14:paraId="04B3DDF7" w14:textId="77777777" w:rsidR="00810952" w:rsidRPr="00F50332" w:rsidRDefault="0081095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 Зекенова кинемаларды гендерлік ерекшеліктеріне орай – </w:t>
      </w:r>
      <w:r w:rsidRPr="00F50332">
        <w:rPr>
          <w:rFonts w:ascii="Times New Roman" w:hAnsi="Times New Roman" w:cs="Times New Roman"/>
          <w:i/>
          <w:sz w:val="28"/>
          <w:szCs w:val="28"/>
          <w:lang w:val="kk-KZ"/>
        </w:rPr>
        <w:t>жеке ерлерге</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sz w:val="28"/>
          <w:szCs w:val="28"/>
          <w:lang w:val="kk-KZ"/>
        </w:rPr>
        <w:t>әйелдерге тән кинемалар</w:t>
      </w:r>
      <w:r w:rsidRPr="00F50332">
        <w:rPr>
          <w:rFonts w:ascii="Times New Roman" w:hAnsi="Times New Roman" w:cs="Times New Roman"/>
          <w:sz w:val="28"/>
          <w:szCs w:val="28"/>
          <w:lang w:val="kk-KZ"/>
        </w:rPr>
        <w:t xml:space="preserve"> деп қарастырған. Зерттеуші: «әйелдерге тән кинемаларды ерлердің қолдануы ерсі көрінсе, ерлерге тән кинемаларды әйелдердің қолдануы әдеп, дәстүр бойынша тыйым салынған» - деп топшылайды [83, 40].</w:t>
      </w:r>
    </w:p>
    <w:p w14:paraId="035700A9" w14:textId="1E640F7C" w:rsidR="00810952" w:rsidRPr="00F50332" w:rsidRDefault="0081095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В.Д.</w:t>
      </w:r>
      <w:r w:rsidR="005F6945">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Нарожная ым-ишараларды </w:t>
      </w:r>
      <w:r w:rsidRPr="005F6945">
        <w:rPr>
          <w:rFonts w:ascii="Times New Roman" w:hAnsi="Times New Roman" w:cs="Times New Roman"/>
          <w:i/>
          <w:sz w:val="28"/>
          <w:szCs w:val="28"/>
          <w:lang w:val="kk-KZ"/>
        </w:rPr>
        <w:t>коммуникативтік</w:t>
      </w:r>
      <w:r w:rsidRPr="00F50332">
        <w:rPr>
          <w:rFonts w:ascii="Times New Roman" w:hAnsi="Times New Roman" w:cs="Times New Roman"/>
          <w:sz w:val="28"/>
          <w:szCs w:val="28"/>
          <w:lang w:val="kk-KZ"/>
        </w:rPr>
        <w:t xml:space="preserve"> және </w:t>
      </w:r>
      <w:r w:rsidRPr="005F6945">
        <w:rPr>
          <w:rFonts w:ascii="Times New Roman" w:hAnsi="Times New Roman" w:cs="Times New Roman"/>
          <w:i/>
          <w:sz w:val="28"/>
          <w:szCs w:val="28"/>
          <w:lang w:val="kk-KZ"/>
        </w:rPr>
        <w:t>симптоматикалық</w:t>
      </w:r>
      <w:r w:rsidRPr="00F50332">
        <w:rPr>
          <w:rFonts w:ascii="Times New Roman" w:hAnsi="Times New Roman" w:cs="Times New Roman"/>
          <w:sz w:val="28"/>
          <w:szCs w:val="28"/>
          <w:lang w:val="kk-KZ"/>
        </w:rPr>
        <w:t xml:space="preserve"> деп бөлуді ұсынады [65]. Зерттеуші коммуникативтік ишараларға коммуникация кезіндегі түрлі қимыл-қозғалыстарды енгізсе, симптоматикалыққа коммуникант көңіл күйін бейнелейтін ым-ишараларды, мимиканы жатқызады.</w:t>
      </w:r>
    </w:p>
    <w:p w14:paraId="132E7AE9" w14:textId="351340DB"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Жоғарыдағы классификацияларды саралай келе</w:t>
      </w:r>
      <w:r w:rsidR="00810952" w:rsidRPr="00F50332">
        <w:rPr>
          <w:rFonts w:ascii="Times New Roman" w:hAnsi="Times New Roman" w:cs="Times New Roman"/>
          <w:sz w:val="28"/>
          <w:szCs w:val="28"/>
          <w:lang w:val="kk-KZ"/>
        </w:rPr>
        <w:t xml:space="preserve"> (Сызба </w:t>
      </w:r>
      <w:r w:rsidR="00BE680C" w:rsidRPr="00F50332">
        <w:rPr>
          <w:rFonts w:ascii="Times New Roman" w:hAnsi="Times New Roman" w:cs="Times New Roman"/>
          <w:sz w:val="28"/>
          <w:szCs w:val="28"/>
          <w:lang w:val="kk-KZ"/>
        </w:rPr>
        <w:t>4</w:t>
      </w:r>
      <w:r w:rsidR="00D4640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коммуникацияның бейвербалды амалдарын топтастырудың түрлі ұстанымдары мен тәсілдері бар екеніне көз жеткіздік. Зерттеуімізге негіз болып отырған «коммуникацияның бейвербалды амалдары» коммуникативтік актіге белсенді қатысатын әрі коммуникация элементі бола алатын тілдік емес құрылымдарды, атап айтқанда, проксемика, кинесика, окулесика, такесика, просодика салаларын қамтитынын ескере келе, біз бейвербалды амалдарды классификциялаудың мы</w:t>
      </w:r>
      <w:r w:rsidR="00A345BA" w:rsidRPr="00F50332">
        <w:rPr>
          <w:rFonts w:ascii="Times New Roman" w:hAnsi="Times New Roman" w:cs="Times New Roman"/>
          <w:sz w:val="28"/>
          <w:szCs w:val="28"/>
          <w:lang w:val="kk-KZ"/>
        </w:rPr>
        <w:t>на</w:t>
      </w:r>
      <w:r w:rsidR="00FB0224" w:rsidRPr="00F50332">
        <w:rPr>
          <w:rFonts w:ascii="Times New Roman" w:hAnsi="Times New Roman" w:cs="Times New Roman"/>
          <w:sz w:val="28"/>
          <w:szCs w:val="28"/>
          <w:lang w:val="kk-KZ"/>
        </w:rPr>
        <w:t xml:space="preserve">ндай үлгісін ұсынамыз (Сызба </w:t>
      </w:r>
      <w:r w:rsidR="00BE680C" w:rsidRPr="00F50332">
        <w:rPr>
          <w:rFonts w:ascii="Times New Roman" w:hAnsi="Times New Roman" w:cs="Times New Roman"/>
          <w:sz w:val="28"/>
          <w:szCs w:val="28"/>
          <w:lang w:val="kk-KZ"/>
        </w:rPr>
        <w:t>5</w:t>
      </w:r>
      <w:r w:rsidRPr="00F50332">
        <w:rPr>
          <w:rFonts w:ascii="Times New Roman" w:hAnsi="Times New Roman" w:cs="Times New Roman"/>
          <w:sz w:val="28"/>
          <w:szCs w:val="28"/>
          <w:lang w:val="kk-KZ"/>
        </w:rPr>
        <w:t>):</w:t>
      </w:r>
    </w:p>
    <w:p w14:paraId="7AFF9780" w14:textId="77777777" w:rsidR="00D46408" w:rsidRPr="00F50332" w:rsidRDefault="00D46408" w:rsidP="00F50332">
      <w:pPr>
        <w:spacing w:after="0" w:line="240" w:lineRule="auto"/>
        <w:ind w:firstLine="709"/>
        <w:contextualSpacing/>
        <w:jc w:val="both"/>
        <w:rPr>
          <w:rFonts w:ascii="Times New Roman" w:hAnsi="Times New Roman" w:cs="Times New Roman"/>
          <w:sz w:val="28"/>
          <w:szCs w:val="28"/>
          <w:lang w:val="kk-KZ"/>
        </w:rPr>
      </w:pPr>
    </w:p>
    <w:p w14:paraId="792DF7D6" w14:textId="77777777" w:rsidR="009B09E3" w:rsidRPr="00F50332" w:rsidRDefault="009B09E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noProof/>
          <w:sz w:val="28"/>
          <w:szCs w:val="28"/>
          <w:lang w:val="kk-KZ" w:eastAsia="kk-KZ"/>
        </w:rPr>
        <w:lastRenderedPageBreak/>
        <w:drawing>
          <wp:inline distT="0" distB="0" distL="0" distR="0" wp14:anchorId="3B64DDD1" wp14:editId="279E8088">
            <wp:extent cx="6111240" cy="3162300"/>
            <wp:effectExtent l="0" t="0" r="2286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7389B99C" w14:textId="5B58553E" w:rsidR="009B09E3" w:rsidRPr="00F50332" w:rsidRDefault="00FB0224" w:rsidP="00F50332">
      <w:pPr>
        <w:spacing w:after="0" w:line="240" w:lineRule="auto"/>
        <w:ind w:firstLine="709"/>
        <w:contextualSpacing/>
        <w:jc w:val="center"/>
        <w:rPr>
          <w:rFonts w:ascii="Times New Roman" w:hAnsi="Times New Roman" w:cs="Times New Roman"/>
          <w:i/>
          <w:sz w:val="28"/>
          <w:szCs w:val="28"/>
          <w:lang w:val="kk-KZ"/>
        </w:rPr>
      </w:pPr>
      <w:r w:rsidRPr="00F50332">
        <w:rPr>
          <w:rFonts w:ascii="Times New Roman" w:hAnsi="Times New Roman" w:cs="Times New Roman"/>
          <w:sz w:val="28"/>
          <w:szCs w:val="28"/>
          <w:lang w:val="kk-KZ"/>
        </w:rPr>
        <w:t xml:space="preserve">Сызба </w:t>
      </w:r>
      <w:r w:rsidR="00BE680C" w:rsidRPr="00F50332">
        <w:rPr>
          <w:rFonts w:ascii="Times New Roman" w:hAnsi="Times New Roman" w:cs="Times New Roman"/>
          <w:sz w:val="28"/>
          <w:szCs w:val="28"/>
          <w:lang w:val="kk-KZ"/>
        </w:rPr>
        <w:t>5</w:t>
      </w:r>
      <w:r w:rsidR="00A345BA" w:rsidRPr="00F50332">
        <w:rPr>
          <w:rFonts w:ascii="Times New Roman" w:hAnsi="Times New Roman" w:cs="Times New Roman"/>
          <w:sz w:val="28"/>
          <w:szCs w:val="28"/>
          <w:lang w:val="kk-KZ"/>
        </w:rPr>
        <w:t xml:space="preserve"> – Коммуникацияның бейвербалды амалдарының түрлері</w:t>
      </w:r>
    </w:p>
    <w:p w14:paraId="05A29308"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p>
    <w:p w14:paraId="48EF4909"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Коммуникацияның бейвербалды амалдары орындалу формасына қарай, ең алдымен, </w:t>
      </w:r>
      <w:r w:rsidRPr="005F6945">
        <w:rPr>
          <w:rFonts w:ascii="Times New Roman" w:hAnsi="Times New Roman" w:cs="Times New Roman"/>
          <w:i/>
          <w:sz w:val="28"/>
          <w:szCs w:val="28"/>
          <w:lang w:val="kk-KZ"/>
        </w:rPr>
        <w:t>визуалды</w:t>
      </w:r>
      <w:r w:rsidRPr="00F50332">
        <w:rPr>
          <w:rFonts w:ascii="Times New Roman" w:hAnsi="Times New Roman" w:cs="Times New Roman"/>
          <w:sz w:val="28"/>
          <w:szCs w:val="28"/>
          <w:lang w:val="kk-KZ"/>
        </w:rPr>
        <w:t xml:space="preserve"> және </w:t>
      </w:r>
      <w:r w:rsidRPr="005F6945">
        <w:rPr>
          <w:rFonts w:ascii="Times New Roman" w:hAnsi="Times New Roman" w:cs="Times New Roman"/>
          <w:i/>
          <w:sz w:val="28"/>
          <w:szCs w:val="28"/>
          <w:lang w:val="kk-KZ"/>
        </w:rPr>
        <w:t>акустикалық</w:t>
      </w:r>
      <w:r w:rsidRPr="00F50332">
        <w:rPr>
          <w:rFonts w:ascii="Times New Roman" w:hAnsi="Times New Roman" w:cs="Times New Roman"/>
          <w:sz w:val="28"/>
          <w:szCs w:val="28"/>
          <w:lang w:val="kk-KZ"/>
        </w:rPr>
        <w:t xml:space="preserve"> деп екі үлкен топқа бөлінді. Бұлар – бейвербалды хабарды берудің негізгі арналары. Визуалды арнаның бейвербалды құралдарына кинесикалық, окулесикалық, проксемикалық және такесикалық бірліктер жатады.</w:t>
      </w:r>
    </w:p>
    <w:p w14:paraId="1ED1C1C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t>Кинесика.</w:t>
      </w:r>
      <w:r w:rsidRPr="00F50332">
        <w:rPr>
          <w:rFonts w:ascii="Times New Roman" w:hAnsi="Times New Roman" w:cs="Times New Roman"/>
          <w:sz w:val="28"/>
          <w:szCs w:val="28"/>
          <w:lang w:val="kk-KZ"/>
        </w:rPr>
        <w:t xml:space="preserve"> Визуалды арна паралингвизмдерінің алғашқы тобы – коммуниканттың денесі, басы, қолы т.б. мүшелері арқылы орындайтын ым-ишаралары, мимикасы, өң өзгерісі мен дене қалыбы жататын кинесикалық амалдар. Кинесиканың құрамына кіретін бейвербалды амалдарды </w:t>
      </w:r>
      <w:r w:rsidRPr="00F50332">
        <w:rPr>
          <w:rFonts w:ascii="Times New Roman" w:hAnsi="Times New Roman" w:cs="Times New Roman"/>
          <w:i/>
          <w:sz w:val="28"/>
          <w:szCs w:val="28"/>
          <w:lang w:val="kk-KZ"/>
        </w:rPr>
        <w:t>кинемалар</w:t>
      </w:r>
      <w:r w:rsidRPr="00F50332">
        <w:rPr>
          <w:rFonts w:ascii="Times New Roman" w:hAnsi="Times New Roman" w:cs="Times New Roman"/>
          <w:sz w:val="28"/>
          <w:szCs w:val="28"/>
          <w:lang w:val="kk-KZ"/>
        </w:rPr>
        <w:t xml:space="preserve"> деп атайды. Бұл атау гректің κινέω «қозғалту, қимылдату» сөзінен келіп шығады. </w:t>
      </w:r>
    </w:p>
    <w:p w14:paraId="7003AB28"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Кинесикалық бейвербалды амалдардың такесикалық амалдардан ерекшелігі субъектінің өзі ешкіммен жанаспай орындайтын, жеке ым-ишаралары, қимыл-қозғалыстары мен мимикаларын қамтиды. Кинесикалық амалдар – коммуникация барысында ең жиі көрініс табатын және просодикалық белгілер </w:t>
      </w:r>
      <w:r w:rsidR="00042472" w:rsidRPr="00F50332">
        <w:rPr>
          <w:rFonts w:ascii="Times New Roman" w:hAnsi="Times New Roman" w:cs="Times New Roman"/>
          <w:sz w:val="28"/>
          <w:szCs w:val="28"/>
          <w:lang w:val="kk-KZ"/>
        </w:rPr>
        <w:t xml:space="preserve">секілді </w:t>
      </w:r>
      <w:r w:rsidRPr="00F50332">
        <w:rPr>
          <w:rFonts w:ascii="Times New Roman" w:hAnsi="Times New Roman" w:cs="Times New Roman"/>
          <w:sz w:val="28"/>
          <w:szCs w:val="28"/>
          <w:lang w:val="kk-KZ"/>
        </w:rPr>
        <w:t>үздіксіз болып отыратын бейвербалды амалдар.</w:t>
      </w:r>
    </w:p>
    <w:p w14:paraId="57CA22C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t>Окулесика.</w:t>
      </w:r>
      <w:r w:rsidRPr="00F50332">
        <w:rPr>
          <w:rFonts w:ascii="Times New Roman" w:hAnsi="Times New Roman" w:cs="Times New Roman"/>
          <w:sz w:val="28"/>
          <w:szCs w:val="28"/>
          <w:lang w:val="kk-KZ"/>
        </w:rPr>
        <w:t xml:space="preserve"> Көз арқылы берілетін </w:t>
      </w:r>
      <w:r w:rsidR="007614FE" w:rsidRPr="00F50332">
        <w:rPr>
          <w:rFonts w:ascii="Times New Roman" w:hAnsi="Times New Roman" w:cs="Times New Roman"/>
          <w:sz w:val="28"/>
          <w:szCs w:val="28"/>
          <w:lang w:val="kk-KZ"/>
        </w:rPr>
        <w:t>сигналдардың</w:t>
      </w:r>
      <w:r w:rsidRPr="00F50332">
        <w:rPr>
          <w:rFonts w:ascii="Times New Roman" w:hAnsi="Times New Roman" w:cs="Times New Roman"/>
          <w:sz w:val="28"/>
          <w:szCs w:val="28"/>
          <w:lang w:val="kk-KZ"/>
        </w:rPr>
        <w:t xml:space="preserve"> хабар беру ауқымы мен фонациялық белгілер секілді коммуникация процесіне үздіксіз қатысатынын ескере келе, жеке топ окулесикалық амалдар ретінде бөліп алдық. Окулесикалық ам</w:t>
      </w:r>
      <w:r w:rsidR="007614FE" w:rsidRPr="00F50332">
        <w:rPr>
          <w:rFonts w:ascii="Times New Roman" w:hAnsi="Times New Roman" w:cs="Times New Roman"/>
          <w:sz w:val="28"/>
          <w:szCs w:val="28"/>
          <w:lang w:val="kk-KZ"/>
        </w:rPr>
        <w:t>алдарға көзқарастың барлық түрі</w:t>
      </w:r>
      <w:r w:rsidRPr="00F50332">
        <w:rPr>
          <w:rFonts w:ascii="Times New Roman" w:hAnsi="Times New Roman" w:cs="Times New Roman"/>
          <w:sz w:val="28"/>
          <w:szCs w:val="28"/>
          <w:lang w:val="kk-KZ"/>
        </w:rPr>
        <w:t>, көзді сығ</w:t>
      </w:r>
      <w:r w:rsidR="007614FE" w:rsidRPr="00F50332">
        <w:rPr>
          <w:rFonts w:ascii="Times New Roman" w:hAnsi="Times New Roman" w:cs="Times New Roman"/>
          <w:sz w:val="28"/>
          <w:szCs w:val="28"/>
          <w:lang w:val="kk-KZ"/>
        </w:rPr>
        <w:t>ырайту, ашып-жұму</w:t>
      </w:r>
      <w:r w:rsidRPr="00F50332">
        <w:rPr>
          <w:rFonts w:ascii="Times New Roman" w:hAnsi="Times New Roman" w:cs="Times New Roman"/>
          <w:sz w:val="28"/>
          <w:szCs w:val="28"/>
          <w:lang w:val="kk-KZ"/>
        </w:rPr>
        <w:t xml:space="preserve">, көзді </w:t>
      </w:r>
      <w:r w:rsidR="00136250" w:rsidRPr="00F50332">
        <w:rPr>
          <w:rFonts w:ascii="Times New Roman" w:hAnsi="Times New Roman" w:cs="Times New Roman"/>
          <w:sz w:val="28"/>
          <w:szCs w:val="28"/>
          <w:lang w:val="kk-KZ"/>
        </w:rPr>
        <w:t>жай</w:t>
      </w:r>
      <w:r w:rsidR="007614FE" w:rsidRPr="00F50332">
        <w:rPr>
          <w:rFonts w:ascii="Times New Roman" w:hAnsi="Times New Roman" w:cs="Times New Roman"/>
          <w:sz w:val="28"/>
          <w:szCs w:val="28"/>
          <w:lang w:val="kk-KZ"/>
        </w:rPr>
        <w:t xml:space="preserve"> ғана жұму, көздің жасаурауы, көздің қанталауы</w:t>
      </w:r>
      <w:r w:rsidRPr="00F50332">
        <w:rPr>
          <w:rFonts w:ascii="Times New Roman" w:hAnsi="Times New Roman" w:cs="Times New Roman"/>
          <w:sz w:val="28"/>
          <w:szCs w:val="28"/>
          <w:lang w:val="kk-KZ"/>
        </w:rPr>
        <w:t>, көз арқ</w:t>
      </w:r>
      <w:r w:rsidR="007614FE" w:rsidRPr="00F50332">
        <w:rPr>
          <w:rFonts w:ascii="Times New Roman" w:hAnsi="Times New Roman" w:cs="Times New Roman"/>
          <w:sz w:val="28"/>
          <w:szCs w:val="28"/>
          <w:lang w:val="kk-KZ"/>
        </w:rPr>
        <w:t>ылы белгілі бір бағытты нұсқау</w:t>
      </w:r>
      <w:r w:rsidRPr="00F50332">
        <w:rPr>
          <w:rFonts w:ascii="Times New Roman" w:hAnsi="Times New Roman" w:cs="Times New Roman"/>
          <w:sz w:val="28"/>
          <w:szCs w:val="28"/>
          <w:lang w:val="kk-KZ"/>
        </w:rPr>
        <w:t xml:space="preserve"> және т.б. жатады.</w:t>
      </w:r>
    </w:p>
    <w:p w14:paraId="00A41E75"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 xml:space="preserve">Окулесикалық паралингвизмдер сөйлеушінің эмоциясын, жай-күйін жеткізіп қана қоймай, құптау, қарсы болу секілді толық коммуникативтік мәнге ие хабарларды бере алуымен ерекшеленеді. Мәселен, </w:t>
      </w:r>
      <w:r w:rsidRPr="00F50332">
        <w:rPr>
          <w:rFonts w:ascii="Times New Roman" w:hAnsi="Times New Roman" w:cs="Times New Roman"/>
          <w:i/>
          <w:sz w:val="28"/>
          <w:szCs w:val="28"/>
          <w:lang w:val="kk-KZ"/>
        </w:rPr>
        <w:t xml:space="preserve">көзді ашып-жұму </w:t>
      </w:r>
      <w:r w:rsidRPr="00F50332">
        <w:rPr>
          <w:rFonts w:ascii="Times New Roman" w:hAnsi="Times New Roman" w:cs="Times New Roman"/>
          <w:sz w:val="28"/>
          <w:szCs w:val="28"/>
          <w:lang w:val="kk-KZ"/>
        </w:rPr>
        <w:t xml:space="preserve">мағынасы жағынан бас изеуге (мақұлдау мақсатында) жуық болса, </w:t>
      </w:r>
      <w:r w:rsidRPr="00F50332">
        <w:rPr>
          <w:rFonts w:ascii="Times New Roman" w:hAnsi="Times New Roman" w:cs="Times New Roman"/>
          <w:i/>
          <w:sz w:val="28"/>
          <w:szCs w:val="28"/>
          <w:lang w:val="kk-KZ"/>
        </w:rPr>
        <w:t>көзді сығырайту</w:t>
      </w:r>
      <w:r w:rsidRPr="00F50332">
        <w:rPr>
          <w:rFonts w:ascii="Times New Roman" w:hAnsi="Times New Roman" w:cs="Times New Roman"/>
          <w:sz w:val="28"/>
          <w:szCs w:val="28"/>
          <w:lang w:val="kk-KZ"/>
        </w:rPr>
        <w:t xml:space="preserve"> күмәндануды білдіре алады. Көз арқылы белгілі бір бағытты, затты не субъектіні нұсқау окулесикалық құралдардың дейктикалық басқа да </w:t>
      </w:r>
      <w:r w:rsidRPr="00F50332">
        <w:rPr>
          <w:rFonts w:ascii="Times New Roman" w:hAnsi="Times New Roman" w:cs="Times New Roman"/>
          <w:sz w:val="28"/>
          <w:szCs w:val="28"/>
          <w:lang w:val="kk-KZ"/>
        </w:rPr>
        <w:lastRenderedPageBreak/>
        <w:t xml:space="preserve">амалдарға ұқсас қызметін танытады. Мысалы, </w:t>
      </w:r>
      <w:r w:rsidRPr="00F50332">
        <w:rPr>
          <w:rFonts w:ascii="Times New Roman" w:hAnsi="Times New Roman" w:cs="Times New Roman"/>
          <w:i/>
          <w:sz w:val="28"/>
          <w:szCs w:val="28"/>
          <w:lang w:val="kk-KZ"/>
        </w:rPr>
        <w:t xml:space="preserve">Жауаптан iркiлiп отырған Тойсарының жүзiне Жұмақан </w:t>
      </w:r>
      <w:r w:rsidRPr="00F50332">
        <w:rPr>
          <w:rFonts w:ascii="Times New Roman" w:hAnsi="Times New Roman" w:cs="Times New Roman"/>
          <w:b/>
          <w:i/>
          <w:sz w:val="28"/>
          <w:szCs w:val="28"/>
          <w:lang w:val="kk-KZ"/>
        </w:rPr>
        <w:t>қырын қарап</w:t>
      </w:r>
      <w:r w:rsidRPr="00F50332">
        <w:rPr>
          <w:rFonts w:ascii="Times New Roman" w:hAnsi="Times New Roman" w:cs="Times New Roman"/>
          <w:i/>
          <w:sz w:val="28"/>
          <w:szCs w:val="28"/>
          <w:lang w:val="kk-KZ"/>
        </w:rPr>
        <w:t xml:space="preserve">, </w:t>
      </w:r>
      <w:r w:rsidRPr="00F50332">
        <w:rPr>
          <w:rFonts w:ascii="Times New Roman" w:hAnsi="Times New Roman" w:cs="Times New Roman"/>
          <w:b/>
          <w:i/>
          <w:sz w:val="28"/>
          <w:szCs w:val="28"/>
          <w:lang w:val="kk-KZ"/>
        </w:rPr>
        <w:t>суық көз тастады</w:t>
      </w:r>
      <w:r w:rsidR="00A345BA" w:rsidRPr="00F50332">
        <w:rPr>
          <w:rFonts w:ascii="Times New Roman" w:hAnsi="Times New Roman" w:cs="Times New Roman"/>
          <w:i/>
          <w:sz w:val="28"/>
          <w:szCs w:val="28"/>
          <w:lang w:val="kk-KZ"/>
        </w:rPr>
        <w:t xml:space="preserve"> </w:t>
      </w:r>
      <w:r w:rsidR="00A345BA" w:rsidRPr="00F50332">
        <w:rPr>
          <w:rFonts w:ascii="Times New Roman" w:hAnsi="Times New Roman" w:cs="Times New Roman"/>
          <w:sz w:val="28"/>
          <w:szCs w:val="28"/>
          <w:lang w:val="kk-KZ"/>
        </w:rPr>
        <w:t>[58, 526</w:t>
      </w:r>
      <w:r w:rsidR="00A345BA" w:rsidRPr="00F50332">
        <w:rPr>
          <w:rFonts w:ascii="Times New Roman" w:hAnsi="Times New Roman" w:cs="Times New Roman"/>
          <w:i/>
          <w:sz w:val="28"/>
          <w:szCs w:val="28"/>
          <w:lang w:val="kk-KZ"/>
        </w:rPr>
        <w:t>]</w:t>
      </w:r>
      <w:r w:rsidRPr="00F50332">
        <w:rPr>
          <w:rFonts w:ascii="Times New Roman" w:hAnsi="Times New Roman" w:cs="Times New Roman"/>
          <w:i/>
          <w:sz w:val="28"/>
          <w:szCs w:val="28"/>
          <w:lang w:val="kk-KZ"/>
        </w:rPr>
        <w:t xml:space="preserve"> </w:t>
      </w:r>
      <w:r w:rsidRPr="00F50332">
        <w:rPr>
          <w:rFonts w:ascii="Times New Roman" w:hAnsi="Times New Roman" w:cs="Times New Roman"/>
          <w:sz w:val="28"/>
          <w:szCs w:val="28"/>
          <w:lang w:val="kk-KZ"/>
        </w:rPr>
        <w:t>немесе</w:t>
      </w:r>
      <w:r w:rsidRPr="00F50332">
        <w:rPr>
          <w:rFonts w:ascii="Times New Roman" w:hAnsi="Times New Roman" w:cs="Times New Roman"/>
          <w:i/>
          <w:sz w:val="28"/>
          <w:szCs w:val="28"/>
          <w:lang w:val="kk-KZ"/>
        </w:rPr>
        <w:t xml:space="preserve"> Жыл сайын, ай сайын, кейде, тіпті, күн сайын көргеніміз бір тепкі. Көз ашылар бар ма, сірә, бұл дерттен!?— деп қайнай сөйлегенде, кесек жүзіне діріл кіріп, </w:t>
      </w:r>
      <w:r w:rsidRPr="00F50332">
        <w:rPr>
          <w:rFonts w:ascii="Times New Roman" w:hAnsi="Times New Roman" w:cs="Times New Roman"/>
          <w:b/>
          <w:i/>
          <w:sz w:val="28"/>
          <w:szCs w:val="28"/>
          <w:lang w:val="kk-KZ"/>
        </w:rPr>
        <w:t>көздері да намыскер ызадан жасаурап кетті</w:t>
      </w:r>
      <w:r w:rsidR="00A345BA" w:rsidRPr="00F50332">
        <w:rPr>
          <w:rFonts w:ascii="Times New Roman" w:hAnsi="Times New Roman" w:cs="Times New Roman"/>
          <w:i/>
          <w:sz w:val="28"/>
          <w:szCs w:val="28"/>
          <w:lang w:val="kk-KZ"/>
        </w:rPr>
        <w:t xml:space="preserve"> </w:t>
      </w:r>
      <w:r w:rsidR="00A345BA" w:rsidRPr="00F50332">
        <w:rPr>
          <w:rFonts w:ascii="Times New Roman" w:hAnsi="Times New Roman" w:cs="Times New Roman"/>
          <w:sz w:val="28"/>
          <w:szCs w:val="28"/>
          <w:lang w:val="kk-KZ"/>
        </w:rPr>
        <w:t>[84</w:t>
      </w:r>
      <w:r w:rsidR="007614FE" w:rsidRPr="00F50332">
        <w:rPr>
          <w:rFonts w:ascii="Times New Roman" w:hAnsi="Times New Roman" w:cs="Times New Roman"/>
          <w:sz w:val="28"/>
          <w:szCs w:val="28"/>
          <w:lang w:val="kk-KZ"/>
        </w:rPr>
        <w:t>,</w:t>
      </w:r>
      <w:r w:rsidR="00A345BA" w:rsidRPr="00F50332">
        <w:rPr>
          <w:rFonts w:ascii="Times New Roman" w:hAnsi="Times New Roman" w:cs="Times New Roman"/>
          <w:sz w:val="28"/>
          <w:szCs w:val="28"/>
          <w:lang w:val="kk-KZ"/>
        </w:rPr>
        <w:t xml:space="preserve"> 15]</w:t>
      </w:r>
      <w:r w:rsidRPr="00F50332">
        <w:rPr>
          <w:rFonts w:ascii="Times New Roman" w:hAnsi="Times New Roman" w:cs="Times New Roman"/>
          <w:i/>
          <w:sz w:val="28"/>
          <w:szCs w:val="28"/>
          <w:lang w:val="kk-KZ"/>
        </w:rPr>
        <w:t xml:space="preserve"> - </w:t>
      </w:r>
      <w:r w:rsidRPr="00F50332">
        <w:rPr>
          <w:rFonts w:ascii="Times New Roman" w:hAnsi="Times New Roman" w:cs="Times New Roman"/>
          <w:sz w:val="28"/>
          <w:szCs w:val="28"/>
          <w:lang w:val="kk-KZ"/>
        </w:rPr>
        <w:t>деген сөйлемдерде коммуниканттың ішкі күйі, өзгелерге деген қарым-қатынасы көзінен байқалып тұр.</w:t>
      </w:r>
    </w:p>
    <w:p w14:paraId="333127E6" w14:textId="1B2913BD"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t>Проксемика.</w:t>
      </w:r>
      <w:r w:rsidRPr="00F50332">
        <w:rPr>
          <w:rFonts w:ascii="Times New Roman" w:hAnsi="Times New Roman" w:cs="Times New Roman"/>
          <w:sz w:val="28"/>
          <w:szCs w:val="28"/>
          <w:lang w:val="kk-KZ"/>
        </w:rPr>
        <w:t xml:space="preserve"> Коммуниканттың кеңістіктегі орналасу ерекшелігі (қата</w:t>
      </w:r>
      <w:r w:rsidR="00136250" w:rsidRPr="00F50332">
        <w:rPr>
          <w:rFonts w:ascii="Times New Roman" w:hAnsi="Times New Roman" w:cs="Times New Roman"/>
          <w:sz w:val="28"/>
          <w:szCs w:val="28"/>
          <w:lang w:val="kk-KZ"/>
        </w:rPr>
        <w:t>р тұру, қарама-қарсы тұру, алды</w:t>
      </w:r>
      <w:r w:rsidRPr="00F50332">
        <w:rPr>
          <w:rFonts w:ascii="Times New Roman" w:hAnsi="Times New Roman" w:cs="Times New Roman"/>
          <w:sz w:val="28"/>
          <w:szCs w:val="28"/>
          <w:lang w:val="kk-KZ"/>
        </w:rPr>
        <w:t xml:space="preserve">да немесе артта тұру, оң жақта немесе сол жақта орын алу т.б.) және арақашықтығы (жақын, алыс т.б.) коммуникация кезінде коммуниканттардың хабар алмасуын ұйымдастырушы факторлардың бірі саналады. Мысалы, тілдесім барысында жақындау, жабысу, түйісу, қашу, қатарласу, алшақтау, қарама-қарсы отыру секілді амал-әрекеттер коммуникант діттеміне қарай таңдап алынады. Паралингвистикада бұл құбылысты </w:t>
      </w:r>
      <w:r w:rsidR="004E3443">
        <w:rPr>
          <w:rFonts w:ascii="Times New Roman" w:hAnsi="Times New Roman" w:cs="Times New Roman"/>
          <w:sz w:val="28"/>
          <w:szCs w:val="28"/>
          <w:lang w:val="kk-KZ"/>
        </w:rPr>
        <w:t>«</w:t>
      </w:r>
      <w:r w:rsidRPr="004E3443">
        <w:rPr>
          <w:rFonts w:ascii="Times New Roman" w:hAnsi="Times New Roman" w:cs="Times New Roman"/>
          <w:sz w:val="28"/>
          <w:szCs w:val="28"/>
          <w:lang w:val="kk-KZ"/>
        </w:rPr>
        <w:t>проксемика</w:t>
      </w:r>
      <w:r w:rsidR="004E3443">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деп атайды. Проксемика «proximity – жақындық» деген мағынаны білдіретін латын сөзінен шыққан. Коммуниканттардың кеңістік арқылы жеткізетін коммуникативтік хабарлары – </w:t>
      </w:r>
      <w:r w:rsidRPr="004E3443">
        <w:rPr>
          <w:rFonts w:ascii="Times New Roman" w:hAnsi="Times New Roman" w:cs="Times New Roman"/>
          <w:i/>
          <w:sz w:val="28"/>
          <w:szCs w:val="28"/>
          <w:lang w:val="kk-KZ"/>
        </w:rPr>
        <w:t>проксемалар</w:t>
      </w:r>
      <w:r w:rsidRPr="00F50332">
        <w:rPr>
          <w:rFonts w:ascii="Times New Roman" w:hAnsi="Times New Roman" w:cs="Times New Roman"/>
          <w:sz w:val="28"/>
          <w:szCs w:val="28"/>
          <w:lang w:val="kk-KZ"/>
        </w:rPr>
        <w:t xml:space="preserve">. Бұл ұғымның мәнін А.И. Галичев: «проксемалар физикалық сипаттамасы бар және қатысым шарттарына сай коммуниканттар ұстанатын арақашықтық, бағыт, орын секілді кеңістік бірлігі» </w:t>
      </w:r>
      <w:r w:rsidR="00C07F09" w:rsidRPr="00F50332">
        <w:rPr>
          <w:rFonts w:ascii="Times New Roman" w:hAnsi="Times New Roman" w:cs="Times New Roman"/>
          <w:sz w:val="28"/>
          <w:szCs w:val="28"/>
          <w:lang w:val="kk-KZ"/>
        </w:rPr>
        <w:t>[</w:t>
      </w:r>
      <w:r w:rsidR="00A345BA" w:rsidRPr="00F50332">
        <w:rPr>
          <w:rFonts w:ascii="Times New Roman" w:hAnsi="Times New Roman" w:cs="Times New Roman"/>
          <w:sz w:val="28"/>
          <w:szCs w:val="28"/>
          <w:lang w:val="kk-KZ"/>
        </w:rPr>
        <w:t>85</w:t>
      </w:r>
      <w:r w:rsidR="00C07F09" w:rsidRPr="00F50332">
        <w:rPr>
          <w:rFonts w:ascii="Times New Roman" w:hAnsi="Times New Roman" w:cs="Times New Roman"/>
          <w:sz w:val="28"/>
          <w:szCs w:val="28"/>
          <w:lang w:val="kk-KZ"/>
        </w:rPr>
        <w:t>, 8]</w:t>
      </w:r>
      <w:r w:rsidRPr="00F50332">
        <w:rPr>
          <w:rFonts w:ascii="Times New Roman" w:hAnsi="Times New Roman" w:cs="Times New Roman"/>
          <w:sz w:val="28"/>
          <w:szCs w:val="28"/>
          <w:lang w:val="kk-KZ"/>
        </w:rPr>
        <w:t xml:space="preserve"> – деп дәл сипаттайды.</w:t>
      </w:r>
    </w:p>
    <w:p w14:paraId="7FD481A3" w14:textId="7F86DD6E"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w:t>
      </w:r>
      <w:r w:rsidR="004E344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Пиз өзінің еңбегінде адамның қарым-қатынасындағы төрт түрлі ара қашықтықты көрсетеді:</w:t>
      </w:r>
    </w:p>
    <w:p w14:paraId="167E42D1" w14:textId="77777777" w:rsidR="009B09E3" w:rsidRPr="00F50332" w:rsidRDefault="0013625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 Интимдік ара</w:t>
      </w:r>
      <w:r w:rsidR="009B09E3" w:rsidRPr="00F50332">
        <w:rPr>
          <w:rFonts w:ascii="Times New Roman" w:hAnsi="Times New Roman" w:cs="Times New Roman"/>
          <w:sz w:val="28"/>
          <w:szCs w:val="28"/>
          <w:lang w:val="kk-KZ"/>
        </w:rPr>
        <w:t>қашықтық (15-46 см);</w:t>
      </w:r>
    </w:p>
    <w:p w14:paraId="04D5F9B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2) Жеке арақашықтық (46 см – 1-2м);</w:t>
      </w:r>
    </w:p>
    <w:p w14:paraId="1FD96DE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3) Ә</w:t>
      </w:r>
      <w:r w:rsidR="00136250" w:rsidRPr="00F50332">
        <w:rPr>
          <w:rFonts w:ascii="Times New Roman" w:hAnsi="Times New Roman" w:cs="Times New Roman"/>
          <w:sz w:val="28"/>
          <w:szCs w:val="28"/>
          <w:lang w:val="kk-KZ"/>
        </w:rPr>
        <w:t>леуметтік ара</w:t>
      </w:r>
      <w:r w:rsidRPr="00F50332">
        <w:rPr>
          <w:rFonts w:ascii="Times New Roman" w:hAnsi="Times New Roman" w:cs="Times New Roman"/>
          <w:sz w:val="28"/>
          <w:szCs w:val="28"/>
          <w:lang w:val="kk-KZ"/>
        </w:rPr>
        <w:t>қашықтық (1-2 м – 3-6 м);</w:t>
      </w:r>
    </w:p>
    <w:p w14:paraId="735AB00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4) Қ</w:t>
      </w:r>
      <w:r w:rsidR="00136250" w:rsidRPr="00F50332">
        <w:rPr>
          <w:rFonts w:ascii="Times New Roman" w:hAnsi="Times New Roman" w:cs="Times New Roman"/>
          <w:sz w:val="28"/>
          <w:szCs w:val="28"/>
          <w:lang w:val="kk-KZ"/>
        </w:rPr>
        <w:t>оғамдық ара</w:t>
      </w:r>
      <w:r w:rsidRPr="00F50332">
        <w:rPr>
          <w:rFonts w:ascii="Times New Roman" w:hAnsi="Times New Roman" w:cs="Times New Roman"/>
          <w:sz w:val="28"/>
          <w:szCs w:val="28"/>
          <w:lang w:val="kk-KZ"/>
        </w:rPr>
        <w:t xml:space="preserve">қашықтық (3-6м жоғары) </w:t>
      </w:r>
      <w:r w:rsidR="00A345BA" w:rsidRPr="00F50332">
        <w:rPr>
          <w:rFonts w:ascii="Times New Roman" w:hAnsi="Times New Roman" w:cs="Times New Roman"/>
          <w:sz w:val="28"/>
          <w:szCs w:val="28"/>
          <w:lang w:val="kk-KZ"/>
        </w:rPr>
        <w:t>[86</w:t>
      </w:r>
      <w:r w:rsidR="00C07F09" w:rsidRPr="00F50332">
        <w:rPr>
          <w:rFonts w:ascii="Times New Roman" w:hAnsi="Times New Roman" w:cs="Times New Roman"/>
          <w:sz w:val="28"/>
          <w:szCs w:val="28"/>
          <w:lang w:val="kk-KZ"/>
        </w:rPr>
        <w:t>, 25]</w:t>
      </w:r>
      <w:r w:rsidRPr="00F50332">
        <w:rPr>
          <w:rFonts w:ascii="Times New Roman" w:hAnsi="Times New Roman" w:cs="Times New Roman"/>
          <w:sz w:val="28"/>
          <w:szCs w:val="28"/>
          <w:lang w:val="kk-KZ"/>
        </w:rPr>
        <w:t>.</w:t>
      </w:r>
    </w:p>
    <w:p w14:paraId="7920E133" w14:textId="2BB2EC0B"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Г.</w:t>
      </w:r>
      <w:r w:rsidR="004E344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Вилсон мен К.</w:t>
      </w:r>
      <w:r w:rsidR="004E344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Макклафлиннің пікірінше, тілдесім барысында коммуниканттар арақашықтыққа мән бергенімен, көбінесе арақашықтықты сақтау – бейсаналы түрде болатын процесс </w:t>
      </w:r>
      <w:r w:rsidR="00A345BA" w:rsidRPr="00F50332">
        <w:rPr>
          <w:rFonts w:ascii="Times New Roman" w:hAnsi="Times New Roman" w:cs="Times New Roman"/>
          <w:sz w:val="28"/>
          <w:szCs w:val="28"/>
          <w:lang w:val="kk-KZ"/>
        </w:rPr>
        <w:t>[87</w:t>
      </w:r>
      <w:r w:rsidR="00A21F32" w:rsidRPr="00F50332">
        <w:rPr>
          <w:rFonts w:ascii="Times New Roman" w:hAnsi="Times New Roman" w:cs="Times New Roman"/>
          <w:sz w:val="28"/>
          <w:szCs w:val="28"/>
          <w:lang w:val="kk-KZ"/>
        </w:rPr>
        <w:t>, 70].</w:t>
      </w:r>
    </w:p>
    <w:p w14:paraId="7D6C52BE" w14:textId="58B2AD20"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Коммуникация кезіндегі арақашықтыққа коммуниканттардың әлеуметтік (жасы, жынысы, мама</w:t>
      </w:r>
      <w:r w:rsidR="00136250" w:rsidRPr="00F50332">
        <w:rPr>
          <w:rFonts w:ascii="Times New Roman" w:hAnsi="Times New Roman" w:cs="Times New Roman"/>
          <w:sz w:val="28"/>
          <w:szCs w:val="28"/>
          <w:lang w:val="kk-KZ"/>
        </w:rPr>
        <w:t>ндығы</w:t>
      </w:r>
      <w:r w:rsidR="00042472" w:rsidRPr="00F50332">
        <w:rPr>
          <w:rFonts w:ascii="Times New Roman" w:hAnsi="Times New Roman" w:cs="Times New Roman"/>
          <w:sz w:val="28"/>
          <w:szCs w:val="28"/>
          <w:lang w:val="kk-KZ"/>
        </w:rPr>
        <w:t>), мәдени (ұлты), діни, психо</w:t>
      </w:r>
      <w:r w:rsidR="00136250" w:rsidRPr="00F50332">
        <w:rPr>
          <w:rFonts w:ascii="Times New Roman" w:hAnsi="Times New Roman" w:cs="Times New Roman"/>
          <w:sz w:val="28"/>
          <w:szCs w:val="28"/>
          <w:lang w:val="kk-KZ"/>
        </w:rPr>
        <w:t>логиялық</w:t>
      </w:r>
      <w:r w:rsidRPr="00F50332">
        <w:rPr>
          <w:rFonts w:ascii="Times New Roman" w:hAnsi="Times New Roman" w:cs="Times New Roman"/>
          <w:sz w:val="28"/>
          <w:szCs w:val="28"/>
          <w:lang w:val="kk-KZ"/>
        </w:rPr>
        <w:t xml:space="preserve"> факторлар</w:t>
      </w:r>
      <w:r w:rsidR="007614FE" w:rsidRPr="00F50332">
        <w:rPr>
          <w:rFonts w:ascii="Times New Roman" w:hAnsi="Times New Roman" w:cs="Times New Roman"/>
          <w:sz w:val="28"/>
          <w:szCs w:val="28"/>
          <w:lang w:val="kk-KZ"/>
        </w:rPr>
        <w:t>ы</w:t>
      </w:r>
      <w:r w:rsidRPr="00F50332">
        <w:rPr>
          <w:rFonts w:ascii="Times New Roman" w:hAnsi="Times New Roman" w:cs="Times New Roman"/>
          <w:sz w:val="28"/>
          <w:szCs w:val="28"/>
          <w:lang w:val="kk-KZ"/>
        </w:rPr>
        <w:t xml:space="preserve"> әсер етеді. </w:t>
      </w:r>
      <w:r w:rsidRPr="00F50332">
        <w:rPr>
          <w:rFonts w:ascii="Times New Roman" w:hAnsi="Times New Roman" w:cs="Times New Roman"/>
          <w:bCs/>
          <w:sz w:val="28"/>
          <w:szCs w:val="28"/>
          <w:lang w:val="kk-KZ"/>
        </w:rPr>
        <w:t xml:space="preserve">Л. Шаньлин проксемаларды </w:t>
      </w:r>
      <w:r w:rsidRPr="00F50332">
        <w:rPr>
          <w:rFonts w:ascii="Times New Roman" w:hAnsi="Times New Roman" w:cs="Times New Roman"/>
          <w:bCs/>
          <w:i/>
          <w:sz w:val="28"/>
          <w:szCs w:val="28"/>
          <w:lang w:val="kk-KZ"/>
        </w:rPr>
        <w:t>коммуникантқа қарай жақындауға негізделген</w:t>
      </w:r>
      <w:r w:rsidRPr="00F50332">
        <w:rPr>
          <w:rFonts w:ascii="Times New Roman" w:hAnsi="Times New Roman" w:cs="Times New Roman"/>
          <w:bCs/>
          <w:sz w:val="28"/>
          <w:szCs w:val="28"/>
          <w:lang w:val="kk-KZ"/>
        </w:rPr>
        <w:t xml:space="preserve"> және</w:t>
      </w:r>
      <w:r w:rsidRPr="00F50332">
        <w:rPr>
          <w:rFonts w:ascii="Times New Roman" w:hAnsi="Times New Roman" w:cs="Times New Roman"/>
          <w:bCs/>
          <w:i/>
          <w:sz w:val="28"/>
          <w:szCs w:val="28"/>
          <w:lang w:val="kk-KZ"/>
        </w:rPr>
        <w:t xml:space="preserve"> коммуниканттан алшақтауға негізделген амалдар </w:t>
      </w:r>
      <w:r w:rsidRPr="00F50332">
        <w:rPr>
          <w:rFonts w:ascii="Times New Roman" w:hAnsi="Times New Roman" w:cs="Times New Roman"/>
          <w:bCs/>
          <w:sz w:val="28"/>
          <w:szCs w:val="28"/>
          <w:lang w:val="kk-KZ"/>
        </w:rPr>
        <w:t xml:space="preserve">деп жіктейді </w:t>
      </w:r>
      <w:r w:rsidR="00A21F32" w:rsidRPr="00F50332">
        <w:rPr>
          <w:rFonts w:ascii="Times New Roman" w:hAnsi="Times New Roman" w:cs="Times New Roman"/>
          <w:sz w:val="28"/>
          <w:szCs w:val="28"/>
          <w:lang w:val="kk-KZ"/>
        </w:rPr>
        <w:t>[</w:t>
      </w:r>
      <w:r w:rsidR="00A345BA" w:rsidRPr="00F50332">
        <w:rPr>
          <w:rFonts w:ascii="Times New Roman" w:hAnsi="Times New Roman" w:cs="Times New Roman"/>
          <w:sz w:val="28"/>
          <w:szCs w:val="28"/>
          <w:lang w:val="kk-KZ"/>
        </w:rPr>
        <w:t>46</w:t>
      </w:r>
      <w:r w:rsidR="00A21F3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18</w:t>
      </w:r>
      <w:r w:rsidR="00A21F3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А.</w:t>
      </w:r>
      <w:r w:rsidR="004E344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Мерабиан адамдардың өзіне ұнайтын нәрсеге қарай жақындайтынын, ал өзіне ұнамайтын дүниеден барынша алшақ тұруға тырысуын «жеделдік принципі» (immediacy principle) деп атайды </w:t>
      </w:r>
      <w:r w:rsidR="00A345BA" w:rsidRPr="00F50332">
        <w:rPr>
          <w:rFonts w:ascii="Times New Roman" w:hAnsi="Times New Roman" w:cs="Times New Roman"/>
          <w:sz w:val="28"/>
          <w:szCs w:val="28"/>
          <w:lang w:val="kk-KZ"/>
        </w:rPr>
        <w:t>[88</w:t>
      </w:r>
      <w:r w:rsidR="00A21F32" w:rsidRPr="00F50332">
        <w:rPr>
          <w:rFonts w:ascii="Times New Roman" w:hAnsi="Times New Roman" w:cs="Times New Roman"/>
          <w:sz w:val="28"/>
          <w:szCs w:val="28"/>
          <w:lang w:val="kk-KZ"/>
        </w:rPr>
        <w:t>, 1]</w:t>
      </w:r>
      <w:r w:rsidRPr="00F50332">
        <w:rPr>
          <w:rFonts w:ascii="Times New Roman" w:hAnsi="Times New Roman" w:cs="Times New Roman"/>
          <w:sz w:val="28"/>
          <w:szCs w:val="28"/>
          <w:lang w:val="kk-KZ"/>
        </w:rPr>
        <w:t xml:space="preserve">. Шын мәнінде, адам өзі жақын тартатын адамға барынша жақын болуға тырысып, бар денесімен бұрылуға сол арқылы өзінің көңілін білдіруге тырысады. Ал керісінше тілдескісі келмейтін адамнан барынша алшақ тұруға тырысады, сонымен қатар денесін де бұрмай, көзіне қараудан қашады. Мысалы, </w:t>
      </w:r>
      <w:r w:rsidRPr="00F50332">
        <w:rPr>
          <w:rFonts w:ascii="Times New Roman" w:hAnsi="Times New Roman" w:cs="Times New Roman"/>
          <w:i/>
          <w:sz w:val="28"/>
          <w:szCs w:val="28"/>
          <w:lang w:val="kk-KZ"/>
        </w:rPr>
        <w:t xml:space="preserve">Тағы осы жиын iшiнде, өздерiнiң бұл жерде болуымен Абайды таң қалдырған Жiгiтектiң екi атқамiнерi – Бейсембi, Әбдiлда отыр. Олар жиынның шетiнде. Ешкiмнiң аман-жаманымен, әзiргi сөзiмен iсi жоқ. Суық қабақпен, иықты төмен салып, </w:t>
      </w:r>
      <w:r w:rsidRPr="00F50332">
        <w:rPr>
          <w:rFonts w:ascii="Times New Roman" w:hAnsi="Times New Roman" w:cs="Times New Roman"/>
          <w:b/>
          <w:i/>
          <w:sz w:val="28"/>
          <w:szCs w:val="28"/>
          <w:lang w:val="kk-KZ"/>
        </w:rPr>
        <w:t>көпке қырын отыр</w:t>
      </w:r>
      <w:r w:rsidR="00A345BA" w:rsidRPr="00F50332">
        <w:rPr>
          <w:rFonts w:ascii="Times New Roman" w:hAnsi="Times New Roman" w:cs="Times New Roman"/>
          <w:sz w:val="28"/>
          <w:szCs w:val="28"/>
          <w:lang w:val="kk-KZ"/>
        </w:rPr>
        <w:t xml:space="preserve"> [58, 536]</w:t>
      </w:r>
      <w:r w:rsidRPr="00F50332">
        <w:rPr>
          <w:rFonts w:ascii="Times New Roman" w:hAnsi="Times New Roman" w:cs="Times New Roman"/>
          <w:sz w:val="28"/>
          <w:szCs w:val="28"/>
          <w:lang w:val="kk-KZ"/>
        </w:rPr>
        <w:t xml:space="preserve"> немесе </w:t>
      </w:r>
      <w:r w:rsidRPr="00F50332">
        <w:rPr>
          <w:rFonts w:ascii="Times New Roman" w:hAnsi="Times New Roman" w:cs="Times New Roman"/>
          <w:i/>
          <w:sz w:val="28"/>
          <w:szCs w:val="28"/>
          <w:lang w:val="kk-KZ"/>
        </w:rPr>
        <w:t xml:space="preserve">Осы сәтте Абай </w:t>
      </w:r>
      <w:r w:rsidRPr="00F50332">
        <w:rPr>
          <w:rFonts w:ascii="Times New Roman" w:hAnsi="Times New Roman" w:cs="Times New Roman"/>
          <w:b/>
          <w:i/>
          <w:sz w:val="28"/>
          <w:szCs w:val="28"/>
          <w:lang w:val="kk-KZ"/>
        </w:rPr>
        <w:t>жонын жұртқа берiп отыра бердi</w:t>
      </w:r>
      <w:r w:rsidRPr="00F50332">
        <w:rPr>
          <w:rFonts w:ascii="Times New Roman" w:hAnsi="Times New Roman" w:cs="Times New Roman"/>
          <w:i/>
          <w:sz w:val="28"/>
          <w:szCs w:val="28"/>
          <w:lang w:val="kk-KZ"/>
        </w:rPr>
        <w:t xml:space="preserve"> де, Майбасар мен </w:t>
      </w:r>
      <w:r w:rsidRPr="00F50332">
        <w:rPr>
          <w:rFonts w:ascii="Times New Roman" w:hAnsi="Times New Roman" w:cs="Times New Roman"/>
          <w:i/>
          <w:sz w:val="28"/>
          <w:szCs w:val="28"/>
          <w:lang w:val="kk-KZ"/>
        </w:rPr>
        <w:lastRenderedPageBreak/>
        <w:t>Тәкежанның Дәркембайдың жағасына жабысып отырған қолдарын қатты жұлып-жұлып алып, серпiп жiбердi</w:t>
      </w:r>
      <w:r w:rsidR="00A345BA" w:rsidRPr="00F50332">
        <w:rPr>
          <w:rFonts w:ascii="Times New Roman" w:hAnsi="Times New Roman" w:cs="Times New Roman"/>
          <w:sz w:val="28"/>
          <w:szCs w:val="28"/>
          <w:lang w:val="kk-KZ"/>
        </w:rPr>
        <w:t xml:space="preserve"> [</w:t>
      </w:r>
      <w:r w:rsidR="004E3443">
        <w:rPr>
          <w:rFonts w:ascii="Times New Roman" w:hAnsi="Times New Roman" w:cs="Times New Roman"/>
          <w:sz w:val="28"/>
          <w:szCs w:val="28"/>
          <w:lang w:val="kk-KZ"/>
        </w:rPr>
        <w:t>58</w:t>
      </w:r>
      <w:r w:rsidRPr="00F50332">
        <w:rPr>
          <w:rFonts w:ascii="Times New Roman" w:hAnsi="Times New Roman" w:cs="Times New Roman"/>
          <w:sz w:val="28"/>
          <w:szCs w:val="28"/>
          <w:lang w:val="kk-KZ"/>
        </w:rPr>
        <w:t>,</w:t>
      </w:r>
      <w:r w:rsidR="00A345BA" w:rsidRPr="00F50332">
        <w:rPr>
          <w:rFonts w:ascii="Times New Roman" w:hAnsi="Times New Roman" w:cs="Times New Roman"/>
          <w:sz w:val="28"/>
          <w:szCs w:val="28"/>
          <w:lang w:val="kk-KZ"/>
        </w:rPr>
        <w:t xml:space="preserve"> 15]</w:t>
      </w:r>
      <w:r w:rsidRPr="00F50332">
        <w:rPr>
          <w:rFonts w:ascii="Times New Roman" w:hAnsi="Times New Roman" w:cs="Times New Roman"/>
          <w:sz w:val="28"/>
          <w:szCs w:val="28"/>
          <w:lang w:val="kk-KZ"/>
        </w:rPr>
        <w:t xml:space="preserve"> – деген сөйлемдердегі «көпке қырын отыру» және «жонын жұртқа беріп отыру» бейвербалды амалдары – кейіпкердің басқаларға деген ренішін, қарсылығын, сөйлескісі келмейтінін, коммуниканттар арасындағы шиеленісті білдіріп тұрған проксемикалық компонент. Бұны келесі мысалдағы проксемамен салыстыру арқылы анық аңғаруға болады: </w:t>
      </w:r>
      <w:r w:rsidRPr="00F50332">
        <w:rPr>
          <w:rFonts w:ascii="Times New Roman" w:hAnsi="Times New Roman" w:cs="Times New Roman"/>
          <w:i/>
          <w:sz w:val="28"/>
          <w:szCs w:val="28"/>
          <w:lang w:val="kk-KZ"/>
        </w:rPr>
        <w:t xml:space="preserve">Құнанбай Ұлжанға қарай </w:t>
      </w:r>
      <w:r w:rsidRPr="00F50332">
        <w:rPr>
          <w:rFonts w:ascii="Times New Roman" w:hAnsi="Times New Roman" w:cs="Times New Roman"/>
          <w:b/>
          <w:i/>
          <w:sz w:val="28"/>
          <w:szCs w:val="28"/>
          <w:lang w:val="kk-KZ"/>
        </w:rPr>
        <w:t>бар денесiмен бұрыла түсiп, бет берiп сөйледi</w:t>
      </w:r>
      <w:r w:rsidR="00A345BA" w:rsidRPr="00F50332">
        <w:rPr>
          <w:rFonts w:ascii="Times New Roman" w:hAnsi="Times New Roman" w:cs="Times New Roman"/>
          <w:i/>
          <w:sz w:val="28"/>
          <w:szCs w:val="28"/>
          <w:lang w:val="kk-KZ"/>
        </w:rPr>
        <w:t xml:space="preserve"> </w:t>
      </w:r>
      <w:r w:rsidR="004E3443">
        <w:rPr>
          <w:rFonts w:ascii="Times New Roman" w:hAnsi="Times New Roman" w:cs="Times New Roman"/>
          <w:sz w:val="28"/>
          <w:szCs w:val="28"/>
          <w:lang w:val="kk-KZ"/>
        </w:rPr>
        <w:t>[58</w:t>
      </w:r>
      <w:r w:rsidR="00A345BA" w:rsidRPr="00F50332">
        <w:rPr>
          <w:rFonts w:ascii="Times New Roman" w:hAnsi="Times New Roman" w:cs="Times New Roman"/>
          <w:sz w:val="28"/>
          <w:szCs w:val="28"/>
          <w:lang w:val="kk-KZ"/>
        </w:rPr>
        <w:t>,16]</w:t>
      </w:r>
      <w:r w:rsidRPr="00F50332">
        <w:rPr>
          <w:rFonts w:ascii="Times New Roman" w:hAnsi="Times New Roman" w:cs="Times New Roman"/>
          <w:sz w:val="28"/>
          <w:szCs w:val="28"/>
          <w:lang w:val="kk-KZ"/>
        </w:rPr>
        <w:t xml:space="preserve"> Б</w:t>
      </w:r>
      <w:r w:rsidR="00136250" w:rsidRPr="00F50332">
        <w:rPr>
          <w:rFonts w:ascii="Times New Roman" w:hAnsi="Times New Roman" w:cs="Times New Roman"/>
          <w:sz w:val="28"/>
          <w:szCs w:val="28"/>
          <w:lang w:val="kk-KZ"/>
        </w:rPr>
        <w:t>ерілген үзіндіде сөйлеушінің тыңдаушыға</w:t>
      </w:r>
      <w:r w:rsidRPr="00F50332">
        <w:rPr>
          <w:rFonts w:ascii="Times New Roman" w:hAnsi="Times New Roman" w:cs="Times New Roman"/>
          <w:sz w:val="28"/>
          <w:szCs w:val="28"/>
          <w:lang w:val="kk-KZ"/>
        </w:rPr>
        <w:t xml:space="preserve"> денесін толық бұрып сөйлеуді таңдауы, керісінше, сөйлеушінің тыңдаушыға деген ықыласын, сөйлесуге деген ынтасын байқатады.</w:t>
      </w:r>
    </w:p>
    <w:p w14:paraId="3FAF2E8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t>Такесика</w:t>
      </w:r>
      <w:r w:rsidRPr="00F50332">
        <w:rPr>
          <w:rFonts w:ascii="Times New Roman" w:hAnsi="Times New Roman" w:cs="Times New Roman"/>
          <w:i/>
          <w:sz w:val="28"/>
          <w:szCs w:val="28"/>
          <w:lang w:val="kk-KZ"/>
        </w:rPr>
        <w:t>.</w:t>
      </w:r>
      <w:r w:rsidRPr="00F50332">
        <w:rPr>
          <w:rFonts w:ascii="Times New Roman" w:hAnsi="Times New Roman" w:cs="Times New Roman"/>
          <w:sz w:val="28"/>
          <w:szCs w:val="28"/>
          <w:lang w:val="kk-KZ"/>
        </w:rPr>
        <w:t xml:space="preserve"> Бейвербалды амалдарға субъекті жеке орындайтын амалдар ғана емес, сонымен қатар бірнеше субъектіні қамтитын амалдар да жатады.  </w:t>
      </w:r>
    </w:p>
    <w:p w14:paraId="3E997D83"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«Такесикалық амалдар коммуникацияға көп жағдайда екі адамның қатысуын қажет етеді, екі адамның іс-әрекетімен іске асады және екі дене мүшесінің (соматиканың) қимыл-қозғалысы арқылы жасалады» </w:t>
      </w:r>
      <w:r w:rsidR="00A345BA" w:rsidRPr="00F50332">
        <w:rPr>
          <w:rFonts w:ascii="Times New Roman" w:hAnsi="Times New Roman" w:cs="Times New Roman"/>
          <w:sz w:val="28"/>
          <w:szCs w:val="28"/>
          <w:lang w:val="kk-KZ"/>
        </w:rPr>
        <w:t>[42</w:t>
      </w:r>
      <w:r w:rsidR="00A21F32" w:rsidRPr="00F50332">
        <w:rPr>
          <w:rFonts w:ascii="Times New Roman" w:hAnsi="Times New Roman" w:cs="Times New Roman"/>
          <w:sz w:val="28"/>
          <w:szCs w:val="28"/>
          <w:lang w:val="kk-KZ"/>
        </w:rPr>
        <w:t>, 9]</w:t>
      </w:r>
      <w:r w:rsidRPr="00F50332">
        <w:rPr>
          <w:rFonts w:ascii="Times New Roman" w:hAnsi="Times New Roman" w:cs="Times New Roman"/>
          <w:sz w:val="28"/>
          <w:szCs w:val="28"/>
          <w:lang w:val="kk-KZ"/>
        </w:rPr>
        <w:t xml:space="preserve">. </w:t>
      </w:r>
    </w:p>
    <w:p w14:paraId="2170DD7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Такесика кезінде бір субъект доминант болуы, яғни бейвербалды амалдың екінші субъектіге бағытталуы немесе коммуниканттар тең дәрежеде қатысып, бейвербалды амалды екі субъекті бір-біріне бағыттауы мүмкін. Мәселен, төс </w:t>
      </w:r>
      <w:r w:rsidRPr="00F50332">
        <w:rPr>
          <w:rFonts w:ascii="Times New Roman" w:hAnsi="Times New Roman" w:cs="Times New Roman"/>
          <w:i/>
          <w:sz w:val="28"/>
          <w:szCs w:val="28"/>
          <w:lang w:val="kk-KZ"/>
        </w:rPr>
        <w:t>қағыстырғанда, қол ұстасқанда</w:t>
      </w:r>
      <w:r w:rsidRPr="00F50332">
        <w:rPr>
          <w:rFonts w:ascii="Times New Roman" w:hAnsi="Times New Roman" w:cs="Times New Roman"/>
          <w:sz w:val="28"/>
          <w:szCs w:val="28"/>
          <w:lang w:val="kk-KZ"/>
        </w:rPr>
        <w:t xml:space="preserve"> сөйлеуші екі жақ бірдей қатысатыны белгілі. </w:t>
      </w:r>
    </w:p>
    <w:p w14:paraId="01ECCDA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Такесикаға жанасудың кез келген түрі сүю, құшақтау, иіскеу, ұру, сипау, шымшу т.б. жатады. Такесикалық амалдарды, проксемалар секілді әр халықтың мәдени ерекшелігін ескере отырып қолданған абзал. </w:t>
      </w:r>
    </w:p>
    <w:p w14:paraId="749AA568" w14:textId="621B6311"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Жанасу қазақ мәдениетінде түрлі жағдаяттарда қолданылады. Атап айтсақ, амандасу, қоштасу, жақсы көретінін білдіру, жазалау, күтім жасау т.б. </w:t>
      </w:r>
      <w:r w:rsidR="00136250" w:rsidRPr="00F50332">
        <w:rPr>
          <w:rFonts w:ascii="Times New Roman" w:hAnsi="Times New Roman" w:cs="Times New Roman"/>
          <w:sz w:val="28"/>
          <w:szCs w:val="28"/>
          <w:lang w:val="kk-KZ"/>
        </w:rPr>
        <w:t xml:space="preserve">такесикалық көріністері бар. </w:t>
      </w:r>
      <w:r w:rsidRPr="00F50332">
        <w:rPr>
          <w:rFonts w:ascii="Times New Roman" w:hAnsi="Times New Roman" w:cs="Times New Roman"/>
          <w:sz w:val="28"/>
          <w:szCs w:val="28"/>
          <w:lang w:val="kk-KZ"/>
        </w:rPr>
        <w:t>Мәселен, «</w:t>
      </w:r>
      <w:r w:rsidRPr="00F50332">
        <w:rPr>
          <w:rFonts w:ascii="Times New Roman" w:hAnsi="Times New Roman" w:cs="Times New Roman"/>
          <w:i/>
          <w:sz w:val="28"/>
          <w:szCs w:val="28"/>
          <w:lang w:val="kk-KZ"/>
        </w:rPr>
        <w:t xml:space="preserve">Кішкене бөбектерден әлі көзін ала алмаған Абай балалардың </w:t>
      </w:r>
      <w:r w:rsidRPr="00F50332">
        <w:rPr>
          <w:rFonts w:ascii="Times New Roman" w:hAnsi="Times New Roman" w:cs="Times New Roman"/>
          <w:b/>
          <w:i/>
          <w:sz w:val="28"/>
          <w:szCs w:val="28"/>
          <w:lang w:val="kk-KZ"/>
        </w:rPr>
        <w:t>бастарынан сипап</w:t>
      </w:r>
      <w:r w:rsidRPr="00F50332">
        <w:rPr>
          <w:rFonts w:ascii="Times New Roman" w:hAnsi="Times New Roman" w:cs="Times New Roman"/>
          <w:i/>
          <w:sz w:val="28"/>
          <w:szCs w:val="28"/>
          <w:lang w:val="kk-KZ"/>
        </w:rPr>
        <w:t>, аттарын сұрады. Үлкені — Асан, кішісі Үсен екен. Аттарын өздері ақырын ғана шала сыбырлап, тымауратқан үнмен айтып берді</w:t>
      </w:r>
      <w:r w:rsidR="00A345BA" w:rsidRPr="00F50332">
        <w:rPr>
          <w:rFonts w:ascii="Times New Roman" w:hAnsi="Times New Roman" w:cs="Times New Roman"/>
          <w:sz w:val="28"/>
          <w:szCs w:val="28"/>
          <w:lang w:val="kk-KZ"/>
        </w:rPr>
        <w:t>» - [58</w:t>
      </w:r>
      <w:r w:rsidRPr="00F50332">
        <w:rPr>
          <w:rFonts w:ascii="Times New Roman" w:hAnsi="Times New Roman" w:cs="Times New Roman"/>
          <w:sz w:val="28"/>
          <w:szCs w:val="28"/>
          <w:lang w:val="kk-KZ"/>
        </w:rPr>
        <w:t xml:space="preserve">, 78] </w:t>
      </w:r>
      <w:r w:rsidR="004E3443" w:rsidRPr="00F50332">
        <w:rPr>
          <w:rFonts w:ascii="Times New Roman" w:hAnsi="Times New Roman" w:cs="Times New Roman"/>
          <w:sz w:val="28"/>
          <w:szCs w:val="28"/>
          <w:lang w:val="kk-KZ"/>
        </w:rPr>
        <w:t xml:space="preserve">деген </w:t>
      </w:r>
      <w:r w:rsidRPr="00F50332">
        <w:rPr>
          <w:rFonts w:ascii="Times New Roman" w:hAnsi="Times New Roman" w:cs="Times New Roman"/>
          <w:sz w:val="28"/>
          <w:szCs w:val="28"/>
          <w:lang w:val="kk-KZ"/>
        </w:rPr>
        <w:t xml:space="preserve">мысалда Абай балаларға деген ілтипатын </w:t>
      </w:r>
      <w:r w:rsidRPr="00F50332">
        <w:rPr>
          <w:rFonts w:ascii="Times New Roman" w:hAnsi="Times New Roman" w:cs="Times New Roman"/>
          <w:i/>
          <w:sz w:val="28"/>
          <w:szCs w:val="28"/>
          <w:lang w:val="kk-KZ"/>
        </w:rPr>
        <w:t>бастарынан сипау</w:t>
      </w:r>
      <w:r w:rsidRPr="00F50332">
        <w:rPr>
          <w:rFonts w:ascii="Times New Roman" w:hAnsi="Times New Roman" w:cs="Times New Roman"/>
          <w:sz w:val="28"/>
          <w:szCs w:val="28"/>
          <w:lang w:val="kk-KZ"/>
        </w:rPr>
        <w:t xml:space="preserve"> арқылы білдіріп тұр </w:t>
      </w:r>
      <w:r w:rsidR="00A345BA" w:rsidRPr="00F50332">
        <w:rPr>
          <w:rFonts w:ascii="Times New Roman" w:hAnsi="Times New Roman" w:cs="Times New Roman"/>
          <w:sz w:val="28"/>
          <w:szCs w:val="28"/>
          <w:lang w:val="kk-KZ"/>
        </w:rPr>
        <w:t>[89</w:t>
      </w:r>
      <w:r w:rsidR="00A21F32" w:rsidRPr="00F50332">
        <w:rPr>
          <w:rFonts w:ascii="Times New Roman" w:hAnsi="Times New Roman" w:cs="Times New Roman"/>
          <w:sz w:val="28"/>
          <w:szCs w:val="28"/>
          <w:lang w:val="kk-KZ"/>
        </w:rPr>
        <w:t>, 101]</w:t>
      </w:r>
      <w:r w:rsidRPr="00F50332">
        <w:rPr>
          <w:rFonts w:ascii="Times New Roman" w:hAnsi="Times New Roman" w:cs="Times New Roman"/>
          <w:sz w:val="28"/>
          <w:szCs w:val="28"/>
          <w:lang w:val="kk-KZ"/>
        </w:rPr>
        <w:t xml:space="preserve">. </w:t>
      </w:r>
    </w:p>
    <w:p w14:paraId="6BC87EE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халқының төс қағыстыру, шаш сипату, қол ұстату, беташар, тұсау кесу, етік тартар сынды дәстүрлерінің басым бөлігі такесикалық бейвербалды амалдарға негізделген. </w:t>
      </w:r>
    </w:p>
    <w:p w14:paraId="05B8E83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Коммуникацияның бейвербалды амалдарының екінші макротобы – </w:t>
      </w:r>
      <w:r w:rsidRPr="004E3443">
        <w:rPr>
          <w:rFonts w:ascii="Times New Roman" w:hAnsi="Times New Roman" w:cs="Times New Roman"/>
          <w:i/>
          <w:sz w:val="28"/>
          <w:szCs w:val="28"/>
          <w:lang w:val="kk-KZ"/>
        </w:rPr>
        <w:t>акустикалық амалдар</w:t>
      </w:r>
      <w:r w:rsidRPr="00F50332">
        <w:rPr>
          <w:rFonts w:ascii="Times New Roman" w:hAnsi="Times New Roman" w:cs="Times New Roman"/>
          <w:sz w:val="28"/>
          <w:szCs w:val="28"/>
          <w:lang w:val="kk-KZ"/>
        </w:rPr>
        <w:t xml:space="preserve">. Акустикалық амалдар адамның сөйлеу әрекетімен, дыбыс шығару аппаратымен тығыз байланысты. Вербалды хабарға қатысына байланысты акустикалық амалдарды іштей просодикалық және вокалдық деп екіге бөлдік. </w:t>
      </w:r>
    </w:p>
    <w:p w14:paraId="21B060E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t>Просодикалық белгілер.</w:t>
      </w:r>
      <w:r w:rsidRPr="00F50332">
        <w:rPr>
          <w:rFonts w:ascii="Times New Roman" w:hAnsi="Times New Roman" w:cs="Times New Roman"/>
          <w:sz w:val="28"/>
          <w:szCs w:val="28"/>
          <w:lang w:val="kk-KZ"/>
        </w:rPr>
        <w:t xml:space="preserve"> Сөйлеу – адамды </w:t>
      </w:r>
      <w:r w:rsidR="00136250" w:rsidRPr="00F50332">
        <w:rPr>
          <w:rFonts w:ascii="Times New Roman" w:hAnsi="Times New Roman" w:cs="Times New Roman"/>
          <w:sz w:val="28"/>
          <w:szCs w:val="28"/>
          <w:lang w:val="kk-KZ"/>
        </w:rPr>
        <w:t>басқа тіршілік иелерінен</w:t>
      </w:r>
      <w:r w:rsidRPr="00F50332">
        <w:rPr>
          <w:rFonts w:ascii="Times New Roman" w:hAnsi="Times New Roman" w:cs="Times New Roman"/>
          <w:sz w:val="28"/>
          <w:szCs w:val="28"/>
          <w:lang w:val="kk-KZ"/>
        </w:rPr>
        <w:t xml:space="preserve"> ерекшелейтін қабілет және адамға биологиялық тұрғыдан тән сипат. Адамның фонациясына физикалық сөйлеу аппараты және коммуникация кезінде көрініс табатын фонематикалық белгілер тән. Олар биологиялық тұрғыдан бір тұтас жүйе болғанымен, қызметі жағынан бір емес. Сөйлеу аппараты адамның сөйлеу әрекетін жүзеге асырып, вербалды хабарды дүниеге әкеледі. Әр адамның өзіне тән дауыс тоны, ырғағы, миллизмасы болғанына қарамастан, қатысым кезінде </w:t>
      </w:r>
      <w:r w:rsidRPr="00F50332">
        <w:rPr>
          <w:rFonts w:ascii="Times New Roman" w:hAnsi="Times New Roman" w:cs="Times New Roman"/>
          <w:sz w:val="28"/>
          <w:szCs w:val="28"/>
          <w:lang w:val="kk-KZ"/>
        </w:rPr>
        <w:lastRenderedPageBreak/>
        <w:t>адам дауысын айтылып жатқан хабардың мазмұнына қарай құбылта алады. Мақсатты түрде немесе эмоционалды түрде болатын бұл өзгерістер, просодикалық белгілер коммуникацияның бейвербалды амалдарына жатады. Фонетист-ғалым З. Базарбаева сөйленімдегі интонацияның функциясы жөнінде</w:t>
      </w:r>
      <w:r w:rsidR="007614F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«Интонацияның тональды және темпоральды параметрлері бар. Интонация мазмұн ажырататын қызмет атқарады, тағы бір қызметі – әртүрлі эмоцияларды айқындау» </w:t>
      </w:r>
      <w:r w:rsidR="00A345BA" w:rsidRPr="00F50332">
        <w:rPr>
          <w:rFonts w:ascii="Times New Roman" w:hAnsi="Times New Roman" w:cs="Times New Roman"/>
          <w:sz w:val="28"/>
          <w:szCs w:val="28"/>
          <w:lang w:val="kk-KZ"/>
        </w:rPr>
        <w:t>[90</w:t>
      </w:r>
      <w:r w:rsidR="00A21F32" w:rsidRPr="00F50332">
        <w:rPr>
          <w:rFonts w:ascii="Times New Roman" w:hAnsi="Times New Roman" w:cs="Times New Roman"/>
          <w:sz w:val="28"/>
          <w:szCs w:val="28"/>
          <w:lang w:val="kk-KZ"/>
        </w:rPr>
        <w:t>, 202]</w:t>
      </w:r>
      <w:r w:rsidRPr="00F50332">
        <w:rPr>
          <w:rFonts w:ascii="Times New Roman" w:hAnsi="Times New Roman" w:cs="Times New Roman"/>
          <w:sz w:val="28"/>
          <w:szCs w:val="28"/>
          <w:lang w:val="kk-KZ"/>
        </w:rPr>
        <w:t xml:space="preserve"> – дейді. Просодикаға дауысқа қатысты қарқын, жиілік, кідіріс, дауыс күші, тембр т.б. амалдар жатады. </w:t>
      </w:r>
      <w:r w:rsidR="00136250" w:rsidRPr="00F50332">
        <w:rPr>
          <w:rFonts w:ascii="Times New Roman" w:hAnsi="Times New Roman" w:cs="Times New Roman"/>
          <w:sz w:val="28"/>
          <w:szCs w:val="28"/>
          <w:lang w:val="kk-KZ"/>
        </w:rPr>
        <w:t xml:space="preserve">П. Мартин адам еркіне бағынатын интонацияны экпрессивті деп, ал сөйлеуші еркінен тыс болатын интонацияны экспрессивті емес (бағынбайтын) деп атайды </w:t>
      </w:r>
      <w:r w:rsidR="00A345BA" w:rsidRPr="00F50332">
        <w:rPr>
          <w:rFonts w:ascii="Times New Roman" w:hAnsi="Times New Roman" w:cs="Times New Roman"/>
          <w:sz w:val="28"/>
          <w:szCs w:val="28"/>
          <w:lang w:val="kk-KZ"/>
        </w:rPr>
        <w:t>[91</w:t>
      </w:r>
      <w:r w:rsidR="00A21F32" w:rsidRPr="00F50332">
        <w:rPr>
          <w:rFonts w:ascii="Times New Roman" w:hAnsi="Times New Roman" w:cs="Times New Roman"/>
          <w:sz w:val="28"/>
          <w:szCs w:val="28"/>
          <w:lang w:val="kk-KZ"/>
        </w:rPr>
        <w:t>]</w:t>
      </w:r>
      <w:r w:rsidR="00136250" w:rsidRPr="00F50332">
        <w:rPr>
          <w:rFonts w:ascii="Times New Roman" w:hAnsi="Times New Roman" w:cs="Times New Roman"/>
          <w:sz w:val="28"/>
          <w:szCs w:val="28"/>
          <w:lang w:val="kk-KZ"/>
        </w:rPr>
        <w:t>.</w:t>
      </w:r>
    </w:p>
    <w:p w14:paraId="0682C4EE"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Просодикалық амалдар дауыс пен дыбыстың түрлі өзгерістері арқылы қосымша ақпарат береді: </w:t>
      </w:r>
      <w:r w:rsidRPr="00F50332">
        <w:rPr>
          <w:rFonts w:ascii="Times New Roman" w:hAnsi="Times New Roman" w:cs="Times New Roman"/>
          <w:i/>
          <w:sz w:val="28"/>
          <w:szCs w:val="28"/>
          <w:lang w:val="kk-KZ"/>
        </w:rPr>
        <w:t>аз тоқтап, қатты зекіп, қатты сөйлеп, сыбырлай күбірлеп, ашық дауыспен, дауыстап алды, күбір етіп, күңк етіп, қатты әмір етіп, зіркілдеп сөйлеп, ұрыса сөйледі, ақырын дауыспен, қатты ақырып, арс-арс етіп, сыбырмен, сыбырлап, саңқ етіп, қатты ұрсып</w:t>
      </w:r>
      <w:r w:rsidRPr="00F50332">
        <w:rPr>
          <w:rFonts w:ascii="Times New Roman" w:hAnsi="Times New Roman" w:cs="Times New Roman"/>
          <w:sz w:val="28"/>
          <w:szCs w:val="28"/>
          <w:lang w:val="kk-KZ"/>
        </w:rPr>
        <w:t xml:space="preserve"> т.б. </w:t>
      </w:r>
      <w:r w:rsidR="00A345BA" w:rsidRPr="00F50332">
        <w:rPr>
          <w:rFonts w:ascii="Times New Roman" w:hAnsi="Times New Roman" w:cs="Times New Roman"/>
          <w:sz w:val="28"/>
          <w:szCs w:val="28"/>
          <w:lang w:val="kk-KZ"/>
        </w:rPr>
        <w:t>[66</w:t>
      </w:r>
      <w:r w:rsidR="00A21F32" w:rsidRPr="00F50332">
        <w:rPr>
          <w:rFonts w:ascii="Times New Roman" w:hAnsi="Times New Roman" w:cs="Times New Roman"/>
          <w:sz w:val="28"/>
          <w:szCs w:val="28"/>
          <w:lang w:val="kk-KZ"/>
        </w:rPr>
        <w:t>, 123]</w:t>
      </w:r>
      <w:r w:rsidRPr="00F50332">
        <w:rPr>
          <w:rFonts w:ascii="Times New Roman" w:hAnsi="Times New Roman" w:cs="Times New Roman"/>
          <w:sz w:val="28"/>
          <w:szCs w:val="28"/>
          <w:lang w:val="kk-KZ"/>
        </w:rPr>
        <w:t>.</w:t>
      </w:r>
    </w:p>
    <w:p w14:paraId="61C9A2B8" w14:textId="1398FAA2"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Л.</w:t>
      </w:r>
      <w:r w:rsidR="004E344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Кулиш сөйлеудің дыбыстық жағына тән мынандай белгілерді атайды: 1) дикция, 2) мәнерлілік, 3) эмоция 4) дауыс қаттылығы, 5) екпін, 6) дауыс күші, 7) тембр, 8) басыңқы тон, 9) сөйлеудегі дефектілер </w:t>
      </w:r>
      <w:r w:rsidR="00A345BA" w:rsidRPr="00F50332">
        <w:rPr>
          <w:rFonts w:ascii="Times New Roman" w:hAnsi="Times New Roman" w:cs="Times New Roman"/>
          <w:sz w:val="28"/>
          <w:szCs w:val="28"/>
          <w:lang w:val="kk-KZ"/>
        </w:rPr>
        <w:t>[92</w:t>
      </w:r>
      <w:r w:rsidR="009F1E86" w:rsidRPr="00F50332">
        <w:rPr>
          <w:rFonts w:ascii="Times New Roman" w:hAnsi="Times New Roman" w:cs="Times New Roman"/>
          <w:sz w:val="28"/>
          <w:szCs w:val="28"/>
          <w:lang w:val="kk-KZ"/>
        </w:rPr>
        <w:t>, 15]</w:t>
      </w:r>
      <w:r w:rsidRPr="00F50332">
        <w:rPr>
          <w:rFonts w:ascii="Times New Roman" w:hAnsi="Times New Roman" w:cs="Times New Roman"/>
          <w:sz w:val="28"/>
          <w:szCs w:val="28"/>
          <w:lang w:val="kk-KZ"/>
        </w:rPr>
        <w:t xml:space="preserve">. Сөйлеудегі дефектілерден басқа сөйлеушінің ырқына бағынатын дауыстағы құбылыстар просодикалық бейвербалды амалдардың тууына ықпал етеді. </w:t>
      </w:r>
    </w:p>
    <w:p w14:paraId="0F7458E5"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Pr="00F50332">
        <w:rPr>
          <w:rFonts w:ascii="Times New Roman" w:hAnsi="Times New Roman" w:cs="Times New Roman"/>
          <w:b/>
          <w:i/>
          <w:sz w:val="28"/>
          <w:szCs w:val="28"/>
          <w:lang w:val="kk-KZ"/>
        </w:rPr>
        <w:t>Вокалдық белгілер.</w:t>
      </w:r>
      <w:r w:rsidRPr="00F50332">
        <w:rPr>
          <w:rFonts w:ascii="Times New Roman" w:hAnsi="Times New Roman" w:cs="Times New Roman"/>
          <w:sz w:val="28"/>
          <w:szCs w:val="28"/>
          <w:lang w:val="kk-KZ"/>
        </w:rPr>
        <w:t xml:space="preserve"> Адам өз ойын дыбыстағанда артикуляциялық аппарат тіл дыбыстарымен қатар дыбыстық мағынасы жоқ бірақ адамның жай-күйін, эмоциясын білдіруге қатысатын шуларды да жасайды. Оған </w:t>
      </w:r>
      <w:r w:rsidRPr="00F50332">
        <w:rPr>
          <w:rFonts w:ascii="Times New Roman" w:hAnsi="Times New Roman" w:cs="Times New Roman"/>
          <w:i/>
          <w:sz w:val="28"/>
          <w:szCs w:val="28"/>
          <w:lang w:val="kk-KZ"/>
        </w:rPr>
        <w:t>күлу, жылау, айқайлау, жөтелу, түшкіру, ыңырану</w:t>
      </w:r>
      <w:r w:rsidRPr="00F50332">
        <w:rPr>
          <w:rFonts w:ascii="Times New Roman" w:hAnsi="Times New Roman" w:cs="Times New Roman"/>
          <w:sz w:val="28"/>
          <w:szCs w:val="28"/>
          <w:lang w:val="kk-KZ"/>
        </w:rPr>
        <w:t xml:space="preserve"> секілді бейвербалды амалдар жатады. Мысалы, </w:t>
      </w:r>
      <w:r w:rsidRPr="00F50332">
        <w:rPr>
          <w:rFonts w:ascii="Times New Roman" w:hAnsi="Times New Roman" w:cs="Times New Roman"/>
          <w:i/>
          <w:sz w:val="28"/>
          <w:szCs w:val="28"/>
          <w:lang w:val="kk-KZ"/>
        </w:rPr>
        <w:t xml:space="preserve">Бұндағы жайды өзгеден бұрын Көкбай түйген екен. Енді Шұбарға қарап, </w:t>
      </w:r>
      <w:r w:rsidRPr="00F50332">
        <w:rPr>
          <w:rFonts w:ascii="Times New Roman" w:hAnsi="Times New Roman" w:cs="Times New Roman"/>
          <w:b/>
          <w:i/>
          <w:sz w:val="28"/>
          <w:szCs w:val="28"/>
          <w:lang w:val="kk-KZ"/>
        </w:rPr>
        <w:t>қарқ-қарқ күледі</w:t>
      </w:r>
      <w:r w:rsidR="00A345BA" w:rsidRPr="00F50332">
        <w:rPr>
          <w:rFonts w:ascii="Times New Roman" w:hAnsi="Times New Roman" w:cs="Times New Roman"/>
          <w:sz w:val="28"/>
          <w:szCs w:val="28"/>
          <w:lang w:val="kk-KZ"/>
        </w:rPr>
        <w:t xml:space="preserve"> [84</w:t>
      </w:r>
      <w:r w:rsidR="009F1E86" w:rsidRPr="00F50332">
        <w:rPr>
          <w:rFonts w:ascii="Times New Roman" w:hAnsi="Times New Roman" w:cs="Times New Roman"/>
          <w:sz w:val="28"/>
          <w:szCs w:val="28"/>
          <w:lang w:val="kk-KZ"/>
        </w:rPr>
        <w:t>,</w:t>
      </w:r>
      <w:r w:rsidR="00A345BA" w:rsidRPr="00F50332">
        <w:rPr>
          <w:rFonts w:ascii="Times New Roman" w:hAnsi="Times New Roman" w:cs="Times New Roman"/>
          <w:sz w:val="28"/>
          <w:szCs w:val="28"/>
          <w:lang w:val="kk-KZ"/>
        </w:rPr>
        <w:t xml:space="preserve"> 12]</w:t>
      </w:r>
      <w:r w:rsidRPr="00F50332">
        <w:rPr>
          <w:rFonts w:ascii="Times New Roman" w:hAnsi="Times New Roman" w:cs="Times New Roman"/>
          <w:sz w:val="28"/>
          <w:szCs w:val="28"/>
          <w:lang w:val="kk-KZ"/>
        </w:rPr>
        <w:t xml:space="preserve"> - деген сөйлемдегі күлкінің сипаты коммуниканттың өз эмоциясын ашық жеткізіп тұрғанын және рахаттанып күлгенін білдіріп тұр. </w:t>
      </w:r>
    </w:p>
    <w:p w14:paraId="7D82F9D1" w14:textId="0373FF00" w:rsidR="00136250"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w:t>
      </w:r>
      <w:r w:rsidR="004E3443">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Түйте вокалдық белгілерге вокалдық кедергілерді де қосады. «</w:t>
      </w:r>
      <w:r w:rsidRPr="00F50332">
        <w:rPr>
          <w:rFonts w:ascii="Times New Roman" w:hAnsi="Times New Roman" w:cs="Times New Roman"/>
          <w:i/>
          <w:sz w:val="28"/>
          <w:szCs w:val="28"/>
          <w:lang w:val="kk-KZ"/>
        </w:rPr>
        <w:t>Вокалдық кедергілер</w:t>
      </w:r>
      <w:r w:rsidRPr="00F50332">
        <w:rPr>
          <w:rFonts w:ascii="Times New Roman" w:hAnsi="Times New Roman" w:cs="Times New Roman"/>
          <w:sz w:val="28"/>
          <w:szCs w:val="28"/>
          <w:lang w:val="kk-KZ"/>
        </w:rPr>
        <w:t xml:space="preserve"> — сөйлеу мəнерін бұзатын артық дыбыстар немесе сөздер. Бұл кедергілер артық саналып, өзіңе назар аудартып, тыңдаушыларға айтылған хабарламаның мəнін түсінуге кедергі жасайды. Күнделікті өмірде біздің сөйлеу мəнерімізде көптеп кездесетін мынадай кедергілер бар: е-е-е, м-м-м, жаңағы жəне түсінесіз бе?, деген секілді т.б. Бұл кедергілер айтушының (баяншының) сөз болып отырған мəселесін толыққанды түсінбегендігінен, білмегендігінен т.с.с. жағдайларынан туындайды. Вокалдық кедергілер осындай жағдайлардың «орнын басатын сөйлем» ретінде, сөйлем арасында паузаны толықтыру негізінде, үнсіздікті жою үшін қолданылады, яғни өзімізге қажетті деген «сөзімізді» іздеу үшін немесе ойымызды аяқтамаған жағдайда, əрі қарай </w:t>
      </w:r>
      <w:r w:rsidR="00A345BA" w:rsidRPr="00F50332">
        <w:rPr>
          <w:rFonts w:ascii="Times New Roman" w:hAnsi="Times New Roman" w:cs="Times New Roman"/>
          <w:sz w:val="28"/>
          <w:szCs w:val="28"/>
          <w:lang w:val="kk-KZ"/>
        </w:rPr>
        <w:t>толықтыру мақсатында қолданамыз</w:t>
      </w:r>
      <w:r w:rsidRPr="00F50332">
        <w:rPr>
          <w:rFonts w:ascii="Times New Roman" w:hAnsi="Times New Roman" w:cs="Times New Roman"/>
          <w:sz w:val="28"/>
          <w:szCs w:val="28"/>
          <w:lang w:val="kk-KZ"/>
        </w:rPr>
        <w:t xml:space="preserve">» </w:t>
      </w:r>
      <w:r w:rsidR="00A345BA" w:rsidRPr="00F50332">
        <w:rPr>
          <w:rFonts w:ascii="Times New Roman" w:hAnsi="Times New Roman" w:cs="Times New Roman"/>
          <w:sz w:val="28"/>
          <w:szCs w:val="28"/>
          <w:lang w:val="kk-KZ"/>
        </w:rPr>
        <w:t>[93</w:t>
      </w:r>
      <w:r w:rsidR="000F0BB8" w:rsidRPr="00F50332">
        <w:rPr>
          <w:rFonts w:ascii="Times New Roman" w:hAnsi="Times New Roman" w:cs="Times New Roman"/>
          <w:sz w:val="28"/>
          <w:szCs w:val="28"/>
          <w:lang w:val="kk-KZ"/>
        </w:rPr>
        <w:t>, 20]</w:t>
      </w:r>
      <w:r w:rsidRPr="00F50332">
        <w:rPr>
          <w:rFonts w:ascii="Times New Roman" w:hAnsi="Times New Roman" w:cs="Times New Roman"/>
          <w:sz w:val="28"/>
          <w:szCs w:val="28"/>
          <w:lang w:val="kk-KZ"/>
        </w:rPr>
        <w:t xml:space="preserve"> – дейді зерттеуші. </w:t>
      </w:r>
    </w:p>
    <w:p w14:paraId="24B6C2B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Вокалдық белгілер әрдайым коммуникация элементі бола бермейді. Мәселен, адамның тамағы ауырған кезде жөтелуі мен кіріп келе жатқанын білдіру мақсатында есік сыртында жөтелуі – екі түрлі амал. </w:t>
      </w:r>
    </w:p>
    <w:p w14:paraId="1258764B" w14:textId="2938298C" w:rsidR="009B09E3" w:rsidRPr="00F50332" w:rsidRDefault="009B09E3"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lastRenderedPageBreak/>
        <w:t xml:space="preserve">Шығармадағы бейвербалды амалдарды орындалу бағытына қарай </w:t>
      </w:r>
      <w:r w:rsidRPr="004E3443">
        <w:rPr>
          <w:rFonts w:ascii="Times New Roman" w:hAnsi="Times New Roman" w:cs="Times New Roman"/>
          <w:bCs/>
          <w:i/>
          <w:sz w:val="28"/>
          <w:szCs w:val="28"/>
          <w:lang w:val="kk-KZ"/>
        </w:rPr>
        <w:t>жеке субъект</w:t>
      </w:r>
      <w:r w:rsidR="00136250" w:rsidRPr="004E3443">
        <w:rPr>
          <w:rFonts w:ascii="Times New Roman" w:hAnsi="Times New Roman" w:cs="Times New Roman"/>
          <w:bCs/>
          <w:i/>
          <w:sz w:val="28"/>
          <w:szCs w:val="28"/>
          <w:lang w:val="kk-KZ"/>
        </w:rPr>
        <w:t>і</w:t>
      </w:r>
      <w:r w:rsidRPr="004E3443">
        <w:rPr>
          <w:rFonts w:ascii="Times New Roman" w:hAnsi="Times New Roman" w:cs="Times New Roman"/>
          <w:bCs/>
          <w:i/>
          <w:sz w:val="28"/>
          <w:szCs w:val="28"/>
          <w:lang w:val="kk-KZ"/>
        </w:rPr>
        <w:t xml:space="preserve"> негізді, с</w:t>
      </w:r>
      <w:r w:rsidR="00136250" w:rsidRPr="004E3443">
        <w:rPr>
          <w:rFonts w:ascii="Times New Roman" w:hAnsi="Times New Roman" w:cs="Times New Roman"/>
          <w:bCs/>
          <w:i/>
          <w:sz w:val="28"/>
          <w:szCs w:val="28"/>
          <w:lang w:val="kk-KZ"/>
        </w:rPr>
        <w:t>убъекті-субъекті негізді, субъекті</w:t>
      </w:r>
      <w:r w:rsidRPr="004E3443">
        <w:rPr>
          <w:rFonts w:ascii="Times New Roman" w:hAnsi="Times New Roman" w:cs="Times New Roman"/>
          <w:bCs/>
          <w:i/>
          <w:sz w:val="28"/>
          <w:szCs w:val="28"/>
          <w:lang w:val="kk-KZ"/>
        </w:rPr>
        <w:t>-объект</w:t>
      </w:r>
      <w:r w:rsidR="00136250" w:rsidRPr="004E3443">
        <w:rPr>
          <w:rFonts w:ascii="Times New Roman" w:hAnsi="Times New Roman" w:cs="Times New Roman"/>
          <w:bCs/>
          <w:i/>
          <w:sz w:val="28"/>
          <w:szCs w:val="28"/>
          <w:lang w:val="kk-KZ"/>
        </w:rPr>
        <w:t>і</w:t>
      </w:r>
      <w:r w:rsidRPr="004E3443">
        <w:rPr>
          <w:rFonts w:ascii="Times New Roman" w:hAnsi="Times New Roman" w:cs="Times New Roman"/>
          <w:bCs/>
          <w:i/>
          <w:sz w:val="28"/>
          <w:szCs w:val="28"/>
          <w:lang w:val="kk-KZ"/>
        </w:rPr>
        <w:t xml:space="preserve"> негізді, объект</w:t>
      </w:r>
      <w:r w:rsidR="00136250" w:rsidRPr="004E3443">
        <w:rPr>
          <w:rFonts w:ascii="Times New Roman" w:hAnsi="Times New Roman" w:cs="Times New Roman"/>
          <w:bCs/>
          <w:i/>
          <w:sz w:val="28"/>
          <w:szCs w:val="28"/>
          <w:lang w:val="kk-KZ"/>
        </w:rPr>
        <w:t>і</w:t>
      </w:r>
      <w:r w:rsidRPr="004E3443">
        <w:rPr>
          <w:rFonts w:ascii="Times New Roman" w:hAnsi="Times New Roman" w:cs="Times New Roman"/>
          <w:bCs/>
          <w:i/>
          <w:sz w:val="28"/>
          <w:szCs w:val="28"/>
          <w:lang w:val="kk-KZ"/>
        </w:rPr>
        <w:t xml:space="preserve"> негізді</w:t>
      </w:r>
      <w:r w:rsidRPr="00F50332">
        <w:rPr>
          <w:rFonts w:ascii="Times New Roman" w:hAnsi="Times New Roman" w:cs="Times New Roman"/>
          <w:b/>
          <w:bCs/>
          <w:i/>
          <w:sz w:val="28"/>
          <w:szCs w:val="28"/>
          <w:lang w:val="kk-KZ"/>
        </w:rPr>
        <w:t xml:space="preserve"> </w:t>
      </w:r>
      <w:r w:rsidRPr="00F50332">
        <w:rPr>
          <w:rFonts w:ascii="Times New Roman" w:hAnsi="Times New Roman" w:cs="Times New Roman"/>
          <w:bCs/>
          <w:sz w:val="28"/>
          <w:szCs w:val="28"/>
          <w:lang w:val="kk-KZ"/>
        </w:rPr>
        <w:t xml:space="preserve"> деп жіктеуді ұсынып отырмыз. </w:t>
      </w:r>
    </w:p>
    <w:p w14:paraId="66BEDB3C" w14:textId="19E17224" w:rsidR="009B09E3" w:rsidRPr="00F50332" w:rsidRDefault="009B09E3"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4E3443">
        <w:rPr>
          <w:rFonts w:ascii="Times New Roman" w:hAnsi="Times New Roman" w:cs="Times New Roman"/>
          <w:bCs/>
          <w:sz w:val="28"/>
          <w:szCs w:val="28"/>
          <w:lang w:val="kk-KZ"/>
        </w:rPr>
        <w:t>Жеке субъект негізді КБА</w:t>
      </w:r>
      <w:r w:rsidRPr="00F50332">
        <w:rPr>
          <w:rFonts w:ascii="Times New Roman" w:hAnsi="Times New Roman" w:cs="Times New Roman"/>
          <w:bCs/>
          <w:sz w:val="28"/>
          <w:szCs w:val="28"/>
          <w:lang w:val="kk-KZ"/>
        </w:rPr>
        <w:t xml:space="preserve"> – тілдесім барысында басқа адамдардың қатысуынсыз (жанасуынсыз) орындалатын әрі хабар беретін бейвербалды сигнал. </w:t>
      </w:r>
      <w:r w:rsidRPr="00F50332">
        <w:rPr>
          <w:rFonts w:ascii="Times New Roman" w:hAnsi="Times New Roman" w:cs="Times New Roman"/>
          <w:bCs/>
          <w:i/>
          <w:sz w:val="28"/>
          <w:szCs w:val="28"/>
          <w:lang w:val="kk-KZ"/>
        </w:rPr>
        <w:t xml:space="preserve"> </w:t>
      </w:r>
      <w:r w:rsidR="004E3443">
        <w:rPr>
          <w:rFonts w:ascii="Times New Roman" w:hAnsi="Times New Roman" w:cs="Times New Roman"/>
          <w:bCs/>
          <w:i/>
          <w:sz w:val="28"/>
          <w:szCs w:val="28"/>
          <w:lang w:val="kk-KZ"/>
        </w:rPr>
        <w:t>«</w:t>
      </w:r>
      <w:r w:rsidRPr="00F50332">
        <w:rPr>
          <w:rFonts w:ascii="Times New Roman" w:hAnsi="Times New Roman" w:cs="Times New Roman"/>
          <w:bCs/>
          <w:i/>
          <w:sz w:val="28"/>
          <w:szCs w:val="28"/>
          <w:lang w:val="kk-KZ"/>
        </w:rPr>
        <w:t xml:space="preserve">Бала деген қорқар болар еді. Ес бар ма өзіңде, пәруәрдігер, - деп Байтас бабын таба алмай </w:t>
      </w:r>
      <w:r w:rsidRPr="00F50332">
        <w:rPr>
          <w:rFonts w:ascii="Times New Roman" w:hAnsi="Times New Roman" w:cs="Times New Roman"/>
          <w:b/>
          <w:bCs/>
          <w:i/>
          <w:sz w:val="28"/>
          <w:szCs w:val="28"/>
          <w:lang w:val="kk-KZ"/>
        </w:rPr>
        <w:t>басын шайқайды</w:t>
      </w:r>
      <w:r w:rsidR="004E3443">
        <w:rPr>
          <w:rFonts w:ascii="Times New Roman" w:hAnsi="Times New Roman" w:cs="Times New Roman"/>
          <w:b/>
          <w:bCs/>
          <w:i/>
          <w:sz w:val="28"/>
          <w:szCs w:val="28"/>
          <w:lang w:val="kk-KZ"/>
        </w:rPr>
        <w:t>»</w:t>
      </w:r>
      <w:r w:rsidR="00A345BA" w:rsidRPr="00F50332">
        <w:rPr>
          <w:rFonts w:ascii="Times New Roman" w:hAnsi="Times New Roman" w:cs="Times New Roman"/>
          <w:bCs/>
          <w:i/>
          <w:sz w:val="28"/>
          <w:szCs w:val="28"/>
          <w:lang w:val="kk-KZ"/>
        </w:rPr>
        <w:t xml:space="preserve"> </w:t>
      </w:r>
      <w:r w:rsidR="00A345BA" w:rsidRPr="00F50332">
        <w:rPr>
          <w:rFonts w:ascii="Times New Roman" w:hAnsi="Times New Roman" w:cs="Times New Roman"/>
          <w:bCs/>
          <w:sz w:val="28"/>
          <w:szCs w:val="28"/>
          <w:lang w:val="kk-KZ"/>
        </w:rPr>
        <w:t>[94, 4]</w:t>
      </w:r>
      <w:r w:rsidRPr="00F50332">
        <w:rPr>
          <w:rFonts w:ascii="Times New Roman" w:hAnsi="Times New Roman" w:cs="Times New Roman"/>
          <w:bCs/>
          <w:sz w:val="28"/>
          <w:szCs w:val="28"/>
          <w:lang w:val="kk-KZ"/>
        </w:rPr>
        <w:t xml:space="preserve"> - деген мысалдағы Байтастың басын шайқауы сөз субъектісінің өзі орындап тұрған әрі екінші коммуникантқа қатысты таңданысын білдіріп тұрған параамал. </w:t>
      </w:r>
    </w:p>
    <w:p w14:paraId="42ED6B48" w14:textId="070285F3" w:rsidR="009B09E3" w:rsidRPr="00F50332" w:rsidRDefault="009B09E3"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4E3443">
        <w:rPr>
          <w:rFonts w:ascii="Times New Roman" w:hAnsi="Times New Roman" w:cs="Times New Roman"/>
          <w:bCs/>
          <w:sz w:val="28"/>
          <w:szCs w:val="28"/>
          <w:lang w:val="kk-KZ"/>
        </w:rPr>
        <w:t>Субъект-субъект негізді КБА –</w:t>
      </w:r>
      <w:r w:rsidRPr="00F50332">
        <w:rPr>
          <w:rFonts w:ascii="Times New Roman" w:hAnsi="Times New Roman" w:cs="Times New Roman"/>
          <w:bCs/>
          <w:sz w:val="28"/>
          <w:szCs w:val="28"/>
          <w:lang w:val="kk-KZ"/>
        </w:rPr>
        <w:t xml:space="preserve"> тілдесім барысында коммуниканттардың мақсатты түрде бір-бірін түртуі немесе жанасуы т.б. арқылы орындалатын әрі сол арқылы коммуникативтік жүк арқалайтын бейвербалды сигнал. «Қалиқа деген бір жеңгесі:</w:t>
      </w:r>
    </w:p>
    <w:p w14:paraId="293984DF" w14:textId="47C6265E" w:rsidR="009B09E3" w:rsidRPr="00F50332" w:rsidRDefault="00A345BA"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w:t>
      </w:r>
      <w:r w:rsidR="009B09E3" w:rsidRPr="00F50332">
        <w:rPr>
          <w:rFonts w:ascii="Times New Roman" w:hAnsi="Times New Roman" w:cs="Times New Roman"/>
          <w:bCs/>
          <w:i/>
          <w:sz w:val="28"/>
          <w:szCs w:val="28"/>
          <w:lang w:val="kk-KZ"/>
        </w:rPr>
        <w:t xml:space="preserve">- Телғара! Айналайын Телғара! Соқталдай азамат боп кетіпсің-ау! - деп, мойнынан </w:t>
      </w:r>
      <w:r w:rsidR="009B09E3" w:rsidRPr="004E3443">
        <w:rPr>
          <w:rFonts w:ascii="Times New Roman" w:hAnsi="Times New Roman" w:cs="Times New Roman"/>
          <w:b/>
          <w:bCs/>
          <w:i/>
          <w:sz w:val="28"/>
          <w:szCs w:val="28"/>
          <w:lang w:val="kk-KZ"/>
        </w:rPr>
        <w:t>құшақтай алып, бетінен сүйді</w:t>
      </w:r>
      <w:r w:rsidRPr="00F50332">
        <w:rPr>
          <w:rFonts w:ascii="Times New Roman" w:hAnsi="Times New Roman" w:cs="Times New Roman"/>
          <w:bCs/>
          <w:i/>
          <w:sz w:val="28"/>
          <w:szCs w:val="28"/>
          <w:lang w:val="kk-KZ"/>
        </w:rPr>
        <w:t>»</w:t>
      </w:r>
      <w:r w:rsidRPr="00F50332">
        <w:rPr>
          <w:rFonts w:ascii="Times New Roman" w:hAnsi="Times New Roman" w:cs="Times New Roman"/>
          <w:bCs/>
          <w:sz w:val="28"/>
          <w:szCs w:val="28"/>
          <w:lang w:val="kk-KZ"/>
        </w:rPr>
        <w:t xml:space="preserve"> [94, 10]</w:t>
      </w:r>
      <w:r w:rsidR="009B09E3" w:rsidRPr="00F50332">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 xml:space="preserve">– </w:t>
      </w:r>
      <w:r w:rsidR="009B09E3" w:rsidRPr="00F50332">
        <w:rPr>
          <w:rFonts w:ascii="Times New Roman" w:hAnsi="Times New Roman" w:cs="Times New Roman"/>
          <w:bCs/>
          <w:sz w:val="28"/>
          <w:szCs w:val="28"/>
          <w:lang w:val="kk-KZ"/>
        </w:rPr>
        <w:t>деген үзіндіде жеңгесінің Абайды құшақтап алған сәтінде бейвербалды амалға екі жақ та қатысып тұрды. Бұл ситуацияда бейвербалды амалды бірінші орындаған коммуникант доминант болады да, орындалған амал да сол субъектінікі болып саналады. Субъект-субъект негізді коммуникацияның бейвербалды амалдары кейде екі жақтың тең интенциясы арқылы жүзеге асады.</w:t>
      </w:r>
    </w:p>
    <w:p w14:paraId="1EAB1F14" w14:textId="229DEBDB" w:rsidR="009B09E3" w:rsidRPr="00F50332" w:rsidRDefault="009B09E3"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4E3443">
        <w:rPr>
          <w:rFonts w:ascii="Times New Roman" w:hAnsi="Times New Roman" w:cs="Times New Roman"/>
          <w:bCs/>
          <w:sz w:val="28"/>
          <w:szCs w:val="28"/>
          <w:lang w:val="kk-KZ"/>
        </w:rPr>
        <w:t xml:space="preserve">Субъект-объект негізді бейвербалды амалдар </w:t>
      </w:r>
      <w:r w:rsidRPr="00F50332">
        <w:rPr>
          <w:rFonts w:ascii="Times New Roman" w:hAnsi="Times New Roman" w:cs="Times New Roman"/>
          <w:bCs/>
          <w:sz w:val="28"/>
          <w:szCs w:val="28"/>
          <w:lang w:val="kk-KZ"/>
        </w:rPr>
        <w:t>– коммуниканттардың бір-біріне хабар беруде, ішкі интенциясы мен эмоциясын жеткізуде белгілі бір объектіні көм</w:t>
      </w:r>
      <w:r w:rsidR="005B03DB" w:rsidRPr="00F50332">
        <w:rPr>
          <w:rFonts w:ascii="Times New Roman" w:hAnsi="Times New Roman" w:cs="Times New Roman"/>
          <w:bCs/>
          <w:sz w:val="28"/>
          <w:szCs w:val="28"/>
          <w:lang w:val="kk-KZ"/>
        </w:rPr>
        <w:t xml:space="preserve">екші құрал ретінде пайдалануы. </w:t>
      </w:r>
      <w:r w:rsidRPr="00F50332">
        <w:rPr>
          <w:rFonts w:ascii="Times New Roman" w:hAnsi="Times New Roman" w:cs="Times New Roman"/>
          <w:bCs/>
          <w:i/>
          <w:sz w:val="28"/>
          <w:szCs w:val="28"/>
          <w:lang w:val="kk-KZ"/>
        </w:rPr>
        <w:t xml:space="preserve">Сүйіндік Абайдың </w:t>
      </w:r>
      <w:r w:rsidRPr="00F50332">
        <w:rPr>
          <w:rFonts w:ascii="Times New Roman" w:hAnsi="Times New Roman" w:cs="Times New Roman"/>
          <w:b/>
          <w:bCs/>
          <w:i/>
          <w:sz w:val="28"/>
          <w:szCs w:val="28"/>
          <w:lang w:val="kk-KZ"/>
        </w:rPr>
        <w:t>шынысын өзі әперіп:</w:t>
      </w:r>
      <w:r w:rsidRPr="00F50332">
        <w:rPr>
          <w:rFonts w:ascii="Times New Roman" w:hAnsi="Times New Roman" w:cs="Times New Roman"/>
          <w:bCs/>
          <w:i/>
          <w:sz w:val="28"/>
          <w:szCs w:val="28"/>
          <w:lang w:val="kk-KZ"/>
        </w:rPr>
        <w:t xml:space="preserve"> - Жеп іш, Абай! - деп, енді </w:t>
      </w:r>
      <w:r w:rsidRPr="00F50332">
        <w:rPr>
          <w:rFonts w:ascii="Times New Roman" w:hAnsi="Times New Roman" w:cs="Times New Roman"/>
          <w:b/>
          <w:bCs/>
          <w:i/>
          <w:sz w:val="28"/>
          <w:szCs w:val="28"/>
          <w:lang w:val="kk-KZ"/>
        </w:rPr>
        <w:t>қонағының алдына жент пен майды да, бауырсақты да молырақ ысырып қойды</w:t>
      </w:r>
      <w:r w:rsidRPr="00F50332">
        <w:rPr>
          <w:rFonts w:ascii="Times New Roman" w:hAnsi="Times New Roman" w:cs="Times New Roman"/>
          <w:bCs/>
          <w:i/>
          <w:sz w:val="28"/>
          <w:szCs w:val="28"/>
          <w:lang w:val="kk-KZ"/>
        </w:rPr>
        <w:t>. Әкесінің жас қонаққа жасаған осынд</w:t>
      </w:r>
      <w:r w:rsidR="005B03DB" w:rsidRPr="00F50332">
        <w:rPr>
          <w:rFonts w:ascii="Times New Roman" w:hAnsi="Times New Roman" w:cs="Times New Roman"/>
          <w:bCs/>
          <w:i/>
          <w:sz w:val="28"/>
          <w:szCs w:val="28"/>
          <w:lang w:val="kk-KZ"/>
        </w:rPr>
        <w:t xml:space="preserve">ай бейілін де Тоғжан сезіп отыр </w:t>
      </w:r>
      <w:r w:rsidR="00A345BA" w:rsidRPr="00F50332">
        <w:rPr>
          <w:rFonts w:ascii="Times New Roman" w:hAnsi="Times New Roman" w:cs="Times New Roman"/>
          <w:bCs/>
          <w:sz w:val="28"/>
          <w:szCs w:val="28"/>
          <w:lang w:val="kk-KZ"/>
        </w:rPr>
        <w:t>[94</w:t>
      </w:r>
      <w:r w:rsidR="005B03DB" w:rsidRPr="00F50332">
        <w:rPr>
          <w:rFonts w:ascii="Times New Roman" w:hAnsi="Times New Roman" w:cs="Times New Roman"/>
          <w:bCs/>
          <w:sz w:val="28"/>
          <w:szCs w:val="28"/>
          <w:lang w:val="kk-KZ"/>
        </w:rPr>
        <w:t>, 141</w:t>
      </w:r>
      <w:r w:rsidR="00A345BA"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 xml:space="preserve">. Бұл үзіндіде үй иесінің қонағына деген ілтипаты әрі вербалды жолмен «Жеп іш» сөзі арқылы, әрі бейвербалды жолмен кесесін әперіп, тәтті-дәмдіні қонағының алдына </w:t>
      </w:r>
      <w:r w:rsidR="005B03DB" w:rsidRPr="00F50332">
        <w:rPr>
          <w:rFonts w:ascii="Times New Roman" w:hAnsi="Times New Roman" w:cs="Times New Roman"/>
          <w:bCs/>
          <w:sz w:val="28"/>
          <w:szCs w:val="28"/>
          <w:lang w:val="kk-KZ"/>
        </w:rPr>
        <w:t xml:space="preserve">қарай </w:t>
      </w:r>
      <w:r w:rsidRPr="00F50332">
        <w:rPr>
          <w:rFonts w:ascii="Times New Roman" w:hAnsi="Times New Roman" w:cs="Times New Roman"/>
          <w:bCs/>
          <w:sz w:val="28"/>
          <w:szCs w:val="28"/>
          <w:lang w:val="kk-KZ"/>
        </w:rPr>
        <w:t>ысыруы арқылы көрініп тұр. Кейіпкердің дастархан басындағы сипатталған әрекеті – жалпы қазақ халқына тән қонақжайлықтың көрінісі.</w:t>
      </w:r>
    </w:p>
    <w:p w14:paraId="25D4015B" w14:textId="21EDB493" w:rsidR="009B09E3" w:rsidRPr="00F50332" w:rsidRDefault="009B09E3"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4E3443">
        <w:rPr>
          <w:rFonts w:ascii="Times New Roman" w:hAnsi="Times New Roman" w:cs="Times New Roman"/>
          <w:bCs/>
          <w:sz w:val="28"/>
          <w:szCs w:val="28"/>
          <w:lang w:val="kk-KZ"/>
        </w:rPr>
        <w:t xml:space="preserve">Объект негізді бейвербалды сигнал </w:t>
      </w:r>
      <w:r w:rsidRPr="00F50332">
        <w:rPr>
          <w:rFonts w:ascii="Times New Roman" w:hAnsi="Times New Roman" w:cs="Times New Roman"/>
          <w:bCs/>
          <w:sz w:val="28"/>
          <w:szCs w:val="28"/>
          <w:lang w:val="kk-KZ"/>
        </w:rPr>
        <w:t>– тілдесім барысында белгілі бір объектінің субъектінің қатысынсы</w:t>
      </w:r>
      <w:r w:rsidR="005B03DB" w:rsidRPr="00F50332">
        <w:rPr>
          <w:rFonts w:ascii="Times New Roman" w:hAnsi="Times New Roman" w:cs="Times New Roman"/>
          <w:bCs/>
          <w:sz w:val="28"/>
          <w:szCs w:val="28"/>
          <w:lang w:val="kk-KZ"/>
        </w:rPr>
        <w:t xml:space="preserve">з-ақ қатысымдық ақпарат беруі. </w:t>
      </w:r>
      <w:r w:rsidRPr="00F50332">
        <w:rPr>
          <w:rFonts w:ascii="Times New Roman" w:hAnsi="Times New Roman" w:cs="Times New Roman"/>
          <w:bCs/>
          <w:i/>
          <w:sz w:val="28"/>
          <w:szCs w:val="28"/>
          <w:lang w:val="kk-KZ"/>
        </w:rPr>
        <w:t xml:space="preserve">Сүйіндік Абай сөзін қатты ықыласпен тыңдады. Алдындағы </w:t>
      </w:r>
      <w:r w:rsidRPr="00F50332">
        <w:rPr>
          <w:rFonts w:ascii="Times New Roman" w:hAnsi="Times New Roman" w:cs="Times New Roman"/>
          <w:b/>
          <w:bCs/>
          <w:i/>
          <w:sz w:val="28"/>
          <w:szCs w:val="28"/>
          <w:lang w:val="kk-KZ"/>
        </w:rPr>
        <w:t xml:space="preserve">шайы ішілмей, кесесі суып қап еді. </w:t>
      </w:r>
      <w:r w:rsidRPr="00F50332">
        <w:rPr>
          <w:rFonts w:ascii="Times New Roman" w:hAnsi="Times New Roman" w:cs="Times New Roman"/>
          <w:bCs/>
          <w:i/>
          <w:sz w:val="28"/>
          <w:szCs w:val="28"/>
          <w:lang w:val="kk-KZ"/>
        </w:rPr>
        <w:t>Тоғжан әкесінің соншалық тыңдағанын енді байқады. Ол Абайға таңдана қарап, бір</w:t>
      </w:r>
      <w:r w:rsidR="005B03DB" w:rsidRPr="00F50332">
        <w:rPr>
          <w:rFonts w:ascii="Times New Roman" w:hAnsi="Times New Roman" w:cs="Times New Roman"/>
          <w:bCs/>
          <w:i/>
          <w:sz w:val="28"/>
          <w:szCs w:val="28"/>
          <w:lang w:val="kk-KZ"/>
        </w:rPr>
        <w:t xml:space="preserve">талайға дейін көз алмады... </w:t>
      </w:r>
      <w:r w:rsidR="00A345BA" w:rsidRPr="00F50332">
        <w:rPr>
          <w:rFonts w:ascii="Times New Roman" w:hAnsi="Times New Roman" w:cs="Times New Roman"/>
          <w:bCs/>
          <w:sz w:val="28"/>
          <w:szCs w:val="28"/>
          <w:lang w:val="kk-KZ"/>
        </w:rPr>
        <w:t>[94</w:t>
      </w:r>
      <w:r w:rsidRPr="00F50332">
        <w:rPr>
          <w:rFonts w:ascii="Times New Roman" w:hAnsi="Times New Roman" w:cs="Times New Roman"/>
          <w:bCs/>
          <w:sz w:val="28"/>
          <w:szCs w:val="28"/>
          <w:lang w:val="kk-KZ"/>
        </w:rPr>
        <w:t>,</w:t>
      </w:r>
      <w:r w:rsidRPr="00F50332">
        <w:rPr>
          <w:rFonts w:ascii="Times New Roman" w:hAnsi="Times New Roman" w:cs="Times New Roman"/>
          <w:bCs/>
          <w:i/>
          <w:sz w:val="28"/>
          <w:szCs w:val="28"/>
          <w:lang w:val="kk-KZ"/>
        </w:rPr>
        <w:t xml:space="preserve"> </w:t>
      </w:r>
      <w:r w:rsidR="00A345BA" w:rsidRPr="00F50332">
        <w:rPr>
          <w:rFonts w:ascii="Times New Roman" w:hAnsi="Times New Roman" w:cs="Times New Roman"/>
          <w:bCs/>
          <w:sz w:val="28"/>
          <w:szCs w:val="28"/>
          <w:lang w:val="kk-KZ"/>
        </w:rPr>
        <w:t>141]</w:t>
      </w:r>
      <w:r w:rsidR="005B03DB"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 xml:space="preserve"> Берілген мысалда Сүйіндіктің Абайға, оның сөзіне деген ықыласын автор суып қалған шайды бейнелеу арқылы жеткізіп тұр. Бұндай көрініс күнделікті коммуникацияда да жиі кездеседі. Себебі бейвербалды амалдардың қатысым барысындағы маңызды қызметінің бірі – коммуниканттардың бір-бірін тыңдап отырғанын сөздің көмегінсіз тілдесім процесін үзбей, оған кедергі келтірмей білдіруі.</w:t>
      </w:r>
    </w:p>
    <w:p w14:paraId="5144D7A6" w14:textId="4858EDDD" w:rsidR="00CA3E6B" w:rsidRPr="00F50332" w:rsidRDefault="00AA4179"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Бейвербалды </w:t>
      </w:r>
      <w:r w:rsidR="00E27C75">
        <w:rPr>
          <w:rFonts w:ascii="Times New Roman" w:hAnsi="Times New Roman" w:cs="Times New Roman"/>
          <w:bCs/>
          <w:sz w:val="28"/>
          <w:szCs w:val="28"/>
          <w:lang w:val="kk-KZ"/>
        </w:rPr>
        <w:t xml:space="preserve">амалдарды </w:t>
      </w:r>
      <w:r w:rsidRPr="00F50332">
        <w:rPr>
          <w:rFonts w:ascii="Times New Roman" w:hAnsi="Times New Roman" w:cs="Times New Roman"/>
          <w:bCs/>
          <w:sz w:val="28"/>
          <w:szCs w:val="28"/>
          <w:lang w:val="kk-KZ"/>
        </w:rPr>
        <w:t xml:space="preserve">танылу деңгейіне қарай ұлттық, әмбебап және индивидуалды деген топтарға бөлуге болады. Ұлттық бейвербалды амалдар этнолексика секілді тек сол халық өкілдеріне ғана түсінікті болып, мәдени мәні анық көрінеді. Ұлттық бейвербалды амалдар этномәдени және </w:t>
      </w:r>
      <w:r w:rsidRPr="00F50332">
        <w:rPr>
          <w:rFonts w:ascii="Times New Roman" w:hAnsi="Times New Roman" w:cs="Times New Roman"/>
          <w:bCs/>
          <w:sz w:val="28"/>
          <w:szCs w:val="28"/>
          <w:lang w:val="kk-KZ"/>
        </w:rPr>
        <w:lastRenderedPageBreak/>
        <w:t>этнопсихологиялық ерекшеліктерге негізделеді. Этнобейвербалды ама</w:t>
      </w:r>
      <w:r w:rsidR="00E27C75">
        <w:rPr>
          <w:rFonts w:ascii="Times New Roman" w:hAnsi="Times New Roman" w:cs="Times New Roman"/>
          <w:bCs/>
          <w:sz w:val="28"/>
          <w:szCs w:val="28"/>
          <w:lang w:val="kk-KZ"/>
        </w:rPr>
        <w:t>лдар қазақ халқының сан ғасыр</w:t>
      </w:r>
      <w:r w:rsidRPr="00F50332">
        <w:rPr>
          <w:rFonts w:ascii="Times New Roman" w:hAnsi="Times New Roman" w:cs="Times New Roman"/>
          <w:bCs/>
          <w:sz w:val="28"/>
          <w:szCs w:val="28"/>
          <w:lang w:val="kk-KZ"/>
        </w:rPr>
        <w:t>дан бергі таным-тәжірибесінің нәтижесі, қатысым мәдениетінің ажыр</w:t>
      </w:r>
      <w:r w:rsidR="00E27C75">
        <w:rPr>
          <w:rFonts w:ascii="Times New Roman" w:hAnsi="Times New Roman" w:cs="Times New Roman"/>
          <w:bCs/>
          <w:sz w:val="28"/>
          <w:szCs w:val="28"/>
          <w:lang w:val="kk-KZ"/>
        </w:rPr>
        <w:t>а</w:t>
      </w:r>
      <w:r w:rsidRPr="00F50332">
        <w:rPr>
          <w:rFonts w:ascii="Times New Roman" w:hAnsi="Times New Roman" w:cs="Times New Roman"/>
          <w:bCs/>
          <w:sz w:val="28"/>
          <w:szCs w:val="28"/>
          <w:lang w:val="kk-KZ"/>
        </w:rPr>
        <w:t>мас бөлігі. Олардың бір тобы тіліміз бен мәдениетімізде тұрақтанып, символданып салт-дәстүр компонентіне айналған. Енді бір тобы коммуникация кезінде тек қазақ халқы ғана орындайтын және мәнін дәл декодтайтын коммуникацияның белсенді компоненттері болса, тағы бір тобы қазақ халқының ұлттық-коммуникативтік мінез-құлқы мен әдебінен хабар беретін тілдік емес белгілер.</w:t>
      </w:r>
      <w:r w:rsidR="00A36C3D" w:rsidRPr="00F50332">
        <w:rPr>
          <w:rFonts w:ascii="Times New Roman" w:hAnsi="Times New Roman" w:cs="Times New Roman"/>
          <w:bCs/>
          <w:sz w:val="28"/>
          <w:szCs w:val="28"/>
          <w:lang w:val="kk-KZ"/>
        </w:rPr>
        <w:t xml:space="preserve"> </w:t>
      </w:r>
    </w:p>
    <w:p w14:paraId="5911E21B" w14:textId="77777777" w:rsidR="00E3050C" w:rsidRPr="00F50332" w:rsidRDefault="00E3050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амалдардың қатарында кірме бейвербалды амалдар да кездеседі. Мәселен «Абай жолында» мынандай үзінді бар:</w:t>
      </w:r>
      <w:r w:rsidR="00A36C3D" w:rsidRPr="00F50332">
        <w:rPr>
          <w:rFonts w:ascii="Times New Roman" w:hAnsi="Times New Roman" w:cs="Times New Roman"/>
          <w:sz w:val="28"/>
          <w:szCs w:val="28"/>
          <w:lang w:val="kk-KZ"/>
        </w:rPr>
        <w:t xml:space="preserve"> </w:t>
      </w:r>
      <w:r w:rsidR="00A36C3D" w:rsidRPr="00F50332">
        <w:rPr>
          <w:rFonts w:ascii="Times New Roman" w:hAnsi="Times New Roman" w:cs="Times New Roman"/>
          <w:i/>
          <w:sz w:val="28"/>
          <w:szCs w:val="28"/>
          <w:lang w:val="kk-KZ"/>
        </w:rPr>
        <w:t xml:space="preserve">Осы оба фәләкәті келерден бұрын «адам өлмеді», «жаназа болмады», «фидия, садақаға тойымсыз терең қалтам толмады» деп </w:t>
      </w:r>
      <w:r w:rsidR="00A36C3D" w:rsidRPr="00F50332">
        <w:rPr>
          <w:rFonts w:ascii="Times New Roman" w:hAnsi="Times New Roman" w:cs="Times New Roman"/>
          <w:b/>
          <w:bCs/>
          <w:i/>
          <w:sz w:val="28"/>
          <w:szCs w:val="28"/>
          <w:lang w:val="kk-KZ"/>
        </w:rPr>
        <w:t>табыт қаққан</w:t>
      </w:r>
      <w:r w:rsidR="00A36C3D" w:rsidRPr="00F50332">
        <w:rPr>
          <w:rFonts w:ascii="Times New Roman" w:hAnsi="Times New Roman" w:cs="Times New Roman"/>
          <w:i/>
          <w:sz w:val="28"/>
          <w:szCs w:val="28"/>
          <w:lang w:val="kk-KZ"/>
        </w:rPr>
        <w:t xml:space="preserve"> кісілер бар. Солардың қара тілегі бүгін халық басына мұншалық зор апатты, соншалық көп өлімді әкеліп отыр! Кімдер сол </w:t>
      </w:r>
      <w:r w:rsidR="00A36C3D" w:rsidRPr="00F50332">
        <w:rPr>
          <w:rFonts w:ascii="Times New Roman" w:hAnsi="Times New Roman" w:cs="Times New Roman"/>
          <w:b/>
          <w:bCs/>
          <w:i/>
          <w:sz w:val="28"/>
          <w:szCs w:val="28"/>
          <w:lang w:val="kk-KZ"/>
        </w:rPr>
        <w:t>табытты қаққандар</w:t>
      </w:r>
      <w:r w:rsidR="00A36C3D" w:rsidRPr="00F50332">
        <w:rPr>
          <w:rFonts w:ascii="Times New Roman" w:hAnsi="Times New Roman" w:cs="Times New Roman"/>
          <w:i/>
          <w:sz w:val="28"/>
          <w:szCs w:val="28"/>
          <w:lang w:val="kk-KZ"/>
        </w:rPr>
        <w:t xml:space="preserve">! Қай күні, қай кеште, қай намаздан кейін </w:t>
      </w:r>
      <w:r w:rsidR="00A36C3D" w:rsidRPr="00F50332">
        <w:rPr>
          <w:rFonts w:ascii="Times New Roman" w:hAnsi="Times New Roman" w:cs="Times New Roman"/>
          <w:b/>
          <w:bCs/>
          <w:i/>
          <w:sz w:val="28"/>
          <w:szCs w:val="28"/>
          <w:lang w:val="kk-KZ"/>
        </w:rPr>
        <w:t>табыт қақты</w:t>
      </w:r>
      <w:r w:rsidR="00A36C3D" w:rsidRPr="00F50332">
        <w:rPr>
          <w:rFonts w:ascii="Times New Roman" w:hAnsi="Times New Roman" w:cs="Times New Roman"/>
          <w:i/>
          <w:sz w:val="28"/>
          <w:szCs w:val="28"/>
          <w:lang w:val="kk-KZ"/>
        </w:rPr>
        <w:t>?</w:t>
      </w:r>
      <w:r w:rsidR="00A36C3D" w:rsidRPr="00F50332">
        <w:rPr>
          <w:rFonts w:ascii="Times New Roman" w:hAnsi="Times New Roman" w:cs="Times New Roman"/>
          <w:sz w:val="28"/>
          <w:szCs w:val="28"/>
          <w:lang w:val="kk-KZ"/>
        </w:rPr>
        <w:t xml:space="preserve"> [71, 32].</w:t>
      </w:r>
    </w:p>
    <w:p w14:paraId="1E1C07BE" w14:textId="53BFEDFF" w:rsidR="00E3050C" w:rsidRPr="00F50332" w:rsidRDefault="00E3050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Бұл үзіндіде «табыт қағу» ритуалы туралы сөз болған. Алайда жаман ырым саналатын мұндай ғұрып қазаққа да, мұсылман қауымына да жат әрекет. Ә.</w:t>
      </w:r>
      <w:r w:rsidR="00E27C75">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Диваев жерлеу рәсімінде табытқа салу жайлы: «Мұсылмандар табытқа салып жерлемейді, оларда зират басында орналасқан қоғамдық табыт болады, қажет болған жағдайда оны барлық қоғам пайдаланады; өлген адамды кебінмен ғана қояды. Табыттың қақпағы болмайды» [</w:t>
      </w:r>
      <w:r w:rsidR="00A36C3D" w:rsidRPr="00F50332">
        <w:rPr>
          <w:rFonts w:ascii="Times New Roman" w:hAnsi="Times New Roman" w:cs="Times New Roman"/>
          <w:sz w:val="28"/>
          <w:szCs w:val="28"/>
          <w:lang w:val="kk-KZ"/>
        </w:rPr>
        <w:t>95</w:t>
      </w:r>
      <w:r w:rsidRPr="00F50332">
        <w:rPr>
          <w:rFonts w:ascii="Times New Roman" w:hAnsi="Times New Roman" w:cs="Times New Roman"/>
          <w:sz w:val="28"/>
          <w:szCs w:val="28"/>
          <w:lang w:val="kk-KZ"/>
        </w:rPr>
        <w:t>, 273] – дейді, яғни «табыт қағу»  ғұрпы ғана емес, табыт түсінігінің өзі мұсылмандар арасында кең тарамаған.</w:t>
      </w:r>
    </w:p>
    <w:p w14:paraId="3461C703" w14:textId="5066D985" w:rsidR="009B09E3" w:rsidRPr="00F50332" w:rsidRDefault="009B09E3"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Бейвербалды амалдардың адам бойындағы көрінісі оның әрі туабітті берілетін қабілет екенін әрі жүре келе қалыптасатын стереотип екенін көрсетеді. Дүниеге келген нәрестенің ата-анасымен тілдесуі тілі шыққанға дейін ең алдымен бейвербалды формада, жылау, күлу, ойнау, түрлі қылықтары, қол, аяқ, бас қимылдары арқылы жүзеге асады. Адам баласы қандай тілдік ортада туылса сол тілде сөйлейді. Дәл сол секілді туабітті бейвербалды амалдардан басқа тілдесудің көмекші құралдарының бәрі адам бойына өзі өскен мәдени ұжым арқылы сіңеді. </w:t>
      </w:r>
      <w:r w:rsidR="00A955C7" w:rsidRPr="00F50332">
        <w:rPr>
          <w:rFonts w:ascii="Times New Roman" w:hAnsi="Times New Roman" w:cs="Times New Roman"/>
          <w:bCs/>
          <w:sz w:val="28"/>
          <w:szCs w:val="28"/>
          <w:lang w:val="kk-KZ"/>
        </w:rPr>
        <w:t xml:space="preserve">Бейвербалды амалдардың коммуникация кезінде атқаратын қызмет ерекшелігіне, мәдени мәніне, лексика-семантикалық сипатына қарай да түрлі топтарға </w:t>
      </w:r>
      <w:r w:rsidR="009959AB">
        <w:rPr>
          <w:rFonts w:ascii="Times New Roman" w:hAnsi="Times New Roman" w:cs="Times New Roman"/>
          <w:bCs/>
          <w:sz w:val="28"/>
          <w:szCs w:val="28"/>
          <w:lang w:val="kk-KZ"/>
        </w:rPr>
        <w:t>бөлуге</w:t>
      </w:r>
      <w:r w:rsidR="00A955C7" w:rsidRPr="00F50332">
        <w:rPr>
          <w:rFonts w:ascii="Times New Roman" w:hAnsi="Times New Roman" w:cs="Times New Roman"/>
          <w:bCs/>
          <w:sz w:val="28"/>
          <w:szCs w:val="28"/>
          <w:lang w:val="kk-KZ"/>
        </w:rPr>
        <w:t xml:space="preserve"> болады. Бейвербалды амалдардың зерттеуде ұсынылған кластары көркем мәтіндегі паралингвизмдердің эмпирикалық ба</w:t>
      </w:r>
      <w:r w:rsidR="005B03DB" w:rsidRPr="00F50332">
        <w:rPr>
          <w:rFonts w:ascii="Times New Roman" w:hAnsi="Times New Roman" w:cs="Times New Roman"/>
          <w:bCs/>
          <w:sz w:val="28"/>
          <w:szCs w:val="28"/>
          <w:lang w:val="kk-KZ"/>
        </w:rPr>
        <w:t xml:space="preserve">засын талдау негізінде жасалған </w:t>
      </w:r>
      <w:r w:rsidR="00A955C7" w:rsidRPr="00F50332">
        <w:rPr>
          <w:rFonts w:ascii="Times New Roman" w:hAnsi="Times New Roman" w:cs="Times New Roman"/>
          <w:bCs/>
          <w:sz w:val="28"/>
          <w:szCs w:val="28"/>
          <w:lang w:val="kk-KZ"/>
        </w:rPr>
        <w:t>бұл топтастыруды паралингвистикалық бағыттағы ізденістердің барлығында қолдануға болады.</w:t>
      </w:r>
    </w:p>
    <w:p w14:paraId="261C8067" w14:textId="77777777" w:rsidR="009B09E3" w:rsidRPr="00F50332" w:rsidRDefault="000B1E6D" w:rsidP="00F50332">
      <w:pPr>
        <w:pStyle w:val="1"/>
        <w:spacing w:line="240" w:lineRule="auto"/>
        <w:ind w:firstLine="709"/>
        <w:contextualSpacing/>
        <w:rPr>
          <w:rFonts w:ascii="Times New Roman" w:hAnsi="Times New Roman" w:cs="Times New Roman"/>
          <w:color w:val="000000" w:themeColor="text1"/>
          <w:lang w:val="kk-KZ"/>
        </w:rPr>
      </w:pPr>
      <w:bookmarkStart w:id="7" w:name="_Toc221209305"/>
      <w:r w:rsidRPr="00F50332">
        <w:rPr>
          <w:rFonts w:ascii="Times New Roman" w:hAnsi="Times New Roman" w:cs="Times New Roman"/>
          <w:color w:val="000000" w:themeColor="text1"/>
          <w:lang w:val="kk-KZ"/>
        </w:rPr>
        <w:t>1.4</w:t>
      </w:r>
      <w:r w:rsidR="009B09E3" w:rsidRPr="00F50332">
        <w:rPr>
          <w:rFonts w:ascii="Times New Roman" w:hAnsi="Times New Roman" w:cs="Times New Roman"/>
          <w:color w:val="000000" w:themeColor="text1"/>
          <w:lang w:val="kk-KZ"/>
        </w:rPr>
        <w:t xml:space="preserve"> Бейвербалды амалдардың тіл жүйесіндегі орны</w:t>
      </w:r>
      <w:bookmarkEnd w:id="7"/>
    </w:p>
    <w:p w14:paraId="2E76BFBE" w14:textId="18410C8E" w:rsidR="00A955C7" w:rsidRPr="00F50332" w:rsidRDefault="00A955C7"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sz w:val="28"/>
          <w:szCs w:val="28"/>
          <w:lang w:val="kk-KZ"/>
        </w:rPr>
        <w:t xml:space="preserve">Бейвералды коммуникация </w:t>
      </w:r>
      <w:r w:rsidR="009959AB">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вербалды коммуникация секілді адамдардың сәтті коммуникация орнатуының, қатысым мәдениетін қалыптастырудың құралы. Ал сәтті коммуникация – демократиялық, яғни бір-бірін құрметтейтін, ыждағатпен тыңдайтын және ойын нық жеткізе алатын қоғам құрудың негізгі тетіктерінің бірі. Адам баласы өзі қаласын, қаламасын әрдайым және үздіксіз ақпарат алу қызметін атқарады және ақпараттың басым бөлігін бейвербалды сигналдар құрайды.</w:t>
      </w:r>
    </w:p>
    <w:p w14:paraId="1CA6AB13" w14:textId="5CFFBED8" w:rsidR="009B09E3" w:rsidRPr="00F50332" w:rsidRDefault="009B09E3"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sz w:val="28"/>
          <w:szCs w:val="28"/>
          <w:lang w:val="kk-KZ"/>
        </w:rPr>
        <w:lastRenderedPageBreak/>
        <w:t xml:space="preserve">Тіл білімінде тілдік және тілдік емес амалдарды алғаш боп салыстырған тұжырымды Э.Сепир мақаласынан кездестіруге болады. Ғалым </w:t>
      </w:r>
      <w:r w:rsidRPr="00F50332">
        <w:rPr>
          <w:rFonts w:ascii="Times New Roman" w:hAnsi="Times New Roman" w:cs="Times New Roman"/>
          <w:iCs/>
          <w:sz w:val="28"/>
          <w:szCs w:val="28"/>
          <w:lang w:val="kk-KZ"/>
        </w:rPr>
        <w:t>вербалды жүйенің толықтай саналы түрде жүзеге асатыны, ал бейвербалды жүйенің толығымен бейсаналы сипатта болуы мүмкін деген болжам жасайды және екі арнаның басты ерекшелігі ретінде тілдік коммуникация ишараттық коммуникацияға қарағанда қоғам мүшелері толық мойындаған әрі ресми болып келетінін айтады. Ғалымның пікірінше, ым-ишаралар психологиялық тұрғыдан сөздерге қарағанда шынайырақ сигналдар саналады</w:t>
      </w:r>
      <w:r w:rsidRPr="00F50332">
        <w:rPr>
          <w:rFonts w:ascii="Times New Roman" w:hAnsi="Times New Roman" w:cs="Times New Roman"/>
          <w:i/>
          <w:iCs/>
          <w:sz w:val="28"/>
          <w:szCs w:val="28"/>
          <w:lang w:val="kk-KZ"/>
        </w:rPr>
        <w:t xml:space="preserve"> </w:t>
      </w:r>
      <w:r w:rsidR="00A36C3D" w:rsidRPr="00F50332">
        <w:rPr>
          <w:rFonts w:ascii="Times New Roman" w:hAnsi="Times New Roman" w:cs="Times New Roman"/>
          <w:sz w:val="28"/>
          <w:szCs w:val="28"/>
          <w:lang w:val="kk-KZ"/>
        </w:rPr>
        <w:t>[13</w:t>
      </w:r>
      <w:r w:rsidR="000F0BB8" w:rsidRPr="00F50332">
        <w:rPr>
          <w:rFonts w:ascii="Times New Roman" w:hAnsi="Times New Roman" w:cs="Times New Roman"/>
          <w:sz w:val="28"/>
          <w:szCs w:val="28"/>
          <w:lang w:val="kk-KZ"/>
        </w:rPr>
        <w:t>, 211]</w:t>
      </w:r>
      <w:r w:rsidRPr="00F50332">
        <w:rPr>
          <w:rFonts w:ascii="Times New Roman" w:hAnsi="Times New Roman" w:cs="Times New Roman"/>
          <w:sz w:val="28"/>
          <w:szCs w:val="28"/>
          <w:lang w:val="kk-KZ"/>
        </w:rPr>
        <w:t xml:space="preserve">. Коммуникация теориясында бейвербалды хабарлардың вербалды хабарға қарағанда ақиқатқа жақын әрі шынайы болатыны жиі айтылады. Сондықтан екеуі бір-біріне қарама-қарсы хабарды білдірген жағдайда, КБА арқылы берілген сигналдарға ерекше мән беру қажет. Себебі адам өзінің тілсіз құралдарын белгілі бір дәрежеде басқара алғанымен, ұсақ мимемаларын толықтай игеріп тұруы мүмкін емес. Бұл турасында З. Темиргазина: «Серігінің жүзіне көз тастағанда сөйлеуші ондағы кішкентай өзгерістерді, көзінің, бет бұлшықетінің қозғалысын аңғарып қояды әрі санадағы бұл процесті тоқтату мүмкін емес» - дейді </w:t>
      </w:r>
      <w:r w:rsidR="000F0BB8" w:rsidRPr="00F50332">
        <w:rPr>
          <w:rFonts w:ascii="Times New Roman" w:hAnsi="Times New Roman" w:cs="Times New Roman"/>
          <w:sz w:val="28"/>
          <w:szCs w:val="28"/>
          <w:lang w:val="kk-KZ"/>
        </w:rPr>
        <w:t>[1, 51]</w:t>
      </w:r>
      <w:r w:rsidRPr="00F50332">
        <w:rPr>
          <w:rFonts w:ascii="Times New Roman" w:hAnsi="Times New Roman" w:cs="Times New Roman"/>
          <w:sz w:val="28"/>
          <w:szCs w:val="28"/>
          <w:lang w:val="kk-KZ"/>
        </w:rPr>
        <w:t>.</w:t>
      </w:r>
      <w:r w:rsidRPr="00F50332">
        <w:rPr>
          <w:rFonts w:ascii="Times New Roman" w:hAnsi="Times New Roman" w:cs="Times New Roman"/>
          <w:bCs/>
          <w:iCs/>
          <w:sz w:val="28"/>
          <w:szCs w:val="28"/>
          <w:lang w:val="kk-KZ"/>
        </w:rPr>
        <w:t xml:space="preserve"> </w:t>
      </w:r>
      <w:r w:rsidR="000F0BB8" w:rsidRPr="00F50332">
        <w:rPr>
          <w:rFonts w:ascii="Times New Roman" w:hAnsi="Times New Roman" w:cs="Times New Roman"/>
          <w:bCs/>
          <w:iCs/>
          <w:sz w:val="28"/>
          <w:szCs w:val="28"/>
          <w:lang w:val="kk-KZ"/>
        </w:rPr>
        <w:t xml:space="preserve">О.В. </w:t>
      </w:r>
      <w:r w:rsidRPr="00F50332">
        <w:rPr>
          <w:rFonts w:ascii="Times New Roman" w:hAnsi="Times New Roman" w:cs="Times New Roman"/>
          <w:bCs/>
          <w:iCs/>
          <w:sz w:val="28"/>
          <w:szCs w:val="28"/>
          <w:lang w:val="kk-KZ"/>
        </w:rPr>
        <w:t xml:space="preserve">Тимашева </w:t>
      </w:r>
      <w:r w:rsidR="000453D1">
        <w:rPr>
          <w:rFonts w:ascii="Times New Roman" w:hAnsi="Times New Roman" w:cs="Times New Roman"/>
          <w:bCs/>
          <w:iCs/>
          <w:sz w:val="28"/>
          <w:szCs w:val="28"/>
          <w:lang w:val="kk-KZ"/>
        </w:rPr>
        <w:t>да бұл турасында</w:t>
      </w:r>
      <w:r w:rsidRPr="00F50332">
        <w:rPr>
          <w:rFonts w:ascii="Times New Roman" w:hAnsi="Times New Roman" w:cs="Times New Roman"/>
          <w:bCs/>
          <w:iCs/>
          <w:sz w:val="28"/>
          <w:szCs w:val="28"/>
          <w:lang w:val="kk-KZ"/>
        </w:rPr>
        <w:t xml:space="preserve">: «Көру түйсігі көру мүшесімен қатар мида да үздіксіз жүріп жатады, сондықтан перцепция көбіне жай ғана стимулға реакция емес, интерпретация» </w:t>
      </w:r>
      <w:r w:rsidR="00A36C3D" w:rsidRPr="00F50332">
        <w:rPr>
          <w:rFonts w:ascii="Times New Roman" w:hAnsi="Times New Roman" w:cs="Times New Roman"/>
          <w:bCs/>
          <w:iCs/>
          <w:sz w:val="28"/>
          <w:szCs w:val="28"/>
          <w:lang w:val="kk-KZ"/>
        </w:rPr>
        <w:t>[96</w:t>
      </w:r>
      <w:r w:rsidR="000F0BB8" w:rsidRPr="00F50332">
        <w:rPr>
          <w:rFonts w:ascii="Times New Roman" w:hAnsi="Times New Roman" w:cs="Times New Roman"/>
          <w:bCs/>
          <w:iCs/>
          <w:sz w:val="28"/>
          <w:szCs w:val="28"/>
          <w:lang w:val="kk-KZ"/>
        </w:rPr>
        <w:t>, 174]</w:t>
      </w:r>
      <w:r w:rsidRPr="00F50332">
        <w:rPr>
          <w:rFonts w:ascii="Times New Roman" w:hAnsi="Times New Roman" w:cs="Times New Roman"/>
          <w:bCs/>
          <w:iCs/>
          <w:sz w:val="28"/>
          <w:szCs w:val="28"/>
          <w:lang w:val="kk-KZ"/>
        </w:rPr>
        <w:t xml:space="preserve"> – дейді. Вербалды арна және бейвербалды арна жеке-жеке зерттеліп жүргенімен, сәтті коммуникация аталған екі арнаның үйлесімді қолданысы арқылы ғана жүзеге асатыны даусыз. </w:t>
      </w:r>
    </w:p>
    <w:p w14:paraId="40FDC395" w14:textId="5F5D0214"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Тіл білімінде коммуникативтік актідегі тілдік және тілдік емес құралдарды өзара салыстыру кең тараған. Бірқатар зерттеушілер тілдік бірліктер мен бейвербалды бірліктерді параллель алып қарастырады. Мысалы Ж.</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Нұрсұлтанқызы зерттеуінде бейвербалды амалдарды тілдің лексика деңгейімен салыстыра келе, </w:t>
      </w:r>
      <w:r w:rsidRPr="00F50332">
        <w:rPr>
          <w:rFonts w:ascii="Times New Roman" w:hAnsi="Times New Roman" w:cs="Times New Roman"/>
          <w:i/>
          <w:iCs/>
          <w:sz w:val="28"/>
          <w:szCs w:val="28"/>
          <w:lang w:val="kk-KZ"/>
        </w:rPr>
        <w:t>кәсіби бейвербалды амалдар, вариантты бейвербалды амалд</w:t>
      </w:r>
      <w:r w:rsidR="005B03DB" w:rsidRPr="00F50332">
        <w:rPr>
          <w:rFonts w:ascii="Times New Roman" w:hAnsi="Times New Roman" w:cs="Times New Roman"/>
          <w:i/>
          <w:iCs/>
          <w:sz w:val="28"/>
          <w:szCs w:val="28"/>
          <w:lang w:val="kk-KZ"/>
        </w:rPr>
        <w:t>ар, диалект бейвербалды амалдар</w:t>
      </w:r>
      <w:r w:rsidRPr="00F50332">
        <w:rPr>
          <w:rFonts w:ascii="Times New Roman" w:hAnsi="Times New Roman" w:cs="Times New Roman"/>
          <w:sz w:val="28"/>
          <w:szCs w:val="28"/>
          <w:lang w:val="kk-KZ"/>
        </w:rPr>
        <w:t xml:space="preserve"> сынды түрлерін анықтайды </w:t>
      </w:r>
      <w:r w:rsidR="00A36C3D" w:rsidRPr="00F50332">
        <w:rPr>
          <w:rFonts w:ascii="Times New Roman" w:hAnsi="Times New Roman" w:cs="Times New Roman"/>
          <w:sz w:val="28"/>
          <w:szCs w:val="28"/>
          <w:lang w:val="kk-KZ"/>
        </w:rPr>
        <w:t>[54</w:t>
      </w:r>
      <w:r w:rsidR="000F0BB8" w:rsidRPr="00F50332">
        <w:rPr>
          <w:rFonts w:ascii="Times New Roman" w:hAnsi="Times New Roman" w:cs="Times New Roman"/>
          <w:sz w:val="28"/>
          <w:szCs w:val="28"/>
          <w:lang w:val="kk-KZ"/>
        </w:rPr>
        <w:t>, 27]</w:t>
      </w:r>
      <w:r w:rsidRPr="00F50332">
        <w:rPr>
          <w:rFonts w:ascii="Times New Roman" w:hAnsi="Times New Roman" w:cs="Times New Roman"/>
          <w:sz w:val="28"/>
          <w:szCs w:val="28"/>
          <w:lang w:val="kk-KZ"/>
        </w:rPr>
        <w:t>. Ал А.В.</w:t>
      </w:r>
      <w:r w:rsidR="005B03DB"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Филиппов бейвербалды амалдардың </w:t>
      </w:r>
      <w:r w:rsidRPr="00F50332">
        <w:rPr>
          <w:rFonts w:ascii="Times New Roman" w:hAnsi="Times New Roman" w:cs="Times New Roman"/>
          <w:i/>
          <w:iCs/>
          <w:sz w:val="28"/>
          <w:szCs w:val="28"/>
          <w:lang w:val="kk-KZ"/>
        </w:rPr>
        <w:t>окказионалды, кірме, көнерген, неологизм</w:t>
      </w:r>
      <w:r w:rsidRPr="00F50332">
        <w:rPr>
          <w:rFonts w:ascii="Times New Roman" w:hAnsi="Times New Roman" w:cs="Times New Roman"/>
          <w:sz w:val="28"/>
          <w:szCs w:val="28"/>
          <w:lang w:val="kk-KZ"/>
        </w:rPr>
        <w:t xml:space="preserve"> сияқты түрлері бар екенін айтады </w:t>
      </w:r>
      <w:r w:rsidR="00A36C3D" w:rsidRPr="00F50332">
        <w:rPr>
          <w:rFonts w:ascii="Times New Roman" w:hAnsi="Times New Roman" w:cs="Times New Roman"/>
          <w:sz w:val="28"/>
          <w:szCs w:val="28"/>
          <w:lang w:val="kk-KZ"/>
        </w:rPr>
        <w:t>[97</w:t>
      </w:r>
      <w:r w:rsidR="000F0BB8" w:rsidRPr="00F50332">
        <w:rPr>
          <w:rFonts w:ascii="Times New Roman" w:hAnsi="Times New Roman" w:cs="Times New Roman"/>
          <w:sz w:val="28"/>
          <w:szCs w:val="28"/>
          <w:lang w:val="kk-KZ"/>
        </w:rPr>
        <w:t>, 25].</w:t>
      </w:r>
      <w:r w:rsidRPr="00F50332">
        <w:rPr>
          <w:rFonts w:ascii="Times New Roman" w:hAnsi="Times New Roman" w:cs="Times New Roman"/>
          <w:sz w:val="28"/>
          <w:szCs w:val="28"/>
          <w:lang w:val="kk-KZ"/>
        </w:rPr>
        <w:t xml:space="preserve"> </w:t>
      </w:r>
    </w:p>
    <w:p w14:paraId="6244F023" w14:textId="4CBEAE6C"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Паралингвистиканы лингвистикамен параллель алып қарайтын болсақ, онда бейвербалды амалдар тілдің лексика қабатымен пара-пар қызмет атқарады деп шамалауға болады. Себебі коммуникацияның көмекші құралдары сөздік құрам секілді түрлі компоненттерден құралып қана қоймай, сол секілді түрлі өзгерістерге ұшырап отырады. Қолданылу аясына қарай бейвербалды амалдарда тілдегі лексикалық бірліктер секілді үздіксіз дамып, өзгеріп отырады. Бірқатары белсенді қабатты құраса, енді бір тобы көнеріп пассивтене бастайды. Ж.</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Нұрсұлтанқы</w:t>
      </w:r>
      <w:r w:rsidR="009D352E" w:rsidRPr="00F50332">
        <w:rPr>
          <w:rFonts w:ascii="Times New Roman" w:hAnsi="Times New Roman" w:cs="Times New Roman"/>
          <w:sz w:val="28"/>
          <w:szCs w:val="28"/>
          <w:lang w:val="kk-KZ"/>
        </w:rPr>
        <w:t>зы қолданыстан шығып, мағынасы</w:t>
      </w:r>
      <w:r w:rsidRPr="00F50332">
        <w:rPr>
          <w:rFonts w:ascii="Times New Roman" w:hAnsi="Times New Roman" w:cs="Times New Roman"/>
          <w:sz w:val="28"/>
          <w:szCs w:val="28"/>
          <w:lang w:val="kk-KZ"/>
        </w:rPr>
        <w:t xml:space="preserve"> күңгірттене бастаған мұндай амалдарды архаизм-бейвербалды амалдар деп атайды: «Қоғамның өзгеруіне қарай тұрмыста сирек қолданылып, бірт-бірте қолданыстан шығып қалған бейвербалды амалдар бар. Бұндай амалдар қарым-қатынас кезінде қолданылу тәжірибесінен шығып қалған архаизм-бейвербалды амалдар болып саналады» </w:t>
      </w:r>
      <w:r w:rsidR="00A36C3D" w:rsidRPr="00F50332">
        <w:rPr>
          <w:rFonts w:ascii="Times New Roman" w:hAnsi="Times New Roman" w:cs="Times New Roman"/>
          <w:sz w:val="28"/>
          <w:szCs w:val="28"/>
          <w:lang w:val="kk-KZ"/>
        </w:rPr>
        <w:t>[54</w:t>
      </w:r>
      <w:r w:rsidR="000F0BB8" w:rsidRPr="00F50332">
        <w:rPr>
          <w:rFonts w:ascii="Times New Roman" w:hAnsi="Times New Roman" w:cs="Times New Roman"/>
          <w:sz w:val="28"/>
          <w:szCs w:val="28"/>
          <w:lang w:val="kk-KZ"/>
        </w:rPr>
        <w:t>, 25]</w:t>
      </w:r>
      <w:r w:rsidRPr="00F50332">
        <w:rPr>
          <w:rFonts w:ascii="Times New Roman" w:hAnsi="Times New Roman" w:cs="Times New Roman"/>
          <w:sz w:val="28"/>
          <w:szCs w:val="28"/>
          <w:lang w:val="kk-KZ"/>
        </w:rPr>
        <w:t xml:space="preserve"> дей келе олардың қатарына </w:t>
      </w:r>
      <w:r w:rsidRPr="00F50332">
        <w:rPr>
          <w:rFonts w:ascii="Times New Roman" w:hAnsi="Times New Roman" w:cs="Times New Roman"/>
          <w:i/>
          <w:sz w:val="28"/>
          <w:szCs w:val="28"/>
          <w:lang w:val="kk-KZ"/>
        </w:rPr>
        <w:t>ат құйрығын кесу</w:t>
      </w:r>
      <w:r w:rsidRPr="00F50332">
        <w:rPr>
          <w:rFonts w:ascii="Times New Roman" w:hAnsi="Times New Roman" w:cs="Times New Roman"/>
          <w:sz w:val="28"/>
          <w:szCs w:val="28"/>
          <w:lang w:val="kk-KZ"/>
        </w:rPr>
        <w:t xml:space="preserve"> (ежелгі кезде араздасқан, бірін-бірі көрместей болған адамдар кетіскен</w:t>
      </w:r>
      <w:r w:rsidR="00EF4192" w:rsidRPr="00F50332">
        <w:rPr>
          <w:rFonts w:ascii="Times New Roman" w:hAnsi="Times New Roman" w:cs="Times New Roman"/>
          <w:sz w:val="28"/>
          <w:szCs w:val="28"/>
          <w:lang w:val="kk-KZ"/>
        </w:rPr>
        <w:t>де өз аттарының қыл құйрығын кес</w:t>
      </w:r>
      <w:r w:rsidRPr="00F50332">
        <w:rPr>
          <w:rFonts w:ascii="Times New Roman" w:hAnsi="Times New Roman" w:cs="Times New Roman"/>
          <w:sz w:val="28"/>
          <w:szCs w:val="28"/>
          <w:lang w:val="kk-KZ"/>
        </w:rPr>
        <w:t xml:space="preserve">іп, артына қарамай аттанып кететін болған), </w:t>
      </w:r>
      <w:r w:rsidRPr="00F50332">
        <w:rPr>
          <w:rFonts w:ascii="Times New Roman" w:hAnsi="Times New Roman" w:cs="Times New Roman"/>
          <w:i/>
          <w:sz w:val="28"/>
          <w:szCs w:val="28"/>
          <w:lang w:val="kk-KZ"/>
        </w:rPr>
        <w:t>отының басын сабау</w:t>
      </w:r>
      <w:r w:rsidRPr="00F50332">
        <w:rPr>
          <w:rFonts w:ascii="Times New Roman" w:hAnsi="Times New Roman" w:cs="Times New Roman"/>
          <w:sz w:val="28"/>
          <w:szCs w:val="28"/>
          <w:lang w:val="kk-KZ"/>
        </w:rPr>
        <w:t xml:space="preserve"> (ел ішінде </w:t>
      </w:r>
      <w:r w:rsidRPr="00F50332">
        <w:rPr>
          <w:rFonts w:ascii="Times New Roman" w:hAnsi="Times New Roman" w:cs="Times New Roman"/>
          <w:sz w:val="28"/>
          <w:szCs w:val="28"/>
          <w:lang w:val="kk-KZ"/>
        </w:rPr>
        <w:lastRenderedPageBreak/>
        <w:t xml:space="preserve">әлі келгендер  әлсіздерге немесе жетім-жесірлерге шектен тыс тізесін батырған кездер болған. Осындай жағдайда кеткен есесін шамасы келмейтін әлсіздер зорлық қылғанның ауылына барып, оның үйін, от басын сабап, күлін шашқан), </w:t>
      </w:r>
      <w:r w:rsidRPr="00F50332">
        <w:rPr>
          <w:rFonts w:ascii="Times New Roman" w:hAnsi="Times New Roman" w:cs="Times New Roman"/>
          <w:i/>
          <w:sz w:val="28"/>
          <w:szCs w:val="28"/>
          <w:lang w:val="kk-KZ"/>
        </w:rPr>
        <w:t>артынан топырақ шашу</w:t>
      </w:r>
      <w:r w:rsidRPr="00F50332">
        <w:rPr>
          <w:rFonts w:ascii="Times New Roman" w:hAnsi="Times New Roman" w:cs="Times New Roman"/>
          <w:sz w:val="28"/>
          <w:szCs w:val="28"/>
          <w:lang w:val="kk-KZ"/>
        </w:rPr>
        <w:t xml:space="preserve"> (қатты жек көріп, көңілі әбден қалған адамға қарсы әрекет) т.б. жатқызады.</w:t>
      </w:r>
    </w:p>
    <w:p w14:paraId="09BD53B9"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С.Б. Бейсембаева тілдің лексикалық қабатымен бейвербалды амалдарды теңестіре келе «мономағыналы», «полимағыналы», «синоним бейвербалды амалдар», «антоним бейвербалды амалдар», «омоним бейвербалды амалдар», «архаизм-бейвербалды амалдар», «табу-бейвербалды амалдар» бар екеніне назар аударып, мысалдармен дәйектейді. Сондай-ақ, грамматикалық жақтан бейвербалды компоненттер тілге аналог бола алмайтынын, жай ғана сәйкестіктер табуға болатынын морфологиялық және синтаксистік деңгейлермен көрсетеді.</w:t>
      </w:r>
    </w:p>
    <w:p w14:paraId="3F418DFD" w14:textId="1FAC5F2F"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Зерттеуші</w:t>
      </w:r>
      <w:r w:rsidRPr="00F50332">
        <w:rPr>
          <w:rFonts w:ascii="Times New Roman" w:hAnsi="Times New Roman" w:cs="Times New Roman"/>
          <w:b/>
          <w:bCs/>
          <w:sz w:val="28"/>
          <w:szCs w:val="28"/>
          <w:lang w:val="kk-KZ"/>
        </w:rPr>
        <w:t xml:space="preserve"> </w:t>
      </w:r>
      <w:r w:rsidRPr="00F50332">
        <w:rPr>
          <w:rFonts w:ascii="Times New Roman" w:hAnsi="Times New Roman" w:cs="Times New Roman"/>
          <w:sz w:val="28"/>
          <w:szCs w:val="28"/>
          <w:lang w:val="kk-KZ"/>
        </w:rPr>
        <w:t>А.Т. Оналбаева: «Тілдік жүйе мен бейвербалды қарым-қатынас жүйесі – екі бөлек жүйе, сондықтан олар бір-біріне толық сәйкес келуі мүмкін емес. Оларды біріктіретін жайт – екеуінің де басты қызметі – коммуникативтік функциясы. Алайда тілдік жүйе – негізгі, ал бейвербалды жүйе – тілдік жүйені толықтырушы қосы</w:t>
      </w:r>
      <w:r w:rsidR="009B5F53" w:rsidRPr="00F50332">
        <w:rPr>
          <w:rFonts w:ascii="Times New Roman" w:hAnsi="Times New Roman" w:cs="Times New Roman"/>
          <w:sz w:val="28"/>
          <w:szCs w:val="28"/>
          <w:lang w:val="kk-KZ"/>
        </w:rPr>
        <w:t>мша жүйе</w:t>
      </w:r>
      <w:r w:rsidRPr="00F50332">
        <w:rPr>
          <w:rFonts w:ascii="Times New Roman" w:hAnsi="Times New Roman" w:cs="Times New Roman"/>
          <w:sz w:val="28"/>
          <w:szCs w:val="28"/>
          <w:lang w:val="kk-KZ"/>
        </w:rPr>
        <w:t xml:space="preserve">» </w:t>
      </w:r>
      <w:r w:rsidR="00A36C3D" w:rsidRPr="00F50332">
        <w:rPr>
          <w:rFonts w:ascii="Times New Roman" w:hAnsi="Times New Roman" w:cs="Times New Roman"/>
          <w:sz w:val="28"/>
          <w:szCs w:val="28"/>
          <w:lang w:val="kk-KZ"/>
        </w:rPr>
        <w:t>[25,</w:t>
      </w:r>
      <w:r w:rsidR="000F0BB8" w:rsidRPr="00F50332">
        <w:rPr>
          <w:rFonts w:ascii="Times New Roman" w:hAnsi="Times New Roman" w:cs="Times New Roman"/>
          <w:sz w:val="28"/>
          <w:szCs w:val="28"/>
          <w:lang w:val="kk-KZ"/>
        </w:rPr>
        <w:t xml:space="preserve"> 90]</w:t>
      </w:r>
      <w:r w:rsidRPr="00F50332">
        <w:rPr>
          <w:rFonts w:ascii="Times New Roman" w:hAnsi="Times New Roman" w:cs="Times New Roman"/>
          <w:sz w:val="28"/>
          <w:szCs w:val="28"/>
          <w:lang w:val="kk-KZ"/>
        </w:rPr>
        <w:t xml:space="preserve">, – дей келе, </w:t>
      </w:r>
      <w:r w:rsidRPr="00F50332">
        <w:rPr>
          <w:rFonts w:ascii="Times New Roman" w:hAnsi="Times New Roman" w:cs="Times New Roman"/>
          <w:i/>
          <w:iCs/>
          <w:sz w:val="28"/>
          <w:szCs w:val="28"/>
          <w:lang w:val="kk-KZ"/>
        </w:rPr>
        <w:t>тілдік және тілдік емес құралдар қатар қолданылу</w:t>
      </w:r>
      <w:r w:rsidRPr="00F50332">
        <w:rPr>
          <w:rFonts w:ascii="Times New Roman" w:hAnsi="Times New Roman" w:cs="Times New Roman"/>
          <w:sz w:val="28"/>
          <w:szCs w:val="28"/>
          <w:lang w:val="kk-KZ"/>
        </w:rPr>
        <w:t xml:space="preserve"> </w:t>
      </w:r>
      <w:r w:rsidRPr="00F50332">
        <w:rPr>
          <w:rFonts w:ascii="Times New Roman" w:hAnsi="Times New Roman" w:cs="Times New Roman"/>
          <w:i/>
          <w:iCs/>
          <w:sz w:val="28"/>
          <w:szCs w:val="28"/>
          <w:lang w:val="kk-KZ"/>
        </w:rPr>
        <w:t xml:space="preserve">арқылы тіл коммуникативтік функциясын толық атқарады </w:t>
      </w:r>
      <w:r w:rsidRPr="00F50332">
        <w:rPr>
          <w:rFonts w:ascii="Times New Roman" w:hAnsi="Times New Roman" w:cs="Times New Roman"/>
          <w:sz w:val="28"/>
          <w:szCs w:val="28"/>
          <w:lang w:val="kk-KZ"/>
        </w:rPr>
        <w:t xml:space="preserve">деген қорытындыға келеді. Дәл сол секілді А. Кендон зерттеуінде ойды жеткізудің аталған екі формасы интеграцияланған түрде ортақ коммуникативтік мақсатқа қызмет ететіні айтылған </w:t>
      </w:r>
      <w:r w:rsidR="00A36C3D" w:rsidRPr="00F50332">
        <w:rPr>
          <w:rFonts w:ascii="Times New Roman" w:hAnsi="Times New Roman" w:cs="Times New Roman"/>
          <w:sz w:val="28"/>
          <w:szCs w:val="28"/>
          <w:lang w:val="kk-KZ"/>
        </w:rPr>
        <w:t>[7</w:t>
      </w:r>
      <w:r w:rsidR="000F0BB8" w:rsidRPr="00F50332">
        <w:rPr>
          <w:rFonts w:ascii="Times New Roman" w:hAnsi="Times New Roman" w:cs="Times New Roman"/>
          <w:sz w:val="28"/>
          <w:szCs w:val="28"/>
          <w:lang w:val="kk-KZ"/>
        </w:rPr>
        <w:t>, 3]</w:t>
      </w:r>
      <w:r w:rsidRPr="00F50332">
        <w:rPr>
          <w:rFonts w:ascii="Times New Roman" w:hAnsi="Times New Roman" w:cs="Times New Roman"/>
          <w:sz w:val="28"/>
          <w:szCs w:val="28"/>
          <w:lang w:val="kk-KZ"/>
        </w:rPr>
        <w:t xml:space="preserve"> Бұл пікір паралингвистикада кең тарағанын да атап өткен жөн. Осыған қатысты Г.В.</w:t>
      </w:r>
      <w:r w:rsidR="005B03DB" w:rsidRPr="00F50332">
        <w:rPr>
          <w:rFonts w:ascii="Times New Roman" w:hAnsi="Times New Roman" w:cs="Times New Roman"/>
          <w:sz w:val="28"/>
          <w:szCs w:val="28"/>
          <w:lang w:val="kk-KZ"/>
        </w:rPr>
        <w:t xml:space="preserve"> Колшанс</w:t>
      </w:r>
      <w:r w:rsidRPr="00F50332">
        <w:rPr>
          <w:rFonts w:ascii="Times New Roman" w:hAnsi="Times New Roman" w:cs="Times New Roman"/>
          <w:sz w:val="28"/>
          <w:szCs w:val="28"/>
          <w:lang w:val="kk-KZ"/>
        </w:rPr>
        <w:t>к</w:t>
      </w:r>
      <w:r w:rsidR="005B03DB" w:rsidRPr="00F50332">
        <w:rPr>
          <w:rFonts w:ascii="Times New Roman" w:hAnsi="Times New Roman" w:cs="Times New Roman"/>
          <w:sz w:val="28"/>
          <w:szCs w:val="28"/>
          <w:lang w:val="kk-KZ"/>
        </w:rPr>
        <w:t>и</w:t>
      </w:r>
      <w:r w:rsidRPr="00F50332">
        <w:rPr>
          <w:rFonts w:ascii="Times New Roman" w:hAnsi="Times New Roman" w:cs="Times New Roman"/>
          <w:sz w:val="28"/>
          <w:szCs w:val="28"/>
          <w:lang w:val="kk-KZ"/>
        </w:rPr>
        <w:t xml:space="preserve">й «паралингвистика» тілсіз коммуникацияны зерттейтін ғылым саласына айналғанымен, бейвербалды амалдарды тілмен байланыстыра отырып, яғни вербалды коммуникацияның аясында қарастырғанда ғана толық лингвистиканың объектісі бола алатынын, олай болмаған жағдайда психология мен физиологияның тоғысындағы сала ретінде шектелетініне назар аударады </w:t>
      </w:r>
      <w:r w:rsidR="000F0BB8" w:rsidRPr="00F50332">
        <w:rPr>
          <w:rFonts w:ascii="Times New Roman" w:hAnsi="Times New Roman" w:cs="Times New Roman"/>
          <w:sz w:val="28"/>
          <w:szCs w:val="28"/>
          <w:lang w:val="kk-KZ"/>
        </w:rPr>
        <w:t>[65, 6]</w:t>
      </w:r>
      <w:r w:rsidR="005B03DB"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Профессор</w:t>
      </w:r>
      <w:r w:rsidR="005B03DB" w:rsidRPr="00F50332">
        <w:rPr>
          <w:rFonts w:ascii="Times New Roman" w:hAnsi="Times New Roman" w:cs="Times New Roman"/>
          <w:sz w:val="28"/>
          <w:szCs w:val="28"/>
          <w:lang w:val="kk-KZ"/>
        </w:rPr>
        <w:t xml:space="preserve"> А.</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Тымболова да</w:t>
      </w:r>
      <w:r w:rsidR="00D711E7" w:rsidRPr="00F50332">
        <w:rPr>
          <w:rFonts w:ascii="Times New Roman" w:hAnsi="Times New Roman" w:cs="Times New Roman"/>
          <w:sz w:val="28"/>
          <w:szCs w:val="28"/>
          <w:lang w:val="kk-KZ"/>
        </w:rPr>
        <w:t>:</w:t>
      </w:r>
      <w:r w:rsidRPr="00F50332">
        <w:rPr>
          <w:rFonts w:ascii="Times New Roman" w:hAnsi="Times New Roman" w:cs="Times New Roman"/>
          <w:i/>
          <w:iCs/>
          <w:sz w:val="28"/>
          <w:szCs w:val="28"/>
          <w:lang w:val="kk-KZ"/>
        </w:rPr>
        <w:t xml:space="preserve"> «Тілдік құбылыстардың табиғатын жете түсінуде бейвербалды элементтерді зерттеу қажет екендігі анық» </w:t>
      </w:r>
      <w:r w:rsidR="000F0BB8" w:rsidRPr="00F50332">
        <w:rPr>
          <w:rFonts w:ascii="Times New Roman" w:hAnsi="Times New Roman" w:cs="Times New Roman"/>
          <w:iCs/>
          <w:sz w:val="28"/>
          <w:szCs w:val="28"/>
          <w:lang w:val="kk-KZ"/>
        </w:rPr>
        <w:t>[</w:t>
      </w:r>
      <w:r w:rsidR="00A36C3D" w:rsidRPr="00F50332">
        <w:rPr>
          <w:rFonts w:ascii="Times New Roman" w:hAnsi="Times New Roman" w:cs="Times New Roman"/>
          <w:sz w:val="28"/>
          <w:szCs w:val="28"/>
          <w:lang w:val="kk-KZ"/>
        </w:rPr>
        <w:t>98</w:t>
      </w:r>
      <w:r w:rsidR="000F0BB8" w:rsidRPr="00F50332">
        <w:rPr>
          <w:rFonts w:ascii="Times New Roman" w:hAnsi="Times New Roman" w:cs="Times New Roman"/>
          <w:sz w:val="28"/>
          <w:szCs w:val="28"/>
          <w:lang w:val="kk-KZ"/>
        </w:rPr>
        <w:t>, 202]</w:t>
      </w:r>
      <w:r w:rsidRPr="00F50332">
        <w:rPr>
          <w:rFonts w:ascii="Times New Roman" w:hAnsi="Times New Roman" w:cs="Times New Roman"/>
          <w:sz w:val="28"/>
          <w:szCs w:val="28"/>
          <w:lang w:val="kk-KZ"/>
        </w:rPr>
        <w:t xml:space="preserve"> </w:t>
      </w:r>
      <w:r w:rsidR="00D711E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деп тұжырымдайды. Яғни, </w:t>
      </w:r>
      <w:r w:rsidRPr="00F50332">
        <w:rPr>
          <w:rFonts w:ascii="Times New Roman" w:hAnsi="Times New Roman" w:cs="Times New Roman"/>
          <w:i/>
          <w:iCs/>
          <w:sz w:val="28"/>
          <w:szCs w:val="28"/>
          <w:lang w:val="kk-KZ"/>
        </w:rPr>
        <w:t>паралингвистиканы зерттеу дегеніміз</w:t>
      </w:r>
      <w:r w:rsidRPr="00F50332">
        <w:rPr>
          <w:rFonts w:ascii="Times New Roman" w:hAnsi="Times New Roman" w:cs="Times New Roman"/>
          <w:sz w:val="28"/>
          <w:szCs w:val="28"/>
          <w:lang w:val="kk-KZ"/>
        </w:rPr>
        <w:t xml:space="preserve"> – бейвербалды амалдарды олардың вербалданған түрімен біртұтас қарастыру. </w:t>
      </w:r>
    </w:p>
    <w:p w14:paraId="50F0FC13" w14:textId="66B78890"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Аргайл вербалды және бейвербалды арнаның өзара байланысына тоқтала келе, вербалды ақпаратты бейвербалды жолмен толық жеткізу мүмкін бола бермейтіні секілді, вербалды хабардың бейвербалды хабардың орнын баса алмайтын тұстары да болатынына назар аударады</w:t>
      </w:r>
      <w:r w:rsidR="00AA5D48" w:rsidRPr="00F50332">
        <w:rPr>
          <w:rFonts w:ascii="Times New Roman" w:hAnsi="Times New Roman" w:cs="Times New Roman"/>
          <w:sz w:val="28"/>
          <w:szCs w:val="28"/>
          <w:lang w:val="kk-KZ"/>
        </w:rPr>
        <w:t xml:space="preserve"> </w:t>
      </w:r>
      <w:r w:rsidR="00A36C3D" w:rsidRPr="00F50332">
        <w:rPr>
          <w:rFonts w:ascii="Times New Roman" w:hAnsi="Times New Roman" w:cs="Times New Roman"/>
          <w:sz w:val="28"/>
          <w:szCs w:val="28"/>
          <w:lang w:val="kk-KZ"/>
        </w:rPr>
        <w:t>[15</w:t>
      </w:r>
      <w:r w:rsidR="000F0BB8" w:rsidRPr="00F50332">
        <w:rPr>
          <w:rFonts w:ascii="Times New Roman" w:hAnsi="Times New Roman" w:cs="Times New Roman"/>
          <w:sz w:val="28"/>
          <w:szCs w:val="28"/>
          <w:lang w:val="kk-KZ"/>
        </w:rPr>
        <w:t>, 3]</w:t>
      </w:r>
      <w:r w:rsidRPr="00F50332">
        <w:rPr>
          <w:rFonts w:ascii="Times New Roman" w:hAnsi="Times New Roman" w:cs="Times New Roman"/>
          <w:sz w:val="28"/>
          <w:szCs w:val="28"/>
          <w:lang w:val="kk-KZ"/>
        </w:rPr>
        <w:t>. Сондықтан бұл екі ар</w:t>
      </w:r>
      <w:r w:rsidR="009D352E" w:rsidRPr="00F50332">
        <w:rPr>
          <w:rFonts w:ascii="Times New Roman" w:hAnsi="Times New Roman" w:cs="Times New Roman"/>
          <w:sz w:val="28"/>
          <w:szCs w:val="28"/>
          <w:lang w:val="kk-KZ"/>
        </w:rPr>
        <w:t>наны өзара салыстырғаннан гөрі,</w:t>
      </w:r>
      <w:r w:rsidRPr="00F50332">
        <w:rPr>
          <w:rFonts w:ascii="Times New Roman" w:hAnsi="Times New Roman" w:cs="Times New Roman"/>
          <w:sz w:val="28"/>
          <w:szCs w:val="28"/>
          <w:lang w:val="kk-KZ"/>
        </w:rPr>
        <w:t xml:space="preserve"> олардың әрқайсысы өзіне тән хабар беру</w:t>
      </w:r>
      <w:r w:rsidR="000453D1">
        <w:rPr>
          <w:rFonts w:ascii="Times New Roman" w:hAnsi="Times New Roman" w:cs="Times New Roman"/>
          <w:sz w:val="28"/>
          <w:szCs w:val="28"/>
          <w:lang w:val="kk-KZ"/>
        </w:rPr>
        <w:t xml:space="preserve"> ерекшелігі бар уникалды жүйе</w:t>
      </w:r>
      <w:r w:rsidRPr="00F50332">
        <w:rPr>
          <w:rFonts w:ascii="Times New Roman" w:hAnsi="Times New Roman" w:cs="Times New Roman"/>
          <w:sz w:val="28"/>
          <w:szCs w:val="28"/>
          <w:lang w:val="kk-KZ"/>
        </w:rPr>
        <w:t xml:space="preserve"> деп </w:t>
      </w:r>
      <w:r w:rsidR="005B03DB" w:rsidRPr="00F50332">
        <w:rPr>
          <w:rFonts w:ascii="Times New Roman" w:hAnsi="Times New Roman" w:cs="Times New Roman"/>
          <w:sz w:val="28"/>
          <w:szCs w:val="28"/>
          <w:lang w:val="kk-KZ"/>
        </w:rPr>
        <w:t>мойындаған</w:t>
      </w:r>
      <w:r w:rsidRPr="00F50332">
        <w:rPr>
          <w:rFonts w:ascii="Times New Roman" w:hAnsi="Times New Roman" w:cs="Times New Roman"/>
          <w:sz w:val="28"/>
          <w:szCs w:val="28"/>
          <w:lang w:val="kk-KZ"/>
        </w:rPr>
        <w:t xml:space="preserve"> жөн.</w:t>
      </w:r>
    </w:p>
    <w:p w14:paraId="48034496" w14:textId="019292F2"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Коммуникацияда тілмен қатар қолданылады деп айтқанымызбен тілдік емес құралдардың тілге қатысы әрі оған тәуелділігі әртүрлі деңгейде. Бұл жағынан тіл және коммуникация мазмұнын бөлек алып қарастырған абзал. Себебі тіл ауыздан шыққан жүйелі сөздер тізбегі  болса, </w:t>
      </w:r>
      <w:r w:rsidRPr="00F50332">
        <w:rPr>
          <w:rFonts w:ascii="Times New Roman" w:hAnsi="Times New Roman" w:cs="Times New Roman"/>
          <w:b/>
          <w:bCs/>
          <w:sz w:val="28"/>
          <w:szCs w:val="28"/>
          <w:lang w:val="kk-KZ"/>
        </w:rPr>
        <w:t>коммуникация мазмұны</w:t>
      </w:r>
      <w:r w:rsidRPr="00F50332">
        <w:rPr>
          <w:rFonts w:ascii="Times New Roman" w:hAnsi="Times New Roman" w:cs="Times New Roman"/>
          <w:sz w:val="28"/>
          <w:szCs w:val="28"/>
          <w:lang w:val="kk-KZ"/>
        </w:rPr>
        <w:t xml:space="preserve"> тілдесім кезеңіндегі вербалды және бейвербалды хабарды қамтиды. Г.</w:t>
      </w:r>
      <w:r w:rsidR="000453D1">
        <w:rPr>
          <w:rFonts w:ascii="Times New Roman" w:hAnsi="Times New Roman" w:cs="Times New Roman"/>
          <w:sz w:val="28"/>
          <w:szCs w:val="28"/>
          <w:lang w:val="kk-KZ"/>
        </w:rPr>
        <w:t xml:space="preserve"> </w:t>
      </w:r>
      <w:r w:rsidR="00AA5D48" w:rsidRPr="00F50332">
        <w:rPr>
          <w:rFonts w:ascii="Times New Roman" w:hAnsi="Times New Roman" w:cs="Times New Roman"/>
          <w:sz w:val="28"/>
          <w:szCs w:val="28"/>
          <w:lang w:val="kk-KZ"/>
        </w:rPr>
        <w:t>Каме</w:t>
      </w:r>
      <w:r w:rsidRPr="00F50332">
        <w:rPr>
          <w:rFonts w:ascii="Times New Roman" w:hAnsi="Times New Roman" w:cs="Times New Roman"/>
          <w:sz w:val="28"/>
          <w:szCs w:val="28"/>
          <w:lang w:val="kk-KZ"/>
        </w:rPr>
        <w:t xml:space="preserve">шева осындай ерекшелігіне қарай тілдесімнің көмекші құралдарын </w:t>
      </w:r>
      <w:r w:rsidRPr="00F50332">
        <w:rPr>
          <w:rFonts w:ascii="Times New Roman" w:hAnsi="Times New Roman" w:cs="Times New Roman"/>
          <w:i/>
          <w:iCs/>
          <w:sz w:val="28"/>
          <w:szCs w:val="28"/>
          <w:lang w:val="kk-KZ"/>
        </w:rPr>
        <w:t xml:space="preserve">тілсіз өмір сүре алмайтын бейвербалды амалдар, пікір айтумен қоса жүріп, онсыз </w:t>
      </w:r>
      <w:r w:rsidRPr="00F50332">
        <w:rPr>
          <w:rFonts w:ascii="Times New Roman" w:hAnsi="Times New Roman" w:cs="Times New Roman"/>
          <w:i/>
          <w:iCs/>
          <w:sz w:val="28"/>
          <w:szCs w:val="28"/>
          <w:lang w:val="kk-KZ"/>
        </w:rPr>
        <w:lastRenderedPageBreak/>
        <w:t>мағынасы болмайтын бейвербалды амалдар</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iCs/>
          <w:sz w:val="28"/>
          <w:szCs w:val="28"/>
          <w:lang w:val="kk-KZ"/>
        </w:rPr>
        <w:t>тілден тыс қолданылса да өз мағынасын сақтайтын элементтер</w:t>
      </w:r>
      <w:r w:rsidRPr="00F50332">
        <w:rPr>
          <w:rFonts w:ascii="Times New Roman" w:hAnsi="Times New Roman" w:cs="Times New Roman"/>
          <w:sz w:val="28"/>
          <w:szCs w:val="28"/>
          <w:lang w:val="kk-KZ"/>
        </w:rPr>
        <w:t xml:space="preserve"> деп бөліп қарайды </w:t>
      </w:r>
      <w:r w:rsidR="00A36C3D" w:rsidRPr="00F50332">
        <w:rPr>
          <w:rFonts w:ascii="Times New Roman" w:hAnsi="Times New Roman" w:cs="Times New Roman"/>
          <w:sz w:val="28"/>
          <w:szCs w:val="28"/>
          <w:lang w:val="kk-KZ"/>
        </w:rPr>
        <w:t>[41</w:t>
      </w:r>
      <w:r w:rsidR="000F0BB8" w:rsidRPr="00F50332">
        <w:rPr>
          <w:rFonts w:ascii="Times New Roman" w:hAnsi="Times New Roman" w:cs="Times New Roman"/>
          <w:sz w:val="28"/>
          <w:szCs w:val="28"/>
          <w:lang w:val="kk-KZ"/>
        </w:rPr>
        <w:t>, 43]</w:t>
      </w:r>
      <w:r w:rsidRPr="00F50332">
        <w:rPr>
          <w:rFonts w:ascii="Times New Roman" w:hAnsi="Times New Roman" w:cs="Times New Roman"/>
          <w:sz w:val="28"/>
          <w:szCs w:val="28"/>
          <w:lang w:val="kk-KZ"/>
        </w:rPr>
        <w:t>.  Ал Ж.</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Фэй бейвербалды амалдарды коммуникация процесіндегі рөліне қарай </w:t>
      </w:r>
      <w:r w:rsidRPr="00F50332">
        <w:rPr>
          <w:rFonts w:ascii="Times New Roman" w:hAnsi="Times New Roman" w:cs="Times New Roman"/>
          <w:i/>
          <w:iCs/>
          <w:sz w:val="28"/>
          <w:szCs w:val="28"/>
          <w:lang w:val="kk-KZ"/>
        </w:rPr>
        <w:t>коммуникативтік жағдаятқа байланысты бейвербалды құрылымдар</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iCs/>
          <w:sz w:val="28"/>
          <w:szCs w:val="28"/>
          <w:lang w:val="kk-KZ"/>
        </w:rPr>
        <w:t>коммуникативтік жағдаятқа қатысы жоқ бейвербалды құрылымдар</w:t>
      </w:r>
      <w:r w:rsidRPr="00F50332">
        <w:rPr>
          <w:rFonts w:ascii="Times New Roman" w:hAnsi="Times New Roman" w:cs="Times New Roman"/>
          <w:sz w:val="28"/>
          <w:szCs w:val="28"/>
          <w:lang w:val="kk-KZ"/>
        </w:rPr>
        <w:t xml:space="preserve"> деп екіге бөледі </w:t>
      </w:r>
      <w:r w:rsidR="00A36C3D" w:rsidRPr="00F50332">
        <w:rPr>
          <w:rFonts w:ascii="Times New Roman" w:hAnsi="Times New Roman" w:cs="Times New Roman"/>
          <w:sz w:val="28"/>
          <w:szCs w:val="28"/>
          <w:lang w:val="kk-KZ"/>
        </w:rPr>
        <w:t>[99</w:t>
      </w:r>
      <w:r w:rsidR="000F0BB8" w:rsidRPr="00F50332">
        <w:rPr>
          <w:rFonts w:ascii="Times New Roman" w:hAnsi="Times New Roman" w:cs="Times New Roman"/>
          <w:sz w:val="28"/>
          <w:szCs w:val="28"/>
          <w:lang w:val="kk-KZ"/>
        </w:rPr>
        <w:t>, 5]</w:t>
      </w:r>
      <w:r w:rsidRPr="00F50332">
        <w:rPr>
          <w:rFonts w:ascii="Times New Roman" w:hAnsi="Times New Roman" w:cs="Times New Roman"/>
          <w:sz w:val="28"/>
          <w:szCs w:val="28"/>
          <w:lang w:val="kk-KZ"/>
        </w:rPr>
        <w:t>. М.</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Серғалиев коммуникативтік акті ұғымының орнына «ауызекі сөйлеу тілі» деген терминді қолдана отырып: «Ауызекі сөйлеу тілінің  экстралингвистикалық белсенді бір түріне бет-пішіні, дене қимылы, бас шұлғу, иық қағу сияқты әрекеттер де жатады. Мұның өзі бір қарағанда, музыкалық аспаптардың айтылып жатқан әнді сүйемелдегендей әсер береді» </w:t>
      </w:r>
      <w:r w:rsidR="00A36C3D" w:rsidRPr="00F50332">
        <w:rPr>
          <w:rFonts w:ascii="Times New Roman" w:hAnsi="Times New Roman" w:cs="Times New Roman"/>
          <w:sz w:val="28"/>
          <w:szCs w:val="28"/>
          <w:lang w:val="kk-KZ"/>
        </w:rPr>
        <w:t>[100</w:t>
      </w:r>
      <w:r w:rsidR="000F0BB8" w:rsidRPr="00F50332">
        <w:rPr>
          <w:rFonts w:ascii="Times New Roman" w:hAnsi="Times New Roman" w:cs="Times New Roman"/>
          <w:sz w:val="28"/>
          <w:szCs w:val="28"/>
          <w:lang w:val="kk-KZ"/>
        </w:rPr>
        <w:t>, 62]</w:t>
      </w:r>
      <w:r w:rsidRPr="00F50332">
        <w:rPr>
          <w:rFonts w:ascii="Times New Roman" w:hAnsi="Times New Roman" w:cs="Times New Roman"/>
          <w:sz w:val="28"/>
          <w:szCs w:val="28"/>
          <w:lang w:val="kk-KZ"/>
        </w:rPr>
        <w:t xml:space="preserve"> – деп, бейвербалды амалдардың ауызекі сөйлеу тілінің бір түрі екенін айтады.  Ғалым атап өткендей, антропосемиотикалық тұрғыдан ым-ишаралар ауызекі сөйлеу тілінің элементі, алайда бейвербалды амалдарды лингвистика аясында зерттеу олардың мәтіндегі көрінісін зерттеу арқылы ғана жүзеге асады. </w:t>
      </w:r>
    </w:p>
    <w:p w14:paraId="406B069C" w14:textId="4562B1F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коммуникация мен вербалды коммуникацияның негізгі айырым белгілеріне тоқталар болсақ, ол, ең алдымен, </w:t>
      </w:r>
      <w:r w:rsidRPr="00F50332">
        <w:rPr>
          <w:rFonts w:ascii="Times New Roman" w:hAnsi="Times New Roman" w:cs="Times New Roman"/>
          <w:b/>
          <w:sz w:val="28"/>
          <w:szCs w:val="28"/>
          <w:lang w:val="kk-KZ"/>
        </w:rPr>
        <w:t>бейвербалды арнаның мақсатты түрде де, мақсатсыз түрде де хабар бере алуы</w:t>
      </w:r>
      <w:r w:rsidRPr="00F50332">
        <w:rPr>
          <w:rFonts w:ascii="Times New Roman" w:hAnsi="Times New Roman" w:cs="Times New Roman"/>
          <w:sz w:val="28"/>
          <w:szCs w:val="28"/>
          <w:lang w:val="kk-KZ"/>
        </w:rPr>
        <w:t>. Вербалды хабар дайын күйінде жұмсалғанымен, коммуниканттың саналы шешімі нәтижесінде ғана сыртқа шығып, ойдан сөзге айналады</w:t>
      </w:r>
      <w:r w:rsidR="00BE680C" w:rsidRPr="00F50332">
        <w:rPr>
          <w:rFonts w:ascii="Times New Roman" w:hAnsi="Times New Roman" w:cs="Times New Roman"/>
          <w:sz w:val="28"/>
          <w:szCs w:val="28"/>
          <w:lang w:val="kk-KZ"/>
        </w:rPr>
        <w:t xml:space="preserve"> (Кесте 3</w:t>
      </w:r>
      <w:r w:rsidR="006A531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051672C7" w14:textId="77777777" w:rsidR="00BE680C" w:rsidRPr="00F50332" w:rsidRDefault="00BE680C" w:rsidP="00F50332">
      <w:pPr>
        <w:spacing w:after="0" w:line="240" w:lineRule="auto"/>
        <w:ind w:firstLine="709"/>
        <w:contextualSpacing/>
        <w:rPr>
          <w:rFonts w:ascii="Times New Roman" w:hAnsi="Times New Roman" w:cs="Times New Roman"/>
          <w:sz w:val="28"/>
          <w:szCs w:val="28"/>
          <w:lang w:val="kk-KZ"/>
        </w:rPr>
      </w:pPr>
    </w:p>
    <w:p w14:paraId="64E95986" w14:textId="43393797" w:rsidR="005B0186" w:rsidRPr="00F50332" w:rsidRDefault="00BE680C"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Кесте 3</w:t>
      </w:r>
      <w:r w:rsidR="005B0186" w:rsidRPr="00F50332">
        <w:rPr>
          <w:rFonts w:ascii="Times New Roman" w:hAnsi="Times New Roman" w:cs="Times New Roman"/>
          <w:sz w:val="28"/>
          <w:szCs w:val="28"/>
          <w:lang w:val="kk-KZ"/>
        </w:rPr>
        <w:t xml:space="preserve"> – Вербалды және бейвербалды хабардың ерекшеліктері</w:t>
      </w:r>
    </w:p>
    <w:p w14:paraId="671C5520" w14:textId="77777777" w:rsidR="005B0186" w:rsidRPr="00F50332" w:rsidRDefault="005B0186"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964"/>
        <w:gridCol w:w="5591"/>
      </w:tblGrid>
      <w:tr w:rsidR="005B0186" w:rsidRPr="00F50332" w14:paraId="582714D9" w14:textId="77777777" w:rsidTr="00BE680C">
        <w:trPr>
          <w:trHeight w:val="436"/>
        </w:trPr>
        <w:tc>
          <w:tcPr>
            <w:tcW w:w="3964" w:type="dxa"/>
          </w:tcPr>
          <w:p w14:paraId="44FA9899" w14:textId="77777777" w:rsidR="005B0186" w:rsidRPr="00F50332" w:rsidRDefault="005B0186" w:rsidP="00F50332">
            <w:pPr>
              <w:spacing w:after="0" w:line="240" w:lineRule="auto"/>
              <w:ind w:firstLine="709"/>
              <w:contextualSpacing/>
              <w:jc w:val="center"/>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Вербалды хабар</w:t>
            </w:r>
          </w:p>
        </w:tc>
        <w:tc>
          <w:tcPr>
            <w:tcW w:w="5591" w:type="dxa"/>
          </w:tcPr>
          <w:p w14:paraId="5CBCF59B" w14:textId="77777777" w:rsidR="005B0186" w:rsidRPr="00F50332" w:rsidRDefault="005B0186" w:rsidP="00F50332">
            <w:pPr>
              <w:spacing w:after="0" w:line="240" w:lineRule="auto"/>
              <w:ind w:firstLine="709"/>
              <w:contextualSpacing/>
              <w:jc w:val="center"/>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Бейвербалды хабар</w:t>
            </w:r>
          </w:p>
        </w:tc>
      </w:tr>
      <w:tr w:rsidR="005B0186" w:rsidRPr="00F50332" w14:paraId="4097149B" w14:textId="77777777" w:rsidTr="00BE680C">
        <w:trPr>
          <w:trHeight w:val="420"/>
        </w:trPr>
        <w:tc>
          <w:tcPr>
            <w:tcW w:w="3964" w:type="dxa"/>
          </w:tcPr>
          <w:p w14:paraId="6E57A4FE"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Мақсатты </w:t>
            </w:r>
          </w:p>
        </w:tc>
        <w:tc>
          <w:tcPr>
            <w:tcW w:w="5591" w:type="dxa"/>
          </w:tcPr>
          <w:p w14:paraId="33618E26"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Спонтанды </w:t>
            </w:r>
          </w:p>
        </w:tc>
      </w:tr>
      <w:tr w:rsidR="005B0186" w:rsidRPr="00F50332" w14:paraId="2810A726" w14:textId="77777777" w:rsidTr="00BE680C">
        <w:trPr>
          <w:trHeight w:val="436"/>
        </w:trPr>
        <w:tc>
          <w:tcPr>
            <w:tcW w:w="3964" w:type="dxa"/>
          </w:tcPr>
          <w:p w14:paraId="7EFE5F1D"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Эксплицитті </w:t>
            </w:r>
          </w:p>
        </w:tc>
        <w:tc>
          <w:tcPr>
            <w:tcW w:w="5591" w:type="dxa"/>
          </w:tcPr>
          <w:p w14:paraId="7F93CF72"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Имплицитті </w:t>
            </w:r>
          </w:p>
          <w:p w14:paraId="648A489D"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p>
        </w:tc>
      </w:tr>
      <w:tr w:rsidR="005B0186" w:rsidRPr="00F50332" w14:paraId="0E7D79E5" w14:textId="77777777" w:rsidTr="00BE680C">
        <w:trPr>
          <w:trHeight w:val="436"/>
        </w:trPr>
        <w:tc>
          <w:tcPr>
            <w:tcW w:w="3964" w:type="dxa"/>
          </w:tcPr>
          <w:p w14:paraId="21E916CD"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Икемді</w:t>
            </w:r>
          </w:p>
        </w:tc>
        <w:tc>
          <w:tcPr>
            <w:tcW w:w="5591" w:type="dxa"/>
          </w:tcPr>
          <w:p w14:paraId="061C8095"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Шынайы / ақиқатқа жақын</w:t>
            </w:r>
          </w:p>
        </w:tc>
      </w:tr>
      <w:tr w:rsidR="005B0186" w:rsidRPr="00F50332" w14:paraId="5DC5A4AB" w14:textId="77777777" w:rsidTr="00BE680C">
        <w:trPr>
          <w:trHeight w:val="420"/>
        </w:trPr>
        <w:tc>
          <w:tcPr>
            <w:tcW w:w="3964" w:type="dxa"/>
          </w:tcPr>
          <w:p w14:paraId="7EBA0EA5"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Саналы </w:t>
            </w:r>
          </w:p>
        </w:tc>
        <w:tc>
          <w:tcPr>
            <w:tcW w:w="5591" w:type="dxa"/>
          </w:tcPr>
          <w:p w14:paraId="42D0C295"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Бейсаналы </w:t>
            </w:r>
          </w:p>
        </w:tc>
      </w:tr>
      <w:tr w:rsidR="005B0186" w:rsidRPr="00F50332" w14:paraId="168D7A87" w14:textId="77777777" w:rsidTr="00BE680C">
        <w:trPr>
          <w:trHeight w:val="436"/>
        </w:trPr>
        <w:tc>
          <w:tcPr>
            <w:tcW w:w="3964" w:type="dxa"/>
          </w:tcPr>
          <w:p w14:paraId="024B2C76"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Сөйлеу актісінің элементі</w:t>
            </w:r>
          </w:p>
        </w:tc>
        <w:tc>
          <w:tcPr>
            <w:tcW w:w="5591" w:type="dxa"/>
          </w:tcPr>
          <w:p w14:paraId="18F55368"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Коммуникативтік акті элементі</w:t>
            </w:r>
          </w:p>
        </w:tc>
      </w:tr>
      <w:tr w:rsidR="005B0186" w:rsidRPr="00627690" w14:paraId="6751E51A" w14:textId="77777777" w:rsidTr="008B5D62">
        <w:trPr>
          <w:trHeight w:val="581"/>
        </w:trPr>
        <w:tc>
          <w:tcPr>
            <w:tcW w:w="3964" w:type="dxa"/>
          </w:tcPr>
          <w:p w14:paraId="4CA24AEF"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Күрделі ойды жеткізеді</w:t>
            </w:r>
          </w:p>
        </w:tc>
        <w:tc>
          <w:tcPr>
            <w:tcW w:w="5591" w:type="dxa"/>
          </w:tcPr>
          <w:p w14:paraId="09218E04" w14:textId="77777777" w:rsidR="005B0186" w:rsidRPr="00F50332" w:rsidRDefault="005B0186"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Эмоцияны, көңіл күйді, сөйлеуші интенциясын т.б. қарапайым ақпаратты жеткізеді</w:t>
            </w:r>
          </w:p>
        </w:tc>
      </w:tr>
    </w:tbl>
    <w:p w14:paraId="4BCEF262" w14:textId="2F9A770F" w:rsidR="005B0186" w:rsidRPr="00F50332" w:rsidRDefault="005B0186" w:rsidP="00F50332">
      <w:pPr>
        <w:spacing w:after="0" w:line="240" w:lineRule="auto"/>
        <w:ind w:firstLine="709"/>
        <w:contextualSpacing/>
        <w:jc w:val="both"/>
        <w:rPr>
          <w:rFonts w:ascii="Times New Roman" w:hAnsi="Times New Roman" w:cs="Times New Roman"/>
          <w:b/>
          <w:bCs/>
          <w:i/>
          <w:iCs/>
          <w:sz w:val="28"/>
          <w:szCs w:val="28"/>
          <w:lang w:val="kk-KZ"/>
        </w:rPr>
      </w:pPr>
    </w:p>
    <w:p w14:paraId="53D65A35" w14:textId="1DEB1726" w:rsidR="00BE680C" w:rsidRPr="00F50332" w:rsidRDefault="00BE680C" w:rsidP="00F50332">
      <w:pPr>
        <w:spacing w:after="0" w:line="240" w:lineRule="auto"/>
        <w:ind w:firstLine="709"/>
        <w:contextualSpacing/>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 xml:space="preserve">Вербалды және бейвербалды арналардың аталған ерекшелігін ескере келе, Е.М. Мартынова коммуникация терминіне мынандай анықтама береді: </w:t>
      </w:r>
      <w:r w:rsidRPr="00F50332">
        <w:rPr>
          <w:rFonts w:ascii="Times New Roman" w:hAnsi="Times New Roman" w:cs="Times New Roman"/>
          <w:i/>
          <w:iCs/>
          <w:sz w:val="28"/>
          <w:szCs w:val="28"/>
          <w:lang w:val="kk-KZ"/>
        </w:rPr>
        <w:t>«коммуникация бұл – мақсатты және симптомды ақпаратты алмасу процесі»</w:t>
      </w:r>
      <w:r w:rsidRPr="00F50332">
        <w:rPr>
          <w:rFonts w:ascii="Times New Roman" w:hAnsi="Times New Roman" w:cs="Times New Roman"/>
          <w:sz w:val="28"/>
          <w:szCs w:val="28"/>
          <w:lang w:val="kk-KZ"/>
        </w:rPr>
        <w:t xml:space="preserve"> [101, 18-19]. Мұнда зерттеуші </w:t>
      </w:r>
      <w:r w:rsidRPr="000453D1">
        <w:rPr>
          <w:rFonts w:ascii="Times New Roman" w:hAnsi="Times New Roman" w:cs="Times New Roman"/>
          <w:bCs/>
          <w:i/>
          <w:iCs/>
          <w:sz w:val="28"/>
          <w:szCs w:val="28"/>
          <w:lang w:val="kk-KZ"/>
        </w:rPr>
        <w:t>мақсатты</w:t>
      </w:r>
      <w:r w:rsidRPr="00F50332">
        <w:rPr>
          <w:rFonts w:ascii="Times New Roman" w:hAnsi="Times New Roman" w:cs="Times New Roman"/>
          <w:sz w:val="28"/>
          <w:szCs w:val="28"/>
          <w:lang w:val="kk-KZ"/>
        </w:rPr>
        <w:t xml:space="preserve"> деп вербалды қатынасты, ал </w:t>
      </w:r>
      <w:r w:rsidRPr="000453D1">
        <w:rPr>
          <w:rFonts w:ascii="Times New Roman" w:hAnsi="Times New Roman" w:cs="Times New Roman"/>
          <w:bCs/>
          <w:i/>
          <w:iCs/>
          <w:sz w:val="28"/>
          <w:szCs w:val="28"/>
          <w:lang w:val="kk-KZ"/>
        </w:rPr>
        <w:t>симптомды</w:t>
      </w:r>
      <w:r w:rsidRPr="00F50332">
        <w:rPr>
          <w:rFonts w:ascii="Times New Roman" w:hAnsi="Times New Roman" w:cs="Times New Roman"/>
          <w:sz w:val="28"/>
          <w:szCs w:val="28"/>
          <w:lang w:val="kk-KZ"/>
        </w:rPr>
        <w:t xml:space="preserve"> деп бейвербалды құралдарды меңзеп тұр.</w:t>
      </w:r>
    </w:p>
    <w:p w14:paraId="5D356E92" w14:textId="7A5C6C44"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Вербалды арнадан бейвербалды амалдың тағы бір ерекшелігі – </w:t>
      </w:r>
      <w:r w:rsidRPr="000453D1">
        <w:rPr>
          <w:rFonts w:ascii="Times New Roman" w:hAnsi="Times New Roman" w:cs="Times New Roman"/>
          <w:i/>
          <w:sz w:val="28"/>
          <w:szCs w:val="28"/>
          <w:lang w:val="kk-KZ"/>
        </w:rPr>
        <w:t>бейвербалды хабар сөйлеу актісі басталғанға дейінгі және кейінгі кезеңде де белсенді қолданылады.</w:t>
      </w:r>
      <w:r w:rsidRPr="00F50332">
        <w:rPr>
          <w:rFonts w:ascii="Times New Roman" w:hAnsi="Times New Roman" w:cs="Times New Roman"/>
          <w:sz w:val="28"/>
          <w:szCs w:val="28"/>
          <w:lang w:val="kk-KZ"/>
        </w:rPr>
        <w:t xml:space="preserve"> Қазақ халқының бейвербалды амалдарын зерттеуші М.П.</w:t>
      </w:r>
      <w:r w:rsidR="00DA3F8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Ешімов: «</w:t>
      </w:r>
      <w:r w:rsidRPr="000453D1">
        <w:rPr>
          <w:rFonts w:ascii="Times New Roman" w:hAnsi="Times New Roman" w:cs="Times New Roman"/>
          <w:sz w:val="28"/>
          <w:szCs w:val="28"/>
          <w:lang w:val="kk-KZ"/>
        </w:rPr>
        <w:t xml:space="preserve">Қарым-қатынас сөйлеу әрекетінің басталуынан бұрын туындайды, демек, оған дейін қарым-қатынас жасаушылар белгілі бір арақашықтықты сақтап, дене қалыбын ұстайды. Осы жағдайға лайық бет әлпетін өзгертіп, </w:t>
      </w:r>
      <w:r w:rsidRPr="000453D1">
        <w:rPr>
          <w:rFonts w:ascii="Times New Roman" w:hAnsi="Times New Roman" w:cs="Times New Roman"/>
          <w:sz w:val="28"/>
          <w:szCs w:val="28"/>
          <w:lang w:val="kk-KZ"/>
        </w:rPr>
        <w:lastRenderedPageBreak/>
        <w:t xml:space="preserve">сәлемдесу </w:t>
      </w:r>
      <w:r w:rsidRPr="000453D1">
        <w:rPr>
          <w:rFonts w:ascii="Times New Roman" w:hAnsi="Times New Roman" w:cs="Times New Roman"/>
          <w:iCs/>
          <w:sz w:val="28"/>
          <w:szCs w:val="28"/>
          <w:lang w:val="kk-KZ"/>
        </w:rPr>
        <w:t>дистантты дене қимылдарымен</w:t>
      </w:r>
      <w:r w:rsidRPr="000453D1">
        <w:rPr>
          <w:rFonts w:ascii="Times New Roman" w:hAnsi="Times New Roman" w:cs="Times New Roman"/>
          <w:sz w:val="28"/>
          <w:szCs w:val="28"/>
          <w:lang w:val="kk-KZ"/>
        </w:rPr>
        <w:t xml:space="preserve"> (қол алысу, бас изеу т.б.) алмасады. Осы аталған формалар сөйлеу әрекетіне түсу үшін қолайлы жағдай жасап, қарым-қатынас жасаушылардың қарым-қатынас орнатуға дайын екендігін анықтауға мүмкіндік жасайды</w:t>
      </w:r>
      <w:r w:rsidRPr="00F50332">
        <w:rPr>
          <w:rFonts w:ascii="Times New Roman" w:hAnsi="Times New Roman" w:cs="Times New Roman"/>
          <w:sz w:val="28"/>
          <w:szCs w:val="28"/>
          <w:lang w:val="kk-KZ"/>
        </w:rPr>
        <w:t xml:space="preserve">» </w:t>
      </w:r>
      <w:r w:rsidR="00A36C3D" w:rsidRPr="00F50332">
        <w:rPr>
          <w:rFonts w:ascii="Times New Roman" w:hAnsi="Times New Roman" w:cs="Times New Roman"/>
          <w:sz w:val="28"/>
          <w:szCs w:val="28"/>
          <w:lang w:val="kk-KZ"/>
        </w:rPr>
        <w:t>[102</w:t>
      </w:r>
      <w:r w:rsidR="00897291" w:rsidRPr="00F50332">
        <w:rPr>
          <w:rFonts w:ascii="Times New Roman" w:hAnsi="Times New Roman" w:cs="Times New Roman"/>
          <w:sz w:val="28"/>
          <w:szCs w:val="28"/>
          <w:lang w:val="kk-KZ"/>
        </w:rPr>
        <w:t>, 91-92]</w:t>
      </w:r>
      <w:r w:rsidRPr="00F50332">
        <w:rPr>
          <w:rFonts w:ascii="Times New Roman" w:hAnsi="Times New Roman" w:cs="Times New Roman"/>
          <w:sz w:val="28"/>
          <w:szCs w:val="28"/>
          <w:lang w:val="kk-KZ"/>
        </w:rPr>
        <w:t xml:space="preserve"> – дейді. Бұл турасында Н.Р. Формановскаяның коммуникативтік жағдаяттың қатысым орнату, оны жалғастыру және тоқтату фазаларынан тұратыны жайлы ойы да өте орынды айтылған </w:t>
      </w:r>
      <w:r w:rsidR="00A36C3D" w:rsidRPr="00F50332">
        <w:rPr>
          <w:rFonts w:ascii="Times New Roman" w:hAnsi="Times New Roman" w:cs="Times New Roman"/>
          <w:sz w:val="28"/>
          <w:szCs w:val="28"/>
          <w:lang w:val="kk-KZ"/>
        </w:rPr>
        <w:t>[103</w:t>
      </w:r>
      <w:r w:rsidR="0089729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AA5D48" w:rsidRPr="00F50332">
        <w:rPr>
          <w:rFonts w:ascii="Times New Roman" w:hAnsi="Times New Roman" w:cs="Times New Roman"/>
          <w:sz w:val="28"/>
          <w:szCs w:val="28"/>
          <w:lang w:val="kk-KZ"/>
        </w:rPr>
        <w:t>55</w:t>
      </w:r>
      <w:r w:rsidR="0089729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Қазақ тіл білімінде бейвербалды амалдардың сөйлеу әрекетіне дейінгі дайындық кезеңін, сөйлеу әрекеті барысы мен сөйлеу әрекетін түйіндеу кезеңдеріне</w:t>
      </w:r>
      <w:r w:rsidR="00E02CA8" w:rsidRPr="00F50332">
        <w:rPr>
          <w:rFonts w:ascii="Times New Roman" w:hAnsi="Times New Roman" w:cs="Times New Roman"/>
          <w:sz w:val="28"/>
          <w:szCs w:val="28"/>
          <w:lang w:val="kk-KZ"/>
        </w:rPr>
        <w:t xml:space="preserve"> қатысатынын ең алғаш К.</w:t>
      </w:r>
      <w:r w:rsidR="000453D1">
        <w:rPr>
          <w:rFonts w:ascii="Times New Roman" w:hAnsi="Times New Roman" w:cs="Times New Roman"/>
          <w:sz w:val="28"/>
          <w:szCs w:val="28"/>
          <w:lang w:val="kk-KZ"/>
        </w:rPr>
        <w:t xml:space="preserve"> Қажығалиева</w:t>
      </w:r>
      <w:r w:rsidRPr="00F50332">
        <w:rPr>
          <w:rFonts w:ascii="Times New Roman" w:hAnsi="Times New Roman" w:cs="Times New Roman"/>
          <w:sz w:val="28"/>
          <w:szCs w:val="28"/>
          <w:lang w:val="kk-KZ"/>
        </w:rPr>
        <w:t xml:space="preserve"> былайша көрсеткен еді: «Сөйлеу әрекеті, әдетте, коммуниканттардың вербалды әрекетіне негізделеді, бірақ сонымен бірге коммуниканттардың сөйлеу қарым-қатынасын бастауға немесе аяқтауға деген ниетін айқын көрсететін бірқатар бейвербалды компоненттер де бар. Олар коммуникацияға дейінгі кезеңде де, оның барысында да, аяқтау сәтінде де көрінуі мүмкін. Мұндай бейвербалды компоненттерге алыстан немесе жақыннан жасалатын танысу, амандасу мен қоштасу ишаралары, соған сәйкес бет әлпетінің өзгеруі, қолайлы қашықтық орнату, сондай-ақ қарым-қатынас кезіндегі дене қалыбы жатады» </w:t>
      </w:r>
      <w:r w:rsidR="00A36C3D" w:rsidRPr="00F50332">
        <w:rPr>
          <w:rFonts w:ascii="Times New Roman" w:hAnsi="Times New Roman" w:cs="Times New Roman"/>
          <w:sz w:val="28"/>
          <w:szCs w:val="28"/>
          <w:lang w:val="kk-KZ"/>
        </w:rPr>
        <w:t>[104</w:t>
      </w:r>
      <w:r w:rsidR="00897291" w:rsidRPr="00F50332">
        <w:rPr>
          <w:rFonts w:ascii="Times New Roman" w:hAnsi="Times New Roman" w:cs="Times New Roman"/>
          <w:sz w:val="28"/>
          <w:szCs w:val="28"/>
          <w:lang w:val="kk-KZ"/>
        </w:rPr>
        <w:t>, 23]</w:t>
      </w:r>
      <w:r w:rsidRPr="00F50332">
        <w:rPr>
          <w:rFonts w:ascii="Times New Roman" w:hAnsi="Times New Roman" w:cs="Times New Roman"/>
          <w:sz w:val="28"/>
          <w:szCs w:val="28"/>
          <w:lang w:val="kk-KZ"/>
        </w:rPr>
        <w:t xml:space="preserve">. Бейвербалды құралдардың бұл түрін зерттеуші «тілден тыс контакторлар» (неречевые контакторы) деп атайды. Зерттеушінің бұл тұжырымынан коммуникативтік акті мен сөйлеу әрекетін ажыратып алу қажет екенін байқаймыз. </w:t>
      </w:r>
    </w:p>
    <w:p w14:paraId="65DFB020"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Сөйлеу актісі</w:t>
      </w:r>
      <w:r w:rsidRPr="00F50332">
        <w:rPr>
          <w:rFonts w:ascii="Times New Roman" w:hAnsi="Times New Roman" w:cs="Times New Roman"/>
          <w:sz w:val="28"/>
          <w:szCs w:val="28"/>
          <w:lang w:val="kk-KZ"/>
        </w:rPr>
        <w:t xml:space="preserve"> – коммуникация процесінің негізгі мазмұнын (вербалды және бейвербалды хабардан тұратын) қамтыса, коммуникативтік акті сөйлеу актісі басталғанға дейінгі және кейінгі кезеңін де қамтиды. Сөйлеу актісіне дейінгі кезеңде коммуникация коммуниканттардың көзқарасынан басталады. Коммуниканттар бір-бірімен ең алдымен көзі, түрлі мимикасы мен ишаралары арқылы тілдесіп алып, одан кейін вербалды хабарға көшеді. </w:t>
      </w:r>
      <w:r w:rsidR="00E02CA8" w:rsidRPr="00F50332">
        <w:rPr>
          <w:rFonts w:ascii="Times New Roman" w:hAnsi="Times New Roman" w:cs="Times New Roman"/>
          <w:sz w:val="28"/>
          <w:szCs w:val="28"/>
          <w:lang w:val="kk-KZ"/>
        </w:rPr>
        <w:t>Б</w:t>
      </w:r>
      <w:r w:rsidRPr="00F50332">
        <w:rPr>
          <w:rFonts w:ascii="Times New Roman" w:hAnsi="Times New Roman" w:cs="Times New Roman"/>
          <w:sz w:val="28"/>
          <w:szCs w:val="28"/>
          <w:lang w:val="kk-KZ"/>
        </w:rPr>
        <w:t xml:space="preserve">ұл процесс </w:t>
      </w:r>
      <w:r w:rsidR="00E02CA8" w:rsidRPr="00F50332">
        <w:rPr>
          <w:rFonts w:ascii="Times New Roman" w:hAnsi="Times New Roman" w:cs="Times New Roman"/>
          <w:sz w:val="28"/>
          <w:szCs w:val="28"/>
          <w:lang w:val="kk-KZ"/>
        </w:rPr>
        <w:t xml:space="preserve">көбіне </w:t>
      </w:r>
      <w:r w:rsidRPr="00F50332">
        <w:rPr>
          <w:rFonts w:ascii="Times New Roman" w:hAnsi="Times New Roman" w:cs="Times New Roman"/>
          <w:sz w:val="28"/>
          <w:szCs w:val="28"/>
          <w:lang w:val="kk-KZ"/>
        </w:rPr>
        <w:t xml:space="preserve">бейсаналы түрде жүреді. </w:t>
      </w:r>
    </w:p>
    <w:p w14:paraId="5174BAB4" w14:textId="2214975B" w:rsidR="00C52972" w:rsidRPr="00F50332" w:rsidRDefault="00C5297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 xml:space="preserve">Бейвербалды хабардың келесі бір ерекшелігі – </w:t>
      </w:r>
      <w:r w:rsidRPr="000453D1">
        <w:rPr>
          <w:rFonts w:ascii="Times New Roman" w:hAnsi="Times New Roman" w:cs="Times New Roman"/>
          <w:bCs/>
          <w:i/>
          <w:sz w:val="28"/>
          <w:szCs w:val="28"/>
          <w:lang w:val="kk-KZ"/>
        </w:rPr>
        <w:t>тілдесім барысында барынша қарапайым хабарды жеткізуге бейім келуі.</w:t>
      </w:r>
      <w:r w:rsidRPr="00F50332">
        <w:rPr>
          <w:rFonts w:ascii="Times New Roman" w:hAnsi="Times New Roman" w:cs="Times New Roman"/>
          <w:b/>
          <w:bCs/>
          <w:sz w:val="28"/>
          <w:szCs w:val="28"/>
          <w:lang w:val="kk-KZ"/>
        </w:rPr>
        <w:t xml:space="preserve"> </w:t>
      </w:r>
      <w:r w:rsidRPr="00F50332">
        <w:rPr>
          <w:rFonts w:ascii="Times New Roman" w:hAnsi="Times New Roman" w:cs="Times New Roman"/>
          <w:bCs/>
          <w:sz w:val="28"/>
          <w:szCs w:val="28"/>
          <w:lang w:val="kk-KZ"/>
        </w:rPr>
        <w:t xml:space="preserve">Вербалды жүйе де, бейвербалды жүйе де хабар беру қызметін атқарғанымен, олар жеткізетін хабардың өзіне тән белгілері бар. </w:t>
      </w:r>
      <w:r w:rsidRPr="00F50332">
        <w:rPr>
          <w:rFonts w:ascii="Times New Roman" w:hAnsi="Times New Roman" w:cs="Times New Roman"/>
          <w:sz w:val="28"/>
          <w:szCs w:val="28"/>
          <w:lang w:val="kk-KZ"/>
        </w:rPr>
        <w:t>Г.</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Почепцов қатысым </w:t>
      </w:r>
      <w:r w:rsidRPr="00F50332">
        <w:rPr>
          <w:rFonts w:ascii="Times New Roman" w:hAnsi="Times New Roman" w:cs="Times New Roman"/>
          <w:i/>
          <w:iCs/>
          <w:sz w:val="28"/>
          <w:szCs w:val="28"/>
          <w:lang w:val="kk-KZ"/>
        </w:rPr>
        <w:t xml:space="preserve">вербалды арна арқылы </w:t>
      </w:r>
      <w:r w:rsidRPr="00F50332">
        <w:rPr>
          <w:rFonts w:ascii="Times New Roman" w:hAnsi="Times New Roman" w:cs="Times New Roman"/>
          <w:iCs/>
          <w:sz w:val="28"/>
          <w:szCs w:val="28"/>
          <w:lang w:val="kk-KZ"/>
        </w:rPr>
        <w:t>және</w:t>
      </w:r>
      <w:r w:rsidRPr="00F50332">
        <w:rPr>
          <w:rFonts w:ascii="Times New Roman" w:hAnsi="Times New Roman" w:cs="Times New Roman"/>
          <w:sz w:val="28"/>
          <w:szCs w:val="28"/>
          <w:lang w:val="kk-KZ"/>
        </w:rPr>
        <w:t xml:space="preserve"> </w:t>
      </w:r>
      <w:r w:rsidRPr="00F50332">
        <w:rPr>
          <w:rFonts w:ascii="Times New Roman" w:hAnsi="Times New Roman" w:cs="Times New Roman"/>
          <w:i/>
          <w:iCs/>
          <w:sz w:val="28"/>
          <w:szCs w:val="28"/>
          <w:lang w:val="kk-KZ"/>
        </w:rPr>
        <w:t>визуалды арна</w:t>
      </w:r>
      <w:r w:rsidRPr="00F50332">
        <w:rPr>
          <w:rFonts w:ascii="Times New Roman" w:hAnsi="Times New Roman" w:cs="Times New Roman"/>
          <w:i/>
          <w:sz w:val="28"/>
          <w:szCs w:val="28"/>
          <w:lang w:val="kk-KZ"/>
        </w:rPr>
        <w:t xml:space="preserve"> арқылы </w:t>
      </w:r>
      <w:r w:rsidRPr="00F50332">
        <w:rPr>
          <w:rFonts w:ascii="Times New Roman" w:hAnsi="Times New Roman" w:cs="Times New Roman"/>
          <w:sz w:val="28"/>
          <w:szCs w:val="28"/>
          <w:lang w:val="kk-KZ"/>
        </w:rPr>
        <w:t xml:space="preserve">жүзеге асады дей келе: «Вербалды хабар әлемдегі реалийлерге сай келетін, соны бейнелейтін лексикалық бірліктерге негізделеді, ал ол кезегінде сөздіктегі сансыз көп сөздер арқылы жеткізуге болатын </w:t>
      </w:r>
      <w:r w:rsidR="00A36C3D" w:rsidRPr="00F50332">
        <w:rPr>
          <w:rFonts w:ascii="Times New Roman" w:hAnsi="Times New Roman" w:cs="Times New Roman"/>
          <w:sz w:val="28"/>
          <w:szCs w:val="28"/>
          <w:lang w:val="kk-KZ"/>
        </w:rPr>
        <w:t>шексіз хабарларды тудырады» [105</w:t>
      </w:r>
      <w:r w:rsidRPr="00F50332">
        <w:rPr>
          <w:rFonts w:ascii="Times New Roman" w:hAnsi="Times New Roman" w:cs="Times New Roman"/>
          <w:sz w:val="28"/>
          <w:szCs w:val="28"/>
          <w:lang w:val="kk-KZ"/>
        </w:rPr>
        <w:t>, 16] – деп вербалды арнаның үлкен көлемде хабар беруге қабілетті екеніне ерекше назар аударады</w:t>
      </w:r>
      <w:r w:rsidR="00810952" w:rsidRPr="00F50332">
        <w:rPr>
          <w:rFonts w:ascii="Times New Roman" w:hAnsi="Times New Roman" w:cs="Times New Roman"/>
          <w:sz w:val="28"/>
          <w:szCs w:val="28"/>
          <w:lang w:val="kk-KZ"/>
        </w:rPr>
        <w:t xml:space="preserve"> (Сызба </w:t>
      </w:r>
      <w:r w:rsidR="00BE680C" w:rsidRPr="00F50332">
        <w:rPr>
          <w:rFonts w:ascii="Times New Roman" w:hAnsi="Times New Roman" w:cs="Times New Roman"/>
          <w:sz w:val="28"/>
          <w:szCs w:val="28"/>
          <w:lang w:val="kk-KZ"/>
        </w:rPr>
        <w:t>6</w:t>
      </w:r>
      <w:r w:rsidR="005B018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69A75496" w14:textId="77777777" w:rsidR="00BE680C" w:rsidRPr="00F50332" w:rsidRDefault="00BE680C" w:rsidP="00F50332">
      <w:pPr>
        <w:spacing w:after="0" w:line="240" w:lineRule="auto"/>
        <w:ind w:firstLine="709"/>
        <w:contextualSpacing/>
        <w:jc w:val="both"/>
        <w:rPr>
          <w:rFonts w:ascii="Times New Roman" w:hAnsi="Times New Roman" w:cs="Times New Roman"/>
          <w:sz w:val="28"/>
          <w:szCs w:val="28"/>
          <w:lang w:val="kk-KZ"/>
        </w:rPr>
      </w:pPr>
    </w:p>
    <w:p w14:paraId="062B67A2"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noProof/>
          <w:sz w:val="28"/>
          <w:szCs w:val="28"/>
          <w:lang w:val="kk-KZ" w:eastAsia="kk-KZ"/>
        </w:rPr>
        <w:lastRenderedPageBreak/>
        <mc:AlternateContent>
          <mc:Choice Requires="wps">
            <w:drawing>
              <wp:anchor distT="0" distB="0" distL="114300" distR="114300" simplePos="0" relativeHeight="251658752" behindDoc="0" locked="0" layoutInCell="1" allowOverlap="1" wp14:anchorId="06B5A093" wp14:editId="00DDDF9A">
                <wp:simplePos x="0" y="0"/>
                <wp:positionH relativeFrom="column">
                  <wp:posOffset>504825</wp:posOffset>
                </wp:positionH>
                <wp:positionV relativeFrom="paragraph">
                  <wp:posOffset>1442720</wp:posOffset>
                </wp:positionV>
                <wp:extent cx="1470660" cy="1021080"/>
                <wp:effectExtent l="0" t="0" r="25400" b="139700"/>
                <wp:wrapNone/>
                <wp:docPr id="23" name="Скругленная прямоугольная выноска 23"/>
                <wp:cNvGraphicFramePr/>
                <a:graphic xmlns:a="http://schemas.openxmlformats.org/drawingml/2006/main">
                  <a:graphicData uri="http://schemas.microsoft.com/office/word/2010/wordprocessingShape">
                    <wps:wsp>
                      <wps:cNvSpPr/>
                      <wps:spPr>
                        <a:xfrm>
                          <a:off x="0" y="0"/>
                          <a:ext cx="1470660" cy="1021080"/>
                        </a:xfrm>
                        <a:prstGeom prst="wedgeRoundRectCallout">
                          <a:avLst/>
                        </a:prstGeom>
                      </wps:spPr>
                      <wps:style>
                        <a:lnRef idx="2">
                          <a:schemeClr val="accent3"/>
                        </a:lnRef>
                        <a:fillRef idx="1">
                          <a:schemeClr val="lt1"/>
                        </a:fillRef>
                        <a:effectRef idx="0">
                          <a:schemeClr val="accent3"/>
                        </a:effectRef>
                        <a:fontRef idx="minor">
                          <a:schemeClr val="dk1"/>
                        </a:fontRef>
                      </wps:style>
                      <wps:txbx>
                        <w:txbxContent>
                          <w:p w14:paraId="7483DF81" w14:textId="77777777" w:rsidR="00627690" w:rsidRPr="00AC7A3A" w:rsidRDefault="00627690" w:rsidP="009B09E3">
                            <w:pPr>
                              <w:jc w:val="center"/>
                              <w:rPr>
                                <w:rFonts w:asciiTheme="majorBidi" w:hAnsiTheme="majorBidi" w:cstheme="majorBidi"/>
                                <w:i/>
                                <w:iCs/>
                                <w:sz w:val="24"/>
                                <w:szCs w:val="24"/>
                                <w:lang w:val="kk-KZ"/>
                              </w:rPr>
                            </w:pPr>
                            <w:r>
                              <w:rPr>
                                <w:rFonts w:asciiTheme="majorBidi" w:hAnsiTheme="majorBidi" w:cstheme="majorBidi"/>
                                <w:i/>
                                <w:iCs/>
                                <w:sz w:val="24"/>
                                <w:szCs w:val="24"/>
                                <w:lang w:val="kk-KZ"/>
                              </w:rPr>
                              <w:t xml:space="preserve">Бас изеу, эмоциялар, жанасу </w:t>
                            </w:r>
                            <w:r w:rsidRPr="00AC7A3A">
                              <w:rPr>
                                <w:rFonts w:asciiTheme="majorBidi" w:hAnsiTheme="majorBidi" w:cstheme="majorBidi"/>
                                <w:i/>
                                <w:iCs/>
                                <w:sz w:val="24"/>
                                <w:szCs w:val="24"/>
                                <w:lang w:val="kk-KZ"/>
                              </w:rPr>
                              <w:t xml:space="preserve"> </w:t>
                            </w:r>
                            <w:r w:rsidRPr="00AC7A3A">
                              <w:rPr>
                                <w:rFonts w:asciiTheme="majorBidi" w:hAnsiTheme="majorBidi" w:cstheme="majorBidi"/>
                                <w:sz w:val="24"/>
                                <w:szCs w:val="24"/>
                                <w:lang w:val="kk-KZ"/>
                              </w:rPr>
                              <w:t>т.б.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5A0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23" o:spid="_x0000_s1026" type="#_x0000_t62" style="position:absolute;left:0;text-align:left;margin-left:39.75pt;margin-top:113.6pt;width:115.8pt;height:8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" adj="6300,24300" fillcolor="white [3201]" strokecolor="#a5a5a5 [3206]" strokeweight="1pt">
                <v:textbox>
                  <w:txbxContent>
                    <w:p w14:paraId="7483DF81" w14:textId="77777777" w:rsidR="00627690" w:rsidRPr="00AC7A3A" w:rsidRDefault="00627690" w:rsidP="009B09E3">
                      <w:pPr>
                        <w:jc w:val="center"/>
                        <w:rPr>
                          <w:rFonts w:asciiTheme="majorBidi" w:hAnsiTheme="majorBidi" w:cstheme="majorBidi"/>
                          <w:i/>
                          <w:iCs/>
                          <w:sz w:val="24"/>
                          <w:szCs w:val="24"/>
                          <w:lang w:val="kk-KZ"/>
                        </w:rPr>
                      </w:pPr>
                      <w:r>
                        <w:rPr>
                          <w:rFonts w:asciiTheme="majorBidi" w:hAnsiTheme="majorBidi" w:cstheme="majorBidi"/>
                          <w:i/>
                          <w:iCs/>
                          <w:sz w:val="24"/>
                          <w:szCs w:val="24"/>
                          <w:lang w:val="kk-KZ"/>
                        </w:rPr>
                        <w:t xml:space="preserve">Бас изеу, эмоциялар, жанасу </w:t>
                      </w:r>
                      <w:r w:rsidRPr="00AC7A3A">
                        <w:rPr>
                          <w:rFonts w:asciiTheme="majorBidi" w:hAnsiTheme="majorBidi" w:cstheme="majorBidi"/>
                          <w:i/>
                          <w:iCs/>
                          <w:sz w:val="24"/>
                          <w:szCs w:val="24"/>
                          <w:lang w:val="kk-KZ"/>
                        </w:rPr>
                        <w:t xml:space="preserve"> </w:t>
                      </w:r>
                      <w:r w:rsidRPr="00AC7A3A">
                        <w:rPr>
                          <w:rFonts w:asciiTheme="majorBidi" w:hAnsiTheme="majorBidi" w:cstheme="majorBidi"/>
                          <w:sz w:val="24"/>
                          <w:szCs w:val="24"/>
                          <w:lang w:val="kk-KZ"/>
                        </w:rPr>
                        <w:t>т.б.</w:t>
                      </w:r>
                    </w:p>
                  </w:txbxContent>
                </v:textbox>
              </v:shape>
            </w:pict>
          </mc:Fallback>
        </mc:AlternateContent>
      </w:r>
      <w:r w:rsidR="00C52972" w:rsidRPr="00F50332">
        <w:rPr>
          <w:rFonts w:ascii="Times New Roman" w:hAnsi="Times New Roman" w:cs="Times New Roman"/>
          <w:noProof/>
          <w:sz w:val="28"/>
          <w:szCs w:val="28"/>
          <w:lang w:val="kk-KZ" w:eastAsia="kk-KZ"/>
        </w:rPr>
        <mc:AlternateContent>
          <mc:Choice Requires="wps">
            <w:drawing>
              <wp:anchor distT="0" distB="0" distL="114300" distR="114300" simplePos="0" relativeHeight="251661824" behindDoc="0" locked="0" layoutInCell="1" allowOverlap="1" wp14:anchorId="5AD7D343" wp14:editId="24D093A6">
                <wp:simplePos x="0" y="0"/>
                <wp:positionH relativeFrom="column">
                  <wp:posOffset>4528185</wp:posOffset>
                </wp:positionH>
                <wp:positionV relativeFrom="paragraph">
                  <wp:posOffset>2608580</wp:posOffset>
                </wp:positionV>
                <wp:extent cx="1470660" cy="1021080"/>
                <wp:effectExtent l="0" t="0" r="27305" b="129540"/>
                <wp:wrapNone/>
                <wp:docPr id="24" name="Скругленная прямоугольная выноска 24"/>
                <wp:cNvGraphicFramePr/>
                <a:graphic xmlns:a="http://schemas.openxmlformats.org/drawingml/2006/main">
                  <a:graphicData uri="http://schemas.microsoft.com/office/word/2010/wordprocessingShape">
                    <wps:wsp>
                      <wps:cNvSpPr/>
                      <wps:spPr>
                        <a:xfrm>
                          <a:off x="0" y="0"/>
                          <a:ext cx="1470660" cy="1021080"/>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14:paraId="7BD867A4" w14:textId="77777777" w:rsidR="00627690" w:rsidRPr="00AC7A3A" w:rsidRDefault="00627690" w:rsidP="009B09E3">
                            <w:pPr>
                              <w:jc w:val="center"/>
                              <w:rPr>
                                <w:rFonts w:asciiTheme="majorBidi" w:hAnsiTheme="majorBidi" w:cstheme="majorBidi"/>
                                <w:i/>
                                <w:iCs/>
                                <w:sz w:val="24"/>
                                <w:szCs w:val="24"/>
                                <w:lang w:val="kk-KZ"/>
                              </w:rPr>
                            </w:pPr>
                            <w:r>
                              <w:rPr>
                                <w:rFonts w:asciiTheme="majorBidi" w:hAnsiTheme="majorBidi" w:cstheme="majorBidi"/>
                                <w:i/>
                                <w:iCs/>
                                <w:sz w:val="24"/>
                                <w:szCs w:val="24"/>
                                <w:lang w:val="kk-KZ"/>
                              </w:rPr>
                              <w:t xml:space="preserve">Соңынан қарап тұру, қол бұлғау </w:t>
                            </w:r>
                            <w:r w:rsidRPr="00AC7A3A">
                              <w:rPr>
                                <w:rFonts w:asciiTheme="majorBidi" w:hAnsiTheme="majorBidi" w:cstheme="majorBidi"/>
                                <w:sz w:val="24"/>
                                <w:szCs w:val="24"/>
                                <w:lang w:val="kk-KZ"/>
                              </w:rPr>
                              <w:t>т.б.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7D343" id="Скругленная прямоугольная выноска 24" o:spid="_x0000_s1027" type="#_x0000_t62" style="position:absolute;left:0;text-align:left;margin-left:356.55pt;margin-top:205.4pt;width:115.8pt;height:8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" adj="6300,24300" fillcolor="white [3201]" strokecolor="#70ad47 [3209]" strokeweight="1pt">
                <v:textbox>
                  <w:txbxContent>
                    <w:p w14:paraId="7BD867A4" w14:textId="77777777" w:rsidR="00627690" w:rsidRPr="00AC7A3A" w:rsidRDefault="00627690" w:rsidP="009B09E3">
                      <w:pPr>
                        <w:jc w:val="center"/>
                        <w:rPr>
                          <w:rFonts w:asciiTheme="majorBidi" w:hAnsiTheme="majorBidi" w:cstheme="majorBidi"/>
                          <w:i/>
                          <w:iCs/>
                          <w:sz w:val="24"/>
                          <w:szCs w:val="24"/>
                          <w:lang w:val="kk-KZ"/>
                        </w:rPr>
                      </w:pPr>
                      <w:r>
                        <w:rPr>
                          <w:rFonts w:asciiTheme="majorBidi" w:hAnsiTheme="majorBidi" w:cstheme="majorBidi"/>
                          <w:i/>
                          <w:iCs/>
                          <w:sz w:val="24"/>
                          <w:szCs w:val="24"/>
                          <w:lang w:val="kk-KZ"/>
                        </w:rPr>
                        <w:t xml:space="preserve">Соңынан қарап тұру, қол бұлғау </w:t>
                      </w:r>
                      <w:r w:rsidRPr="00AC7A3A">
                        <w:rPr>
                          <w:rFonts w:asciiTheme="majorBidi" w:hAnsiTheme="majorBidi" w:cstheme="majorBidi"/>
                          <w:sz w:val="24"/>
                          <w:szCs w:val="24"/>
                          <w:lang w:val="kk-KZ"/>
                        </w:rPr>
                        <w:t>т.б.</w:t>
                      </w:r>
                    </w:p>
                  </w:txbxContent>
                </v:textbox>
              </v:shape>
            </w:pict>
          </mc:Fallback>
        </mc:AlternateContent>
      </w:r>
      <w:r w:rsidRPr="00F50332">
        <w:rPr>
          <w:rFonts w:ascii="Times New Roman" w:hAnsi="Times New Roman" w:cs="Times New Roman"/>
          <w:noProof/>
          <w:sz w:val="28"/>
          <w:szCs w:val="28"/>
          <w:lang w:val="kk-KZ" w:eastAsia="kk-KZ"/>
        </w:rPr>
        <mc:AlternateContent>
          <mc:Choice Requires="wps">
            <w:drawing>
              <wp:anchor distT="0" distB="0" distL="114300" distR="114300" simplePos="0" relativeHeight="251655680" behindDoc="0" locked="0" layoutInCell="1" allowOverlap="1" wp14:anchorId="70BD123B" wp14:editId="207153DA">
                <wp:simplePos x="0" y="0"/>
                <wp:positionH relativeFrom="column">
                  <wp:posOffset>4421505</wp:posOffset>
                </wp:positionH>
                <wp:positionV relativeFrom="paragraph">
                  <wp:posOffset>322580</wp:posOffset>
                </wp:positionV>
                <wp:extent cx="1470660" cy="1021080"/>
                <wp:effectExtent l="0" t="0" r="15240" b="160020"/>
                <wp:wrapNone/>
                <wp:docPr id="22" name="Скругленная прямоугольная выноска 22"/>
                <wp:cNvGraphicFramePr/>
                <a:graphic xmlns:a="http://schemas.openxmlformats.org/drawingml/2006/main">
                  <a:graphicData uri="http://schemas.microsoft.com/office/word/2010/wordprocessingShape">
                    <wps:wsp>
                      <wps:cNvSpPr/>
                      <wps:spPr>
                        <a:xfrm>
                          <a:off x="0" y="0"/>
                          <a:ext cx="1470660" cy="1021080"/>
                        </a:xfrm>
                        <a:prstGeom prst="wedgeRoundRectCallout">
                          <a:avLst/>
                        </a:prstGeom>
                      </wps:spPr>
                      <wps:style>
                        <a:lnRef idx="2">
                          <a:schemeClr val="accent5"/>
                        </a:lnRef>
                        <a:fillRef idx="1">
                          <a:schemeClr val="lt1"/>
                        </a:fillRef>
                        <a:effectRef idx="0">
                          <a:schemeClr val="accent5"/>
                        </a:effectRef>
                        <a:fontRef idx="minor">
                          <a:schemeClr val="dk1"/>
                        </a:fontRef>
                      </wps:style>
                      <wps:txbx>
                        <w:txbxContent>
                          <w:p w14:paraId="624CED4C" w14:textId="77777777" w:rsidR="00627690" w:rsidRPr="00AC7A3A" w:rsidRDefault="00627690" w:rsidP="009B09E3">
                            <w:pPr>
                              <w:jc w:val="center"/>
                              <w:rPr>
                                <w:rFonts w:asciiTheme="majorBidi" w:hAnsiTheme="majorBidi" w:cstheme="majorBidi"/>
                                <w:i/>
                                <w:iCs/>
                                <w:sz w:val="24"/>
                                <w:szCs w:val="24"/>
                                <w:lang w:val="kk-KZ"/>
                              </w:rPr>
                            </w:pPr>
                            <w:r w:rsidRPr="00AC7A3A">
                              <w:rPr>
                                <w:rFonts w:asciiTheme="majorBidi" w:hAnsiTheme="majorBidi" w:cstheme="majorBidi"/>
                                <w:i/>
                                <w:iCs/>
                                <w:sz w:val="24"/>
                                <w:szCs w:val="24"/>
                                <w:lang w:val="kk-KZ"/>
                              </w:rPr>
                              <w:t xml:space="preserve">Көзқарас, қол </w:t>
                            </w:r>
                            <w:r>
                              <w:rPr>
                                <w:rFonts w:asciiTheme="majorBidi" w:hAnsiTheme="majorBidi" w:cstheme="majorBidi"/>
                                <w:i/>
                                <w:iCs/>
                                <w:sz w:val="24"/>
                                <w:szCs w:val="24"/>
                                <w:lang w:val="kk-KZ"/>
                              </w:rPr>
                              <w:t>алысу</w:t>
                            </w:r>
                            <w:r w:rsidRPr="00AC7A3A">
                              <w:rPr>
                                <w:rFonts w:asciiTheme="majorBidi" w:hAnsiTheme="majorBidi" w:cstheme="majorBidi"/>
                                <w:i/>
                                <w:iCs/>
                                <w:sz w:val="24"/>
                                <w:szCs w:val="24"/>
                                <w:lang w:val="kk-KZ"/>
                              </w:rPr>
                              <w:t xml:space="preserve">, арақашықтық сақтау </w:t>
                            </w:r>
                            <w:r w:rsidRPr="00AC7A3A">
                              <w:rPr>
                                <w:rFonts w:asciiTheme="majorBidi" w:hAnsiTheme="majorBidi" w:cstheme="majorBidi"/>
                                <w:sz w:val="24"/>
                                <w:szCs w:val="24"/>
                                <w:lang w:val="kk-KZ"/>
                              </w:rPr>
                              <w:t>т.б.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BD123B" id="Скругленная прямоугольная выноска 22" o:spid="_x0000_s1028" type="#_x0000_t62" style="position:absolute;left:0;text-align:left;margin-left:348.15pt;margin-top:25.4pt;width:115.8pt;height:80.4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" adj="6300,24300" fillcolor="white [3201]" strokecolor="#4472c4 [3208]" strokeweight="1pt">
                <v:textbox>
                  <w:txbxContent>
                    <w:p w14:paraId="624CED4C" w14:textId="77777777" w:rsidR="00627690" w:rsidRPr="00AC7A3A" w:rsidRDefault="00627690" w:rsidP="009B09E3">
                      <w:pPr>
                        <w:jc w:val="center"/>
                        <w:rPr>
                          <w:rFonts w:asciiTheme="majorBidi" w:hAnsiTheme="majorBidi" w:cstheme="majorBidi"/>
                          <w:i/>
                          <w:iCs/>
                          <w:sz w:val="24"/>
                          <w:szCs w:val="24"/>
                          <w:lang w:val="kk-KZ"/>
                        </w:rPr>
                      </w:pPr>
                      <w:r w:rsidRPr="00AC7A3A">
                        <w:rPr>
                          <w:rFonts w:asciiTheme="majorBidi" w:hAnsiTheme="majorBidi" w:cstheme="majorBidi"/>
                          <w:i/>
                          <w:iCs/>
                          <w:sz w:val="24"/>
                          <w:szCs w:val="24"/>
                          <w:lang w:val="kk-KZ"/>
                        </w:rPr>
                        <w:t xml:space="preserve">Көзқарас, қол </w:t>
                      </w:r>
                      <w:r>
                        <w:rPr>
                          <w:rFonts w:asciiTheme="majorBidi" w:hAnsiTheme="majorBidi" w:cstheme="majorBidi"/>
                          <w:i/>
                          <w:iCs/>
                          <w:sz w:val="24"/>
                          <w:szCs w:val="24"/>
                          <w:lang w:val="kk-KZ"/>
                        </w:rPr>
                        <w:t>алысу</w:t>
                      </w:r>
                      <w:r w:rsidRPr="00AC7A3A">
                        <w:rPr>
                          <w:rFonts w:asciiTheme="majorBidi" w:hAnsiTheme="majorBidi" w:cstheme="majorBidi"/>
                          <w:i/>
                          <w:iCs/>
                          <w:sz w:val="24"/>
                          <w:szCs w:val="24"/>
                          <w:lang w:val="kk-KZ"/>
                        </w:rPr>
                        <w:t xml:space="preserve">, арақашықтық сақтау </w:t>
                      </w:r>
                      <w:r w:rsidRPr="00AC7A3A">
                        <w:rPr>
                          <w:rFonts w:asciiTheme="majorBidi" w:hAnsiTheme="majorBidi" w:cstheme="majorBidi"/>
                          <w:sz w:val="24"/>
                          <w:szCs w:val="24"/>
                          <w:lang w:val="kk-KZ"/>
                        </w:rPr>
                        <w:t>т.б.</w:t>
                      </w:r>
                    </w:p>
                  </w:txbxContent>
                </v:textbox>
              </v:shape>
            </w:pict>
          </mc:Fallback>
        </mc:AlternateContent>
      </w:r>
      <w:r w:rsidRPr="00F50332">
        <w:rPr>
          <w:rFonts w:ascii="Times New Roman" w:hAnsi="Times New Roman" w:cs="Times New Roman"/>
          <w:noProof/>
          <w:sz w:val="28"/>
          <w:szCs w:val="28"/>
          <w:lang w:val="kk-KZ" w:eastAsia="kk-KZ"/>
        </w:rPr>
        <w:drawing>
          <wp:inline distT="0" distB="0" distL="0" distR="0" wp14:anchorId="36AA93C2" wp14:editId="031A703C">
            <wp:extent cx="5486400" cy="3832860"/>
            <wp:effectExtent l="0" t="0" r="0" b="5334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4A3355F7" w14:textId="10F12F11" w:rsidR="009B09E3" w:rsidRPr="00F50332" w:rsidRDefault="00810952" w:rsidP="00F50332">
      <w:pPr>
        <w:spacing w:after="0" w:line="240" w:lineRule="auto"/>
        <w:ind w:firstLine="709"/>
        <w:contextualSpacing/>
        <w:jc w:val="center"/>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Сызба </w:t>
      </w:r>
      <w:r w:rsidR="00BE680C" w:rsidRPr="00F50332">
        <w:rPr>
          <w:rFonts w:ascii="Times New Roman" w:hAnsi="Times New Roman" w:cs="Times New Roman"/>
          <w:bCs/>
          <w:sz w:val="28"/>
          <w:szCs w:val="28"/>
          <w:lang w:val="kk-KZ"/>
        </w:rPr>
        <w:t>6</w:t>
      </w:r>
      <w:r w:rsidR="00A36C3D" w:rsidRPr="00F50332">
        <w:rPr>
          <w:rFonts w:ascii="Times New Roman" w:hAnsi="Times New Roman" w:cs="Times New Roman"/>
          <w:bCs/>
          <w:sz w:val="28"/>
          <w:szCs w:val="28"/>
          <w:lang w:val="kk-KZ"/>
        </w:rPr>
        <w:t xml:space="preserve"> – Бейвербалды амалдардың қатысым әрекетіне қатысу кезеңдері</w:t>
      </w:r>
    </w:p>
    <w:p w14:paraId="2E75D3B3" w14:textId="77777777" w:rsidR="00A36C3D" w:rsidRPr="00F50332" w:rsidRDefault="00A36C3D" w:rsidP="00F50332">
      <w:pPr>
        <w:spacing w:after="0" w:line="240" w:lineRule="auto"/>
        <w:ind w:firstLine="709"/>
        <w:contextualSpacing/>
        <w:jc w:val="center"/>
        <w:rPr>
          <w:rFonts w:ascii="Times New Roman" w:hAnsi="Times New Roman" w:cs="Times New Roman"/>
          <w:b/>
          <w:bCs/>
          <w:i/>
          <w:iCs/>
          <w:sz w:val="28"/>
          <w:szCs w:val="28"/>
          <w:lang w:val="kk-KZ"/>
        </w:rPr>
      </w:pPr>
    </w:p>
    <w:p w14:paraId="7947543D" w14:textId="77777777" w:rsidR="009B09E3" w:rsidRPr="00F50332" w:rsidRDefault="009B09E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Вербалды арна арқылы еш қиындықсыз кез келген хабарды беруге болады, яғни хабардың көлемі үлкен, құрылымы күрделі, уақыт тұрғысынан ұзаққа созыла алады. Arizona университетінің зерттеуі бойынша адам баласы күніне шамамен 16000-18000 сөз (әйелдер ~ 18 443, ерлер ~ 16 576) сөйлейді екен </w:t>
      </w:r>
      <w:r w:rsidR="00A36C3D" w:rsidRPr="00F50332">
        <w:rPr>
          <w:rFonts w:ascii="Times New Roman" w:hAnsi="Times New Roman" w:cs="Times New Roman"/>
          <w:bCs/>
          <w:sz w:val="28"/>
          <w:szCs w:val="28"/>
          <w:lang w:val="kk-KZ"/>
        </w:rPr>
        <w:t>[106</w:t>
      </w:r>
      <w:r w:rsidR="00897291"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 xml:space="preserve">. Мұндағы сөз саны жеке лексемаларды білдіргенімен, олар арқылы берілетін хабардың көлемі де аз емес екені түсінікті. </w:t>
      </w:r>
    </w:p>
    <w:p w14:paraId="40779CAD" w14:textId="77777777" w:rsidR="009B09E3" w:rsidRPr="00F50332" w:rsidRDefault="009B09E3" w:rsidP="00F50332">
      <w:pPr>
        <w:spacing w:after="0" w:line="240" w:lineRule="auto"/>
        <w:ind w:firstLine="709"/>
        <w:contextualSpacing/>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Визуалды арнаның басты материалы</w:t>
      </w:r>
      <w:r w:rsidRPr="00F50332">
        <w:rPr>
          <w:rFonts w:ascii="Times New Roman" w:hAnsi="Times New Roman" w:cs="Times New Roman"/>
          <w:iCs/>
          <w:sz w:val="28"/>
          <w:szCs w:val="28"/>
          <w:lang w:val="kk-KZ"/>
        </w:rPr>
        <w:t xml:space="preserve"> – сөзді (вербалды хабарды) әрдайым сүйемелдейтін, толықтыратын, кейде оның орнына жұмсалатын </w:t>
      </w:r>
      <w:r w:rsidRPr="00F50332">
        <w:rPr>
          <w:rFonts w:ascii="Times New Roman" w:hAnsi="Times New Roman" w:cs="Times New Roman"/>
          <w:bCs/>
          <w:i/>
          <w:iCs/>
          <w:sz w:val="28"/>
          <w:szCs w:val="28"/>
          <w:lang w:val="kk-KZ"/>
        </w:rPr>
        <w:t>коммуникацияның бейвербалды амалдары.</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bCs/>
          <w:sz w:val="28"/>
          <w:szCs w:val="28"/>
          <w:lang w:val="kk-KZ"/>
        </w:rPr>
        <w:t xml:space="preserve">Бейвербалды амалдар арқылы берілетін хабардың ақпараттық жүгі ауыр болмайды. С. Бейсембаева зерттеуінде кинетикалық қордың аз болуына әрі грамматикалық жүйесінің жетілмегеніне байланысты түрлі терминдер мен абстрактілі түсініктерден құралған ойды ишараттық тіл арқылы жеткізу мүмкін емес деген қорытынды жасайды </w:t>
      </w:r>
      <w:r w:rsidR="00897291" w:rsidRPr="00F50332">
        <w:rPr>
          <w:rFonts w:ascii="Times New Roman" w:hAnsi="Times New Roman" w:cs="Times New Roman"/>
          <w:bCs/>
          <w:sz w:val="28"/>
          <w:szCs w:val="28"/>
          <w:lang w:val="kk-KZ"/>
        </w:rPr>
        <w:t>[</w:t>
      </w:r>
      <w:r w:rsidR="00A36C3D" w:rsidRPr="00F50332">
        <w:rPr>
          <w:rFonts w:ascii="Times New Roman" w:hAnsi="Times New Roman" w:cs="Times New Roman"/>
          <w:bCs/>
          <w:iCs/>
          <w:sz w:val="28"/>
          <w:szCs w:val="28"/>
          <w:lang w:val="kk-KZ"/>
        </w:rPr>
        <w:t>107</w:t>
      </w:r>
      <w:r w:rsidR="00897291" w:rsidRPr="00F50332">
        <w:rPr>
          <w:rFonts w:ascii="Times New Roman" w:hAnsi="Times New Roman" w:cs="Times New Roman"/>
          <w:bCs/>
          <w:iCs/>
          <w:sz w:val="28"/>
          <w:szCs w:val="28"/>
          <w:lang w:val="kk-KZ"/>
        </w:rPr>
        <w:t>, 12]</w:t>
      </w:r>
      <w:r w:rsidRPr="00F50332">
        <w:rPr>
          <w:rFonts w:ascii="Times New Roman" w:hAnsi="Times New Roman" w:cs="Times New Roman"/>
          <w:bCs/>
          <w:iCs/>
          <w:sz w:val="28"/>
          <w:szCs w:val="28"/>
          <w:lang w:val="kk-KZ"/>
        </w:rPr>
        <w:t>.</w:t>
      </w:r>
    </w:p>
    <w:p w14:paraId="47C25DB5" w14:textId="2A872EC5" w:rsidR="009B09E3" w:rsidRPr="00F50332" w:rsidRDefault="009B09E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Параэлементтердің қатысым кезіндегі қолданылу жиілігіне қатысты нақты статистика болмағанымен, тілдік емес құралдар да адамдардың хабар алмасу процесіне үздіксіз қатысады. 1950 жылдары дене тілінің зерттелеуіне зор үлес қосқан А.</w:t>
      </w:r>
      <w:r w:rsidR="000453D1">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 xml:space="preserve">Мерабианның анықтауынша адам біреуді ұнататынын (liking) жеткізгенде, хабардың 7%-ын вербалды құралдар (сөздер), 38%-ын вокалды элементтер (дауыс тоны, интонациясы т.б.), ал 55%-ын бейвербалды амалдар арқылы білдіреді екен </w:t>
      </w:r>
      <w:r w:rsidR="00A36C3D" w:rsidRPr="00F50332">
        <w:rPr>
          <w:rFonts w:ascii="Times New Roman" w:hAnsi="Times New Roman" w:cs="Times New Roman"/>
          <w:bCs/>
          <w:sz w:val="28"/>
          <w:szCs w:val="28"/>
          <w:lang w:val="kk-KZ"/>
        </w:rPr>
        <w:t>[88</w:t>
      </w:r>
      <w:r w:rsidR="00A8028A" w:rsidRPr="00F50332">
        <w:rPr>
          <w:rFonts w:ascii="Times New Roman" w:hAnsi="Times New Roman" w:cs="Times New Roman"/>
          <w:bCs/>
          <w:sz w:val="28"/>
          <w:szCs w:val="28"/>
          <w:lang w:val="kk-KZ"/>
        </w:rPr>
        <w:t>, 75-80]</w:t>
      </w:r>
      <w:r w:rsidRPr="00F50332">
        <w:rPr>
          <w:rFonts w:ascii="Times New Roman" w:hAnsi="Times New Roman" w:cs="Times New Roman"/>
          <w:bCs/>
          <w:sz w:val="28"/>
          <w:szCs w:val="28"/>
          <w:lang w:val="kk-KZ"/>
        </w:rPr>
        <w:t>.</w:t>
      </w:r>
      <w:r w:rsidRPr="00F50332">
        <w:rPr>
          <w:rFonts w:ascii="Times New Roman" w:hAnsi="Times New Roman" w:cs="Times New Roman"/>
          <w:sz w:val="28"/>
          <w:szCs w:val="28"/>
          <w:lang w:val="kk-KZ"/>
        </w:rPr>
        <w:t xml:space="preserve"> Р.</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Бердвистелл де жүзбе-жүз сөйлесу кезінде коммуникацияның 65%-дан астамы бейвербалды түрде жүзеге асатынын айтқан. Сондай-ақ, бейвербалды коммуникация эксперттері</w:t>
      </w:r>
      <w:r w:rsidRPr="00F50332">
        <w:rPr>
          <w:rFonts w:ascii="Times New Roman" w:hAnsi="Times New Roman" w:cs="Times New Roman"/>
          <w:bCs/>
          <w:sz w:val="28"/>
          <w:szCs w:val="28"/>
          <w:lang w:val="kk-KZ"/>
        </w:rPr>
        <w:t xml:space="preserve"> Алан және Барбара Пиздің сауда саласындағы мыңдаған сұхбатты талдау негізінде жасаған қорытындысы </w:t>
      </w:r>
      <w:r w:rsidRPr="00F50332">
        <w:rPr>
          <w:rFonts w:ascii="Times New Roman" w:hAnsi="Times New Roman" w:cs="Times New Roman"/>
          <w:bCs/>
          <w:sz w:val="28"/>
          <w:szCs w:val="28"/>
          <w:lang w:val="kk-KZ"/>
        </w:rPr>
        <w:lastRenderedPageBreak/>
        <w:t xml:space="preserve">бойынша, бизнес саласында дене тілінің адресатқа ықпал ету коэффиценті 60-80%-ды құраған </w:t>
      </w:r>
      <w:r w:rsidR="00A36C3D" w:rsidRPr="00F50332">
        <w:rPr>
          <w:rFonts w:ascii="Times New Roman" w:hAnsi="Times New Roman" w:cs="Times New Roman"/>
          <w:sz w:val="28"/>
          <w:szCs w:val="28"/>
          <w:lang w:val="kk-KZ"/>
        </w:rPr>
        <w:t>[108</w:t>
      </w:r>
      <w:r w:rsidR="00A8028A" w:rsidRPr="00F50332">
        <w:rPr>
          <w:rFonts w:ascii="Times New Roman" w:hAnsi="Times New Roman" w:cs="Times New Roman"/>
          <w:sz w:val="28"/>
          <w:szCs w:val="28"/>
          <w:lang w:val="kk-KZ"/>
        </w:rPr>
        <w:t>, 28]</w:t>
      </w:r>
      <w:r w:rsidRPr="00F50332">
        <w:rPr>
          <w:rFonts w:ascii="Times New Roman" w:hAnsi="Times New Roman" w:cs="Times New Roman"/>
          <w:sz w:val="28"/>
          <w:szCs w:val="28"/>
          <w:lang w:val="kk-KZ"/>
        </w:rPr>
        <w:t>.</w:t>
      </w:r>
    </w:p>
    <w:p w14:paraId="0691BFD3" w14:textId="02B51B6E" w:rsidR="009B09E3" w:rsidRPr="00F50332" w:rsidRDefault="009B09E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Бейвербалды амалдар адамның эмоциясын, көңіл күйін жеткізуде вербалды хабарға қарағанда белсенді әрі шынайы деп саналады. Бейвербалды амалдардың психологиясын зерттеген С.А. Гарькавец тілдік емес құралдарды </w:t>
      </w:r>
      <w:r w:rsidRPr="000453D1">
        <w:rPr>
          <w:rFonts w:ascii="Times New Roman" w:hAnsi="Times New Roman" w:cs="Times New Roman"/>
          <w:bCs/>
          <w:sz w:val="28"/>
          <w:szCs w:val="28"/>
          <w:lang w:val="kk-KZ"/>
        </w:rPr>
        <w:t>«ақпарат берудің эмоционалды арнасы»</w:t>
      </w:r>
      <w:r w:rsidRPr="00F50332">
        <w:rPr>
          <w:rFonts w:ascii="Times New Roman" w:hAnsi="Times New Roman" w:cs="Times New Roman"/>
          <w:bCs/>
          <w:sz w:val="28"/>
          <w:szCs w:val="28"/>
          <w:lang w:val="kk-KZ"/>
        </w:rPr>
        <w:t xml:space="preserve"> деп атайды </w:t>
      </w:r>
      <w:r w:rsidR="00A36C3D" w:rsidRPr="00F50332">
        <w:rPr>
          <w:rFonts w:ascii="Times New Roman" w:hAnsi="Times New Roman" w:cs="Times New Roman"/>
          <w:bCs/>
          <w:sz w:val="28"/>
          <w:szCs w:val="28"/>
          <w:lang w:val="kk-KZ"/>
        </w:rPr>
        <w:t>[109</w:t>
      </w:r>
      <w:r w:rsidR="00A8028A" w:rsidRPr="00F50332">
        <w:rPr>
          <w:rFonts w:ascii="Times New Roman" w:hAnsi="Times New Roman" w:cs="Times New Roman"/>
          <w:bCs/>
          <w:sz w:val="28"/>
          <w:szCs w:val="28"/>
          <w:lang w:val="kk-KZ"/>
        </w:rPr>
        <w:t>, 6]</w:t>
      </w:r>
      <w:r w:rsidRPr="00F50332">
        <w:rPr>
          <w:rFonts w:ascii="Times New Roman" w:hAnsi="Times New Roman" w:cs="Times New Roman"/>
          <w:bCs/>
          <w:sz w:val="28"/>
          <w:szCs w:val="28"/>
          <w:lang w:val="kk-KZ"/>
        </w:rPr>
        <w:t xml:space="preserve">. </w:t>
      </w:r>
      <w:r w:rsidR="008B5D62" w:rsidRPr="00F50332">
        <w:rPr>
          <w:rFonts w:ascii="Times New Roman" w:hAnsi="Times New Roman" w:cs="Times New Roman"/>
          <w:bCs/>
          <w:sz w:val="28"/>
          <w:szCs w:val="28"/>
          <w:lang w:val="kk-KZ"/>
        </w:rPr>
        <w:t>П.</w:t>
      </w:r>
      <w:r w:rsidR="000453D1">
        <w:rPr>
          <w:rFonts w:ascii="Times New Roman" w:hAnsi="Times New Roman" w:cs="Times New Roman"/>
          <w:bCs/>
          <w:sz w:val="28"/>
          <w:szCs w:val="28"/>
          <w:lang w:val="kk-KZ"/>
        </w:rPr>
        <w:t xml:space="preserve"> </w:t>
      </w:r>
      <w:r w:rsidRPr="00F50332">
        <w:rPr>
          <w:rFonts w:ascii="Times New Roman" w:hAnsi="Times New Roman" w:cs="Times New Roman"/>
          <w:bCs/>
          <w:sz w:val="28"/>
          <w:szCs w:val="28"/>
          <w:lang w:val="kk-KZ"/>
        </w:rPr>
        <w:t xml:space="preserve">Булл адамдардың коммуникация процесі кезінде бір-бірінің эмоциясын дәл танып, декодтауын </w:t>
      </w:r>
      <w:r w:rsidRPr="000453D1">
        <w:rPr>
          <w:rFonts w:ascii="Times New Roman" w:hAnsi="Times New Roman" w:cs="Times New Roman"/>
          <w:bCs/>
          <w:i/>
          <w:sz w:val="28"/>
          <w:szCs w:val="28"/>
          <w:lang w:val="kk-KZ"/>
        </w:rPr>
        <w:t>бейсаналы коммуникация</w:t>
      </w:r>
      <w:r w:rsidRPr="00F50332">
        <w:rPr>
          <w:rFonts w:ascii="Times New Roman" w:hAnsi="Times New Roman" w:cs="Times New Roman"/>
          <w:bCs/>
          <w:sz w:val="28"/>
          <w:szCs w:val="28"/>
          <w:lang w:val="kk-KZ"/>
        </w:rPr>
        <w:t xml:space="preserve"> деп бағалайды  </w:t>
      </w:r>
      <w:r w:rsidR="00A36C3D" w:rsidRPr="00F50332">
        <w:rPr>
          <w:rFonts w:ascii="Times New Roman" w:hAnsi="Times New Roman" w:cs="Times New Roman"/>
          <w:bCs/>
          <w:sz w:val="28"/>
          <w:szCs w:val="28"/>
          <w:lang w:val="kk-KZ"/>
        </w:rPr>
        <w:t>[110</w:t>
      </w:r>
      <w:r w:rsidR="00A8028A" w:rsidRPr="00F50332">
        <w:rPr>
          <w:rFonts w:ascii="Times New Roman" w:hAnsi="Times New Roman" w:cs="Times New Roman"/>
          <w:bCs/>
          <w:sz w:val="28"/>
          <w:szCs w:val="28"/>
          <w:lang w:val="kk-KZ"/>
        </w:rPr>
        <w:t>, 644]</w:t>
      </w:r>
      <w:r w:rsidRPr="00F50332">
        <w:rPr>
          <w:rFonts w:ascii="Times New Roman" w:hAnsi="Times New Roman" w:cs="Times New Roman"/>
          <w:bCs/>
          <w:sz w:val="28"/>
          <w:szCs w:val="28"/>
          <w:lang w:val="kk-KZ"/>
        </w:rPr>
        <w:t>. Тілдесім кезінде үлкен рөл ойнайтын эмоцияның экпрсесивтік қызметімен қатар, эмоция коммуникативтік мақсаттың тез орындалуына ықпал ететін күшке ие.</w:t>
      </w:r>
    </w:p>
    <w:p w14:paraId="2078B7AE" w14:textId="167AFD2B"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Қатысым кезіндегі эмоцияны білдіру мәселесіне ерекше мән берген О.В. Тимашева эмоцияның жасандылығы мен шынайы болатынын ескере келе </w:t>
      </w:r>
      <w:r w:rsidR="000453D1" w:rsidRPr="000453D1">
        <w:rPr>
          <w:rFonts w:ascii="Times New Roman" w:hAnsi="Times New Roman" w:cs="Times New Roman"/>
          <w:sz w:val="28"/>
          <w:szCs w:val="28"/>
          <w:lang w:val="kk-KZ"/>
        </w:rPr>
        <w:t>«</w:t>
      </w:r>
      <w:r w:rsidRPr="000453D1">
        <w:rPr>
          <w:rFonts w:ascii="Times New Roman" w:hAnsi="Times New Roman" w:cs="Times New Roman"/>
          <w:sz w:val="28"/>
          <w:szCs w:val="28"/>
          <w:lang w:val="kk-KZ"/>
        </w:rPr>
        <w:t>эмотивті коммуникация</w:t>
      </w:r>
      <w:r w:rsidR="000453D1" w:rsidRPr="000453D1">
        <w:rPr>
          <w:rFonts w:ascii="Times New Roman" w:hAnsi="Times New Roman" w:cs="Times New Roman"/>
          <w:sz w:val="28"/>
          <w:szCs w:val="28"/>
          <w:lang w:val="kk-KZ"/>
        </w:rPr>
        <w:t>»</w:t>
      </w:r>
      <w:r w:rsidRP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және </w:t>
      </w:r>
      <w:r w:rsidR="000453D1" w:rsidRPr="000453D1">
        <w:rPr>
          <w:rFonts w:ascii="Times New Roman" w:hAnsi="Times New Roman" w:cs="Times New Roman"/>
          <w:sz w:val="28"/>
          <w:szCs w:val="28"/>
          <w:lang w:val="kk-KZ"/>
        </w:rPr>
        <w:t>«</w:t>
      </w:r>
      <w:r w:rsidRPr="000453D1">
        <w:rPr>
          <w:rFonts w:ascii="Times New Roman" w:hAnsi="Times New Roman" w:cs="Times New Roman"/>
          <w:sz w:val="28"/>
          <w:szCs w:val="28"/>
          <w:lang w:val="kk-KZ"/>
        </w:rPr>
        <w:t>эмоционалды коммуникация</w:t>
      </w:r>
      <w:r w:rsidR="000453D1" w:rsidRPr="000453D1">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ұғымдарын бөліп қарастырады. Зерттеуші: </w:t>
      </w:r>
      <w:r w:rsidRPr="000453D1">
        <w:rPr>
          <w:rFonts w:ascii="Times New Roman" w:hAnsi="Times New Roman" w:cs="Times New Roman"/>
          <w:i/>
          <w:sz w:val="28"/>
          <w:szCs w:val="28"/>
          <w:lang w:val="kk-KZ"/>
        </w:rPr>
        <w:t>эмотивті коммуникацияны</w:t>
      </w:r>
      <w:r w:rsidRPr="00F50332">
        <w:rPr>
          <w:rFonts w:ascii="Times New Roman" w:hAnsi="Times New Roman" w:cs="Times New Roman"/>
          <w:sz w:val="28"/>
          <w:szCs w:val="28"/>
          <w:lang w:val="kk-KZ"/>
        </w:rPr>
        <w:t xml:space="preserve"> эмоцияларды саналы түрде сыртқа шығару, көрсету арқылы сөйлеушінің коммуникативтік діттемін орындау үшін қолданатын тактикасы десе, </w:t>
      </w:r>
      <w:r w:rsidRPr="000453D1">
        <w:rPr>
          <w:rFonts w:ascii="Times New Roman" w:hAnsi="Times New Roman" w:cs="Times New Roman"/>
          <w:i/>
          <w:sz w:val="28"/>
          <w:szCs w:val="28"/>
          <w:lang w:val="kk-KZ"/>
        </w:rPr>
        <w:t>эмоционалды коммуникацияны</w:t>
      </w:r>
      <w:r w:rsidRPr="00F50332">
        <w:rPr>
          <w:rFonts w:ascii="Times New Roman" w:hAnsi="Times New Roman" w:cs="Times New Roman"/>
          <w:sz w:val="28"/>
          <w:szCs w:val="28"/>
          <w:lang w:val="kk-KZ"/>
        </w:rPr>
        <w:t xml:space="preserve"> адамның ішкі психобиологиялық күйінен хабар беретін сигналдар деп түсіндіреді </w:t>
      </w:r>
      <w:r w:rsidR="00A36C3D" w:rsidRPr="00F50332">
        <w:rPr>
          <w:rFonts w:ascii="Times New Roman" w:hAnsi="Times New Roman" w:cs="Times New Roman"/>
          <w:sz w:val="28"/>
          <w:szCs w:val="28"/>
          <w:lang w:val="kk-KZ"/>
        </w:rPr>
        <w:t>[96</w:t>
      </w:r>
      <w:r w:rsidR="00A8028A" w:rsidRPr="00F50332">
        <w:rPr>
          <w:rFonts w:ascii="Times New Roman" w:hAnsi="Times New Roman" w:cs="Times New Roman"/>
          <w:sz w:val="28"/>
          <w:szCs w:val="28"/>
          <w:lang w:val="kk-KZ"/>
        </w:rPr>
        <w:t>, 173]</w:t>
      </w:r>
      <w:r w:rsidRPr="00F50332">
        <w:rPr>
          <w:rFonts w:ascii="Times New Roman" w:hAnsi="Times New Roman" w:cs="Times New Roman"/>
          <w:sz w:val="28"/>
          <w:szCs w:val="28"/>
          <w:lang w:val="kk-KZ"/>
        </w:rPr>
        <w:t>. В.И. Шаховскийдің пікірінше, «тілді эмоциялық қырынан зерттемейінше, коммуникативтік лингвистика арнасында жүргізілетін ешбір зерттеу толық бола алмайды, өйткені эмоциялар – адам мен оның сөйлеу қызметінің ажырамас бөлігі, оның маңызды сипаттарының бірі. Себебі эмоцияның тілде бейнеленуі арқылы адамның өзі д</w:t>
      </w:r>
      <w:r w:rsidR="009D352E" w:rsidRPr="00F50332">
        <w:rPr>
          <w:rFonts w:ascii="Times New Roman" w:hAnsi="Times New Roman" w:cs="Times New Roman"/>
          <w:sz w:val="28"/>
          <w:szCs w:val="28"/>
          <w:lang w:val="kk-KZ"/>
        </w:rPr>
        <w:t>е тілдік тұлға ретінде танылады</w:t>
      </w:r>
      <w:r w:rsidRPr="00F50332">
        <w:rPr>
          <w:rFonts w:ascii="Times New Roman" w:hAnsi="Times New Roman" w:cs="Times New Roman"/>
          <w:sz w:val="28"/>
          <w:szCs w:val="28"/>
          <w:lang w:val="kk-KZ"/>
        </w:rPr>
        <w:t>» [</w:t>
      </w:r>
      <w:r w:rsidR="00A36C3D" w:rsidRPr="00F50332">
        <w:rPr>
          <w:rFonts w:ascii="Times New Roman" w:hAnsi="Times New Roman" w:cs="Times New Roman"/>
          <w:sz w:val="28"/>
          <w:szCs w:val="28"/>
          <w:lang w:val="kk-KZ"/>
        </w:rPr>
        <w:t>111</w:t>
      </w:r>
      <w:r w:rsidRPr="00F50332">
        <w:rPr>
          <w:rFonts w:ascii="Times New Roman" w:hAnsi="Times New Roman" w:cs="Times New Roman"/>
          <w:sz w:val="28"/>
          <w:szCs w:val="28"/>
          <w:lang w:val="kk-KZ"/>
        </w:rPr>
        <w:t>].</w:t>
      </w:r>
    </w:p>
    <w:p w14:paraId="522B4043" w14:textId="77777777" w:rsidR="009B09E3" w:rsidRPr="00F50332" w:rsidRDefault="009B09E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«Бейвербалды қатынас амалдары – эмоцияның бейнелік көрсеткіші. Демек ол: эмоцияны білдіру және қабылдау үшін; қатынас үрдісін қалыптастыруға және коммуникация кезінде психологиялық байланыс орнату үшін; сөз арқылы берілетін мағынаны толықтырып, түсіндіру үшін қолданылады»  </w:t>
      </w:r>
      <w:r w:rsidR="00A36C3D" w:rsidRPr="00F50332">
        <w:rPr>
          <w:rFonts w:ascii="Times New Roman" w:hAnsi="Times New Roman" w:cs="Times New Roman"/>
          <w:bCs/>
          <w:sz w:val="28"/>
          <w:szCs w:val="28"/>
          <w:lang w:val="kk-KZ"/>
        </w:rPr>
        <w:t>[40</w:t>
      </w:r>
      <w:r w:rsidR="00A8028A" w:rsidRPr="00F50332">
        <w:rPr>
          <w:rFonts w:ascii="Times New Roman" w:hAnsi="Times New Roman" w:cs="Times New Roman"/>
          <w:bCs/>
          <w:sz w:val="28"/>
          <w:szCs w:val="28"/>
          <w:lang w:val="kk-KZ"/>
        </w:rPr>
        <w:t>, 12]</w:t>
      </w:r>
      <w:r w:rsidRPr="00F50332">
        <w:rPr>
          <w:rFonts w:ascii="Times New Roman" w:hAnsi="Times New Roman" w:cs="Times New Roman"/>
          <w:bCs/>
          <w:sz w:val="28"/>
          <w:szCs w:val="28"/>
          <w:lang w:val="kk-KZ"/>
        </w:rPr>
        <w:t>.</w:t>
      </w:r>
    </w:p>
    <w:p w14:paraId="604D3111" w14:textId="77777777" w:rsidR="00A36C3D"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Тағы бір назар аударатын мәселе – </w:t>
      </w:r>
      <w:r w:rsidRPr="000453D1">
        <w:rPr>
          <w:rFonts w:ascii="Times New Roman" w:hAnsi="Times New Roman" w:cs="Times New Roman"/>
          <w:i/>
          <w:sz w:val="28"/>
          <w:szCs w:val="28"/>
          <w:lang w:val="kk-KZ"/>
        </w:rPr>
        <w:t>бейвербалды амалдардың ақпарат беру формалары вербалды арнаға қарағанда әлдеқайда көп.</w:t>
      </w:r>
      <w:r w:rsidRPr="00F50332">
        <w:rPr>
          <w:rFonts w:ascii="Times New Roman" w:hAnsi="Times New Roman" w:cs="Times New Roman"/>
          <w:sz w:val="28"/>
          <w:szCs w:val="28"/>
          <w:lang w:val="kk-KZ"/>
        </w:rPr>
        <w:t xml:space="preserve"> Бейвербалды амалдардың негізгі қызметін </w:t>
      </w:r>
      <w:r w:rsidRPr="000453D1">
        <w:rPr>
          <w:rFonts w:ascii="Times New Roman" w:hAnsi="Times New Roman" w:cs="Times New Roman"/>
          <w:bCs/>
          <w:iCs/>
          <w:sz w:val="28"/>
          <w:szCs w:val="28"/>
          <w:lang w:val="kk-KZ"/>
        </w:rPr>
        <w:t>коммуникативтік-ақпараттық қызметі</w:t>
      </w:r>
      <w:r w:rsidRPr="00F50332">
        <w:rPr>
          <w:rFonts w:ascii="Times New Roman" w:hAnsi="Times New Roman" w:cs="Times New Roman"/>
          <w:i/>
          <w:sz w:val="28"/>
          <w:szCs w:val="28"/>
          <w:lang w:val="kk-KZ"/>
        </w:rPr>
        <w:t xml:space="preserve"> </w:t>
      </w:r>
      <w:r w:rsidRPr="00F50332">
        <w:rPr>
          <w:rFonts w:ascii="Times New Roman" w:hAnsi="Times New Roman" w:cs="Times New Roman"/>
          <w:sz w:val="28"/>
          <w:szCs w:val="28"/>
          <w:lang w:val="kk-KZ"/>
        </w:rPr>
        <w:t xml:space="preserve">деп атауға болады. Бейвербалды коммуникацияның құрамына </w:t>
      </w:r>
      <w:r w:rsidRPr="000453D1">
        <w:rPr>
          <w:rFonts w:ascii="Times New Roman" w:hAnsi="Times New Roman" w:cs="Times New Roman"/>
          <w:iCs/>
          <w:sz w:val="28"/>
          <w:szCs w:val="28"/>
          <w:lang w:val="kk-KZ"/>
        </w:rPr>
        <w:t>визуалды, аудиалды</w:t>
      </w:r>
      <w:r w:rsidRPr="00F50332">
        <w:rPr>
          <w:rFonts w:ascii="Times New Roman" w:hAnsi="Times New Roman" w:cs="Times New Roman"/>
          <w:sz w:val="28"/>
          <w:szCs w:val="28"/>
          <w:lang w:val="kk-KZ"/>
        </w:rPr>
        <w:t xml:space="preserve"> және </w:t>
      </w:r>
      <w:r w:rsidRPr="000453D1">
        <w:rPr>
          <w:rFonts w:ascii="Times New Roman" w:hAnsi="Times New Roman" w:cs="Times New Roman"/>
          <w:iCs/>
          <w:sz w:val="28"/>
          <w:szCs w:val="28"/>
          <w:lang w:val="kk-KZ"/>
        </w:rPr>
        <w:t>комплементарлы</w:t>
      </w:r>
      <w:r w:rsidRPr="00F50332">
        <w:rPr>
          <w:rFonts w:ascii="Times New Roman" w:hAnsi="Times New Roman" w:cs="Times New Roman"/>
          <w:sz w:val="28"/>
          <w:szCs w:val="28"/>
          <w:lang w:val="kk-KZ"/>
        </w:rPr>
        <w:t xml:space="preserve"> (қосымша, толықтырушы) ақпарат кіреді. </w:t>
      </w:r>
      <w:r w:rsidRPr="000453D1">
        <w:rPr>
          <w:rFonts w:ascii="Times New Roman" w:hAnsi="Times New Roman" w:cs="Times New Roman"/>
          <w:bCs/>
          <w:iCs/>
          <w:sz w:val="28"/>
          <w:szCs w:val="28"/>
          <w:lang w:val="kk-KZ"/>
        </w:rPr>
        <w:t>Визуалды арналарға</w:t>
      </w:r>
      <w:r w:rsidRPr="000453D1">
        <w:rPr>
          <w:rFonts w:ascii="Times New Roman" w:hAnsi="Times New Roman" w:cs="Times New Roman"/>
          <w:sz w:val="28"/>
          <w:szCs w:val="28"/>
          <w:lang w:val="kk-KZ"/>
        </w:rPr>
        <w:t xml:space="preserve"> </w:t>
      </w:r>
      <w:r w:rsidRPr="000453D1">
        <w:rPr>
          <w:rFonts w:ascii="Times New Roman" w:hAnsi="Times New Roman" w:cs="Times New Roman"/>
          <w:iCs/>
          <w:sz w:val="28"/>
          <w:szCs w:val="28"/>
          <w:lang w:val="kk-KZ"/>
        </w:rPr>
        <w:t>оптика, вегетатика, кинесика</w:t>
      </w:r>
      <w:r w:rsidRPr="000453D1">
        <w:rPr>
          <w:rFonts w:ascii="Times New Roman" w:hAnsi="Times New Roman" w:cs="Times New Roman"/>
          <w:sz w:val="28"/>
          <w:szCs w:val="28"/>
          <w:lang w:val="kk-KZ"/>
        </w:rPr>
        <w:t xml:space="preserve"> жатса, </w:t>
      </w:r>
      <w:r w:rsidRPr="000453D1">
        <w:rPr>
          <w:rFonts w:ascii="Times New Roman" w:hAnsi="Times New Roman" w:cs="Times New Roman"/>
          <w:bCs/>
          <w:iCs/>
          <w:sz w:val="28"/>
          <w:szCs w:val="28"/>
          <w:lang w:val="kk-KZ"/>
        </w:rPr>
        <w:t>аудиалды арналарға</w:t>
      </w:r>
      <w:r w:rsidRPr="000453D1">
        <w:rPr>
          <w:rFonts w:ascii="Times New Roman" w:hAnsi="Times New Roman" w:cs="Times New Roman"/>
          <w:sz w:val="28"/>
          <w:szCs w:val="28"/>
          <w:lang w:val="kk-KZ"/>
        </w:rPr>
        <w:t xml:space="preserve"> </w:t>
      </w:r>
      <w:r w:rsidRPr="000453D1">
        <w:rPr>
          <w:rFonts w:ascii="Times New Roman" w:hAnsi="Times New Roman" w:cs="Times New Roman"/>
          <w:iCs/>
          <w:sz w:val="28"/>
          <w:szCs w:val="28"/>
          <w:lang w:val="kk-KZ"/>
        </w:rPr>
        <w:t>просодика, вокализация, үнсіздік</w:t>
      </w:r>
      <w:r w:rsidRPr="000453D1">
        <w:rPr>
          <w:rFonts w:ascii="Times New Roman" w:hAnsi="Times New Roman" w:cs="Times New Roman"/>
          <w:sz w:val="28"/>
          <w:szCs w:val="28"/>
          <w:lang w:val="kk-KZ"/>
        </w:rPr>
        <w:t xml:space="preserve"> енеді. Ал </w:t>
      </w:r>
      <w:r w:rsidRPr="000453D1">
        <w:rPr>
          <w:rFonts w:ascii="Times New Roman" w:hAnsi="Times New Roman" w:cs="Times New Roman"/>
          <w:bCs/>
          <w:iCs/>
          <w:sz w:val="28"/>
          <w:szCs w:val="28"/>
          <w:lang w:val="kk-KZ"/>
        </w:rPr>
        <w:t>комплементарлы арнаға</w:t>
      </w:r>
      <w:r w:rsidRPr="00F50332">
        <w:rPr>
          <w:rFonts w:ascii="Times New Roman" w:hAnsi="Times New Roman" w:cs="Times New Roman"/>
          <w:sz w:val="28"/>
          <w:szCs w:val="28"/>
          <w:lang w:val="kk-KZ"/>
        </w:rPr>
        <w:t xml:space="preserve"> олардан басқа </w:t>
      </w:r>
      <w:r w:rsidRPr="000453D1">
        <w:rPr>
          <w:rFonts w:ascii="Times New Roman" w:hAnsi="Times New Roman" w:cs="Times New Roman"/>
          <w:iCs/>
          <w:sz w:val="28"/>
          <w:szCs w:val="28"/>
          <w:lang w:val="kk-KZ"/>
        </w:rPr>
        <w:t>проксемика, гаптика, ольфакция, гастика</w:t>
      </w:r>
      <w:r w:rsidRPr="00F50332">
        <w:rPr>
          <w:rFonts w:ascii="Times New Roman" w:hAnsi="Times New Roman" w:cs="Times New Roman"/>
          <w:sz w:val="28"/>
          <w:szCs w:val="28"/>
          <w:lang w:val="kk-KZ"/>
        </w:rPr>
        <w:t xml:space="preserve"> және </w:t>
      </w:r>
      <w:r w:rsidRPr="000453D1">
        <w:rPr>
          <w:rFonts w:ascii="Times New Roman" w:hAnsi="Times New Roman" w:cs="Times New Roman"/>
          <w:iCs/>
          <w:sz w:val="28"/>
          <w:szCs w:val="28"/>
          <w:lang w:val="kk-KZ"/>
        </w:rPr>
        <w:t>хронемиканы</w:t>
      </w:r>
      <w:r w:rsidR="005B0186" w:rsidRPr="00F50332">
        <w:rPr>
          <w:rFonts w:ascii="Times New Roman" w:hAnsi="Times New Roman" w:cs="Times New Roman"/>
          <w:sz w:val="28"/>
          <w:szCs w:val="28"/>
          <w:lang w:val="kk-KZ"/>
        </w:rPr>
        <w:t xml:space="preserve"> қоса аламыз.</w:t>
      </w:r>
    </w:p>
    <w:p w14:paraId="0C603424" w14:textId="3BD134A4"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Параэлементтердің лингвистикалық функция атқаратынын Лунд </w:t>
      </w:r>
      <w:r w:rsidR="008B5D62" w:rsidRPr="00F50332">
        <w:rPr>
          <w:rFonts w:ascii="Times New Roman" w:hAnsi="Times New Roman" w:cs="Times New Roman"/>
          <w:sz w:val="28"/>
          <w:szCs w:val="28"/>
          <w:lang w:val="kk-KZ"/>
        </w:rPr>
        <w:t>университетінің профессоры М.</w:t>
      </w:r>
      <w:r w:rsidR="000453D1">
        <w:rPr>
          <w:rFonts w:ascii="Times New Roman" w:hAnsi="Times New Roman" w:cs="Times New Roman"/>
          <w:sz w:val="28"/>
          <w:szCs w:val="28"/>
          <w:lang w:val="kk-KZ"/>
        </w:rPr>
        <w:t xml:space="preserve"> </w:t>
      </w:r>
      <w:r w:rsidR="00744EB4" w:rsidRPr="00F50332">
        <w:rPr>
          <w:rFonts w:ascii="Times New Roman" w:hAnsi="Times New Roman" w:cs="Times New Roman"/>
          <w:sz w:val="28"/>
          <w:szCs w:val="28"/>
          <w:lang w:val="kk-KZ"/>
        </w:rPr>
        <w:t>Га</w:t>
      </w:r>
      <w:r w:rsidRPr="00F50332">
        <w:rPr>
          <w:rFonts w:ascii="Times New Roman" w:hAnsi="Times New Roman" w:cs="Times New Roman"/>
          <w:sz w:val="28"/>
          <w:szCs w:val="28"/>
          <w:lang w:val="kk-KZ"/>
        </w:rPr>
        <w:t>ллберг былайша дәлелдеуге тырысады: «Ишаралар көп жағдайда сөйлеушілерге тән, яғни адамдар тілдесім кезінде ишара жасайды. Тағы да қызығы – ишаралар лингвистикалық қызмет атқарады. Тілдің кейбір бөліктері ишаралардың мағыналы болуын та</w:t>
      </w:r>
      <w:r w:rsidR="0009055D" w:rsidRPr="00F50332">
        <w:rPr>
          <w:rFonts w:ascii="Times New Roman" w:hAnsi="Times New Roman" w:cs="Times New Roman"/>
          <w:sz w:val="28"/>
          <w:szCs w:val="28"/>
          <w:lang w:val="kk-KZ"/>
        </w:rPr>
        <w:t>лап етеді. Мысалы, дейктикалық «мынау»</w:t>
      </w:r>
      <w:r w:rsidRPr="00F50332">
        <w:rPr>
          <w:rFonts w:ascii="Times New Roman" w:hAnsi="Times New Roman" w:cs="Times New Roman"/>
          <w:sz w:val="28"/>
          <w:szCs w:val="28"/>
          <w:lang w:val="kk-KZ"/>
        </w:rPr>
        <w:t xml:space="preserve"> деген сөздің мазмұны ишара арқылы жеткізіледі. Ишаралар сондай-ақ сөз таптары сияқты қызмет етеді. Ишара сөйлемде етістік ретінде жұмсала алады, </w:t>
      </w:r>
      <w:r w:rsidR="0009055D" w:rsidRPr="00F50332">
        <w:rPr>
          <w:rFonts w:ascii="Times New Roman" w:hAnsi="Times New Roman" w:cs="Times New Roman"/>
          <w:sz w:val="28"/>
          <w:szCs w:val="28"/>
          <w:lang w:val="kk-KZ"/>
        </w:rPr>
        <w:t>бұған «</w:t>
      </w:r>
      <w:r w:rsidRPr="00F50332">
        <w:rPr>
          <w:rFonts w:ascii="Times New Roman" w:hAnsi="Times New Roman" w:cs="Times New Roman"/>
          <w:sz w:val="28"/>
          <w:szCs w:val="28"/>
          <w:lang w:val="kk-KZ"/>
        </w:rPr>
        <w:t>аралас синтаксисті</w:t>
      </w:r>
      <w:r w:rsidR="0009055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мысал етуге болады. Сондай-</w:t>
      </w:r>
      <w:r w:rsidRPr="00F50332">
        <w:rPr>
          <w:rFonts w:ascii="Times New Roman" w:hAnsi="Times New Roman" w:cs="Times New Roman"/>
          <w:sz w:val="28"/>
          <w:szCs w:val="28"/>
          <w:lang w:val="kk-KZ"/>
        </w:rPr>
        <w:lastRenderedPageBreak/>
        <w:t>ақ кей ишаралар жеке тұрып сөйлеу актісі ретінде, яғни тұтас бір сөйле</w:t>
      </w:r>
      <w:r w:rsidR="009D352E" w:rsidRPr="00F50332">
        <w:rPr>
          <w:rFonts w:ascii="Times New Roman" w:hAnsi="Times New Roman" w:cs="Times New Roman"/>
          <w:sz w:val="28"/>
          <w:szCs w:val="28"/>
          <w:lang w:val="kk-KZ"/>
        </w:rPr>
        <w:t>м не сұрақ ретінде қызмет етеді</w:t>
      </w:r>
      <w:r w:rsidRPr="00F50332">
        <w:rPr>
          <w:rFonts w:ascii="Times New Roman" w:hAnsi="Times New Roman" w:cs="Times New Roman"/>
          <w:sz w:val="28"/>
          <w:szCs w:val="28"/>
          <w:lang w:val="kk-KZ"/>
        </w:rPr>
        <w:t>»</w:t>
      </w:r>
      <w:r w:rsidR="0009055D" w:rsidRPr="00F50332">
        <w:rPr>
          <w:rFonts w:ascii="Times New Roman" w:hAnsi="Times New Roman" w:cs="Times New Roman"/>
          <w:sz w:val="28"/>
          <w:szCs w:val="28"/>
          <w:lang w:val="kk-KZ"/>
        </w:rPr>
        <w:t xml:space="preserve"> </w:t>
      </w:r>
      <w:r w:rsidR="00A8028A" w:rsidRPr="00F50332">
        <w:rPr>
          <w:rFonts w:ascii="Times New Roman" w:hAnsi="Times New Roman" w:cs="Times New Roman"/>
          <w:sz w:val="28"/>
          <w:szCs w:val="28"/>
          <w:lang w:val="kk-KZ"/>
        </w:rPr>
        <w:t>[</w:t>
      </w:r>
      <w:r w:rsidR="008C391A" w:rsidRPr="00F50332">
        <w:rPr>
          <w:rFonts w:ascii="Times New Roman" w:hAnsi="Times New Roman" w:cs="Times New Roman"/>
          <w:sz w:val="28"/>
          <w:szCs w:val="28"/>
          <w:lang w:val="kk-KZ"/>
        </w:rPr>
        <w:t>19</w:t>
      </w:r>
      <w:r w:rsidR="00A8028A" w:rsidRPr="00F50332">
        <w:rPr>
          <w:rFonts w:ascii="Times New Roman" w:hAnsi="Times New Roman" w:cs="Times New Roman"/>
          <w:sz w:val="28"/>
          <w:szCs w:val="28"/>
          <w:lang w:val="kk-KZ"/>
        </w:rPr>
        <w:t>, 106]</w:t>
      </w:r>
      <w:r w:rsidRPr="00F50332">
        <w:rPr>
          <w:rFonts w:ascii="Times New Roman" w:hAnsi="Times New Roman" w:cs="Times New Roman"/>
          <w:sz w:val="28"/>
          <w:szCs w:val="28"/>
          <w:lang w:val="kk-KZ"/>
        </w:rPr>
        <w:t xml:space="preserve">. </w:t>
      </w:r>
    </w:p>
    <w:p w14:paraId="61BD102F" w14:textId="29E17699" w:rsidR="009B09E3" w:rsidRPr="00F50332" w:rsidRDefault="00744EB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w:t>
      </w:r>
      <w:r w:rsidR="000453D1">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Га</w:t>
      </w:r>
      <w:r w:rsidR="009B09E3" w:rsidRPr="00F50332">
        <w:rPr>
          <w:rFonts w:ascii="Times New Roman" w:hAnsi="Times New Roman" w:cs="Times New Roman"/>
          <w:sz w:val="28"/>
          <w:szCs w:val="28"/>
          <w:lang w:val="kk-KZ"/>
        </w:rPr>
        <w:t xml:space="preserve">ллберг пікіріндегі «аралас синтаксис» мәселесі ерекше назар аударуды қажет етеді. </w:t>
      </w:r>
      <w:r w:rsidR="009B09E3" w:rsidRPr="000453D1">
        <w:rPr>
          <w:rFonts w:ascii="Times New Roman" w:hAnsi="Times New Roman" w:cs="Times New Roman"/>
          <w:i/>
          <w:sz w:val="28"/>
          <w:szCs w:val="28"/>
          <w:lang w:val="kk-KZ"/>
        </w:rPr>
        <w:t>Аралас синтаксис</w:t>
      </w:r>
      <w:r w:rsidR="009B09E3" w:rsidRPr="00F50332">
        <w:rPr>
          <w:rFonts w:ascii="Times New Roman" w:hAnsi="Times New Roman" w:cs="Times New Roman"/>
          <w:sz w:val="28"/>
          <w:szCs w:val="28"/>
          <w:lang w:val="kk-KZ"/>
        </w:rPr>
        <w:t xml:space="preserve"> (mixed syntax) — ауызша сөйлесімде сөздер мен бейвербалды амалдардың (ым-қимыл, ишара, көзқарас, бағыт көрсету, т.б.) бір синтаксистік бірлікке бірігіп, мағынаны бірге құрауы. </w:t>
      </w:r>
      <w:r w:rsidR="000453D1">
        <w:rPr>
          <w:rFonts w:ascii="Times New Roman" w:hAnsi="Times New Roman" w:cs="Times New Roman"/>
          <w:sz w:val="28"/>
          <w:szCs w:val="28"/>
          <w:lang w:val="kk-KZ"/>
        </w:rPr>
        <w:t>Бұл терминді румын психолингвис</w:t>
      </w:r>
      <w:r w:rsidR="009B09E3" w:rsidRPr="00F50332">
        <w:rPr>
          <w:rFonts w:ascii="Times New Roman" w:hAnsi="Times New Roman" w:cs="Times New Roman"/>
          <w:sz w:val="28"/>
          <w:szCs w:val="28"/>
          <w:lang w:val="kk-KZ"/>
        </w:rPr>
        <w:t>і Т.</w:t>
      </w:r>
      <w:r w:rsidR="000453D1">
        <w:rPr>
          <w:rFonts w:ascii="Times New Roman" w:hAnsi="Times New Roman" w:cs="Times New Roman"/>
          <w:sz w:val="28"/>
          <w:szCs w:val="28"/>
          <w:lang w:val="kk-KZ"/>
        </w:rPr>
        <w:t xml:space="preserve"> </w:t>
      </w:r>
      <w:r w:rsidR="009B09E3" w:rsidRPr="00F50332">
        <w:rPr>
          <w:rFonts w:ascii="Times New Roman" w:hAnsi="Times New Roman" w:cs="Times New Roman"/>
          <w:sz w:val="28"/>
          <w:szCs w:val="28"/>
          <w:lang w:val="kk-KZ"/>
        </w:rPr>
        <w:t>Слама-Казаку 1976 жылғы ғылыми мақаласында алғаш рет ы</w:t>
      </w:r>
      <w:r w:rsidR="008B5D62" w:rsidRPr="00F50332">
        <w:rPr>
          <w:rFonts w:ascii="Times New Roman" w:hAnsi="Times New Roman" w:cs="Times New Roman"/>
          <w:sz w:val="28"/>
          <w:szCs w:val="28"/>
          <w:lang w:val="kk-KZ"/>
        </w:rPr>
        <w:t>м-ишараға қатысты қолданады. Т.</w:t>
      </w:r>
      <w:r w:rsidR="000453D1">
        <w:rPr>
          <w:rFonts w:ascii="Times New Roman" w:hAnsi="Times New Roman" w:cs="Times New Roman"/>
          <w:sz w:val="28"/>
          <w:szCs w:val="28"/>
          <w:lang w:val="kk-KZ"/>
        </w:rPr>
        <w:t xml:space="preserve"> </w:t>
      </w:r>
      <w:r w:rsidR="009B09E3" w:rsidRPr="00F50332">
        <w:rPr>
          <w:rFonts w:ascii="Times New Roman" w:hAnsi="Times New Roman" w:cs="Times New Roman"/>
          <w:sz w:val="28"/>
          <w:szCs w:val="28"/>
          <w:lang w:val="kk-KZ"/>
        </w:rPr>
        <w:t xml:space="preserve">Слама-Казаку </w:t>
      </w:r>
      <w:r w:rsidR="009B09E3" w:rsidRPr="000453D1">
        <w:rPr>
          <w:rFonts w:ascii="Times New Roman" w:hAnsi="Times New Roman" w:cs="Times New Roman"/>
          <w:sz w:val="28"/>
          <w:szCs w:val="28"/>
          <w:lang w:val="kk-KZ"/>
        </w:rPr>
        <w:t>«аралас синтаксис» деп хабар тізбегінде (message sequence) вербалды және бейвербалды компоненттердің қатар келуі, жиі кездесуін атайды</w:t>
      </w:r>
      <w:r w:rsidR="009B09E3" w:rsidRPr="00F50332">
        <w:rPr>
          <w:rFonts w:ascii="Times New Roman" w:hAnsi="Times New Roman" w:cs="Times New Roman"/>
          <w:b/>
          <w:i/>
          <w:sz w:val="28"/>
          <w:szCs w:val="28"/>
          <w:lang w:val="kk-KZ"/>
        </w:rPr>
        <w:t xml:space="preserve"> </w:t>
      </w:r>
      <w:r w:rsidR="008C391A" w:rsidRPr="00F50332">
        <w:rPr>
          <w:rFonts w:ascii="Times New Roman" w:hAnsi="Times New Roman" w:cs="Times New Roman"/>
          <w:sz w:val="28"/>
          <w:szCs w:val="28"/>
          <w:lang w:val="kk-KZ"/>
        </w:rPr>
        <w:t>[112</w:t>
      </w:r>
      <w:r w:rsidR="00A8028A" w:rsidRPr="00F50332">
        <w:rPr>
          <w:rFonts w:ascii="Times New Roman" w:hAnsi="Times New Roman" w:cs="Times New Roman"/>
          <w:sz w:val="28"/>
          <w:szCs w:val="28"/>
          <w:lang w:val="kk-KZ"/>
        </w:rPr>
        <w:t>]</w:t>
      </w:r>
      <w:r w:rsidR="009B09E3" w:rsidRPr="00F50332">
        <w:rPr>
          <w:rFonts w:ascii="Times New Roman" w:hAnsi="Times New Roman" w:cs="Times New Roman"/>
          <w:sz w:val="28"/>
          <w:szCs w:val="28"/>
          <w:lang w:val="kk-KZ"/>
        </w:rPr>
        <w:t>. В.В. Виноградов бұндай құрылымдар</w:t>
      </w:r>
      <w:r w:rsidR="0009055D" w:rsidRPr="00F50332">
        <w:rPr>
          <w:rFonts w:ascii="Times New Roman" w:hAnsi="Times New Roman" w:cs="Times New Roman"/>
          <w:sz w:val="28"/>
          <w:szCs w:val="28"/>
          <w:lang w:val="kk-KZ"/>
        </w:rPr>
        <w:t>ды</w:t>
      </w:r>
      <w:r w:rsidR="009B09E3" w:rsidRPr="00F50332">
        <w:rPr>
          <w:rFonts w:ascii="Times New Roman" w:hAnsi="Times New Roman" w:cs="Times New Roman"/>
          <w:sz w:val="28"/>
          <w:szCs w:val="28"/>
          <w:lang w:val="kk-KZ"/>
        </w:rPr>
        <w:t xml:space="preserve"> «толымсыз сөйлемдер» деп есептейді </w:t>
      </w:r>
      <w:r w:rsidR="008C391A" w:rsidRPr="00F50332">
        <w:rPr>
          <w:rFonts w:ascii="Times New Roman" w:hAnsi="Times New Roman" w:cs="Times New Roman"/>
          <w:sz w:val="28"/>
          <w:szCs w:val="28"/>
          <w:lang w:val="kk-KZ"/>
        </w:rPr>
        <w:t>[113</w:t>
      </w:r>
      <w:r w:rsidR="00A8028A" w:rsidRPr="00F50332">
        <w:rPr>
          <w:rFonts w:ascii="Times New Roman" w:hAnsi="Times New Roman" w:cs="Times New Roman"/>
          <w:sz w:val="28"/>
          <w:szCs w:val="28"/>
          <w:lang w:val="kk-KZ"/>
        </w:rPr>
        <w:t>, 29]</w:t>
      </w:r>
      <w:r w:rsidR="009B09E3" w:rsidRPr="00F50332">
        <w:rPr>
          <w:rFonts w:ascii="Times New Roman" w:hAnsi="Times New Roman" w:cs="Times New Roman"/>
          <w:sz w:val="28"/>
          <w:szCs w:val="28"/>
          <w:lang w:val="kk-KZ"/>
        </w:rPr>
        <w:t xml:space="preserve">. Ал тілші-ғалым И.В. Горелов бейвербалды хабардың вербалды хабарға ықпалын кейде лингвистикалық ақпаратты толықтырады, ал кейде лингвистикалық </w:t>
      </w:r>
      <w:r w:rsidRPr="00F50332">
        <w:rPr>
          <w:rFonts w:ascii="Times New Roman" w:hAnsi="Times New Roman" w:cs="Times New Roman"/>
          <w:sz w:val="28"/>
          <w:szCs w:val="28"/>
          <w:lang w:val="kk-KZ"/>
        </w:rPr>
        <w:t xml:space="preserve">ақпаратты ысырып тастау арқылы </w:t>
      </w:r>
      <w:r w:rsidR="009B09E3" w:rsidRPr="00F50332">
        <w:rPr>
          <w:rFonts w:ascii="Times New Roman" w:hAnsi="Times New Roman" w:cs="Times New Roman"/>
          <w:sz w:val="28"/>
          <w:szCs w:val="28"/>
          <w:lang w:val="kk-KZ"/>
        </w:rPr>
        <w:t xml:space="preserve">сөз </w:t>
      </w:r>
      <w:r w:rsidRPr="00F50332">
        <w:rPr>
          <w:rFonts w:ascii="Times New Roman" w:hAnsi="Times New Roman" w:cs="Times New Roman"/>
          <w:sz w:val="28"/>
          <w:szCs w:val="28"/>
          <w:lang w:val="kk-KZ"/>
        </w:rPr>
        <w:t>арқылы өрбитін коммуникацияны</w:t>
      </w:r>
      <w:r w:rsidR="009B09E3" w:rsidRPr="00F50332">
        <w:rPr>
          <w:rFonts w:ascii="Times New Roman" w:hAnsi="Times New Roman" w:cs="Times New Roman"/>
          <w:sz w:val="28"/>
          <w:szCs w:val="28"/>
          <w:lang w:val="kk-KZ"/>
        </w:rPr>
        <w:t xml:space="preserve"> бұзады деп бағалайды [</w:t>
      </w:r>
      <w:r w:rsidR="008C391A" w:rsidRPr="00F50332">
        <w:rPr>
          <w:rFonts w:ascii="Times New Roman" w:hAnsi="Times New Roman" w:cs="Times New Roman"/>
          <w:sz w:val="28"/>
          <w:szCs w:val="28"/>
          <w:lang w:val="kk-KZ"/>
        </w:rPr>
        <w:t>114</w:t>
      </w:r>
      <w:r w:rsidR="00BD2372" w:rsidRPr="00F50332">
        <w:rPr>
          <w:rFonts w:ascii="Times New Roman" w:hAnsi="Times New Roman" w:cs="Times New Roman"/>
          <w:sz w:val="28"/>
          <w:szCs w:val="28"/>
          <w:lang w:val="kk-KZ"/>
        </w:rPr>
        <w:t>,</w:t>
      </w:r>
      <w:r w:rsidR="009B09E3" w:rsidRPr="00F50332">
        <w:rPr>
          <w:rFonts w:ascii="Times New Roman" w:hAnsi="Times New Roman" w:cs="Times New Roman"/>
          <w:sz w:val="28"/>
          <w:szCs w:val="28"/>
          <w:lang w:val="kk-KZ"/>
        </w:rPr>
        <w:t xml:space="preserve"> 23]. Аралас синтаксис кезінде бейвербалды амал вербалды хабардың кетігін бітеу үшін жеке лексемаға тең бірлік ретінде де, бейвербалды хабарды нақтылаушы бірлік ретінде де жұмсалады. </w:t>
      </w:r>
    </w:p>
    <w:p w14:paraId="2D22C360"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Аралас синтаксис ол сөйлемнің емес тілдесімнің құрамына қатысты ұғым болғандықтан, бейвербалды амалдарды лингвопрагматикалық аспектіде зерттеуде маңызды мәселелердің бірі болып саналады. Тілдік қатынас кезінде кейбір бейвербалды амалдар вербалды хабармен жымдасып кететіні соншалық адам баласы оларды бейсаналы түрде қолданса да оған аса мән бере бермейді. Мысалы, қатысым барысында мақұлдау, келісу мәнінде «иә» сөзін дыбыстағанда міндетті түрде басымызды изейміз, ал «жоқ» дегенде керісінше басымызды шайқаймыз. Сол секілді білмеймін дегенде де бас шайқау немесе иығымызды сілку – автоматты түрде орындалатын іс-әрекеттер. Бұндай бейвербалды амалдар вербалды компоненттерсіз де қолданыла береді және әлемнің көптеген халқына ұғынықты әмбебап бейвербалды құралдар қатарына енеді. Г.В. Колшанский бір ғана мағынаға ие болып, қолданысы әбден тұрақтанған бейвербалды амалдардың бұл түрін «типтік ишаралар» деп атауды ұсынады </w:t>
      </w:r>
      <w:r w:rsidR="008C391A" w:rsidRPr="00F50332">
        <w:rPr>
          <w:rFonts w:ascii="Times New Roman" w:hAnsi="Times New Roman" w:cs="Times New Roman"/>
          <w:sz w:val="28"/>
          <w:szCs w:val="28"/>
          <w:lang w:val="kk-KZ"/>
        </w:rPr>
        <w:t>[64</w:t>
      </w:r>
      <w:r w:rsidR="00BD2372" w:rsidRPr="00F50332">
        <w:rPr>
          <w:rFonts w:ascii="Times New Roman" w:hAnsi="Times New Roman" w:cs="Times New Roman"/>
          <w:sz w:val="28"/>
          <w:szCs w:val="28"/>
          <w:lang w:val="kk-KZ"/>
        </w:rPr>
        <w:t>, 73]</w:t>
      </w:r>
      <w:r w:rsidRPr="00F50332">
        <w:rPr>
          <w:rFonts w:ascii="Times New Roman" w:hAnsi="Times New Roman" w:cs="Times New Roman"/>
          <w:sz w:val="28"/>
          <w:szCs w:val="28"/>
          <w:lang w:val="kk-KZ"/>
        </w:rPr>
        <w:t>.</w:t>
      </w:r>
    </w:p>
    <w:p w14:paraId="29AE0DB9" w14:textId="75CAFDA1"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Вербалды арна мен бейвербалды арнаның осылайша бірге жұмсалуын америкалық зерттеушілер Уильям С. Кондон мен Уильям Д. Огстон ғылыми негіздеген. Аталған құбылысты фильмдерді микро-талдау барысында байқаған зерттеушілер оған «Self-synchrony» (өз-өзіңмен синхрония) деген атау берген. </w:t>
      </w:r>
      <w:r w:rsidRPr="00CE37C0">
        <w:rPr>
          <w:rFonts w:ascii="Times New Roman" w:hAnsi="Times New Roman" w:cs="Times New Roman"/>
          <w:sz w:val="28"/>
          <w:szCs w:val="28"/>
          <w:lang w:val="kk-KZ"/>
        </w:rPr>
        <w:t>Self-synchrony</w:t>
      </w:r>
      <w:r w:rsidRPr="00F50332">
        <w:rPr>
          <w:rFonts w:ascii="Times New Roman" w:hAnsi="Times New Roman" w:cs="Times New Roman"/>
          <w:sz w:val="28"/>
          <w:szCs w:val="28"/>
          <w:lang w:val="kk-KZ"/>
        </w:rPr>
        <w:t>, бір сөзбен айтқанда, адамның сөзі (дыбыстауы, екпіні, буын ырғары) мен дене қимылының (бас изеу, қолдың соққысы, көзқарас т.б.) бір мезетте қабысуы, үйлесуі. Бейвербалды коммуникациядағы «mixed syntaxis», «self-synchrony» ұғымдарының қалыптасуына неміс психологы және тілтанушысы К.</w:t>
      </w:r>
      <w:r w:rsidR="004C4C3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Бюллердің «Тіл теориясы» еңбегі зор ықпал етке</w:t>
      </w:r>
      <w:r w:rsidR="0009055D" w:rsidRPr="00F50332">
        <w:rPr>
          <w:rFonts w:ascii="Times New Roman" w:hAnsi="Times New Roman" w:cs="Times New Roman"/>
          <w:sz w:val="28"/>
          <w:szCs w:val="28"/>
          <w:lang w:val="kk-KZ"/>
        </w:rPr>
        <w:t>н. Ғалым тілдің екі негізден дей</w:t>
      </w:r>
      <w:r w:rsidRPr="00F50332">
        <w:rPr>
          <w:rFonts w:ascii="Times New Roman" w:hAnsi="Times New Roman" w:cs="Times New Roman"/>
          <w:sz w:val="28"/>
          <w:szCs w:val="28"/>
          <w:lang w:val="kk-KZ"/>
        </w:rPr>
        <w:t>ктикалық өрістен және символдық немесе атауыштық өріст</w:t>
      </w:r>
      <w:r w:rsidR="0009055D" w:rsidRPr="00F50332">
        <w:rPr>
          <w:rFonts w:ascii="Times New Roman" w:hAnsi="Times New Roman" w:cs="Times New Roman"/>
          <w:sz w:val="28"/>
          <w:szCs w:val="28"/>
          <w:lang w:val="kk-KZ"/>
        </w:rPr>
        <w:t>ен тұратынын айтқан. Мұндағы дей</w:t>
      </w:r>
      <w:r w:rsidRPr="00F50332">
        <w:rPr>
          <w:rFonts w:ascii="Times New Roman" w:hAnsi="Times New Roman" w:cs="Times New Roman"/>
          <w:sz w:val="28"/>
          <w:szCs w:val="28"/>
          <w:lang w:val="kk-KZ"/>
        </w:rPr>
        <w:t xml:space="preserve">ктикалық өріс – мәтінде және мәтіннен тыс көрініс табатын ым-ишараны, уақыт пен кеңістікті қамтитын күрелі категория </w:t>
      </w:r>
      <w:r w:rsidR="008C391A" w:rsidRPr="00F50332">
        <w:rPr>
          <w:rFonts w:ascii="Times New Roman" w:hAnsi="Times New Roman" w:cs="Times New Roman"/>
          <w:sz w:val="28"/>
          <w:szCs w:val="28"/>
          <w:lang w:val="kk-KZ"/>
        </w:rPr>
        <w:t>[115</w:t>
      </w:r>
      <w:r w:rsidR="00BD2372" w:rsidRPr="00F50332">
        <w:rPr>
          <w:rFonts w:ascii="Times New Roman" w:hAnsi="Times New Roman" w:cs="Times New Roman"/>
          <w:sz w:val="28"/>
          <w:szCs w:val="28"/>
          <w:lang w:val="kk-KZ"/>
        </w:rPr>
        <w:t>, 94]</w:t>
      </w:r>
      <w:r w:rsidRPr="00F50332">
        <w:rPr>
          <w:rFonts w:ascii="Times New Roman" w:hAnsi="Times New Roman" w:cs="Times New Roman"/>
          <w:sz w:val="28"/>
          <w:szCs w:val="28"/>
          <w:lang w:val="kk-KZ"/>
        </w:rPr>
        <w:t>.</w:t>
      </w:r>
    </w:p>
    <w:p w14:paraId="71F685F3" w14:textId="72E41AAC"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С.</w:t>
      </w:r>
      <w:r w:rsidR="004C4C3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Мағжан бейвербалды құралдардың мәтінге тәуелсіз түрлері бар екенін айта келе, олардың дербес, лексикалық мағынасы бар толық мәнді жеке-дара тұрып білдіре алатын атауыш сөздер секілді қызмет атқаратынына назар аударады. Мәтінге тәуелсіз, мәтінге байлаулы болмайтын бейвербалды элементтердің түрін </w:t>
      </w:r>
      <w:r w:rsidRPr="004C4C3A">
        <w:rPr>
          <w:rFonts w:ascii="Times New Roman" w:hAnsi="Times New Roman" w:cs="Times New Roman"/>
          <w:i/>
          <w:sz w:val="28"/>
          <w:szCs w:val="28"/>
          <w:lang w:val="kk-KZ"/>
        </w:rPr>
        <w:t>эмблематикалық  ишараттар</w:t>
      </w:r>
      <w:r w:rsidRPr="00F50332">
        <w:rPr>
          <w:rFonts w:ascii="Times New Roman" w:hAnsi="Times New Roman" w:cs="Times New Roman"/>
          <w:sz w:val="28"/>
          <w:szCs w:val="28"/>
          <w:lang w:val="kk-KZ"/>
        </w:rPr>
        <w:t xml:space="preserve"> немесе </w:t>
      </w:r>
      <w:r w:rsidRPr="004C4C3A">
        <w:rPr>
          <w:rFonts w:ascii="Times New Roman" w:hAnsi="Times New Roman" w:cs="Times New Roman"/>
          <w:i/>
          <w:sz w:val="28"/>
          <w:szCs w:val="28"/>
          <w:lang w:val="kk-KZ"/>
        </w:rPr>
        <w:t>эмблемалар</w:t>
      </w:r>
      <w:r w:rsidRPr="00F50332">
        <w:rPr>
          <w:rFonts w:ascii="Times New Roman" w:hAnsi="Times New Roman" w:cs="Times New Roman"/>
          <w:sz w:val="28"/>
          <w:szCs w:val="28"/>
          <w:lang w:val="kk-KZ"/>
        </w:rPr>
        <w:t xml:space="preserve"> деп атайды. Зерттеушінің ойынша, «эмблематикалық бейверба</w:t>
      </w:r>
      <w:r w:rsidR="008B5D62" w:rsidRPr="00F50332">
        <w:rPr>
          <w:rFonts w:ascii="Times New Roman" w:hAnsi="Times New Roman" w:cs="Times New Roman"/>
          <w:sz w:val="28"/>
          <w:szCs w:val="28"/>
          <w:lang w:val="kk-KZ"/>
        </w:rPr>
        <w:t xml:space="preserve">лды амалдар екі түрге бөлінеді: </w:t>
      </w:r>
      <w:r w:rsidRPr="00F50332">
        <w:rPr>
          <w:rFonts w:ascii="Times New Roman" w:hAnsi="Times New Roman" w:cs="Times New Roman"/>
          <w:sz w:val="28"/>
          <w:szCs w:val="28"/>
          <w:lang w:val="kk-KZ"/>
        </w:rPr>
        <w:t xml:space="preserve">А) оның бірінші түріне </w:t>
      </w:r>
      <w:r w:rsidRPr="004C4C3A">
        <w:rPr>
          <w:rFonts w:ascii="Times New Roman" w:hAnsi="Times New Roman" w:cs="Times New Roman"/>
          <w:sz w:val="28"/>
          <w:szCs w:val="28"/>
          <w:lang w:val="kk-KZ"/>
        </w:rPr>
        <w:t>сөздің аналогы</w:t>
      </w:r>
      <w:r w:rsidRPr="00F50332">
        <w:rPr>
          <w:rFonts w:ascii="Times New Roman" w:hAnsi="Times New Roman" w:cs="Times New Roman"/>
          <w:sz w:val="28"/>
          <w:szCs w:val="28"/>
          <w:lang w:val="kk-KZ"/>
        </w:rPr>
        <w:t xml:space="preserve"> болып келетін ишараттар жатады: Бас шайқау –</w:t>
      </w:r>
      <w:r w:rsidR="008B5D6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Болмайды! Жоқ. Мүмкін емес. Керек емес т.б.</w:t>
      </w:r>
      <w:r w:rsidR="008B5D6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Ә) </w:t>
      </w:r>
      <w:r w:rsidRPr="004C4C3A">
        <w:rPr>
          <w:rFonts w:ascii="Times New Roman" w:hAnsi="Times New Roman" w:cs="Times New Roman"/>
          <w:sz w:val="28"/>
          <w:szCs w:val="28"/>
          <w:lang w:val="kk-KZ"/>
        </w:rPr>
        <w:t>сөйленістің аналогы</w:t>
      </w:r>
      <w:r w:rsidRPr="00F50332">
        <w:rPr>
          <w:rFonts w:ascii="Times New Roman" w:hAnsi="Times New Roman" w:cs="Times New Roman"/>
          <w:sz w:val="28"/>
          <w:szCs w:val="28"/>
          <w:lang w:val="kk-KZ"/>
        </w:rPr>
        <w:t xml:space="preserve"> (сөйленіспен тең дәрежеде бола алатын) бола алатын ишараттар жатады: Арқадан қағу – Жарайсың, саған өте ризамын! Сенікі дұрыс. Бәрекелді!» </w:t>
      </w:r>
      <w:r w:rsidR="008C391A" w:rsidRPr="00F50332">
        <w:rPr>
          <w:rFonts w:ascii="Times New Roman" w:hAnsi="Times New Roman" w:cs="Times New Roman"/>
          <w:sz w:val="28"/>
          <w:szCs w:val="28"/>
          <w:lang w:val="kk-KZ"/>
        </w:rPr>
        <w:t>[42</w:t>
      </w:r>
      <w:r w:rsidR="00BD2372" w:rsidRPr="00F50332">
        <w:rPr>
          <w:rFonts w:ascii="Times New Roman" w:hAnsi="Times New Roman" w:cs="Times New Roman"/>
          <w:sz w:val="28"/>
          <w:szCs w:val="28"/>
          <w:lang w:val="kk-KZ"/>
        </w:rPr>
        <w:t>, 10-11]</w:t>
      </w:r>
      <w:r w:rsidRPr="00F50332">
        <w:rPr>
          <w:rFonts w:ascii="Times New Roman" w:hAnsi="Times New Roman" w:cs="Times New Roman"/>
          <w:sz w:val="28"/>
          <w:szCs w:val="28"/>
          <w:lang w:val="kk-KZ"/>
        </w:rPr>
        <w:t>.</w:t>
      </w:r>
    </w:p>
    <w:p w14:paraId="197DBA95" w14:textId="32538F54"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құралдар лингвистикамен қатар психологияның да зерттеу нысаны. Дегенмен лингвистикалық зерттеулердің ерекшелігі – тілдік емес құралдардың тілдік жағын, яғни тілде вербалданған түрін қарастырады. Адамның физикалық ерекшеліктерін зерттейтін ғылымды </w:t>
      </w:r>
      <w:r w:rsidR="004C4C3A">
        <w:rPr>
          <w:rFonts w:ascii="Times New Roman" w:hAnsi="Times New Roman" w:cs="Times New Roman"/>
          <w:sz w:val="28"/>
          <w:szCs w:val="28"/>
          <w:lang w:val="kk-KZ"/>
        </w:rPr>
        <w:t>«</w:t>
      </w:r>
      <w:r w:rsidRPr="004C4C3A">
        <w:rPr>
          <w:rFonts w:ascii="Times New Roman" w:hAnsi="Times New Roman" w:cs="Times New Roman"/>
          <w:sz w:val="28"/>
          <w:szCs w:val="28"/>
          <w:lang w:val="kk-KZ"/>
        </w:rPr>
        <w:t>физикатика</w:t>
      </w:r>
      <w:r w:rsidR="004C4C3A">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деп атаса, ал олардың формасы, яғни сыртқы сипаты және оның адам психологиясымен байланысы </w:t>
      </w:r>
      <w:r w:rsidR="004C4C3A" w:rsidRPr="004C4C3A">
        <w:rPr>
          <w:rFonts w:ascii="Times New Roman" w:hAnsi="Times New Roman" w:cs="Times New Roman"/>
          <w:sz w:val="28"/>
          <w:szCs w:val="28"/>
          <w:lang w:val="kk-KZ"/>
        </w:rPr>
        <w:t>«</w:t>
      </w:r>
      <w:r w:rsidRPr="004C4C3A">
        <w:rPr>
          <w:rFonts w:ascii="Times New Roman" w:hAnsi="Times New Roman" w:cs="Times New Roman"/>
          <w:sz w:val="28"/>
          <w:szCs w:val="28"/>
          <w:lang w:val="kk-KZ"/>
        </w:rPr>
        <w:t>физиогномика</w:t>
      </w:r>
      <w:r w:rsidR="004C4C3A" w:rsidRPr="004C4C3A">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саласында тереңірек талданады. Физиогномиканы «адамның жүзін болжау» ғылымы деп те атайды </w:t>
      </w:r>
      <w:r w:rsidR="008C391A" w:rsidRPr="00F50332">
        <w:rPr>
          <w:rFonts w:ascii="Times New Roman" w:hAnsi="Times New Roman" w:cs="Times New Roman"/>
          <w:sz w:val="28"/>
          <w:szCs w:val="28"/>
          <w:lang w:val="kk-KZ"/>
        </w:rPr>
        <w:t>[116</w:t>
      </w:r>
      <w:r w:rsidR="00BD2372" w:rsidRPr="00F50332">
        <w:rPr>
          <w:rFonts w:ascii="Times New Roman" w:hAnsi="Times New Roman" w:cs="Times New Roman"/>
          <w:sz w:val="28"/>
          <w:szCs w:val="28"/>
          <w:lang w:val="kk-KZ"/>
        </w:rPr>
        <w:t>, 3].</w:t>
      </w:r>
      <w:r w:rsidRPr="00F50332">
        <w:rPr>
          <w:rFonts w:ascii="Times New Roman" w:hAnsi="Times New Roman" w:cs="Times New Roman"/>
          <w:sz w:val="28"/>
          <w:szCs w:val="28"/>
          <w:lang w:val="kk-KZ"/>
        </w:rPr>
        <w:t xml:space="preserve"> Физиогномиканың мақсаты – адамның бет-әлпеті арқылы прагматикасын, ішкі ниетін, жай-күйін анықтау, болжау, сол арқылы сәтті коммуникация орнату немесе қандай да бір ақпаратқа қол жеткізу, жағымды имидж қалыптастыру. Сол себепті халықпен етене қарым-қатынас жасайтын тұлғалар, сақшылар (криминалистер), саяси лидерлер, оқытушылар мен кәсіпкерлер бұл саланы меңгеруге зор қызығушылық танытады. </w:t>
      </w:r>
    </w:p>
    <w:p w14:paraId="076BB0F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Ым-ишаралар табиғи ті</w:t>
      </w:r>
      <w:r w:rsidR="00667F7B" w:rsidRPr="00F50332">
        <w:rPr>
          <w:rFonts w:ascii="Times New Roman" w:hAnsi="Times New Roman" w:cs="Times New Roman"/>
          <w:sz w:val="28"/>
          <w:szCs w:val="28"/>
          <w:lang w:val="kk-KZ"/>
        </w:rPr>
        <w:t>лмен тең түсетін және коммуника</w:t>
      </w:r>
      <w:r w:rsidRPr="00F50332">
        <w:rPr>
          <w:rFonts w:ascii="Times New Roman" w:hAnsi="Times New Roman" w:cs="Times New Roman"/>
          <w:sz w:val="28"/>
          <w:szCs w:val="28"/>
          <w:lang w:val="kk-KZ"/>
        </w:rPr>
        <w:t xml:space="preserve">цияның толық мүшесі, негізі болатын жағдаяттар да және коммуникацияға көмекші құрал ретінде қатысатын жағдаяттар да кездеседі. Алғашқы қызметіне сөйлеу қабілеті жоқ (мылқау, саңырау) субъектілердің тілдесімін қамтамасыз ететін дактильді тілді жатқызуға болады. </w:t>
      </w:r>
      <w:r w:rsidRPr="004C4C3A">
        <w:rPr>
          <w:rFonts w:ascii="Times New Roman" w:hAnsi="Times New Roman" w:cs="Times New Roman"/>
          <w:sz w:val="28"/>
          <w:szCs w:val="28"/>
          <w:lang w:val="kk-KZ"/>
        </w:rPr>
        <w:t>Дактильді тіл</w:t>
      </w:r>
      <w:r w:rsidRPr="00F50332">
        <w:rPr>
          <w:rFonts w:ascii="Times New Roman" w:hAnsi="Times New Roman" w:cs="Times New Roman"/>
          <w:sz w:val="28"/>
          <w:szCs w:val="28"/>
          <w:lang w:val="kk-KZ"/>
        </w:rPr>
        <w:t xml:space="preserve"> – табиғи тіл секілді таңбалардан құралған, өзіндік ережесі бар жүйе, яғни тіл. Сол себепті дактильді тілді зерттеу көбінесе психолог, нейролог мамандарға жақын тақырып. Ал лингвистика аясында қарастырылатын параамалдар – сөйлеуге қабілетті коммуниканттардың қарым-қатынасына тікелей немесе жан</w:t>
      </w:r>
      <w:r w:rsidR="0009055D" w:rsidRPr="00F50332">
        <w:rPr>
          <w:rFonts w:ascii="Times New Roman" w:hAnsi="Times New Roman" w:cs="Times New Roman"/>
          <w:sz w:val="28"/>
          <w:szCs w:val="28"/>
          <w:lang w:val="kk-KZ"/>
        </w:rPr>
        <w:t>ама түрде қатысатын құралдар.</w:t>
      </w:r>
      <w:r w:rsidR="00744EB4" w:rsidRPr="00F50332">
        <w:rPr>
          <w:rFonts w:ascii="Times New Roman" w:hAnsi="Times New Roman" w:cs="Times New Roman"/>
          <w:sz w:val="28"/>
          <w:szCs w:val="28"/>
          <w:lang w:val="kk-KZ"/>
        </w:rPr>
        <w:t xml:space="preserve"> </w:t>
      </w:r>
    </w:p>
    <w:p w14:paraId="497178A1" w14:textId="0DFA31B2" w:rsidR="00C52972" w:rsidRPr="00F50332" w:rsidRDefault="009B09E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Түйіндей келгенде, бейвербалды арналар вербалды коммуникацияға дейінгі, вербалды коммуникация барысында және вербалды коммуникациядан кейінгі кезеңде хабар беру мүмкіндігіне ие болып, бірқатар прагматикалық функцияны атқарып тілдесімнің сәтті, сапалы әрі жылдам жүзеге асуын қамтамасыз етеді. Тілдесім жоқ жерде бейвербалды коммуникация да болмайды.</w:t>
      </w:r>
      <w:r w:rsidRPr="00F50332">
        <w:rPr>
          <w:rFonts w:ascii="Times New Roman" w:hAnsi="Times New Roman" w:cs="Times New Roman"/>
          <w:b/>
          <w:bCs/>
          <w:i/>
          <w:sz w:val="28"/>
          <w:szCs w:val="28"/>
          <w:lang w:val="kk-KZ"/>
        </w:rPr>
        <w:t xml:space="preserve"> </w:t>
      </w:r>
      <w:r w:rsidRPr="00F50332">
        <w:rPr>
          <w:rFonts w:ascii="Times New Roman" w:hAnsi="Times New Roman" w:cs="Times New Roman"/>
          <w:bCs/>
          <w:sz w:val="28"/>
          <w:szCs w:val="28"/>
          <w:lang w:val="kk-KZ"/>
        </w:rPr>
        <w:t xml:space="preserve">Коммуникацияның бейвербалды амалдары – тілге қарағанда аз зерттелген, алайда сөз субъектілері туралы хабар беруде тілге қарағанда әлдеқайда жылдам әрі шынайы ақпарат көзі саналатын тілдесімнің көмекші кейде негізгі құралы. </w:t>
      </w:r>
    </w:p>
    <w:p w14:paraId="52512F77" w14:textId="71BEC459" w:rsidR="006C618E" w:rsidRPr="00F50332" w:rsidRDefault="006C618E" w:rsidP="00F50332">
      <w:pPr>
        <w:spacing w:after="0" w:line="240" w:lineRule="auto"/>
        <w:ind w:firstLine="709"/>
        <w:contextualSpacing/>
        <w:jc w:val="both"/>
        <w:rPr>
          <w:rFonts w:ascii="Times New Roman" w:hAnsi="Times New Roman" w:cs="Times New Roman"/>
          <w:bCs/>
          <w:sz w:val="28"/>
          <w:szCs w:val="28"/>
          <w:lang w:val="kk-KZ"/>
        </w:rPr>
      </w:pPr>
    </w:p>
    <w:p w14:paraId="3E7F9014" w14:textId="77777777" w:rsidR="006C618E" w:rsidRPr="00F50332" w:rsidRDefault="006C618E" w:rsidP="00F50332">
      <w:pPr>
        <w:spacing w:after="0" w:line="240" w:lineRule="auto"/>
        <w:ind w:firstLine="709"/>
        <w:contextualSpacing/>
        <w:jc w:val="both"/>
        <w:rPr>
          <w:rFonts w:ascii="Times New Roman" w:hAnsi="Times New Roman" w:cs="Times New Roman"/>
          <w:bCs/>
          <w:sz w:val="28"/>
          <w:szCs w:val="28"/>
          <w:lang w:val="kk-KZ"/>
        </w:rPr>
      </w:pPr>
    </w:p>
    <w:p w14:paraId="24F70872" w14:textId="77777777" w:rsidR="009B09E3" w:rsidRPr="00F50332" w:rsidRDefault="00FB0224" w:rsidP="00F50332">
      <w:pPr>
        <w:pStyle w:val="1"/>
        <w:spacing w:before="0" w:line="240" w:lineRule="auto"/>
        <w:ind w:firstLine="709"/>
        <w:contextualSpacing/>
        <w:jc w:val="both"/>
        <w:rPr>
          <w:rFonts w:ascii="Times New Roman" w:hAnsi="Times New Roman" w:cs="Times New Roman"/>
          <w:color w:val="000000" w:themeColor="text1"/>
          <w:lang w:val="kk-KZ"/>
        </w:rPr>
      </w:pPr>
      <w:bookmarkStart w:id="8" w:name="_Toc221209306"/>
      <w:r w:rsidRPr="00F50332">
        <w:rPr>
          <w:rFonts w:ascii="Times New Roman" w:hAnsi="Times New Roman" w:cs="Times New Roman"/>
          <w:color w:val="000000" w:themeColor="text1"/>
          <w:lang w:val="kk-KZ"/>
        </w:rPr>
        <w:lastRenderedPageBreak/>
        <w:t>2</w:t>
      </w:r>
      <w:r w:rsidR="009B09E3" w:rsidRPr="00F50332">
        <w:rPr>
          <w:rFonts w:ascii="Times New Roman" w:hAnsi="Times New Roman" w:cs="Times New Roman"/>
          <w:color w:val="000000" w:themeColor="text1"/>
          <w:lang w:val="kk-KZ"/>
        </w:rPr>
        <w:t xml:space="preserve"> КОММУНИКАЦИЯНЫҢ БЕЙВЕРБАЛДЫ АМАЛДАРЫНЫҢ КӨРКЕМ МӘТІНДЕГІ РЕПРЕЗЕНТАЦИЯСЫ ЖӘНЕ ҚЫЗМЕТІ</w:t>
      </w:r>
      <w:bookmarkEnd w:id="8"/>
    </w:p>
    <w:p w14:paraId="340BC605" w14:textId="77777777" w:rsidR="008C391A" w:rsidRPr="00F50332" w:rsidRDefault="008C391A" w:rsidP="00F50332">
      <w:pPr>
        <w:spacing w:after="0" w:line="240" w:lineRule="auto"/>
        <w:ind w:firstLine="709"/>
        <w:contextualSpacing/>
        <w:rPr>
          <w:rFonts w:ascii="Times New Roman" w:hAnsi="Times New Roman" w:cs="Times New Roman"/>
          <w:b/>
          <w:color w:val="000000" w:themeColor="text1"/>
          <w:lang w:val="kk-KZ"/>
        </w:rPr>
      </w:pPr>
    </w:p>
    <w:p w14:paraId="42B88808" w14:textId="77777777" w:rsidR="002876F9" w:rsidRPr="00F50332" w:rsidRDefault="009B09E3" w:rsidP="00F50332">
      <w:pPr>
        <w:pStyle w:val="1"/>
        <w:spacing w:before="0" w:line="240" w:lineRule="auto"/>
        <w:ind w:firstLine="709"/>
        <w:contextualSpacing/>
        <w:jc w:val="both"/>
        <w:rPr>
          <w:rFonts w:ascii="Times New Roman" w:hAnsi="Times New Roman" w:cs="Times New Roman"/>
          <w:color w:val="000000" w:themeColor="text1"/>
          <w:lang w:val="kk-KZ"/>
        </w:rPr>
      </w:pPr>
      <w:bookmarkStart w:id="9" w:name="_Toc221209307"/>
      <w:r w:rsidRPr="00F50332">
        <w:rPr>
          <w:rFonts w:ascii="Times New Roman" w:hAnsi="Times New Roman" w:cs="Times New Roman"/>
          <w:color w:val="000000" w:themeColor="text1"/>
          <w:lang w:val="kk-KZ"/>
        </w:rPr>
        <w:t>2.1</w:t>
      </w:r>
      <w:r w:rsidR="002876F9" w:rsidRPr="00F50332">
        <w:rPr>
          <w:rFonts w:ascii="Times New Roman" w:hAnsi="Times New Roman" w:cs="Times New Roman"/>
          <w:color w:val="000000" w:themeColor="text1"/>
          <w:lang w:val="kk-KZ"/>
        </w:rPr>
        <w:t xml:space="preserve"> </w:t>
      </w:r>
      <w:r w:rsidRPr="00F50332">
        <w:rPr>
          <w:rFonts w:ascii="Times New Roman" w:hAnsi="Times New Roman" w:cs="Times New Roman"/>
          <w:color w:val="000000" w:themeColor="text1"/>
          <w:lang w:val="kk-KZ"/>
        </w:rPr>
        <w:t>Паралингвистикалық құралдарды вербалдау тәсілдері</w:t>
      </w:r>
      <w:bookmarkEnd w:id="9"/>
    </w:p>
    <w:p w14:paraId="3C47690F" w14:textId="77777777" w:rsidR="00E40A72" w:rsidRPr="00F50332" w:rsidRDefault="00E40A7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Коммуникацияның бейвербалды амалдарына коммуникативтік мәнге ие амалдар, яғни мимика, бас қимылдары, дене </w:t>
      </w:r>
      <w:r w:rsidR="00EE567F" w:rsidRPr="00F50332">
        <w:rPr>
          <w:rFonts w:ascii="Times New Roman" w:hAnsi="Times New Roman" w:cs="Times New Roman"/>
          <w:sz w:val="28"/>
          <w:szCs w:val="28"/>
          <w:lang w:val="kk-KZ"/>
        </w:rPr>
        <w:t>қалыбы</w:t>
      </w:r>
      <w:r w:rsidRPr="00F50332">
        <w:rPr>
          <w:rFonts w:ascii="Times New Roman" w:hAnsi="Times New Roman" w:cs="Times New Roman"/>
          <w:sz w:val="28"/>
          <w:szCs w:val="28"/>
          <w:lang w:val="kk-KZ"/>
        </w:rPr>
        <w:t>, дене және қол қимылдары, жанасу, аяқтың орналасуы мен қозғалысы, тұлғааралық көзқарас, тұлғааралық қашықтық, адамдар арасындағы синхронизм немесе мимика, дискретті тілдік емес вокалдық дыбыстар (мысалы, күрсіну), сондай-ақ дауыс қарқыны, қаттылығы, дауыс тонындағы басқа да өзгерістермен қатар белгілі бір коммуникативтік жағдаятта коммуникативтік мәнге ие болатын амал-әрекеттердің басқа да түрлері жатады.</w:t>
      </w:r>
    </w:p>
    <w:p w14:paraId="1A96293C" w14:textId="77777777" w:rsidR="00E40A72" w:rsidRPr="00F50332" w:rsidRDefault="00E40A7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C16FAC" w:rsidRPr="00F50332">
        <w:rPr>
          <w:rFonts w:ascii="Times New Roman" w:hAnsi="Times New Roman" w:cs="Times New Roman"/>
          <w:sz w:val="28"/>
          <w:szCs w:val="28"/>
          <w:lang w:val="kk-KZ"/>
        </w:rPr>
        <w:t xml:space="preserve">«Паралингвистикалық ерекшеліктер халықтардың барлығына да тән және олар этнос мәдениетінің бір көрінісі. Өнер үлгілерінің басқа түрлерінде (мәселен, сахна, кино өнерінде) сөйлеу этикетінің вербалды емес белгілерін жеткізу тым қиын емес. Ал жазба нұсқаларда коммуникативтік актінің барысында ақпарат-пікір алмасудың толыққанды дәрежесіне қол жеткізуге дәнекер қызметін атқаратын паралингвистикалық компоненттер тексте тілдік тұлғалармен (сөз, сөз тіркесімен) белгіленеді» </w:t>
      </w:r>
      <w:r w:rsidR="00BF7227" w:rsidRPr="00F50332">
        <w:rPr>
          <w:rFonts w:ascii="Times New Roman" w:hAnsi="Times New Roman" w:cs="Times New Roman"/>
          <w:sz w:val="28"/>
          <w:szCs w:val="28"/>
          <w:lang w:val="kk-KZ"/>
        </w:rPr>
        <w:t>[117</w:t>
      </w:r>
      <w:r w:rsidR="00BD2372" w:rsidRPr="00F50332">
        <w:rPr>
          <w:rFonts w:ascii="Times New Roman" w:hAnsi="Times New Roman" w:cs="Times New Roman"/>
          <w:sz w:val="28"/>
          <w:szCs w:val="28"/>
          <w:lang w:val="kk-KZ"/>
        </w:rPr>
        <w:t>, 18]</w:t>
      </w:r>
      <w:r w:rsidR="00C16FA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Мәтіндегі вербалданған бейвербалды құрылымдар – б</w:t>
      </w:r>
      <w:r w:rsidR="00987E40" w:rsidRPr="00F50332">
        <w:rPr>
          <w:rFonts w:ascii="Times New Roman" w:hAnsi="Times New Roman" w:cs="Times New Roman"/>
          <w:sz w:val="28"/>
          <w:szCs w:val="28"/>
          <w:lang w:val="kk-KZ"/>
        </w:rPr>
        <w:t>ейвербалды коммуникацияны лин</w:t>
      </w:r>
      <w:r w:rsidR="009F73CD" w:rsidRPr="00F50332">
        <w:rPr>
          <w:rFonts w:ascii="Times New Roman" w:hAnsi="Times New Roman" w:cs="Times New Roman"/>
          <w:sz w:val="28"/>
          <w:szCs w:val="28"/>
          <w:lang w:val="kk-KZ"/>
        </w:rPr>
        <w:t>гвистикалық аспектіде</w:t>
      </w:r>
      <w:r w:rsidRPr="00F50332">
        <w:rPr>
          <w:rFonts w:ascii="Times New Roman" w:hAnsi="Times New Roman" w:cs="Times New Roman"/>
          <w:sz w:val="28"/>
          <w:szCs w:val="28"/>
          <w:lang w:val="kk-KZ"/>
        </w:rPr>
        <w:t xml:space="preserve"> зерттеудің</w:t>
      </w:r>
      <w:r w:rsidR="009F73CD" w:rsidRPr="00F50332">
        <w:rPr>
          <w:rFonts w:ascii="Times New Roman" w:hAnsi="Times New Roman" w:cs="Times New Roman"/>
          <w:sz w:val="28"/>
          <w:szCs w:val="28"/>
          <w:lang w:val="kk-KZ"/>
        </w:rPr>
        <w:t xml:space="preserve"> негізгі </w:t>
      </w:r>
      <w:r w:rsidRPr="00F50332">
        <w:rPr>
          <w:rFonts w:ascii="Times New Roman" w:hAnsi="Times New Roman" w:cs="Times New Roman"/>
          <w:sz w:val="28"/>
          <w:szCs w:val="28"/>
          <w:lang w:val="kk-KZ"/>
        </w:rPr>
        <w:t>нысаны</w:t>
      </w:r>
      <w:r w:rsidR="009F73CD" w:rsidRPr="00F50332">
        <w:rPr>
          <w:rFonts w:ascii="Times New Roman" w:hAnsi="Times New Roman" w:cs="Times New Roman"/>
          <w:sz w:val="28"/>
          <w:szCs w:val="28"/>
          <w:lang w:val="kk-KZ"/>
        </w:rPr>
        <w:t>.</w:t>
      </w:r>
      <w:r w:rsidR="0023069E" w:rsidRPr="00F50332">
        <w:rPr>
          <w:rFonts w:ascii="Times New Roman" w:hAnsi="Times New Roman" w:cs="Times New Roman"/>
          <w:sz w:val="28"/>
          <w:szCs w:val="28"/>
          <w:lang w:val="kk-KZ"/>
        </w:rPr>
        <w:t xml:space="preserve"> </w:t>
      </w:r>
    </w:p>
    <w:p w14:paraId="0DB8B2E6" w14:textId="687E0851" w:rsidR="00E40A72" w:rsidRPr="00F50332" w:rsidRDefault="00D57D4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w:t>
      </w:r>
      <w:r w:rsidR="004C4C3A">
        <w:rPr>
          <w:rFonts w:ascii="Times New Roman" w:hAnsi="Times New Roman" w:cs="Times New Roman"/>
          <w:sz w:val="28"/>
          <w:szCs w:val="28"/>
          <w:lang w:val="kk-KZ"/>
        </w:rPr>
        <w:t xml:space="preserve"> </w:t>
      </w:r>
      <w:r w:rsidR="007A63AD" w:rsidRPr="00F50332">
        <w:rPr>
          <w:rFonts w:ascii="Times New Roman" w:hAnsi="Times New Roman" w:cs="Times New Roman"/>
          <w:sz w:val="28"/>
          <w:szCs w:val="28"/>
          <w:lang w:val="kk-KZ"/>
        </w:rPr>
        <w:t xml:space="preserve">Бейсембаева ым-ишараларды сөзбен жеткізу </w:t>
      </w:r>
      <w:r w:rsidR="001E7259" w:rsidRPr="00F50332">
        <w:rPr>
          <w:rFonts w:ascii="Times New Roman" w:hAnsi="Times New Roman" w:cs="Times New Roman"/>
          <w:sz w:val="28"/>
          <w:szCs w:val="28"/>
          <w:lang w:val="kk-KZ"/>
        </w:rPr>
        <w:t xml:space="preserve">адамдардың күнделікті қарым-қатынасы кезінде, яғни ауызша сөзінде </w:t>
      </w:r>
      <w:r w:rsidR="007A63AD" w:rsidRPr="00F50332">
        <w:rPr>
          <w:rFonts w:ascii="Times New Roman" w:hAnsi="Times New Roman" w:cs="Times New Roman"/>
          <w:sz w:val="28"/>
          <w:szCs w:val="28"/>
          <w:lang w:val="kk-KZ"/>
        </w:rPr>
        <w:t>бейвербалды амалдарды өз көзімен көрмеген басқа бір субъектіге хабарлау барысы</w:t>
      </w:r>
      <w:r w:rsidR="007B4BFC" w:rsidRPr="00F50332">
        <w:rPr>
          <w:rFonts w:ascii="Times New Roman" w:hAnsi="Times New Roman" w:cs="Times New Roman"/>
          <w:sz w:val="28"/>
          <w:szCs w:val="28"/>
          <w:lang w:val="kk-KZ"/>
        </w:rPr>
        <w:t>нда, коммуникативтік акті</w:t>
      </w:r>
      <w:r w:rsidR="007A63AD" w:rsidRPr="00F50332">
        <w:rPr>
          <w:rFonts w:ascii="Times New Roman" w:hAnsi="Times New Roman" w:cs="Times New Roman"/>
          <w:sz w:val="28"/>
          <w:szCs w:val="28"/>
          <w:lang w:val="kk-KZ"/>
        </w:rPr>
        <w:t xml:space="preserve"> орын алғаннан </w:t>
      </w:r>
      <w:r w:rsidR="00E40A72" w:rsidRPr="00F50332">
        <w:rPr>
          <w:rFonts w:ascii="Times New Roman" w:hAnsi="Times New Roman" w:cs="Times New Roman"/>
          <w:sz w:val="28"/>
          <w:szCs w:val="28"/>
          <w:lang w:val="kk-KZ"/>
        </w:rPr>
        <w:t>кейін</w:t>
      </w:r>
      <w:r w:rsidR="007A63AD" w:rsidRPr="00F50332">
        <w:rPr>
          <w:rFonts w:ascii="Times New Roman" w:hAnsi="Times New Roman" w:cs="Times New Roman"/>
          <w:sz w:val="28"/>
          <w:szCs w:val="28"/>
          <w:lang w:val="kk-KZ"/>
        </w:rPr>
        <w:t xml:space="preserve"> баяндау  </w:t>
      </w:r>
      <w:r w:rsidR="007E3A8A" w:rsidRPr="00F50332">
        <w:rPr>
          <w:rFonts w:ascii="Times New Roman" w:hAnsi="Times New Roman" w:cs="Times New Roman"/>
          <w:sz w:val="28"/>
          <w:szCs w:val="28"/>
          <w:lang w:val="kk-KZ"/>
        </w:rPr>
        <w:t>арқылы</w:t>
      </w:r>
      <w:r w:rsidR="007A63AD" w:rsidRPr="00F50332">
        <w:rPr>
          <w:rFonts w:ascii="Times New Roman" w:hAnsi="Times New Roman" w:cs="Times New Roman"/>
          <w:sz w:val="28"/>
          <w:szCs w:val="28"/>
          <w:lang w:val="kk-KZ"/>
        </w:rPr>
        <w:t xml:space="preserve"> жүзеге асатынын айтады </w:t>
      </w:r>
      <w:r w:rsidR="00BF7227" w:rsidRPr="00F50332">
        <w:rPr>
          <w:rFonts w:ascii="Times New Roman" w:hAnsi="Times New Roman" w:cs="Times New Roman"/>
          <w:sz w:val="28"/>
          <w:szCs w:val="28"/>
          <w:lang w:val="kk-KZ"/>
        </w:rPr>
        <w:t>[107</w:t>
      </w:r>
      <w:r w:rsidR="00BD2372" w:rsidRPr="00F50332">
        <w:rPr>
          <w:rFonts w:ascii="Times New Roman" w:hAnsi="Times New Roman" w:cs="Times New Roman"/>
          <w:sz w:val="28"/>
          <w:szCs w:val="28"/>
          <w:lang w:val="kk-KZ"/>
        </w:rPr>
        <w:t>, 12]</w:t>
      </w:r>
      <w:r w:rsidR="007A63AD" w:rsidRPr="00F50332">
        <w:rPr>
          <w:rFonts w:ascii="Times New Roman" w:hAnsi="Times New Roman" w:cs="Times New Roman"/>
          <w:sz w:val="28"/>
          <w:szCs w:val="28"/>
          <w:lang w:val="kk-KZ"/>
        </w:rPr>
        <w:t>.</w:t>
      </w:r>
      <w:r w:rsidR="008777ED" w:rsidRPr="00F50332">
        <w:rPr>
          <w:rFonts w:ascii="Times New Roman" w:hAnsi="Times New Roman" w:cs="Times New Roman"/>
          <w:sz w:val="28"/>
          <w:szCs w:val="28"/>
          <w:lang w:val="kk-KZ"/>
        </w:rPr>
        <w:t xml:space="preserve"> </w:t>
      </w:r>
      <w:r w:rsidR="009F73CD" w:rsidRPr="00F50332">
        <w:rPr>
          <w:rFonts w:ascii="Times New Roman" w:hAnsi="Times New Roman" w:cs="Times New Roman"/>
          <w:sz w:val="28"/>
          <w:szCs w:val="28"/>
          <w:lang w:val="kk-KZ"/>
        </w:rPr>
        <w:t>Параэлементтер тек коммуникативтік актіде</w:t>
      </w:r>
      <w:r w:rsidR="00E40A72" w:rsidRPr="00F50332">
        <w:rPr>
          <w:rFonts w:ascii="Times New Roman" w:hAnsi="Times New Roman" w:cs="Times New Roman"/>
          <w:sz w:val="28"/>
          <w:szCs w:val="28"/>
          <w:lang w:val="kk-KZ"/>
        </w:rPr>
        <w:t>, ауызша қатысымда</w:t>
      </w:r>
      <w:r w:rsidR="009F73CD" w:rsidRPr="00F50332">
        <w:rPr>
          <w:rFonts w:ascii="Times New Roman" w:hAnsi="Times New Roman" w:cs="Times New Roman"/>
          <w:sz w:val="28"/>
          <w:szCs w:val="28"/>
          <w:lang w:val="kk-KZ"/>
        </w:rPr>
        <w:t xml:space="preserve"> ғана емес, сонымен қатар вербалдану арқылы сөз, фразеологизм, метафора түрінде сөздік құрамда да көрініс табады. </w:t>
      </w:r>
    </w:p>
    <w:p w14:paraId="01B3DBB4" w14:textId="27752502" w:rsidR="00C16FAC" w:rsidRPr="00F50332" w:rsidRDefault="009F73C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«Жазба мәтін ойлаудың күрделі формаларын күрделі тілдік бірліктер арқылы жеткізе алады. Жазба</w:t>
      </w:r>
      <w:r w:rsidR="00C16FAC" w:rsidRPr="00F50332">
        <w:rPr>
          <w:rFonts w:ascii="Times New Roman" w:hAnsi="Times New Roman" w:cs="Times New Roman"/>
          <w:sz w:val="28"/>
          <w:szCs w:val="28"/>
          <w:lang w:val="kk-KZ"/>
        </w:rPr>
        <w:t xml:space="preserve"> мәтіндерде күрделенген құрылымдар, бірыңғай сөйлем мүшелері, параллелизмдер</w:t>
      </w:r>
      <w:r w:rsidRPr="00F50332">
        <w:rPr>
          <w:rFonts w:ascii="Times New Roman" w:hAnsi="Times New Roman" w:cs="Times New Roman"/>
          <w:sz w:val="28"/>
          <w:szCs w:val="28"/>
          <w:lang w:val="kk-KZ"/>
        </w:rPr>
        <w:t>, көп</w:t>
      </w:r>
      <w:r w:rsidR="00C16FAC" w:rsidRPr="00F50332">
        <w:rPr>
          <w:rFonts w:ascii="Times New Roman" w:hAnsi="Times New Roman" w:cs="Times New Roman"/>
          <w:sz w:val="28"/>
          <w:szCs w:val="28"/>
          <w:lang w:val="kk-KZ"/>
        </w:rPr>
        <w:t xml:space="preserve"> бағыныңқылы құрмалас сөйлемдер</w:t>
      </w:r>
      <w:r w:rsidRPr="00F50332">
        <w:rPr>
          <w:rFonts w:ascii="Times New Roman" w:hAnsi="Times New Roman" w:cs="Times New Roman"/>
          <w:sz w:val="28"/>
          <w:szCs w:val="28"/>
          <w:lang w:val="kk-KZ"/>
        </w:rPr>
        <w:t>, экспрессивті син</w:t>
      </w:r>
      <w:r w:rsidR="00C16FAC" w:rsidRPr="00F50332">
        <w:rPr>
          <w:rFonts w:ascii="Times New Roman" w:hAnsi="Times New Roman" w:cs="Times New Roman"/>
          <w:sz w:val="28"/>
          <w:szCs w:val="28"/>
          <w:lang w:val="kk-KZ"/>
        </w:rPr>
        <w:t>таксистік фигуралар</w:t>
      </w:r>
      <w:r w:rsidRPr="00F50332">
        <w:rPr>
          <w:rFonts w:ascii="Times New Roman" w:hAnsi="Times New Roman" w:cs="Times New Roman"/>
          <w:sz w:val="28"/>
          <w:szCs w:val="28"/>
          <w:lang w:val="kk-KZ"/>
        </w:rPr>
        <w:t xml:space="preserve"> және т.б. мол көрініс </w:t>
      </w:r>
      <w:r w:rsidR="00C16FAC" w:rsidRPr="00F50332">
        <w:rPr>
          <w:rFonts w:ascii="Times New Roman" w:hAnsi="Times New Roman" w:cs="Times New Roman"/>
          <w:sz w:val="28"/>
          <w:szCs w:val="28"/>
          <w:lang w:val="kk-KZ"/>
        </w:rPr>
        <w:t>табатыны белгілі</w:t>
      </w:r>
      <w:r w:rsidRPr="00F50332">
        <w:rPr>
          <w:rFonts w:ascii="Times New Roman" w:hAnsi="Times New Roman" w:cs="Times New Roman"/>
          <w:sz w:val="28"/>
          <w:szCs w:val="28"/>
          <w:lang w:val="kk-KZ"/>
        </w:rPr>
        <w:t>»</w:t>
      </w:r>
      <w:r w:rsidR="00BF7227" w:rsidRPr="00F50332">
        <w:rPr>
          <w:rFonts w:ascii="Times New Roman" w:hAnsi="Times New Roman" w:cs="Times New Roman"/>
          <w:sz w:val="28"/>
          <w:szCs w:val="28"/>
          <w:lang w:val="kk-KZ"/>
        </w:rPr>
        <w:t xml:space="preserve"> [118</w:t>
      </w:r>
      <w:r w:rsidR="00BD2372" w:rsidRPr="00F50332">
        <w:rPr>
          <w:rFonts w:ascii="Times New Roman" w:hAnsi="Times New Roman" w:cs="Times New Roman"/>
          <w:sz w:val="28"/>
          <w:szCs w:val="28"/>
          <w:lang w:val="kk-KZ"/>
        </w:rPr>
        <w:t>, 9]</w:t>
      </w:r>
      <w:r w:rsidR="00C16FAC" w:rsidRPr="00F50332">
        <w:rPr>
          <w:rFonts w:ascii="Times New Roman" w:hAnsi="Times New Roman" w:cs="Times New Roman"/>
          <w:sz w:val="28"/>
          <w:szCs w:val="28"/>
          <w:lang w:val="kk-KZ"/>
        </w:rPr>
        <w:t>. Ал табиғатынан тілден тыс болып келетін коммуникацияның бейвербалды амалдарын сөзбен жеткізу кезінде бұл процесс одан сайын күрделене түседі. Мәселен, адамның</w:t>
      </w:r>
      <w:r w:rsidR="00CB7073" w:rsidRPr="00F50332">
        <w:rPr>
          <w:rFonts w:ascii="Times New Roman" w:hAnsi="Times New Roman" w:cs="Times New Roman"/>
          <w:sz w:val="28"/>
          <w:szCs w:val="28"/>
          <w:lang w:val="kk-KZ"/>
        </w:rPr>
        <w:t xml:space="preserve"> бір</w:t>
      </w:r>
      <w:r w:rsidR="00C16FAC" w:rsidRPr="00F50332">
        <w:rPr>
          <w:rFonts w:ascii="Times New Roman" w:hAnsi="Times New Roman" w:cs="Times New Roman"/>
          <w:sz w:val="28"/>
          <w:szCs w:val="28"/>
          <w:lang w:val="kk-KZ"/>
        </w:rPr>
        <w:t xml:space="preserve"> ғана эмоциясын түрліше вербалдауға болады</w:t>
      </w:r>
      <w:r w:rsidR="00CB7073" w:rsidRPr="00F50332">
        <w:rPr>
          <w:rFonts w:ascii="Times New Roman" w:hAnsi="Times New Roman" w:cs="Times New Roman"/>
          <w:sz w:val="28"/>
          <w:szCs w:val="28"/>
          <w:lang w:val="kk-KZ"/>
        </w:rPr>
        <w:t>. Сондай-ақ бейвербалды ақпарат барлық вербалды мағынаны</w:t>
      </w:r>
      <w:r w:rsidR="00C16FAC" w:rsidRPr="00F50332">
        <w:rPr>
          <w:rFonts w:ascii="Times New Roman" w:hAnsi="Times New Roman" w:cs="Times New Roman"/>
          <w:sz w:val="28"/>
          <w:szCs w:val="28"/>
          <w:lang w:val="kk-KZ"/>
        </w:rPr>
        <w:t xml:space="preserve"> бере алмайтыны секілді </w:t>
      </w:r>
      <w:r w:rsidR="00CB7073" w:rsidRPr="00F50332">
        <w:rPr>
          <w:rFonts w:ascii="Times New Roman" w:hAnsi="Times New Roman" w:cs="Times New Roman"/>
          <w:sz w:val="28"/>
          <w:szCs w:val="28"/>
          <w:lang w:val="kk-KZ"/>
        </w:rPr>
        <w:t>бейвербалды кодтарды сөзбен</w:t>
      </w:r>
      <w:r w:rsidR="00E40A72" w:rsidRPr="00F50332">
        <w:rPr>
          <w:rFonts w:ascii="Times New Roman" w:hAnsi="Times New Roman" w:cs="Times New Roman"/>
          <w:sz w:val="28"/>
          <w:szCs w:val="28"/>
          <w:lang w:val="kk-KZ"/>
        </w:rPr>
        <w:t xml:space="preserve"> толықтай сипаттаудың да өз қиындықтары бар</w:t>
      </w:r>
      <w:r w:rsidR="00CB7073" w:rsidRPr="00F50332">
        <w:rPr>
          <w:rFonts w:ascii="Times New Roman" w:hAnsi="Times New Roman" w:cs="Times New Roman"/>
          <w:sz w:val="28"/>
          <w:szCs w:val="28"/>
          <w:lang w:val="kk-KZ"/>
        </w:rPr>
        <w:t>.</w:t>
      </w:r>
      <w:r w:rsidR="00980B0D" w:rsidRPr="00F50332">
        <w:rPr>
          <w:rFonts w:ascii="Times New Roman" w:hAnsi="Times New Roman" w:cs="Times New Roman"/>
          <w:sz w:val="28"/>
          <w:szCs w:val="28"/>
          <w:lang w:val="kk-KZ"/>
        </w:rPr>
        <w:t xml:space="preserve"> Р.</w:t>
      </w:r>
      <w:r w:rsidR="004C4C3A">
        <w:rPr>
          <w:rFonts w:ascii="Times New Roman" w:hAnsi="Times New Roman" w:cs="Times New Roman"/>
          <w:sz w:val="28"/>
          <w:szCs w:val="28"/>
          <w:lang w:val="kk-KZ"/>
        </w:rPr>
        <w:t xml:space="preserve"> </w:t>
      </w:r>
      <w:r w:rsidR="00980B0D" w:rsidRPr="00F50332">
        <w:rPr>
          <w:rFonts w:ascii="Times New Roman" w:hAnsi="Times New Roman" w:cs="Times New Roman"/>
          <w:sz w:val="28"/>
          <w:szCs w:val="28"/>
          <w:lang w:val="kk-KZ"/>
        </w:rPr>
        <w:t xml:space="preserve">Бирюковтың сөзімен айтқанда, «бейвербалды амалдарды адамның сезім-күйінің, эмоциясының әрбір қыртысы толық әрі нақты көрінетіндей етіп вербалдау мүмкін бе, әрине, жоқ» </w:t>
      </w:r>
      <w:r w:rsidR="00BF7227" w:rsidRPr="00F50332">
        <w:rPr>
          <w:rFonts w:ascii="Times New Roman" w:hAnsi="Times New Roman" w:cs="Times New Roman"/>
          <w:sz w:val="28"/>
          <w:szCs w:val="28"/>
          <w:lang w:val="kk-KZ"/>
        </w:rPr>
        <w:t>[119</w:t>
      </w:r>
      <w:r w:rsidR="00BD2372" w:rsidRPr="00F50332">
        <w:rPr>
          <w:rFonts w:ascii="Times New Roman" w:hAnsi="Times New Roman" w:cs="Times New Roman"/>
          <w:sz w:val="28"/>
          <w:szCs w:val="28"/>
          <w:lang w:val="kk-KZ"/>
        </w:rPr>
        <w:t>, 10]</w:t>
      </w:r>
      <w:r w:rsidR="00980B0D" w:rsidRPr="00F50332">
        <w:rPr>
          <w:rFonts w:ascii="Times New Roman" w:hAnsi="Times New Roman" w:cs="Times New Roman"/>
          <w:sz w:val="28"/>
          <w:szCs w:val="28"/>
          <w:lang w:val="kk-KZ"/>
        </w:rPr>
        <w:t>.</w:t>
      </w:r>
    </w:p>
    <w:p w14:paraId="6C003A11" w14:textId="53581804" w:rsidR="009F73CD" w:rsidRPr="00F50332" w:rsidRDefault="00C16FA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w:t>
      </w:r>
      <w:r w:rsidR="004C4C3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Кобзева бейвербалды амалдардың вербалдануы мәселесі әртүрлі тілдер бойынша зерттеліп келе жатқанымен, </w:t>
      </w:r>
      <w:r w:rsidR="00BA1D1F" w:rsidRPr="00F50332">
        <w:rPr>
          <w:rFonts w:ascii="Times New Roman" w:hAnsi="Times New Roman" w:cs="Times New Roman"/>
          <w:sz w:val="28"/>
          <w:szCs w:val="28"/>
          <w:lang w:val="kk-KZ"/>
        </w:rPr>
        <w:t xml:space="preserve">лексика-семантикалық, лингвомәдени және прагматикалық аспектілеріне қатысты әлі де қарастырылмаған, қарастырылса да күрмеуі шешілмеген біраз мәселенің бар екенін еске салады </w:t>
      </w:r>
      <w:r w:rsidR="00BF7227" w:rsidRPr="00F50332">
        <w:rPr>
          <w:rFonts w:ascii="Times New Roman" w:hAnsi="Times New Roman" w:cs="Times New Roman"/>
          <w:sz w:val="28"/>
          <w:szCs w:val="28"/>
          <w:lang w:val="kk-KZ"/>
        </w:rPr>
        <w:t>[30</w:t>
      </w:r>
      <w:r w:rsidR="00BD2372" w:rsidRPr="00F50332">
        <w:rPr>
          <w:rFonts w:ascii="Times New Roman" w:hAnsi="Times New Roman" w:cs="Times New Roman"/>
          <w:sz w:val="28"/>
          <w:szCs w:val="28"/>
          <w:lang w:val="kk-KZ"/>
        </w:rPr>
        <w:t>, 4]</w:t>
      </w:r>
      <w:r w:rsidRPr="00F50332">
        <w:rPr>
          <w:rFonts w:ascii="Times New Roman" w:hAnsi="Times New Roman" w:cs="Times New Roman"/>
          <w:sz w:val="28"/>
          <w:szCs w:val="28"/>
          <w:lang w:val="kk-KZ"/>
        </w:rPr>
        <w:t>.</w:t>
      </w:r>
      <w:r w:rsidR="00BA1D1F" w:rsidRPr="00F50332">
        <w:rPr>
          <w:rFonts w:ascii="Times New Roman" w:hAnsi="Times New Roman" w:cs="Times New Roman"/>
          <w:sz w:val="28"/>
          <w:szCs w:val="28"/>
          <w:lang w:val="kk-KZ"/>
        </w:rPr>
        <w:t xml:space="preserve"> Сондай түйіннің бірі – коммуникацияның бейвербалды амалдарының тілдегі </w:t>
      </w:r>
      <w:r w:rsidR="00BA1D1F" w:rsidRPr="00F50332">
        <w:rPr>
          <w:rFonts w:ascii="Times New Roman" w:hAnsi="Times New Roman" w:cs="Times New Roman"/>
          <w:sz w:val="28"/>
          <w:szCs w:val="28"/>
          <w:lang w:val="kk-KZ"/>
        </w:rPr>
        <w:lastRenderedPageBreak/>
        <w:t>көрінісін б</w:t>
      </w:r>
      <w:r w:rsidR="00E40A72" w:rsidRPr="00F50332">
        <w:rPr>
          <w:rFonts w:ascii="Times New Roman" w:hAnsi="Times New Roman" w:cs="Times New Roman"/>
          <w:sz w:val="28"/>
          <w:szCs w:val="28"/>
          <w:lang w:val="kk-KZ"/>
        </w:rPr>
        <w:t>і</w:t>
      </w:r>
      <w:r w:rsidR="00BA1D1F" w:rsidRPr="00F50332">
        <w:rPr>
          <w:rFonts w:ascii="Times New Roman" w:hAnsi="Times New Roman" w:cs="Times New Roman"/>
          <w:sz w:val="28"/>
          <w:szCs w:val="28"/>
          <w:lang w:val="kk-KZ"/>
        </w:rPr>
        <w:t xml:space="preserve">лдіретін барлық зерттеуші бірізді қолданатын терминнің </w:t>
      </w:r>
      <w:r w:rsidR="00152AD9" w:rsidRPr="00F50332">
        <w:rPr>
          <w:rFonts w:ascii="Times New Roman" w:hAnsi="Times New Roman" w:cs="Times New Roman"/>
          <w:sz w:val="28"/>
          <w:szCs w:val="28"/>
          <w:lang w:val="kk-KZ"/>
        </w:rPr>
        <w:t>болмауы</w:t>
      </w:r>
      <w:r w:rsidR="00BA1D1F" w:rsidRPr="00F50332">
        <w:rPr>
          <w:rFonts w:ascii="Times New Roman" w:hAnsi="Times New Roman" w:cs="Times New Roman"/>
          <w:sz w:val="28"/>
          <w:szCs w:val="28"/>
          <w:lang w:val="kk-KZ"/>
        </w:rPr>
        <w:t xml:space="preserve">. Сол себепті паралингвистикалық әдебиеттерде тілші-ғалымдар көбінесе вербалдану процесін сипаттайтын еркін тіркестерге жүгінеді. Мәселен, О.С. Ахманова </w:t>
      </w:r>
      <w:r w:rsidR="00BA1D1F" w:rsidRPr="004C4C3A">
        <w:rPr>
          <w:rFonts w:ascii="Times New Roman" w:hAnsi="Times New Roman" w:cs="Times New Roman"/>
          <w:i/>
          <w:sz w:val="28"/>
          <w:szCs w:val="28"/>
          <w:lang w:val="kk-KZ"/>
        </w:rPr>
        <w:t>«ишараның тілдік манифестациясы»</w:t>
      </w:r>
      <w:r w:rsidR="00BA1D1F" w:rsidRPr="00F50332">
        <w:rPr>
          <w:rFonts w:ascii="Times New Roman" w:hAnsi="Times New Roman" w:cs="Times New Roman"/>
          <w:sz w:val="28"/>
          <w:szCs w:val="28"/>
          <w:lang w:val="kk-KZ"/>
        </w:rPr>
        <w:t xml:space="preserve"> (языковая манифестация жеста); Е.М. Верещагин мен В.Г. Костомаров </w:t>
      </w:r>
      <w:r w:rsidR="00667F7B" w:rsidRPr="004C4C3A">
        <w:rPr>
          <w:rFonts w:ascii="Times New Roman" w:hAnsi="Times New Roman" w:cs="Times New Roman"/>
          <w:i/>
          <w:sz w:val="28"/>
          <w:szCs w:val="28"/>
          <w:lang w:val="kk-KZ"/>
        </w:rPr>
        <w:t>«</w:t>
      </w:r>
      <w:r w:rsidR="00E40A72" w:rsidRPr="004C4C3A">
        <w:rPr>
          <w:rFonts w:ascii="Times New Roman" w:hAnsi="Times New Roman" w:cs="Times New Roman"/>
          <w:i/>
          <w:sz w:val="28"/>
          <w:szCs w:val="28"/>
          <w:lang w:val="kk-KZ"/>
        </w:rPr>
        <w:t>айтылым</w:t>
      </w:r>
      <w:r w:rsidR="00667F7B" w:rsidRPr="004C4C3A">
        <w:rPr>
          <w:rFonts w:ascii="Times New Roman" w:hAnsi="Times New Roman" w:cs="Times New Roman"/>
          <w:i/>
          <w:sz w:val="28"/>
          <w:szCs w:val="28"/>
          <w:lang w:val="kk-KZ"/>
        </w:rPr>
        <w:t>»</w:t>
      </w:r>
      <w:r w:rsidR="00E40A72" w:rsidRPr="00F50332">
        <w:rPr>
          <w:rFonts w:ascii="Times New Roman" w:hAnsi="Times New Roman" w:cs="Times New Roman"/>
          <w:sz w:val="28"/>
          <w:szCs w:val="28"/>
          <w:lang w:val="kk-KZ"/>
        </w:rPr>
        <w:t xml:space="preserve"> </w:t>
      </w:r>
      <w:r w:rsidR="00BA1D1F" w:rsidRPr="00F50332">
        <w:rPr>
          <w:rFonts w:ascii="Times New Roman" w:hAnsi="Times New Roman" w:cs="Times New Roman"/>
          <w:sz w:val="28"/>
          <w:szCs w:val="28"/>
          <w:lang w:val="kk-KZ"/>
        </w:rPr>
        <w:t xml:space="preserve">(речение); В.Г. Хлыстова </w:t>
      </w:r>
      <w:r w:rsidR="00C45A79" w:rsidRPr="004C4C3A">
        <w:rPr>
          <w:rFonts w:ascii="Times New Roman" w:hAnsi="Times New Roman" w:cs="Times New Roman"/>
          <w:sz w:val="28"/>
          <w:szCs w:val="28"/>
          <w:lang w:val="kk-KZ"/>
        </w:rPr>
        <w:t>«</w:t>
      </w:r>
      <w:r w:rsidR="00E40A72" w:rsidRPr="004C4C3A">
        <w:rPr>
          <w:rFonts w:ascii="Times New Roman" w:hAnsi="Times New Roman" w:cs="Times New Roman"/>
          <w:i/>
          <w:sz w:val="28"/>
          <w:szCs w:val="28"/>
          <w:lang w:val="kk-KZ"/>
        </w:rPr>
        <w:t>кинематикалық айтылым</w:t>
      </w:r>
      <w:r w:rsidR="00C45A79" w:rsidRPr="004C4C3A">
        <w:rPr>
          <w:rFonts w:ascii="Times New Roman" w:hAnsi="Times New Roman" w:cs="Times New Roman"/>
          <w:i/>
          <w:sz w:val="28"/>
          <w:szCs w:val="28"/>
          <w:lang w:val="kk-KZ"/>
        </w:rPr>
        <w:t>»</w:t>
      </w:r>
      <w:r w:rsidR="00E40A72" w:rsidRPr="00F50332">
        <w:rPr>
          <w:rFonts w:ascii="Times New Roman" w:hAnsi="Times New Roman" w:cs="Times New Roman"/>
          <w:b/>
          <w:i/>
          <w:sz w:val="28"/>
          <w:szCs w:val="28"/>
          <w:lang w:val="kk-KZ"/>
        </w:rPr>
        <w:t xml:space="preserve"> </w:t>
      </w:r>
      <w:r w:rsidR="00BA1D1F" w:rsidRPr="00F50332">
        <w:rPr>
          <w:rFonts w:ascii="Times New Roman" w:hAnsi="Times New Roman" w:cs="Times New Roman"/>
          <w:sz w:val="28"/>
          <w:szCs w:val="28"/>
          <w:lang w:val="kk-KZ"/>
        </w:rPr>
        <w:t xml:space="preserve">(кинематическое речение); Е.Я. Кедрова </w:t>
      </w:r>
      <w:r w:rsidR="00BA1D1F" w:rsidRPr="004C4C3A">
        <w:rPr>
          <w:rFonts w:ascii="Times New Roman" w:hAnsi="Times New Roman" w:cs="Times New Roman"/>
          <w:i/>
          <w:sz w:val="28"/>
          <w:szCs w:val="28"/>
          <w:lang w:val="kk-KZ"/>
        </w:rPr>
        <w:t>«ишараның номинациясы»</w:t>
      </w:r>
      <w:r w:rsidR="00BA1D1F" w:rsidRPr="00F50332">
        <w:rPr>
          <w:rFonts w:ascii="Times New Roman" w:hAnsi="Times New Roman" w:cs="Times New Roman"/>
          <w:sz w:val="28"/>
          <w:szCs w:val="28"/>
          <w:lang w:val="kk-KZ"/>
        </w:rPr>
        <w:t xml:space="preserve"> (номинация жеста), </w:t>
      </w:r>
      <w:r w:rsidR="00BA1D1F" w:rsidRPr="004C4C3A">
        <w:rPr>
          <w:rFonts w:ascii="Times New Roman" w:hAnsi="Times New Roman" w:cs="Times New Roman"/>
          <w:i/>
          <w:sz w:val="28"/>
          <w:szCs w:val="28"/>
          <w:lang w:val="kk-KZ"/>
        </w:rPr>
        <w:t>«ишараны білдіретін сөз формулалары»</w:t>
      </w:r>
      <w:r w:rsidR="00BA1D1F" w:rsidRPr="00F50332">
        <w:rPr>
          <w:rFonts w:ascii="Times New Roman" w:hAnsi="Times New Roman" w:cs="Times New Roman"/>
          <w:sz w:val="28"/>
          <w:szCs w:val="28"/>
          <w:lang w:val="kk-KZ"/>
        </w:rPr>
        <w:t xml:space="preserve"> (словесные формулы, выражающие жест), </w:t>
      </w:r>
      <w:r w:rsidR="00BA1D1F" w:rsidRPr="004C4C3A">
        <w:rPr>
          <w:rFonts w:ascii="Times New Roman" w:hAnsi="Times New Roman" w:cs="Times New Roman"/>
          <w:i/>
          <w:sz w:val="28"/>
          <w:szCs w:val="28"/>
          <w:lang w:val="kk-KZ"/>
        </w:rPr>
        <w:t>«ишараның вербалды көрінісі»</w:t>
      </w:r>
      <w:r w:rsidR="00BA1D1F" w:rsidRPr="00F50332">
        <w:rPr>
          <w:rFonts w:ascii="Times New Roman" w:hAnsi="Times New Roman" w:cs="Times New Roman"/>
          <w:sz w:val="28"/>
          <w:szCs w:val="28"/>
          <w:lang w:val="kk-KZ"/>
        </w:rPr>
        <w:t xml:space="preserve"> (вербальное обозначение жестов); О.В. Кобзева </w:t>
      </w:r>
      <w:r w:rsidR="00BA1D1F" w:rsidRPr="004C4C3A">
        <w:rPr>
          <w:rFonts w:ascii="Times New Roman" w:hAnsi="Times New Roman" w:cs="Times New Roman"/>
          <w:i/>
          <w:sz w:val="28"/>
          <w:szCs w:val="28"/>
          <w:lang w:val="kk-KZ"/>
        </w:rPr>
        <w:t>«кинеманың вербалды репрезентациясы»</w:t>
      </w:r>
      <w:r w:rsidR="00BA1D1F" w:rsidRPr="00F50332">
        <w:rPr>
          <w:rFonts w:ascii="Times New Roman" w:hAnsi="Times New Roman" w:cs="Times New Roman"/>
          <w:sz w:val="28"/>
          <w:szCs w:val="28"/>
          <w:lang w:val="kk-KZ"/>
        </w:rPr>
        <w:t xml:space="preserve"> (вербальная репрезентация кинемы); Е.Д. Боева </w:t>
      </w:r>
      <w:r w:rsidR="00BA1D1F" w:rsidRPr="004C4C3A">
        <w:rPr>
          <w:rFonts w:ascii="Times New Roman" w:hAnsi="Times New Roman" w:cs="Times New Roman"/>
          <w:i/>
          <w:sz w:val="28"/>
          <w:szCs w:val="28"/>
          <w:lang w:val="kk-KZ"/>
        </w:rPr>
        <w:t>«ишараның сөзбен сипатталуы»</w:t>
      </w:r>
      <w:r w:rsidR="00BA1D1F" w:rsidRPr="00F50332">
        <w:rPr>
          <w:rFonts w:ascii="Times New Roman" w:hAnsi="Times New Roman" w:cs="Times New Roman"/>
          <w:sz w:val="28"/>
          <w:szCs w:val="28"/>
          <w:lang w:val="kk-KZ"/>
        </w:rPr>
        <w:t xml:space="preserve"> (словесное описание), </w:t>
      </w:r>
      <w:r w:rsidR="00BA1D1F" w:rsidRPr="004C4C3A">
        <w:rPr>
          <w:rFonts w:ascii="Times New Roman" w:hAnsi="Times New Roman" w:cs="Times New Roman"/>
          <w:i/>
          <w:sz w:val="28"/>
          <w:szCs w:val="28"/>
          <w:lang w:val="kk-KZ"/>
        </w:rPr>
        <w:t>«вербалданған ишара»</w:t>
      </w:r>
      <w:r w:rsidR="00BA1D1F" w:rsidRPr="004C4C3A">
        <w:rPr>
          <w:rFonts w:ascii="Times New Roman" w:hAnsi="Times New Roman" w:cs="Times New Roman"/>
          <w:sz w:val="28"/>
          <w:szCs w:val="28"/>
          <w:lang w:val="kk-KZ"/>
        </w:rPr>
        <w:t xml:space="preserve"> </w:t>
      </w:r>
      <w:r w:rsidR="00BA1D1F" w:rsidRPr="00F50332">
        <w:rPr>
          <w:rFonts w:ascii="Times New Roman" w:hAnsi="Times New Roman" w:cs="Times New Roman"/>
          <w:sz w:val="28"/>
          <w:szCs w:val="28"/>
          <w:lang w:val="kk-KZ"/>
        </w:rPr>
        <w:t xml:space="preserve">(вербализованный жест), </w:t>
      </w:r>
      <w:r w:rsidR="00BA1D1F" w:rsidRPr="004C4C3A">
        <w:rPr>
          <w:rFonts w:ascii="Times New Roman" w:hAnsi="Times New Roman" w:cs="Times New Roman"/>
          <w:i/>
          <w:sz w:val="28"/>
          <w:szCs w:val="28"/>
          <w:lang w:val="kk-KZ"/>
        </w:rPr>
        <w:t>«вербалданған кинема»</w:t>
      </w:r>
      <w:r w:rsidR="00BA1D1F" w:rsidRPr="00F50332">
        <w:rPr>
          <w:rFonts w:ascii="Times New Roman" w:hAnsi="Times New Roman" w:cs="Times New Roman"/>
          <w:sz w:val="28"/>
          <w:szCs w:val="28"/>
          <w:lang w:val="kk-KZ"/>
        </w:rPr>
        <w:t xml:space="preserve"> (вербализованная кинема); А.Т. Хроленко </w:t>
      </w:r>
      <w:r w:rsidR="00BA1D1F" w:rsidRPr="004C4C3A">
        <w:rPr>
          <w:rFonts w:ascii="Times New Roman" w:hAnsi="Times New Roman" w:cs="Times New Roman"/>
          <w:i/>
          <w:sz w:val="28"/>
          <w:szCs w:val="28"/>
          <w:lang w:val="kk-KZ"/>
        </w:rPr>
        <w:t>«паракинема»;</w:t>
      </w:r>
      <w:r w:rsidR="00BA1D1F" w:rsidRPr="00F50332">
        <w:rPr>
          <w:rFonts w:ascii="Times New Roman" w:hAnsi="Times New Roman" w:cs="Times New Roman"/>
          <w:sz w:val="28"/>
          <w:szCs w:val="28"/>
          <w:lang w:val="kk-KZ"/>
        </w:rPr>
        <w:t xml:space="preserve"> Р.А. Бирюков </w:t>
      </w:r>
      <w:r w:rsidR="00BA1D1F" w:rsidRPr="004C4C3A">
        <w:rPr>
          <w:rFonts w:ascii="Times New Roman" w:hAnsi="Times New Roman" w:cs="Times New Roman"/>
          <w:i/>
          <w:sz w:val="28"/>
          <w:szCs w:val="28"/>
          <w:lang w:val="kk-KZ"/>
        </w:rPr>
        <w:t>«адам мінез-құлқының сыртқы формаларының лексикалық номинациясы»</w:t>
      </w:r>
      <w:r w:rsidR="00BA1D1F" w:rsidRPr="00F50332">
        <w:rPr>
          <w:rFonts w:ascii="Times New Roman" w:hAnsi="Times New Roman" w:cs="Times New Roman"/>
          <w:sz w:val="28"/>
          <w:szCs w:val="28"/>
          <w:lang w:val="kk-KZ"/>
        </w:rPr>
        <w:t xml:space="preserve"> (лексическая номинация внешних форм поведения человека) сынды атау</w:t>
      </w:r>
      <w:r w:rsidR="00667F7B" w:rsidRPr="00F50332">
        <w:rPr>
          <w:rFonts w:ascii="Times New Roman" w:hAnsi="Times New Roman" w:cs="Times New Roman"/>
          <w:sz w:val="28"/>
          <w:szCs w:val="28"/>
          <w:lang w:val="kk-KZ"/>
        </w:rPr>
        <w:t>ларды қолданған. Алдыңғы тарау</w:t>
      </w:r>
      <w:r w:rsidR="00BA1D1F" w:rsidRPr="00F50332">
        <w:rPr>
          <w:rFonts w:ascii="Times New Roman" w:hAnsi="Times New Roman" w:cs="Times New Roman"/>
          <w:sz w:val="28"/>
          <w:szCs w:val="28"/>
          <w:lang w:val="kk-KZ"/>
        </w:rPr>
        <w:t xml:space="preserve">да айтып өткеніміздей, берілген диссертация жұмысында коммуникацияның бейвербалды амалдарының вербалды үлгілерін «паралингвизмдер» </w:t>
      </w:r>
      <w:r w:rsidR="00E40A72" w:rsidRPr="00F50332">
        <w:rPr>
          <w:rFonts w:ascii="Times New Roman" w:hAnsi="Times New Roman" w:cs="Times New Roman"/>
          <w:sz w:val="28"/>
          <w:szCs w:val="28"/>
          <w:lang w:val="kk-KZ"/>
        </w:rPr>
        <w:t>терминімен</w:t>
      </w:r>
      <w:r w:rsidR="00BA1D1F" w:rsidRPr="00F50332">
        <w:rPr>
          <w:rFonts w:ascii="Times New Roman" w:hAnsi="Times New Roman" w:cs="Times New Roman"/>
          <w:sz w:val="28"/>
          <w:szCs w:val="28"/>
          <w:lang w:val="kk-KZ"/>
        </w:rPr>
        <w:t xml:space="preserve"> </w:t>
      </w:r>
      <w:r w:rsidR="00E40A72" w:rsidRPr="00F50332">
        <w:rPr>
          <w:rFonts w:ascii="Times New Roman" w:hAnsi="Times New Roman" w:cs="Times New Roman"/>
          <w:sz w:val="28"/>
          <w:szCs w:val="28"/>
          <w:lang w:val="kk-KZ"/>
        </w:rPr>
        <w:t>атап</w:t>
      </w:r>
      <w:r w:rsidR="00BA1D1F" w:rsidRPr="00F50332">
        <w:rPr>
          <w:rFonts w:ascii="Times New Roman" w:hAnsi="Times New Roman" w:cs="Times New Roman"/>
          <w:sz w:val="28"/>
          <w:szCs w:val="28"/>
          <w:lang w:val="kk-KZ"/>
        </w:rPr>
        <w:t xml:space="preserve"> отырмыз.</w:t>
      </w:r>
    </w:p>
    <w:p w14:paraId="5FC0886D" w14:textId="2BC4F845" w:rsidR="007B4BFC" w:rsidRPr="00F50332" w:rsidRDefault="009F73C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коммуникация мамандарының еңбектерінен (Г.</w:t>
      </w:r>
      <w:r w:rsidR="004C4C3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Крейдлин, О. Кобзева, Б.</w:t>
      </w:r>
      <w:r w:rsidR="004C4C3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Момынова, С.</w:t>
      </w:r>
      <w:r w:rsidR="004C4C3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Бейсембаева, Ш.</w:t>
      </w:r>
      <w:r w:rsidR="004C4C3A">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Зекенова, С. Мағжан, М. Ешімов, А.А. Блинова, Р.А. Бирюков, Ю.В. Иванова, Е.Л. Васильева, Л. Шаньлин, Ж. Фэй, Ж. Нұрсұлтанқызы) паралинг</w:t>
      </w:r>
      <w:r w:rsidR="004C4C3A">
        <w:rPr>
          <w:rFonts w:ascii="Times New Roman" w:hAnsi="Times New Roman" w:cs="Times New Roman"/>
          <w:sz w:val="28"/>
          <w:szCs w:val="28"/>
          <w:lang w:val="kk-KZ"/>
        </w:rPr>
        <w:t>в</w:t>
      </w:r>
      <w:r w:rsidRPr="00F50332">
        <w:rPr>
          <w:rFonts w:ascii="Times New Roman" w:hAnsi="Times New Roman" w:cs="Times New Roman"/>
          <w:sz w:val="28"/>
          <w:szCs w:val="28"/>
          <w:lang w:val="kk-KZ"/>
        </w:rPr>
        <w:t xml:space="preserve">измдерді зерттеуде сүйенетін негізгі мәтін түрі көркем мәтін екенін анық көруге болады. </w:t>
      </w:r>
      <w:r w:rsidR="00CB7073" w:rsidRPr="00F50332">
        <w:rPr>
          <w:rFonts w:ascii="Times New Roman" w:hAnsi="Times New Roman" w:cs="Times New Roman"/>
          <w:sz w:val="28"/>
          <w:szCs w:val="28"/>
          <w:lang w:val="kk-KZ"/>
        </w:rPr>
        <w:t xml:space="preserve">Көркем шығармадағы бейвербалды амалдар – ұлттың психологиялық, танымдық, коммуникативтік, әлеуметтік ерекшеліктерінің тілде вербалдануының нәтижесі. Әр халықтың әлемді тануы басқа халықтардан бөлек болатыны секілді сол танымды тілде бейнелеу жолы да ерекше болмақ. </w:t>
      </w:r>
      <w:r w:rsidR="006E3D22" w:rsidRPr="00F50332">
        <w:rPr>
          <w:rFonts w:ascii="Times New Roman" w:hAnsi="Times New Roman" w:cs="Times New Roman"/>
          <w:sz w:val="28"/>
          <w:szCs w:val="28"/>
          <w:lang w:val="kk-KZ"/>
        </w:rPr>
        <w:t>Е.А. Русинаның пікірінше, «көркем мәтіндегі паракинетикалық және парафонациялық амалдардың көрінісі – екіұдай үдеріс. Бір жағынан ол ауызша қатынастағы бейверба</w:t>
      </w:r>
      <w:r w:rsidR="00E40A72" w:rsidRPr="00F50332">
        <w:rPr>
          <w:rFonts w:ascii="Times New Roman" w:hAnsi="Times New Roman" w:cs="Times New Roman"/>
          <w:sz w:val="28"/>
          <w:szCs w:val="28"/>
          <w:lang w:val="kk-KZ"/>
        </w:rPr>
        <w:t xml:space="preserve">лды амалдарды түсініп қабылдау </w:t>
      </w:r>
      <w:r w:rsidR="006E3D22" w:rsidRPr="00F50332">
        <w:rPr>
          <w:rFonts w:ascii="Times New Roman" w:hAnsi="Times New Roman" w:cs="Times New Roman"/>
          <w:sz w:val="28"/>
          <w:szCs w:val="28"/>
          <w:lang w:val="kk-KZ"/>
        </w:rPr>
        <w:t>болса, екінші жағынан, оларды ой елегінен өткізіп,</w:t>
      </w:r>
      <w:r w:rsidR="00E40A72" w:rsidRPr="00F50332">
        <w:rPr>
          <w:rFonts w:ascii="Times New Roman" w:hAnsi="Times New Roman" w:cs="Times New Roman"/>
          <w:sz w:val="28"/>
          <w:szCs w:val="28"/>
          <w:lang w:val="kk-KZ"/>
        </w:rPr>
        <w:t xml:space="preserve"> интерпретациялау және</w:t>
      </w:r>
      <w:r w:rsidR="006E3D22" w:rsidRPr="00F50332">
        <w:rPr>
          <w:rFonts w:ascii="Times New Roman" w:hAnsi="Times New Roman" w:cs="Times New Roman"/>
          <w:sz w:val="28"/>
          <w:szCs w:val="28"/>
          <w:lang w:val="kk-KZ"/>
        </w:rPr>
        <w:t xml:space="preserve"> мәтінде вербалды құралдар арқылы бейнелеу болып табылады» </w:t>
      </w:r>
      <w:r w:rsidR="00BF7227" w:rsidRPr="00F50332">
        <w:rPr>
          <w:rFonts w:ascii="Times New Roman" w:hAnsi="Times New Roman" w:cs="Times New Roman"/>
          <w:sz w:val="28"/>
          <w:szCs w:val="28"/>
          <w:lang w:val="kk-KZ"/>
        </w:rPr>
        <w:t>[31</w:t>
      </w:r>
      <w:r w:rsidR="00BD2372" w:rsidRPr="00F50332">
        <w:rPr>
          <w:rFonts w:ascii="Times New Roman" w:hAnsi="Times New Roman" w:cs="Times New Roman"/>
          <w:sz w:val="28"/>
          <w:szCs w:val="28"/>
          <w:lang w:val="kk-KZ"/>
        </w:rPr>
        <w:t>]</w:t>
      </w:r>
      <w:r w:rsidR="006E3D22" w:rsidRPr="00F50332">
        <w:rPr>
          <w:rFonts w:ascii="Times New Roman" w:hAnsi="Times New Roman" w:cs="Times New Roman"/>
          <w:sz w:val="28"/>
          <w:szCs w:val="28"/>
          <w:lang w:val="kk-KZ"/>
        </w:rPr>
        <w:t xml:space="preserve">, яғни бейвербалды құралдардың вербалдануы </w:t>
      </w:r>
      <w:r w:rsidR="00C16FAC" w:rsidRPr="00F50332">
        <w:rPr>
          <w:rFonts w:ascii="Times New Roman" w:hAnsi="Times New Roman" w:cs="Times New Roman"/>
          <w:sz w:val="28"/>
          <w:szCs w:val="28"/>
          <w:lang w:val="kk-KZ"/>
        </w:rPr>
        <w:t xml:space="preserve">– </w:t>
      </w:r>
      <w:r w:rsidR="006E3D22" w:rsidRPr="00F50332">
        <w:rPr>
          <w:rFonts w:ascii="Times New Roman" w:hAnsi="Times New Roman" w:cs="Times New Roman"/>
          <w:sz w:val="28"/>
          <w:szCs w:val="28"/>
          <w:lang w:val="kk-KZ"/>
        </w:rPr>
        <w:t xml:space="preserve">түсіну, қорыту және вербалдайтын тіл бірліктерін таңдау сынды логикалық </w:t>
      </w:r>
      <w:r w:rsidR="00C16FAC" w:rsidRPr="00F50332">
        <w:rPr>
          <w:rFonts w:ascii="Times New Roman" w:hAnsi="Times New Roman" w:cs="Times New Roman"/>
          <w:sz w:val="28"/>
          <w:szCs w:val="28"/>
          <w:lang w:val="kk-KZ"/>
        </w:rPr>
        <w:t>процестердің нәтижесі</w:t>
      </w:r>
      <w:r w:rsidR="006E3D22" w:rsidRPr="00F50332">
        <w:rPr>
          <w:rFonts w:ascii="Times New Roman" w:hAnsi="Times New Roman" w:cs="Times New Roman"/>
          <w:sz w:val="28"/>
          <w:szCs w:val="28"/>
          <w:lang w:val="kk-KZ"/>
        </w:rPr>
        <w:t>.</w:t>
      </w:r>
    </w:p>
    <w:p w14:paraId="783E9DE1" w14:textId="0AFAC66A" w:rsidR="0023069E" w:rsidRPr="00F50332" w:rsidRDefault="00D57D4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w:t>
      </w:r>
      <w:r w:rsidR="008777ED" w:rsidRPr="00F50332">
        <w:rPr>
          <w:rFonts w:ascii="Times New Roman" w:hAnsi="Times New Roman" w:cs="Times New Roman"/>
          <w:sz w:val="28"/>
          <w:szCs w:val="28"/>
          <w:lang w:val="kk-KZ"/>
        </w:rPr>
        <w:t>Кобзева</w:t>
      </w:r>
      <w:r w:rsidR="007B4BFC" w:rsidRPr="00F50332">
        <w:rPr>
          <w:rFonts w:ascii="Times New Roman" w:hAnsi="Times New Roman" w:cs="Times New Roman"/>
          <w:sz w:val="28"/>
          <w:szCs w:val="28"/>
          <w:lang w:val="kk-KZ"/>
        </w:rPr>
        <w:t xml:space="preserve"> кинемалардың вербалды репрезентациясы семантикалық құр</w:t>
      </w:r>
      <w:r w:rsidR="00152AD9" w:rsidRPr="00F50332">
        <w:rPr>
          <w:rFonts w:ascii="Times New Roman" w:hAnsi="Times New Roman" w:cs="Times New Roman"/>
          <w:sz w:val="28"/>
          <w:szCs w:val="28"/>
          <w:lang w:val="kk-KZ"/>
        </w:rPr>
        <w:t>ы</w:t>
      </w:r>
      <w:r w:rsidR="007B4BFC" w:rsidRPr="00F50332">
        <w:rPr>
          <w:rFonts w:ascii="Times New Roman" w:hAnsi="Times New Roman" w:cs="Times New Roman"/>
          <w:sz w:val="28"/>
          <w:szCs w:val="28"/>
          <w:lang w:val="kk-KZ"/>
        </w:rPr>
        <w:t xml:space="preserve">лымы жағынан еркін тіркес түрінде де, фразеологиялық тіркес түрінде де көріне алатын лексиканың ерекше қабаты </w:t>
      </w:r>
      <w:r w:rsidR="001E7259" w:rsidRPr="00F50332">
        <w:rPr>
          <w:rFonts w:ascii="Times New Roman" w:hAnsi="Times New Roman" w:cs="Times New Roman"/>
          <w:sz w:val="28"/>
          <w:szCs w:val="28"/>
          <w:lang w:val="kk-KZ"/>
        </w:rPr>
        <w:t>деп бағалайды</w:t>
      </w:r>
      <w:r w:rsidR="008777ED"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lang w:val="kk-KZ"/>
        </w:rPr>
        <w:t>[30</w:t>
      </w:r>
      <w:r w:rsidR="00E764BA" w:rsidRPr="00F50332">
        <w:rPr>
          <w:rFonts w:ascii="Times New Roman" w:hAnsi="Times New Roman" w:cs="Times New Roman"/>
          <w:sz w:val="28"/>
          <w:szCs w:val="28"/>
          <w:lang w:val="kk-KZ"/>
        </w:rPr>
        <w:t>, 8]</w:t>
      </w:r>
      <w:r w:rsidR="007B4BFC" w:rsidRPr="00F50332">
        <w:rPr>
          <w:rFonts w:ascii="Times New Roman" w:hAnsi="Times New Roman" w:cs="Times New Roman"/>
          <w:sz w:val="28"/>
          <w:szCs w:val="28"/>
          <w:lang w:val="kk-KZ"/>
        </w:rPr>
        <w:t xml:space="preserve">. </w:t>
      </w:r>
      <w:r w:rsidR="00152AD9" w:rsidRPr="00F50332">
        <w:rPr>
          <w:rFonts w:ascii="Times New Roman" w:hAnsi="Times New Roman" w:cs="Times New Roman"/>
          <w:sz w:val="28"/>
          <w:szCs w:val="28"/>
          <w:lang w:val="kk-KZ"/>
        </w:rPr>
        <w:t>Алайда п</w:t>
      </w:r>
      <w:r w:rsidR="007B4BFC" w:rsidRPr="00F50332">
        <w:rPr>
          <w:rFonts w:ascii="Times New Roman" w:hAnsi="Times New Roman" w:cs="Times New Roman"/>
          <w:sz w:val="28"/>
          <w:szCs w:val="28"/>
          <w:lang w:val="kk-KZ"/>
        </w:rPr>
        <w:t xml:space="preserve">аралингвизмдердің </w:t>
      </w:r>
      <w:r w:rsidR="00152AD9" w:rsidRPr="00F50332">
        <w:rPr>
          <w:rFonts w:ascii="Times New Roman" w:hAnsi="Times New Roman" w:cs="Times New Roman"/>
          <w:sz w:val="28"/>
          <w:szCs w:val="28"/>
          <w:lang w:val="kk-KZ"/>
        </w:rPr>
        <w:t xml:space="preserve">тіл лексикасындағы </w:t>
      </w:r>
      <w:r w:rsidR="00A46A2F" w:rsidRPr="00F50332">
        <w:rPr>
          <w:rFonts w:ascii="Times New Roman" w:hAnsi="Times New Roman" w:cs="Times New Roman"/>
          <w:sz w:val="28"/>
          <w:szCs w:val="28"/>
          <w:lang w:val="kk-KZ"/>
        </w:rPr>
        <w:t xml:space="preserve">нақты санын </w:t>
      </w:r>
      <w:r w:rsidR="00E40A72" w:rsidRPr="00F50332">
        <w:rPr>
          <w:rFonts w:ascii="Times New Roman" w:hAnsi="Times New Roman" w:cs="Times New Roman"/>
          <w:sz w:val="28"/>
          <w:szCs w:val="28"/>
          <w:lang w:val="kk-KZ"/>
        </w:rPr>
        <w:t>анықтау мүмкін емес</w:t>
      </w:r>
      <w:r w:rsidR="007B4BFC" w:rsidRPr="00F50332">
        <w:rPr>
          <w:rFonts w:ascii="Times New Roman" w:hAnsi="Times New Roman" w:cs="Times New Roman"/>
          <w:sz w:val="28"/>
          <w:szCs w:val="28"/>
          <w:lang w:val="kk-KZ"/>
        </w:rPr>
        <w:t>. Ым-ишара сөздіктерінде фразеологиялық тұрпаттағы бейвербалды амалдар</w:t>
      </w:r>
      <w:r w:rsidR="001E7259" w:rsidRPr="00F50332">
        <w:rPr>
          <w:rFonts w:ascii="Times New Roman" w:hAnsi="Times New Roman" w:cs="Times New Roman"/>
          <w:sz w:val="28"/>
          <w:szCs w:val="28"/>
          <w:lang w:val="kk-KZ"/>
        </w:rPr>
        <w:t>дың бір парасы</w:t>
      </w:r>
      <w:r w:rsidR="007B4BFC" w:rsidRPr="00F50332">
        <w:rPr>
          <w:rFonts w:ascii="Times New Roman" w:hAnsi="Times New Roman" w:cs="Times New Roman"/>
          <w:sz w:val="28"/>
          <w:szCs w:val="28"/>
          <w:lang w:val="kk-KZ"/>
        </w:rPr>
        <w:t xml:space="preserve"> қамтылғанымен, автордың вербалдау тәсіліне</w:t>
      </w:r>
      <w:r w:rsidR="001E7259" w:rsidRPr="00F50332">
        <w:rPr>
          <w:rFonts w:ascii="Times New Roman" w:hAnsi="Times New Roman" w:cs="Times New Roman"/>
          <w:sz w:val="28"/>
          <w:szCs w:val="28"/>
          <w:lang w:val="kk-KZ"/>
        </w:rPr>
        <w:t xml:space="preserve"> байланысты болатын</w:t>
      </w:r>
      <w:r w:rsidR="007B4BFC" w:rsidRPr="00F50332">
        <w:rPr>
          <w:rFonts w:ascii="Times New Roman" w:hAnsi="Times New Roman" w:cs="Times New Roman"/>
          <w:sz w:val="28"/>
          <w:szCs w:val="28"/>
          <w:lang w:val="kk-KZ"/>
        </w:rPr>
        <w:t xml:space="preserve"> және </w:t>
      </w:r>
      <w:r w:rsidR="001E7259" w:rsidRPr="00F50332">
        <w:rPr>
          <w:rFonts w:ascii="Times New Roman" w:hAnsi="Times New Roman" w:cs="Times New Roman"/>
          <w:sz w:val="28"/>
          <w:szCs w:val="28"/>
          <w:lang w:val="kk-KZ"/>
        </w:rPr>
        <w:t>тіркесу</w:t>
      </w:r>
      <w:r w:rsidR="007B4BFC" w:rsidRPr="00F50332">
        <w:rPr>
          <w:rFonts w:ascii="Times New Roman" w:hAnsi="Times New Roman" w:cs="Times New Roman"/>
          <w:sz w:val="28"/>
          <w:szCs w:val="28"/>
          <w:lang w:val="kk-KZ"/>
        </w:rPr>
        <w:t xml:space="preserve"> заңдылықтары </w:t>
      </w:r>
      <w:r w:rsidR="001E7259" w:rsidRPr="00F50332">
        <w:rPr>
          <w:rFonts w:ascii="Times New Roman" w:hAnsi="Times New Roman" w:cs="Times New Roman"/>
          <w:sz w:val="28"/>
          <w:szCs w:val="28"/>
          <w:lang w:val="kk-KZ"/>
        </w:rPr>
        <w:t xml:space="preserve">әралуан болып келетін еркін тіркес түріндегілерінің тілдегі </w:t>
      </w:r>
      <w:r w:rsidR="007B4BFC" w:rsidRPr="00F50332">
        <w:rPr>
          <w:rFonts w:ascii="Times New Roman" w:hAnsi="Times New Roman" w:cs="Times New Roman"/>
          <w:sz w:val="28"/>
          <w:szCs w:val="28"/>
          <w:lang w:val="kk-KZ"/>
        </w:rPr>
        <w:t>үл</w:t>
      </w:r>
      <w:r w:rsidR="001E7259" w:rsidRPr="00F50332">
        <w:rPr>
          <w:rFonts w:ascii="Times New Roman" w:hAnsi="Times New Roman" w:cs="Times New Roman"/>
          <w:sz w:val="28"/>
          <w:szCs w:val="28"/>
          <w:lang w:val="kk-KZ"/>
        </w:rPr>
        <w:t xml:space="preserve">есін </w:t>
      </w:r>
      <w:r w:rsidR="00A46A2F" w:rsidRPr="00F50332">
        <w:rPr>
          <w:rFonts w:ascii="Times New Roman" w:hAnsi="Times New Roman" w:cs="Times New Roman"/>
          <w:sz w:val="28"/>
          <w:szCs w:val="28"/>
          <w:lang w:val="kk-KZ"/>
        </w:rPr>
        <w:t>дәл</w:t>
      </w:r>
      <w:r w:rsidR="001E7259" w:rsidRPr="00F50332">
        <w:rPr>
          <w:rFonts w:ascii="Times New Roman" w:hAnsi="Times New Roman" w:cs="Times New Roman"/>
          <w:sz w:val="28"/>
          <w:szCs w:val="28"/>
          <w:lang w:val="kk-KZ"/>
        </w:rPr>
        <w:t xml:space="preserve"> </w:t>
      </w:r>
      <w:r w:rsidR="00E40A72" w:rsidRPr="00F50332">
        <w:rPr>
          <w:rFonts w:ascii="Times New Roman" w:hAnsi="Times New Roman" w:cs="Times New Roman"/>
          <w:sz w:val="28"/>
          <w:szCs w:val="28"/>
          <w:lang w:val="kk-KZ"/>
        </w:rPr>
        <w:t>көр</w:t>
      </w:r>
      <w:r w:rsidR="00C45A79" w:rsidRPr="00F50332">
        <w:rPr>
          <w:rFonts w:ascii="Times New Roman" w:hAnsi="Times New Roman" w:cs="Times New Roman"/>
          <w:sz w:val="28"/>
          <w:szCs w:val="28"/>
          <w:lang w:val="kk-KZ"/>
        </w:rPr>
        <w:t>с</w:t>
      </w:r>
      <w:r w:rsidR="00E40A72" w:rsidRPr="00F50332">
        <w:rPr>
          <w:rFonts w:ascii="Times New Roman" w:hAnsi="Times New Roman" w:cs="Times New Roman"/>
          <w:sz w:val="28"/>
          <w:szCs w:val="28"/>
          <w:lang w:val="kk-KZ"/>
        </w:rPr>
        <w:t>ету өте қиын</w:t>
      </w:r>
      <w:r w:rsidR="001E7259" w:rsidRPr="00F50332">
        <w:rPr>
          <w:rFonts w:ascii="Times New Roman" w:hAnsi="Times New Roman" w:cs="Times New Roman"/>
          <w:sz w:val="28"/>
          <w:szCs w:val="28"/>
          <w:lang w:val="kk-KZ"/>
        </w:rPr>
        <w:t>.</w:t>
      </w:r>
      <w:r w:rsidR="007B4BFC" w:rsidRPr="00F50332">
        <w:rPr>
          <w:rFonts w:ascii="Times New Roman" w:hAnsi="Times New Roman" w:cs="Times New Roman"/>
          <w:sz w:val="28"/>
          <w:szCs w:val="28"/>
          <w:lang w:val="kk-KZ"/>
        </w:rPr>
        <w:t xml:space="preserve"> </w:t>
      </w:r>
      <w:r w:rsidR="00EE2657" w:rsidRPr="00F50332">
        <w:rPr>
          <w:rFonts w:ascii="Times New Roman" w:hAnsi="Times New Roman" w:cs="Times New Roman"/>
          <w:sz w:val="28"/>
          <w:szCs w:val="28"/>
          <w:lang w:val="kk-KZ"/>
        </w:rPr>
        <w:t xml:space="preserve">Десе де Е.А. Зуева коммуникацияның тілден тыс компоненттерін вербалдаудың </w:t>
      </w:r>
      <w:r w:rsidR="001E7259" w:rsidRPr="00F50332">
        <w:rPr>
          <w:rFonts w:ascii="Times New Roman" w:hAnsi="Times New Roman" w:cs="Times New Roman"/>
          <w:sz w:val="28"/>
          <w:szCs w:val="28"/>
          <w:lang w:val="kk-KZ"/>
        </w:rPr>
        <w:t>шектеулі модельдері бар және олар актіге деген реципиенттің көзқарасын білд</w:t>
      </w:r>
      <w:r w:rsidR="00A46A2F" w:rsidRPr="00F50332">
        <w:rPr>
          <w:rFonts w:ascii="Times New Roman" w:hAnsi="Times New Roman" w:cs="Times New Roman"/>
          <w:sz w:val="28"/>
          <w:szCs w:val="28"/>
          <w:lang w:val="kk-KZ"/>
        </w:rPr>
        <w:t>іретін факультативті элементтер</w:t>
      </w:r>
      <w:r w:rsidR="001E7259" w:rsidRPr="00F50332">
        <w:rPr>
          <w:rFonts w:ascii="Times New Roman" w:hAnsi="Times New Roman" w:cs="Times New Roman"/>
          <w:sz w:val="28"/>
          <w:szCs w:val="28"/>
          <w:lang w:val="kk-KZ"/>
        </w:rPr>
        <w:t xml:space="preserve"> арқылы түрленіп отыруы мүмкін деген </w:t>
      </w:r>
      <w:r w:rsidR="00EE2657" w:rsidRPr="00F50332">
        <w:rPr>
          <w:rFonts w:ascii="Times New Roman" w:hAnsi="Times New Roman" w:cs="Times New Roman"/>
          <w:sz w:val="28"/>
          <w:szCs w:val="28"/>
          <w:lang w:val="kk-KZ"/>
        </w:rPr>
        <w:t>гипотеза жасайды</w:t>
      </w:r>
      <w:r w:rsidR="001E7259" w:rsidRPr="00F50332">
        <w:rPr>
          <w:rFonts w:ascii="Times New Roman" w:hAnsi="Times New Roman" w:cs="Times New Roman"/>
          <w:sz w:val="28"/>
          <w:szCs w:val="28"/>
          <w:lang w:val="kk-KZ"/>
        </w:rPr>
        <w:t xml:space="preserve"> </w:t>
      </w:r>
      <w:r w:rsidR="00EE2657" w:rsidRPr="00F50332">
        <w:rPr>
          <w:rFonts w:ascii="Times New Roman" w:hAnsi="Times New Roman" w:cs="Times New Roman"/>
          <w:sz w:val="28"/>
          <w:szCs w:val="28"/>
          <w:lang w:val="kk-KZ"/>
        </w:rPr>
        <w:t xml:space="preserve">және зерттеуінде осыны дәлелдеуге тырысады </w:t>
      </w:r>
      <w:r w:rsidR="00BF7227" w:rsidRPr="00F50332">
        <w:rPr>
          <w:rFonts w:ascii="Times New Roman" w:hAnsi="Times New Roman" w:cs="Times New Roman"/>
          <w:sz w:val="28"/>
          <w:szCs w:val="28"/>
          <w:lang w:val="kk-KZ"/>
        </w:rPr>
        <w:t>[120</w:t>
      </w:r>
      <w:r w:rsidR="00EE2657" w:rsidRPr="00F50332">
        <w:rPr>
          <w:rFonts w:ascii="Times New Roman" w:hAnsi="Times New Roman" w:cs="Times New Roman"/>
          <w:sz w:val="28"/>
          <w:szCs w:val="28"/>
          <w:lang w:val="kk-KZ"/>
        </w:rPr>
        <w:t>,</w:t>
      </w:r>
      <w:r w:rsidR="00E764BA" w:rsidRPr="00F50332">
        <w:rPr>
          <w:rFonts w:ascii="Times New Roman" w:hAnsi="Times New Roman" w:cs="Times New Roman"/>
          <w:sz w:val="28"/>
          <w:szCs w:val="28"/>
          <w:lang w:val="kk-KZ"/>
        </w:rPr>
        <w:t xml:space="preserve"> 4]</w:t>
      </w:r>
      <w:r w:rsidR="00EE2657" w:rsidRPr="00F50332">
        <w:rPr>
          <w:rFonts w:ascii="Times New Roman" w:hAnsi="Times New Roman" w:cs="Times New Roman"/>
          <w:sz w:val="28"/>
          <w:szCs w:val="28"/>
          <w:lang w:val="kk-KZ"/>
        </w:rPr>
        <w:t xml:space="preserve">. </w:t>
      </w:r>
      <w:r w:rsidR="001E7259" w:rsidRPr="00F50332">
        <w:rPr>
          <w:rFonts w:ascii="Times New Roman" w:hAnsi="Times New Roman" w:cs="Times New Roman"/>
          <w:sz w:val="28"/>
          <w:szCs w:val="28"/>
          <w:lang w:val="kk-KZ"/>
        </w:rPr>
        <w:t xml:space="preserve">Шын мәнінде, паралингвизмдерді зерттеудің </w:t>
      </w:r>
      <w:r w:rsidR="001E7259" w:rsidRPr="00F50332">
        <w:rPr>
          <w:rFonts w:ascii="Times New Roman" w:hAnsi="Times New Roman" w:cs="Times New Roman"/>
          <w:sz w:val="28"/>
          <w:szCs w:val="28"/>
          <w:lang w:val="kk-KZ"/>
        </w:rPr>
        <w:lastRenderedPageBreak/>
        <w:t>эмпирикалық материалы жинақталған шығармалар негізінде модельдеп шығуға болатыны рас. Алайда бұндай модельдер әр автордың, әр шығарманың</w:t>
      </w:r>
      <w:r w:rsidR="00A46A2F" w:rsidRPr="00F50332">
        <w:rPr>
          <w:rFonts w:ascii="Times New Roman" w:hAnsi="Times New Roman" w:cs="Times New Roman"/>
          <w:sz w:val="28"/>
          <w:szCs w:val="28"/>
          <w:lang w:val="kk-KZ"/>
        </w:rPr>
        <w:t xml:space="preserve"> тіліне қарай өзгеріп отырмақ</w:t>
      </w:r>
      <w:r w:rsidR="001E7259" w:rsidRPr="00F50332">
        <w:rPr>
          <w:rFonts w:ascii="Times New Roman" w:hAnsi="Times New Roman" w:cs="Times New Roman"/>
          <w:sz w:val="28"/>
          <w:szCs w:val="28"/>
          <w:lang w:val="kk-KZ"/>
        </w:rPr>
        <w:t>. Шығармаларда жалпы халыққа ортақ, формасы мен мағынасы тұрақтанған параамалдар мол ұшырасқанымен, а</w:t>
      </w:r>
      <w:r w:rsidR="0023069E" w:rsidRPr="00F50332">
        <w:rPr>
          <w:rFonts w:ascii="Times New Roman" w:hAnsi="Times New Roman" w:cs="Times New Roman"/>
          <w:sz w:val="28"/>
          <w:szCs w:val="28"/>
          <w:lang w:val="kk-KZ"/>
        </w:rPr>
        <w:t xml:space="preserve">втордың шығармашылық шеберханасында бейвербалды амалдар </w:t>
      </w:r>
      <w:r w:rsidR="001E7259" w:rsidRPr="00F50332">
        <w:rPr>
          <w:rFonts w:ascii="Times New Roman" w:hAnsi="Times New Roman" w:cs="Times New Roman"/>
          <w:sz w:val="28"/>
          <w:szCs w:val="28"/>
          <w:lang w:val="kk-KZ"/>
        </w:rPr>
        <w:t xml:space="preserve">құрылымы жағынан </w:t>
      </w:r>
      <w:r w:rsidR="0023069E" w:rsidRPr="00F50332">
        <w:rPr>
          <w:rFonts w:ascii="Times New Roman" w:hAnsi="Times New Roman" w:cs="Times New Roman"/>
          <w:sz w:val="28"/>
          <w:szCs w:val="28"/>
          <w:lang w:val="kk-KZ"/>
        </w:rPr>
        <w:t xml:space="preserve">түрліше құбылады. </w:t>
      </w:r>
      <w:r w:rsidR="00A46A2F" w:rsidRPr="00F50332">
        <w:rPr>
          <w:rFonts w:ascii="Times New Roman" w:hAnsi="Times New Roman" w:cs="Times New Roman"/>
          <w:sz w:val="28"/>
          <w:szCs w:val="28"/>
          <w:lang w:val="kk-KZ"/>
        </w:rPr>
        <w:t xml:space="preserve">Көркем мәтінді тудырушы автор </w:t>
      </w:r>
      <w:r w:rsidR="009B5F53" w:rsidRPr="00F50332">
        <w:rPr>
          <w:rFonts w:ascii="Times New Roman" w:hAnsi="Times New Roman" w:cs="Times New Roman"/>
          <w:sz w:val="28"/>
          <w:szCs w:val="28"/>
          <w:lang w:val="kk-KZ"/>
        </w:rPr>
        <w:t xml:space="preserve">– </w:t>
      </w:r>
      <w:r w:rsidR="00A46A2F" w:rsidRPr="00F50332">
        <w:rPr>
          <w:rFonts w:ascii="Times New Roman" w:hAnsi="Times New Roman" w:cs="Times New Roman"/>
          <w:sz w:val="28"/>
          <w:szCs w:val="28"/>
          <w:lang w:val="kk-KZ"/>
        </w:rPr>
        <w:t xml:space="preserve">бейвербалды амалды вербалдаушы тұлға. </w:t>
      </w:r>
      <w:r w:rsidR="0023069E" w:rsidRPr="00F50332">
        <w:rPr>
          <w:rFonts w:ascii="Times New Roman" w:hAnsi="Times New Roman" w:cs="Times New Roman"/>
          <w:sz w:val="28"/>
          <w:szCs w:val="28"/>
          <w:lang w:val="kk-KZ"/>
        </w:rPr>
        <w:t>Бір ғана ұғымды (</w:t>
      </w:r>
      <w:r w:rsidR="009B5F53" w:rsidRPr="00F50332">
        <w:rPr>
          <w:rFonts w:ascii="Times New Roman" w:hAnsi="Times New Roman" w:cs="Times New Roman"/>
          <w:sz w:val="28"/>
          <w:szCs w:val="28"/>
          <w:lang w:val="kk-KZ"/>
        </w:rPr>
        <w:t xml:space="preserve">бейвербалды элементті) шығармада </w:t>
      </w:r>
      <w:r w:rsidR="0023069E" w:rsidRPr="00F50332">
        <w:rPr>
          <w:rFonts w:ascii="Times New Roman" w:hAnsi="Times New Roman" w:cs="Times New Roman"/>
          <w:sz w:val="28"/>
          <w:szCs w:val="28"/>
          <w:lang w:val="kk-KZ"/>
        </w:rPr>
        <w:t xml:space="preserve">әртүрлі тілдік бірліктер арқылы беру – жазушы қаламына тән ерекшеліктің бірі. </w:t>
      </w:r>
    </w:p>
    <w:p w14:paraId="153BAA3E" w14:textId="77777777" w:rsidR="00CB7073" w:rsidRPr="00F50332" w:rsidRDefault="0023069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Кез келген бейвербалды амал</w:t>
      </w:r>
      <w:r w:rsidR="00987E40" w:rsidRPr="00F50332">
        <w:rPr>
          <w:rFonts w:ascii="Times New Roman" w:hAnsi="Times New Roman" w:cs="Times New Roman"/>
          <w:sz w:val="28"/>
          <w:szCs w:val="28"/>
          <w:lang w:val="kk-KZ"/>
        </w:rPr>
        <w:t xml:space="preserve"> орындалу формасы мен сол </w:t>
      </w:r>
      <w:r w:rsidRPr="00F50332">
        <w:rPr>
          <w:rFonts w:ascii="Times New Roman" w:hAnsi="Times New Roman" w:cs="Times New Roman"/>
          <w:sz w:val="28"/>
          <w:szCs w:val="28"/>
          <w:lang w:val="kk-KZ"/>
        </w:rPr>
        <w:t>формаға тән мағынадан құралатындықтан, б</w:t>
      </w:r>
      <w:r w:rsidR="00987E40" w:rsidRPr="00F50332">
        <w:rPr>
          <w:rFonts w:ascii="Times New Roman" w:hAnsi="Times New Roman" w:cs="Times New Roman"/>
          <w:sz w:val="28"/>
          <w:szCs w:val="28"/>
          <w:lang w:val="kk-KZ"/>
        </w:rPr>
        <w:t>ейвербалды амалдарды білдіретін тілдік бірліктер осы екі сипатты</w:t>
      </w:r>
      <w:r w:rsidR="00585FDB" w:rsidRPr="00F50332">
        <w:rPr>
          <w:rFonts w:ascii="Times New Roman" w:hAnsi="Times New Roman" w:cs="Times New Roman"/>
          <w:sz w:val="28"/>
          <w:szCs w:val="28"/>
          <w:lang w:val="kk-KZ"/>
        </w:rPr>
        <w:t>ң кемінде</w:t>
      </w:r>
      <w:r w:rsidR="00987E40" w:rsidRPr="00F50332">
        <w:rPr>
          <w:rFonts w:ascii="Times New Roman" w:hAnsi="Times New Roman" w:cs="Times New Roman"/>
          <w:sz w:val="28"/>
          <w:szCs w:val="28"/>
          <w:lang w:val="kk-KZ"/>
        </w:rPr>
        <w:t xml:space="preserve"> </w:t>
      </w:r>
      <w:r w:rsidR="00585FDB" w:rsidRPr="00F50332">
        <w:rPr>
          <w:rFonts w:ascii="Times New Roman" w:hAnsi="Times New Roman" w:cs="Times New Roman"/>
          <w:sz w:val="28"/>
          <w:szCs w:val="28"/>
          <w:lang w:val="kk-KZ"/>
        </w:rPr>
        <w:t>біреуін</w:t>
      </w:r>
      <w:r w:rsidR="001E7259" w:rsidRPr="00F50332">
        <w:rPr>
          <w:rFonts w:ascii="Times New Roman" w:hAnsi="Times New Roman" w:cs="Times New Roman"/>
          <w:sz w:val="28"/>
          <w:szCs w:val="28"/>
          <w:lang w:val="kk-KZ"/>
        </w:rPr>
        <w:t xml:space="preserve"> </w:t>
      </w:r>
      <w:r w:rsidR="00987E40" w:rsidRPr="00F50332">
        <w:rPr>
          <w:rFonts w:ascii="Times New Roman" w:hAnsi="Times New Roman" w:cs="Times New Roman"/>
          <w:sz w:val="28"/>
          <w:szCs w:val="28"/>
          <w:lang w:val="kk-KZ"/>
        </w:rPr>
        <w:t xml:space="preserve">қамтуы қажет. </w:t>
      </w:r>
      <w:r w:rsidR="00A46A2F" w:rsidRPr="00F50332">
        <w:rPr>
          <w:rFonts w:ascii="Times New Roman" w:hAnsi="Times New Roman" w:cs="Times New Roman"/>
          <w:sz w:val="28"/>
          <w:szCs w:val="28"/>
          <w:lang w:val="kk-KZ"/>
        </w:rPr>
        <w:t>Мұны басқаша</w:t>
      </w:r>
      <w:r w:rsidR="00CB7073" w:rsidRPr="00F50332">
        <w:rPr>
          <w:rFonts w:ascii="Times New Roman" w:hAnsi="Times New Roman" w:cs="Times New Roman"/>
          <w:sz w:val="28"/>
          <w:szCs w:val="28"/>
          <w:lang w:val="kk-KZ"/>
        </w:rPr>
        <w:t xml:space="preserve"> </w:t>
      </w:r>
      <w:r w:rsidR="00CB7073" w:rsidRPr="004C4C3A">
        <w:rPr>
          <w:rFonts w:ascii="Times New Roman" w:hAnsi="Times New Roman" w:cs="Times New Roman"/>
          <w:sz w:val="28"/>
          <w:szCs w:val="28"/>
          <w:lang w:val="kk-KZ"/>
        </w:rPr>
        <w:t>мазмұн межесі</w:t>
      </w:r>
      <w:r w:rsidR="00CB7073" w:rsidRPr="00F50332">
        <w:rPr>
          <w:rFonts w:ascii="Times New Roman" w:hAnsi="Times New Roman" w:cs="Times New Roman"/>
          <w:sz w:val="28"/>
          <w:szCs w:val="28"/>
          <w:lang w:val="kk-KZ"/>
        </w:rPr>
        <w:t xml:space="preserve"> (план содержания) және </w:t>
      </w:r>
      <w:r w:rsidR="00CB7073" w:rsidRPr="004C4C3A">
        <w:rPr>
          <w:rFonts w:ascii="Times New Roman" w:hAnsi="Times New Roman" w:cs="Times New Roman"/>
          <w:sz w:val="28"/>
          <w:szCs w:val="28"/>
          <w:lang w:val="kk-KZ"/>
        </w:rPr>
        <w:t>тұрпат межесі</w:t>
      </w:r>
      <w:r w:rsidR="00CB7073" w:rsidRPr="00F50332">
        <w:rPr>
          <w:rFonts w:ascii="Times New Roman" w:hAnsi="Times New Roman" w:cs="Times New Roman"/>
          <w:sz w:val="28"/>
          <w:szCs w:val="28"/>
          <w:lang w:val="kk-KZ"/>
        </w:rPr>
        <w:t xml:space="preserve"> (план выражения)</w:t>
      </w:r>
      <w:r w:rsidR="00A46A2F" w:rsidRPr="00F50332">
        <w:rPr>
          <w:rFonts w:ascii="Times New Roman" w:hAnsi="Times New Roman" w:cs="Times New Roman"/>
          <w:sz w:val="28"/>
          <w:szCs w:val="28"/>
          <w:lang w:val="kk-KZ"/>
        </w:rPr>
        <w:t xml:space="preserve"> деп айтуға да болады</w:t>
      </w:r>
      <w:r w:rsidR="00585FDB" w:rsidRPr="00F50332">
        <w:rPr>
          <w:rFonts w:ascii="Times New Roman" w:hAnsi="Times New Roman" w:cs="Times New Roman"/>
          <w:sz w:val="28"/>
          <w:szCs w:val="28"/>
          <w:lang w:val="kk-KZ"/>
        </w:rPr>
        <w:t>.</w:t>
      </w:r>
      <w:r w:rsidR="00CB7073" w:rsidRPr="00F50332">
        <w:rPr>
          <w:rFonts w:ascii="Times New Roman" w:hAnsi="Times New Roman" w:cs="Times New Roman"/>
          <w:sz w:val="28"/>
          <w:szCs w:val="28"/>
          <w:lang w:val="kk-KZ"/>
        </w:rPr>
        <w:t xml:space="preserve"> Мысалы, «жұдырығын көрсету»</w:t>
      </w:r>
      <w:r w:rsidR="00A46A2F" w:rsidRPr="00F50332">
        <w:rPr>
          <w:rFonts w:ascii="Times New Roman" w:hAnsi="Times New Roman" w:cs="Times New Roman"/>
          <w:sz w:val="28"/>
          <w:szCs w:val="28"/>
          <w:lang w:val="kk-KZ"/>
        </w:rPr>
        <w:t xml:space="preserve"> паралингвизмінің </w:t>
      </w:r>
      <w:r w:rsidR="00CB7073" w:rsidRPr="00F50332">
        <w:rPr>
          <w:rFonts w:ascii="Times New Roman" w:hAnsi="Times New Roman" w:cs="Times New Roman"/>
          <w:sz w:val="28"/>
          <w:szCs w:val="28"/>
          <w:lang w:val="kk-KZ"/>
        </w:rPr>
        <w:t>тұрпат межесі – жұдырығын түйіп жоғары ұстау</w:t>
      </w:r>
      <w:r w:rsidR="00A46A2F" w:rsidRPr="00F50332">
        <w:rPr>
          <w:rFonts w:ascii="Times New Roman" w:hAnsi="Times New Roman" w:cs="Times New Roman"/>
          <w:sz w:val="28"/>
          <w:szCs w:val="28"/>
          <w:lang w:val="kk-KZ"/>
        </w:rPr>
        <w:t xml:space="preserve"> амалы болса</w:t>
      </w:r>
      <w:r w:rsidR="00CB7073" w:rsidRPr="00F50332">
        <w:rPr>
          <w:rFonts w:ascii="Times New Roman" w:hAnsi="Times New Roman" w:cs="Times New Roman"/>
          <w:sz w:val="28"/>
          <w:szCs w:val="28"/>
          <w:lang w:val="kk-KZ"/>
        </w:rPr>
        <w:t xml:space="preserve">, мазмұн межесі – </w:t>
      </w:r>
      <w:r w:rsidR="00667F7B" w:rsidRPr="00F50332">
        <w:rPr>
          <w:rFonts w:ascii="Times New Roman" w:hAnsi="Times New Roman" w:cs="Times New Roman"/>
          <w:sz w:val="28"/>
          <w:szCs w:val="28"/>
          <w:lang w:val="kk-KZ"/>
        </w:rPr>
        <w:t>«</w:t>
      </w:r>
      <w:r w:rsidR="00CB7073" w:rsidRPr="00F50332">
        <w:rPr>
          <w:rFonts w:ascii="Times New Roman" w:hAnsi="Times New Roman" w:cs="Times New Roman"/>
          <w:sz w:val="28"/>
          <w:szCs w:val="28"/>
          <w:lang w:val="kk-KZ"/>
        </w:rPr>
        <w:t>сыбағаңды аласың</w:t>
      </w:r>
      <w:r w:rsidR="00667F7B" w:rsidRPr="00F50332">
        <w:rPr>
          <w:rFonts w:ascii="Times New Roman" w:hAnsi="Times New Roman" w:cs="Times New Roman"/>
          <w:sz w:val="28"/>
          <w:szCs w:val="28"/>
          <w:lang w:val="kk-KZ"/>
        </w:rPr>
        <w:t>»</w:t>
      </w:r>
      <w:r w:rsidR="00CB7073" w:rsidRPr="00F50332">
        <w:rPr>
          <w:rFonts w:ascii="Times New Roman" w:hAnsi="Times New Roman" w:cs="Times New Roman"/>
          <w:sz w:val="28"/>
          <w:szCs w:val="28"/>
          <w:lang w:val="kk-KZ"/>
        </w:rPr>
        <w:t xml:space="preserve"> деген мән. </w:t>
      </w:r>
    </w:p>
    <w:p w14:paraId="2CFEB669" w14:textId="77777777" w:rsidR="0023069E" w:rsidRPr="004C4C3A" w:rsidRDefault="00CB707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 xml:space="preserve"> </w:t>
      </w:r>
      <w:r w:rsidR="00987E40" w:rsidRPr="00F50332">
        <w:rPr>
          <w:rFonts w:ascii="Times New Roman" w:hAnsi="Times New Roman" w:cs="Times New Roman"/>
          <w:sz w:val="28"/>
          <w:szCs w:val="28"/>
          <w:lang w:val="kk-KZ"/>
        </w:rPr>
        <w:t>«Абай жолы» роман-эпопеясында</w:t>
      </w:r>
      <w:r w:rsidR="007E3A8A" w:rsidRPr="00F50332">
        <w:rPr>
          <w:rFonts w:ascii="Times New Roman" w:hAnsi="Times New Roman" w:cs="Times New Roman"/>
          <w:sz w:val="28"/>
          <w:szCs w:val="28"/>
          <w:lang w:val="kk-KZ"/>
        </w:rPr>
        <w:t>ғы</w:t>
      </w:r>
      <w:r w:rsidR="00987E40" w:rsidRPr="00F50332">
        <w:rPr>
          <w:rFonts w:ascii="Times New Roman" w:hAnsi="Times New Roman" w:cs="Times New Roman"/>
          <w:sz w:val="28"/>
          <w:szCs w:val="28"/>
          <w:lang w:val="kk-KZ"/>
        </w:rPr>
        <w:t xml:space="preserve"> бе</w:t>
      </w:r>
      <w:r w:rsidR="0023069E" w:rsidRPr="00F50332">
        <w:rPr>
          <w:rFonts w:ascii="Times New Roman" w:hAnsi="Times New Roman" w:cs="Times New Roman"/>
          <w:sz w:val="28"/>
          <w:szCs w:val="28"/>
          <w:lang w:val="kk-KZ"/>
        </w:rPr>
        <w:t>йвербалды</w:t>
      </w:r>
      <w:r w:rsidR="007A63AD" w:rsidRPr="00F50332">
        <w:rPr>
          <w:rFonts w:ascii="Times New Roman" w:hAnsi="Times New Roman" w:cs="Times New Roman"/>
          <w:sz w:val="28"/>
          <w:szCs w:val="28"/>
          <w:lang w:val="kk-KZ"/>
        </w:rPr>
        <w:t xml:space="preserve"> амалдарды жинақтау және вербалды құрамын лексика-грамматикалық тұрғыдан талдау барысында шығармадағы пар</w:t>
      </w:r>
      <w:r w:rsidR="00585FDB" w:rsidRPr="00F50332">
        <w:rPr>
          <w:rFonts w:ascii="Times New Roman" w:hAnsi="Times New Roman" w:cs="Times New Roman"/>
          <w:sz w:val="28"/>
          <w:szCs w:val="28"/>
          <w:lang w:val="kk-KZ"/>
        </w:rPr>
        <w:t>а</w:t>
      </w:r>
      <w:r w:rsidR="007A63AD" w:rsidRPr="00F50332">
        <w:rPr>
          <w:rFonts w:ascii="Times New Roman" w:hAnsi="Times New Roman" w:cs="Times New Roman"/>
          <w:sz w:val="28"/>
          <w:szCs w:val="28"/>
          <w:lang w:val="kk-KZ"/>
        </w:rPr>
        <w:t xml:space="preserve">лингвизмдердің </w:t>
      </w:r>
      <w:r w:rsidR="00E40A72" w:rsidRPr="00F50332">
        <w:rPr>
          <w:rFonts w:ascii="Times New Roman" w:hAnsi="Times New Roman" w:cs="Times New Roman"/>
          <w:sz w:val="28"/>
          <w:szCs w:val="28"/>
          <w:lang w:val="kk-KZ"/>
        </w:rPr>
        <w:t>вербалдануына мынандай уәждер ұйытқы болғаны анықталды</w:t>
      </w:r>
      <w:r w:rsidR="007A63AD" w:rsidRPr="00F50332">
        <w:rPr>
          <w:rFonts w:ascii="Times New Roman" w:hAnsi="Times New Roman" w:cs="Times New Roman"/>
          <w:sz w:val="28"/>
          <w:szCs w:val="28"/>
          <w:lang w:val="kk-KZ"/>
        </w:rPr>
        <w:t xml:space="preserve">: </w:t>
      </w:r>
      <w:r w:rsidR="007A63AD" w:rsidRPr="004C4C3A">
        <w:rPr>
          <w:rFonts w:ascii="Times New Roman" w:hAnsi="Times New Roman" w:cs="Times New Roman"/>
          <w:i/>
          <w:sz w:val="28"/>
          <w:szCs w:val="28"/>
          <w:lang w:val="kk-KZ"/>
        </w:rPr>
        <w:t xml:space="preserve">1) </w:t>
      </w:r>
      <w:r w:rsidR="00E30D92" w:rsidRPr="004C4C3A">
        <w:rPr>
          <w:rFonts w:ascii="Times New Roman" w:hAnsi="Times New Roman" w:cs="Times New Roman"/>
          <w:i/>
          <w:sz w:val="28"/>
          <w:szCs w:val="28"/>
          <w:lang w:val="kk-KZ"/>
        </w:rPr>
        <w:t>форманы вербалдау</w:t>
      </w:r>
      <w:r w:rsidR="007A63AD" w:rsidRPr="004C4C3A">
        <w:rPr>
          <w:rFonts w:ascii="Times New Roman" w:hAnsi="Times New Roman" w:cs="Times New Roman"/>
          <w:i/>
          <w:sz w:val="28"/>
          <w:szCs w:val="28"/>
          <w:lang w:val="kk-KZ"/>
        </w:rPr>
        <w:t xml:space="preserve">, </w:t>
      </w:r>
      <w:r w:rsidR="00F83B17" w:rsidRPr="004C4C3A">
        <w:rPr>
          <w:rFonts w:ascii="Times New Roman" w:hAnsi="Times New Roman" w:cs="Times New Roman"/>
          <w:i/>
          <w:sz w:val="28"/>
          <w:szCs w:val="28"/>
          <w:lang w:val="kk-KZ"/>
        </w:rPr>
        <w:t>2</w:t>
      </w:r>
      <w:r w:rsidR="007A63AD" w:rsidRPr="004C4C3A">
        <w:rPr>
          <w:rFonts w:ascii="Times New Roman" w:hAnsi="Times New Roman" w:cs="Times New Roman"/>
          <w:i/>
          <w:sz w:val="28"/>
          <w:szCs w:val="28"/>
          <w:lang w:val="kk-KZ"/>
        </w:rPr>
        <w:t xml:space="preserve">) </w:t>
      </w:r>
      <w:r w:rsidR="00E30D92" w:rsidRPr="004C4C3A">
        <w:rPr>
          <w:rFonts w:ascii="Times New Roman" w:hAnsi="Times New Roman" w:cs="Times New Roman"/>
          <w:i/>
          <w:sz w:val="28"/>
          <w:szCs w:val="28"/>
          <w:lang w:val="kk-KZ"/>
        </w:rPr>
        <w:t>форма</w:t>
      </w:r>
      <w:r w:rsidR="00F83B17" w:rsidRPr="004C4C3A">
        <w:rPr>
          <w:rFonts w:ascii="Times New Roman" w:hAnsi="Times New Roman" w:cs="Times New Roman"/>
          <w:i/>
          <w:sz w:val="28"/>
          <w:szCs w:val="28"/>
          <w:lang w:val="kk-KZ"/>
        </w:rPr>
        <w:t xml:space="preserve"> мен мағынаны қатар вербалдау, 3</w:t>
      </w:r>
      <w:r w:rsidR="007A63AD" w:rsidRPr="004C4C3A">
        <w:rPr>
          <w:rFonts w:ascii="Times New Roman" w:hAnsi="Times New Roman" w:cs="Times New Roman"/>
          <w:i/>
          <w:sz w:val="28"/>
          <w:szCs w:val="28"/>
          <w:lang w:val="kk-KZ"/>
        </w:rPr>
        <w:t xml:space="preserve">) </w:t>
      </w:r>
      <w:r w:rsidR="00A46A2F" w:rsidRPr="004C4C3A">
        <w:rPr>
          <w:rFonts w:ascii="Times New Roman" w:hAnsi="Times New Roman" w:cs="Times New Roman"/>
          <w:i/>
          <w:sz w:val="28"/>
          <w:szCs w:val="28"/>
          <w:lang w:val="kk-KZ"/>
        </w:rPr>
        <w:t xml:space="preserve">екеуін де атамай, </w:t>
      </w:r>
      <w:r w:rsidR="00E40A72" w:rsidRPr="004C4C3A">
        <w:rPr>
          <w:rFonts w:ascii="Times New Roman" w:hAnsi="Times New Roman" w:cs="Times New Roman"/>
          <w:i/>
          <w:sz w:val="28"/>
          <w:szCs w:val="28"/>
          <w:lang w:val="kk-KZ"/>
        </w:rPr>
        <w:t>жалпы сипаттау (нақты атамау)</w:t>
      </w:r>
      <w:r w:rsidR="00E30D92" w:rsidRPr="004C4C3A">
        <w:rPr>
          <w:rFonts w:ascii="Times New Roman" w:hAnsi="Times New Roman" w:cs="Times New Roman"/>
          <w:i/>
          <w:sz w:val="28"/>
          <w:szCs w:val="28"/>
          <w:lang w:val="kk-KZ"/>
        </w:rPr>
        <w:t>.</w:t>
      </w:r>
    </w:p>
    <w:p w14:paraId="42A8A23A" w14:textId="77777777" w:rsidR="007B4BFC" w:rsidRPr="00F50332" w:rsidRDefault="00EE2657" w:rsidP="00F50332">
      <w:pPr>
        <w:spacing w:after="0" w:line="240" w:lineRule="auto"/>
        <w:ind w:firstLine="709"/>
        <w:contextualSpacing/>
        <w:jc w:val="both"/>
        <w:rPr>
          <w:rFonts w:ascii="Times New Roman" w:hAnsi="Times New Roman" w:cs="Times New Roman"/>
          <w:sz w:val="28"/>
          <w:szCs w:val="28"/>
          <w:lang w:val="kk-KZ"/>
        </w:rPr>
      </w:pPr>
      <w:r w:rsidRPr="004C4C3A">
        <w:rPr>
          <w:rFonts w:ascii="Times New Roman" w:hAnsi="Times New Roman" w:cs="Times New Roman"/>
          <w:b/>
          <w:bCs/>
          <w:sz w:val="28"/>
          <w:szCs w:val="28"/>
          <w:lang w:val="kk-KZ"/>
        </w:rPr>
        <w:t>1</w:t>
      </w:r>
      <w:r w:rsidR="007B4BFC" w:rsidRPr="004C4C3A">
        <w:rPr>
          <w:rFonts w:ascii="Times New Roman" w:hAnsi="Times New Roman" w:cs="Times New Roman"/>
          <w:b/>
          <w:bCs/>
          <w:sz w:val="28"/>
          <w:szCs w:val="28"/>
          <w:lang w:val="kk-KZ"/>
        </w:rPr>
        <w:t>)</w:t>
      </w:r>
      <w:r w:rsidR="007B4BFC" w:rsidRPr="00F50332">
        <w:rPr>
          <w:rFonts w:ascii="Times New Roman" w:hAnsi="Times New Roman" w:cs="Times New Roman"/>
          <w:b/>
          <w:bCs/>
          <w:sz w:val="28"/>
          <w:szCs w:val="28"/>
          <w:lang w:val="kk-KZ"/>
        </w:rPr>
        <w:t xml:space="preserve"> Бейвербалды амал</w:t>
      </w:r>
      <w:r w:rsidRPr="00F50332">
        <w:rPr>
          <w:rFonts w:ascii="Times New Roman" w:hAnsi="Times New Roman" w:cs="Times New Roman"/>
          <w:b/>
          <w:bCs/>
          <w:sz w:val="28"/>
          <w:szCs w:val="28"/>
          <w:lang w:val="kk-KZ"/>
        </w:rPr>
        <w:t>дың формасын вербалдау арқылы жасалған паралингвизмдер</w:t>
      </w:r>
      <w:r w:rsidR="007B4BFC" w:rsidRPr="00F50332">
        <w:rPr>
          <w:rFonts w:ascii="Times New Roman" w:hAnsi="Times New Roman" w:cs="Times New Roman"/>
          <w:b/>
          <w:bCs/>
          <w:sz w:val="28"/>
          <w:szCs w:val="28"/>
          <w:lang w:val="kk-KZ"/>
        </w:rPr>
        <w:t xml:space="preserve">. </w:t>
      </w:r>
      <w:r w:rsidRPr="00F50332">
        <w:rPr>
          <w:rFonts w:ascii="Times New Roman" w:hAnsi="Times New Roman" w:cs="Times New Roman"/>
          <w:bCs/>
          <w:sz w:val="28"/>
          <w:szCs w:val="28"/>
          <w:lang w:val="kk-KZ"/>
        </w:rPr>
        <w:t xml:space="preserve">Паралингвизмдердің бұл тобына мағынасын сипаттамаса да формасы арқылы семантикасы </w:t>
      </w:r>
      <w:r w:rsidR="00350BE3" w:rsidRPr="00F50332">
        <w:rPr>
          <w:rFonts w:ascii="Times New Roman" w:hAnsi="Times New Roman" w:cs="Times New Roman"/>
          <w:bCs/>
          <w:sz w:val="28"/>
          <w:szCs w:val="28"/>
          <w:lang w:val="kk-KZ"/>
        </w:rPr>
        <w:t>анық көрініп тұратын</w:t>
      </w:r>
      <w:r w:rsidRPr="00F50332">
        <w:rPr>
          <w:rFonts w:ascii="Times New Roman" w:hAnsi="Times New Roman" w:cs="Times New Roman"/>
          <w:bCs/>
          <w:sz w:val="28"/>
          <w:szCs w:val="28"/>
          <w:lang w:val="kk-KZ"/>
        </w:rPr>
        <w:t xml:space="preserve"> бейвербалды амалдардың вербалды үлгілері жатады.</w:t>
      </w:r>
      <w:r w:rsidRPr="00F50332">
        <w:rPr>
          <w:rFonts w:ascii="Times New Roman" w:hAnsi="Times New Roman" w:cs="Times New Roman"/>
          <w:b/>
          <w:bCs/>
          <w:sz w:val="28"/>
          <w:szCs w:val="28"/>
          <w:lang w:val="kk-KZ"/>
        </w:rPr>
        <w:t xml:space="preserve"> </w:t>
      </w:r>
      <w:r w:rsidR="001E7259" w:rsidRPr="00F50332">
        <w:rPr>
          <w:rFonts w:ascii="Times New Roman" w:hAnsi="Times New Roman" w:cs="Times New Roman"/>
          <w:bCs/>
          <w:sz w:val="28"/>
          <w:szCs w:val="28"/>
          <w:lang w:val="kk-KZ"/>
        </w:rPr>
        <w:t xml:space="preserve">Оған мысал ретінде, </w:t>
      </w:r>
      <w:r w:rsidR="001E7259" w:rsidRPr="00F50332">
        <w:rPr>
          <w:rFonts w:ascii="Times New Roman" w:hAnsi="Times New Roman" w:cs="Times New Roman"/>
          <w:bCs/>
          <w:i/>
          <w:sz w:val="28"/>
          <w:szCs w:val="28"/>
          <w:lang w:val="kk-KZ"/>
        </w:rPr>
        <w:t>қабақ шыту, езу тарту, мұрнын шүйіру, иек қағу, санын шымшу, жерге түкіру</w:t>
      </w:r>
      <w:r w:rsidR="001E7259" w:rsidRPr="00F50332">
        <w:rPr>
          <w:rFonts w:ascii="Times New Roman" w:hAnsi="Times New Roman" w:cs="Times New Roman"/>
          <w:bCs/>
          <w:sz w:val="28"/>
          <w:szCs w:val="28"/>
          <w:lang w:val="kk-KZ"/>
        </w:rPr>
        <w:t xml:space="preserve"> т.б. амалдарды атай аламыз.</w:t>
      </w:r>
      <w:r w:rsidR="00A46A2F" w:rsidRPr="00F50332">
        <w:rPr>
          <w:rFonts w:ascii="Times New Roman" w:hAnsi="Times New Roman" w:cs="Times New Roman"/>
          <w:bCs/>
          <w:sz w:val="28"/>
          <w:szCs w:val="28"/>
          <w:lang w:val="kk-KZ"/>
        </w:rPr>
        <w:t xml:space="preserve"> Шығарма тіліндегі</w:t>
      </w:r>
      <w:r w:rsidR="00824694" w:rsidRPr="00F50332">
        <w:rPr>
          <w:rFonts w:ascii="Times New Roman" w:hAnsi="Times New Roman" w:cs="Times New Roman"/>
          <w:bCs/>
          <w:sz w:val="28"/>
          <w:szCs w:val="28"/>
          <w:lang w:val="kk-KZ"/>
        </w:rPr>
        <w:t xml:space="preserve"> мұндай амалдар мағынасын нақтылайтын көмекші құрылымдарсыз-ақ оқырманға түсінікті</w:t>
      </w:r>
      <w:r w:rsidR="00A46A2F" w:rsidRPr="00F50332">
        <w:rPr>
          <w:rFonts w:ascii="Times New Roman" w:hAnsi="Times New Roman" w:cs="Times New Roman"/>
          <w:bCs/>
          <w:sz w:val="28"/>
          <w:szCs w:val="28"/>
          <w:lang w:val="kk-KZ"/>
        </w:rPr>
        <w:t xml:space="preserve"> болады</w:t>
      </w:r>
      <w:r w:rsidR="00BF7227" w:rsidRPr="00F50332">
        <w:rPr>
          <w:rFonts w:ascii="Times New Roman" w:hAnsi="Times New Roman" w:cs="Times New Roman"/>
          <w:bCs/>
          <w:sz w:val="28"/>
          <w:szCs w:val="28"/>
          <w:lang w:val="kk-KZ"/>
        </w:rPr>
        <w:t xml:space="preserve">: </w:t>
      </w:r>
      <w:r w:rsidR="007B4BFC" w:rsidRPr="00F50332">
        <w:rPr>
          <w:rFonts w:ascii="Times New Roman" w:hAnsi="Times New Roman" w:cs="Times New Roman"/>
          <w:i/>
          <w:iCs/>
          <w:sz w:val="28"/>
          <w:szCs w:val="28"/>
          <w:lang w:val="kk-KZ"/>
        </w:rPr>
        <w:t xml:space="preserve">Абай оларға қарап </w:t>
      </w:r>
      <w:r w:rsidR="007B4BFC" w:rsidRPr="00F50332">
        <w:rPr>
          <w:rFonts w:ascii="Times New Roman" w:hAnsi="Times New Roman" w:cs="Times New Roman"/>
          <w:b/>
          <w:bCs/>
          <w:i/>
          <w:iCs/>
          <w:sz w:val="28"/>
          <w:szCs w:val="28"/>
          <w:lang w:val="kk-KZ"/>
        </w:rPr>
        <w:t xml:space="preserve">езу тартты </w:t>
      </w:r>
      <w:r w:rsidR="007B4BFC" w:rsidRPr="00F50332">
        <w:rPr>
          <w:rFonts w:ascii="Times New Roman" w:hAnsi="Times New Roman" w:cs="Times New Roman"/>
          <w:i/>
          <w:iCs/>
          <w:sz w:val="28"/>
          <w:szCs w:val="28"/>
          <w:lang w:val="kk-KZ"/>
        </w:rPr>
        <w:t xml:space="preserve">да, Дәмежанды өз қасында бөгей тұрды </w:t>
      </w:r>
      <w:r w:rsidR="00BF7227" w:rsidRPr="00F50332">
        <w:rPr>
          <w:rFonts w:ascii="Times New Roman" w:hAnsi="Times New Roman" w:cs="Times New Roman"/>
          <w:sz w:val="28"/>
          <w:szCs w:val="28"/>
          <w:lang w:val="kk-KZ"/>
        </w:rPr>
        <w:t>[71, 5]</w:t>
      </w:r>
      <w:r w:rsidR="007B4BFC" w:rsidRPr="00F50332">
        <w:rPr>
          <w:rFonts w:ascii="Times New Roman" w:hAnsi="Times New Roman" w:cs="Times New Roman"/>
          <w:sz w:val="28"/>
          <w:szCs w:val="28"/>
          <w:lang w:val="kk-KZ"/>
        </w:rPr>
        <w:t>.</w:t>
      </w:r>
    </w:p>
    <w:p w14:paraId="5A645ADE" w14:textId="77777777" w:rsidR="00350BE3" w:rsidRPr="00F50332" w:rsidRDefault="009F32D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Беріл</w:t>
      </w:r>
      <w:r w:rsidR="005536A2" w:rsidRPr="00F50332">
        <w:rPr>
          <w:rFonts w:ascii="Times New Roman" w:hAnsi="Times New Roman" w:cs="Times New Roman"/>
          <w:sz w:val="28"/>
          <w:szCs w:val="28"/>
          <w:lang w:val="kk-KZ"/>
        </w:rPr>
        <w:t xml:space="preserve">ген мәнмәтіндегі «езу тарту» паралингвизмі күлу, сүйсіну, сүйіну, қуану мағынасында жұмсалғаны болып жатқан оқиға желісінен, коммуниканттардың бір-біріне деген қарым-қатынасынан </w:t>
      </w:r>
      <w:r w:rsidR="00350BE3" w:rsidRPr="00F50332">
        <w:rPr>
          <w:rFonts w:ascii="Times New Roman" w:hAnsi="Times New Roman" w:cs="Times New Roman"/>
          <w:sz w:val="28"/>
          <w:szCs w:val="28"/>
          <w:lang w:val="kk-KZ"/>
        </w:rPr>
        <w:t>аңғарылып тұр</w:t>
      </w:r>
      <w:r w:rsidR="005536A2" w:rsidRPr="00F50332">
        <w:rPr>
          <w:rFonts w:ascii="Times New Roman" w:hAnsi="Times New Roman" w:cs="Times New Roman"/>
          <w:sz w:val="28"/>
          <w:szCs w:val="28"/>
          <w:lang w:val="kk-KZ"/>
        </w:rPr>
        <w:t xml:space="preserve">. Сонымен қатар контекстен тыс та «езу тарту» тіркесі </w:t>
      </w:r>
      <w:r w:rsidR="00EE567F" w:rsidRPr="00F50332">
        <w:rPr>
          <w:rFonts w:ascii="Times New Roman" w:hAnsi="Times New Roman" w:cs="Times New Roman"/>
          <w:i/>
          <w:sz w:val="28"/>
          <w:szCs w:val="28"/>
          <w:lang w:val="kk-KZ"/>
        </w:rPr>
        <w:t>жымию</w:t>
      </w:r>
      <w:r w:rsidR="005536A2" w:rsidRPr="00F50332">
        <w:rPr>
          <w:rFonts w:ascii="Times New Roman" w:hAnsi="Times New Roman" w:cs="Times New Roman"/>
          <w:sz w:val="28"/>
          <w:szCs w:val="28"/>
          <w:lang w:val="kk-KZ"/>
        </w:rPr>
        <w:t xml:space="preserve"> мағынасын білдіретін фразеологиялық бірлік ретінде қалыптасып кеткен.</w:t>
      </w:r>
      <w:r w:rsidR="00350BE3" w:rsidRPr="00F50332">
        <w:rPr>
          <w:rFonts w:ascii="Times New Roman" w:hAnsi="Times New Roman" w:cs="Times New Roman"/>
          <w:sz w:val="28"/>
          <w:szCs w:val="28"/>
          <w:lang w:val="kk-KZ"/>
        </w:rPr>
        <w:t xml:space="preserve"> </w:t>
      </w:r>
    </w:p>
    <w:p w14:paraId="56FEE1A5" w14:textId="77777777" w:rsidR="00350BE3" w:rsidRPr="00F50332" w:rsidRDefault="00350B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Формасын сипаттау арқылы тілде бейнеленген ым-ишараларды түсіну оқиғаға арқау болып отырған халық мәдениеті мен тұрмыс-салтын жетік білуді қажет етеді. Мәселен, «</w:t>
      </w:r>
      <w:r w:rsidRPr="00F50332">
        <w:rPr>
          <w:rFonts w:ascii="Times New Roman" w:hAnsi="Times New Roman" w:cs="Times New Roman"/>
          <w:i/>
          <w:sz w:val="28"/>
          <w:szCs w:val="28"/>
          <w:lang w:val="kk-KZ"/>
        </w:rPr>
        <w:t xml:space="preserve">Байтас бұған күліп, енді іріленіп қарап: - Не бетімді айтушы ем? Сорлы қатын алыстан әнмен арыз айтып жатқанға шыдасын ба? Келсем, </w:t>
      </w:r>
      <w:r w:rsidRPr="00F50332">
        <w:rPr>
          <w:rFonts w:ascii="Times New Roman" w:hAnsi="Times New Roman" w:cs="Times New Roman"/>
          <w:b/>
          <w:i/>
          <w:sz w:val="28"/>
          <w:szCs w:val="28"/>
          <w:lang w:val="kk-KZ"/>
        </w:rPr>
        <w:t>алдымнан өзі шығып, атымды байлап жатыр</w:t>
      </w:r>
      <w:r w:rsidRPr="00F50332">
        <w:rPr>
          <w:rFonts w:ascii="Times New Roman" w:hAnsi="Times New Roman" w:cs="Times New Roman"/>
          <w:i/>
          <w:sz w:val="28"/>
          <w:szCs w:val="28"/>
          <w:lang w:val="kk-KZ"/>
        </w:rPr>
        <w:t>, - деп, Жұмабай жаққа қарап, иек қағып қойды</w:t>
      </w:r>
      <w:r w:rsidR="00BF7227" w:rsidRPr="00F50332">
        <w:rPr>
          <w:rFonts w:ascii="Times New Roman" w:hAnsi="Times New Roman" w:cs="Times New Roman"/>
          <w:sz w:val="28"/>
          <w:szCs w:val="28"/>
          <w:lang w:val="kk-KZ"/>
        </w:rPr>
        <w:t>» [94, 6]</w:t>
      </w:r>
      <w:r w:rsidRPr="00F50332">
        <w:rPr>
          <w:rFonts w:ascii="Times New Roman" w:hAnsi="Times New Roman" w:cs="Times New Roman"/>
          <w:sz w:val="28"/>
          <w:szCs w:val="28"/>
          <w:lang w:val="kk-KZ"/>
        </w:rPr>
        <w:t xml:space="preserve"> – деген үзіндіде «алдынан шығу» және «атын байлау» паралингвизмдерін қолдану арқылы Байтас</w:t>
      </w:r>
      <w:r w:rsidR="007E3A8A" w:rsidRPr="00F50332">
        <w:rPr>
          <w:rFonts w:ascii="Times New Roman" w:hAnsi="Times New Roman" w:cs="Times New Roman"/>
          <w:sz w:val="28"/>
          <w:szCs w:val="28"/>
          <w:lang w:val="kk-KZ"/>
        </w:rPr>
        <w:t>ты әйелі</w:t>
      </w:r>
      <w:r w:rsidRPr="00F50332">
        <w:rPr>
          <w:rFonts w:ascii="Times New Roman" w:hAnsi="Times New Roman" w:cs="Times New Roman"/>
          <w:sz w:val="28"/>
          <w:szCs w:val="28"/>
          <w:lang w:val="kk-KZ"/>
        </w:rPr>
        <w:t xml:space="preserve"> құрметпен қарсы </w:t>
      </w:r>
      <w:r w:rsidR="007E3A8A" w:rsidRPr="00F50332">
        <w:rPr>
          <w:rFonts w:ascii="Times New Roman" w:hAnsi="Times New Roman" w:cs="Times New Roman"/>
          <w:sz w:val="28"/>
          <w:szCs w:val="28"/>
          <w:lang w:val="kk-KZ"/>
        </w:rPr>
        <w:t>алғаны</w:t>
      </w:r>
      <w:r w:rsidRPr="00F50332">
        <w:rPr>
          <w:rFonts w:ascii="Times New Roman" w:hAnsi="Times New Roman" w:cs="Times New Roman"/>
          <w:sz w:val="28"/>
          <w:szCs w:val="28"/>
          <w:lang w:val="kk-KZ"/>
        </w:rPr>
        <w:t xml:space="preserve"> </w:t>
      </w:r>
      <w:r w:rsidR="00667F7B" w:rsidRPr="00F50332">
        <w:rPr>
          <w:rFonts w:ascii="Times New Roman" w:hAnsi="Times New Roman" w:cs="Times New Roman"/>
          <w:sz w:val="28"/>
          <w:szCs w:val="28"/>
          <w:lang w:val="kk-KZ"/>
        </w:rPr>
        <w:t>аңғарылып</w:t>
      </w:r>
      <w:r w:rsidRPr="00F50332">
        <w:rPr>
          <w:rFonts w:ascii="Times New Roman" w:hAnsi="Times New Roman" w:cs="Times New Roman"/>
          <w:sz w:val="28"/>
          <w:szCs w:val="28"/>
          <w:lang w:val="kk-KZ"/>
        </w:rPr>
        <w:t xml:space="preserve"> тұр. Мәтіннен бөлек алғанда да бұл паралингвизмдердің мағынасы мәтіндегіге толық сай келеді. Алайда оларды дәл осы мағынада түсіну үшін оқырманның бұл жайлы түсінігі, ұлттық қатысым мәдениеті жайлы білімі болуы қажет. Себебі қонақты бұлайша қарсы алу</w:t>
      </w:r>
      <w:r w:rsidR="00585FDB"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 тек қазаққа тән ұлттық </w:t>
      </w:r>
      <w:r w:rsidRPr="00F50332">
        <w:rPr>
          <w:rFonts w:ascii="Times New Roman" w:hAnsi="Times New Roman" w:cs="Times New Roman"/>
          <w:sz w:val="28"/>
          <w:szCs w:val="28"/>
          <w:lang w:val="kk-KZ"/>
        </w:rPr>
        <w:lastRenderedPageBreak/>
        <w:t>сипаттағы бейвербалды амал. Алдыңғы мысалдағы эмоцияға қатысты кинемаларды декодтауға қарағанда мәдени мазмұнға ие мұндай бейвербалды амалдың мағынасын түсіну қиынырақ болып келеді.</w:t>
      </w:r>
    </w:p>
    <w:p w14:paraId="0B235F78" w14:textId="77777777" w:rsidR="00F83B17" w:rsidRPr="00F50332" w:rsidRDefault="00F83B17" w:rsidP="00F50332">
      <w:pPr>
        <w:spacing w:after="0" w:line="240" w:lineRule="auto"/>
        <w:ind w:firstLine="709"/>
        <w:contextualSpacing/>
        <w:jc w:val="both"/>
        <w:rPr>
          <w:rFonts w:ascii="Times New Roman" w:hAnsi="Times New Roman" w:cs="Times New Roman"/>
          <w:sz w:val="28"/>
          <w:szCs w:val="28"/>
          <w:lang w:val="kk-KZ"/>
        </w:rPr>
      </w:pPr>
      <w:r w:rsidRPr="000D2703">
        <w:rPr>
          <w:rFonts w:ascii="Times New Roman" w:hAnsi="Times New Roman" w:cs="Times New Roman"/>
          <w:b/>
          <w:bCs/>
          <w:sz w:val="28"/>
          <w:szCs w:val="28"/>
          <w:lang w:val="kk-KZ"/>
        </w:rPr>
        <w:t>2</w:t>
      </w:r>
      <w:r w:rsidR="00EE2657" w:rsidRPr="000D2703">
        <w:rPr>
          <w:rFonts w:ascii="Times New Roman" w:hAnsi="Times New Roman" w:cs="Times New Roman"/>
          <w:b/>
          <w:bCs/>
          <w:sz w:val="28"/>
          <w:szCs w:val="28"/>
          <w:lang w:val="kk-KZ"/>
        </w:rPr>
        <w:t xml:space="preserve">) </w:t>
      </w:r>
      <w:r w:rsidR="0023069E" w:rsidRPr="00F50332">
        <w:rPr>
          <w:rFonts w:ascii="Times New Roman" w:hAnsi="Times New Roman" w:cs="Times New Roman"/>
          <w:b/>
          <w:bCs/>
          <w:sz w:val="28"/>
          <w:szCs w:val="28"/>
          <w:lang w:val="kk-KZ"/>
        </w:rPr>
        <w:t xml:space="preserve">Бейвербалды амалдың орындалу жолын және оның мағынасын қатар </w:t>
      </w:r>
      <w:r w:rsidR="00A46A2F" w:rsidRPr="00F50332">
        <w:rPr>
          <w:rFonts w:ascii="Times New Roman" w:hAnsi="Times New Roman" w:cs="Times New Roman"/>
          <w:b/>
          <w:bCs/>
          <w:sz w:val="28"/>
          <w:szCs w:val="28"/>
          <w:lang w:val="kk-KZ"/>
        </w:rPr>
        <w:t>сипаттау</w:t>
      </w:r>
      <w:r w:rsidR="0023069E" w:rsidRPr="00F50332">
        <w:rPr>
          <w:rFonts w:ascii="Times New Roman" w:hAnsi="Times New Roman" w:cs="Times New Roman"/>
          <w:b/>
          <w:bCs/>
          <w:sz w:val="28"/>
          <w:szCs w:val="28"/>
          <w:lang w:val="kk-KZ"/>
        </w:rPr>
        <w:t>.</w:t>
      </w:r>
      <w:r w:rsidR="00A46A2F" w:rsidRPr="00F50332">
        <w:rPr>
          <w:rFonts w:ascii="Times New Roman" w:hAnsi="Times New Roman" w:cs="Times New Roman"/>
          <w:b/>
          <w:bCs/>
          <w:sz w:val="28"/>
          <w:szCs w:val="28"/>
          <w:lang w:val="kk-KZ"/>
        </w:rPr>
        <w:t xml:space="preserve"> </w:t>
      </w:r>
      <w:r w:rsidR="00A46A2F" w:rsidRPr="00F50332">
        <w:rPr>
          <w:rFonts w:ascii="Times New Roman" w:hAnsi="Times New Roman" w:cs="Times New Roman"/>
          <w:bCs/>
          <w:sz w:val="28"/>
          <w:szCs w:val="28"/>
          <w:lang w:val="kk-KZ"/>
        </w:rPr>
        <w:t>Бейвербалды құралдарды вербалдаудың бұл тәсілін автор әртүрлі мақсатта қолданады. Мәселен:</w:t>
      </w:r>
      <w:r w:rsidR="00A46A2F" w:rsidRPr="00F50332">
        <w:rPr>
          <w:rFonts w:ascii="Times New Roman" w:hAnsi="Times New Roman" w:cs="Times New Roman"/>
          <w:sz w:val="28"/>
          <w:szCs w:val="28"/>
          <w:lang w:val="kk-KZ"/>
        </w:rPr>
        <w:t xml:space="preserve"> «</w:t>
      </w:r>
      <w:r w:rsidR="00987E40" w:rsidRPr="00F50332">
        <w:rPr>
          <w:rFonts w:ascii="Times New Roman" w:hAnsi="Times New Roman" w:cs="Times New Roman"/>
          <w:i/>
          <w:iCs/>
          <w:sz w:val="28"/>
          <w:szCs w:val="28"/>
          <w:lang w:val="kk-KZ"/>
        </w:rPr>
        <w:t>Не көрмеген басым! Телі-тентегің «бір сойқанды бастауға дәл осы дәмнің үстінде бекінді» деп біл, Дәке!—деді де, Базаралы дастарқаннан</w:t>
      </w:r>
      <w:r w:rsidR="00BF7227" w:rsidRPr="00F50332">
        <w:rPr>
          <w:rFonts w:ascii="Times New Roman" w:hAnsi="Times New Roman" w:cs="Times New Roman"/>
          <w:i/>
          <w:iCs/>
          <w:sz w:val="28"/>
          <w:szCs w:val="28"/>
          <w:lang w:val="kk-KZ"/>
        </w:rPr>
        <w:t>»</w:t>
      </w:r>
      <w:r w:rsidR="00987E40" w:rsidRPr="00F50332">
        <w:rPr>
          <w:rFonts w:ascii="Times New Roman" w:hAnsi="Times New Roman" w:cs="Times New Roman"/>
          <w:i/>
          <w:iCs/>
          <w:sz w:val="28"/>
          <w:szCs w:val="28"/>
          <w:lang w:val="kk-KZ"/>
        </w:rPr>
        <w:t xml:space="preserve"> </w:t>
      </w:r>
      <w:r w:rsidR="00BF7227" w:rsidRPr="00F50332">
        <w:rPr>
          <w:rFonts w:ascii="Times New Roman" w:hAnsi="Times New Roman" w:cs="Times New Roman"/>
          <w:sz w:val="28"/>
          <w:szCs w:val="28"/>
          <w:lang w:val="kk-KZ"/>
        </w:rPr>
        <w:t>[84, 72]</w:t>
      </w:r>
      <w:r w:rsidR="00A46A2F" w:rsidRPr="00F50332">
        <w:rPr>
          <w:rFonts w:ascii="Times New Roman" w:hAnsi="Times New Roman" w:cs="Times New Roman"/>
          <w:sz w:val="28"/>
          <w:szCs w:val="28"/>
          <w:lang w:val="kk-KZ"/>
        </w:rPr>
        <w:t xml:space="preserve"> - деген үзіндіде автор </w:t>
      </w:r>
      <w:r w:rsidR="007E3A8A" w:rsidRPr="00F50332">
        <w:rPr>
          <w:rFonts w:ascii="Times New Roman" w:hAnsi="Times New Roman" w:cs="Times New Roman"/>
          <w:sz w:val="28"/>
          <w:szCs w:val="28"/>
          <w:lang w:val="kk-KZ"/>
        </w:rPr>
        <w:t>«</w:t>
      </w:r>
      <w:r w:rsidR="007E3A8A" w:rsidRPr="00F50332">
        <w:rPr>
          <w:rFonts w:ascii="Times New Roman" w:hAnsi="Times New Roman" w:cs="Times New Roman"/>
          <w:b/>
          <w:bCs/>
          <w:i/>
          <w:iCs/>
          <w:sz w:val="28"/>
          <w:szCs w:val="28"/>
          <w:lang w:val="kk-KZ"/>
        </w:rPr>
        <w:t>бір түйір ірімшікті алып, ант ырымен жасағандай болып, аузына салды</w:t>
      </w:r>
      <w:r w:rsidR="007E3A8A" w:rsidRPr="00F50332">
        <w:rPr>
          <w:rFonts w:ascii="Times New Roman" w:hAnsi="Times New Roman" w:cs="Times New Roman"/>
          <w:sz w:val="28"/>
          <w:szCs w:val="28"/>
          <w:lang w:val="kk-KZ"/>
        </w:rPr>
        <w:t xml:space="preserve">» паралингвизмінің екінші бөлігі арқылы </w:t>
      </w:r>
      <w:r w:rsidR="00A46A2F" w:rsidRPr="00F50332">
        <w:rPr>
          <w:rFonts w:ascii="Times New Roman" w:hAnsi="Times New Roman" w:cs="Times New Roman"/>
          <w:sz w:val="28"/>
          <w:szCs w:val="28"/>
          <w:lang w:val="kk-KZ"/>
        </w:rPr>
        <w:t>бейвербалды амалдың мәнін нақтылап өткісі келгені байқалады. Қазақта ант берудің түрлі жолдары бар, соның бірі – асты ұстау, ауызға алу арқылы ант беру. Көбіне нан ұстап ант беру кең тараған. Ауызша коммуникация кезінде «нан ұстаймын» деген фразеологиялық қолданыс</w:t>
      </w:r>
      <w:r w:rsidR="007253E2" w:rsidRPr="00F50332">
        <w:rPr>
          <w:rFonts w:ascii="Times New Roman" w:hAnsi="Times New Roman" w:cs="Times New Roman"/>
          <w:sz w:val="28"/>
          <w:szCs w:val="28"/>
          <w:lang w:val="kk-KZ"/>
        </w:rPr>
        <w:t xml:space="preserve">ты жиі естуге болады. </w:t>
      </w:r>
    </w:p>
    <w:p w14:paraId="671240FA" w14:textId="77777777" w:rsidR="00987E40" w:rsidRPr="00F50332" w:rsidRDefault="00F83B1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Н</w:t>
      </w:r>
      <w:r w:rsidR="007253E2" w:rsidRPr="00F50332">
        <w:rPr>
          <w:rFonts w:ascii="Times New Roman" w:hAnsi="Times New Roman" w:cs="Times New Roman"/>
          <w:sz w:val="28"/>
          <w:szCs w:val="28"/>
          <w:lang w:val="kk-KZ"/>
        </w:rPr>
        <w:t>ақтылау мақсатында вербалданған бейве</w:t>
      </w:r>
      <w:r w:rsidR="00C45A79" w:rsidRPr="00F50332">
        <w:rPr>
          <w:rFonts w:ascii="Times New Roman" w:hAnsi="Times New Roman" w:cs="Times New Roman"/>
          <w:sz w:val="28"/>
          <w:szCs w:val="28"/>
          <w:lang w:val="kk-KZ"/>
        </w:rPr>
        <w:t xml:space="preserve">рбалды амалдың тағы бір үлгісі </w:t>
      </w:r>
      <w:r w:rsidR="007253E2" w:rsidRPr="00F50332">
        <w:rPr>
          <w:rFonts w:ascii="Times New Roman" w:hAnsi="Times New Roman" w:cs="Times New Roman"/>
          <w:i/>
          <w:iCs/>
          <w:sz w:val="28"/>
          <w:szCs w:val="28"/>
          <w:lang w:val="kk-KZ"/>
        </w:rPr>
        <w:t xml:space="preserve">Хазірет: - Бәрәкалла, бәрәкалла... бирахматика я арха-мәррахимин, - деп отырып, Абайға </w:t>
      </w:r>
      <w:r w:rsidR="007253E2" w:rsidRPr="00F50332">
        <w:rPr>
          <w:rFonts w:ascii="Times New Roman" w:hAnsi="Times New Roman" w:cs="Times New Roman"/>
          <w:b/>
          <w:bCs/>
          <w:i/>
          <w:iCs/>
          <w:sz w:val="28"/>
          <w:szCs w:val="28"/>
          <w:lang w:val="kk-KZ"/>
        </w:rPr>
        <w:t>қол жайып бата берген-ді</w:t>
      </w:r>
      <w:r w:rsidR="00BF7227" w:rsidRPr="00F50332">
        <w:rPr>
          <w:rFonts w:ascii="Times New Roman" w:hAnsi="Times New Roman" w:cs="Times New Roman"/>
          <w:i/>
          <w:iCs/>
          <w:sz w:val="28"/>
          <w:szCs w:val="28"/>
          <w:lang w:val="kk-KZ"/>
        </w:rPr>
        <w:t xml:space="preserve"> </w:t>
      </w:r>
      <w:r w:rsidR="00BF7227" w:rsidRPr="00F50332">
        <w:rPr>
          <w:rFonts w:ascii="Times New Roman" w:hAnsi="Times New Roman" w:cs="Times New Roman"/>
          <w:iCs/>
          <w:sz w:val="28"/>
          <w:szCs w:val="28"/>
          <w:lang w:val="kk-KZ"/>
        </w:rPr>
        <w:t>[94</w:t>
      </w:r>
      <w:r w:rsidR="00BF7227" w:rsidRPr="00F50332">
        <w:rPr>
          <w:rFonts w:ascii="Times New Roman" w:hAnsi="Times New Roman" w:cs="Times New Roman"/>
          <w:sz w:val="28"/>
          <w:szCs w:val="28"/>
          <w:lang w:val="kk-KZ"/>
        </w:rPr>
        <w:t>, 25]</w:t>
      </w:r>
      <w:r w:rsidR="007253E2" w:rsidRPr="00F50332">
        <w:rPr>
          <w:rFonts w:ascii="Times New Roman" w:hAnsi="Times New Roman" w:cs="Times New Roman"/>
          <w:sz w:val="28"/>
          <w:szCs w:val="28"/>
          <w:lang w:val="kk-KZ"/>
        </w:rPr>
        <w:t xml:space="preserve"> сөйлеміндегі «қол жайып бата берген-ді» паралингвизмі. Бұл паралингвизм мағынаны нақтылаушы компонентсіз-ақ «бата беру» мәнін жеткізе алады. Десе де вербалдаушы тұлға автор болғандықтан, мәтіннің кей тұсында екеуін қатар </w:t>
      </w:r>
      <w:r w:rsidR="005536A2" w:rsidRPr="00F50332">
        <w:rPr>
          <w:rFonts w:ascii="Times New Roman" w:hAnsi="Times New Roman" w:cs="Times New Roman"/>
          <w:sz w:val="28"/>
          <w:szCs w:val="28"/>
          <w:lang w:val="kk-KZ"/>
        </w:rPr>
        <w:t>беру арқылы нақтылыққа ұмтылады.</w:t>
      </w:r>
    </w:p>
    <w:p w14:paraId="4253B47A" w14:textId="77777777" w:rsidR="005536A2" w:rsidRPr="00F50332" w:rsidRDefault="00F83B17"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i/>
          <w:iCs/>
          <w:sz w:val="28"/>
          <w:szCs w:val="28"/>
          <w:lang w:val="kk-KZ"/>
        </w:rPr>
        <w:t>«</w:t>
      </w:r>
      <w:r w:rsidR="005536A2" w:rsidRPr="00F50332">
        <w:rPr>
          <w:rFonts w:ascii="Times New Roman" w:hAnsi="Times New Roman" w:cs="Times New Roman"/>
          <w:i/>
          <w:iCs/>
          <w:sz w:val="28"/>
          <w:szCs w:val="28"/>
          <w:lang w:val="kk-KZ"/>
        </w:rPr>
        <w:t xml:space="preserve">- Бала деген қорқар болар еді. Ес бар ма өзіңде, пәруәрдігер, - деп Байтас </w:t>
      </w:r>
      <w:r w:rsidR="005536A2" w:rsidRPr="00F50332">
        <w:rPr>
          <w:rFonts w:ascii="Times New Roman" w:hAnsi="Times New Roman" w:cs="Times New Roman"/>
          <w:b/>
          <w:i/>
          <w:iCs/>
          <w:sz w:val="28"/>
          <w:szCs w:val="28"/>
          <w:lang w:val="kk-KZ"/>
        </w:rPr>
        <w:t>бабын таба алмай басын шайқайды</w:t>
      </w:r>
      <w:r w:rsidR="00C45A79" w:rsidRPr="00F50332">
        <w:rPr>
          <w:rFonts w:ascii="Times New Roman" w:hAnsi="Times New Roman" w:cs="Times New Roman"/>
          <w:i/>
          <w:iCs/>
          <w:sz w:val="28"/>
          <w:szCs w:val="28"/>
          <w:lang w:val="kk-KZ"/>
        </w:rPr>
        <w:t xml:space="preserve"> </w:t>
      </w:r>
      <w:r w:rsidR="00BF7227" w:rsidRPr="00F50332">
        <w:rPr>
          <w:rFonts w:ascii="Times New Roman" w:hAnsi="Times New Roman" w:cs="Times New Roman"/>
          <w:iCs/>
          <w:sz w:val="28"/>
          <w:szCs w:val="28"/>
          <w:lang w:val="kk-KZ"/>
        </w:rPr>
        <w:t>[94</w:t>
      </w:r>
      <w:r w:rsidR="005536A2" w:rsidRPr="00F50332">
        <w:rPr>
          <w:rFonts w:ascii="Times New Roman" w:hAnsi="Times New Roman" w:cs="Times New Roman"/>
          <w:iCs/>
          <w:sz w:val="28"/>
          <w:szCs w:val="28"/>
          <w:lang w:val="kk-KZ"/>
        </w:rPr>
        <w:t>,</w:t>
      </w:r>
      <w:r w:rsidR="00C45A79" w:rsidRPr="00F50332">
        <w:rPr>
          <w:rFonts w:ascii="Times New Roman" w:hAnsi="Times New Roman" w:cs="Times New Roman"/>
          <w:iCs/>
          <w:sz w:val="28"/>
          <w:szCs w:val="28"/>
          <w:lang w:val="kk-KZ"/>
        </w:rPr>
        <w:t xml:space="preserve"> 4</w:t>
      </w:r>
      <w:r w:rsidR="00BF7227" w:rsidRPr="00F50332">
        <w:rPr>
          <w:rFonts w:ascii="Times New Roman" w:hAnsi="Times New Roman" w:cs="Times New Roman"/>
          <w:iCs/>
          <w:sz w:val="28"/>
          <w:szCs w:val="28"/>
          <w:lang w:val="kk-KZ"/>
        </w:rPr>
        <w:t>]</w:t>
      </w:r>
      <w:r w:rsidRPr="00F50332">
        <w:rPr>
          <w:rFonts w:ascii="Times New Roman" w:hAnsi="Times New Roman" w:cs="Times New Roman"/>
          <w:i/>
          <w:iCs/>
          <w:sz w:val="28"/>
          <w:szCs w:val="28"/>
          <w:lang w:val="kk-KZ"/>
        </w:rPr>
        <w:t xml:space="preserve"> </w:t>
      </w:r>
      <w:r w:rsidR="004D4F6E" w:rsidRPr="00F50332">
        <w:rPr>
          <w:rFonts w:ascii="Times New Roman" w:hAnsi="Times New Roman" w:cs="Times New Roman"/>
          <w:iCs/>
          <w:sz w:val="28"/>
          <w:szCs w:val="28"/>
          <w:lang w:val="kk-KZ"/>
        </w:rPr>
        <w:t>- деген мәтін үзігінде</w:t>
      </w:r>
      <w:r w:rsidRPr="00F50332">
        <w:rPr>
          <w:rFonts w:ascii="Times New Roman" w:hAnsi="Times New Roman" w:cs="Times New Roman"/>
          <w:iCs/>
          <w:sz w:val="28"/>
          <w:szCs w:val="28"/>
          <w:lang w:val="kk-KZ"/>
        </w:rPr>
        <w:t xml:space="preserve"> «бабын таба алмай басын шайқау» паралингвизмі қолданылған. «Басын шайқау» амалының мағынасын айқындап тұрған «бабын таба алмай» анықтаушы компоненті кейіпкердің ішкі күйінен, ойынан хабар беріп тұр. Мағына мен форманы қатар вербалдау берілген сөйлемдегі «бас шайқау» ишарасы секілді омоним бейвербалды амалдардың мағынасын ажыратуға көмектеседі. Мәселен, </w:t>
      </w:r>
      <w:r w:rsidR="00E627AE" w:rsidRPr="00F50332">
        <w:rPr>
          <w:rFonts w:ascii="Times New Roman" w:hAnsi="Times New Roman" w:cs="Times New Roman"/>
          <w:iCs/>
          <w:sz w:val="28"/>
          <w:szCs w:val="28"/>
          <w:lang w:val="kk-KZ"/>
        </w:rPr>
        <w:t xml:space="preserve">«Қазақ ым-ишараттарының түсіндірме сөздігінде» «бас шайқау» параамалының он үш түрлі мағынасы берілген </w:t>
      </w:r>
      <w:r w:rsidR="00BF7227" w:rsidRPr="00F50332">
        <w:rPr>
          <w:rFonts w:ascii="Times New Roman" w:hAnsi="Times New Roman" w:cs="Times New Roman"/>
          <w:iCs/>
          <w:sz w:val="28"/>
          <w:szCs w:val="28"/>
          <w:lang w:val="kk-KZ"/>
        </w:rPr>
        <w:t>[121</w:t>
      </w:r>
      <w:r w:rsidR="00BA7107" w:rsidRPr="00F50332">
        <w:rPr>
          <w:rFonts w:ascii="Times New Roman" w:hAnsi="Times New Roman" w:cs="Times New Roman"/>
          <w:iCs/>
          <w:sz w:val="28"/>
          <w:szCs w:val="28"/>
          <w:lang w:val="kk-KZ"/>
        </w:rPr>
        <w:t>, 53-55]</w:t>
      </w:r>
      <w:r w:rsidR="00E627AE" w:rsidRPr="00F50332">
        <w:rPr>
          <w:rFonts w:ascii="Times New Roman" w:hAnsi="Times New Roman" w:cs="Times New Roman"/>
          <w:iCs/>
          <w:sz w:val="28"/>
          <w:szCs w:val="28"/>
          <w:lang w:val="kk-KZ"/>
        </w:rPr>
        <w:t>. Коммуникативтік жағдаятқа қарай «бас шайқау» жақтыртпау; келіспеушілікті білдіру; қарсылық таныту, жоққа шығару; таңдану, таң қалу; таң қалу әрі аяушылықты білдіру; сенімсіздік білдіру; жаны ашу, аяу, мүсіркеу; келіспеу, мойындамау әрі жақтыртпау; өтіну, сұрау, жалыну; өкіну; амалсыздықты білдіру көну; сүйсіну, құшырлану, тамсану; ұялу мәнінде жұмсала алады.</w:t>
      </w:r>
    </w:p>
    <w:p w14:paraId="203F7740" w14:textId="77777777" w:rsidR="00987E40" w:rsidRPr="00F50332" w:rsidRDefault="00F83B17" w:rsidP="00F50332">
      <w:pPr>
        <w:spacing w:after="0" w:line="240" w:lineRule="auto"/>
        <w:ind w:firstLine="709"/>
        <w:contextualSpacing/>
        <w:jc w:val="both"/>
        <w:rPr>
          <w:rFonts w:ascii="Times New Roman" w:hAnsi="Times New Roman" w:cs="Times New Roman"/>
          <w:sz w:val="28"/>
          <w:szCs w:val="28"/>
          <w:lang w:val="kk-KZ"/>
        </w:rPr>
      </w:pPr>
      <w:r w:rsidRPr="000D2703">
        <w:rPr>
          <w:rFonts w:ascii="Times New Roman" w:hAnsi="Times New Roman" w:cs="Times New Roman"/>
          <w:b/>
          <w:bCs/>
          <w:sz w:val="28"/>
          <w:szCs w:val="28"/>
          <w:lang w:val="kk-KZ"/>
        </w:rPr>
        <w:t>3</w:t>
      </w:r>
      <w:r w:rsidR="00EE2657" w:rsidRPr="000D2703">
        <w:rPr>
          <w:rFonts w:ascii="Times New Roman" w:hAnsi="Times New Roman" w:cs="Times New Roman"/>
          <w:b/>
          <w:bCs/>
          <w:sz w:val="28"/>
          <w:szCs w:val="28"/>
          <w:lang w:val="kk-KZ"/>
        </w:rPr>
        <w:t>)</w:t>
      </w:r>
      <w:r w:rsidR="00EE2657" w:rsidRPr="00F50332">
        <w:rPr>
          <w:rFonts w:ascii="Times New Roman" w:hAnsi="Times New Roman" w:cs="Times New Roman"/>
          <w:b/>
          <w:bCs/>
          <w:sz w:val="28"/>
          <w:szCs w:val="28"/>
          <w:lang w:val="kk-KZ"/>
        </w:rPr>
        <w:t xml:space="preserve"> </w:t>
      </w:r>
      <w:r w:rsidR="0023069E" w:rsidRPr="00F50332">
        <w:rPr>
          <w:rFonts w:ascii="Times New Roman" w:hAnsi="Times New Roman" w:cs="Times New Roman"/>
          <w:b/>
          <w:bCs/>
          <w:sz w:val="28"/>
          <w:szCs w:val="28"/>
          <w:lang w:val="kk-KZ"/>
        </w:rPr>
        <w:t>Бейвербалды амалдың орындалу сипатын нақты атамау.</w:t>
      </w:r>
      <w:r w:rsidR="007253E2" w:rsidRPr="00F50332">
        <w:rPr>
          <w:rFonts w:ascii="Times New Roman" w:hAnsi="Times New Roman" w:cs="Times New Roman"/>
          <w:b/>
          <w:bCs/>
          <w:sz w:val="28"/>
          <w:szCs w:val="28"/>
          <w:lang w:val="kk-KZ"/>
        </w:rPr>
        <w:t xml:space="preserve"> </w:t>
      </w:r>
      <w:r w:rsidR="007253E2" w:rsidRPr="00F50332">
        <w:rPr>
          <w:rFonts w:ascii="Times New Roman" w:hAnsi="Times New Roman" w:cs="Times New Roman"/>
          <w:bCs/>
          <w:sz w:val="28"/>
          <w:szCs w:val="28"/>
          <w:lang w:val="kk-KZ"/>
        </w:rPr>
        <w:t>Кейіпкерлер арасында коммуникативтік акті орын алған кез келген мәтін бөлігіне бейвербалды құралдар қатысады. Алайда автор оларды әрдайым тура атап, сипаттай бермейді. Мәнмәтіннің ерекшелігіне қарай бейвербалды амалды нақты атамау, меңзеп қоя салу арқылы да паралингв</w:t>
      </w:r>
      <w:r w:rsidR="00E627AE" w:rsidRPr="00F50332">
        <w:rPr>
          <w:rFonts w:ascii="Times New Roman" w:hAnsi="Times New Roman" w:cs="Times New Roman"/>
          <w:bCs/>
          <w:sz w:val="28"/>
          <w:szCs w:val="28"/>
          <w:lang w:val="kk-KZ"/>
        </w:rPr>
        <w:t>измдер жасалады. Оларды контекск</w:t>
      </w:r>
      <w:r w:rsidR="007253E2" w:rsidRPr="00F50332">
        <w:rPr>
          <w:rFonts w:ascii="Times New Roman" w:hAnsi="Times New Roman" w:cs="Times New Roman"/>
          <w:bCs/>
          <w:sz w:val="28"/>
          <w:szCs w:val="28"/>
          <w:lang w:val="kk-KZ"/>
        </w:rPr>
        <w:t>е тәуелді паралин</w:t>
      </w:r>
      <w:r w:rsidR="00E627AE" w:rsidRPr="00F50332">
        <w:rPr>
          <w:rFonts w:ascii="Times New Roman" w:hAnsi="Times New Roman" w:cs="Times New Roman"/>
          <w:bCs/>
          <w:sz w:val="28"/>
          <w:szCs w:val="28"/>
          <w:lang w:val="kk-KZ"/>
        </w:rPr>
        <w:t>гвизмдер деп бағалауға болады. С</w:t>
      </w:r>
      <w:r w:rsidR="007253E2" w:rsidRPr="00F50332">
        <w:rPr>
          <w:rFonts w:ascii="Times New Roman" w:hAnsi="Times New Roman" w:cs="Times New Roman"/>
          <w:bCs/>
          <w:sz w:val="28"/>
          <w:szCs w:val="28"/>
          <w:lang w:val="kk-KZ"/>
        </w:rPr>
        <w:t>ебебі контекстің көмегінсіз нақты қандай ым-ишара туралы сөз болып жатқанын түсіну қиын болады.</w:t>
      </w:r>
      <w:r w:rsidR="007253E2" w:rsidRPr="00F50332">
        <w:rPr>
          <w:rFonts w:ascii="Times New Roman" w:hAnsi="Times New Roman" w:cs="Times New Roman"/>
          <w:b/>
          <w:bCs/>
          <w:sz w:val="28"/>
          <w:szCs w:val="28"/>
          <w:lang w:val="kk-KZ"/>
        </w:rPr>
        <w:t xml:space="preserve"> </w:t>
      </w:r>
      <w:r w:rsidR="007253E2" w:rsidRPr="00F50332">
        <w:rPr>
          <w:rFonts w:ascii="Times New Roman" w:hAnsi="Times New Roman" w:cs="Times New Roman"/>
          <w:bCs/>
          <w:sz w:val="28"/>
          <w:szCs w:val="28"/>
          <w:lang w:val="kk-KZ"/>
        </w:rPr>
        <w:t>Мысалы:</w:t>
      </w:r>
      <w:r w:rsidR="007253E2" w:rsidRPr="00F50332">
        <w:rPr>
          <w:rFonts w:ascii="Times New Roman" w:hAnsi="Times New Roman" w:cs="Times New Roman"/>
          <w:sz w:val="28"/>
          <w:szCs w:val="28"/>
          <w:lang w:val="kk-KZ"/>
        </w:rPr>
        <w:t xml:space="preserve"> «</w:t>
      </w:r>
      <w:r w:rsidR="00987E40" w:rsidRPr="00F50332">
        <w:rPr>
          <w:rFonts w:ascii="Times New Roman" w:hAnsi="Times New Roman" w:cs="Times New Roman"/>
          <w:i/>
          <w:iCs/>
          <w:sz w:val="28"/>
          <w:szCs w:val="28"/>
          <w:lang w:val="kk-KZ"/>
        </w:rPr>
        <w:t xml:space="preserve">Келген қонақтар жайын естіген үй иесі әйелдің </w:t>
      </w:r>
      <w:r w:rsidR="00987E40" w:rsidRPr="00F50332">
        <w:rPr>
          <w:rFonts w:ascii="Times New Roman" w:hAnsi="Times New Roman" w:cs="Times New Roman"/>
          <w:b/>
          <w:bCs/>
          <w:i/>
          <w:iCs/>
          <w:sz w:val="28"/>
          <w:szCs w:val="28"/>
          <w:lang w:val="kk-KZ"/>
        </w:rPr>
        <w:t>үні тез өзгерді</w:t>
      </w:r>
      <w:r w:rsidR="00987E40" w:rsidRPr="00F50332">
        <w:rPr>
          <w:rFonts w:ascii="Times New Roman" w:hAnsi="Times New Roman" w:cs="Times New Roman"/>
          <w:i/>
          <w:iCs/>
          <w:sz w:val="28"/>
          <w:szCs w:val="28"/>
          <w:lang w:val="kk-KZ"/>
        </w:rPr>
        <w:t>. – Ойпыр-ау, Абай ағам ба? Қазір, қазір ашайын! – деп қақпасын аша берді</w:t>
      </w:r>
      <w:r w:rsidR="00BF7227" w:rsidRPr="00F50332">
        <w:rPr>
          <w:rFonts w:ascii="Times New Roman" w:hAnsi="Times New Roman" w:cs="Times New Roman"/>
          <w:i/>
          <w:iCs/>
          <w:sz w:val="28"/>
          <w:szCs w:val="28"/>
          <w:lang w:val="kk-KZ"/>
        </w:rPr>
        <w:t>»</w:t>
      </w:r>
      <w:r w:rsidR="00987E40" w:rsidRPr="00F50332">
        <w:rPr>
          <w:rFonts w:ascii="Times New Roman" w:hAnsi="Times New Roman" w:cs="Times New Roman"/>
          <w:i/>
          <w:iCs/>
          <w:sz w:val="28"/>
          <w:szCs w:val="28"/>
          <w:lang w:val="kk-KZ"/>
        </w:rPr>
        <w:t xml:space="preserve"> </w:t>
      </w:r>
      <w:r w:rsidR="00BF7227" w:rsidRPr="00F50332">
        <w:rPr>
          <w:rFonts w:ascii="Times New Roman" w:hAnsi="Times New Roman" w:cs="Times New Roman"/>
          <w:sz w:val="28"/>
          <w:szCs w:val="28"/>
          <w:lang w:val="kk-KZ"/>
        </w:rPr>
        <w:t xml:space="preserve">[71, 4] </w:t>
      </w:r>
      <w:r w:rsidR="007253E2" w:rsidRPr="00F50332">
        <w:rPr>
          <w:rFonts w:ascii="Times New Roman" w:hAnsi="Times New Roman" w:cs="Times New Roman"/>
          <w:sz w:val="28"/>
          <w:szCs w:val="28"/>
          <w:lang w:val="kk-KZ"/>
        </w:rPr>
        <w:t xml:space="preserve"> деген мәтін үзігінде «үні тез өзгерді» деген паралингвизм арқыл</w:t>
      </w:r>
      <w:r w:rsidR="00F36FB9" w:rsidRPr="00F50332">
        <w:rPr>
          <w:rFonts w:ascii="Times New Roman" w:hAnsi="Times New Roman" w:cs="Times New Roman"/>
          <w:sz w:val="28"/>
          <w:szCs w:val="28"/>
          <w:lang w:val="kk-KZ"/>
        </w:rPr>
        <w:t xml:space="preserve">ы </w:t>
      </w:r>
      <w:r w:rsidR="00F36FB9" w:rsidRPr="00F50332">
        <w:rPr>
          <w:rFonts w:ascii="Times New Roman" w:hAnsi="Times New Roman" w:cs="Times New Roman"/>
          <w:sz w:val="28"/>
          <w:szCs w:val="28"/>
          <w:lang w:val="kk-KZ"/>
        </w:rPr>
        <w:lastRenderedPageBreak/>
        <w:t xml:space="preserve">автор біріншіден, әйелдің сасып қалғанын, екіншіден, Абайға деген құрметін аңғартып тұр. Контекстен тыс «үні тез өзгеру» </w:t>
      </w:r>
      <w:r w:rsidR="004D4F6E" w:rsidRPr="00F50332">
        <w:rPr>
          <w:rFonts w:ascii="Times New Roman" w:hAnsi="Times New Roman" w:cs="Times New Roman"/>
          <w:sz w:val="28"/>
          <w:szCs w:val="28"/>
          <w:lang w:val="kk-KZ"/>
        </w:rPr>
        <w:t xml:space="preserve">паралингвизмі </w:t>
      </w:r>
      <w:r w:rsidR="00F36FB9" w:rsidRPr="00F50332">
        <w:rPr>
          <w:rFonts w:ascii="Times New Roman" w:hAnsi="Times New Roman" w:cs="Times New Roman"/>
          <w:sz w:val="28"/>
          <w:szCs w:val="28"/>
          <w:lang w:val="kk-KZ"/>
        </w:rPr>
        <w:t>негативті</w:t>
      </w:r>
      <w:r w:rsidR="004D4F6E" w:rsidRPr="00F50332">
        <w:rPr>
          <w:rFonts w:ascii="Times New Roman" w:hAnsi="Times New Roman" w:cs="Times New Roman"/>
          <w:sz w:val="28"/>
          <w:szCs w:val="28"/>
          <w:lang w:val="kk-KZ"/>
        </w:rPr>
        <w:t>, яғни «дауысы бұзылды» деген</w:t>
      </w:r>
      <w:r w:rsidR="00F36FB9" w:rsidRPr="00F50332">
        <w:rPr>
          <w:rFonts w:ascii="Times New Roman" w:hAnsi="Times New Roman" w:cs="Times New Roman"/>
          <w:sz w:val="28"/>
          <w:szCs w:val="28"/>
          <w:lang w:val="kk-KZ"/>
        </w:rPr>
        <w:t xml:space="preserve"> мәнде </w:t>
      </w:r>
      <w:r w:rsidR="004D4F6E" w:rsidRPr="00F50332">
        <w:rPr>
          <w:rFonts w:ascii="Times New Roman" w:hAnsi="Times New Roman" w:cs="Times New Roman"/>
          <w:sz w:val="28"/>
          <w:szCs w:val="28"/>
          <w:lang w:val="kk-KZ"/>
        </w:rPr>
        <w:t>жұмсала алады</w:t>
      </w:r>
      <w:r w:rsidR="00987E40" w:rsidRPr="00F50332">
        <w:rPr>
          <w:rFonts w:ascii="Times New Roman" w:hAnsi="Times New Roman" w:cs="Times New Roman"/>
          <w:sz w:val="28"/>
          <w:szCs w:val="28"/>
          <w:lang w:val="kk-KZ"/>
        </w:rPr>
        <w:t>.</w:t>
      </w:r>
      <w:r w:rsidR="004D4F6E" w:rsidRPr="00F50332">
        <w:rPr>
          <w:rFonts w:ascii="Times New Roman" w:hAnsi="Times New Roman" w:cs="Times New Roman"/>
          <w:sz w:val="28"/>
          <w:szCs w:val="28"/>
          <w:lang w:val="kk-KZ"/>
        </w:rPr>
        <w:t xml:space="preserve"> Мұндағы «өзгеру» етістігі нақтыдан гөрі, абстрактілі сипатқа ие.</w:t>
      </w:r>
    </w:p>
    <w:p w14:paraId="3DCE9E4D" w14:textId="77777777" w:rsidR="00987E40" w:rsidRPr="00F50332" w:rsidRDefault="00F36FB9" w:rsidP="00F50332">
      <w:pPr>
        <w:autoSpaceDE w:val="0"/>
        <w:autoSpaceDN w:val="0"/>
        <w:adjustRightInd w:val="0"/>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i/>
          <w:iCs/>
          <w:sz w:val="28"/>
          <w:szCs w:val="28"/>
          <w:lang w:val="kk-KZ"/>
        </w:rPr>
        <w:t>«</w:t>
      </w:r>
      <w:r w:rsidR="00987E40" w:rsidRPr="00F50332">
        <w:rPr>
          <w:rFonts w:ascii="Times New Roman" w:hAnsi="Times New Roman" w:cs="Times New Roman"/>
          <w:i/>
          <w:iCs/>
          <w:sz w:val="28"/>
          <w:szCs w:val="28"/>
          <w:lang w:val="kk-KZ"/>
        </w:rPr>
        <w:t>Ұлжан басында ол сұрауын елеусіз қалдырып, артынан тағы бір айналғанда:</w:t>
      </w:r>
    </w:p>
    <w:p w14:paraId="3A9BD7D3" w14:textId="77777777" w:rsidR="00987E40" w:rsidRPr="00F50332" w:rsidRDefault="00987E4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rPr>
        <w:t>- Е, жүр-дағы жынды неме. Бүгін осында маза бермеген соң әжең екеуміз</w:t>
      </w:r>
      <w:r w:rsidRPr="00F50332">
        <w:rPr>
          <w:rFonts w:ascii="Times New Roman" w:hAnsi="Times New Roman" w:cs="Times New Roman"/>
          <w:i/>
          <w:iCs/>
          <w:sz w:val="28"/>
          <w:szCs w:val="28"/>
          <w:lang w:val="kk-KZ"/>
        </w:rPr>
        <w:t xml:space="preserve"> </w:t>
      </w:r>
      <w:r w:rsidRPr="00F50332">
        <w:rPr>
          <w:rFonts w:ascii="Times New Roman" w:hAnsi="Times New Roman" w:cs="Times New Roman"/>
          <w:i/>
          <w:iCs/>
          <w:sz w:val="28"/>
          <w:szCs w:val="28"/>
        </w:rPr>
        <w:t xml:space="preserve">қуып шыққамыз, - деп әжесіне </w:t>
      </w:r>
      <w:r w:rsidRPr="00F50332">
        <w:rPr>
          <w:rFonts w:ascii="Times New Roman" w:hAnsi="Times New Roman" w:cs="Times New Roman"/>
          <w:b/>
          <w:bCs/>
          <w:i/>
          <w:iCs/>
          <w:sz w:val="28"/>
          <w:szCs w:val="28"/>
        </w:rPr>
        <w:t>нұсқады</w:t>
      </w:r>
      <w:r w:rsidR="00BF7227"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rPr>
        <w:t>[94</w:t>
      </w:r>
      <w:r w:rsidR="00BF7227" w:rsidRPr="00F50332">
        <w:rPr>
          <w:rFonts w:ascii="Times New Roman" w:hAnsi="Times New Roman" w:cs="Times New Roman"/>
          <w:sz w:val="28"/>
          <w:szCs w:val="28"/>
          <w:lang w:val="kk-KZ"/>
        </w:rPr>
        <w:t>, 11</w:t>
      </w:r>
      <w:r w:rsidR="00BF7227" w:rsidRPr="00F50332">
        <w:rPr>
          <w:rFonts w:ascii="Times New Roman" w:hAnsi="Times New Roman" w:cs="Times New Roman"/>
          <w:sz w:val="28"/>
          <w:szCs w:val="28"/>
        </w:rPr>
        <w:t>]</w:t>
      </w:r>
      <w:r w:rsidR="00F36FB9" w:rsidRPr="00F50332">
        <w:rPr>
          <w:rFonts w:ascii="Times New Roman" w:hAnsi="Times New Roman" w:cs="Times New Roman"/>
          <w:sz w:val="28"/>
          <w:szCs w:val="28"/>
          <w:lang w:val="kk-KZ"/>
        </w:rPr>
        <w:t xml:space="preserve"> деген бөлікте де «нұсқады» паралингвизмі дейктикалық бейвербалды амал екені түсінікті. Алайда оқырман бұл паралингвизмнің нақты қалай орындалғанын өзі болжауы тиіс. Әдетте, нұсқау қол, бас, иек, көз, қас соматизмдері арқылы орындалады. Мұндағы нұсқау амалы бас немес иек арқылы орындалған деп шамалауға болады. Себебі, қазақ мәдениетінде қолмен нұсқау ерсі, тіпті тыйым салынған ишара саналады.</w:t>
      </w:r>
    </w:p>
    <w:p w14:paraId="07B38A0E" w14:textId="77777777" w:rsidR="00CB7073" w:rsidRPr="00F50332" w:rsidRDefault="00F36FB9"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iCs/>
          <w:sz w:val="28"/>
          <w:szCs w:val="28"/>
          <w:lang w:val="kk-KZ"/>
        </w:rPr>
        <w:t xml:space="preserve">Бейвербалды амалдарды нақты атамай вербалдаудың тағы бір тәсілі ретінде </w:t>
      </w:r>
      <w:r w:rsidR="00CB7073" w:rsidRPr="00F50332">
        <w:rPr>
          <w:rFonts w:ascii="Times New Roman" w:hAnsi="Times New Roman" w:cs="Times New Roman"/>
          <w:bCs/>
          <w:iCs/>
          <w:sz w:val="28"/>
          <w:szCs w:val="28"/>
          <w:lang w:val="kk-KZ"/>
        </w:rPr>
        <w:t xml:space="preserve">«Абай жолы» роман-эпопеясында </w:t>
      </w:r>
      <w:r w:rsidRPr="00F50332">
        <w:rPr>
          <w:rFonts w:ascii="Times New Roman" w:hAnsi="Times New Roman" w:cs="Times New Roman"/>
          <w:bCs/>
          <w:iCs/>
          <w:sz w:val="28"/>
          <w:szCs w:val="28"/>
          <w:lang w:val="kk-KZ"/>
        </w:rPr>
        <w:t>автор</w:t>
      </w:r>
      <w:r w:rsidR="00CB7073" w:rsidRPr="00F50332">
        <w:rPr>
          <w:rFonts w:ascii="Times New Roman" w:hAnsi="Times New Roman" w:cs="Times New Roman"/>
          <w:bCs/>
          <w:iCs/>
          <w:sz w:val="28"/>
          <w:szCs w:val="28"/>
          <w:lang w:val="kk-KZ"/>
        </w:rPr>
        <w:t xml:space="preserve"> </w:t>
      </w:r>
      <w:r w:rsidRPr="00F50332">
        <w:rPr>
          <w:rFonts w:ascii="Times New Roman" w:hAnsi="Times New Roman" w:cs="Times New Roman"/>
          <w:bCs/>
          <w:iCs/>
          <w:sz w:val="28"/>
          <w:szCs w:val="28"/>
          <w:lang w:val="kk-KZ"/>
        </w:rPr>
        <w:t>«</w:t>
      </w:r>
      <w:r w:rsidR="00CB7073" w:rsidRPr="00F50332">
        <w:rPr>
          <w:rFonts w:ascii="Times New Roman" w:hAnsi="Times New Roman" w:cs="Times New Roman"/>
          <w:bCs/>
          <w:iCs/>
          <w:sz w:val="28"/>
          <w:szCs w:val="28"/>
          <w:lang w:val="kk-KZ"/>
        </w:rPr>
        <w:t>ым</w:t>
      </w:r>
      <w:r w:rsidRPr="00F50332">
        <w:rPr>
          <w:rFonts w:ascii="Times New Roman" w:hAnsi="Times New Roman" w:cs="Times New Roman"/>
          <w:bCs/>
          <w:iCs/>
          <w:sz w:val="28"/>
          <w:szCs w:val="28"/>
          <w:lang w:val="kk-KZ"/>
        </w:rPr>
        <w:t>»</w:t>
      </w:r>
      <w:r w:rsidR="00CB7073" w:rsidRPr="00F50332">
        <w:rPr>
          <w:rFonts w:ascii="Times New Roman" w:hAnsi="Times New Roman" w:cs="Times New Roman"/>
          <w:bCs/>
          <w:iCs/>
          <w:sz w:val="28"/>
          <w:szCs w:val="28"/>
          <w:lang w:val="kk-KZ"/>
        </w:rPr>
        <w:t xml:space="preserve">, </w:t>
      </w:r>
      <w:r w:rsidRPr="00F50332">
        <w:rPr>
          <w:rFonts w:ascii="Times New Roman" w:hAnsi="Times New Roman" w:cs="Times New Roman"/>
          <w:bCs/>
          <w:iCs/>
          <w:sz w:val="28"/>
          <w:szCs w:val="28"/>
          <w:lang w:val="kk-KZ"/>
        </w:rPr>
        <w:t>«</w:t>
      </w:r>
      <w:r w:rsidR="00CB7073" w:rsidRPr="00F50332">
        <w:rPr>
          <w:rFonts w:ascii="Times New Roman" w:hAnsi="Times New Roman" w:cs="Times New Roman"/>
          <w:bCs/>
          <w:iCs/>
          <w:sz w:val="28"/>
          <w:szCs w:val="28"/>
          <w:lang w:val="kk-KZ"/>
        </w:rPr>
        <w:t>ишара</w:t>
      </w:r>
      <w:r w:rsidRPr="00F50332">
        <w:rPr>
          <w:rFonts w:ascii="Times New Roman" w:hAnsi="Times New Roman" w:cs="Times New Roman"/>
          <w:bCs/>
          <w:iCs/>
          <w:sz w:val="28"/>
          <w:szCs w:val="28"/>
          <w:lang w:val="kk-KZ"/>
        </w:rPr>
        <w:t>»</w:t>
      </w:r>
      <w:r w:rsidR="00CB7073" w:rsidRPr="00F50332">
        <w:rPr>
          <w:rFonts w:ascii="Times New Roman" w:hAnsi="Times New Roman" w:cs="Times New Roman"/>
          <w:bCs/>
          <w:iCs/>
          <w:sz w:val="28"/>
          <w:szCs w:val="28"/>
          <w:lang w:val="kk-KZ"/>
        </w:rPr>
        <w:t xml:space="preserve">, </w:t>
      </w:r>
      <w:r w:rsidRPr="00F50332">
        <w:rPr>
          <w:rFonts w:ascii="Times New Roman" w:hAnsi="Times New Roman" w:cs="Times New Roman"/>
          <w:bCs/>
          <w:iCs/>
          <w:sz w:val="28"/>
          <w:szCs w:val="28"/>
          <w:lang w:val="kk-KZ"/>
        </w:rPr>
        <w:t>«</w:t>
      </w:r>
      <w:r w:rsidR="00CB7073" w:rsidRPr="00F50332">
        <w:rPr>
          <w:rFonts w:ascii="Times New Roman" w:hAnsi="Times New Roman" w:cs="Times New Roman"/>
          <w:bCs/>
          <w:iCs/>
          <w:sz w:val="28"/>
          <w:szCs w:val="28"/>
          <w:lang w:val="kk-KZ"/>
        </w:rPr>
        <w:t>ишарат</w:t>
      </w:r>
      <w:r w:rsidRPr="00F50332">
        <w:rPr>
          <w:rFonts w:ascii="Times New Roman" w:hAnsi="Times New Roman" w:cs="Times New Roman"/>
          <w:bCs/>
          <w:iCs/>
          <w:sz w:val="28"/>
          <w:szCs w:val="28"/>
          <w:lang w:val="kk-KZ"/>
        </w:rPr>
        <w:t>»</w:t>
      </w:r>
      <w:r w:rsidR="00716C4B" w:rsidRPr="00F50332">
        <w:rPr>
          <w:rFonts w:ascii="Times New Roman" w:hAnsi="Times New Roman" w:cs="Times New Roman"/>
          <w:bCs/>
          <w:iCs/>
          <w:sz w:val="28"/>
          <w:szCs w:val="28"/>
          <w:lang w:val="kk-KZ"/>
        </w:rPr>
        <w:t>, «белгі»</w:t>
      </w:r>
      <w:r w:rsidR="00CB7073" w:rsidRPr="00F50332">
        <w:rPr>
          <w:rFonts w:ascii="Times New Roman" w:hAnsi="Times New Roman" w:cs="Times New Roman"/>
          <w:bCs/>
          <w:iCs/>
          <w:sz w:val="28"/>
          <w:szCs w:val="28"/>
          <w:lang w:val="kk-KZ"/>
        </w:rPr>
        <w:t xml:space="preserve"> сынды бейвербалды амалды жалпы атайтын лексемаларды қолданады.</w:t>
      </w:r>
      <w:r w:rsidRPr="00F50332">
        <w:rPr>
          <w:rFonts w:ascii="Times New Roman" w:hAnsi="Times New Roman" w:cs="Times New Roman"/>
          <w:bCs/>
          <w:iCs/>
          <w:sz w:val="28"/>
          <w:szCs w:val="28"/>
          <w:lang w:val="kk-KZ"/>
        </w:rPr>
        <w:t xml:space="preserve"> </w:t>
      </w:r>
      <w:r w:rsidR="004D4F6E" w:rsidRPr="00F50332">
        <w:rPr>
          <w:rFonts w:ascii="Times New Roman" w:hAnsi="Times New Roman" w:cs="Times New Roman"/>
          <w:bCs/>
          <w:iCs/>
          <w:sz w:val="28"/>
          <w:szCs w:val="28"/>
          <w:lang w:val="kk-KZ"/>
        </w:rPr>
        <w:t>М</w:t>
      </w:r>
      <w:r w:rsidRPr="00F50332">
        <w:rPr>
          <w:rFonts w:ascii="Times New Roman" w:hAnsi="Times New Roman" w:cs="Times New Roman"/>
          <w:bCs/>
          <w:iCs/>
          <w:sz w:val="28"/>
          <w:szCs w:val="28"/>
          <w:lang w:val="kk-KZ"/>
        </w:rPr>
        <w:t>ұндай лексемалар «ишара қылу», «ишарат қыл</w:t>
      </w:r>
      <w:r w:rsidR="00F446CC" w:rsidRPr="00F50332">
        <w:rPr>
          <w:rFonts w:ascii="Times New Roman" w:hAnsi="Times New Roman" w:cs="Times New Roman"/>
          <w:bCs/>
          <w:iCs/>
          <w:sz w:val="28"/>
          <w:szCs w:val="28"/>
          <w:lang w:val="kk-KZ"/>
        </w:rPr>
        <w:t>у</w:t>
      </w:r>
      <w:r w:rsidRPr="00F50332">
        <w:rPr>
          <w:rFonts w:ascii="Times New Roman" w:hAnsi="Times New Roman" w:cs="Times New Roman"/>
          <w:bCs/>
          <w:iCs/>
          <w:sz w:val="28"/>
          <w:szCs w:val="28"/>
          <w:lang w:val="kk-KZ"/>
        </w:rPr>
        <w:t>»</w:t>
      </w:r>
      <w:r w:rsidR="00F446CC" w:rsidRPr="00F50332">
        <w:rPr>
          <w:rFonts w:ascii="Times New Roman" w:hAnsi="Times New Roman" w:cs="Times New Roman"/>
          <w:bCs/>
          <w:iCs/>
          <w:sz w:val="28"/>
          <w:szCs w:val="28"/>
          <w:lang w:val="kk-KZ"/>
        </w:rPr>
        <w:t xml:space="preserve">, </w:t>
      </w:r>
      <w:r w:rsidR="00585FDB" w:rsidRPr="00F50332">
        <w:rPr>
          <w:rFonts w:ascii="Times New Roman" w:hAnsi="Times New Roman" w:cs="Times New Roman"/>
          <w:bCs/>
          <w:iCs/>
          <w:sz w:val="28"/>
          <w:szCs w:val="28"/>
          <w:lang w:val="kk-KZ"/>
        </w:rPr>
        <w:t>«ишара жасау»,</w:t>
      </w:r>
      <w:r w:rsidR="004D4F6E" w:rsidRPr="00F50332">
        <w:rPr>
          <w:rFonts w:ascii="Times New Roman" w:hAnsi="Times New Roman" w:cs="Times New Roman"/>
          <w:bCs/>
          <w:iCs/>
          <w:sz w:val="28"/>
          <w:szCs w:val="28"/>
          <w:lang w:val="kk-KZ"/>
        </w:rPr>
        <w:t xml:space="preserve"> «ишарат ету», </w:t>
      </w:r>
      <w:r w:rsidR="00F446CC" w:rsidRPr="00F50332">
        <w:rPr>
          <w:rFonts w:ascii="Times New Roman" w:hAnsi="Times New Roman" w:cs="Times New Roman"/>
          <w:bCs/>
          <w:iCs/>
          <w:sz w:val="28"/>
          <w:szCs w:val="28"/>
          <w:lang w:val="kk-KZ"/>
        </w:rPr>
        <w:t>«ым жасау»</w:t>
      </w:r>
      <w:r w:rsidR="00716C4B" w:rsidRPr="00F50332">
        <w:rPr>
          <w:rFonts w:ascii="Times New Roman" w:hAnsi="Times New Roman" w:cs="Times New Roman"/>
          <w:bCs/>
          <w:iCs/>
          <w:sz w:val="28"/>
          <w:szCs w:val="28"/>
          <w:lang w:val="kk-KZ"/>
        </w:rPr>
        <w:t>, «белгі ету»</w:t>
      </w:r>
      <w:r w:rsidRPr="00F50332">
        <w:rPr>
          <w:rFonts w:ascii="Times New Roman" w:hAnsi="Times New Roman" w:cs="Times New Roman"/>
          <w:bCs/>
          <w:iCs/>
          <w:sz w:val="28"/>
          <w:szCs w:val="28"/>
          <w:lang w:val="kk-KZ"/>
        </w:rPr>
        <w:t xml:space="preserve"> сынды тіркес</w:t>
      </w:r>
      <w:r w:rsidR="00585FDB" w:rsidRPr="00F50332">
        <w:rPr>
          <w:rFonts w:ascii="Times New Roman" w:hAnsi="Times New Roman" w:cs="Times New Roman"/>
          <w:bCs/>
          <w:iCs/>
          <w:sz w:val="28"/>
          <w:szCs w:val="28"/>
          <w:lang w:val="kk-KZ"/>
        </w:rPr>
        <w:t>тер</w:t>
      </w:r>
      <w:r w:rsidRPr="00F50332">
        <w:rPr>
          <w:rFonts w:ascii="Times New Roman" w:hAnsi="Times New Roman" w:cs="Times New Roman"/>
          <w:bCs/>
          <w:iCs/>
          <w:sz w:val="28"/>
          <w:szCs w:val="28"/>
          <w:lang w:val="kk-KZ"/>
        </w:rPr>
        <w:t xml:space="preserve"> түрінде беріледі.</w:t>
      </w:r>
      <w:r w:rsidR="00CB7073" w:rsidRPr="00F50332">
        <w:rPr>
          <w:rFonts w:ascii="Times New Roman" w:hAnsi="Times New Roman" w:cs="Times New Roman"/>
          <w:b/>
          <w:bCs/>
          <w:i/>
          <w:iCs/>
          <w:sz w:val="28"/>
          <w:szCs w:val="28"/>
          <w:lang w:val="kk-KZ"/>
        </w:rPr>
        <w:t xml:space="preserve"> </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bCs/>
          <w:iCs/>
          <w:sz w:val="28"/>
          <w:szCs w:val="28"/>
          <w:lang w:val="kk-KZ"/>
        </w:rPr>
        <w:t>Мысалы:</w:t>
      </w:r>
      <w:r w:rsidR="00E627AE" w:rsidRPr="00F50332">
        <w:rPr>
          <w:rFonts w:ascii="Times New Roman" w:hAnsi="Times New Roman" w:cs="Times New Roman"/>
          <w:bCs/>
          <w:iCs/>
          <w:sz w:val="28"/>
          <w:szCs w:val="28"/>
          <w:lang w:val="kk-KZ"/>
        </w:rPr>
        <w:t xml:space="preserve"> </w:t>
      </w:r>
      <w:r w:rsidR="00CB7073" w:rsidRPr="00F50332">
        <w:rPr>
          <w:rFonts w:ascii="Times New Roman" w:hAnsi="Times New Roman" w:cs="Times New Roman"/>
          <w:bCs/>
          <w:i/>
          <w:iCs/>
          <w:sz w:val="28"/>
          <w:szCs w:val="28"/>
          <w:lang w:val="kk-KZ"/>
        </w:rPr>
        <w:t xml:space="preserve">«Құнанбай «Жетті, доғар» дегендей </w:t>
      </w:r>
      <w:r w:rsidR="00CB7073" w:rsidRPr="00F50332">
        <w:rPr>
          <w:rFonts w:ascii="Times New Roman" w:hAnsi="Times New Roman" w:cs="Times New Roman"/>
          <w:b/>
          <w:bCs/>
          <w:i/>
          <w:iCs/>
          <w:sz w:val="28"/>
          <w:szCs w:val="28"/>
          <w:lang w:val="kk-KZ"/>
        </w:rPr>
        <w:t>ишарат қылды</w:t>
      </w:r>
      <w:r w:rsidR="00CB7073" w:rsidRPr="00F50332">
        <w:rPr>
          <w:rFonts w:ascii="Times New Roman" w:hAnsi="Times New Roman" w:cs="Times New Roman"/>
          <w:bCs/>
          <w:i/>
          <w:iCs/>
          <w:sz w:val="28"/>
          <w:szCs w:val="28"/>
          <w:lang w:val="kk-KZ"/>
        </w:rPr>
        <w:t xml:space="preserve"> </w:t>
      </w:r>
      <w:r w:rsidR="00BF7227" w:rsidRPr="00F50332">
        <w:rPr>
          <w:rFonts w:ascii="Times New Roman" w:hAnsi="Times New Roman" w:cs="Times New Roman"/>
          <w:bCs/>
          <w:i/>
          <w:iCs/>
          <w:sz w:val="28"/>
          <w:szCs w:val="28"/>
          <w:lang w:val="kk-KZ"/>
        </w:rPr>
        <w:t xml:space="preserve">да, Қарабасты тоқтатып тастады» </w:t>
      </w:r>
      <w:r w:rsidR="00BF7227" w:rsidRPr="00F50332">
        <w:rPr>
          <w:rFonts w:ascii="Times New Roman" w:hAnsi="Times New Roman" w:cs="Times New Roman"/>
          <w:bCs/>
          <w:iCs/>
          <w:sz w:val="28"/>
          <w:szCs w:val="28"/>
          <w:lang w:val="kk-KZ"/>
        </w:rPr>
        <w:t>[94</w:t>
      </w:r>
      <w:r w:rsidR="00CB7073" w:rsidRPr="00F50332">
        <w:rPr>
          <w:rFonts w:ascii="Times New Roman" w:hAnsi="Times New Roman" w:cs="Times New Roman"/>
          <w:bCs/>
          <w:iCs/>
          <w:sz w:val="28"/>
          <w:szCs w:val="28"/>
          <w:lang w:val="kk-KZ"/>
        </w:rPr>
        <w:t>, 139</w:t>
      </w:r>
      <w:r w:rsidR="00BF7227" w:rsidRPr="00F50332">
        <w:rPr>
          <w:rFonts w:ascii="Times New Roman" w:hAnsi="Times New Roman" w:cs="Times New Roman"/>
          <w:bCs/>
          <w:iCs/>
          <w:sz w:val="28"/>
          <w:szCs w:val="28"/>
          <w:lang w:val="kk-KZ"/>
        </w:rPr>
        <w:t>]</w:t>
      </w:r>
      <w:r w:rsidRPr="00F50332">
        <w:rPr>
          <w:rFonts w:ascii="Times New Roman" w:hAnsi="Times New Roman" w:cs="Times New Roman"/>
          <w:bCs/>
          <w:iCs/>
          <w:sz w:val="28"/>
          <w:szCs w:val="28"/>
          <w:lang w:val="kk-KZ"/>
        </w:rPr>
        <w:t xml:space="preserve"> – деген сөйлемдегі </w:t>
      </w:r>
      <w:r w:rsidRPr="00F50332">
        <w:rPr>
          <w:rFonts w:ascii="Times New Roman" w:hAnsi="Times New Roman" w:cs="Times New Roman"/>
          <w:bCs/>
          <w:i/>
          <w:iCs/>
          <w:sz w:val="28"/>
          <w:szCs w:val="28"/>
          <w:lang w:val="kk-KZ"/>
        </w:rPr>
        <w:t xml:space="preserve">«Жетті, доғар» дегендей </w:t>
      </w:r>
      <w:r w:rsidRPr="00F50332">
        <w:rPr>
          <w:rFonts w:ascii="Times New Roman" w:hAnsi="Times New Roman" w:cs="Times New Roman"/>
          <w:b/>
          <w:bCs/>
          <w:i/>
          <w:iCs/>
          <w:sz w:val="28"/>
          <w:szCs w:val="28"/>
          <w:lang w:val="kk-KZ"/>
        </w:rPr>
        <w:t xml:space="preserve">ишарат қылды» </w:t>
      </w:r>
      <w:r w:rsidRPr="00F50332">
        <w:rPr>
          <w:rFonts w:ascii="Times New Roman" w:hAnsi="Times New Roman" w:cs="Times New Roman"/>
          <w:bCs/>
          <w:iCs/>
          <w:sz w:val="28"/>
          <w:szCs w:val="28"/>
          <w:lang w:val="kk-KZ"/>
        </w:rPr>
        <w:t>деген паралингвизмнің бейвербалды формасы қалай және қандай соматизмдер арқылы көрініс табатыны нақты айтылмаған. Десе де ұлттық коммуникация мәдениетінен хабары бар адам оның «қолды бірден жоғары сермеу» түрінде болатынын ойша топшылай алады.</w:t>
      </w:r>
    </w:p>
    <w:p w14:paraId="0DC3EABE" w14:textId="77777777" w:rsidR="00CB7073" w:rsidRPr="00F50332" w:rsidRDefault="00CB7073" w:rsidP="00F50332">
      <w:pPr>
        <w:spacing w:after="0" w:line="240" w:lineRule="auto"/>
        <w:ind w:firstLine="709"/>
        <w:contextualSpacing/>
        <w:jc w:val="both"/>
        <w:rPr>
          <w:rFonts w:ascii="Times New Roman" w:hAnsi="Times New Roman" w:cs="Times New Roman"/>
          <w:bCs/>
          <w:i/>
          <w:iCs/>
          <w:sz w:val="28"/>
          <w:szCs w:val="28"/>
          <w:lang w:val="kk-KZ"/>
        </w:rPr>
      </w:pPr>
      <w:r w:rsidRPr="00F50332">
        <w:rPr>
          <w:rFonts w:ascii="Times New Roman" w:hAnsi="Times New Roman" w:cs="Times New Roman"/>
          <w:bCs/>
          <w:i/>
          <w:iCs/>
          <w:sz w:val="28"/>
          <w:szCs w:val="28"/>
          <w:lang w:val="kk-KZ"/>
        </w:rPr>
        <w:t xml:space="preserve">«Әжесі өзіне байланысты бір нәрсеге </w:t>
      </w:r>
      <w:r w:rsidRPr="00F50332">
        <w:rPr>
          <w:rFonts w:ascii="Times New Roman" w:hAnsi="Times New Roman" w:cs="Times New Roman"/>
          <w:b/>
          <w:bCs/>
          <w:i/>
          <w:iCs/>
          <w:sz w:val="28"/>
          <w:szCs w:val="28"/>
          <w:lang w:val="kk-KZ"/>
        </w:rPr>
        <w:t>ишара қып отырғанды</w:t>
      </w:r>
      <w:r w:rsidRPr="00F50332">
        <w:rPr>
          <w:rFonts w:ascii="Times New Roman" w:hAnsi="Times New Roman" w:cs="Times New Roman"/>
          <w:bCs/>
          <w:i/>
          <w:iCs/>
          <w:sz w:val="28"/>
          <w:szCs w:val="28"/>
          <w:lang w:val="kk-KZ"/>
        </w:rPr>
        <w:t xml:space="preserve"> көріп:</w:t>
      </w:r>
    </w:p>
    <w:p w14:paraId="30114295" w14:textId="77777777" w:rsidR="00CB7073" w:rsidRPr="00F50332" w:rsidRDefault="00CB7073" w:rsidP="00F50332">
      <w:pPr>
        <w:spacing w:after="0" w:line="240" w:lineRule="auto"/>
        <w:ind w:firstLine="709"/>
        <w:contextualSpacing/>
        <w:jc w:val="both"/>
        <w:rPr>
          <w:rFonts w:ascii="Times New Roman" w:hAnsi="Times New Roman" w:cs="Times New Roman"/>
          <w:bCs/>
          <w:i/>
          <w:iCs/>
          <w:sz w:val="28"/>
          <w:szCs w:val="28"/>
          <w:lang w:val="kk-KZ"/>
        </w:rPr>
      </w:pPr>
      <w:r w:rsidRPr="00F50332">
        <w:rPr>
          <w:rFonts w:ascii="Times New Roman" w:hAnsi="Times New Roman" w:cs="Times New Roman"/>
          <w:bCs/>
          <w:i/>
          <w:iCs/>
          <w:sz w:val="28"/>
          <w:szCs w:val="28"/>
          <w:lang w:val="kk-KZ"/>
        </w:rPr>
        <w:t>- Не дейді? Не деп жатырсыңдар, естімедім, - деп еді, Абай Оспан жайын айтып кеп, қатты сөйлеп:</w:t>
      </w:r>
    </w:p>
    <w:p w14:paraId="21341384" w14:textId="77777777" w:rsidR="00CB7073" w:rsidRPr="00F50332" w:rsidRDefault="00CB7073"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i/>
          <w:iCs/>
          <w:sz w:val="28"/>
          <w:szCs w:val="28"/>
          <w:lang w:val="kk-KZ"/>
        </w:rPr>
        <w:t>- Әже-ау, былтыр мұндай емес ең... Құлағыңа не болған, неге естімейсің? - деді. Көптің ортасында отырса да, еріксіз жапа-жалғыз боп оқшауланып қалған әжесіне жаны а</w:t>
      </w:r>
      <w:r w:rsidR="00C45A79" w:rsidRPr="00F50332">
        <w:rPr>
          <w:rFonts w:ascii="Times New Roman" w:hAnsi="Times New Roman" w:cs="Times New Roman"/>
          <w:bCs/>
          <w:i/>
          <w:iCs/>
          <w:sz w:val="28"/>
          <w:szCs w:val="28"/>
          <w:lang w:val="kk-KZ"/>
        </w:rPr>
        <w:t>шып, құшақтап алдына жантайды</w:t>
      </w:r>
      <w:r w:rsidR="00BF7227" w:rsidRPr="00F50332">
        <w:rPr>
          <w:rFonts w:ascii="Times New Roman" w:hAnsi="Times New Roman" w:cs="Times New Roman"/>
          <w:bCs/>
          <w:i/>
          <w:iCs/>
          <w:sz w:val="28"/>
          <w:szCs w:val="28"/>
          <w:lang w:val="kk-KZ"/>
        </w:rPr>
        <w:t>»</w:t>
      </w:r>
      <w:r w:rsidR="00BF7227" w:rsidRPr="00F50332">
        <w:rPr>
          <w:rFonts w:ascii="Times New Roman" w:hAnsi="Times New Roman" w:cs="Times New Roman"/>
          <w:bCs/>
          <w:iCs/>
          <w:sz w:val="28"/>
          <w:szCs w:val="28"/>
          <w:lang w:val="kk-KZ"/>
        </w:rPr>
        <w:t xml:space="preserve"> [94, 11]</w:t>
      </w:r>
      <w:r w:rsidR="00F446CC" w:rsidRPr="00F50332">
        <w:rPr>
          <w:rFonts w:ascii="Times New Roman" w:hAnsi="Times New Roman" w:cs="Times New Roman"/>
          <w:bCs/>
          <w:i/>
          <w:iCs/>
          <w:sz w:val="28"/>
          <w:szCs w:val="28"/>
          <w:lang w:val="kk-KZ"/>
        </w:rPr>
        <w:t xml:space="preserve"> </w:t>
      </w:r>
      <w:r w:rsidR="00F446CC" w:rsidRPr="00F50332">
        <w:rPr>
          <w:rFonts w:ascii="Times New Roman" w:hAnsi="Times New Roman" w:cs="Times New Roman"/>
          <w:bCs/>
          <w:iCs/>
          <w:sz w:val="28"/>
          <w:szCs w:val="28"/>
          <w:lang w:val="kk-KZ"/>
        </w:rPr>
        <w:t>- деген үзіндідегі «ишарат қылу» амалының алдыңғы мысалдағыдан бөлек екенін мәнмәтіннен байқай аламыз. Мұндағы бейвербалды амал дейктикалық сипатта екенін</w:t>
      </w:r>
      <w:r w:rsidR="00E627AE" w:rsidRPr="00F50332">
        <w:rPr>
          <w:rFonts w:ascii="Times New Roman" w:hAnsi="Times New Roman" w:cs="Times New Roman"/>
          <w:bCs/>
          <w:iCs/>
          <w:sz w:val="28"/>
          <w:szCs w:val="28"/>
          <w:lang w:val="kk-KZ"/>
        </w:rPr>
        <w:t>,</w:t>
      </w:r>
      <w:r w:rsidR="00F446CC" w:rsidRPr="00F50332">
        <w:rPr>
          <w:rFonts w:ascii="Times New Roman" w:hAnsi="Times New Roman" w:cs="Times New Roman"/>
          <w:bCs/>
          <w:iCs/>
          <w:sz w:val="28"/>
          <w:szCs w:val="28"/>
          <w:lang w:val="kk-KZ"/>
        </w:rPr>
        <w:t xml:space="preserve"> «әжесін</w:t>
      </w:r>
      <w:r w:rsidR="00E627AE" w:rsidRPr="00F50332">
        <w:rPr>
          <w:rFonts w:ascii="Times New Roman" w:hAnsi="Times New Roman" w:cs="Times New Roman"/>
          <w:bCs/>
          <w:iCs/>
          <w:sz w:val="28"/>
          <w:szCs w:val="28"/>
          <w:lang w:val="kk-KZ"/>
        </w:rPr>
        <w:t>е</w:t>
      </w:r>
      <w:r w:rsidR="00F446CC" w:rsidRPr="00F50332">
        <w:rPr>
          <w:rFonts w:ascii="Times New Roman" w:hAnsi="Times New Roman" w:cs="Times New Roman"/>
          <w:bCs/>
          <w:iCs/>
          <w:sz w:val="28"/>
          <w:szCs w:val="28"/>
          <w:lang w:val="kk-KZ"/>
        </w:rPr>
        <w:t xml:space="preserve"> байланысты ишарат қылынып отырғанын» түсінуге болады, яғни мұндағы «ишарат қылу» нұсқау мәніне жақын.</w:t>
      </w:r>
    </w:p>
    <w:p w14:paraId="65DD6A12" w14:textId="77777777" w:rsidR="00CB7073" w:rsidRPr="00F50332" w:rsidRDefault="00F446CC" w:rsidP="00F50332">
      <w:pPr>
        <w:spacing w:after="0" w:line="240" w:lineRule="auto"/>
        <w:ind w:firstLine="709"/>
        <w:contextualSpacing/>
        <w:jc w:val="both"/>
        <w:rPr>
          <w:rFonts w:ascii="Times New Roman" w:hAnsi="Times New Roman" w:cs="Times New Roman"/>
          <w:bCs/>
          <w:i/>
          <w:iCs/>
          <w:sz w:val="28"/>
          <w:szCs w:val="28"/>
          <w:lang w:val="kk-KZ"/>
        </w:rPr>
      </w:pPr>
      <w:r w:rsidRPr="00F50332">
        <w:rPr>
          <w:rFonts w:ascii="Times New Roman" w:hAnsi="Times New Roman" w:cs="Times New Roman"/>
          <w:bCs/>
          <w:iCs/>
          <w:sz w:val="28"/>
          <w:szCs w:val="28"/>
          <w:lang w:val="kk-KZ"/>
        </w:rPr>
        <w:t>Мәтіндерде кездескен нақты аталмайтын паралингвизмдердің тағы бір үлгісі – бейвербалды амалдың референті (орындаған соматизм) аталғанымен, амалдың қалай орындалғаны сипатталмауы. Мәселен:</w:t>
      </w:r>
      <w:r w:rsidR="00E627AE" w:rsidRPr="00F50332">
        <w:rPr>
          <w:rFonts w:ascii="Times New Roman" w:hAnsi="Times New Roman" w:cs="Times New Roman"/>
          <w:bCs/>
          <w:i/>
          <w:iCs/>
          <w:sz w:val="28"/>
          <w:szCs w:val="28"/>
          <w:lang w:val="kk-KZ"/>
        </w:rPr>
        <w:t xml:space="preserve"> </w:t>
      </w:r>
      <w:r w:rsidR="00CB7073" w:rsidRPr="00F50332">
        <w:rPr>
          <w:rFonts w:ascii="Times New Roman" w:hAnsi="Times New Roman" w:cs="Times New Roman"/>
          <w:bCs/>
          <w:i/>
          <w:iCs/>
          <w:sz w:val="28"/>
          <w:szCs w:val="28"/>
          <w:lang w:val="kk-KZ"/>
        </w:rPr>
        <w:t xml:space="preserve">«Құнанбай жұрттың күбірі көбейіп бара жатқанын енді сезді. Өлтіргеннен де қинау бататын тәрізді. Ол </w:t>
      </w:r>
      <w:r w:rsidR="00CB7073" w:rsidRPr="00F50332">
        <w:rPr>
          <w:rFonts w:ascii="Times New Roman" w:hAnsi="Times New Roman" w:cs="Times New Roman"/>
          <w:b/>
          <w:bCs/>
          <w:i/>
          <w:iCs/>
          <w:sz w:val="28"/>
          <w:szCs w:val="28"/>
          <w:lang w:val="kk-KZ"/>
        </w:rPr>
        <w:t>қолымен қатты ишарат қып</w:t>
      </w:r>
      <w:r w:rsidR="00CB7073" w:rsidRPr="00F50332">
        <w:rPr>
          <w:rFonts w:ascii="Times New Roman" w:hAnsi="Times New Roman" w:cs="Times New Roman"/>
          <w:bCs/>
          <w:i/>
          <w:iCs/>
          <w:sz w:val="28"/>
          <w:szCs w:val="28"/>
          <w:lang w:val="kk-KZ"/>
        </w:rPr>
        <w:t>, түйені шөгер деп бұйырды</w:t>
      </w:r>
      <w:r w:rsidR="00BF7227" w:rsidRPr="00F50332">
        <w:rPr>
          <w:rFonts w:ascii="Times New Roman" w:hAnsi="Times New Roman" w:cs="Times New Roman"/>
          <w:bCs/>
          <w:i/>
          <w:iCs/>
          <w:sz w:val="28"/>
          <w:szCs w:val="28"/>
          <w:lang w:val="kk-KZ"/>
        </w:rPr>
        <w:t>»</w:t>
      </w:r>
      <w:r w:rsidR="00CB7073" w:rsidRPr="00F50332">
        <w:rPr>
          <w:rFonts w:ascii="Times New Roman" w:hAnsi="Times New Roman" w:cs="Times New Roman"/>
          <w:bCs/>
          <w:i/>
          <w:iCs/>
          <w:sz w:val="28"/>
          <w:szCs w:val="28"/>
          <w:lang w:val="kk-KZ"/>
        </w:rPr>
        <w:t xml:space="preserve"> </w:t>
      </w:r>
      <w:r w:rsidR="00BF7227" w:rsidRPr="00F50332">
        <w:rPr>
          <w:rFonts w:ascii="Times New Roman" w:hAnsi="Times New Roman" w:cs="Times New Roman"/>
          <w:bCs/>
          <w:iCs/>
          <w:sz w:val="28"/>
          <w:szCs w:val="28"/>
          <w:lang w:val="kk-KZ"/>
        </w:rPr>
        <w:t>[94</w:t>
      </w:r>
      <w:r w:rsidR="00CB7073" w:rsidRPr="00F50332">
        <w:rPr>
          <w:rFonts w:ascii="Times New Roman" w:hAnsi="Times New Roman" w:cs="Times New Roman"/>
          <w:bCs/>
          <w:iCs/>
          <w:sz w:val="28"/>
          <w:szCs w:val="28"/>
          <w:lang w:val="kk-KZ"/>
        </w:rPr>
        <w:t>,</w:t>
      </w:r>
      <w:r w:rsidR="00BF7227" w:rsidRPr="00F50332">
        <w:rPr>
          <w:rFonts w:ascii="Times New Roman" w:hAnsi="Times New Roman" w:cs="Times New Roman"/>
          <w:bCs/>
          <w:iCs/>
          <w:sz w:val="28"/>
          <w:szCs w:val="28"/>
          <w:lang w:val="kk-KZ"/>
        </w:rPr>
        <w:t xml:space="preserve"> 36]</w:t>
      </w:r>
      <w:r w:rsidRPr="00F50332">
        <w:rPr>
          <w:rFonts w:ascii="Times New Roman" w:hAnsi="Times New Roman" w:cs="Times New Roman"/>
          <w:bCs/>
          <w:iCs/>
          <w:sz w:val="28"/>
          <w:szCs w:val="28"/>
          <w:lang w:val="kk-KZ"/>
        </w:rPr>
        <w:t xml:space="preserve"> - мысалындағы «қолымен қатты ишарат қып» паралингвизм</w:t>
      </w:r>
      <w:r w:rsidR="00E627AE" w:rsidRPr="00F50332">
        <w:rPr>
          <w:rFonts w:ascii="Times New Roman" w:hAnsi="Times New Roman" w:cs="Times New Roman"/>
          <w:bCs/>
          <w:iCs/>
          <w:sz w:val="28"/>
          <w:szCs w:val="28"/>
          <w:lang w:val="kk-KZ"/>
        </w:rPr>
        <w:t>ін</w:t>
      </w:r>
      <w:r w:rsidRPr="00F50332">
        <w:rPr>
          <w:rFonts w:ascii="Times New Roman" w:hAnsi="Times New Roman" w:cs="Times New Roman"/>
          <w:bCs/>
          <w:iCs/>
          <w:sz w:val="28"/>
          <w:szCs w:val="28"/>
          <w:lang w:val="kk-KZ"/>
        </w:rPr>
        <w:t xml:space="preserve">де бейвербалды амалдың қол соматизмі арқылы орындалғаны, амалдың қарқыны қатты, күшті болғаны туралы ақпарат анық берілген. Бірақ қол арқылы қандай әрекет жасалғаны «ишарат қылу» тіркесімен бүркемеленіп тұр. Мәтіндегі коммуникативтік жағдаятқа сүйене отырып мұнда да Құнанбайдың қолын көпке </w:t>
      </w:r>
      <w:r w:rsidRPr="00F50332">
        <w:rPr>
          <w:rFonts w:ascii="Times New Roman" w:hAnsi="Times New Roman" w:cs="Times New Roman"/>
          <w:bCs/>
          <w:iCs/>
          <w:sz w:val="28"/>
          <w:szCs w:val="28"/>
          <w:lang w:val="kk-KZ"/>
        </w:rPr>
        <w:lastRenderedPageBreak/>
        <w:t>қарата с</w:t>
      </w:r>
      <w:r w:rsidR="00CF74D8" w:rsidRPr="00F50332">
        <w:rPr>
          <w:rFonts w:ascii="Times New Roman" w:hAnsi="Times New Roman" w:cs="Times New Roman"/>
          <w:bCs/>
          <w:iCs/>
          <w:sz w:val="28"/>
          <w:szCs w:val="28"/>
          <w:lang w:val="kk-KZ"/>
        </w:rPr>
        <w:t>ермеу амалын орын</w:t>
      </w:r>
      <w:r w:rsidRPr="00F50332">
        <w:rPr>
          <w:rFonts w:ascii="Times New Roman" w:hAnsi="Times New Roman" w:cs="Times New Roman"/>
          <w:bCs/>
          <w:iCs/>
          <w:sz w:val="28"/>
          <w:szCs w:val="28"/>
          <w:lang w:val="kk-KZ"/>
        </w:rPr>
        <w:t>д</w:t>
      </w:r>
      <w:r w:rsidR="00CF74D8" w:rsidRPr="00F50332">
        <w:rPr>
          <w:rFonts w:ascii="Times New Roman" w:hAnsi="Times New Roman" w:cs="Times New Roman"/>
          <w:bCs/>
          <w:iCs/>
          <w:sz w:val="28"/>
          <w:szCs w:val="28"/>
          <w:lang w:val="kk-KZ"/>
        </w:rPr>
        <w:t>ад</w:t>
      </w:r>
      <w:r w:rsidRPr="00F50332">
        <w:rPr>
          <w:rFonts w:ascii="Times New Roman" w:hAnsi="Times New Roman" w:cs="Times New Roman"/>
          <w:bCs/>
          <w:iCs/>
          <w:sz w:val="28"/>
          <w:szCs w:val="28"/>
          <w:lang w:val="kk-KZ"/>
        </w:rPr>
        <w:t>ы деп шамалай аламыз.</w:t>
      </w:r>
      <w:r w:rsidR="00CF74D8" w:rsidRPr="00F50332">
        <w:rPr>
          <w:rFonts w:ascii="Times New Roman" w:hAnsi="Times New Roman" w:cs="Times New Roman"/>
          <w:bCs/>
          <w:iCs/>
          <w:sz w:val="28"/>
          <w:szCs w:val="28"/>
          <w:lang w:val="kk-KZ"/>
        </w:rPr>
        <w:t xml:space="preserve"> Себебі қол арқылы ишарат қылу шығарманың өн бойында Құнанбай жиі орындайтын ым-ишараға жатады. Бұл ишараның нақты орындалу үлгісін </w:t>
      </w:r>
      <w:r w:rsidR="00CF74D8" w:rsidRPr="00F50332">
        <w:rPr>
          <w:rFonts w:ascii="Times New Roman" w:hAnsi="Times New Roman" w:cs="Times New Roman"/>
          <w:bCs/>
          <w:i/>
          <w:iCs/>
          <w:sz w:val="28"/>
          <w:szCs w:val="28"/>
          <w:lang w:val="kk-KZ"/>
        </w:rPr>
        <w:t xml:space="preserve"> «Түсіне ашу, көзіне жас толған Айғыз, дірілдеген үнменен: - Қарашығым, балапаным-ай, сормаңдай жетімегім-ай! Не қарғысқа ұшырап туып ең? - дей беріп еді, Құнанбай </w:t>
      </w:r>
      <w:r w:rsidR="00CF74D8" w:rsidRPr="00F50332">
        <w:rPr>
          <w:rFonts w:ascii="Times New Roman" w:hAnsi="Times New Roman" w:cs="Times New Roman"/>
          <w:b/>
          <w:bCs/>
          <w:i/>
          <w:iCs/>
          <w:sz w:val="28"/>
          <w:szCs w:val="28"/>
          <w:lang w:val="kk-KZ"/>
        </w:rPr>
        <w:t xml:space="preserve">сол қолын шұғыл көтеріп қап: «Доғар!» дегендей ишарат қылды. </w:t>
      </w:r>
      <w:r w:rsidR="00CF74D8" w:rsidRPr="00F50332">
        <w:rPr>
          <w:rFonts w:ascii="Times New Roman" w:hAnsi="Times New Roman" w:cs="Times New Roman"/>
          <w:bCs/>
          <w:i/>
          <w:iCs/>
          <w:sz w:val="28"/>
          <w:szCs w:val="28"/>
          <w:lang w:val="kk-KZ"/>
        </w:rPr>
        <w:t>Қарғыс шарпуынан</w:t>
      </w:r>
      <w:r w:rsidR="00BF7227" w:rsidRPr="00F50332">
        <w:rPr>
          <w:rFonts w:ascii="Times New Roman" w:hAnsi="Times New Roman" w:cs="Times New Roman"/>
          <w:bCs/>
          <w:i/>
          <w:iCs/>
          <w:sz w:val="28"/>
          <w:szCs w:val="28"/>
          <w:lang w:val="kk-KZ"/>
        </w:rPr>
        <w:t xml:space="preserve"> бетін қорғаған сияқты қозғалыc</w:t>
      </w:r>
      <w:r w:rsidR="00CF74D8" w:rsidRPr="00F50332">
        <w:rPr>
          <w:rFonts w:ascii="Times New Roman" w:hAnsi="Times New Roman" w:cs="Times New Roman"/>
          <w:bCs/>
          <w:iCs/>
          <w:sz w:val="28"/>
          <w:szCs w:val="28"/>
          <w:lang w:val="kk-KZ"/>
        </w:rPr>
        <w:t xml:space="preserve">» </w:t>
      </w:r>
      <w:r w:rsidR="00BF7227" w:rsidRPr="00F50332">
        <w:rPr>
          <w:rFonts w:ascii="Times New Roman" w:hAnsi="Times New Roman" w:cs="Times New Roman"/>
          <w:bCs/>
          <w:iCs/>
          <w:sz w:val="28"/>
          <w:szCs w:val="28"/>
          <w:lang w:val="kk-KZ"/>
        </w:rPr>
        <w:t>[94, 167]</w:t>
      </w:r>
      <w:r w:rsidR="00BF7227" w:rsidRPr="00F50332">
        <w:rPr>
          <w:rFonts w:ascii="Times New Roman" w:hAnsi="Times New Roman" w:cs="Times New Roman"/>
          <w:bCs/>
          <w:i/>
          <w:iCs/>
          <w:sz w:val="28"/>
          <w:szCs w:val="28"/>
          <w:lang w:val="kk-KZ"/>
        </w:rPr>
        <w:t xml:space="preserve"> </w:t>
      </w:r>
      <w:r w:rsidR="00716C4B" w:rsidRPr="00F50332">
        <w:rPr>
          <w:rFonts w:ascii="Times New Roman" w:hAnsi="Times New Roman" w:cs="Times New Roman"/>
          <w:bCs/>
          <w:iCs/>
          <w:sz w:val="28"/>
          <w:szCs w:val="28"/>
          <w:lang w:val="kk-KZ"/>
        </w:rPr>
        <w:t>және</w:t>
      </w:r>
      <w:r w:rsidR="00716C4B" w:rsidRPr="00F50332">
        <w:rPr>
          <w:rFonts w:ascii="Times New Roman" w:hAnsi="Times New Roman" w:cs="Times New Roman"/>
          <w:bCs/>
          <w:i/>
          <w:iCs/>
          <w:sz w:val="28"/>
          <w:szCs w:val="28"/>
          <w:lang w:val="kk-KZ"/>
        </w:rPr>
        <w:t xml:space="preserve"> «</w:t>
      </w:r>
      <w:r w:rsidR="00716C4B" w:rsidRPr="00F50332">
        <w:rPr>
          <w:rFonts w:ascii="Times New Roman" w:hAnsi="Times New Roman" w:cs="Times New Roman"/>
          <w:b/>
          <w:bCs/>
          <w:i/>
          <w:iCs/>
          <w:sz w:val="28"/>
          <w:szCs w:val="28"/>
          <w:lang w:val="kk-KZ"/>
        </w:rPr>
        <w:t>Екі қолын</w:t>
      </w:r>
      <w:r w:rsidR="00716C4B" w:rsidRPr="00F50332">
        <w:rPr>
          <w:rFonts w:ascii="Times New Roman" w:hAnsi="Times New Roman" w:cs="Times New Roman"/>
          <w:bCs/>
          <w:i/>
          <w:iCs/>
          <w:sz w:val="28"/>
          <w:szCs w:val="28"/>
          <w:lang w:val="kk-KZ"/>
        </w:rPr>
        <w:t xml:space="preserve"> жұртқа: «аулақ-аулақ», «тоқтат» дегендей </w:t>
      </w:r>
      <w:r w:rsidR="00716C4B" w:rsidRPr="00F50332">
        <w:rPr>
          <w:rFonts w:ascii="Times New Roman" w:hAnsi="Times New Roman" w:cs="Times New Roman"/>
          <w:b/>
          <w:bCs/>
          <w:i/>
          <w:iCs/>
          <w:sz w:val="28"/>
          <w:szCs w:val="28"/>
          <w:lang w:val="kk-KZ"/>
        </w:rPr>
        <w:t>сырт қарата сілкіп-сілкіп тастап</w:t>
      </w:r>
      <w:r w:rsidR="00BF7227" w:rsidRPr="00F50332">
        <w:rPr>
          <w:rFonts w:ascii="Times New Roman" w:hAnsi="Times New Roman" w:cs="Times New Roman"/>
          <w:bCs/>
          <w:i/>
          <w:iCs/>
          <w:sz w:val="28"/>
          <w:szCs w:val="28"/>
          <w:lang w:val="kk-KZ"/>
        </w:rPr>
        <w:t>, айналып жүре берді</w:t>
      </w:r>
      <w:r w:rsidR="00716C4B" w:rsidRPr="00F50332">
        <w:rPr>
          <w:rFonts w:ascii="Times New Roman" w:hAnsi="Times New Roman" w:cs="Times New Roman"/>
          <w:bCs/>
          <w:i/>
          <w:iCs/>
          <w:sz w:val="28"/>
          <w:szCs w:val="28"/>
          <w:lang w:val="kk-KZ"/>
        </w:rPr>
        <w:t>»</w:t>
      </w:r>
      <w:r w:rsidR="00BF7227" w:rsidRPr="00F50332">
        <w:rPr>
          <w:rFonts w:ascii="Times New Roman" w:hAnsi="Times New Roman" w:cs="Times New Roman"/>
          <w:bCs/>
          <w:i/>
          <w:iCs/>
          <w:sz w:val="28"/>
          <w:szCs w:val="28"/>
          <w:lang w:val="kk-KZ"/>
        </w:rPr>
        <w:t xml:space="preserve"> </w:t>
      </w:r>
      <w:r w:rsidR="00BF7227" w:rsidRPr="00F50332">
        <w:rPr>
          <w:rFonts w:ascii="Times New Roman" w:hAnsi="Times New Roman" w:cs="Times New Roman"/>
          <w:bCs/>
          <w:iCs/>
          <w:sz w:val="28"/>
          <w:szCs w:val="28"/>
          <w:lang w:val="kk-KZ"/>
        </w:rPr>
        <w:t>[71, 31]</w:t>
      </w:r>
      <w:r w:rsidR="00716C4B" w:rsidRPr="00F50332">
        <w:rPr>
          <w:rFonts w:ascii="Times New Roman" w:hAnsi="Times New Roman" w:cs="Times New Roman"/>
          <w:bCs/>
          <w:iCs/>
          <w:sz w:val="28"/>
          <w:szCs w:val="28"/>
          <w:lang w:val="kk-KZ"/>
        </w:rPr>
        <w:t xml:space="preserve"> сөйлемдері</w:t>
      </w:r>
      <w:r w:rsidR="00CF74D8" w:rsidRPr="00F50332">
        <w:rPr>
          <w:rFonts w:ascii="Times New Roman" w:hAnsi="Times New Roman" w:cs="Times New Roman"/>
          <w:bCs/>
          <w:iCs/>
          <w:sz w:val="28"/>
          <w:szCs w:val="28"/>
          <w:lang w:val="kk-KZ"/>
        </w:rPr>
        <w:t>нде автор толық сипаттаған.</w:t>
      </w:r>
    </w:p>
    <w:p w14:paraId="7A3B1A70" w14:textId="77777777" w:rsidR="00CF74D8" w:rsidRPr="00F50332" w:rsidRDefault="00F446CC" w:rsidP="00F50332">
      <w:pPr>
        <w:spacing w:after="0" w:line="240" w:lineRule="auto"/>
        <w:ind w:firstLine="709"/>
        <w:contextualSpacing/>
        <w:jc w:val="both"/>
        <w:rPr>
          <w:rFonts w:ascii="Times New Roman" w:hAnsi="Times New Roman" w:cs="Times New Roman"/>
          <w:bCs/>
          <w:i/>
          <w:iCs/>
          <w:sz w:val="28"/>
          <w:szCs w:val="28"/>
          <w:lang w:val="kk-KZ"/>
        </w:rPr>
      </w:pPr>
      <w:r w:rsidRPr="00F50332">
        <w:rPr>
          <w:rFonts w:ascii="Times New Roman" w:hAnsi="Times New Roman" w:cs="Times New Roman"/>
          <w:bCs/>
          <w:iCs/>
          <w:sz w:val="28"/>
          <w:szCs w:val="28"/>
          <w:lang w:val="kk-KZ"/>
        </w:rPr>
        <w:t>Нақты атамау әрдайым мағына мен форманың екеуіне бірдей қатысты бола бермейді. Көбінесе мағынасы ашық берілгенімен, формасы жасырын сипатта болады</w:t>
      </w:r>
      <w:r w:rsidR="00CF74D8" w:rsidRPr="00F50332">
        <w:rPr>
          <w:rFonts w:ascii="Times New Roman" w:hAnsi="Times New Roman" w:cs="Times New Roman"/>
          <w:bCs/>
          <w:iCs/>
          <w:sz w:val="28"/>
          <w:szCs w:val="28"/>
          <w:lang w:val="kk-KZ"/>
        </w:rPr>
        <w:t>. Ойымызға «</w:t>
      </w:r>
      <w:r w:rsidR="00CF74D8" w:rsidRPr="00F50332">
        <w:rPr>
          <w:rFonts w:ascii="Times New Roman" w:hAnsi="Times New Roman" w:cs="Times New Roman"/>
          <w:bCs/>
          <w:i/>
          <w:iCs/>
          <w:sz w:val="28"/>
          <w:szCs w:val="28"/>
          <w:lang w:val="kk-KZ"/>
        </w:rPr>
        <w:t xml:space="preserve">«Әжесі шала есітті. Ұлжан үн қатпай, Абайға жауап та айтпады. Бірақ, енесі бұған қадалып, тізесінен түртіп, </w:t>
      </w:r>
      <w:r w:rsidR="00CF74D8" w:rsidRPr="00F50332">
        <w:rPr>
          <w:rFonts w:ascii="Times New Roman" w:hAnsi="Times New Roman" w:cs="Times New Roman"/>
          <w:b/>
          <w:bCs/>
          <w:i/>
          <w:iCs/>
          <w:sz w:val="28"/>
          <w:szCs w:val="28"/>
          <w:lang w:val="kk-KZ"/>
        </w:rPr>
        <w:t>«не дегенін айт» дегендей</w:t>
      </w:r>
      <w:r w:rsidR="00CF74D8" w:rsidRPr="00F50332">
        <w:rPr>
          <w:rFonts w:ascii="Times New Roman" w:hAnsi="Times New Roman" w:cs="Times New Roman"/>
          <w:bCs/>
          <w:i/>
          <w:iCs/>
          <w:sz w:val="28"/>
          <w:szCs w:val="28"/>
          <w:lang w:val="kk-KZ"/>
        </w:rPr>
        <w:t xml:space="preserve"> </w:t>
      </w:r>
      <w:r w:rsidR="00CF74D8" w:rsidRPr="00F50332">
        <w:rPr>
          <w:rFonts w:ascii="Times New Roman" w:hAnsi="Times New Roman" w:cs="Times New Roman"/>
          <w:b/>
          <w:bCs/>
          <w:i/>
          <w:iCs/>
          <w:sz w:val="28"/>
          <w:szCs w:val="28"/>
          <w:lang w:val="kk-KZ"/>
        </w:rPr>
        <w:t>ишарат еткен</w:t>
      </w:r>
      <w:r w:rsidR="00CF74D8" w:rsidRPr="00F50332">
        <w:rPr>
          <w:rFonts w:ascii="Times New Roman" w:hAnsi="Times New Roman" w:cs="Times New Roman"/>
          <w:bCs/>
          <w:i/>
          <w:iCs/>
          <w:sz w:val="28"/>
          <w:szCs w:val="28"/>
          <w:lang w:val="kk-KZ"/>
        </w:rPr>
        <w:t xml:space="preserve"> соң ернін Зеренің құлағына тақап:</w:t>
      </w:r>
    </w:p>
    <w:p w14:paraId="48723C17" w14:textId="77777777" w:rsidR="00CF74D8" w:rsidRPr="00F50332" w:rsidRDefault="00CF74D8" w:rsidP="00F50332">
      <w:pPr>
        <w:spacing w:after="0" w:line="240" w:lineRule="auto"/>
        <w:ind w:firstLine="709"/>
        <w:contextualSpacing/>
        <w:jc w:val="both"/>
        <w:rPr>
          <w:rFonts w:ascii="Times New Roman" w:hAnsi="Times New Roman" w:cs="Times New Roman"/>
          <w:bCs/>
          <w:i/>
          <w:iCs/>
          <w:sz w:val="28"/>
          <w:szCs w:val="28"/>
          <w:lang w:val="kk-KZ"/>
        </w:rPr>
      </w:pPr>
      <w:r w:rsidRPr="00F50332">
        <w:rPr>
          <w:rFonts w:ascii="Times New Roman" w:hAnsi="Times New Roman" w:cs="Times New Roman"/>
          <w:bCs/>
          <w:i/>
          <w:iCs/>
          <w:sz w:val="28"/>
          <w:szCs w:val="28"/>
          <w:lang w:val="kk-KZ"/>
        </w:rPr>
        <w:t>- Әкесін айтады. Қатал екен, неге</w:t>
      </w:r>
      <w:r w:rsidR="00BF7227" w:rsidRPr="00F50332">
        <w:rPr>
          <w:rFonts w:ascii="Times New Roman" w:hAnsi="Times New Roman" w:cs="Times New Roman"/>
          <w:bCs/>
          <w:i/>
          <w:iCs/>
          <w:sz w:val="28"/>
          <w:szCs w:val="28"/>
          <w:lang w:val="kk-KZ"/>
        </w:rPr>
        <w:t xml:space="preserve"> аямады дейді, - деді</w:t>
      </w:r>
      <w:r w:rsidRPr="00F50332">
        <w:rPr>
          <w:rFonts w:ascii="Times New Roman" w:hAnsi="Times New Roman" w:cs="Times New Roman"/>
          <w:bCs/>
          <w:i/>
          <w:iCs/>
          <w:sz w:val="28"/>
          <w:szCs w:val="28"/>
          <w:lang w:val="kk-KZ"/>
        </w:rPr>
        <w:t>»</w:t>
      </w:r>
      <w:r w:rsidR="00BF7227" w:rsidRPr="00F50332">
        <w:rPr>
          <w:rFonts w:ascii="Times New Roman" w:hAnsi="Times New Roman" w:cs="Times New Roman"/>
          <w:bCs/>
          <w:i/>
          <w:iCs/>
          <w:sz w:val="28"/>
          <w:szCs w:val="28"/>
          <w:lang w:val="kk-KZ"/>
        </w:rPr>
        <w:t xml:space="preserve"> </w:t>
      </w:r>
      <w:r w:rsidR="00716C4B" w:rsidRPr="00F50332">
        <w:rPr>
          <w:rFonts w:ascii="Times New Roman" w:hAnsi="Times New Roman" w:cs="Times New Roman"/>
          <w:bCs/>
          <w:iCs/>
          <w:sz w:val="28"/>
          <w:szCs w:val="28"/>
          <w:lang w:val="kk-KZ"/>
        </w:rPr>
        <w:t>немесе</w:t>
      </w:r>
      <w:r w:rsidR="00716C4B" w:rsidRPr="00F50332">
        <w:rPr>
          <w:rFonts w:ascii="Times New Roman" w:hAnsi="Times New Roman" w:cs="Times New Roman"/>
          <w:bCs/>
          <w:i/>
          <w:iCs/>
          <w:sz w:val="28"/>
          <w:szCs w:val="28"/>
          <w:lang w:val="kk-KZ"/>
        </w:rPr>
        <w:t xml:space="preserve"> «Сармолланы </w:t>
      </w:r>
      <w:r w:rsidR="00716C4B" w:rsidRPr="00F50332">
        <w:rPr>
          <w:rFonts w:ascii="Times New Roman" w:hAnsi="Times New Roman" w:cs="Times New Roman"/>
          <w:b/>
          <w:bCs/>
          <w:i/>
          <w:iCs/>
          <w:sz w:val="28"/>
          <w:szCs w:val="28"/>
          <w:lang w:val="kk-KZ"/>
        </w:rPr>
        <w:t>сәл ғана белгі етіп</w:t>
      </w:r>
      <w:r w:rsidR="00716C4B" w:rsidRPr="00F50332">
        <w:rPr>
          <w:rFonts w:ascii="Times New Roman" w:hAnsi="Times New Roman" w:cs="Times New Roman"/>
          <w:bCs/>
          <w:i/>
          <w:iCs/>
          <w:sz w:val="28"/>
          <w:szCs w:val="28"/>
          <w:lang w:val="kk-KZ"/>
        </w:rPr>
        <w:t xml:space="preserve"> оқшаулап алды»</w:t>
      </w:r>
      <w:r w:rsidR="00BF7227" w:rsidRPr="00F50332">
        <w:rPr>
          <w:rFonts w:ascii="Times New Roman" w:hAnsi="Times New Roman" w:cs="Times New Roman"/>
          <w:bCs/>
          <w:i/>
          <w:iCs/>
          <w:sz w:val="28"/>
          <w:szCs w:val="28"/>
          <w:lang w:val="kk-KZ"/>
        </w:rPr>
        <w:t xml:space="preserve"> </w:t>
      </w:r>
      <w:r w:rsidR="00BF7227" w:rsidRPr="00F50332">
        <w:rPr>
          <w:rFonts w:ascii="Times New Roman" w:hAnsi="Times New Roman" w:cs="Times New Roman"/>
          <w:bCs/>
          <w:iCs/>
          <w:sz w:val="28"/>
          <w:szCs w:val="28"/>
          <w:lang w:val="kk-KZ"/>
        </w:rPr>
        <w:t>[94, 45]</w:t>
      </w:r>
      <w:r w:rsidR="00716C4B" w:rsidRPr="00F50332">
        <w:rPr>
          <w:rFonts w:ascii="Times New Roman" w:hAnsi="Times New Roman" w:cs="Times New Roman"/>
          <w:bCs/>
          <w:iCs/>
          <w:sz w:val="28"/>
          <w:szCs w:val="28"/>
          <w:lang w:val="kk-KZ"/>
        </w:rPr>
        <w:t xml:space="preserve"> мысалдары</w:t>
      </w:r>
      <w:r w:rsidRPr="00F50332">
        <w:rPr>
          <w:rFonts w:ascii="Times New Roman" w:hAnsi="Times New Roman" w:cs="Times New Roman"/>
          <w:bCs/>
          <w:iCs/>
          <w:sz w:val="28"/>
          <w:szCs w:val="28"/>
          <w:lang w:val="kk-KZ"/>
        </w:rPr>
        <w:t xml:space="preserve"> дәлел бола алады</w:t>
      </w:r>
      <w:r w:rsidRPr="00F50332">
        <w:rPr>
          <w:rFonts w:ascii="Times New Roman" w:hAnsi="Times New Roman" w:cs="Times New Roman"/>
          <w:bCs/>
          <w:i/>
          <w:iCs/>
          <w:sz w:val="28"/>
          <w:szCs w:val="28"/>
          <w:lang w:val="kk-KZ"/>
        </w:rPr>
        <w:t>.</w:t>
      </w:r>
    </w:p>
    <w:p w14:paraId="61780C81" w14:textId="77777777" w:rsidR="0023069E" w:rsidRPr="00F50332" w:rsidRDefault="00CF74D8" w:rsidP="00F50332">
      <w:pPr>
        <w:spacing w:after="0" w:line="240" w:lineRule="auto"/>
        <w:ind w:firstLine="709"/>
        <w:contextualSpacing/>
        <w:jc w:val="both"/>
        <w:rPr>
          <w:rFonts w:ascii="Times New Roman" w:hAnsi="Times New Roman" w:cs="Times New Roman"/>
          <w:bCs/>
          <w:i/>
          <w:iCs/>
          <w:sz w:val="28"/>
          <w:szCs w:val="28"/>
          <w:lang w:val="kk-KZ"/>
        </w:rPr>
      </w:pPr>
      <w:r w:rsidRPr="00F50332">
        <w:rPr>
          <w:rFonts w:ascii="Times New Roman" w:hAnsi="Times New Roman" w:cs="Times New Roman"/>
          <w:bCs/>
          <w:iCs/>
          <w:sz w:val="28"/>
          <w:szCs w:val="28"/>
          <w:lang w:val="kk-KZ"/>
        </w:rPr>
        <w:t>Сонымен қатар,</w:t>
      </w:r>
      <w:r w:rsidR="00F446CC" w:rsidRPr="00F50332">
        <w:rPr>
          <w:rFonts w:ascii="Times New Roman" w:hAnsi="Times New Roman" w:cs="Times New Roman"/>
          <w:bCs/>
          <w:iCs/>
          <w:sz w:val="28"/>
          <w:szCs w:val="28"/>
          <w:lang w:val="kk-KZ"/>
        </w:rPr>
        <w:t xml:space="preserve"> мағына мен форманың арасындағы байланыс бір сөйлем ішінде емес микромәтін көлемінде </w:t>
      </w:r>
      <w:r w:rsidR="00BE4347" w:rsidRPr="00F50332">
        <w:rPr>
          <w:rFonts w:ascii="Times New Roman" w:hAnsi="Times New Roman" w:cs="Times New Roman"/>
          <w:bCs/>
          <w:iCs/>
          <w:sz w:val="28"/>
          <w:szCs w:val="28"/>
          <w:lang w:val="kk-KZ"/>
        </w:rPr>
        <w:t>көрінетін мысалдарды да кездестіруге болады</w:t>
      </w:r>
      <w:r w:rsidR="00F446CC" w:rsidRPr="00F50332">
        <w:rPr>
          <w:rFonts w:ascii="Times New Roman" w:hAnsi="Times New Roman" w:cs="Times New Roman"/>
          <w:bCs/>
          <w:iCs/>
          <w:sz w:val="28"/>
          <w:szCs w:val="28"/>
          <w:lang w:val="kk-KZ"/>
        </w:rPr>
        <w:t xml:space="preserve">. </w:t>
      </w:r>
      <w:r w:rsidR="00CB7073" w:rsidRPr="00F50332">
        <w:rPr>
          <w:rFonts w:ascii="Times New Roman" w:hAnsi="Times New Roman" w:cs="Times New Roman"/>
          <w:bCs/>
          <w:i/>
          <w:iCs/>
          <w:sz w:val="28"/>
          <w:szCs w:val="28"/>
          <w:lang w:val="kk-KZ"/>
        </w:rPr>
        <w:t xml:space="preserve">«Баймағамбетке есік жақты көзімен белгі етті. Бөтен кісі </w:t>
      </w:r>
      <w:r w:rsidRPr="00F50332">
        <w:rPr>
          <w:rFonts w:ascii="Times New Roman" w:hAnsi="Times New Roman" w:cs="Times New Roman"/>
          <w:bCs/>
          <w:i/>
          <w:iCs/>
          <w:sz w:val="28"/>
          <w:szCs w:val="28"/>
          <w:lang w:val="kk-KZ"/>
        </w:rPr>
        <w:t xml:space="preserve">кірмесін дегендей ым жасап еді </w:t>
      </w:r>
      <w:r w:rsidR="00BF7227" w:rsidRPr="00F50332">
        <w:rPr>
          <w:rFonts w:ascii="Times New Roman" w:hAnsi="Times New Roman" w:cs="Times New Roman"/>
          <w:bCs/>
          <w:iCs/>
          <w:sz w:val="28"/>
          <w:szCs w:val="28"/>
          <w:lang w:val="kk-KZ"/>
        </w:rPr>
        <w:t>[71</w:t>
      </w:r>
      <w:r w:rsidR="00CB7073" w:rsidRPr="00F50332">
        <w:rPr>
          <w:rFonts w:ascii="Times New Roman" w:hAnsi="Times New Roman" w:cs="Times New Roman"/>
          <w:bCs/>
          <w:iCs/>
          <w:sz w:val="28"/>
          <w:szCs w:val="28"/>
          <w:lang w:val="kk-KZ"/>
        </w:rPr>
        <w:t>, 81</w:t>
      </w:r>
      <w:r w:rsidR="00BF7227" w:rsidRPr="00F50332">
        <w:rPr>
          <w:rFonts w:ascii="Times New Roman" w:hAnsi="Times New Roman" w:cs="Times New Roman"/>
          <w:bCs/>
          <w:iCs/>
          <w:sz w:val="28"/>
          <w:szCs w:val="28"/>
          <w:lang w:val="kk-KZ"/>
        </w:rPr>
        <w:t>]</w:t>
      </w:r>
      <w:r w:rsidR="00F446CC" w:rsidRPr="00F50332">
        <w:rPr>
          <w:rFonts w:ascii="Times New Roman" w:hAnsi="Times New Roman" w:cs="Times New Roman"/>
          <w:bCs/>
          <w:i/>
          <w:iCs/>
          <w:sz w:val="28"/>
          <w:szCs w:val="28"/>
          <w:lang w:val="kk-KZ"/>
        </w:rPr>
        <w:t xml:space="preserve"> </w:t>
      </w:r>
      <w:r w:rsidR="00F446CC" w:rsidRPr="00F50332">
        <w:rPr>
          <w:rFonts w:ascii="Times New Roman" w:hAnsi="Times New Roman" w:cs="Times New Roman"/>
          <w:bCs/>
          <w:iCs/>
          <w:sz w:val="28"/>
          <w:szCs w:val="28"/>
          <w:lang w:val="kk-KZ"/>
        </w:rPr>
        <w:t xml:space="preserve">– деген </w:t>
      </w:r>
      <w:r w:rsidRPr="00F50332">
        <w:rPr>
          <w:rFonts w:ascii="Times New Roman" w:hAnsi="Times New Roman" w:cs="Times New Roman"/>
          <w:bCs/>
          <w:iCs/>
          <w:sz w:val="28"/>
          <w:szCs w:val="28"/>
          <w:lang w:val="kk-KZ"/>
        </w:rPr>
        <w:t>микромәтінде а</w:t>
      </w:r>
      <w:r w:rsidR="00F446CC" w:rsidRPr="00F50332">
        <w:rPr>
          <w:rFonts w:ascii="Times New Roman" w:hAnsi="Times New Roman" w:cs="Times New Roman"/>
          <w:bCs/>
          <w:iCs/>
          <w:sz w:val="28"/>
          <w:szCs w:val="28"/>
          <w:lang w:val="kk-KZ"/>
        </w:rPr>
        <w:t xml:space="preserve">лғашқы сөйлемдегі </w:t>
      </w:r>
      <w:r w:rsidRPr="00F50332">
        <w:rPr>
          <w:rFonts w:ascii="Times New Roman" w:hAnsi="Times New Roman" w:cs="Times New Roman"/>
          <w:bCs/>
          <w:iCs/>
          <w:sz w:val="28"/>
          <w:szCs w:val="28"/>
          <w:lang w:val="kk-KZ"/>
        </w:rPr>
        <w:t xml:space="preserve">«есік жақты көзімен белгі етті» паралингвизмінің мәні екінші сөйлем арқылы ашылған. </w:t>
      </w:r>
      <w:r w:rsidR="00E6775E" w:rsidRPr="00F50332">
        <w:rPr>
          <w:rFonts w:ascii="Times New Roman" w:hAnsi="Times New Roman" w:cs="Times New Roman"/>
          <w:bCs/>
          <w:iCs/>
          <w:sz w:val="28"/>
          <w:szCs w:val="28"/>
          <w:lang w:val="kk-KZ"/>
        </w:rPr>
        <w:t xml:space="preserve">Сол секілді </w:t>
      </w:r>
      <w:r w:rsidR="00E6775E" w:rsidRPr="00F50332">
        <w:rPr>
          <w:rFonts w:ascii="Times New Roman" w:hAnsi="Times New Roman" w:cs="Times New Roman"/>
          <w:i/>
          <w:iCs/>
          <w:sz w:val="28"/>
          <w:szCs w:val="28"/>
          <w:lang w:val="kk-KZ"/>
        </w:rPr>
        <w:t xml:space="preserve">Ұрты салбыраған қызыл қабақ Әзімбай жуан ақтаяқты өткір қара пышақпен жонып отырып, ұялмастан </w:t>
      </w:r>
      <w:r w:rsidR="00E6775E" w:rsidRPr="00F50332">
        <w:rPr>
          <w:rFonts w:ascii="Times New Roman" w:hAnsi="Times New Roman" w:cs="Times New Roman"/>
          <w:b/>
          <w:bCs/>
          <w:i/>
          <w:iCs/>
          <w:sz w:val="28"/>
          <w:szCs w:val="28"/>
          <w:lang w:val="kk-KZ"/>
        </w:rPr>
        <w:t>ернін шығарды да, мырс етіп күліп қойды. «Сенгенім-ақ» дегендей, ішінен жауыққандай сес білдіреді</w:t>
      </w:r>
      <w:r w:rsidR="00E6775E" w:rsidRPr="00F50332">
        <w:rPr>
          <w:rFonts w:ascii="Times New Roman" w:hAnsi="Times New Roman" w:cs="Times New Roman"/>
          <w:b/>
          <w:bCs/>
          <w:sz w:val="28"/>
          <w:szCs w:val="28"/>
          <w:lang w:val="kk-KZ"/>
        </w:rPr>
        <w:t xml:space="preserve"> </w:t>
      </w:r>
      <w:r w:rsidR="00BF7227" w:rsidRPr="00F50332">
        <w:rPr>
          <w:rFonts w:ascii="Times New Roman" w:hAnsi="Times New Roman" w:cs="Times New Roman"/>
          <w:sz w:val="28"/>
          <w:szCs w:val="28"/>
          <w:lang w:val="kk-KZ"/>
        </w:rPr>
        <w:t>[84</w:t>
      </w:r>
      <w:r w:rsidR="00E6775E" w:rsidRPr="00F50332">
        <w:rPr>
          <w:rFonts w:ascii="Times New Roman" w:hAnsi="Times New Roman" w:cs="Times New Roman"/>
          <w:sz w:val="28"/>
          <w:szCs w:val="28"/>
          <w:lang w:val="kk-KZ"/>
        </w:rPr>
        <w:t>,</w:t>
      </w:r>
      <w:r w:rsidR="00BF7227" w:rsidRPr="00F50332">
        <w:rPr>
          <w:rFonts w:ascii="Times New Roman" w:hAnsi="Times New Roman" w:cs="Times New Roman"/>
          <w:sz w:val="28"/>
          <w:szCs w:val="28"/>
          <w:lang w:val="kk-KZ"/>
        </w:rPr>
        <w:t xml:space="preserve"> 74]</w:t>
      </w:r>
      <w:r w:rsidR="00E6775E" w:rsidRPr="00F50332">
        <w:rPr>
          <w:rFonts w:ascii="Times New Roman" w:hAnsi="Times New Roman" w:cs="Times New Roman"/>
          <w:sz w:val="28"/>
          <w:szCs w:val="28"/>
          <w:lang w:val="kk-KZ"/>
        </w:rPr>
        <w:t xml:space="preserve"> деген үзіндіде Әзімбайдың ернін шығаруы мен мырс етіп күлуіне негіз болған интенциясы келесі сөйлемде сипатталған.</w:t>
      </w:r>
    </w:p>
    <w:p w14:paraId="55849C02" w14:textId="76DB490A" w:rsidR="005D278A" w:rsidRPr="00F50332" w:rsidRDefault="00CF74D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Қытай</w:t>
      </w:r>
      <w:r w:rsidR="0046154A" w:rsidRPr="00F50332">
        <w:rPr>
          <w:rFonts w:ascii="Times New Roman" w:hAnsi="Times New Roman" w:cs="Times New Roman"/>
          <w:sz w:val="28"/>
          <w:szCs w:val="28"/>
          <w:lang w:val="kk-KZ"/>
        </w:rPr>
        <w:t xml:space="preserve"> тіліндегі параамалдардың тілдегі репрезентациясын қарастырған зерттеуде </w:t>
      </w:r>
      <w:r w:rsidR="009C7AE9" w:rsidRPr="00F50332">
        <w:rPr>
          <w:rFonts w:ascii="Times New Roman" w:hAnsi="Times New Roman" w:cs="Times New Roman"/>
          <w:sz w:val="28"/>
          <w:szCs w:val="28"/>
          <w:lang w:val="kk-KZ"/>
        </w:rPr>
        <w:t xml:space="preserve">паралингвизмдер </w:t>
      </w:r>
      <w:r w:rsidR="0046154A" w:rsidRPr="00F50332">
        <w:rPr>
          <w:rFonts w:ascii="Times New Roman" w:hAnsi="Times New Roman" w:cs="Times New Roman"/>
          <w:sz w:val="28"/>
          <w:szCs w:val="28"/>
          <w:lang w:val="kk-KZ"/>
        </w:rPr>
        <w:t xml:space="preserve">құрылымына қарай </w:t>
      </w:r>
      <w:r w:rsidR="0046154A" w:rsidRPr="000D2703">
        <w:rPr>
          <w:rFonts w:ascii="Times New Roman" w:hAnsi="Times New Roman" w:cs="Times New Roman"/>
          <w:i/>
          <w:sz w:val="28"/>
          <w:szCs w:val="28"/>
          <w:lang w:val="kk-KZ"/>
        </w:rPr>
        <w:t>бір сөзден тұратын</w:t>
      </w:r>
      <w:r w:rsidR="0046154A" w:rsidRPr="000D2703">
        <w:rPr>
          <w:rFonts w:ascii="Times New Roman" w:hAnsi="Times New Roman" w:cs="Times New Roman"/>
          <w:sz w:val="28"/>
          <w:szCs w:val="28"/>
          <w:lang w:val="kk-KZ"/>
        </w:rPr>
        <w:t xml:space="preserve">, </w:t>
      </w:r>
      <w:r w:rsidR="0046154A" w:rsidRPr="000D2703">
        <w:rPr>
          <w:rFonts w:ascii="Times New Roman" w:hAnsi="Times New Roman" w:cs="Times New Roman"/>
          <w:i/>
          <w:sz w:val="28"/>
          <w:szCs w:val="28"/>
          <w:lang w:val="kk-KZ"/>
        </w:rPr>
        <w:t>сөз тіркесінен тұратын, сөйлемнен</w:t>
      </w:r>
      <w:r w:rsidR="0046154A" w:rsidRPr="000D2703">
        <w:rPr>
          <w:rFonts w:ascii="Times New Roman" w:hAnsi="Times New Roman" w:cs="Times New Roman"/>
          <w:sz w:val="28"/>
          <w:szCs w:val="28"/>
          <w:lang w:val="kk-KZ"/>
        </w:rPr>
        <w:t xml:space="preserve"> және к</w:t>
      </w:r>
      <w:r w:rsidR="0046154A" w:rsidRPr="000D2703">
        <w:rPr>
          <w:rFonts w:ascii="Times New Roman" w:hAnsi="Times New Roman" w:cs="Times New Roman"/>
          <w:i/>
          <w:sz w:val="28"/>
          <w:szCs w:val="28"/>
          <w:lang w:val="kk-KZ"/>
        </w:rPr>
        <w:t>үрделі синтаксистік тұтастықтан тұратын</w:t>
      </w:r>
      <w:r w:rsidR="0046154A" w:rsidRPr="000D2703">
        <w:rPr>
          <w:rFonts w:ascii="Times New Roman" w:hAnsi="Times New Roman" w:cs="Times New Roman"/>
          <w:sz w:val="28"/>
          <w:szCs w:val="28"/>
          <w:lang w:val="kk-KZ"/>
        </w:rPr>
        <w:t xml:space="preserve"> </w:t>
      </w:r>
      <w:r w:rsidR="0046154A" w:rsidRPr="00F50332">
        <w:rPr>
          <w:rFonts w:ascii="Times New Roman" w:hAnsi="Times New Roman" w:cs="Times New Roman"/>
          <w:sz w:val="28"/>
          <w:szCs w:val="28"/>
          <w:lang w:val="kk-KZ"/>
        </w:rPr>
        <w:t xml:space="preserve">деп </w:t>
      </w:r>
      <w:r w:rsidR="009C7AE9" w:rsidRPr="00F50332">
        <w:rPr>
          <w:rFonts w:ascii="Times New Roman" w:hAnsi="Times New Roman" w:cs="Times New Roman"/>
          <w:sz w:val="28"/>
          <w:szCs w:val="28"/>
          <w:lang w:val="kk-KZ"/>
        </w:rPr>
        <w:t>бөлінген</w:t>
      </w:r>
      <w:r w:rsidR="0046154A" w:rsidRPr="00F50332">
        <w:rPr>
          <w:rFonts w:ascii="Times New Roman" w:hAnsi="Times New Roman" w:cs="Times New Roman"/>
          <w:sz w:val="28"/>
          <w:szCs w:val="28"/>
          <w:lang w:val="kk-KZ"/>
        </w:rPr>
        <w:t xml:space="preserve"> </w:t>
      </w:r>
      <w:r w:rsidR="00E764BA" w:rsidRPr="00F50332">
        <w:rPr>
          <w:rFonts w:ascii="Times New Roman" w:hAnsi="Times New Roman" w:cs="Times New Roman"/>
          <w:sz w:val="28"/>
          <w:szCs w:val="28"/>
          <w:lang w:val="kk-KZ"/>
        </w:rPr>
        <w:t>[</w:t>
      </w:r>
      <w:r w:rsidR="00BF7227" w:rsidRPr="00F50332">
        <w:rPr>
          <w:rFonts w:ascii="Times New Roman" w:hAnsi="Times New Roman" w:cs="Times New Roman"/>
          <w:sz w:val="28"/>
          <w:szCs w:val="28"/>
          <w:lang w:val="kk-KZ"/>
        </w:rPr>
        <w:t>46</w:t>
      </w:r>
      <w:r w:rsidR="00E764BA" w:rsidRPr="00F50332">
        <w:rPr>
          <w:rFonts w:ascii="Times New Roman" w:hAnsi="Times New Roman" w:cs="Times New Roman"/>
          <w:sz w:val="28"/>
          <w:szCs w:val="28"/>
          <w:lang w:val="kk-KZ"/>
        </w:rPr>
        <w:t>,</w:t>
      </w:r>
      <w:r w:rsidR="0046154A" w:rsidRPr="00F50332">
        <w:rPr>
          <w:rFonts w:ascii="Times New Roman" w:hAnsi="Times New Roman" w:cs="Times New Roman"/>
          <w:sz w:val="28"/>
          <w:szCs w:val="28"/>
          <w:lang w:val="kk-KZ"/>
        </w:rPr>
        <w:t xml:space="preserve"> 11</w:t>
      </w:r>
      <w:r w:rsidR="00E764B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CB7073" w:rsidRPr="00F50332">
        <w:rPr>
          <w:rFonts w:ascii="Times New Roman" w:hAnsi="Times New Roman" w:cs="Times New Roman"/>
          <w:sz w:val="28"/>
          <w:szCs w:val="28"/>
          <w:lang w:val="kk-KZ"/>
        </w:rPr>
        <w:t>Ж.</w:t>
      </w:r>
      <w:r w:rsidR="000D2703">
        <w:rPr>
          <w:rFonts w:ascii="Times New Roman" w:hAnsi="Times New Roman" w:cs="Times New Roman"/>
          <w:sz w:val="28"/>
          <w:szCs w:val="28"/>
          <w:lang w:val="kk-KZ"/>
        </w:rPr>
        <w:t xml:space="preserve"> </w:t>
      </w:r>
      <w:r w:rsidR="00CB7073" w:rsidRPr="00F50332">
        <w:rPr>
          <w:rFonts w:ascii="Times New Roman" w:hAnsi="Times New Roman" w:cs="Times New Roman"/>
          <w:sz w:val="28"/>
          <w:szCs w:val="28"/>
          <w:lang w:val="kk-KZ"/>
        </w:rPr>
        <w:t xml:space="preserve">Фэй А.Чехов шығармаларында кездесетін тілдік емес құралдардың вербалдану сипатын қарастыра келе, оларды </w:t>
      </w:r>
      <w:r w:rsidR="00CB7073" w:rsidRPr="000D2703">
        <w:rPr>
          <w:rFonts w:ascii="Times New Roman" w:hAnsi="Times New Roman" w:cs="Times New Roman"/>
          <w:sz w:val="28"/>
          <w:szCs w:val="28"/>
          <w:lang w:val="kk-KZ"/>
        </w:rPr>
        <w:t>бірқұрамды</w:t>
      </w:r>
      <w:r w:rsidR="00CB7073" w:rsidRPr="00F50332">
        <w:rPr>
          <w:rFonts w:ascii="Times New Roman" w:hAnsi="Times New Roman" w:cs="Times New Roman"/>
          <w:sz w:val="28"/>
          <w:szCs w:val="28"/>
          <w:lang w:val="kk-KZ"/>
        </w:rPr>
        <w:t xml:space="preserve"> (однословные) және </w:t>
      </w:r>
      <w:r w:rsidR="004D4F6E" w:rsidRPr="000D2703">
        <w:rPr>
          <w:rFonts w:ascii="Times New Roman" w:hAnsi="Times New Roman" w:cs="Times New Roman"/>
          <w:sz w:val="28"/>
          <w:szCs w:val="28"/>
          <w:lang w:val="kk-KZ"/>
        </w:rPr>
        <w:t>бір</w:t>
      </w:r>
      <w:r w:rsidR="00CB7073" w:rsidRPr="000D2703">
        <w:rPr>
          <w:rFonts w:ascii="Times New Roman" w:hAnsi="Times New Roman" w:cs="Times New Roman"/>
          <w:sz w:val="28"/>
          <w:szCs w:val="28"/>
          <w:lang w:val="kk-KZ"/>
        </w:rPr>
        <w:t xml:space="preserve">құрамды </w:t>
      </w:r>
      <w:r w:rsidR="004D4F6E" w:rsidRPr="000D2703">
        <w:rPr>
          <w:rFonts w:ascii="Times New Roman" w:hAnsi="Times New Roman" w:cs="Times New Roman"/>
          <w:sz w:val="28"/>
          <w:szCs w:val="28"/>
          <w:lang w:val="kk-KZ"/>
        </w:rPr>
        <w:t>емес</w:t>
      </w:r>
      <w:r w:rsidR="004D4F6E" w:rsidRPr="00F50332">
        <w:rPr>
          <w:rFonts w:ascii="Times New Roman" w:hAnsi="Times New Roman" w:cs="Times New Roman"/>
          <w:sz w:val="28"/>
          <w:szCs w:val="28"/>
          <w:lang w:val="kk-KZ"/>
        </w:rPr>
        <w:t xml:space="preserve"> </w:t>
      </w:r>
      <w:r w:rsidR="00CB7073" w:rsidRPr="00F50332">
        <w:rPr>
          <w:rFonts w:ascii="Times New Roman" w:hAnsi="Times New Roman" w:cs="Times New Roman"/>
          <w:sz w:val="28"/>
          <w:szCs w:val="28"/>
          <w:lang w:val="kk-KZ"/>
        </w:rPr>
        <w:t xml:space="preserve">(неоднословные) деп жіктейді </w:t>
      </w:r>
      <w:r w:rsidR="00BF7227" w:rsidRPr="00F50332">
        <w:rPr>
          <w:rFonts w:ascii="Times New Roman" w:hAnsi="Times New Roman" w:cs="Times New Roman"/>
          <w:sz w:val="28"/>
          <w:szCs w:val="28"/>
          <w:lang w:val="kk-KZ"/>
        </w:rPr>
        <w:t>[99</w:t>
      </w:r>
      <w:r w:rsidR="00E764BA" w:rsidRPr="00F50332">
        <w:rPr>
          <w:rFonts w:ascii="Times New Roman" w:hAnsi="Times New Roman" w:cs="Times New Roman"/>
          <w:sz w:val="28"/>
          <w:szCs w:val="28"/>
          <w:lang w:val="kk-KZ"/>
        </w:rPr>
        <w:t>, 6]</w:t>
      </w:r>
      <w:r w:rsidR="00CB7073" w:rsidRPr="00F50332">
        <w:rPr>
          <w:rFonts w:ascii="Times New Roman" w:hAnsi="Times New Roman" w:cs="Times New Roman"/>
          <w:sz w:val="28"/>
          <w:szCs w:val="28"/>
          <w:lang w:val="kk-KZ"/>
        </w:rPr>
        <w:t>.</w:t>
      </w:r>
      <w:r w:rsidR="004D4F6E" w:rsidRPr="00F50332">
        <w:rPr>
          <w:rFonts w:ascii="Times New Roman" w:hAnsi="Times New Roman" w:cs="Times New Roman"/>
          <w:sz w:val="28"/>
          <w:szCs w:val="28"/>
          <w:lang w:val="kk-KZ"/>
        </w:rPr>
        <w:t xml:space="preserve"> Кө</w:t>
      </w:r>
      <w:r w:rsidR="005D278A" w:rsidRPr="00F50332">
        <w:rPr>
          <w:rFonts w:ascii="Times New Roman" w:hAnsi="Times New Roman" w:cs="Times New Roman"/>
          <w:sz w:val="28"/>
          <w:szCs w:val="28"/>
          <w:lang w:val="kk-KZ"/>
        </w:rPr>
        <w:t>р</w:t>
      </w:r>
      <w:r w:rsidR="004D4F6E" w:rsidRPr="00F50332">
        <w:rPr>
          <w:rFonts w:ascii="Times New Roman" w:hAnsi="Times New Roman" w:cs="Times New Roman"/>
          <w:sz w:val="28"/>
          <w:szCs w:val="28"/>
          <w:lang w:val="kk-KZ"/>
        </w:rPr>
        <w:t>к</w:t>
      </w:r>
      <w:r w:rsidR="005D278A" w:rsidRPr="00F50332">
        <w:rPr>
          <w:rFonts w:ascii="Times New Roman" w:hAnsi="Times New Roman" w:cs="Times New Roman"/>
          <w:sz w:val="28"/>
          <w:szCs w:val="28"/>
          <w:lang w:val="kk-KZ"/>
        </w:rPr>
        <w:t>ем мәтіндегі параамалардың вербалдануын морфологиялық, синтаксистік және тұтас мәтін деңгейінде талдау керек деп есептейтін зерттеуші Ю.</w:t>
      </w:r>
      <w:r w:rsidR="000D2703">
        <w:rPr>
          <w:rFonts w:ascii="Times New Roman" w:hAnsi="Times New Roman" w:cs="Times New Roman"/>
          <w:sz w:val="28"/>
          <w:szCs w:val="28"/>
          <w:lang w:val="kk-KZ"/>
        </w:rPr>
        <w:t xml:space="preserve"> </w:t>
      </w:r>
      <w:r w:rsidR="005D278A" w:rsidRPr="00F50332">
        <w:rPr>
          <w:rFonts w:ascii="Times New Roman" w:hAnsi="Times New Roman" w:cs="Times New Roman"/>
          <w:sz w:val="28"/>
          <w:szCs w:val="28"/>
          <w:lang w:val="kk-KZ"/>
        </w:rPr>
        <w:t xml:space="preserve">Иванова орыс тіліндегі паралингвизмдер </w:t>
      </w:r>
      <w:r w:rsidR="005D278A" w:rsidRPr="00F50332">
        <w:rPr>
          <w:rFonts w:ascii="Times New Roman" w:hAnsi="Times New Roman" w:cs="Times New Roman"/>
          <w:i/>
          <w:sz w:val="28"/>
          <w:szCs w:val="28"/>
          <w:lang w:val="kk-KZ"/>
        </w:rPr>
        <w:t>паралингвизм-етістік, паралингвизм-зат есім, паралингвизм-көсемшелі/есімшелі етістік, паралингвизм-айқындауыш</w:t>
      </w:r>
      <w:r w:rsidR="005D278A" w:rsidRPr="00F50332">
        <w:rPr>
          <w:rFonts w:ascii="Times New Roman" w:hAnsi="Times New Roman" w:cs="Times New Roman"/>
          <w:sz w:val="28"/>
          <w:szCs w:val="28"/>
          <w:lang w:val="kk-KZ"/>
        </w:rPr>
        <w:t xml:space="preserve"> грамматикалық құрылымдары арқылы жасалады деп қорытындылайды  </w:t>
      </w:r>
      <w:r w:rsidR="00BF7227" w:rsidRPr="00F50332">
        <w:rPr>
          <w:rFonts w:ascii="Times New Roman" w:hAnsi="Times New Roman" w:cs="Times New Roman"/>
          <w:sz w:val="28"/>
          <w:szCs w:val="28"/>
          <w:lang w:val="kk-KZ"/>
        </w:rPr>
        <w:t>[28,</w:t>
      </w:r>
      <w:r w:rsidR="00E764BA" w:rsidRPr="00F50332">
        <w:rPr>
          <w:rFonts w:ascii="Times New Roman" w:hAnsi="Times New Roman" w:cs="Times New Roman"/>
          <w:sz w:val="28"/>
          <w:szCs w:val="28"/>
          <w:lang w:val="kk-KZ"/>
        </w:rPr>
        <w:t xml:space="preserve"> 7]</w:t>
      </w:r>
      <w:r w:rsidR="005D278A" w:rsidRPr="00F50332">
        <w:rPr>
          <w:rFonts w:ascii="Times New Roman" w:hAnsi="Times New Roman" w:cs="Times New Roman"/>
          <w:sz w:val="28"/>
          <w:szCs w:val="28"/>
          <w:lang w:val="kk-KZ"/>
        </w:rPr>
        <w:t>.</w:t>
      </w:r>
    </w:p>
    <w:p w14:paraId="5B61EF30" w14:textId="6680A9E4" w:rsidR="00445A11" w:rsidRPr="00F50332" w:rsidRDefault="00CB707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Ал қазақ тіліндегі бейвербалды амалдардың вербалдану тәсі</w:t>
      </w:r>
      <w:r w:rsidR="00445A11" w:rsidRPr="00F50332">
        <w:rPr>
          <w:rFonts w:ascii="Times New Roman" w:hAnsi="Times New Roman" w:cs="Times New Roman"/>
          <w:sz w:val="28"/>
          <w:szCs w:val="28"/>
          <w:lang w:val="kk-KZ"/>
        </w:rPr>
        <w:t xml:space="preserve">лдерін </w:t>
      </w:r>
      <w:r w:rsidR="001B0274" w:rsidRPr="00F50332">
        <w:rPr>
          <w:rFonts w:ascii="Times New Roman" w:hAnsi="Times New Roman" w:cs="Times New Roman"/>
          <w:sz w:val="28"/>
          <w:szCs w:val="28"/>
          <w:lang w:val="kk-KZ"/>
        </w:rPr>
        <w:t>зерттеген</w:t>
      </w:r>
      <w:r w:rsidR="00445A11" w:rsidRPr="00F50332">
        <w:rPr>
          <w:rFonts w:ascii="Times New Roman" w:hAnsi="Times New Roman" w:cs="Times New Roman"/>
          <w:sz w:val="28"/>
          <w:szCs w:val="28"/>
          <w:lang w:val="kk-KZ"/>
        </w:rPr>
        <w:t xml:space="preserve"> С.</w:t>
      </w:r>
      <w:r w:rsidR="000D2703">
        <w:rPr>
          <w:rFonts w:ascii="Times New Roman" w:hAnsi="Times New Roman" w:cs="Times New Roman"/>
          <w:sz w:val="28"/>
          <w:szCs w:val="28"/>
          <w:lang w:val="kk-KZ"/>
        </w:rPr>
        <w:t xml:space="preserve"> </w:t>
      </w:r>
      <w:r w:rsidR="00445A11" w:rsidRPr="00F50332">
        <w:rPr>
          <w:rFonts w:ascii="Times New Roman" w:hAnsi="Times New Roman" w:cs="Times New Roman"/>
          <w:sz w:val="28"/>
          <w:szCs w:val="28"/>
          <w:lang w:val="kk-KZ"/>
        </w:rPr>
        <w:t xml:space="preserve">Бейсембаева кинетикалық сөзді ауызша сөзген айналдырудың </w:t>
      </w:r>
      <w:r w:rsidR="001B0274" w:rsidRPr="00F50332">
        <w:rPr>
          <w:rFonts w:ascii="Times New Roman" w:hAnsi="Times New Roman" w:cs="Times New Roman"/>
          <w:sz w:val="28"/>
          <w:szCs w:val="28"/>
          <w:lang w:val="kk-KZ"/>
        </w:rPr>
        <w:t xml:space="preserve">мынандай </w:t>
      </w:r>
      <w:r w:rsidR="00445A11" w:rsidRPr="00F50332">
        <w:rPr>
          <w:rFonts w:ascii="Times New Roman" w:hAnsi="Times New Roman" w:cs="Times New Roman"/>
          <w:sz w:val="28"/>
          <w:szCs w:val="28"/>
          <w:lang w:val="kk-KZ"/>
        </w:rPr>
        <w:t>бірнеше  тә</w:t>
      </w:r>
      <w:r w:rsidR="001B0274" w:rsidRPr="00F50332">
        <w:rPr>
          <w:rFonts w:ascii="Times New Roman" w:hAnsi="Times New Roman" w:cs="Times New Roman"/>
          <w:sz w:val="28"/>
          <w:szCs w:val="28"/>
          <w:lang w:val="kk-KZ"/>
        </w:rPr>
        <w:t>сіліне тоқталып өтеді</w:t>
      </w:r>
      <w:r w:rsidR="00445A11" w:rsidRPr="00F50332">
        <w:rPr>
          <w:rFonts w:ascii="Times New Roman" w:hAnsi="Times New Roman" w:cs="Times New Roman"/>
          <w:sz w:val="28"/>
          <w:szCs w:val="28"/>
          <w:lang w:val="kk-KZ"/>
        </w:rPr>
        <w:t xml:space="preserve">: </w:t>
      </w:r>
    </w:p>
    <w:p w14:paraId="5721E4F2" w14:textId="77777777" w:rsidR="00445A11" w:rsidRPr="00F50332" w:rsidRDefault="00445A1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1) Ым-ишараны бір тілдік бірлік арқылы </w:t>
      </w:r>
      <w:r w:rsidR="0005642F" w:rsidRPr="00F50332">
        <w:rPr>
          <w:rFonts w:ascii="Times New Roman" w:hAnsi="Times New Roman" w:cs="Times New Roman"/>
          <w:sz w:val="28"/>
          <w:szCs w:val="28"/>
          <w:lang w:val="kk-KZ"/>
        </w:rPr>
        <w:t>вербалдау</w:t>
      </w:r>
      <w:r w:rsidRPr="00F50332">
        <w:rPr>
          <w:rFonts w:ascii="Times New Roman" w:hAnsi="Times New Roman" w:cs="Times New Roman"/>
          <w:sz w:val="28"/>
          <w:szCs w:val="28"/>
          <w:lang w:val="kk-KZ"/>
        </w:rPr>
        <w:t xml:space="preserve"> («жымию», «бажыраю»); </w:t>
      </w:r>
    </w:p>
    <w:p w14:paraId="4A58EFF4" w14:textId="77777777" w:rsidR="00445A11" w:rsidRPr="00F50332" w:rsidRDefault="00445A1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2) Ым-ишараны фразеологиялық бірлік арқылы </w:t>
      </w:r>
      <w:r w:rsidR="0005642F" w:rsidRPr="00F50332">
        <w:rPr>
          <w:rFonts w:ascii="Times New Roman" w:hAnsi="Times New Roman" w:cs="Times New Roman"/>
          <w:sz w:val="28"/>
          <w:szCs w:val="28"/>
          <w:lang w:val="kk-KZ"/>
        </w:rPr>
        <w:t>вербалдау</w:t>
      </w:r>
      <w:r w:rsidRPr="00F50332">
        <w:rPr>
          <w:rFonts w:ascii="Times New Roman" w:hAnsi="Times New Roman" w:cs="Times New Roman"/>
          <w:sz w:val="28"/>
          <w:szCs w:val="28"/>
          <w:lang w:val="kk-KZ"/>
        </w:rPr>
        <w:t xml:space="preserve"> («санын соғу», «қол жаю», «қол алысу»);</w:t>
      </w:r>
    </w:p>
    <w:p w14:paraId="50FA4DE3" w14:textId="77777777" w:rsidR="00CB7073" w:rsidRPr="00F50332" w:rsidRDefault="00445A1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3) Ым-ишараны еркін </w:t>
      </w:r>
      <w:r w:rsidR="0005642F" w:rsidRPr="00F50332">
        <w:rPr>
          <w:rFonts w:ascii="Times New Roman" w:hAnsi="Times New Roman" w:cs="Times New Roman"/>
          <w:sz w:val="28"/>
          <w:szCs w:val="28"/>
          <w:lang w:val="kk-KZ"/>
        </w:rPr>
        <w:t>тіркес арқылы вербалдау</w:t>
      </w:r>
      <w:r w:rsidRPr="00F50332">
        <w:rPr>
          <w:rFonts w:ascii="Times New Roman" w:hAnsi="Times New Roman" w:cs="Times New Roman"/>
          <w:sz w:val="28"/>
          <w:szCs w:val="28"/>
          <w:lang w:val="kk-KZ"/>
        </w:rPr>
        <w:t xml:space="preserve"> («қос қолын көтеру»)  </w:t>
      </w:r>
      <w:r w:rsidR="00E764BA" w:rsidRPr="00F50332">
        <w:rPr>
          <w:rFonts w:ascii="Times New Roman" w:hAnsi="Times New Roman" w:cs="Times New Roman"/>
          <w:sz w:val="28"/>
          <w:szCs w:val="28"/>
          <w:lang w:val="kk-KZ"/>
        </w:rPr>
        <w:t>[82,</w:t>
      </w:r>
      <w:r w:rsidRPr="00F50332">
        <w:rPr>
          <w:rFonts w:ascii="Times New Roman" w:hAnsi="Times New Roman" w:cs="Times New Roman"/>
          <w:sz w:val="28"/>
          <w:szCs w:val="28"/>
          <w:lang w:val="kk-KZ"/>
        </w:rPr>
        <w:t xml:space="preserve"> </w:t>
      </w:r>
      <w:r w:rsidR="00E764BA" w:rsidRPr="00F50332">
        <w:rPr>
          <w:rFonts w:ascii="Times New Roman" w:hAnsi="Times New Roman" w:cs="Times New Roman"/>
          <w:sz w:val="28"/>
          <w:szCs w:val="28"/>
          <w:lang w:val="kk-KZ"/>
        </w:rPr>
        <w:t>15]</w:t>
      </w:r>
      <w:r w:rsidR="00CB7073" w:rsidRPr="00F50332">
        <w:rPr>
          <w:rFonts w:ascii="Times New Roman" w:hAnsi="Times New Roman" w:cs="Times New Roman"/>
          <w:sz w:val="28"/>
          <w:szCs w:val="28"/>
          <w:lang w:val="kk-KZ"/>
        </w:rPr>
        <w:t>.</w:t>
      </w:r>
    </w:p>
    <w:p w14:paraId="2D8AED09" w14:textId="77777777" w:rsidR="0005642F" w:rsidRPr="00F50332" w:rsidRDefault="00F31968"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Зерттеушілердің пікірлерін және </w:t>
      </w:r>
      <w:r w:rsidR="0005642F" w:rsidRPr="00F50332">
        <w:rPr>
          <w:rFonts w:ascii="Times New Roman" w:hAnsi="Times New Roman" w:cs="Times New Roman"/>
          <w:sz w:val="28"/>
          <w:szCs w:val="28"/>
          <w:lang w:val="kk-KZ"/>
        </w:rPr>
        <w:t xml:space="preserve">«Абай жолы» </w:t>
      </w:r>
      <w:r w:rsidRPr="00F50332">
        <w:rPr>
          <w:rFonts w:ascii="Times New Roman" w:hAnsi="Times New Roman" w:cs="Times New Roman"/>
          <w:sz w:val="28"/>
          <w:szCs w:val="28"/>
          <w:lang w:val="kk-KZ"/>
        </w:rPr>
        <w:t>романынан жиналған</w:t>
      </w:r>
      <w:r w:rsidR="0005642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тілдік фактілердің ерекшелігін ескере отырып, шығармадағы паралингвизмдер вербалдану тәсіліне қарай </w:t>
      </w:r>
      <w:r w:rsidRPr="000D2703">
        <w:rPr>
          <w:rFonts w:ascii="Times New Roman" w:hAnsi="Times New Roman" w:cs="Times New Roman"/>
          <w:i/>
          <w:sz w:val="28"/>
          <w:szCs w:val="28"/>
          <w:lang w:val="kk-KZ"/>
        </w:rPr>
        <w:t>дара сөз арқылы вербалданған паралингвизмдер, күрделі сөз арқылы вербалданған паралингвизмдер, фразеологимздер арқылы вербалданған паралингвизмдер, еркін тіркес арқылы вербалданған паралингвизмдер</w:t>
      </w:r>
      <w:r w:rsidRPr="000D2703">
        <w:rPr>
          <w:rFonts w:ascii="Times New Roman" w:hAnsi="Times New Roman" w:cs="Times New Roman"/>
          <w:sz w:val="28"/>
          <w:szCs w:val="28"/>
          <w:lang w:val="kk-KZ"/>
        </w:rPr>
        <w:t xml:space="preserve"> және </w:t>
      </w:r>
      <w:r w:rsidRPr="000D2703">
        <w:rPr>
          <w:rFonts w:ascii="Times New Roman" w:hAnsi="Times New Roman" w:cs="Times New Roman"/>
          <w:i/>
          <w:sz w:val="28"/>
          <w:szCs w:val="28"/>
          <w:lang w:val="kk-KZ"/>
        </w:rPr>
        <w:t>троптар арқылы вербалданған паралингвизмдер</w:t>
      </w:r>
      <w:r w:rsidRPr="00F50332">
        <w:rPr>
          <w:rFonts w:ascii="Times New Roman" w:hAnsi="Times New Roman" w:cs="Times New Roman"/>
          <w:b/>
          <w:i/>
          <w:sz w:val="28"/>
          <w:szCs w:val="28"/>
          <w:lang w:val="kk-KZ"/>
        </w:rPr>
        <w:t xml:space="preserve"> </w:t>
      </w:r>
      <w:r w:rsidRPr="00F50332">
        <w:rPr>
          <w:rFonts w:ascii="Times New Roman" w:hAnsi="Times New Roman" w:cs="Times New Roman"/>
          <w:sz w:val="28"/>
          <w:szCs w:val="28"/>
          <w:lang w:val="kk-KZ"/>
        </w:rPr>
        <w:t>деген бес топқа бөлінді.</w:t>
      </w:r>
    </w:p>
    <w:p w14:paraId="45B43781" w14:textId="77777777" w:rsidR="00112A69" w:rsidRPr="00F50332" w:rsidRDefault="00EE567F"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t xml:space="preserve">1. </w:t>
      </w:r>
      <w:r w:rsidR="00F31968" w:rsidRPr="00F50332">
        <w:rPr>
          <w:rFonts w:ascii="Times New Roman" w:hAnsi="Times New Roman" w:cs="Times New Roman"/>
          <w:b/>
          <w:i/>
          <w:sz w:val="28"/>
          <w:szCs w:val="28"/>
          <w:lang w:val="kk-KZ"/>
        </w:rPr>
        <w:t>Дара сөз арқылы вербалданған паралингвизмдер</w:t>
      </w:r>
      <w:r w:rsidR="00F31968" w:rsidRPr="00F50332">
        <w:rPr>
          <w:rFonts w:ascii="Times New Roman" w:hAnsi="Times New Roman" w:cs="Times New Roman"/>
          <w:sz w:val="28"/>
          <w:szCs w:val="28"/>
          <w:lang w:val="kk-KZ"/>
        </w:rPr>
        <w:t xml:space="preserve"> көбінесе бейвербалды амалды</w:t>
      </w:r>
      <w:r w:rsidR="0023069E" w:rsidRPr="00F50332">
        <w:rPr>
          <w:rFonts w:ascii="Times New Roman" w:hAnsi="Times New Roman" w:cs="Times New Roman"/>
          <w:sz w:val="28"/>
          <w:szCs w:val="28"/>
          <w:lang w:val="kk-KZ"/>
        </w:rPr>
        <w:t xml:space="preserve"> атайтын етістіктер болып келеді және олар сөздіктер</w:t>
      </w:r>
      <w:r w:rsidR="0005642F" w:rsidRPr="00F50332">
        <w:rPr>
          <w:rFonts w:ascii="Times New Roman" w:hAnsi="Times New Roman" w:cs="Times New Roman"/>
          <w:sz w:val="28"/>
          <w:szCs w:val="28"/>
          <w:lang w:val="kk-KZ"/>
        </w:rPr>
        <w:t>де көрініс табатын</w:t>
      </w:r>
      <w:r w:rsidR="0023069E" w:rsidRPr="00F50332">
        <w:rPr>
          <w:rFonts w:ascii="Times New Roman" w:hAnsi="Times New Roman" w:cs="Times New Roman"/>
          <w:sz w:val="28"/>
          <w:szCs w:val="28"/>
          <w:lang w:val="kk-KZ"/>
        </w:rPr>
        <w:t xml:space="preserve"> тіл лексикасының бір бөлігін құрайды. </w:t>
      </w:r>
      <w:r w:rsidR="00F31968" w:rsidRPr="00F50332">
        <w:rPr>
          <w:rFonts w:ascii="Times New Roman" w:hAnsi="Times New Roman" w:cs="Times New Roman"/>
          <w:sz w:val="28"/>
          <w:szCs w:val="28"/>
          <w:lang w:val="kk-KZ"/>
        </w:rPr>
        <w:t>Кез келген бейвербалды амал белгілі бір процеске, өзгеріске, әрекетке негізделетін динамикалық құбылыс болғандықтан, вербалдау процесіндегі ең көп жұмсалатын лексика-грамматикалық топ</w:t>
      </w:r>
      <w:r w:rsidR="009901EC" w:rsidRPr="00F50332">
        <w:rPr>
          <w:rFonts w:ascii="Times New Roman" w:hAnsi="Times New Roman" w:cs="Times New Roman"/>
          <w:sz w:val="28"/>
          <w:szCs w:val="28"/>
          <w:lang w:val="kk-KZ"/>
        </w:rPr>
        <w:t xml:space="preserve"> –</w:t>
      </w:r>
      <w:r w:rsidR="00F31968" w:rsidRPr="00F50332">
        <w:rPr>
          <w:rFonts w:ascii="Times New Roman" w:hAnsi="Times New Roman" w:cs="Times New Roman"/>
          <w:sz w:val="28"/>
          <w:szCs w:val="28"/>
          <w:lang w:val="kk-KZ"/>
        </w:rPr>
        <w:t xml:space="preserve"> етістік. Француз әдеби туындыларындағы паралинвизмдердің бейвербалды формаларын құрылымдық талдау арқылы жасалған морфологиялық статист</w:t>
      </w:r>
      <w:r w:rsidR="00814167" w:rsidRPr="00F50332">
        <w:rPr>
          <w:rFonts w:ascii="Times New Roman" w:hAnsi="Times New Roman" w:cs="Times New Roman"/>
          <w:sz w:val="28"/>
          <w:szCs w:val="28"/>
          <w:lang w:val="kk-KZ"/>
        </w:rPr>
        <w:t>и</w:t>
      </w:r>
      <w:r w:rsidR="00F31968" w:rsidRPr="00F50332">
        <w:rPr>
          <w:rFonts w:ascii="Times New Roman" w:hAnsi="Times New Roman" w:cs="Times New Roman"/>
          <w:sz w:val="28"/>
          <w:szCs w:val="28"/>
          <w:lang w:val="kk-KZ"/>
        </w:rPr>
        <w:t xml:space="preserve">ка бойынша, шығармаларадағы бейвербалды амалдардың алпыс пайызға жуығы етістіктер арқылы вербалданған. Зерттеу авторы «паралингвизмдердің, ең алдымен, вербалданған әрекеттер екенін ескерер болсақ, онда бұл көрсеткіш өте орынды» </w:t>
      </w:r>
      <w:r w:rsidR="00BF7227" w:rsidRPr="00F50332">
        <w:rPr>
          <w:rFonts w:ascii="Times New Roman" w:hAnsi="Times New Roman" w:cs="Times New Roman"/>
          <w:sz w:val="28"/>
          <w:szCs w:val="28"/>
          <w:lang w:val="kk-KZ"/>
        </w:rPr>
        <w:t>[28</w:t>
      </w:r>
      <w:r w:rsidR="00E764BA" w:rsidRPr="00F50332">
        <w:rPr>
          <w:rFonts w:ascii="Times New Roman" w:hAnsi="Times New Roman" w:cs="Times New Roman"/>
          <w:sz w:val="28"/>
          <w:szCs w:val="28"/>
          <w:lang w:val="kk-KZ"/>
        </w:rPr>
        <w:t>, 8]</w:t>
      </w:r>
      <w:r w:rsidR="009901EC" w:rsidRPr="00F50332">
        <w:rPr>
          <w:rFonts w:ascii="Times New Roman" w:hAnsi="Times New Roman" w:cs="Times New Roman"/>
          <w:sz w:val="28"/>
          <w:szCs w:val="28"/>
          <w:lang w:val="kk-KZ"/>
        </w:rPr>
        <w:t xml:space="preserve"> – дейді</w:t>
      </w:r>
      <w:r w:rsidR="00F31968" w:rsidRPr="00F50332">
        <w:rPr>
          <w:rFonts w:ascii="Times New Roman" w:hAnsi="Times New Roman" w:cs="Times New Roman"/>
          <w:sz w:val="28"/>
          <w:szCs w:val="28"/>
          <w:lang w:val="kk-KZ"/>
        </w:rPr>
        <w:t xml:space="preserve">. </w:t>
      </w:r>
    </w:p>
    <w:p w14:paraId="2DC22369" w14:textId="77777777" w:rsidR="001B0274" w:rsidRPr="00F50332" w:rsidRDefault="00F31968"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құралдар дара</w:t>
      </w:r>
      <w:r w:rsidR="004D4F6E" w:rsidRPr="00F50332">
        <w:rPr>
          <w:rFonts w:ascii="Times New Roman" w:hAnsi="Times New Roman" w:cs="Times New Roman"/>
          <w:sz w:val="28"/>
          <w:szCs w:val="28"/>
          <w:lang w:val="kk-KZ"/>
        </w:rPr>
        <w:t xml:space="preserve"> етістік арқылы және </w:t>
      </w:r>
      <w:r w:rsidRPr="00F50332">
        <w:rPr>
          <w:rFonts w:ascii="Times New Roman" w:hAnsi="Times New Roman" w:cs="Times New Roman"/>
          <w:sz w:val="28"/>
          <w:szCs w:val="28"/>
          <w:lang w:val="kk-KZ"/>
        </w:rPr>
        <w:t xml:space="preserve">етістікті тіркестер арқылы вербалданады. Жеке етістік ретінде кинесикалық етістіктер қолданылады. Ондай етістіктер номинативті және адвербиалды бола алады. Номинативті етістіктер әрекетті атаумен шектелсе, адвербиалды етістіктер қимылдың өту сипатына қатысты семаны қамтиды. </w:t>
      </w:r>
      <w:r w:rsidR="0023069E" w:rsidRPr="00F50332">
        <w:rPr>
          <w:rFonts w:ascii="Times New Roman" w:hAnsi="Times New Roman" w:cs="Times New Roman"/>
          <w:sz w:val="28"/>
          <w:szCs w:val="28"/>
          <w:lang w:val="kk-KZ"/>
        </w:rPr>
        <w:t>Мысалы, «Абай жолында»</w:t>
      </w:r>
      <w:r w:rsidR="0005642F" w:rsidRPr="00F50332">
        <w:rPr>
          <w:rFonts w:ascii="Times New Roman" w:hAnsi="Times New Roman" w:cs="Times New Roman"/>
          <w:sz w:val="28"/>
          <w:szCs w:val="28"/>
          <w:lang w:val="kk-KZ"/>
        </w:rPr>
        <w:t xml:space="preserve"> </w:t>
      </w:r>
      <w:r w:rsidR="00112A69" w:rsidRPr="00F50332">
        <w:rPr>
          <w:rFonts w:ascii="Times New Roman" w:hAnsi="Times New Roman" w:cs="Times New Roman"/>
          <w:sz w:val="28"/>
          <w:szCs w:val="28"/>
          <w:lang w:val="kk-KZ"/>
        </w:rPr>
        <w:t>дара құрамд</w:t>
      </w:r>
      <w:r w:rsidR="004620E4" w:rsidRPr="00F50332">
        <w:rPr>
          <w:rFonts w:ascii="Times New Roman" w:hAnsi="Times New Roman" w:cs="Times New Roman"/>
          <w:sz w:val="28"/>
          <w:szCs w:val="28"/>
          <w:lang w:val="kk-KZ"/>
        </w:rPr>
        <w:t>ы</w:t>
      </w:r>
      <w:r w:rsidRPr="00F50332">
        <w:rPr>
          <w:rFonts w:ascii="Times New Roman" w:hAnsi="Times New Roman" w:cs="Times New Roman"/>
          <w:sz w:val="28"/>
          <w:szCs w:val="28"/>
          <w:lang w:val="kk-KZ"/>
        </w:rPr>
        <w:t xml:space="preserve"> </w:t>
      </w:r>
      <w:r w:rsidR="0023069E" w:rsidRPr="00F50332">
        <w:rPr>
          <w:rFonts w:ascii="Times New Roman" w:hAnsi="Times New Roman" w:cs="Times New Roman"/>
          <w:i/>
          <w:sz w:val="28"/>
          <w:szCs w:val="28"/>
          <w:lang w:val="kk-KZ"/>
        </w:rPr>
        <w:t xml:space="preserve">зеку, ақыру, </w:t>
      </w:r>
      <w:r w:rsidR="007A63AD" w:rsidRPr="00F50332">
        <w:rPr>
          <w:rFonts w:ascii="Times New Roman" w:hAnsi="Times New Roman" w:cs="Times New Roman"/>
          <w:i/>
          <w:sz w:val="28"/>
          <w:szCs w:val="28"/>
          <w:lang w:val="kk-KZ"/>
        </w:rPr>
        <w:t>айғайлау</w:t>
      </w:r>
      <w:r w:rsidR="004620E4" w:rsidRPr="00F50332">
        <w:rPr>
          <w:rFonts w:ascii="Times New Roman" w:hAnsi="Times New Roman" w:cs="Times New Roman"/>
          <w:i/>
          <w:sz w:val="28"/>
          <w:szCs w:val="28"/>
          <w:lang w:val="kk-KZ"/>
        </w:rPr>
        <w:t>, қызару, бозару, сазару, мысқылдау, күңкілдеу, сыбырлау</w:t>
      </w:r>
      <w:r w:rsidR="007A63AD" w:rsidRPr="00F50332">
        <w:rPr>
          <w:rFonts w:ascii="Times New Roman" w:hAnsi="Times New Roman" w:cs="Times New Roman"/>
          <w:sz w:val="28"/>
          <w:szCs w:val="28"/>
          <w:lang w:val="kk-KZ"/>
        </w:rPr>
        <w:t xml:space="preserve"> </w:t>
      </w:r>
      <w:r w:rsidR="004620E4" w:rsidRPr="00F50332">
        <w:rPr>
          <w:rFonts w:ascii="Times New Roman" w:hAnsi="Times New Roman" w:cs="Times New Roman"/>
          <w:sz w:val="28"/>
          <w:szCs w:val="28"/>
          <w:lang w:val="kk-KZ"/>
        </w:rPr>
        <w:t>т.б.</w:t>
      </w:r>
      <w:r w:rsidR="0005642F" w:rsidRPr="00F50332">
        <w:rPr>
          <w:rFonts w:ascii="Times New Roman" w:hAnsi="Times New Roman" w:cs="Times New Roman"/>
          <w:sz w:val="28"/>
          <w:szCs w:val="28"/>
          <w:lang w:val="kk-KZ"/>
        </w:rPr>
        <w:t xml:space="preserve"> паралингвимздер кездеседі.</w:t>
      </w:r>
      <w:r w:rsidR="007A63AD" w:rsidRPr="00F50332">
        <w:rPr>
          <w:rFonts w:ascii="Times New Roman" w:hAnsi="Times New Roman" w:cs="Times New Roman"/>
          <w:sz w:val="28"/>
          <w:szCs w:val="28"/>
          <w:lang w:val="kk-KZ"/>
        </w:rPr>
        <w:t xml:space="preserve"> </w:t>
      </w:r>
    </w:p>
    <w:p w14:paraId="0BD53AEE" w14:textId="25C903EB" w:rsidR="00010EC2" w:rsidRPr="00F50332" w:rsidRDefault="00D57D4E"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 </w:t>
      </w:r>
      <w:r w:rsidR="004620E4" w:rsidRPr="00F50332">
        <w:rPr>
          <w:rFonts w:ascii="Times New Roman" w:hAnsi="Times New Roman" w:cs="Times New Roman"/>
          <w:i/>
          <w:sz w:val="28"/>
          <w:szCs w:val="28"/>
          <w:lang w:val="kk-KZ"/>
        </w:rPr>
        <w:t xml:space="preserve">Әлбәттә, әлбәттә, Ибраһим мырза, тұман жоқ, сіздікі тура. Ғарибыңыз өзін ғайыпты санайды! – деп Сармолла </w:t>
      </w:r>
      <w:r w:rsidR="004620E4" w:rsidRPr="00F50332">
        <w:rPr>
          <w:rFonts w:ascii="Times New Roman" w:hAnsi="Times New Roman" w:cs="Times New Roman"/>
          <w:b/>
          <w:bCs/>
          <w:i/>
          <w:iCs/>
          <w:sz w:val="28"/>
          <w:szCs w:val="28"/>
          <w:lang w:val="kk-KZ"/>
        </w:rPr>
        <w:t>қызарды</w:t>
      </w:r>
      <w:r w:rsidR="004620E4" w:rsidRPr="00F50332">
        <w:rPr>
          <w:rFonts w:ascii="Times New Roman" w:hAnsi="Times New Roman" w:cs="Times New Roman"/>
          <w:i/>
          <w:sz w:val="28"/>
          <w:szCs w:val="28"/>
          <w:lang w:val="kk-KZ"/>
        </w:rPr>
        <w:t xml:space="preserve"> да, </w:t>
      </w:r>
      <w:r w:rsidR="004620E4" w:rsidRPr="00F50332">
        <w:rPr>
          <w:rFonts w:ascii="Times New Roman" w:hAnsi="Times New Roman" w:cs="Times New Roman"/>
          <w:b/>
          <w:bCs/>
          <w:i/>
          <w:iCs/>
          <w:sz w:val="28"/>
          <w:szCs w:val="28"/>
          <w:lang w:val="kk-KZ"/>
        </w:rPr>
        <w:t>бөрік киген басын төмен иді</w:t>
      </w:r>
      <w:r w:rsidR="004620E4"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lang w:val="kk-KZ"/>
        </w:rPr>
        <w:t xml:space="preserve">[71, 18] </w:t>
      </w:r>
      <w:r w:rsidR="004620E4" w:rsidRPr="00F50332">
        <w:rPr>
          <w:rFonts w:ascii="Times New Roman" w:hAnsi="Times New Roman" w:cs="Times New Roman"/>
          <w:sz w:val="28"/>
          <w:szCs w:val="28"/>
          <w:lang w:val="kk-KZ"/>
        </w:rPr>
        <w:t>- деген үзіндіде «қызарды» паралингвизмі дара тұрып кейіпкердің</w:t>
      </w:r>
      <w:r w:rsidR="00010EC2" w:rsidRPr="00F50332">
        <w:rPr>
          <w:rFonts w:ascii="Times New Roman" w:hAnsi="Times New Roman" w:cs="Times New Roman"/>
          <w:sz w:val="28"/>
          <w:szCs w:val="28"/>
          <w:lang w:val="kk-KZ"/>
        </w:rPr>
        <w:t xml:space="preserve"> ұялғанынан хабар берсе, «Үн қатпай </w:t>
      </w:r>
      <w:r w:rsidR="00010EC2" w:rsidRPr="00F50332">
        <w:rPr>
          <w:rFonts w:ascii="Times New Roman" w:hAnsi="Times New Roman" w:cs="Times New Roman"/>
          <w:b/>
          <w:bCs/>
          <w:i/>
          <w:iCs/>
          <w:sz w:val="28"/>
          <w:szCs w:val="28"/>
          <w:lang w:val="kk-KZ"/>
        </w:rPr>
        <w:t>сазарды</w:t>
      </w:r>
      <w:r w:rsidR="00814167" w:rsidRPr="00F50332">
        <w:rPr>
          <w:rFonts w:ascii="Times New Roman" w:hAnsi="Times New Roman" w:cs="Times New Roman"/>
          <w:sz w:val="28"/>
          <w:szCs w:val="28"/>
          <w:lang w:val="kk-KZ"/>
        </w:rPr>
        <w:t xml:space="preserve"> да</w:t>
      </w:r>
      <w:r w:rsidR="00BF7227" w:rsidRPr="00F50332">
        <w:rPr>
          <w:rFonts w:ascii="Times New Roman" w:hAnsi="Times New Roman" w:cs="Times New Roman"/>
          <w:sz w:val="28"/>
          <w:szCs w:val="28"/>
          <w:lang w:val="kk-KZ"/>
        </w:rPr>
        <w:t>, өз ішінде жұмылып қалды</w:t>
      </w:r>
      <w:r w:rsidR="00010EC2" w:rsidRPr="00F50332">
        <w:rPr>
          <w:rFonts w:ascii="Times New Roman" w:hAnsi="Times New Roman" w:cs="Times New Roman"/>
          <w:sz w:val="28"/>
          <w:szCs w:val="28"/>
          <w:lang w:val="kk-KZ"/>
        </w:rPr>
        <w:t>»</w:t>
      </w:r>
      <w:r w:rsidR="00BF7227" w:rsidRPr="00F50332">
        <w:rPr>
          <w:rFonts w:ascii="Times New Roman" w:hAnsi="Times New Roman" w:cs="Times New Roman"/>
          <w:sz w:val="28"/>
          <w:szCs w:val="28"/>
          <w:lang w:val="kk-KZ"/>
        </w:rPr>
        <w:t xml:space="preserve"> [84, 57]</w:t>
      </w:r>
      <w:r w:rsidR="00010EC2" w:rsidRPr="00F50332">
        <w:rPr>
          <w:rFonts w:ascii="Times New Roman" w:hAnsi="Times New Roman" w:cs="Times New Roman"/>
          <w:sz w:val="28"/>
          <w:szCs w:val="28"/>
          <w:lang w:val="kk-KZ"/>
        </w:rPr>
        <w:t xml:space="preserve"> сөйлеміндегі «сазарды» паралингвизмі кейіпкердің ішкі қарсылығының сыртқы репрезентаты болып </w:t>
      </w:r>
      <w:r w:rsidR="004620E4" w:rsidRPr="00F50332">
        <w:rPr>
          <w:rFonts w:ascii="Times New Roman" w:hAnsi="Times New Roman" w:cs="Times New Roman"/>
          <w:sz w:val="28"/>
          <w:szCs w:val="28"/>
          <w:lang w:val="kk-KZ"/>
        </w:rPr>
        <w:t xml:space="preserve">тұр. </w:t>
      </w:r>
    </w:p>
    <w:p w14:paraId="0E427064" w14:textId="77777777" w:rsidR="004620E4" w:rsidRPr="00F50332" w:rsidRDefault="004620E4"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Шығармадағы бейвербалды құралдардың кейб</w:t>
      </w:r>
      <w:r w:rsidR="00010EC2" w:rsidRPr="00F50332">
        <w:rPr>
          <w:rFonts w:ascii="Times New Roman" w:hAnsi="Times New Roman" w:cs="Times New Roman"/>
          <w:sz w:val="28"/>
          <w:szCs w:val="28"/>
          <w:lang w:val="kk-KZ"/>
        </w:rPr>
        <w:t xml:space="preserve">ірі жеке тұрғанда коммуникативтік мәні болмағанымен, контекст арқылы коммуникацияның бейвербалды амалына айналған. Мәселен </w:t>
      </w:r>
      <w:r w:rsidR="00010EC2" w:rsidRPr="00F50332">
        <w:rPr>
          <w:rFonts w:ascii="Times New Roman" w:hAnsi="Times New Roman" w:cs="Times New Roman"/>
          <w:i/>
          <w:sz w:val="28"/>
          <w:szCs w:val="28"/>
          <w:lang w:val="kk-KZ"/>
        </w:rPr>
        <w:t>«</w:t>
      </w:r>
      <w:r w:rsidRPr="00F50332">
        <w:rPr>
          <w:rFonts w:ascii="Times New Roman" w:hAnsi="Times New Roman" w:cs="Times New Roman"/>
          <w:i/>
          <w:sz w:val="28"/>
          <w:szCs w:val="28"/>
          <w:lang w:val="kk-KZ"/>
        </w:rPr>
        <w:t xml:space="preserve">Өзге әнші жастар «өнерпаздың бәрі айтады» дегенде Әйгерімге </w:t>
      </w:r>
      <w:r w:rsidRPr="00F50332">
        <w:rPr>
          <w:rFonts w:ascii="Times New Roman" w:hAnsi="Times New Roman" w:cs="Times New Roman"/>
          <w:b/>
          <w:bCs/>
          <w:i/>
          <w:iCs/>
          <w:sz w:val="28"/>
          <w:szCs w:val="28"/>
          <w:lang w:val="kk-KZ"/>
        </w:rPr>
        <w:t>қарасты</w:t>
      </w:r>
      <w:r w:rsidRPr="00F50332">
        <w:rPr>
          <w:rFonts w:ascii="Times New Roman" w:hAnsi="Times New Roman" w:cs="Times New Roman"/>
          <w:i/>
          <w:sz w:val="28"/>
          <w:szCs w:val="28"/>
          <w:lang w:val="kk-KZ"/>
        </w:rPr>
        <w:t>. Көптен оның әнін естімегендіктен сағынысқандай</w:t>
      </w:r>
      <w:r w:rsidR="00010EC2" w:rsidRPr="00F50332">
        <w:rPr>
          <w:rFonts w:ascii="Times New Roman" w:hAnsi="Times New Roman" w:cs="Times New Roman"/>
          <w:i/>
          <w:sz w:val="28"/>
          <w:szCs w:val="28"/>
          <w:lang w:val="kk-KZ"/>
        </w:rPr>
        <w:t xml:space="preserve">» </w:t>
      </w:r>
      <w:r w:rsidR="00BF7227" w:rsidRPr="00F50332">
        <w:rPr>
          <w:rFonts w:ascii="Times New Roman" w:hAnsi="Times New Roman" w:cs="Times New Roman"/>
          <w:sz w:val="28"/>
          <w:szCs w:val="28"/>
          <w:lang w:val="kk-KZ"/>
        </w:rPr>
        <w:t>[84, 62]</w:t>
      </w:r>
      <w:r w:rsidR="00112A69" w:rsidRPr="00F50332">
        <w:rPr>
          <w:rFonts w:ascii="Times New Roman" w:hAnsi="Times New Roman" w:cs="Times New Roman"/>
          <w:sz w:val="28"/>
          <w:szCs w:val="28"/>
          <w:lang w:val="kk-KZ"/>
        </w:rPr>
        <w:t xml:space="preserve"> </w:t>
      </w:r>
      <w:r w:rsidR="00010EC2" w:rsidRPr="00F50332">
        <w:rPr>
          <w:rFonts w:ascii="Times New Roman" w:hAnsi="Times New Roman" w:cs="Times New Roman"/>
          <w:sz w:val="28"/>
          <w:szCs w:val="28"/>
          <w:lang w:val="kk-KZ"/>
        </w:rPr>
        <w:t>деген үзіндіде әнші жастардың бәрі бірден Әйгерімге қарауы Әйгерімнің де өнерпаз екенін әрі Әйгерім де ән айтса деген көптің тілегін, айта ма деген сұрауларын білдіреді. Сол себепті мұндағы «қарасты» етістігі мәнмәтіндік паралингвизм болып тұр</w:t>
      </w:r>
      <w:r w:rsidRPr="00F50332">
        <w:rPr>
          <w:rFonts w:ascii="Times New Roman" w:hAnsi="Times New Roman" w:cs="Times New Roman"/>
          <w:sz w:val="28"/>
          <w:szCs w:val="28"/>
          <w:lang w:val="kk-KZ"/>
        </w:rPr>
        <w:t>.</w:t>
      </w:r>
      <w:r w:rsidR="00010EC2" w:rsidRPr="00F50332">
        <w:rPr>
          <w:rFonts w:ascii="Times New Roman" w:hAnsi="Times New Roman" w:cs="Times New Roman"/>
          <w:sz w:val="28"/>
          <w:szCs w:val="28"/>
          <w:lang w:val="kk-KZ"/>
        </w:rPr>
        <w:t xml:space="preserve"> </w:t>
      </w:r>
    </w:p>
    <w:p w14:paraId="25DE5B16" w14:textId="77777777" w:rsidR="00010EC2" w:rsidRPr="00F50332" w:rsidRDefault="00010EC2"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«Абай жолы» романына дара құрамды паралингвизмдер кейпікердің өңіндегі және даусындағы өзгерістерді сипаттайтын тұстарда қолданылған. Алайда мұндай па</w:t>
      </w:r>
      <w:r w:rsidR="009B5F53" w:rsidRPr="00F50332">
        <w:rPr>
          <w:rFonts w:ascii="Times New Roman" w:hAnsi="Times New Roman" w:cs="Times New Roman"/>
          <w:sz w:val="28"/>
          <w:szCs w:val="28"/>
          <w:lang w:val="kk-KZ"/>
        </w:rPr>
        <w:t>ралингвизмдер мәтінде</w:t>
      </w:r>
      <w:r w:rsidRPr="00F50332">
        <w:rPr>
          <w:rFonts w:ascii="Times New Roman" w:hAnsi="Times New Roman" w:cs="Times New Roman"/>
          <w:sz w:val="28"/>
          <w:szCs w:val="28"/>
          <w:lang w:val="kk-KZ"/>
        </w:rPr>
        <w:t xml:space="preserve"> аса көп емес. Бейвербалды амалдар динамикалы сипатта болатындықтан тек бір сөзбен вербалдануы сирек кездеседі, себебі автор амалдың өзін</w:t>
      </w:r>
      <w:r w:rsidR="00112A69" w:rsidRPr="00F50332">
        <w:rPr>
          <w:rFonts w:ascii="Times New Roman" w:hAnsi="Times New Roman" w:cs="Times New Roman"/>
          <w:sz w:val="28"/>
          <w:szCs w:val="28"/>
          <w:lang w:val="kk-KZ"/>
        </w:rPr>
        <w:t xml:space="preserve"> ғана атап қоймай, оның қарқынын</w:t>
      </w:r>
      <w:r w:rsidRPr="00F50332">
        <w:rPr>
          <w:rFonts w:ascii="Times New Roman" w:hAnsi="Times New Roman" w:cs="Times New Roman"/>
          <w:sz w:val="28"/>
          <w:szCs w:val="28"/>
          <w:lang w:val="kk-KZ"/>
        </w:rPr>
        <w:t>, күшін, жиілігін білдіретін көмекші компоненттермен мағынасын толықтырып отырады.</w:t>
      </w:r>
    </w:p>
    <w:p w14:paraId="5E591BA7" w14:textId="77777777" w:rsidR="00016B15" w:rsidRPr="00F50332" w:rsidRDefault="009901EC" w:rsidP="00F50332">
      <w:pPr>
        <w:spacing w:after="0" w:line="240" w:lineRule="auto"/>
        <w:ind w:firstLine="709"/>
        <w:contextualSpacing/>
        <w:jc w:val="both"/>
        <w:rPr>
          <w:rFonts w:ascii="Times New Roman" w:hAnsi="Times New Roman" w:cs="Times New Roman"/>
          <w:b/>
          <w:bCs/>
          <w:i/>
          <w:iCs/>
          <w:sz w:val="28"/>
          <w:szCs w:val="28"/>
          <w:lang w:val="kk-KZ"/>
        </w:rPr>
      </w:pPr>
      <w:r w:rsidRPr="00F50332">
        <w:rPr>
          <w:rFonts w:ascii="Times New Roman" w:hAnsi="Times New Roman" w:cs="Times New Roman"/>
          <w:b/>
          <w:i/>
          <w:sz w:val="28"/>
          <w:szCs w:val="28"/>
          <w:lang w:val="kk-KZ"/>
        </w:rPr>
        <w:t xml:space="preserve">2. </w:t>
      </w:r>
      <w:r w:rsidR="00F31968" w:rsidRPr="00F50332">
        <w:rPr>
          <w:rFonts w:ascii="Times New Roman" w:hAnsi="Times New Roman" w:cs="Times New Roman"/>
          <w:b/>
          <w:i/>
          <w:sz w:val="28"/>
          <w:szCs w:val="28"/>
          <w:lang w:val="kk-KZ"/>
        </w:rPr>
        <w:t>Күрделі</w:t>
      </w:r>
      <w:r w:rsidR="00987E40" w:rsidRPr="00F50332">
        <w:rPr>
          <w:rFonts w:ascii="Times New Roman" w:hAnsi="Times New Roman" w:cs="Times New Roman"/>
          <w:b/>
          <w:i/>
          <w:sz w:val="28"/>
          <w:szCs w:val="28"/>
          <w:lang w:val="kk-KZ"/>
        </w:rPr>
        <w:t xml:space="preserve"> </w:t>
      </w:r>
      <w:r w:rsidR="0005642F" w:rsidRPr="00F50332">
        <w:rPr>
          <w:rFonts w:ascii="Times New Roman" w:hAnsi="Times New Roman" w:cs="Times New Roman"/>
          <w:b/>
          <w:i/>
          <w:sz w:val="28"/>
          <w:szCs w:val="28"/>
          <w:lang w:val="kk-KZ"/>
        </w:rPr>
        <w:t>паралингвизмдер</w:t>
      </w:r>
      <w:r w:rsidR="00987E40" w:rsidRPr="00F50332">
        <w:rPr>
          <w:rFonts w:ascii="Times New Roman" w:hAnsi="Times New Roman" w:cs="Times New Roman"/>
          <w:sz w:val="28"/>
          <w:szCs w:val="28"/>
          <w:lang w:val="kk-KZ"/>
        </w:rPr>
        <w:t xml:space="preserve"> </w:t>
      </w:r>
      <w:r w:rsidR="00F31968" w:rsidRPr="00F50332">
        <w:rPr>
          <w:rFonts w:ascii="Times New Roman" w:hAnsi="Times New Roman" w:cs="Times New Roman"/>
          <w:sz w:val="28"/>
          <w:szCs w:val="28"/>
          <w:lang w:val="kk-KZ"/>
        </w:rPr>
        <w:t>– тұрпаты жағынан морфологиядағы күрделі сөздерге ұқсас болатын, ал мағынасы белгілі бір бейвербалды амалды білдіретін құрылымдар</w:t>
      </w:r>
      <w:r w:rsidR="00987E40" w:rsidRPr="00F50332">
        <w:rPr>
          <w:rFonts w:ascii="Times New Roman" w:hAnsi="Times New Roman" w:cs="Times New Roman"/>
          <w:sz w:val="28"/>
          <w:szCs w:val="28"/>
          <w:lang w:val="kk-KZ"/>
        </w:rPr>
        <w:t xml:space="preserve">. </w:t>
      </w:r>
      <w:r w:rsidR="005D278A" w:rsidRPr="00F50332">
        <w:rPr>
          <w:rFonts w:ascii="Times New Roman" w:hAnsi="Times New Roman" w:cs="Times New Roman"/>
          <w:bCs/>
          <w:iCs/>
          <w:sz w:val="28"/>
          <w:szCs w:val="28"/>
          <w:lang w:val="kk-KZ"/>
        </w:rPr>
        <w:t xml:space="preserve">Күрделі паралингвизмдерді жасаудың ең белсенді тәсілдері аналитикалық формалы етістіктер мен еліктеуіш-бейнелеуіш </w:t>
      </w:r>
      <w:r w:rsidR="00F87AB9" w:rsidRPr="00F50332">
        <w:rPr>
          <w:rFonts w:ascii="Times New Roman" w:hAnsi="Times New Roman" w:cs="Times New Roman"/>
          <w:bCs/>
          <w:iCs/>
          <w:sz w:val="28"/>
          <w:szCs w:val="28"/>
          <w:lang w:val="kk-KZ"/>
        </w:rPr>
        <w:t>түріндегі паралингвизмдер.</w:t>
      </w:r>
    </w:p>
    <w:p w14:paraId="1B86CC82" w14:textId="77777777" w:rsidR="00016B15" w:rsidRPr="00F50332" w:rsidRDefault="00016B1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Аналитикалық форма – бейвербалды амалды вербалдауда маңызды компонент. Себебі аналитикалық формамен тіркестірмесе кей бейвербалды амалдардың мәні ашылмайды. Мысалы: «</w:t>
      </w:r>
      <w:r w:rsidRPr="00F50332">
        <w:rPr>
          <w:rFonts w:ascii="Times New Roman" w:hAnsi="Times New Roman" w:cs="Times New Roman"/>
          <w:i/>
          <w:iCs/>
          <w:sz w:val="28"/>
          <w:szCs w:val="28"/>
          <w:lang w:val="kk-KZ"/>
        </w:rPr>
        <w:t xml:space="preserve">Ашаң аппақ </w:t>
      </w:r>
      <w:r w:rsidRPr="00F50332">
        <w:rPr>
          <w:rFonts w:ascii="Times New Roman" w:hAnsi="Times New Roman" w:cs="Times New Roman"/>
          <w:b/>
          <w:bCs/>
          <w:i/>
          <w:iCs/>
          <w:sz w:val="28"/>
          <w:szCs w:val="28"/>
          <w:lang w:val="kk-KZ"/>
        </w:rPr>
        <w:t>жүзі қып-қызыл боп ду ете түсті</w:t>
      </w:r>
      <w:r w:rsidRPr="00F50332">
        <w:rPr>
          <w:rFonts w:ascii="Times New Roman" w:hAnsi="Times New Roman" w:cs="Times New Roman"/>
          <w:i/>
          <w:iCs/>
          <w:sz w:val="28"/>
          <w:szCs w:val="28"/>
          <w:lang w:val="kk-KZ"/>
        </w:rPr>
        <w:t>. Ол дағдысынан тыс қызына сөйлеп еді</w:t>
      </w:r>
      <w:r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lang w:val="kk-KZ"/>
        </w:rPr>
        <w:t xml:space="preserve">[71, 42] </w:t>
      </w:r>
      <w:r w:rsidRPr="00F50332">
        <w:rPr>
          <w:rFonts w:ascii="Times New Roman" w:hAnsi="Times New Roman" w:cs="Times New Roman"/>
          <w:sz w:val="28"/>
          <w:szCs w:val="28"/>
          <w:lang w:val="kk-KZ"/>
        </w:rPr>
        <w:t xml:space="preserve">деген сөйлемдегі «беті ду ету» </w:t>
      </w:r>
      <w:r w:rsidR="00F87AB9" w:rsidRPr="00F50332">
        <w:rPr>
          <w:rFonts w:ascii="Times New Roman" w:hAnsi="Times New Roman" w:cs="Times New Roman"/>
          <w:sz w:val="28"/>
          <w:szCs w:val="28"/>
          <w:lang w:val="kk-KZ"/>
        </w:rPr>
        <w:t>паралингвизмін</w:t>
      </w:r>
      <w:r w:rsidRPr="00F50332">
        <w:rPr>
          <w:rFonts w:ascii="Times New Roman" w:hAnsi="Times New Roman" w:cs="Times New Roman"/>
          <w:sz w:val="28"/>
          <w:szCs w:val="28"/>
          <w:lang w:val="kk-KZ"/>
        </w:rPr>
        <w:t xml:space="preserve"> сөйлемде «бетті ду етті» деп беруге келмейді. Себебі бұл өзгеріс адамның жүзінде бір сәтте, тез пайда болады. Сондықтан оны әрекеттің аяқастынан </w:t>
      </w:r>
      <w:r w:rsidR="00112A69" w:rsidRPr="00F50332">
        <w:rPr>
          <w:rFonts w:ascii="Times New Roman" w:hAnsi="Times New Roman" w:cs="Times New Roman"/>
          <w:sz w:val="28"/>
          <w:szCs w:val="28"/>
          <w:lang w:val="kk-KZ"/>
        </w:rPr>
        <w:t xml:space="preserve">әрі жылдам </w:t>
      </w:r>
      <w:r w:rsidRPr="00F50332">
        <w:rPr>
          <w:rFonts w:ascii="Times New Roman" w:hAnsi="Times New Roman" w:cs="Times New Roman"/>
          <w:sz w:val="28"/>
          <w:szCs w:val="28"/>
          <w:lang w:val="kk-KZ"/>
        </w:rPr>
        <w:t>орындалғанын білдіретін «-е қал»</w:t>
      </w:r>
      <w:r w:rsidR="00010EC2" w:rsidRPr="00F50332">
        <w:rPr>
          <w:rFonts w:ascii="Times New Roman" w:hAnsi="Times New Roman" w:cs="Times New Roman"/>
          <w:sz w:val="28"/>
          <w:szCs w:val="28"/>
          <w:lang w:val="kk-KZ"/>
        </w:rPr>
        <w:t xml:space="preserve"> формантымен вербалдау қажет</w:t>
      </w:r>
      <w:r w:rsidRPr="00F50332">
        <w:rPr>
          <w:rFonts w:ascii="Times New Roman" w:hAnsi="Times New Roman" w:cs="Times New Roman"/>
          <w:sz w:val="28"/>
          <w:szCs w:val="28"/>
          <w:lang w:val="kk-KZ"/>
        </w:rPr>
        <w:t xml:space="preserve">. </w:t>
      </w:r>
    </w:p>
    <w:p w14:paraId="1D604DDA" w14:textId="777D7E24" w:rsidR="009B777F" w:rsidRPr="00F50332" w:rsidRDefault="002F143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Аналитикалық формалар – түркі тілдеріне, соның ішінде қазақ тіліне тән ерекше грамматикалық құрылым. Т.Л. Музычук зерттеуінде орыс тілінде аналитикалық формаларға бара-бар қызметті етістіктердің тіркесі мен лексикалық мағыналары атқаратыны айтылған. Автордың пікірінше, орыс тілінде амалдың өту сипатын білдіру үші</w:t>
      </w:r>
      <w:r w:rsidR="00112A69" w:rsidRPr="00F50332">
        <w:rPr>
          <w:rFonts w:ascii="Times New Roman" w:hAnsi="Times New Roman" w:cs="Times New Roman"/>
          <w:sz w:val="28"/>
          <w:szCs w:val="28"/>
          <w:lang w:val="kk-KZ"/>
        </w:rPr>
        <w:t>н «бастау» мәніндегі етістіктер</w:t>
      </w:r>
      <w:r w:rsidRPr="00F50332">
        <w:rPr>
          <w:rFonts w:ascii="Times New Roman" w:hAnsi="Times New Roman" w:cs="Times New Roman"/>
          <w:sz w:val="28"/>
          <w:szCs w:val="28"/>
          <w:lang w:val="kk-KZ"/>
        </w:rPr>
        <w:t>, салыстыру мәніндегі етістіктер (вскочить как от выстрела в упор), белгілі бір бағыттағы белсенді қозғалысты білдіретін етістіктер (шагнутъ, идти, бегать, доскочить, броситься), салыстыра бейнеленген белсенді қозғалыс етістіктері (бросилась точно, сорвалась, кинулась, как бешенная), белсенді қозғалысты білдіретін етістіктің ерекше формасы мен кеңістікке назар аудартатын локализатор</w:t>
      </w:r>
      <w:r w:rsidR="00112A69" w:rsidRPr="00F50332">
        <w:rPr>
          <w:rFonts w:ascii="Times New Roman" w:hAnsi="Times New Roman" w:cs="Times New Roman"/>
          <w:sz w:val="28"/>
          <w:szCs w:val="28"/>
          <w:lang w:val="kk-KZ"/>
        </w:rPr>
        <w:t>дың тіркесі</w:t>
      </w:r>
      <w:r w:rsidRPr="00F50332">
        <w:rPr>
          <w:rFonts w:ascii="Times New Roman" w:hAnsi="Times New Roman" w:cs="Times New Roman"/>
          <w:sz w:val="28"/>
          <w:szCs w:val="28"/>
          <w:lang w:val="kk-KZ"/>
        </w:rPr>
        <w:t xml:space="preserve"> (подойдя чуть не в упор)</w:t>
      </w:r>
      <w:r w:rsidR="00016B15"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lang w:val="kk-KZ"/>
        </w:rPr>
        <w:t>[29</w:t>
      </w:r>
      <w:r w:rsidR="00E764B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сынды құрылымдар қолданылады. Десе де, бұларды аналитикалық </w:t>
      </w:r>
      <w:r w:rsidR="00117B28" w:rsidRPr="00F50332">
        <w:rPr>
          <w:rFonts w:ascii="Times New Roman" w:hAnsi="Times New Roman" w:cs="Times New Roman"/>
          <w:sz w:val="28"/>
          <w:szCs w:val="28"/>
          <w:lang w:val="kk-KZ"/>
        </w:rPr>
        <w:t xml:space="preserve">формалармен тең деуге келмейді, себебі мұндай мәндер қазақ тіліндегі қозғалыс етістіктерінің семантикалары арқылы да беріле алады. </w:t>
      </w:r>
      <w:r w:rsidR="009901EC" w:rsidRPr="00F50332">
        <w:rPr>
          <w:rFonts w:ascii="Times New Roman" w:hAnsi="Times New Roman" w:cs="Times New Roman"/>
          <w:sz w:val="28"/>
          <w:szCs w:val="28"/>
          <w:lang w:val="kk-KZ"/>
        </w:rPr>
        <w:t xml:space="preserve">Грамматист </w:t>
      </w:r>
      <w:r w:rsidR="00117B28" w:rsidRPr="00F50332">
        <w:rPr>
          <w:rFonts w:ascii="Times New Roman" w:hAnsi="Times New Roman" w:cs="Times New Roman"/>
          <w:sz w:val="28"/>
          <w:szCs w:val="28"/>
          <w:lang w:val="kk-KZ"/>
        </w:rPr>
        <w:t>Л.</w:t>
      </w:r>
      <w:r w:rsidR="000D2703">
        <w:rPr>
          <w:rFonts w:ascii="Times New Roman" w:hAnsi="Times New Roman" w:cs="Times New Roman"/>
          <w:sz w:val="28"/>
          <w:szCs w:val="28"/>
          <w:lang w:val="kk-KZ"/>
        </w:rPr>
        <w:t xml:space="preserve"> </w:t>
      </w:r>
      <w:r w:rsidR="00117B28" w:rsidRPr="00F50332">
        <w:rPr>
          <w:rFonts w:ascii="Times New Roman" w:hAnsi="Times New Roman" w:cs="Times New Roman"/>
          <w:sz w:val="28"/>
          <w:szCs w:val="28"/>
          <w:lang w:val="kk-KZ"/>
        </w:rPr>
        <w:t xml:space="preserve">Әлімтаева қозғалыс етістіктерінің семантикалық категорияларына бағытты, ортаны және тәсілді жатқызады және оларды іштей қозғалыстың сыны, қозғалыстың қарқыны тәрізді субкатегорияларға жіктейді </w:t>
      </w:r>
      <w:r w:rsidR="00BF7227" w:rsidRPr="00F50332">
        <w:rPr>
          <w:rFonts w:ascii="Times New Roman" w:hAnsi="Times New Roman" w:cs="Times New Roman"/>
          <w:sz w:val="28"/>
          <w:szCs w:val="28"/>
          <w:lang w:val="kk-KZ"/>
        </w:rPr>
        <w:t>[122</w:t>
      </w:r>
      <w:r w:rsidR="00E764BA" w:rsidRPr="00F50332">
        <w:rPr>
          <w:rFonts w:ascii="Times New Roman" w:hAnsi="Times New Roman" w:cs="Times New Roman"/>
          <w:sz w:val="28"/>
          <w:szCs w:val="28"/>
          <w:lang w:val="kk-KZ"/>
        </w:rPr>
        <w:t>, 15]</w:t>
      </w:r>
      <w:r w:rsidR="00117B28" w:rsidRPr="00F50332">
        <w:rPr>
          <w:rFonts w:ascii="Times New Roman" w:hAnsi="Times New Roman" w:cs="Times New Roman"/>
          <w:sz w:val="28"/>
          <w:szCs w:val="28"/>
          <w:lang w:val="kk-KZ"/>
        </w:rPr>
        <w:t>. Зерттеуші қозғалыс етістіктеріне тән қарқын субкатегориясының жылдам қарқынды, орта қарқынды және жай қарқынды етістіктерге бөлуге болатынын айтады</w:t>
      </w:r>
      <w:r w:rsidR="00112A69"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lang w:val="kk-KZ"/>
        </w:rPr>
        <w:t>[122</w:t>
      </w:r>
      <w:r w:rsidR="00E764BA" w:rsidRPr="00F50332">
        <w:rPr>
          <w:rFonts w:ascii="Times New Roman" w:hAnsi="Times New Roman" w:cs="Times New Roman"/>
          <w:sz w:val="28"/>
          <w:szCs w:val="28"/>
          <w:lang w:val="kk-KZ"/>
        </w:rPr>
        <w:t>, 19]</w:t>
      </w:r>
      <w:r w:rsidR="00117B28" w:rsidRPr="00F50332">
        <w:rPr>
          <w:rFonts w:ascii="Times New Roman" w:hAnsi="Times New Roman" w:cs="Times New Roman"/>
          <w:sz w:val="28"/>
          <w:szCs w:val="28"/>
          <w:lang w:val="kk-KZ"/>
        </w:rPr>
        <w:t>. Әрекеттің қарқыны контекстен тыс етістік жайлы ақпаратты толықтырса, контекст і</w:t>
      </w:r>
      <w:r w:rsidR="009B777F" w:rsidRPr="00F50332">
        <w:rPr>
          <w:rFonts w:ascii="Times New Roman" w:hAnsi="Times New Roman" w:cs="Times New Roman"/>
          <w:sz w:val="28"/>
          <w:szCs w:val="28"/>
          <w:lang w:val="kk-KZ"/>
        </w:rPr>
        <w:t xml:space="preserve">шінде коммуникативтік жағдаят жайлы, соның ішінде коммуниканттардың ішкі интенциясы, жай-күйі, бір-біріне деген көзқарасы жайлы </w:t>
      </w:r>
      <w:r w:rsidR="00117B28" w:rsidRPr="00F50332">
        <w:rPr>
          <w:rFonts w:ascii="Times New Roman" w:hAnsi="Times New Roman" w:cs="Times New Roman"/>
          <w:sz w:val="28"/>
          <w:szCs w:val="28"/>
          <w:lang w:val="kk-KZ"/>
        </w:rPr>
        <w:t>хабар береді.</w:t>
      </w:r>
      <w:r w:rsidR="009B777F" w:rsidRPr="00F50332">
        <w:rPr>
          <w:rFonts w:ascii="Times New Roman" w:hAnsi="Times New Roman" w:cs="Times New Roman"/>
          <w:sz w:val="28"/>
          <w:szCs w:val="28"/>
          <w:lang w:val="kk-KZ"/>
        </w:rPr>
        <w:t xml:space="preserve"> Мәселен, </w:t>
      </w:r>
      <w:r w:rsidR="009B777F" w:rsidRPr="00F50332">
        <w:rPr>
          <w:rFonts w:ascii="Times New Roman" w:hAnsi="Times New Roman" w:cs="Times New Roman"/>
          <w:i/>
          <w:sz w:val="28"/>
          <w:szCs w:val="28"/>
          <w:lang w:val="kk-KZ"/>
        </w:rPr>
        <w:t xml:space="preserve">«Құлыншақ Абайға </w:t>
      </w:r>
      <w:r w:rsidR="009B777F" w:rsidRPr="00F50332">
        <w:rPr>
          <w:rFonts w:ascii="Times New Roman" w:hAnsi="Times New Roman" w:cs="Times New Roman"/>
          <w:b/>
          <w:bCs/>
          <w:i/>
          <w:iCs/>
          <w:sz w:val="28"/>
          <w:szCs w:val="28"/>
          <w:lang w:val="kk-KZ"/>
        </w:rPr>
        <w:t>қарай түсіп</w:t>
      </w:r>
      <w:r w:rsidR="009B777F" w:rsidRPr="00F50332">
        <w:rPr>
          <w:rFonts w:ascii="Times New Roman" w:hAnsi="Times New Roman" w:cs="Times New Roman"/>
          <w:i/>
          <w:sz w:val="28"/>
          <w:szCs w:val="28"/>
          <w:lang w:val="kk-KZ"/>
        </w:rPr>
        <w:t>, үлкен сар шақшасын тырнағымен сыртылдата кағып отырып, бір кезде көк бұйра насыбайын екі танауына құшырлана тартып қойды</w:t>
      </w:r>
      <w:r w:rsidR="009901EC" w:rsidRPr="00F50332">
        <w:rPr>
          <w:rFonts w:ascii="Times New Roman" w:hAnsi="Times New Roman" w:cs="Times New Roman"/>
          <w:i/>
          <w:sz w:val="28"/>
          <w:szCs w:val="28"/>
          <w:lang w:val="kk-KZ"/>
        </w:rPr>
        <w:t>»</w:t>
      </w:r>
      <w:r w:rsidR="009B777F"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lang w:val="kk-KZ"/>
        </w:rPr>
        <w:t>[94</w:t>
      </w:r>
      <w:r w:rsidR="009901EC" w:rsidRPr="00F50332">
        <w:rPr>
          <w:rFonts w:ascii="Times New Roman" w:hAnsi="Times New Roman" w:cs="Times New Roman"/>
          <w:sz w:val="28"/>
          <w:szCs w:val="28"/>
          <w:lang w:val="kk-KZ"/>
        </w:rPr>
        <w:t xml:space="preserve">, </w:t>
      </w:r>
      <w:r w:rsidR="00BF7227" w:rsidRPr="00F50332">
        <w:rPr>
          <w:rFonts w:ascii="Times New Roman" w:hAnsi="Times New Roman" w:cs="Times New Roman"/>
          <w:sz w:val="28"/>
          <w:szCs w:val="28"/>
          <w:lang w:val="kk-KZ"/>
        </w:rPr>
        <w:t>137]</w:t>
      </w:r>
      <w:r w:rsidR="009B777F" w:rsidRPr="00F50332">
        <w:rPr>
          <w:rFonts w:ascii="Times New Roman" w:hAnsi="Times New Roman" w:cs="Times New Roman"/>
          <w:sz w:val="28"/>
          <w:szCs w:val="28"/>
          <w:lang w:val="kk-KZ"/>
        </w:rPr>
        <w:t xml:space="preserve"> сөйлемінде «қарай түсіп» </w:t>
      </w:r>
      <w:r w:rsidR="009B777F" w:rsidRPr="00F50332">
        <w:rPr>
          <w:rFonts w:ascii="Times New Roman" w:hAnsi="Times New Roman" w:cs="Times New Roman"/>
          <w:sz w:val="28"/>
          <w:szCs w:val="28"/>
          <w:lang w:val="kk-KZ"/>
        </w:rPr>
        <w:lastRenderedPageBreak/>
        <w:t xml:space="preserve">паралингвизмінің құрамындағы «-й түс» аналитикалық форманты әрекеттің </w:t>
      </w:r>
      <w:r w:rsidR="00112A69" w:rsidRPr="00F50332">
        <w:rPr>
          <w:rFonts w:ascii="Times New Roman" w:hAnsi="Times New Roman" w:cs="Times New Roman"/>
          <w:sz w:val="28"/>
          <w:szCs w:val="28"/>
          <w:lang w:val="kk-KZ"/>
        </w:rPr>
        <w:t>екпіндете орындалғанын білдіреді, берілген мәнмәтінде «қарай түсу» анықтап қарау, ұзақ қарау мағынасында жұмсалған. Ал оның коммуникативтік уәжі Құлыншақтың Абайдың жүзі арқылы сырын болжағысы келгені деуге болады.</w:t>
      </w:r>
    </w:p>
    <w:p w14:paraId="129767A2" w14:textId="47DFB48C" w:rsidR="00112A69" w:rsidRPr="00F50332" w:rsidRDefault="00112A6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Қодар мен Қамқаның жазалану сәтіне куә болған Абайдың күйін автор </w:t>
      </w:r>
      <w:r w:rsidR="00C34AA6" w:rsidRPr="00F50332">
        <w:rPr>
          <w:rFonts w:ascii="Times New Roman" w:hAnsi="Times New Roman" w:cs="Times New Roman"/>
          <w:i/>
          <w:sz w:val="28"/>
          <w:szCs w:val="28"/>
          <w:lang w:val="kk-KZ"/>
        </w:rPr>
        <w:t>«</w:t>
      </w:r>
      <w:r w:rsidRPr="00F50332">
        <w:rPr>
          <w:rFonts w:ascii="Times New Roman" w:hAnsi="Times New Roman" w:cs="Times New Roman"/>
          <w:i/>
          <w:sz w:val="28"/>
          <w:szCs w:val="28"/>
          <w:lang w:val="kk-KZ"/>
        </w:rPr>
        <w:t xml:space="preserve">Жиреншенің алдында келе жатып </w:t>
      </w:r>
      <w:r w:rsidRPr="00F50332">
        <w:rPr>
          <w:rFonts w:ascii="Times New Roman" w:hAnsi="Times New Roman" w:cs="Times New Roman"/>
          <w:b/>
          <w:bCs/>
          <w:i/>
          <w:iCs/>
          <w:sz w:val="28"/>
          <w:szCs w:val="28"/>
          <w:lang w:val="kk-KZ"/>
        </w:rPr>
        <w:t>еңіреп қоя берді</w:t>
      </w:r>
      <w:r w:rsidR="009901EC" w:rsidRPr="00F50332">
        <w:rPr>
          <w:rFonts w:ascii="Times New Roman" w:hAnsi="Times New Roman" w:cs="Times New Roman"/>
          <w:b/>
          <w:bCs/>
          <w:i/>
          <w:iCs/>
          <w:sz w:val="28"/>
          <w:szCs w:val="28"/>
          <w:lang w:val="kk-KZ"/>
        </w:rPr>
        <w:t>»</w:t>
      </w:r>
      <w:r w:rsidRPr="00F50332">
        <w:rPr>
          <w:rFonts w:ascii="Times New Roman" w:hAnsi="Times New Roman" w:cs="Times New Roman"/>
          <w:b/>
          <w:bCs/>
          <w:i/>
          <w:iCs/>
          <w:sz w:val="28"/>
          <w:szCs w:val="28"/>
          <w:lang w:val="kk-KZ"/>
        </w:rPr>
        <w:t xml:space="preserve"> </w:t>
      </w:r>
      <w:r w:rsidR="00BF7227" w:rsidRPr="00F50332">
        <w:rPr>
          <w:rFonts w:ascii="Times New Roman" w:hAnsi="Times New Roman" w:cs="Times New Roman"/>
          <w:sz w:val="28"/>
          <w:szCs w:val="28"/>
          <w:lang w:val="kk-KZ"/>
        </w:rPr>
        <w:t>[94</w:t>
      </w:r>
      <w:r w:rsidRPr="00F50332">
        <w:rPr>
          <w:rFonts w:ascii="Times New Roman" w:hAnsi="Times New Roman" w:cs="Times New Roman"/>
          <w:sz w:val="28"/>
          <w:szCs w:val="28"/>
          <w:lang w:val="kk-KZ"/>
        </w:rPr>
        <w:t>, 41</w:t>
      </w:r>
      <w:r w:rsidR="00BF7227" w:rsidRPr="00F50332">
        <w:rPr>
          <w:rFonts w:ascii="Times New Roman" w:hAnsi="Times New Roman" w:cs="Times New Roman"/>
          <w:sz w:val="28"/>
          <w:szCs w:val="28"/>
          <w:lang w:val="kk-KZ"/>
        </w:rPr>
        <w:t>]</w:t>
      </w:r>
      <w:r w:rsidR="00C34AA6" w:rsidRPr="00F50332">
        <w:rPr>
          <w:rFonts w:ascii="Times New Roman" w:hAnsi="Times New Roman" w:cs="Times New Roman"/>
          <w:sz w:val="28"/>
          <w:szCs w:val="28"/>
          <w:lang w:val="kk-KZ"/>
        </w:rPr>
        <w:t xml:space="preserve"> деген сөйлемде «еңіреп қоя берді» аналитикалық формалы </w:t>
      </w:r>
      <w:r w:rsidR="000D2703">
        <w:rPr>
          <w:rFonts w:ascii="Times New Roman" w:hAnsi="Times New Roman" w:cs="Times New Roman"/>
          <w:sz w:val="28"/>
          <w:szCs w:val="28"/>
          <w:lang w:val="kk-KZ"/>
        </w:rPr>
        <w:t>етістігі</w:t>
      </w:r>
      <w:r w:rsidR="00C34AA6" w:rsidRPr="00F50332">
        <w:rPr>
          <w:rFonts w:ascii="Times New Roman" w:hAnsi="Times New Roman" w:cs="Times New Roman"/>
          <w:sz w:val="28"/>
          <w:szCs w:val="28"/>
          <w:lang w:val="kk-KZ"/>
        </w:rPr>
        <w:t xml:space="preserve"> арқылы жеткізеді. Мұндағы аналитикалық форма іс-әрекеттің кенеттен орындалғанын ғана емес, Абайдың ішіндегі жан</w:t>
      </w:r>
      <w:r w:rsidR="00FE12D2" w:rsidRPr="00F50332">
        <w:rPr>
          <w:rFonts w:ascii="Times New Roman" w:hAnsi="Times New Roman" w:cs="Times New Roman"/>
          <w:sz w:val="28"/>
          <w:szCs w:val="28"/>
          <w:lang w:val="kk-KZ"/>
        </w:rPr>
        <w:t xml:space="preserve"> </w:t>
      </w:r>
      <w:r w:rsidR="00C34AA6" w:rsidRPr="00F50332">
        <w:rPr>
          <w:rFonts w:ascii="Times New Roman" w:hAnsi="Times New Roman" w:cs="Times New Roman"/>
          <w:sz w:val="28"/>
          <w:szCs w:val="28"/>
          <w:lang w:val="kk-KZ"/>
        </w:rPr>
        <w:t>айқайының жиналып келіп сыртқа бір-ақ сәтте атып шығуынан да хабар береді. Бұл паралингвизм бала Абайдың жүрегінің жұмсақтығын, қатыгездікке қарсылығын, әке мінезіне деген жиренішін де танытып тұр.</w:t>
      </w:r>
    </w:p>
    <w:p w14:paraId="556F779C" w14:textId="77777777" w:rsidR="00016B15" w:rsidRPr="00F50332" w:rsidRDefault="00C34AA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«Торғайды айтқанда Майбасар шыдай алмай </w:t>
      </w:r>
      <w:r w:rsidRPr="00F50332">
        <w:rPr>
          <w:rFonts w:ascii="Times New Roman" w:hAnsi="Times New Roman" w:cs="Times New Roman"/>
          <w:b/>
          <w:bCs/>
          <w:i/>
          <w:iCs/>
          <w:sz w:val="28"/>
          <w:szCs w:val="28"/>
          <w:lang w:val="kk-KZ"/>
        </w:rPr>
        <w:t>күліп жіберді</w:t>
      </w:r>
      <w:r w:rsidRPr="00F50332">
        <w:rPr>
          <w:rFonts w:ascii="Times New Roman" w:hAnsi="Times New Roman" w:cs="Times New Roman"/>
          <w:i/>
          <w:sz w:val="28"/>
          <w:szCs w:val="28"/>
          <w:lang w:val="kk-KZ"/>
        </w:rPr>
        <w:t xml:space="preserve"> де, Құнанбайдың </w:t>
      </w:r>
      <w:r w:rsidRPr="00F50332">
        <w:rPr>
          <w:rFonts w:ascii="Times New Roman" w:hAnsi="Times New Roman" w:cs="Times New Roman"/>
          <w:b/>
          <w:bCs/>
          <w:i/>
          <w:iCs/>
          <w:sz w:val="28"/>
          <w:szCs w:val="28"/>
          <w:lang w:val="kk-KZ"/>
        </w:rPr>
        <w:t>ашулы түсіне имене қарап,</w:t>
      </w:r>
      <w:r w:rsidRPr="00F50332">
        <w:rPr>
          <w:rFonts w:ascii="Times New Roman" w:hAnsi="Times New Roman" w:cs="Times New Roman"/>
          <w:i/>
          <w:sz w:val="28"/>
          <w:szCs w:val="28"/>
          <w:lang w:val="kk-KZ"/>
        </w:rPr>
        <w:t xml:space="preserve"> тәу</w:t>
      </w:r>
      <w:r w:rsidR="009901EC" w:rsidRPr="00F50332">
        <w:rPr>
          <w:rFonts w:ascii="Times New Roman" w:hAnsi="Times New Roman" w:cs="Times New Roman"/>
          <w:i/>
          <w:sz w:val="28"/>
          <w:szCs w:val="28"/>
          <w:lang w:val="kk-KZ"/>
        </w:rPr>
        <w:t>ба қыла қалды»</w:t>
      </w:r>
      <w:r w:rsidR="007D73CB" w:rsidRPr="00F50332">
        <w:rPr>
          <w:rFonts w:ascii="Times New Roman" w:hAnsi="Times New Roman" w:cs="Times New Roman"/>
          <w:sz w:val="28"/>
          <w:szCs w:val="28"/>
          <w:lang w:val="kk-KZ"/>
        </w:rPr>
        <w:t xml:space="preserve"> [94, 104]</w:t>
      </w:r>
      <w:r w:rsidRPr="00F50332">
        <w:rPr>
          <w:rFonts w:ascii="Times New Roman" w:hAnsi="Times New Roman" w:cs="Times New Roman"/>
          <w:sz w:val="28"/>
          <w:szCs w:val="28"/>
          <w:lang w:val="kk-KZ"/>
        </w:rPr>
        <w:t xml:space="preserve"> дегендегі «күліп жіберді» паралингвизмі іс-әрекеттің абайсызда орындалғанын ғана білдіріп қоймай, Майбасардың Құнанбай алдында өзін әрең ұстап отырғанын, күлмеуге барынша тырысқанын да байқаймыз. Дәл осы амал аналитикалық формасыз келер болса, онда коммуниканттар позициясы басқаша ұғынылар еді. Нақтырақ айтқанда, Майбасар Құнанбай алдында Құнанбайға жақпайтын әңгіме қозғалып жатқанда күлуі оны мазақ қылғанымен тең деп бағаланар еді.</w:t>
      </w:r>
    </w:p>
    <w:p w14:paraId="304C79A2" w14:textId="77777777" w:rsidR="00016B15" w:rsidRPr="00F50332" w:rsidRDefault="009901E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Э</w:t>
      </w:r>
      <w:r w:rsidR="00016B15" w:rsidRPr="00F50332">
        <w:rPr>
          <w:rFonts w:ascii="Times New Roman" w:hAnsi="Times New Roman" w:cs="Times New Roman"/>
          <w:sz w:val="28"/>
          <w:szCs w:val="28"/>
          <w:lang w:val="kk-KZ"/>
        </w:rPr>
        <w:t xml:space="preserve">мотивті бірліктер сөйлеу тіліне </w:t>
      </w:r>
      <w:r w:rsidR="00C34AA6" w:rsidRPr="00F50332">
        <w:rPr>
          <w:rFonts w:ascii="Times New Roman" w:hAnsi="Times New Roman" w:cs="Times New Roman"/>
          <w:sz w:val="28"/>
          <w:szCs w:val="28"/>
          <w:lang w:val="kk-KZ"/>
        </w:rPr>
        <w:t>ғана емес, ым-ишараларды вербалдау кезінде де жиі қолданылады. Сондай лексика-грамматикалық топтың тағы бір түрі –</w:t>
      </w:r>
      <w:r w:rsidR="005703F3" w:rsidRPr="00F50332">
        <w:rPr>
          <w:rFonts w:ascii="Times New Roman" w:hAnsi="Times New Roman" w:cs="Times New Roman"/>
          <w:sz w:val="28"/>
          <w:szCs w:val="28"/>
          <w:lang w:val="kk-KZ"/>
        </w:rPr>
        <w:t xml:space="preserve"> еліктеу</w:t>
      </w:r>
      <w:r w:rsidR="00C34AA6" w:rsidRPr="00F50332">
        <w:rPr>
          <w:rFonts w:ascii="Times New Roman" w:hAnsi="Times New Roman" w:cs="Times New Roman"/>
          <w:sz w:val="28"/>
          <w:szCs w:val="28"/>
          <w:lang w:val="kk-KZ"/>
        </w:rPr>
        <w:t xml:space="preserve"> сөздер</w:t>
      </w:r>
      <w:r w:rsidR="005703F3" w:rsidRPr="00F50332">
        <w:rPr>
          <w:rFonts w:ascii="Times New Roman" w:hAnsi="Times New Roman" w:cs="Times New Roman"/>
          <w:sz w:val="28"/>
          <w:szCs w:val="28"/>
          <w:lang w:val="kk-KZ"/>
        </w:rPr>
        <w:t xml:space="preserve">. Еліктеуіш және бейнелеуіш сөздер мәтінде көбінесе етістікті тірек сыңармен қатар қолданылып немесе қайталама қос сөз түрінде келіп, экспрессивті қызмет атқарады. Мәселен, шығармада </w:t>
      </w:r>
      <w:r w:rsidR="005703F3" w:rsidRPr="00F50332">
        <w:rPr>
          <w:rFonts w:ascii="Times New Roman" w:hAnsi="Times New Roman" w:cs="Times New Roman"/>
          <w:i/>
          <w:sz w:val="28"/>
          <w:szCs w:val="28"/>
          <w:lang w:val="kk-KZ"/>
        </w:rPr>
        <w:t>сылқ-сылқ күлу, дір-дір ету,  жалт қарау, саңқ ету, арс-арс ету, қарқ-қарқ күлу</w:t>
      </w:r>
      <w:r w:rsidR="005703F3" w:rsidRPr="00F50332">
        <w:rPr>
          <w:rFonts w:ascii="Times New Roman" w:hAnsi="Times New Roman" w:cs="Times New Roman"/>
          <w:sz w:val="28"/>
          <w:szCs w:val="28"/>
          <w:lang w:val="kk-KZ"/>
        </w:rPr>
        <w:t xml:space="preserve"> </w:t>
      </w:r>
      <w:r w:rsidR="006253EB" w:rsidRPr="00F50332">
        <w:rPr>
          <w:rFonts w:ascii="Times New Roman" w:hAnsi="Times New Roman" w:cs="Times New Roman"/>
          <w:sz w:val="28"/>
          <w:szCs w:val="28"/>
          <w:lang w:val="kk-KZ"/>
        </w:rPr>
        <w:t xml:space="preserve"> т.б. еліктеу сөздер бар.</w:t>
      </w:r>
    </w:p>
    <w:p w14:paraId="00E30D27" w14:textId="77777777" w:rsidR="006253EB" w:rsidRPr="00F50332" w:rsidRDefault="006253EB" w:rsidP="00F50332">
      <w:pPr>
        <w:autoSpaceDE w:val="0"/>
        <w:autoSpaceDN w:val="0"/>
        <w:adjustRightInd w:val="0"/>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 xml:space="preserve">Романдағы </w:t>
      </w:r>
      <w:r w:rsidRPr="00F50332">
        <w:rPr>
          <w:rFonts w:ascii="Times New Roman" w:hAnsi="Times New Roman" w:cs="Times New Roman"/>
          <w:i/>
          <w:sz w:val="28"/>
          <w:szCs w:val="28"/>
          <w:lang w:val="kk-KZ"/>
        </w:rPr>
        <w:t>«</w:t>
      </w:r>
      <w:r w:rsidRPr="00F50332">
        <w:rPr>
          <w:rFonts w:ascii="Times New Roman" w:hAnsi="Times New Roman" w:cs="Times New Roman"/>
          <w:b/>
          <w:bCs/>
          <w:i/>
          <w:iCs/>
          <w:sz w:val="28"/>
          <w:szCs w:val="28"/>
          <w:lang w:val="kk-KZ"/>
        </w:rPr>
        <w:t>Жиын ортасында</w:t>
      </w:r>
      <w:r w:rsidRPr="00F50332">
        <w:rPr>
          <w:rFonts w:ascii="Times New Roman" w:hAnsi="Times New Roman" w:cs="Times New Roman"/>
          <w:i/>
          <w:sz w:val="28"/>
          <w:szCs w:val="28"/>
          <w:lang w:val="kk-KZ"/>
        </w:rPr>
        <w:t xml:space="preserve">, жалғыз </w:t>
      </w:r>
      <w:r w:rsidRPr="00F50332">
        <w:rPr>
          <w:rFonts w:ascii="Times New Roman" w:hAnsi="Times New Roman" w:cs="Times New Roman"/>
          <w:b/>
          <w:bCs/>
          <w:i/>
          <w:iCs/>
          <w:sz w:val="28"/>
          <w:szCs w:val="28"/>
          <w:lang w:val="kk-KZ"/>
        </w:rPr>
        <w:t>көзі бұған оқтай қадалып</w:t>
      </w:r>
      <w:r w:rsidRPr="00F50332">
        <w:rPr>
          <w:rFonts w:ascii="Times New Roman" w:hAnsi="Times New Roman" w:cs="Times New Roman"/>
          <w:i/>
          <w:sz w:val="28"/>
          <w:szCs w:val="28"/>
          <w:lang w:val="kk-KZ"/>
        </w:rPr>
        <w:t xml:space="preserve"> тұрған Құнанбайды танып, соған қарап түйіліп, қатты ақырып:</w:t>
      </w:r>
    </w:p>
    <w:p w14:paraId="217C47B8" w14:textId="77777777" w:rsidR="006253EB" w:rsidRPr="00F50332" w:rsidRDefault="006253EB" w:rsidP="00F50332">
      <w:pPr>
        <w:autoSpaceDE w:val="0"/>
        <w:autoSpaceDN w:val="0"/>
        <w:adjustRightInd w:val="0"/>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Уәй, Құнанбай, мені құдайдың жылатқаны аз ба еді? Бұ не қырсығың?.. - дей бергенде Майбасар бастаған әулекі жуандар:</w:t>
      </w:r>
    </w:p>
    <w:p w14:paraId="37D81A50" w14:textId="77777777" w:rsidR="006253EB" w:rsidRPr="00F50332" w:rsidRDefault="006253EB" w:rsidP="00F50332">
      <w:pPr>
        <w:autoSpaceDE w:val="0"/>
        <w:autoSpaceDN w:val="0"/>
        <w:adjustRightInd w:val="0"/>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Тарт тіліңді!</w:t>
      </w:r>
    </w:p>
    <w:p w14:paraId="78764471" w14:textId="77777777" w:rsidR="006253EB" w:rsidRPr="00F50332" w:rsidRDefault="006253EB" w:rsidP="00F50332">
      <w:pPr>
        <w:autoSpaceDE w:val="0"/>
        <w:autoSpaceDN w:val="0"/>
        <w:adjustRightInd w:val="0"/>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Қысқарт!</w:t>
      </w:r>
    </w:p>
    <w:p w14:paraId="6C2C8F3F" w14:textId="64985F25" w:rsidR="006253EB" w:rsidRPr="00F50332" w:rsidRDefault="006253EB" w:rsidP="00F50332">
      <w:pPr>
        <w:tabs>
          <w:tab w:val="left" w:pos="6612"/>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 Жап аузыңды! -деп </w:t>
      </w:r>
      <w:r w:rsidRPr="00F50332">
        <w:rPr>
          <w:rFonts w:ascii="Times New Roman" w:hAnsi="Times New Roman" w:cs="Times New Roman"/>
          <w:b/>
          <w:bCs/>
          <w:i/>
          <w:iCs/>
          <w:sz w:val="28"/>
          <w:szCs w:val="28"/>
          <w:lang w:val="kk-KZ"/>
        </w:rPr>
        <w:t>арс-арс етті</w:t>
      </w:r>
      <w:r w:rsidR="007D73CB" w:rsidRPr="00F50332">
        <w:rPr>
          <w:rFonts w:ascii="Times New Roman" w:hAnsi="Times New Roman" w:cs="Times New Roman"/>
          <w:sz w:val="28"/>
          <w:szCs w:val="28"/>
          <w:lang w:val="kk-KZ"/>
        </w:rPr>
        <w:t xml:space="preserve"> [94, 35]</w:t>
      </w:r>
      <w:r w:rsidR="009901E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деген үзіндіде Құнанбайдың айналасындағы жандардың Қодардың сөзіне деген қарсылығын автор «арс-арс етті» еліктеу сөз</w:t>
      </w:r>
      <w:r w:rsidR="00FE12D2" w:rsidRPr="00F50332">
        <w:rPr>
          <w:rFonts w:ascii="Times New Roman" w:hAnsi="Times New Roman" w:cs="Times New Roman"/>
          <w:sz w:val="28"/>
          <w:szCs w:val="28"/>
          <w:lang w:val="kk-KZ"/>
        </w:rPr>
        <w:t>і</w:t>
      </w:r>
      <w:r w:rsidRPr="00F50332">
        <w:rPr>
          <w:rFonts w:ascii="Times New Roman" w:hAnsi="Times New Roman" w:cs="Times New Roman"/>
          <w:sz w:val="28"/>
          <w:szCs w:val="28"/>
          <w:lang w:val="kk-KZ"/>
        </w:rPr>
        <w:t xml:space="preserve"> арқылы жасалған паралингвизм арқылы вербалдайды. Әдетте </w:t>
      </w:r>
      <w:r w:rsidR="009901E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арс-арс ету</w:t>
      </w:r>
      <w:r w:rsidR="009901EC" w:rsidRPr="00F50332">
        <w:rPr>
          <w:rFonts w:ascii="Times New Roman" w:hAnsi="Times New Roman" w:cs="Times New Roman"/>
          <w:sz w:val="28"/>
          <w:szCs w:val="28"/>
          <w:lang w:val="kk-KZ"/>
        </w:rPr>
        <w:t>»</w:t>
      </w:r>
      <w:r w:rsidR="000D2703">
        <w:rPr>
          <w:rFonts w:ascii="Times New Roman" w:hAnsi="Times New Roman" w:cs="Times New Roman"/>
          <w:sz w:val="28"/>
          <w:szCs w:val="28"/>
          <w:lang w:val="kk-KZ"/>
        </w:rPr>
        <w:t xml:space="preserve"> қабаға</w:t>
      </w:r>
      <w:r w:rsidRPr="00F50332">
        <w:rPr>
          <w:rFonts w:ascii="Times New Roman" w:hAnsi="Times New Roman" w:cs="Times New Roman"/>
          <w:sz w:val="28"/>
          <w:szCs w:val="28"/>
          <w:lang w:val="kk-KZ"/>
        </w:rPr>
        <w:t>н иттің дауысын бейнелейтін еліктеуіш, алайда автор осы мәнді ескере отырып Құнанбайдың жақтастарының өздерін Құнанбай алдында жақсы көрсету үшін Қодарға қарсы айтқан сөздерін иттің арсылдағанына теңеп, кейіпкерлерінің әрекетіне деген бағасын, астарлы ойын жеткізеді.</w:t>
      </w:r>
    </w:p>
    <w:p w14:paraId="048048D2" w14:textId="77777777" w:rsidR="006253EB" w:rsidRPr="00F50332" w:rsidRDefault="006E280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Адамның эмоциясы тым қатты болған кезде жүзінен ғана емес, тұла бойынан көрініс табатыны белгілі. Сондай бейвербалды амалдың бірі – </w:t>
      </w:r>
      <w:r w:rsidRPr="00F50332">
        <w:rPr>
          <w:rFonts w:ascii="Times New Roman" w:hAnsi="Times New Roman" w:cs="Times New Roman"/>
          <w:i/>
          <w:sz w:val="28"/>
          <w:szCs w:val="28"/>
          <w:lang w:val="kk-KZ"/>
        </w:rPr>
        <w:t>дірілдеу</w:t>
      </w:r>
      <w:r w:rsidRPr="00F50332">
        <w:rPr>
          <w:rFonts w:ascii="Times New Roman" w:hAnsi="Times New Roman" w:cs="Times New Roman"/>
          <w:sz w:val="28"/>
          <w:szCs w:val="28"/>
          <w:lang w:val="kk-KZ"/>
        </w:rPr>
        <w:t xml:space="preserve">. Мәселен, </w:t>
      </w:r>
      <w:r w:rsidRPr="00F50332">
        <w:rPr>
          <w:rFonts w:ascii="Times New Roman" w:hAnsi="Times New Roman" w:cs="Times New Roman"/>
          <w:i/>
          <w:sz w:val="28"/>
          <w:szCs w:val="28"/>
          <w:lang w:val="kk-KZ"/>
        </w:rPr>
        <w:t xml:space="preserve">«- Ендеше міне, зауал уақты... сал мойныма арамымды! - деп, Түсіп </w:t>
      </w:r>
      <w:r w:rsidRPr="00F50332">
        <w:rPr>
          <w:rFonts w:ascii="Times New Roman" w:hAnsi="Times New Roman" w:cs="Times New Roman"/>
          <w:b/>
          <w:bCs/>
          <w:i/>
          <w:iCs/>
          <w:sz w:val="28"/>
          <w:szCs w:val="28"/>
          <w:lang w:val="kk-KZ"/>
        </w:rPr>
        <w:t>дір-дір етіп, жүгініп алды</w:t>
      </w:r>
      <w:r w:rsidR="009901EC" w:rsidRPr="00F50332">
        <w:rPr>
          <w:rFonts w:ascii="Times New Roman" w:hAnsi="Times New Roman" w:cs="Times New Roman"/>
          <w:b/>
          <w:bCs/>
          <w:i/>
          <w:iCs/>
          <w:sz w:val="28"/>
          <w:szCs w:val="28"/>
          <w:lang w:val="kk-KZ"/>
        </w:rPr>
        <w:t>»</w:t>
      </w:r>
      <w:r w:rsidR="007D73CB" w:rsidRPr="00F50332">
        <w:rPr>
          <w:rFonts w:ascii="Times New Roman" w:hAnsi="Times New Roman" w:cs="Times New Roman"/>
          <w:sz w:val="28"/>
          <w:szCs w:val="28"/>
          <w:lang w:val="kk-KZ"/>
        </w:rPr>
        <w:t xml:space="preserve"> [94, 74]</w:t>
      </w:r>
      <w:r w:rsidRPr="00F50332">
        <w:rPr>
          <w:rFonts w:ascii="Times New Roman" w:hAnsi="Times New Roman" w:cs="Times New Roman"/>
          <w:sz w:val="28"/>
          <w:szCs w:val="28"/>
          <w:lang w:val="kk-KZ"/>
        </w:rPr>
        <w:t xml:space="preserve"> деген сөйлемде «дір-дір ету» бейнелеуіші кейіпкердің ашуын ғана емес, шарасыздығын да танытады.</w:t>
      </w:r>
    </w:p>
    <w:p w14:paraId="4876472D" w14:textId="77777777" w:rsidR="00E30D92" w:rsidRPr="00F50332" w:rsidRDefault="009901E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lastRenderedPageBreak/>
        <w:t xml:space="preserve">3. </w:t>
      </w:r>
      <w:r w:rsidR="00F31968" w:rsidRPr="00F50332">
        <w:rPr>
          <w:rFonts w:ascii="Times New Roman" w:hAnsi="Times New Roman" w:cs="Times New Roman"/>
          <w:b/>
          <w:i/>
          <w:sz w:val="28"/>
          <w:szCs w:val="28"/>
          <w:lang w:val="kk-KZ"/>
        </w:rPr>
        <w:t>Еркін тіркес арқылы вербалданған паралингвизмдер.</w:t>
      </w:r>
      <w:r w:rsidR="00F31968" w:rsidRPr="00F50332">
        <w:rPr>
          <w:rFonts w:ascii="Times New Roman" w:hAnsi="Times New Roman" w:cs="Times New Roman"/>
          <w:sz w:val="28"/>
          <w:szCs w:val="28"/>
          <w:lang w:val="kk-KZ"/>
        </w:rPr>
        <w:t xml:space="preserve"> </w:t>
      </w:r>
      <w:r w:rsidR="00E30D92" w:rsidRPr="00F50332">
        <w:rPr>
          <w:rFonts w:ascii="Times New Roman" w:hAnsi="Times New Roman" w:cs="Times New Roman"/>
          <w:sz w:val="28"/>
          <w:szCs w:val="28"/>
          <w:lang w:val="kk-KZ"/>
        </w:rPr>
        <w:t>Етістік</w:t>
      </w:r>
      <w:r w:rsidR="00EE2657" w:rsidRPr="00F50332">
        <w:rPr>
          <w:rFonts w:ascii="Times New Roman" w:hAnsi="Times New Roman" w:cs="Times New Roman"/>
          <w:sz w:val="28"/>
          <w:szCs w:val="28"/>
          <w:lang w:val="kk-KZ"/>
        </w:rPr>
        <w:t>ті</w:t>
      </w:r>
      <w:r w:rsidR="00E30D92" w:rsidRPr="00F50332">
        <w:rPr>
          <w:rFonts w:ascii="Times New Roman" w:hAnsi="Times New Roman" w:cs="Times New Roman"/>
          <w:sz w:val="28"/>
          <w:szCs w:val="28"/>
          <w:lang w:val="kk-KZ"/>
        </w:rPr>
        <w:t xml:space="preserve"> т</w:t>
      </w:r>
      <w:r w:rsidRPr="00F50332">
        <w:rPr>
          <w:rFonts w:ascii="Times New Roman" w:hAnsi="Times New Roman" w:cs="Times New Roman"/>
          <w:sz w:val="28"/>
          <w:szCs w:val="28"/>
          <w:lang w:val="kk-KZ"/>
        </w:rPr>
        <w:t>іркестерде етістік</w:t>
      </w:r>
      <w:r w:rsidR="00E30D92" w:rsidRPr="00F50332">
        <w:rPr>
          <w:rFonts w:ascii="Times New Roman" w:hAnsi="Times New Roman" w:cs="Times New Roman"/>
          <w:sz w:val="28"/>
          <w:szCs w:val="28"/>
          <w:lang w:val="kk-KZ"/>
        </w:rPr>
        <w:t xml:space="preserve"> қимыл әрекетті, зат есім сол қимылды орындайтын соматизмді атайды. Кей жағдайларда зат есім әрекетті атаушы сөз болуы, ал етістік нейтралды мағынаны білдіруі мүмкін. </w:t>
      </w:r>
      <w:r w:rsidR="00BD2CF0" w:rsidRPr="00F50332">
        <w:rPr>
          <w:rFonts w:ascii="Times New Roman" w:hAnsi="Times New Roman" w:cs="Times New Roman"/>
          <w:sz w:val="28"/>
          <w:szCs w:val="28"/>
          <w:lang w:val="kk-KZ"/>
        </w:rPr>
        <w:t xml:space="preserve"> </w:t>
      </w:r>
    </w:p>
    <w:p w14:paraId="7C956D99" w14:textId="594192A3" w:rsidR="0046154A" w:rsidRPr="00F50332" w:rsidRDefault="0046154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Коммуникацияның бейвербалды амалдарын вербалд</w:t>
      </w:r>
      <w:r w:rsidR="006E2804" w:rsidRPr="00F50332">
        <w:rPr>
          <w:rFonts w:ascii="Times New Roman" w:hAnsi="Times New Roman" w:cs="Times New Roman"/>
          <w:sz w:val="28"/>
          <w:szCs w:val="28"/>
          <w:lang w:val="kk-KZ"/>
        </w:rPr>
        <w:t>аудың бір қиындығы ым-ишараттар</w:t>
      </w:r>
      <w:r w:rsidRPr="00F50332">
        <w:rPr>
          <w:rFonts w:ascii="Times New Roman" w:hAnsi="Times New Roman" w:cs="Times New Roman"/>
          <w:sz w:val="28"/>
          <w:szCs w:val="28"/>
          <w:lang w:val="kk-KZ"/>
        </w:rPr>
        <w:t>дың тілдегі, әсіресе, мәтіндегі көрінісі тек қана оларды атаумен (қол берді, басын шұлғыды, арқасынан қақты) шектелмеуі қажет, әрдайым мағынасын, орындалу сипатын сол арқылы орындаушының ішкі ойынан хабар беретін анықтаушы элементтермен толықтырылып отыруы қажет. «Бейвербалды амалдардың мәнмәтіндегі қолданысына қарай кинемалық параллелизм құбылысын байқаймыз. Кө</w:t>
      </w:r>
      <w:r w:rsidR="000D2703">
        <w:rPr>
          <w:rFonts w:ascii="Times New Roman" w:hAnsi="Times New Roman" w:cs="Times New Roman"/>
          <w:sz w:val="28"/>
          <w:szCs w:val="28"/>
          <w:lang w:val="kk-KZ"/>
        </w:rPr>
        <w:t>птеген авторлар кинемаларға сом</w:t>
      </w:r>
      <w:r w:rsidRPr="00F50332">
        <w:rPr>
          <w:rFonts w:ascii="Times New Roman" w:hAnsi="Times New Roman" w:cs="Times New Roman"/>
          <w:sz w:val="28"/>
          <w:szCs w:val="28"/>
          <w:lang w:val="kk-KZ"/>
        </w:rPr>
        <w:t xml:space="preserve">атикалық сипаттама берумен қатар, кейіпкердің іс-әрекетіне қарай сенсуалдық сипаттаманы да қолданған» </w:t>
      </w:r>
      <w:r w:rsidR="007D73CB" w:rsidRPr="00F50332">
        <w:rPr>
          <w:rFonts w:ascii="Times New Roman" w:hAnsi="Times New Roman" w:cs="Times New Roman"/>
          <w:sz w:val="28"/>
          <w:szCs w:val="28"/>
          <w:lang w:val="kk-KZ"/>
        </w:rPr>
        <w:t>[40</w:t>
      </w:r>
      <w:r w:rsidR="00E764BA" w:rsidRPr="00F50332">
        <w:rPr>
          <w:rFonts w:ascii="Times New Roman" w:hAnsi="Times New Roman" w:cs="Times New Roman"/>
          <w:sz w:val="28"/>
          <w:szCs w:val="28"/>
          <w:lang w:val="kk-KZ"/>
        </w:rPr>
        <w:t>, 21]</w:t>
      </w:r>
      <w:r w:rsidRPr="00F50332">
        <w:rPr>
          <w:rFonts w:ascii="Times New Roman" w:hAnsi="Times New Roman" w:cs="Times New Roman"/>
          <w:sz w:val="28"/>
          <w:szCs w:val="28"/>
          <w:lang w:val="kk-KZ"/>
        </w:rPr>
        <w:t xml:space="preserve">.        </w:t>
      </w:r>
    </w:p>
    <w:p w14:paraId="0B9A8823" w14:textId="77777777" w:rsidR="008777ED" w:rsidRPr="00F50332" w:rsidRDefault="008777E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Вербалданған ым-ишар</w:t>
      </w:r>
      <w:r w:rsidR="006E2804" w:rsidRPr="00F50332">
        <w:rPr>
          <w:rFonts w:ascii="Times New Roman" w:hAnsi="Times New Roman" w:cs="Times New Roman"/>
          <w:sz w:val="28"/>
          <w:szCs w:val="28"/>
          <w:lang w:val="kk-KZ"/>
        </w:rPr>
        <w:t xml:space="preserve">аның мағынасын </w:t>
      </w:r>
      <w:r w:rsidRPr="00F50332">
        <w:rPr>
          <w:rFonts w:ascii="Times New Roman" w:hAnsi="Times New Roman" w:cs="Times New Roman"/>
          <w:sz w:val="28"/>
          <w:szCs w:val="28"/>
          <w:lang w:val="kk-KZ"/>
        </w:rPr>
        <w:t>нақтылаушы бірліктерге үстеу, сын есім және солар арқылы жасалатын күрделі құрылымдар енеді. Нақтылаушы элементтер ым-ишараның ұзақтығын, жиілігін, әсерін бей</w:t>
      </w:r>
      <w:r w:rsidR="00F42199" w:rsidRPr="00F50332">
        <w:rPr>
          <w:rFonts w:ascii="Times New Roman" w:hAnsi="Times New Roman" w:cs="Times New Roman"/>
          <w:sz w:val="28"/>
          <w:szCs w:val="28"/>
          <w:lang w:val="kk-KZ"/>
        </w:rPr>
        <w:t>нелеу үшін қолданылады. Н</w:t>
      </w:r>
      <w:r w:rsidRPr="00F50332">
        <w:rPr>
          <w:rFonts w:ascii="Times New Roman" w:hAnsi="Times New Roman" w:cs="Times New Roman"/>
          <w:sz w:val="28"/>
          <w:szCs w:val="28"/>
          <w:lang w:val="kk-KZ"/>
        </w:rPr>
        <w:t xml:space="preserve">ақтылаушы құрылымдарды Е.А. Зуева «факультативті элементтер» деп атайды. Зерттеуші тілдік емес құралдарды вербалдаудың базалық моделі фразеологиялық сипаттағы </w:t>
      </w:r>
      <w:r w:rsidR="009901E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етістікті-есімді тіркестер</w:t>
      </w:r>
      <w:r w:rsidR="009901E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екенін айтады. Ал анықтауыш қызметін атқаратын зат есім мен сын есімдер және предикативті үстеулерді лексика-грамматикалық модельдің </w:t>
      </w:r>
      <w:r w:rsidR="006A5847" w:rsidRPr="00F50332">
        <w:rPr>
          <w:rFonts w:ascii="Times New Roman" w:hAnsi="Times New Roman" w:cs="Times New Roman"/>
          <w:sz w:val="28"/>
          <w:szCs w:val="28"/>
          <w:lang w:val="kk-KZ"/>
        </w:rPr>
        <w:t>қосымша</w:t>
      </w:r>
      <w:r w:rsidRPr="00F50332">
        <w:rPr>
          <w:rFonts w:ascii="Times New Roman" w:hAnsi="Times New Roman" w:cs="Times New Roman"/>
          <w:sz w:val="28"/>
          <w:szCs w:val="28"/>
          <w:lang w:val="kk-KZ"/>
        </w:rPr>
        <w:t xml:space="preserve"> элементтеріне жатқызады және олардың бейвербалды амалдың вербалды үлгісін</w:t>
      </w:r>
      <w:r w:rsidR="006A5847" w:rsidRPr="00F50332">
        <w:rPr>
          <w:rFonts w:ascii="Times New Roman" w:hAnsi="Times New Roman" w:cs="Times New Roman"/>
          <w:sz w:val="28"/>
          <w:szCs w:val="28"/>
          <w:lang w:val="kk-KZ"/>
        </w:rPr>
        <w:t>ің</w:t>
      </w:r>
      <w:r w:rsidRPr="00F50332">
        <w:rPr>
          <w:rFonts w:ascii="Times New Roman" w:hAnsi="Times New Roman" w:cs="Times New Roman"/>
          <w:sz w:val="28"/>
          <w:szCs w:val="28"/>
          <w:lang w:val="kk-KZ"/>
        </w:rPr>
        <w:t xml:space="preserve"> құрамында паралингвистикалық актінің сипатын танытатын негізгі</w:t>
      </w:r>
      <w:r w:rsidR="006A5847" w:rsidRPr="00F50332">
        <w:rPr>
          <w:rFonts w:ascii="Times New Roman" w:hAnsi="Times New Roman" w:cs="Times New Roman"/>
          <w:sz w:val="28"/>
          <w:szCs w:val="28"/>
          <w:lang w:val="kk-KZ"/>
        </w:rPr>
        <w:t xml:space="preserve"> семантикалық жүкті арқалайтынын айтады</w:t>
      </w:r>
      <w:r w:rsidR="007D73CB" w:rsidRPr="00F50332">
        <w:rPr>
          <w:rFonts w:ascii="Times New Roman" w:hAnsi="Times New Roman" w:cs="Times New Roman"/>
          <w:sz w:val="28"/>
          <w:szCs w:val="28"/>
          <w:lang w:val="kk-KZ"/>
        </w:rPr>
        <w:t xml:space="preserve"> [120</w:t>
      </w:r>
      <w:r w:rsidR="00E764BA" w:rsidRPr="00F50332">
        <w:rPr>
          <w:rFonts w:ascii="Times New Roman" w:hAnsi="Times New Roman" w:cs="Times New Roman"/>
          <w:sz w:val="28"/>
          <w:szCs w:val="28"/>
          <w:lang w:val="kk-KZ"/>
        </w:rPr>
        <w:t>, 5]</w:t>
      </w:r>
      <w:r w:rsidRPr="00F50332">
        <w:rPr>
          <w:rFonts w:ascii="Times New Roman" w:hAnsi="Times New Roman" w:cs="Times New Roman"/>
          <w:sz w:val="28"/>
          <w:szCs w:val="28"/>
          <w:lang w:val="kk-KZ"/>
        </w:rPr>
        <w:t>.</w:t>
      </w:r>
    </w:p>
    <w:p w14:paraId="42655C70" w14:textId="77777777" w:rsidR="00191521" w:rsidRPr="00F50332" w:rsidRDefault="001A389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Еркін тіркес түріндегі паралингвизмдер ым-ишарадан гөрі коммуникативтік мәнге ие амал-әрекеттерді бейнелеуде жиі қолданылады. </w:t>
      </w:r>
      <w:r w:rsidR="00E6775E" w:rsidRPr="00F50332">
        <w:rPr>
          <w:rFonts w:ascii="Times New Roman" w:hAnsi="Times New Roman" w:cs="Times New Roman"/>
          <w:sz w:val="28"/>
          <w:szCs w:val="28"/>
          <w:lang w:val="kk-KZ"/>
        </w:rPr>
        <w:t>Еркін тіркес түріндегі паралингвизмдер етістікпен қатар есімдер арқылы да жасалады. Мысалы: «</w:t>
      </w:r>
      <w:r w:rsidR="00191521" w:rsidRPr="00F50332">
        <w:rPr>
          <w:rFonts w:ascii="Times New Roman" w:hAnsi="Times New Roman" w:cs="Times New Roman"/>
          <w:i/>
          <w:sz w:val="28"/>
          <w:szCs w:val="28"/>
          <w:lang w:val="kk-KZ"/>
        </w:rPr>
        <w:t xml:space="preserve">Бұл уақытта Жиренше соңғы атқа шідер салып, отқа жіберіп жатыр екен. Есік ашылған жерден Абайды көрді де, </w:t>
      </w:r>
      <w:r w:rsidR="00191521" w:rsidRPr="00F50332">
        <w:rPr>
          <w:rFonts w:ascii="Times New Roman" w:hAnsi="Times New Roman" w:cs="Times New Roman"/>
          <w:b/>
          <w:bCs/>
          <w:i/>
          <w:iCs/>
          <w:sz w:val="28"/>
          <w:szCs w:val="28"/>
          <w:lang w:val="kk-KZ"/>
        </w:rPr>
        <w:t>ақырын дауыспен</w:t>
      </w:r>
      <w:r w:rsidR="00191521" w:rsidRPr="00F50332">
        <w:rPr>
          <w:rFonts w:ascii="Times New Roman" w:hAnsi="Times New Roman" w:cs="Times New Roman"/>
          <w:i/>
          <w:sz w:val="28"/>
          <w:szCs w:val="28"/>
          <w:lang w:val="kk-KZ"/>
        </w:rPr>
        <w:t>:</w:t>
      </w:r>
      <w:r w:rsidR="00E6775E" w:rsidRPr="00F50332">
        <w:rPr>
          <w:rFonts w:ascii="Times New Roman" w:hAnsi="Times New Roman" w:cs="Times New Roman"/>
          <w:sz w:val="28"/>
          <w:szCs w:val="28"/>
          <w:lang w:val="kk-KZ"/>
        </w:rPr>
        <w:t xml:space="preserve"> </w:t>
      </w:r>
      <w:r w:rsidR="00191521" w:rsidRPr="00F50332">
        <w:rPr>
          <w:rFonts w:ascii="Times New Roman" w:hAnsi="Times New Roman" w:cs="Times New Roman"/>
          <w:i/>
          <w:sz w:val="28"/>
          <w:szCs w:val="28"/>
          <w:lang w:val="kk-KZ"/>
        </w:rPr>
        <w:t>- Абай,</w:t>
      </w:r>
      <w:r w:rsidR="00E6775E" w:rsidRPr="00F50332">
        <w:rPr>
          <w:rFonts w:ascii="Times New Roman" w:hAnsi="Times New Roman" w:cs="Times New Roman"/>
          <w:i/>
          <w:sz w:val="28"/>
          <w:szCs w:val="28"/>
          <w:lang w:val="kk-KZ"/>
        </w:rPr>
        <w:t xml:space="preserve"> бері кел, мұнда кел... – деді</w:t>
      </w:r>
      <w:r w:rsidR="00016B15" w:rsidRPr="00F50332">
        <w:rPr>
          <w:rFonts w:ascii="Times New Roman" w:hAnsi="Times New Roman" w:cs="Times New Roman"/>
          <w:i/>
          <w:sz w:val="28"/>
          <w:szCs w:val="28"/>
          <w:lang w:val="kk-KZ"/>
        </w:rPr>
        <w:t>»</w:t>
      </w:r>
      <w:r w:rsidR="00E6775E" w:rsidRPr="00F50332">
        <w:rPr>
          <w:rFonts w:ascii="Times New Roman" w:hAnsi="Times New Roman" w:cs="Times New Roman"/>
          <w:i/>
          <w:sz w:val="28"/>
          <w:szCs w:val="28"/>
          <w:lang w:val="kk-KZ"/>
        </w:rPr>
        <w:t xml:space="preserve"> </w:t>
      </w:r>
      <w:r w:rsidR="007D73CB" w:rsidRPr="00F50332">
        <w:rPr>
          <w:rFonts w:ascii="Times New Roman" w:hAnsi="Times New Roman" w:cs="Times New Roman"/>
          <w:sz w:val="28"/>
          <w:szCs w:val="28"/>
          <w:lang w:val="kk-KZ"/>
        </w:rPr>
        <w:t>[94, 25]</w:t>
      </w:r>
      <w:r w:rsidR="00E6775E" w:rsidRPr="00F50332">
        <w:rPr>
          <w:rFonts w:ascii="Times New Roman" w:hAnsi="Times New Roman" w:cs="Times New Roman"/>
          <w:sz w:val="28"/>
          <w:szCs w:val="28"/>
          <w:lang w:val="kk-KZ"/>
        </w:rPr>
        <w:t xml:space="preserve"> деген </w:t>
      </w:r>
      <w:r w:rsidR="00016B15" w:rsidRPr="00F50332">
        <w:rPr>
          <w:rFonts w:ascii="Times New Roman" w:hAnsi="Times New Roman" w:cs="Times New Roman"/>
          <w:sz w:val="28"/>
          <w:szCs w:val="28"/>
          <w:lang w:val="kk-KZ"/>
        </w:rPr>
        <w:t>немесе «</w:t>
      </w:r>
      <w:r w:rsidR="00016B15" w:rsidRPr="00F50332">
        <w:rPr>
          <w:rFonts w:ascii="Times New Roman" w:hAnsi="Times New Roman" w:cs="Times New Roman"/>
          <w:i/>
          <w:iCs/>
          <w:sz w:val="28"/>
          <w:szCs w:val="28"/>
          <w:lang w:val="kk-KZ"/>
        </w:rPr>
        <w:t xml:space="preserve">Кейін жиын тарқарда Абай жіберген інілер ренжіп кетпесін деп, далаға Базаралы әдейі ере шығып, </w:t>
      </w:r>
      <w:r w:rsidR="00016B15" w:rsidRPr="00F50332">
        <w:rPr>
          <w:rFonts w:ascii="Times New Roman" w:hAnsi="Times New Roman" w:cs="Times New Roman"/>
          <w:b/>
          <w:bCs/>
          <w:i/>
          <w:iCs/>
          <w:sz w:val="28"/>
          <w:szCs w:val="28"/>
          <w:lang w:val="kk-KZ"/>
        </w:rPr>
        <w:t>жақсы қабақпен</w:t>
      </w:r>
      <w:r w:rsidR="00016B15" w:rsidRPr="00F50332">
        <w:rPr>
          <w:rFonts w:ascii="Times New Roman" w:hAnsi="Times New Roman" w:cs="Times New Roman"/>
          <w:i/>
          <w:iCs/>
          <w:sz w:val="28"/>
          <w:szCs w:val="28"/>
          <w:lang w:val="kk-KZ"/>
        </w:rPr>
        <w:t xml:space="preserve"> </w:t>
      </w:r>
      <w:r w:rsidR="00016B15" w:rsidRPr="00F50332">
        <w:rPr>
          <w:rFonts w:ascii="Times New Roman" w:hAnsi="Times New Roman" w:cs="Times New Roman"/>
          <w:b/>
          <w:i/>
          <w:iCs/>
          <w:sz w:val="28"/>
          <w:szCs w:val="28"/>
          <w:lang w:val="kk-KZ"/>
        </w:rPr>
        <w:t>ырза қош айтысып</w:t>
      </w:r>
      <w:r w:rsidR="00016B15" w:rsidRPr="00F50332">
        <w:rPr>
          <w:rFonts w:ascii="Times New Roman" w:hAnsi="Times New Roman" w:cs="Times New Roman"/>
          <w:i/>
          <w:iCs/>
          <w:sz w:val="28"/>
          <w:szCs w:val="28"/>
          <w:lang w:val="kk-KZ"/>
        </w:rPr>
        <w:t>, өз көзінше барлық топты аттандырып салды</w:t>
      </w:r>
      <w:r w:rsidR="007D73CB" w:rsidRPr="00F50332">
        <w:rPr>
          <w:rFonts w:ascii="Times New Roman" w:hAnsi="Times New Roman" w:cs="Times New Roman"/>
          <w:i/>
          <w:iCs/>
          <w:sz w:val="28"/>
          <w:szCs w:val="28"/>
          <w:lang w:val="kk-KZ"/>
        </w:rPr>
        <w:t>»</w:t>
      </w:r>
      <w:r w:rsidR="00016B15" w:rsidRPr="00F50332">
        <w:rPr>
          <w:rFonts w:ascii="Times New Roman" w:hAnsi="Times New Roman" w:cs="Times New Roman"/>
          <w:i/>
          <w:iCs/>
          <w:sz w:val="28"/>
          <w:szCs w:val="28"/>
          <w:lang w:val="kk-KZ"/>
        </w:rPr>
        <w:t xml:space="preserve"> </w:t>
      </w:r>
      <w:r w:rsidR="007D73CB" w:rsidRPr="00F50332">
        <w:rPr>
          <w:rFonts w:ascii="Times New Roman" w:hAnsi="Times New Roman" w:cs="Times New Roman"/>
          <w:sz w:val="28"/>
          <w:szCs w:val="28"/>
          <w:lang w:val="kk-KZ"/>
        </w:rPr>
        <w:t xml:space="preserve">[84, 61] </w:t>
      </w:r>
      <w:r w:rsidR="00016B15" w:rsidRPr="00F50332">
        <w:rPr>
          <w:rFonts w:ascii="Times New Roman" w:hAnsi="Times New Roman" w:cs="Times New Roman"/>
          <w:sz w:val="28"/>
          <w:szCs w:val="28"/>
          <w:lang w:val="kk-KZ"/>
        </w:rPr>
        <w:t xml:space="preserve">деген </w:t>
      </w:r>
      <w:r w:rsidR="00E6775E" w:rsidRPr="00F50332">
        <w:rPr>
          <w:rFonts w:ascii="Times New Roman" w:hAnsi="Times New Roman" w:cs="Times New Roman"/>
          <w:sz w:val="28"/>
          <w:szCs w:val="28"/>
          <w:lang w:val="kk-KZ"/>
        </w:rPr>
        <w:t>үзінді</w:t>
      </w:r>
      <w:r w:rsidR="00016B15" w:rsidRPr="00F50332">
        <w:rPr>
          <w:rFonts w:ascii="Times New Roman" w:hAnsi="Times New Roman" w:cs="Times New Roman"/>
          <w:sz w:val="28"/>
          <w:szCs w:val="28"/>
          <w:lang w:val="kk-KZ"/>
        </w:rPr>
        <w:t>лер</w:t>
      </w:r>
      <w:r w:rsidR="00E6775E" w:rsidRPr="00F50332">
        <w:rPr>
          <w:rFonts w:ascii="Times New Roman" w:hAnsi="Times New Roman" w:cs="Times New Roman"/>
          <w:sz w:val="28"/>
          <w:szCs w:val="28"/>
          <w:lang w:val="kk-KZ"/>
        </w:rPr>
        <w:t>де «ақырын дауыспен»</w:t>
      </w:r>
      <w:r w:rsidR="00016B15" w:rsidRPr="00F50332">
        <w:rPr>
          <w:rFonts w:ascii="Times New Roman" w:hAnsi="Times New Roman" w:cs="Times New Roman"/>
          <w:sz w:val="28"/>
          <w:szCs w:val="28"/>
          <w:lang w:val="kk-KZ"/>
        </w:rPr>
        <w:t xml:space="preserve"> жән</w:t>
      </w:r>
      <w:r w:rsidR="00814167" w:rsidRPr="00F50332">
        <w:rPr>
          <w:rFonts w:ascii="Times New Roman" w:hAnsi="Times New Roman" w:cs="Times New Roman"/>
          <w:sz w:val="28"/>
          <w:szCs w:val="28"/>
          <w:lang w:val="kk-KZ"/>
        </w:rPr>
        <w:t>е «жақсы қабақпен» паралингвизмд</w:t>
      </w:r>
      <w:r w:rsidR="00016B15" w:rsidRPr="00F50332">
        <w:rPr>
          <w:rFonts w:ascii="Times New Roman" w:hAnsi="Times New Roman" w:cs="Times New Roman"/>
          <w:sz w:val="28"/>
          <w:szCs w:val="28"/>
          <w:lang w:val="kk-KZ"/>
        </w:rPr>
        <w:t>ері</w:t>
      </w:r>
      <w:r w:rsidR="00E6775E" w:rsidRPr="00F50332">
        <w:rPr>
          <w:rFonts w:ascii="Times New Roman" w:hAnsi="Times New Roman" w:cs="Times New Roman"/>
          <w:sz w:val="28"/>
          <w:szCs w:val="28"/>
          <w:lang w:val="kk-KZ"/>
        </w:rPr>
        <w:t xml:space="preserve"> сын есім мен зат есімнің тіркесі арқылы берілген</w:t>
      </w:r>
      <w:r w:rsidR="00016B15" w:rsidRPr="00F50332">
        <w:rPr>
          <w:rFonts w:ascii="Times New Roman" w:hAnsi="Times New Roman" w:cs="Times New Roman"/>
          <w:sz w:val="28"/>
          <w:szCs w:val="28"/>
          <w:lang w:val="kk-KZ"/>
        </w:rPr>
        <w:t>. Алғашқысы</w:t>
      </w:r>
      <w:r w:rsidR="00E6775E" w:rsidRPr="00F50332">
        <w:rPr>
          <w:rFonts w:ascii="Times New Roman" w:hAnsi="Times New Roman" w:cs="Times New Roman"/>
          <w:sz w:val="28"/>
          <w:szCs w:val="28"/>
          <w:lang w:val="kk-KZ"/>
        </w:rPr>
        <w:t xml:space="preserve"> екі коммуниканттың жасырын</w:t>
      </w:r>
      <w:r w:rsidR="00016B15" w:rsidRPr="00F50332">
        <w:rPr>
          <w:rFonts w:ascii="Times New Roman" w:hAnsi="Times New Roman" w:cs="Times New Roman"/>
          <w:sz w:val="28"/>
          <w:szCs w:val="28"/>
          <w:lang w:val="kk-KZ"/>
        </w:rPr>
        <w:t xml:space="preserve"> тілдесіп жатқанынан хабар берсе, екіншісі коммуниканттың, яғни Базарбайдың басқаларына деген көзқарасының жақсы екенін, ізгі ниетін танытып тұр</w:t>
      </w:r>
      <w:r w:rsidR="00E6775E" w:rsidRPr="00F50332">
        <w:rPr>
          <w:rFonts w:ascii="Times New Roman" w:hAnsi="Times New Roman" w:cs="Times New Roman"/>
          <w:sz w:val="28"/>
          <w:szCs w:val="28"/>
          <w:lang w:val="kk-KZ"/>
        </w:rPr>
        <w:t>.</w:t>
      </w:r>
    </w:p>
    <w:p w14:paraId="45981798" w14:textId="79278544" w:rsidR="005D278A" w:rsidRPr="00F50332" w:rsidRDefault="005D278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компоненттердің вербалдануында мәнмәтін маңызды рөл ойнайды. Тек мәнмәтінде ғана ым-ишараның толық табиғаты ашылады. Омоним бейвербалды амалдардың мағыналық дифференциясы контекст арқылы ғана ажыратылады. Бұл туралы қол ым-ишараттарын терең зерттеген М.Ешімов</w:t>
      </w:r>
      <w:r w:rsidR="009901E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«Қарым-қатынас барысында қол алысу кинемасы көп қолданылады, себебі оның беретін с</w:t>
      </w:r>
      <w:r w:rsidR="009B5F53" w:rsidRPr="00F50332">
        <w:rPr>
          <w:rFonts w:ascii="Times New Roman" w:hAnsi="Times New Roman" w:cs="Times New Roman"/>
          <w:sz w:val="28"/>
          <w:szCs w:val="28"/>
          <w:lang w:val="kk-KZ"/>
        </w:rPr>
        <w:t>емантикалық сипаты ауқымды</w:t>
      </w:r>
      <w:r w:rsidRPr="00F50332">
        <w:rPr>
          <w:rFonts w:ascii="Times New Roman" w:hAnsi="Times New Roman" w:cs="Times New Roman"/>
          <w:sz w:val="28"/>
          <w:szCs w:val="28"/>
          <w:lang w:val="kk-KZ"/>
        </w:rPr>
        <w:t xml:space="preserve">. Мысалға </w:t>
      </w:r>
      <w:r w:rsidRPr="00F50332">
        <w:rPr>
          <w:rFonts w:ascii="Times New Roman" w:hAnsi="Times New Roman" w:cs="Times New Roman"/>
          <w:i/>
          <w:iCs/>
          <w:sz w:val="28"/>
          <w:szCs w:val="28"/>
          <w:lang w:val="kk-KZ"/>
        </w:rPr>
        <w:t>қол алысу</w:t>
      </w:r>
      <w:r w:rsidRPr="00F50332">
        <w:rPr>
          <w:rFonts w:ascii="Times New Roman" w:hAnsi="Times New Roman" w:cs="Times New Roman"/>
          <w:sz w:val="28"/>
          <w:szCs w:val="28"/>
          <w:lang w:val="kk-KZ"/>
        </w:rPr>
        <w:t xml:space="preserve"> сәлемдесу және қоштасу, алғыс білдіру, құттықтау, танысу, келісімге келу, шартқа отыру, растау, </w:t>
      </w:r>
      <w:r w:rsidRPr="00F50332">
        <w:rPr>
          <w:rFonts w:ascii="Times New Roman" w:hAnsi="Times New Roman" w:cs="Times New Roman"/>
          <w:sz w:val="28"/>
          <w:szCs w:val="28"/>
          <w:lang w:val="kk-KZ"/>
        </w:rPr>
        <w:lastRenderedPageBreak/>
        <w:t xml:space="preserve">қолдау және бәстескен кездегі сияқты дене қимылдары этикет ұғымымен ұштасып жатады, сол себепті бұл кинема лексикалық элементке қосымша мағына беріп отырады» </w:t>
      </w:r>
      <w:r w:rsidR="007D73CB" w:rsidRPr="00F50332">
        <w:rPr>
          <w:rFonts w:ascii="Times New Roman" w:hAnsi="Times New Roman" w:cs="Times New Roman"/>
          <w:sz w:val="28"/>
          <w:szCs w:val="28"/>
          <w:lang w:val="kk-KZ"/>
        </w:rPr>
        <w:t>[123</w:t>
      </w:r>
      <w:r w:rsidR="00E764BA" w:rsidRPr="00F50332">
        <w:rPr>
          <w:rFonts w:ascii="Times New Roman" w:hAnsi="Times New Roman" w:cs="Times New Roman"/>
          <w:sz w:val="28"/>
          <w:szCs w:val="28"/>
          <w:lang w:val="kk-KZ"/>
        </w:rPr>
        <w:t>, 126]</w:t>
      </w:r>
      <w:r w:rsidR="009901EC" w:rsidRPr="00F50332">
        <w:rPr>
          <w:rFonts w:ascii="Times New Roman" w:hAnsi="Times New Roman" w:cs="Times New Roman"/>
          <w:sz w:val="28"/>
          <w:szCs w:val="28"/>
          <w:lang w:val="kk-KZ"/>
        </w:rPr>
        <w:t xml:space="preserve"> - дейді</w:t>
      </w:r>
      <w:r w:rsidRPr="00F50332">
        <w:rPr>
          <w:rFonts w:ascii="Times New Roman" w:hAnsi="Times New Roman" w:cs="Times New Roman"/>
          <w:sz w:val="28"/>
          <w:szCs w:val="28"/>
          <w:lang w:val="kk-KZ"/>
        </w:rPr>
        <w:t>. «Абай жолы» романында бір амалдың әр мәнмәтінде әртүрлі мәнде қолданылуы жиі кездеседі</w:t>
      </w:r>
      <w:r w:rsidR="00D57D4E" w:rsidRPr="00F50332">
        <w:rPr>
          <w:rFonts w:ascii="Times New Roman" w:hAnsi="Times New Roman" w:cs="Times New Roman"/>
          <w:sz w:val="28"/>
          <w:szCs w:val="28"/>
          <w:lang w:val="kk-KZ"/>
        </w:rPr>
        <w:t xml:space="preserve"> (Кесте 4</w:t>
      </w:r>
      <w:r w:rsidR="00AD527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Мысалы:</w:t>
      </w:r>
    </w:p>
    <w:p w14:paraId="76CDF310" w14:textId="77777777" w:rsidR="00AD5279" w:rsidRPr="00F50332" w:rsidRDefault="00AD5279" w:rsidP="00F50332">
      <w:pPr>
        <w:spacing w:after="0" w:line="240" w:lineRule="auto"/>
        <w:ind w:firstLine="709"/>
        <w:contextualSpacing/>
        <w:jc w:val="both"/>
        <w:rPr>
          <w:rFonts w:ascii="Times New Roman" w:hAnsi="Times New Roman" w:cs="Times New Roman"/>
          <w:sz w:val="28"/>
          <w:szCs w:val="28"/>
          <w:lang w:val="kk-KZ"/>
        </w:rPr>
      </w:pPr>
    </w:p>
    <w:p w14:paraId="55F2ACA4" w14:textId="34DEBBCF" w:rsidR="00AD5279"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4</w:t>
      </w:r>
      <w:r w:rsidR="00AD5279" w:rsidRPr="00F50332">
        <w:rPr>
          <w:rFonts w:ascii="Times New Roman" w:hAnsi="Times New Roman" w:cs="Times New Roman"/>
          <w:sz w:val="28"/>
          <w:szCs w:val="28"/>
          <w:lang w:val="kk-KZ"/>
        </w:rPr>
        <w:t xml:space="preserve"> – Омоним сипатты паралингвизмдер</w:t>
      </w:r>
    </w:p>
    <w:p w14:paraId="59D5E4EC" w14:textId="77777777" w:rsidR="00AD5279" w:rsidRPr="00F50332" w:rsidRDefault="00AD5279"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7479"/>
        <w:gridCol w:w="2092"/>
      </w:tblGrid>
      <w:tr w:rsidR="005D278A" w:rsidRPr="00F50332" w14:paraId="57049699" w14:textId="77777777" w:rsidTr="007E3A8A">
        <w:tc>
          <w:tcPr>
            <w:tcW w:w="7479" w:type="dxa"/>
            <w:tcBorders>
              <w:top w:val="single" w:sz="4" w:space="0" w:color="auto"/>
              <w:left w:val="single" w:sz="4" w:space="0" w:color="auto"/>
              <w:bottom w:val="single" w:sz="4" w:space="0" w:color="auto"/>
              <w:right w:val="single" w:sz="4" w:space="0" w:color="auto"/>
            </w:tcBorders>
            <w:hideMark/>
          </w:tcPr>
          <w:p w14:paraId="7DBC074D" w14:textId="77777777" w:rsidR="005D278A" w:rsidRPr="00F50332" w:rsidRDefault="005D278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w:t>
            </w:r>
            <w:r w:rsidRPr="00F50332">
              <w:rPr>
                <w:rFonts w:ascii="Times New Roman" w:hAnsi="Times New Roman" w:cs="Times New Roman"/>
                <w:b/>
                <w:bCs/>
                <w:i/>
                <w:iCs/>
                <w:sz w:val="28"/>
                <w:szCs w:val="28"/>
                <w:lang w:val="kk-KZ"/>
              </w:rPr>
              <w:t>қып-қызыл боп кетіп</w:t>
            </w:r>
            <w:r w:rsidRPr="00F50332">
              <w:rPr>
                <w:rFonts w:ascii="Times New Roman" w:hAnsi="Times New Roman" w:cs="Times New Roman"/>
                <w:sz w:val="28"/>
                <w:szCs w:val="28"/>
                <w:lang w:val="kk-KZ"/>
              </w:rPr>
              <w:t xml:space="preserve">, шұғыл ойланып отырып қалды </w:t>
            </w:r>
            <w:r w:rsidR="007A02EA" w:rsidRPr="00F50332">
              <w:rPr>
                <w:rFonts w:ascii="Times New Roman" w:hAnsi="Times New Roman" w:cs="Times New Roman"/>
                <w:sz w:val="28"/>
                <w:szCs w:val="28"/>
                <w:lang w:val="kk-KZ"/>
              </w:rPr>
              <w:t>[94, 114]</w:t>
            </w:r>
            <w:r w:rsidRPr="00F50332">
              <w:rPr>
                <w:rFonts w:ascii="Times New Roman" w:hAnsi="Times New Roman" w:cs="Times New Roman"/>
                <w:sz w:val="28"/>
                <w:szCs w:val="28"/>
                <w:lang w:val="kk-KZ"/>
              </w:rPr>
              <w:t>.</w:t>
            </w:r>
          </w:p>
        </w:tc>
        <w:tc>
          <w:tcPr>
            <w:tcW w:w="2092" w:type="dxa"/>
            <w:tcBorders>
              <w:top w:val="single" w:sz="4" w:space="0" w:color="auto"/>
              <w:left w:val="single" w:sz="4" w:space="0" w:color="auto"/>
              <w:bottom w:val="single" w:sz="4" w:space="0" w:color="auto"/>
              <w:right w:val="single" w:sz="4" w:space="0" w:color="auto"/>
            </w:tcBorders>
            <w:hideMark/>
          </w:tcPr>
          <w:p w14:paraId="3170FF72" w14:textId="77777777" w:rsidR="005D278A" w:rsidRPr="00F50332" w:rsidRDefault="005D278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Ашулану</w:t>
            </w:r>
          </w:p>
        </w:tc>
      </w:tr>
      <w:tr w:rsidR="005D278A" w:rsidRPr="00F50332" w14:paraId="72640AA1" w14:textId="77777777" w:rsidTr="007E3A8A">
        <w:tc>
          <w:tcPr>
            <w:tcW w:w="7479" w:type="dxa"/>
            <w:tcBorders>
              <w:top w:val="single" w:sz="4" w:space="0" w:color="auto"/>
              <w:left w:val="single" w:sz="4" w:space="0" w:color="auto"/>
              <w:bottom w:val="single" w:sz="4" w:space="0" w:color="auto"/>
              <w:right w:val="single" w:sz="4" w:space="0" w:color="auto"/>
            </w:tcBorders>
            <w:hideMark/>
          </w:tcPr>
          <w:p w14:paraId="661251C8" w14:textId="77777777" w:rsidR="005D278A" w:rsidRPr="00F50332" w:rsidRDefault="005D278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Шай құйып отырған Манастың келіншегі, әсіресе, ырза болды білем, </w:t>
            </w:r>
            <w:r w:rsidRPr="00F50332">
              <w:rPr>
                <w:rFonts w:ascii="Times New Roman" w:hAnsi="Times New Roman" w:cs="Times New Roman"/>
                <w:b/>
                <w:bCs/>
                <w:i/>
                <w:iCs/>
                <w:sz w:val="28"/>
                <w:szCs w:val="28"/>
                <w:lang w:val="kk-KZ"/>
              </w:rPr>
              <w:t>қып-қызыл боп, қатты күліп жіберіп</w:t>
            </w:r>
            <w:r w:rsidRPr="00F50332">
              <w:rPr>
                <w:rFonts w:ascii="Times New Roman" w:hAnsi="Times New Roman" w:cs="Times New Roman"/>
                <w:sz w:val="28"/>
                <w:szCs w:val="28"/>
                <w:lang w:val="kk-KZ"/>
              </w:rPr>
              <w:t xml:space="preserve">, Абайға </w:t>
            </w:r>
            <w:r w:rsidRPr="00F50332">
              <w:rPr>
                <w:rFonts w:ascii="Times New Roman" w:hAnsi="Times New Roman" w:cs="Times New Roman"/>
                <w:b/>
                <w:bCs/>
                <w:i/>
                <w:iCs/>
                <w:sz w:val="28"/>
                <w:szCs w:val="28"/>
                <w:lang w:val="kk-KZ"/>
              </w:rPr>
              <w:t>жалт етіп қарап</w:t>
            </w:r>
            <w:r w:rsidRPr="00F50332">
              <w:rPr>
                <w:rFonts w:ascii="Times New Roman" w:hAnsi="Times New Roman" w:cs="Times New Roman"/>
                <w:sz w:val="28"/>
                <w:szCs w:val="28"/>
                <w:lang w:val="kk-KZ"/>
              </w:rPr>
              <w:t xml:space="preserve">, тамсанып қойды </w:t>
            </w:r>
            <w:r w:rsidR="007A02EA" w:rsidRPr="00F50332">
              <w:rPr>
                <w:rFonts w:ascii="Times New Roman" w:hAnsi="Times New Roman" w:cs="Times New Roman"/>
                <w:sz w:val="28"/>
                <w:szCs w:val="28"/>
              </w:rPr>
              <w:t xml:space="preserve">[94, </w:t>
            </w:r>
            <w:r w:rsidR="007A02EA" w:rsidRPr="00F50332">
              <w:rPr>
                <w:rFonts w:ascii="Times New Roman" w:hAnsi="Times New Roman" w:cs="Times New Roman"/>
                <w:sz w:val="28"/>
                <w:szCs w:val="28"/>
                <w:lang w:val="kk-KZ"/>
              </w:rPr>
              <w:t>138</w:t>
            </w:r>
            <w:r w:rsidR="007A02EA" w:rsidRPr="00F50332">
              <w:rPr>
                <w:rFonts w:ascii="Times New Roman" w:hAnsi="Times New Roman" w:cs="Times New Roman"/>
                <w:sz w:val="28"/>
                <w:szCs w:val="28"/>
              </w:rPr>
              <w:t>]</w:t>
            </w:r>
            <w:r w:rsidRPr="00F50332">
              <w:rPr>
                <w:rFonts w:ascii="Times New Roman" w:hAnsi="Times New Roman" w:cs="Times New Roman"/>
                <w:sz w:val="28"/>
                <w:szCs w:val="28"/>
                <w:lang w:val="kk-KZ"/>
              </w:rPr>
              <w:t>.</w:t>
            </w:r>
          </w:p>
        </w:tc>
        <w:tc>
          <w:tcPr>
            <w:tcW w:w="2092" w:type="dxa"/>
            <w:tcBorders>
              <w:top w:val="single" w:sz="4" w:space="0" w:color="auto"/>
              <w:left w:val="single" w:sz="4" w:space="0" w:color="auto"/>
              <w:bottom w:val="single" w:sz="4" w:space="0" w:color="auto"/>
              <w:right w:val="single" w:sz="4" w:space="0" w:color="auto"/>
            </w:tcBorders>
            <w:hideMark/>
          </w:tcPr>
          <w:p w14:paraId="67D85C91" w14:textId="77777777" w:rsidR="005D278A" w:rsidRPr="00F50332" w:rsidRDefault="005D278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Қатты күлу</w:t>
            </w:r>
          </w:p>
        </w:tc>
      </w:tr>
    </w:tbl>
    <w:p w14:paraId="02F8A82C" w14:textId="77777777" w:rsidR="00AD5279" w:rsidRPr="00F50332" w:rsidRDefault="005D278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p w14:paraId="18583FD5" w14:textId="77777777" w:rsidR="005D278A" w:rsidRPr="00F50332" w:rsidRDefault="005D278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Жоғарыда көрсетілген мысалдардың алғашқысында «қып-қызыл болу» ашулану мәнін білдірсе, екінші мысалда қатты күлуді сипаттап тұр. </w:t>
      </w:r>
    </w:p>
    <w:p w14:paraId="0C95896E" w14:textId="75C4D28E" w:rsidR="0079459F" w:rsidRPr="00F50332" w:rsidRDefault="009901E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
          <w:iCs/>
          <w:sz w:val="28"/>
          <w:szCs w:val="28"/>
          <w:lang w:val="kk-KZ"/>
        </w:rPr>
        <w:t xml:space="preserve">4. </w:t>
      </w:r>
      <w:r w:rsidR="00E21D07" w:rsidRPr="00F50332">
        <w:rPr>
          <w:rFonts w:ascii="Times New Roman" w:hAnsi="Times New Roman" w:cs="Times New Roman"/>
          <w:b/>
          <w:bCs/>
          <w:i/>
          <w:iCs/>
          <w:sz w:val="28"/>
          <w:szCs w:val="28"/>
          <w:lang w:val="kk-KZ"/>
        </w:rPr>
        <w:t>Ф</w:t>
      </w:r>
      <w:r w:rsidR="0079459F" w:rsidRPr="00F50332">
        <w:rPr>
          <w:rFonts w:ascii="Times New Roman" w:hAnsi="Times New Roman" w:cs="Times New Roman"/>
          <w:b/>
          <w:bCs/>
          <w:i/>
          <w:iCs/>
          <w:sz w:val="28"/>
          <w:szCs w:val="28"/>
          <w:lang w:val="kk-KZ"/>
        </w:rPr>
        <w:t>разеологимздер арқылы вербалданған паралингвизмдер</w:t>
      </w:r>
      <w:r w:rsidR="00814F6F" w:rsidRPr="00F50332">
        <w:rPr>
          <w:rFonts w:ascii="Times New Roman" w:hAnsi="Times New Roman" w:cs="Times New Roman"/>
          <w:b/>
          <w:bCs/>
          <w:i/>
          <w:iCs/>
          <w:sz w:val="28"/>
          <w:szCs w:val="28"/>
          <w:lang w:val="kk-KZ"/>
        </w:rPr>
        <w:t>.</w:t>
      </w:r>
      <w:r w:rsidR="00814F6F" w:rsidRPr="00F50332">
        <w:rPr>
          <w:rFonts w:ascii="Times New Roman" w:hAnsi="Times New Roman" w:cs="Times New Roman"/>
          <w:sz w:val="28"/>
          <w:szCs w:val="28"/>
          <w:lang w:val="kk-KZ"/>
        </w:rPr>
        <w:t xml:space="preserve"> </w:t>
      </w:r>
      <w:r w:rsidR="0079459F" w:rsidRPr="00F50332">
        <w:rPr>
          <w:rFonts w:ascii="Times New Roman" w:hAnsi="Times New Roman" w:cs="Times New Roman"/>
          <w:sz w:val="28"/>
          <w:szCs w:val="28"/>
          <w:lang w:val="kk-KZ"/>
        </w:rPr>
        <w:t xml:space="preserve">Коммуникацияның бейвербалды амалдарын вербалдаудың тіл-тілдің бәрінде ең кең тараған тәсілі – фразеологиялық бірліктер арқылы вербалдау. </w:t>
      </w:r>
      <w:r w:rsidR="00CB7073" w:rsidRPr="00F50332">
        <w:rPr>
          <w:rFonts w:ascii="Times New Roman" w:hAnsi="Times New Roman" w:cs="Times New Roman"/>
          <w:sz w:val="28"/>
          <w:szCs w:val="28"/>
          <w:lang w:val="kk-KZ"/>
        </w:rPr>
        <w:t xml:space="preserve">Тілдің сөздік қорында фразеологиялық тіркес ретінде бекіген ым-ишаралардың вербалды үлгілерін </w:t>
      </w:r>
      <w:r w:rsidR="00F42199" w:rsidRPr="00F50332">
        <w:rPr>
          <w:rFonts w:ascii="Times New Roman" w:hAnsi="Times New Roman" w:cs="Times New Roman"/>
          <w:sz w:val="28"/>
          <w:szCs w:val="28"/>
          <w:lang w:val="kk-KZ"/>
        </w:rPr>
        <w:t>Г.</w:t>
      </w:r>
      <w:r w:rsidR="00C7025B">
        <w:rPr>
          <w:rFonts w:ascii="Times New Roman" w:hAnsi="Times New Roman" w:cs="Times New Roman"/>
          <w:sz w:val="28"/>
          <w:szCs w:val="28"/>
          <w:lang w:val="kk-KZ"/>
        </w:rPr>
        <w:t xml:space="preserve"> </w:t>
      </w:r>
      <w:r w:rsidR="00F42199" w:rsidRPr="00F50332">
        <w:rPr>
          <w:rFonts w:ascii="Times New Roman" w:hAnsi="Times New Roman" w:cs="Times New Roman"/>
          <w:sz w:val="28"/>
          <w:szCs w:val="28"/>
          <w:lang w:val="kk-KZ"/>
        </w:rPr>
        <w:t xml:space="preserve">Крейдлин «ишараттық фразеологизмдер» (жестовые фразеологизмы) </w:t>
      </w:r>
      <w:r w:rsidR="00E764BA" w:rsidRPr="00F50332">
        <w:rPr>
          <w:rFonts w:ascii="Times New Roman" w:hAnsi="Times New Roman" w:cs="Times New Roman"/>
          <w:sz w:val="28"/>
          <w:szCs w:val="28"/>
          <w:lang w:val="kk-KZ"/>
        </w:rPr>
        <w:t>[40]</w:t>
      </w:r>
      <w:r w:rsidR="0079459F" w:rsidRPr="00F50332">
        <w:rPr>
          <w:rFonts w:ascii="Times New Roman" w:hAnsi="Times New Roman" w:cs="Times New Roman"/>
          <w:sz w:val="28"/>
          <w:szCs w:val="28"/>
          <w:lang w:val="kk-KZ"/>
        </w:rPr>
        <w:t xml:space="preserve"> деп атаса, тілші-ғалым Г.Смағұлова дене қимылына негізделіп жасалған тұрақты сөз тіркестерін «кинетикалық фразеологизмдер» деген атауды қолданып, оған </w:t>
      </w:r>
      <w:r w:rsidR="0079459F" w:rsidRPr="00F50332">
        <w:rPr>
          <w:rFonts w:ascii="Times New Roman" w:hAnsi="Times New Roman" w:cs="Times New Roman"/>
          <w:i/>
          <w:iCs/>
          <w:sz w:val="28"/>
          <w:szCs w:val="28"/>
          <w:lang w:val="kk-KZ"/>
        </w:rPr>
        <w:t>табанынан тік тұру, қол қусыру, құрақ ұшу, санын сабалау</w:t>
      </w:r>
      <w:r w:rsidR="0079459F" w:rsidRPr="00F50332">
        <w:rPr>
          <w:rFonts w:ascii="Times New Roman" w:hAnsi="Times New Roman" w:cs="Times New Roman"/>
          <w:sz w:val="28"/>
          <w:szCs w:val="28"/>
          <w:lang w:val="kk-KZ"/>
        </w:rPr>
        <w:t xml:space="preserve"> т.б.  сияқты фразеологиялық бірліктерді жатқызады </w:t>
      </w:r>
      <w:r w:rsidR="00E764BA" w:rsidRPr="00F50332">
        <w:rPr>
          <w:rFonts w:ascii="Times New Roman" w:hAnsi="Times New Roman" w:cs="Times New Roman"/>
          <w:sz w:val="28"/>
          <w:szCs w:val="28"/>
          <w:lang w:val="kk-KZ"/>
        </w:rPr>
        <w:t>[</w:t>
      </w:r>
      <w:r w:rsidR="007D73CB" w:rsidRPr="00F50332">
        <w:rPr>
          <w:rFonts w:ascii="Times New Roman" w:hAnsi="Times New Roman" w:cs="Times New Roman"/>
          <w:sz w:val="28"/>
          <w:szCs w:val="28"/>
          <w:lang w:val="kk-KZ"/>
        </w:rPr>
        <w:t>124</w:t>
      </w:r>
      <w:r w:rsidR="00E764BA" w:rsidRPr="00F50332">
        <w:rPr>
          <w:rFonts w:ascii="Times New Roman" w:hAnsi="Times New Roman" w:cs="Times New Roman"/>
          <w:sz w:val="28"/>
          <w:szCs w:val="28"/>
          <w:lang w:val="kk-KZ"/>
        </w:rPr>
        <w:t>, 62-63]</w:t>
      </w:r>
      <w:r w:rsidR="0079459F" w:rsidRPr="00F50332">
        <w:rPr>
          <w:rFonts w:ascii="Times New Roman" w:hAnsi="Times New Roman" w:cs="Times New Roman"/>
          <w:sz w:val="28"/>
          <w:szCs w:val="28"/>
          <w:lang w:val="kk-KZ"/>
        </w:rPr>
        <w:t xml:space="preserve">. </w:t>
      </w:r>
      <w:r w:rsidR="00E97917" w:rsidRPr="00F50332">
        <w:rPr>
          <w:rFonts w:ascii="Times New Roman" w:hAnsi="Times New Roman" w:cs="Times New Roman"/>
          <w:sz w:val="28"/>
          <w:szCs w:val="28"/>
          <w:lang w:val="kk-KZ"/>
        </w:rPr>
        <w:t>А.В.</w:t>
      </w:r>
      <w:r w:rsidR="00814167" w:rsidRPr="00F50332">
        <w:rPr>
          <w:rFonts w:ascii="Times New Roman" w:hAnsi="Times New Roman" w:cs="Times New Roman"/>
          <w:sz w:val="28"/>
          <w:szCs w:val="28"/>
          <w:lang w:val="kk-KZ"/>
        </w:rPr>
        <w:t xml:space="preserve"> </w:t>
      </w:r>
      <w:r w:rsidR="00E97917" w:rsidRPr="00F50332">
        <w:rPr>
          <w:rFonts w:ascii="Times New Roman" w:hAnsi="Times New Roman" w:cs="Times New Roman"/>
          <w:sz w:val="28"/>
          <w:szCs w:val="28"/>
          <w:lang w:val="kk-KZ"/>
        </w:rPr>
        <w:t xml:space="preserve">Филиппов кинетикалық фразеологизмдердің қалыптасуының басты бір себебі бейвербалды амалдарды атайтын сөздердің құрамының тұрақталуы, яғни үнемі белгілі бір бірліктерді қолдану арқылы вербалдануы деп есептейді </w:t>
      </w:r>
      <w:r w:rsidR="007D73CB" w:rsidRPr="00F50332">
        <w:rPr>
          <w:rFonts w:ascii="Times New Roman" w:hAnsi="Times New Roman" w:cs="Times New Roman"/>
          <w:sz w:val="28"/>
          <w:szCs w:val="28"/>
          <w:lang w:val="kk-KZ"/>
        </w:rPr>
        <w:t>[97</w:t>
      </w:r>
      <w:r w:rsidR="00E764BA" w:rsidRPr="00F50332">
        <w:rPr>
          <w:rFonts w:ascii="Times New Roman" w:hAnsi="Times New Roman" w:cs="Times New Roman"/>
          <w:sz w:val="28"/>
          <w:szCs w:val="28"/>
          <w:lang w:val="kk-KZ"/>
        </w:rPr>
        <w:t>, 185-194]</w:t>
      </w:r>
      <w:r w:rsidR="00E97917" w:rsidRPr="00F50332">
        <w:rPr>
          <w:rFonts w:ascii="Times New Roman" w:hAnsi="Times New Roman" w:cs="Times New Roman"/>
          <w:sz w:val="28"/>
          <w:szCs w:val="28"/>
          <w:lang w:val="kk-KZ"/>
        </w:rPr>
        <w:t>.</w:t>
      </w:r>
      <w:r w:rsidR="00E21D07" w:rsidRPr="00F50332">
        <w:rPr>
          <w:rFonts w:ascii="Times New Roman" w:hAnsi="Times New Roman" w:cs="Times New Roman"/>
          <w:sz w:val="28"/>
          <w:szCs w:val="28"/>
          <w:lang w:val="kk-KZ"/>
        </w:rPr>
        <w:t xml:space="preserve"> Тіліміздегі бейвербалды амалға негізделген фразеологизмдердің басым бөлігі бейвербалды амалдың мағынасының тұрақтануы арқылы пайда болған.</w:t>
      </w:r>
    </w:p>
    <w:p w14:paraId="6133235C" w14:textId="61B23330" w:rsidR="00D57D4E" w:rsidRDefault="00E21D07" w:rsidP="00C7025B">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79459F" w:rsidRPr="00F50332">
        <w:rPr>
          <w:rFonts w:ascii="Times New Roman" w:hAnsi="Times New Roman" w:cs="Times New Roman"/>
          <w:sz w:val="28"/>
          <w:szCs w:val="28"/>
          <w:lang w:val="kk-KZ"/>
        </w:rPr>
        <w:t>«Ым-ишаралар негізінде қалыптасқан фразеологизмдердің мағынасы әдетте арқау болып тұрған бейвербалды амалдың мағынасына тығыз байланысты болып келеді. Ал егерде ым-ишараның мағынасы өзгерсе, не болмаса қолданыстан шығып қалып жатса, онда оның фразеологиялық көрінісі де өз уәжінен айырылады. Мәселен, біз ауыз жаласу», «бетке басу», «төбесіне көтеру», «қолтыққа дым (су) бүрку», «қол ұшын беру» сынды фразеологизмдерді қолданған кезде бұл ым-ишаралар шын мәнінде орындалып жатыр дегенді білдірмейді. Алайда мұндай фразеологизмдердің құрамына қарап ондай ым-ишара</w:t>
      </w:r>
      <w:r w:rsidRPr="00F50332">
        <w:rPr>
          <w:rFonts w:ascii="Times New Roman" w:hAnsi="Times New Roman" w:cs="Times New Roman"/>
          <w:sz w:val="28"/>
          <w:szCs w:val="28"/>
          <w:lang w:val="kk-KZ"/>
        </w:rPr>
        <w:t>лар</w:t>
      </w:r>
      <w:r w:rsidR="0079459F" w:rsidRPr="00F50332">
        <w:rPr>
          <w:rFonts w:ascii="Times New Roman" w:hAnsi="Times New Roman" w:cs="Times New Roman"/>
          <w:sz w:val="28"/>
          <w:szCs w:val="28"/>
          <w:lang w:val="kk-KZ"/>
        </w:rPr>
        <w:t xml:space="preserve"> бір кезде қолданыста болған деген болжам жасауға болады» </w:t>
      </w:r>
      <w:r w:rsidR="007D73CB" w:rsidRPr="00F50332">
        <w:rPr>
          <w:rFonts w:ascii="Times New Roman" w:hAnsi="Times New Roman" w:cs="Times New Roman"/>
          <w:sz w:val="28"/>
          <w:szCs w:val="28"/>
          <w:lang w:val="kk-KZ"/>
        </w:rPr>
        <w:t>[107</w:t>
      </w:r>
      <w:r w:rsidR="00E764BA" w:rsidRPr="00F50332">
        <w:rPr>
          <w:rFonts w:ascii="Times New Roman" w:hAnsi="Times New Roman" w:cs="Times New Roman"/>
          <w:sz w:val="28"/>
          <w:szCs w:val="28"/>
          <w:lang w:val="kk-KZ"/>
        </w:rPr>
        <w:t>, 13]</w:t>
      </w:r>
      <w:r w:rsidR="0079459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Оның бір дәлелі ретінде мына мысалдарды айтуға болады</w:t>
      </w:r>
      <w:r w:rsidR="007A02EA" w:rsidRPr="00F50332">
        <w:rPr>
          <w:rFonts w:ascii="Times New Roman" w:hAnsi="Times New Roman" w:cs="Times New Roman"/>
          <w:sz w:val="28"/>
          <w:szCs w:val="28"/>
          <w:lang w:val="kk-KZ"/>
        </w:rPr>
        <w:t xml:space="preserve"> (Кесте </w:t>
      </w:r>
      <w:r w:rsidR="00D57D4E" w:rsidRPr="00F50332">
        <w:rPr>
          <w:rFonts w:ascii="Times New Roman" w:hAnsi="Times New Roman" w:cs="Times New Roman"/>
          <w:sz w:val="28"/>
          <w:szCs w:val="28"/>
          <w:lang w:val="kk-KZ"/>
        </w:rPr>
        <w:t>5</w:t>
      </w:r>
      <w:r w:rsidR="007D73CB"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0C62A503" w14:textId="358FEB0A" w:rsidR="00627690" w:rsidRDefault="00627690" w:rsidP="00C7025B">
      <w:pPr>
        <w:spacing w:after="0" w:line="240" w:lineRule="auto"/>
        <w:ind w:firstLine="709"/>
        <w:contextualSpacing/>
        <w:jc w:val="both"/>
        <w:rPr>
          <w:rFonts w:ascii="Times New Roman" w:hAnsi="Times New Roman" w:cs="Times New Roman"/>
          <w:sz w:val="28"/>
          <w:szCs w:val="28"/>
          <w:lang w:val="kk-KZ"/>
        </w:rPr>
      </w:pPr>
    </w:p>
    <w:p w14:paraId="6D389DDF" w14:textId="68F79C6B" w:rsidR="00627690" w:rsidRDefault="00627690" w:rsidP="00C7025B">
      <w:pPr>
        <w:spacing w:after="0" w:line="240" w:lineRule="auto"/>
        <w:ind w:firstLine="709"/>
        <w:contextualSpacing/>
        <w:jc w:val="both"/>
        <w:rPr>
          <w:rFonts w:ascii="Times New Roman" w:hAnsi="Times New Roman" w:cs="Times New Roman"/>
          <w:sz w:val="28"/>
          <w:szCs w:val="28"/>
          <w:lang w:val="kk-KZ"/>
        </w:rPr>
      </w:pPr>
    </w:p>
    <w:p w14:paraId="7E38966D" w14:textId="538321A6" w:rsidR="00627690" w:rsidRDefault="00627690" w:rsidP="00C7025B">
      <w:pPr>
        <w:spacing w:after="0" w:line="240" w:lineRule="auto"/>
        <w:ind w:firstLine="709"/>
        <w:contextualSpacing/>
        <w:jc w:val="both"/>
        <w:rPr>
          <w:rFonts w:ascii="Times New Roman" w:hAnsi="Times New Roman" w:cs="Times New Roman"/>
          <w:sz w:val="28"/>
          <w:szCs w:val="28"/>
          <w:lang w:val="kk-KZ"/>
        </w:rPr>
      </w:pPr>
    </w:p>
    <w:p w14:paraId="68AED26A" w14:textId="77777777" w:rsidR="00627690" w:rsidRPr="00F50332" w:rsidRDefault="00627690" w:rsidP="00C7025B">
      <w:pPr>
        <w:spacing w:after="0" w:line="240" w:lineRule="auto"/>
        <w:ind w:firstLine="709"/>
        <w:contextualSpacing/>
        <w:jc w:val="both"/>
        <w:rPr>
          <w:rFonts w:ascii="Times New Roman" w:hAnsi="Times New Roman" w:cs="Times New Roman"/>
          <w:sz w:val="28"/>
          <w:szCs w:val="28"/>
          <w:lang w:val="kk-KZ"/>
        </w:rPr>
      </w:pPr>
    </w:p>
    <w:p w14:paraId="3EF6DDF7" w14:textId="77777777" w:rsidR="00D57D4E" w:rsidRPr="00F50332" w:rsidRDefault="00D57D4E" w:rsidP="00F50332">
      <w:pPr>
        <w:spacing w:after="0" w:line="240" w:lineRule="auto"/>
        <w:ind w:firstLine="709"/>
        <w:contextualSpacing/>
        <w:jc w:val="both"/>
        <w:rPr>
          <w:rFonts w:ascii="Times New Roman" w:hAnsi="Times New Roman" w:cs="Times New Roman"/>
          <w:sz w:val="28"/>
          <w:szCs w:val="28"/>
          <w:lang w:val="kk-KZ"/>
        </w:rPr>
      </w:pPr>
    </w:p>
    <w:p w14:paraId="39997DCB" w14:textId="640B6C7B" w:rsidR="007D73CB"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5</w:t>
      </w:r>
      <w:r w:rsidR="007D73CB" w:rsidRPr="00F50332">
        <w:rPr>
          <w:rFonts w:ascii="Times New Roman" w:hAnsi="Times New Roman" w:cs="Times New Roman"/>
          <w:sz w:val="28"/>
          <w:szCs w:val="28"/>
          <w:lang w:val="kk-KZ"/>
        </w:rPr>
        <w:t xml:space="preserve"> – Фразеологизмдерге негіз болған бейвербалды амалдардың үлгілері  </w:t>
      </w:r>
    </w:p>
    <w:p w14:paraId="507B9602" w14:textId="77777777" w:rsidR="007D73CB" w:rsidRPr="00F50332" w:rsidRDefault="007D73CB"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5098"/>
        <w:gridCol w:w="3963"/>
      </w:tblGrid>
      <w:tr w:rsidR="00E21D07" w:rsidRPr="00627690" w14:paraId="48384021" w14:textId="77777777" w:rsidTr="004620E4">
        <w:tc>
          <w:tcPr>
            <w:tcW w:w="5098" w:type="dxa"/>
            <w:tcBorders>
              <w:top w:val="single" w:sz="4" w:space="0" w:color="auto"/>
              <w:left w:val="single" w:sz="4" w:space="0" w:color="auto"/>
              <w:bottom w:val="single" w:sz="4" w:space="0" w:color="auto"/>
              <w:right w:val="single" w:sz="4" w:space="0" w:color="auto"/>
            </w:tcBorders>
            <w:hideMark/>
          </w:tcPr>
          <w:p w14:paraId="3036AC96" w14:textId="77777777" w:rsidR="00E21D07" w:rsidRPr="00F50332" w:rsidRDefault="00E21D07"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Зере Жиреншеге де, үлкендерге де қатты ұрсып, ж</w:t>
            </w:r>
            <w:r w:rsidR="007D73CB" w:rsidRPr="00F50332">
              <w:rPr>
                <w:rFonts w:ascii="Times New Roman" w:hAnsi="Times New Roman" w:cs="Times New Roman"/>
                <w:b/>
                <w:bCs/>
                <w:i/>
                <w:iCs/>
                <w:sz w:val="28"/>
                <w:szCs w:val="28"/>
                <w:lang w:val="kk-KZ"/>
              </w:rPr>
              <w:t>ерге түкірген</w:t>
            </w:r>
            <w:r w:rsidR="007D73CB" w:rsidRPr="00F50332">
              <w:rPr>
                <w:rFonts w:ascii="Times New Roman" w:hAnsi="Times New Roman" w:cs="Times New Roman"/>
                <w:sz w:val="28"/>
                <w:szCs w:val="28"/>
                <w:lang w:val="kk-KZ"/>
              </w:rPr>
              <w:t xml:space="preserve"> [94, 45]</w:t>
            </w:r>
            <w:r w:rsidR="00755809" w:rsidRPr="00F50332">
              <w:rPr>
                <w:rFonts w:ascii="Times New Roman" w:hAnsi="Times New Roman" w:cs="Times New Roman"/>
                <w:sz w:val="28"/>
                <w:szCs w:val="28"/>
                <w:lang w:val="kk-KZ"/>
              </w:rPr>
              <w:t>.</w:t>
            </w:r>
          </w:p>
          <w:p w14:paraId="3C87B283" w14:textId="77777777" w:rsidR="004620E4" w:rsidRPr="00F50332" w:rsidRDefault="004620E4"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сөздерге жарыла жаздап, </w:t>
            </w:r>
            <w:r w:rsidRPr="00F50332">
              <w:rPr>
                <w:rFonts w:ascii="Times New Roman" w:hAnsi="Times New Roman" w:cs="Times New Roman"/>
                <w:b/>
                <w:bCs/>
                <w:sz w:val="28"/>
                <w:szCs w:val="28"/>
                <w:lang w:val="kk-KZ"/>
              </w:rPr>
              <w:t>жерге түкіріп</w:t>
            </w:r>
            <w:r w:rsidRPr="00F50332">
              <w:rPr>
                <w:rFonts w:ascii="Times New Roman" w:hAnsi="Times New Roman" w:cs="Times New Roman"/>
                <w:sz w:val="28"/>
                <w:szCs w:val="28"/>
                <w:lang w:val="kk-KZ"/>
              </w:rPr>
              <w:t>, бәддұғасын ішінен оқып, тулап отырған жаңағы қари м</w:t>
            </w:r>
            <w:r w:rsidR="007D73CB" w:rsidRPr="00F50332">
              <w:rPr>
                <w:rFonts w:ascii="Times New Roman" w:hAnsi="Times New Roman" w:cs="Times New Roman"/>
                <w:sz w:val="28"/>
                <w:szCs w:val="28"/>
                <w:lang w:val="kk-KZ"/>
              </w:rPr>
              <w:t>ен мәзін қатар дүрсе қоя берді [71, 19].</w:t>
            </w:r>
          </w:p>
        </w:tc>
        <w:tc>
          <w:tcPr>
            <w:tcW w:w="3963" w:type="dxa"/>
            <w:tcBorders>
              <w:top w:val="single" w:sz="4" w:space="0" w:color="auto"/>
              <w:left w:val="single" w:sz="4" w:space="0" w:color="auto"/>
              <w:bottom w:val="single" w:sz="4" w:space="0" w:color="auto"/>
              <w:right w:val="single" w:sz="4" w:space="0" w:color="auto"/>
            </w:tcBorders>
            <w:hideMark/>
          </w:tcPr>
          <w:p w14:paraId="3CD81206" w14:textId="77777777" w:rsidR="00E21D07" w:rsidRPr="00F50332" w:rsidRDefault="007A02E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bCs/>
                <w:sz w:val="28"/>
                <w:szCs w:val="28"/>
                <w:lang w:val="kk-KZ"/>
              </w:rPr>
              <w:t>Жерге түкірді</w:t>
            </w:r>
            <w:r w:rsidR="00E21D07" w:rsidRPr="00F50332">
              <w:rPr>
                <w:rFonts w:ascii="Times New Roman" w:hAnsi="Times New Roman" w:cs="Times New Roman"/>
                <w:sz w:val="28"/>
                <w:szCs w:val="28"/>
                <w:lang w:val="kk-KZ"/>
              </w:rPr>
              <w:t xml:space="preserve"> — Түңілді. (Өзімен кетсін, беті аулақ деген мәнде) </w:t>
            </w:r>
            <w:r w:rsidR="007D73CB" w:rsidRPr="00F50332">
              <w:rPr>
                <w:rFonts w:ascii="Times New Roman" w:hAnsi="Times New Roman" w:cs="Times New Roman"/>
                <w:sz w:val="28"/>
                <w:szCs w:val="28"/>
                <w:lang w:val="kk-KZ"/>
              </w:rPr>
              <w:t>[125</w:t>
            </w:r>
            <w:r w:rsidR="00A658B2" w:rsidRPr="00F50332">
              <w:rPr>
                <w:rFonts w:ascii="Times New Roman" w:hAnsi="Times New Roman" w:cs="Times New Roman"/>
                <w:sz w:val="28"/>
                <w:szCs w:val="28"/>
                <w:lang w:val="kk-KZ"/>
              </w:rPr>
              <w:t>]</w:t>
            </w:r>
          </w:p>
        </w:tc>
      </w:tr>
      <w:tr w:rsidR="00E21D07" w:rsidRPr="00627690" w14:paraId="43E03AEF" w14:textId="77777777" w:rsidTr="004620E4">
        <w:tc>
          <w:tcPr>
            <w:tcW w:w="5098" w:type="dxa"/>
            <w:tcBorders>
              <w:top w:val="single" w:sz="4" w:space="0" w:color="auto"/>
              <w:left w:val="single" w:sz="4" w:space="0" w:color="auto"/>
              <w:bottom w:val="single" w:sz="4" w:space="0" w:color="auto"/>
              <w:right w:val="single" w:sz="4" w:space="0" w:color="auto"/>
            </w:tcBorders>
          </w:tcPr>
          <w:p w14:paraId="3101048F" w14:textId="77777777" w:rsidR="00E21D07" w:rsidRPr="00F50332" w:rsidRDefault="00E21D07"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Ұлжанның жай, салқын айтқан сөзі бұған ұрысқаннан да, ұрғаннан да жеңіл тиген жоқ. Қысылғаннан, біраз </w:t>
            </w:r>
            <w:r w:rsidRPr="00F50332">
              <w:rPr>
                <w:rFonts w:ascii="Times New Roman" w:hAnsi="Times New Roman" w:cs="Times New Roman"/>
                <w:b/>
                <w:bCs/>
                <w:i/>
                <w:iCs/>
                <w:sz w:val="28"/>
                <w:szCs w:val="28"/>
                <w:lang w:val="kk-KZ"/>
              </w:rPr>
              <w:t>жер шұқып тұрып</w:t>
            </w:r>
            <w:r w:rsidRPr="00F50332">
              <w:rPr>
                <w:rFonts w:ascii="Times New Roman" w:hAnsi="Times New Roman" w:cs="Times New Roman"/>
                <w:sz w:val="28"/>
                <w:szCs w:val="28"/>
                <w:lang w:val="kk-KZ"/>
              </w:rPr>
              <w:t>, қон</w:t>
            </w:r>
            <w:r w:rsidR="007D73CB" w:rsidRPr="00F50332">
              <w:rPr>
                <w:rFonts w:ascii="Times New Roman" w:hAnsi="Times New Roman" w:cs="Times New Roman"/>
                <w:sz w:val="28"/>
                <w:szCs w:val="28"/>
                <w:lang w:val="kk-KZ"/>
              </w:rPr>
              <w:t>ақ үйге қарай қайта бұрылды [94, 44].</w:t>
            </w:r>
          </w:p>
        </w:tc>
        <w:tc>
          <w:tcPr>
            <w:tcW w:w="3963" w:type="dxa"/>
            <w:tcBorders>
              <w:top w:val="single" w:sz="4" w:space="0" w:color="auto"/>
              <w:left w:val="single" w:sz="4" w:space="0" w:color="auto"/>
              <w:bottom w:val="single" w:sz="4" w:space="0" w:color="auto"/>
              <w:right w:val="single" w:sz="4" w:space="0" w:color="auto"/>
            </w:tcBorders>
            <w:hideMark/>
          </w:tcPr>
          <w:p w14:paraId="0F18C23C" w14:textId="77777777" w:rsidR="00E21D07" w:rsidRPr="00F50332" w:rsidRDefault="007A02E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bCs/>
                <w:sz w:val="28"/>
                <w:szCs w:val="28"/>
                <w:lang w:val="kk-KZ"/>
              </w:rPr>
              <w:t>Жер шұқыды</w:t>
            </w:r>
            <w:r w:rsidR="00E21D07" w:rsidRPr="00F50332">
              <w:rPr>
                <w:rFonts w:ascii="Times New Roman" w:hAnsi="Times New Roman" w:cs="Times New Roman"/>
                <w:sz w:val="28"/>
                <w:szCs w:val="28"/>
                <w:lang w:val="kk-KZ"/>
              </w:rPr>
              <w:t xml:space="preserve"> — Қатты ұялып, төмен</w:t>
            </w:r>
            <w:r w:rsidR="00A658B2" w:rsidRPr="00F50332">
              <w:rPr>
                <w:rFonts w:ascii="Times New Roman" w:hAnsi="Times New Roman" w:cs="Times New Roman"/>
                <w:sz w:val="28"/>
                <w:szCs w:val="28"/>
                <w:lang w:val="kk-KZ"/>
              </w:rPr>
              <w:t xml:space="preserve"> қа</w:t>
            </w:r>
            <w:r w:rsidR="007D73CB" w:rsidRPr="00F50332">
              <w:rPr>
                <w:rFonts w:ascii="Times New Roman" w:hAnsi="Times New Roman" w:cs="Times New Roman"/>
                <w:sz w:val="28"/>
                <w:szCs w:val="28"/>
                <w:lang w:val="kk-KZ"/>
              </w:rPr>
              <w:t>рады; қарауға беті шыдамады [125</w:t>
            </w:r>
            <w:r w:rsidR="00A658B2" w:rsidRPr="00F50332">
              <w:rPr>
                <w:rFonts w:ascii="Times New Roman" w:hAnsi="Times New Roman" w:cs="Times New Roman"/>
                <w:sz w:val="28"/>
                <w:szCs w:val="28"/>
                <w:lang w:val="kk-KZ"/>
              </w:rPr>
              <w:t>].</w:t>
            </w:r>
          </w:p>
        </w:tc>
      </w:tr>
      <w:tr w:rsidR="00716C4B" w:rsidRPr="00627690" w14:paraId="6F5C3E58" w14:textId="77777777" w:rsidTr="004620E4">
        <w:tc>
          <w:tcPr>
            <w:tcW w:w="5098" w:type="dxa"/>
            <w:tcBorders>
              <w:top w:val="single" w:sz="4" w:space="0" w:color="auto"/>
              <w:left w:val="single" w:sz="4" w:space="0" w:color="auto"/>
              <w:bottom w:val="single" w:sz="4" w:space="0" w:color="auto"/>
              <w:right w:val="single" w:sz="4" w:space="0" w:color="auto"/>
            </w:tcBorders>
          </w:tcPr>
          <w:p w14:paraId="0C41B313" w14:textId="77777777" w:rsidR="00716C4B" w:rsidRPr="00F50332" w:rsidRDefault="00716C4B"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Өтірік сұрқияланып, түршіккен кісі болып </w:t>
            </w:r>
            <w:r w:rsidRPr="00F50332">
              <w:rPr>
                <w:rFonts w:ascii="Times New Roman" w:hAnsi="Times New Roman" w:cs="Times New Roman"/>
                <w:b/>
                <w:bCs/>
                <w:sz w:val="28"/>
                <w:szCs w:val="28"/>
                <w:lang w:val="kk-KZ"/>
              </w:rPr>
              <w:t>жағаларын ұстап</w:t>
            </w:r>
            <w:r w:rsidRPr="00F50332">
              <w:rPr>
                <w:rFonts w:ascii="Times New Roman" w:hAnsi="Times New Roman" w:cs="Times New Roman"/>
                <w:sz w:val="28"/>
                <w:szCs w:val="28"/>
                <w:lang w:val="kk-KZ"/>
              </w:rPr>
              <w:t>, «астағфиралла», «сүбіханалла» дей берген болды. Содан ба</w:t>
            </w:r>
            <w:r w:rsidR="007D73CB" w:rsidRPr="00F50332">
              <w:rPr>
                <w:rFonts w:ascii="Times New Roman" w:hAnsi="Times New Roman" w:cs="Times New Roman"/>
                <w:sz w:val="28"/>
                <w:szCs w:val="28"/>
                <w:lang w:val="kk-KZ"/>
              </w:rPr>
              <w:t xml:space="preserve">сқа түк айта алмай жым болысты </w:t>
            </w:r>
            <w:r w:rsidR="007D73CB" w:rsidRPr="00F50332">
              <w:rPr>
                <w:rFonts w:ascii="Times New Roman" w:hAnsi="Times New Roman" w:cs="Times New Roman"/>
                <w:sz w:val="28"/>
                <w:szCs w:val="28"/>
                <w:lang w:val="en-US"/>
              </w:rPr>
              <w:t>[71</w:t>
            </w:r>
            <w:r w:rsidR="007D73CB" w:rsidRPr="00F50332">
              <w:rPr>
                <w:rFonts w:ascii="Times New Roman" w:hAnsi="Times New Roman" w:cs="Times New Roman"/>
                <w:sz w:val="28"/>
                <w:szCs w:val="28"/>
                <w:lang w:val="kk-KZ"/>
              </w:rPr>
              <w:t>, 32</w:t>
            </w:r>
            <w:r w:rsidR="007D73CB"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w:t>
            </w:r>
          </w:p>
        </w:tc>
        <w:tc>
          <w:tcPr>
            <w:tcW w:w="3963" w:type="dxa"/>
            <w:tcBorders>
              <w:top w:val="single" w:sz="4" w:space="0" w:color="auto"/>
              <w:left w:val="single" w:sz="4" w:space="0" w:color="auto"/>
              <w:bottom w:val="single" w:sz="4" w:space="0" w:color="auto"/>
              <w:right w:val="single" w:sz="4" w:space="0" w:color="auto"/>
            </w:tcBorders>
          </w:tcPr>
          <w:p w14:paraId="4F7FA7FC" w14:textId="77777777" w:rsidR="00716C4B" w:rsidRPr="00F50332" w:rsidRDefault="007A02EA" w:rsidP="00F50332">
            <w:pPr>
              <w:spacing w:after="0" w:line="240" w:lineRule="auto"/>
              <w:ind w:firstLine="34"/>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Жағасын ұстау</w:t>
            </w:r>
            <w:r w:rsidR="00814167" w:rsidRPr="00F50332">
              <w:rPr>
                <w:rFonts w:ascii="Times New Roman" w:hAnsi="Times New Roman" w:cs="Times New Roman"/>
                <w:b/>
                <w:bCs/>
                <w:sz w:val="28"/>
                <w:szCs w:val="28"/>
                <w:lang w:val="kk-KZ"/>
              </w:rPr>
              <w:t xml:space="preserve"> </w:t>
            </w:r>
            <w:r w:rsidR="00814167" w:rsidRPr="00F50332">
              <w:rPr>
                <w:rFonts w:ascii="Times New Roman" w:hAnsi="Times New Roman" w:cs="Times New Roman"/>
                <w:bCs/>
                <w:sz w:val="28"/>
                <w:szCs w:val="28"/>
                <w:lang w:val="kk-KZ"/>
              </w:rPr>
              <w:t xml:space="preserve">– 1. Таңданды, айран-асыр болды (Ауызекі тіл). 2. Қатты түңілді, күдер үзді, жерге түкірді </w:t>
            </w:r>
            <w:r w:rsidR="007D73CB" w:rsidRPr="00F50332">
              <w:rPr>
                <w:rFonts w:ascii="Times New Roman" w:hAnsi="Times New Roman" w:cs="Times New Roman"/>
                <w:sz w:val="28"/>
                <w:szCs w:val="28"/>
                <w:lang w:val="kk-KZ"/>
              </w:rPr>
              <w:t>[125</w:t>
            </w:r>
            <w:r w:rsidR="00814167" w:rsidRPr="00F50332">
              <w:rPr>
                <w:rFonts w:ascii="Times New Roman" w:hAnsi="Times New Roman" w:cs="Times New Roman"/>
                <w:sz w:val="28"/>
                <w:szCs w:val="28"/>
                <w:lang w:val="kk-KZ"/>
              </w:rPr>
              <w:t>]</w:t>
            </w:r>
            <w:r w:rsidR="00814167" w:rsidRPr="00F50332">
              <w:rPr>
                <w:rFonts w:ascii="Times New Roman" w:hAnsi="Times New Roman" w:cs="Times New Roman"/>
                <w:bCs/>
                <w:sz w:val="28"/>
                <w:szCs w:val="28"/>
                <w:lang w:val="kk-KZ"/>
              </w:rPr>
              <w:t>.</w:t>
            </w:r>
          </w:p>
        </w:tc>
      </w:tr>
      <w:tr w:rsidR="00010EC2" w:rsidRPr="00F50332" w14:paraId="2F2F025D" w14:textId="77777777" w:rsidTr="004620E4">
        <w:tc>
          <w:tcPr>
            <w:tcW w:w="5098" w:type="dxa"/>
            <w:tcBorders>
              <w:top w:val="single" w:sz="4" w:space="0" w:color="auto"/>
              <w:left w:val="single" w:sz="4" w:space="0" w:color="auto"/>
              <w:bottom w:val="single" w:sz="4" w:space="0" w:color="auto"/>
              <w:right w:val="single" w:sz="4" w:space="0" w:color="auto"/>
            </w:tcBorders>
          </w:tcPr>
          <w:p w14:paraId="40D0A0F7" w14:textId="77777777" w:rsidR="00010EC2" w:rsidRPr="00F50332" w:rsidRDefault="00010EC2"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Осы кезде </w:t>
            </w:r>
            <w:r w:rsidRPr="00F50332">
              <w:rPr>
                <w:rFonts w:ascii="Times New Roman" w:hAnsi="Times New Roman" w:cs="Times New Roman"/>
                <w:b/>
                <w:bCs/>
                <w:i/>
                <w:iCs/>
                <w:sz w:val="28"/>
                <w:szCs w:val="28"/>
                <w:lang w:val="kk-KZ"/>
              </w:rPr>
              <w:t>бұлқынып</w:t>
            </w:r>
            <w:r w:rsidRPr="00F50332">
              <w:rPr>
                <w:rFonts w:ascii="Times New Roman" w:hAnsi="Times New Roman" w:cs="Times New Roman"/>
                <w:sz w:val="28"/>
                <w:szCs w:val="28"/>
                <w:lang w:val="kk-KZ"/>
              </w:rPr>
              <w:t xml:space="preserve"> бұрылып қалған Казанцев </w:t>
            </w:r>
            <w:r w:rsidRPr="00F50332">
              <w:rPr>
                <w:rFonts w:ascii="Times New Roman" w:hAnsi="Times New Roman" w:cs="Times New Roman"/>
                <w:b/>
                <w:bCs/>
                <w:i/>
                <w:iCs/>
                <w:sz w:val="28"/>
                <w:szCs w:val="28"/>
                <w:lang w:val="kk-KZ"/>
              </w:rPr>
              <w:t>санын бір соқты да</w:t>
            </w:r>
            <w:r w:rsidRPr="00F50332">
              <w:rPr>
                <w:rFonts w:ascii="Times New Roman" w:hAnsi="Times New Roman" w:cs="Times New Roman"/>
                <w:sz w:val="28"/>
                <w:szCs w:val="28"/>
                <w:lang w:val="kk-KZ"/>
              </w:rPr>
              <w:t>, әйеліне бұрыла</w:t>
            </w:r>
            <w:r w:rsidR="007D73CB" w:rsidRPr="00F50332">
              <w:rPr>
                <w:rFonts w:ascii="Times New Roman" w:hAnsi="Times New Roman" w:cs="Times New Roman"/>
                <w:sz w:val="28"/>
                <w:szCs w:val="28"/>
                <w:lang w:val="kk-KZ"/>
              </w:rPr>
              <w:t xml:space="preserve"> беріп: «Провалили!» деді [84, 50].</w:t>
            </w:r>
          </w:p>
        </w:tc>
        <w:tc>
          <w:tcPr>
            <w:tcW w:w="3963" w:type="dxa"/>
            <w:tcBorders>
              <w:top w:val="single" w:sz="4" w:space="0" w:color="auto"/>
              <w:left w:val="single" w:sz="4" w:space="0" w:color="auto"/>
              <w:bottom w:val="single" w:sz="4" w:space="0" w:color="auto"/>
              <w:right w:val="single" w:sz="4" w:space="0" w:color="auto"/>
            </w:tcBorders>
          </w:tcPr>
          <w:p w14:paraId="1EBC0C42" w14:textId="77777777" w:rsidR="00010EC2" w:rsidRPr="00F50332" w:rsidRDefault="007A02EA" w:rsidP="00F50332">
            <w:pPr>
              <w:spacing w:after="0" w:line="240" w:lineRule="auto"/>
              <w:ind w:firstLine="34"/>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Санын соғу</w:t>
            </w:r>
            <w:r w:rsidR="00814167" w:rsidRPr="00F50332">
              <w:rPr>
                <w:rFonts w:ascii="Times New Roman" w:hAnsi="Times New Roman" w:cs="Times New Roman"/>
                <w:b/>
                <w:bCs/>
                <w:sz w:val="28"/>
                <w:szCs w:val="28"/>
                <w:lang w:val="kk-KZ"/>
              </w:rPr>
              <w:t xml:space="preserve"> </w:t>
            </w:r>
            <w:r w:rsidR="003C2D16" w:rsidRPr="00F50332">
              <w:rPr>
                <w:rFonts w:ascii="Times New Roman" w:hAnsi="Times New Roman" w:cs="Times New Roman"/>
                <w:b/>
                <w:bCs/>
                <w:sz w:val="28"/>
                <w:szCs w:val="28"/>
                <w:lang w:val="kk-KZ"/>
              </w:rPr>
              <w:t>–</w:t>
            </w:r>
            <w:r w:rsidR="00814167" w:rsidRPr="00F50332">
              <w:rPr>
                <w:rFonts w:ascii="Times New Roman" w:hAnsi="Times New Roman" w:cs="Times New Roman"/>
                <w:b/>
                <w:bCs/>
                <w:sz w:val="28"/>
                <w:szCs w:val="28"/>
                <w:lang w:val="kk-KZ"/>
              </w:rPr>
              <w:t xml:space="preserve"> </w:t>
            </w:r>
            <w:r w:rsidR="00814167" w:rsidRPr="00F50332">
              <w:rPr>
                <w:rFonts w:ascii="Times New Roman" w:hAnsi="Times New Roman" w:cs="Times New Roman"/>
                <w:bCs/>
                <w:sz w:val="28"/>
                <w:szCs w:val="28"/>
                <w:lang w:val="kk-KZ"/>
              </w:rPr>
              <w:t>Қатты өкінді; алданып, опық жеді. Қынжылды, көп ойланды</w:t>
            </w:r>
            <w:r w:rsidR="003C2D16" w:rsidRPr="00F50332">
              <w:rPr>
                <w:rFonts w:ascii="Times New Roman" w:hAnsi="Times New Roman" w:cs="Times New Roman"/>
                <w:bCs/>
                <w:sz w:val="28"/>
                <w:szCs w:val="28"/>
                <w:lang w:val="kk-KZ"/>
              </w:rPr>
              <w:t xml:space="preserve">  </w:t>
            </w:r>
            <w:r w:rsidR="007D73CB" w:rsidRPr="00F50332">
              <w:rPr>
                <w:rFonts w:ascii="Times New Roman" w:hAnsi="Times New Roman" w:cs="Times New Roman"/>
                <w:sz w:val="28"/>
                <w:szCs w:val="28"/>
                <w:lang w:val="kk-KZ"/>
              </w:rPr>
              <w:t>[125</w:t>
            </w:r>
            <w:r w:rsidR="003C2D16" w:rsidRPr="00F50332">
              <w:rPr>
                <w:rFonts w:ascii="Times New Roman" w:hAnsi="Times New Roman" w:cs="Times New Roman"/>
                <w:sz w:val="28"/>
                <w:szCs w:val="28"/>
                <w:lang w:val="kk-KZ"/>
              </w:rPr>
              <w:t>]</w:t>
            </w:r>
            <w:r w:rsidR="003C2D16" w:rsidRPr="00F50332">
              <w:rPr>
                <w:rFonts w:ascii="Times New Roman" w:hAnsi="Times New Roman" w:cs="Times New Roman"/>
                <w:bCs/>
                <w:sz w:val="28"/>
                <w:szCs w:val="28"/>
                <w:lang w:val="kk-KZ"/>
              </w:rPr>
              <w:t>.</w:t>
            </w:r>
          </w:p>
        </w:tc>
      </w:tr>
      <w:tr w:rsidR="00010EC2" w:rsidRPr="00F50332" w14:paraId="1938F538" w14:textId="77777777" w:rsidTr="004620E4">
        <w:tc>
          <w:tcPr>
            <w:tcW w:w="5098" w:type="dxa"/>
            <w:tcBorders>
              <w:top w:val="single" w:sz="4" w:space="0" w:color="auto"/>
              <w:left w:val="single" w:sz="4" w:space="0" w:color="auto"/>
              <w:bottom w:val="single" w:sz="4" w:space="0" w:color="auto"/>
              <w:right w:val="single" w:sz="4" w:space="0" w:color="auto"/>
            </w:tcBorders>
          </w:tcPr>
          <w:p w14:paraId="397A8114" w14:textId="77777777" w:rsidR="00010EC2" w:rsidRPr="00F50332" w:rsidRDefault="00010EC2"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bCs/>
                <w:i/>
                <w:iCs/>
                <w:sz w:val="28"/>
                <w:szCs w:val="28"/>
                <w:lang w:val="kk-KZ"/>
              </w:rPr>
              <w:t>Көзі шарасынан шыққандай шаншыла қарап, оқыстан шаңқ етіп айқайлап</w:t>
            </w:r>
            <w:r w:rsidR="007D73CB" w:rsidRPr="00F50332">
              <w:rPr>
                <w:rFonts w:ascii="Times New Roman" w:hAnsi="Times New Roman" w:cs="Times New Roman"/>
                <w:sz w:val="28"/>
                <w:szCs w:val="28"/>
                <w:lang w:val="kk-KZ"/>
              </w:rPr>
              <w:t xml:space="preserve">: «Как так!» деп қалды </w:t>
            </w:r>
            <w:r w:rsidR="007D73CB" w:rsidRPr="00F50332">
              <w:rPr>
                <w:rFonts w:ascii="Times New Roman" w:hAnsi="Times New Roman" w:cs="Times New Roman"/>
                <w:sz w:val="28"/>
                <w:szCs w:val="28"/>
              </w:rPr>
              <w:t>[84</w:t>
            </w:r>
            <w:r w:rsidR="007D73CB" w:rsidRPr="00F50332">
              <w:rPr>
                <w:rFonts w:ascii="Times New Roman" w:hAnsi="Times New Roman" w:cs="Times New Roman"/>
                <w:sz w:val="28"/>
                <w:szCs w:val="28"/>
                <w:lang w:val="kk-KZ"/>
              </w:rPr>
              <w:t>, 50</w:t>
            </w:r>
            <w:r w:rsidR="007D73CB" w:rsidRPr="00F50332">
              <w:rPr>
                <w:rFonts w:ascii="Times New Roman" w:hAnsi="Times New Roman" w:cs="Times New Roman"/>
                <w:sz w:val="28"/>
                <w:szCs w:val="28"/>
              </w:rPr>
              <w:t>]</w:t>
            </w:r>
            <w:r w:rsidRPr="00F50332">
              <w:rPr>
                <w:rFonts w:ascii="Times New Roman" w:hAnsi="Times New Roman" w:cs="Times New Roman"/>
                <w:sz w:val="28"/>
                <w:szCs w:val="28"/>
                <w:lang w:val="kk-KZ"/>
              </w:rPr>
              <w:t>.</w:t>
            </w:r>
          </w:p>
        </w:tc>
        <w:tc>
          <w:tcPr>
            <w:tcW w:w="3963" w:type="dxa"/>
            <w:tcBorders>
              <w:top w:val="single" w:sz="4" w:space="0" w:color="auto"/>
              <w:left w:val="single" w:sz="4" w:space="0" w:color="auto"/>
              <w:bottom w:val="single" w:sz="4" w:space="0" w:color="auto"/>
              <w:right w:val="single" w:sz="4" w:space="0" w:color="auto"/>
            </w:tcBorders>
          </w:tcPr>
          <w:p w14:paraId="2BB6A732" w14:textId="77777777" w:rsidR="00010EC2" w:rsidRPr="00F50332" w:rsidRDefault="007A02EA" w:rsidP="00F50332">
            <w:pPr>
              <w:spacing w:after="0" w:line="240" w:lineRule="auto"/>
              <w:ind w:firstLine="34"/>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Көзі шарасынан шығу</w:t>
            </w:r>
            <w:r w:rsidR="003C2D16" w:rsidRPr="00F50332">
              <w:rPr>
                <w:rFonts w:ascii="Times New Roman" w:hAnsi="Times New Roman" w:cs="Times New Roman"/>
                <w:b/>
                <w:bCs/>
                <w:sz w:val="28"/>
                <w:szCs w:val="28"/>
                <w:lang w:val="kk-KZ"/>
              </w:rPr>
              <w:t xml:space="preserve"> </w:t>
            </w:r>
            <w:r w:rsidR="003C2D16" w:rsidRPr="00F50332">
              <w:rPr>
                <w:rFonts w:ascii="Times New Roman" w:hAnsi="Times New Roman" w:cs="Times New Roman"/>
                <w:bCs/>
                <w:sz w:val="28"/>
                <w:szCs w:val="28"/>
                <w:lang w:val="kk-KZ"/>
              </w:rPr>
              <w:t>-</w:t>
            </w:r>
            <w:r w:rsidR="007D73CB" w:rsidRPr="00F50332">
              <w:rPr>
                <w:rFonts w:ascii="Times New Roman" w:hAnsi="Times New Roman" w:cs="Times New Roman"/>
                <w:bCs/>
                <w:sz w:val="28"/>
                <w:szCs w:val="28"/>
                <w:lang w:val="kk-KZ"/>
              </w:rPr>
              <w:t xml:space="preserve">  Қатты қорықты, үрейленді. [125</w:t>
            </w:r>
            <w:r w:rsidR="003C2D16" w:rsidRPr="00F50332">
              <w:rPr>
                <w:rFonts w:ascii="Times New Roman" w:hAnsi="Times New Roman" w:cs="Times New Roman"/>
                <w:bCs/>
                <w:sz w:val="28"/>
                <w:szCs w:val="28"/>
                <w:lang w:val="kk-KZ"/>
              </w:rPr>
              <w:t>].</w:t>
            </w:r>
          </w:p>
        </w:tc>
      </w:tr>
    </w:tbl>
    <w:p w14:paraId="392426D5" w14:textId="77777777" w:rsidR="007D73CB" w:rsidRPr="00F50332" w:rsidRDefault="007D73CB" w:rsidP="00F50332">
      <w:pPr>
        <w:spacing w:after="0" w:line="240" w:lineRule="auto"/>
        <w:ind w:firstLine="709"/>
        <w:contextualSpacing/>
        <w:jc w:val="both"/>
        <w:rPr>
          <w:rFonts w:ascii="Times New Roman" w:hAnsi="Times New Roman" w:cs="Times New Roman"/>
          <w:sz w:val="28"/>
          <w:szCs w:val="28"/>
          <w:lang w:val="kk-KZ"/>
        </w:rPr>
      </w:pPr>
    </w:p>
    <w:p w14:paraId="3AF289C7" w14:textId="42AE7360" w:rsidR="001173E4" w:rsidRPr="00F50332" w:rsidRDefault="00E21D07"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Берілген мысалдардағы «жерге түкіру», «жер шұқу»</w:t>
      </w:r>
      <w:r w:rsidR="00716C4B" w:rsidRPr="00F50332">
        <w:rPr>
          <w:rFonts w:ascii="Times New Roman" w:hAnsi="Times New Roman" w:cs="Times New Roman"/>
          <w:sz w:val="28"/>
          <w:szCs w:val="28"/>
          <w:lang w:val="kk-KZ"/>
        </w:rPr>
        <w:t>, «жағасын ұстау»</w:t>
      </w:r>
      <w:r w:rsidR="006D16F3" w:rsidRPr="00F50332">
        <w:rPr>
          <w:rFonts w:ascii="Times New Roman" w:hAnsi="Times New Roman" w:cs="Times New Roman"/>
          <w:sz w:val="28"/>
          <w:szCs w:val="28"/>
          <w:lang w:val="kk-KZ"/>
        </w:rPr>
        <w:t>, «санын соғу», «көзі шарасынан шығу»</w:t>
      </w:r>
      <w:r w:rsidRPr="00F50332">
        <w:rPr>
          <w:rFonts w:ascii="Times New Roman" w:hAnsi="Times New Roman" w:cs="Times New Roman"/>
          <w:sz w:val="28"/>
          <w:szCs w:val="28"/>
          <w:lang w:val="kk-KZ"/>
        </w:rPr>
        <w:t xml:space="preserve"> паралингвизмдер</w:t>
      </w:r>
      <w:r w:rsidR="006D16F3" w:rsidRPr="00F50332">
        <w:rPr>
          <w:rFonts w:ascii="Times New Roman" w:hAnsi="Times New Roman" w:cs="Times New Roman"/>
          <w:sz w:val="28"/>
          <w:szCs w:val="28"/>
          <w:lang w:val="kk-KZ"/>
        </w:rPr>
        <w:t>і</w:t>
      </w:r>
      <w:r w:rsidRPr="00F50332">
        <w:rPr>
          <w:rFonts w:ascii="Times New Roman" w:hAnsi="Times New Roman" w:cs="Times New Roman"/>
          <w:sz w:val="28"/>
          <w:szCs w:val="28"/>
          <w:lang w:val="kk-KZ"/>
        </w:rPr>
        <w:t xml:space="preserve"> оқиға барысында кейіпкерлер орындаған бейвербалды амалдарды атап, тура мағынасында қолданылған. Алайда уақыт өте келе олардың мағынасы тұрақталып фразеологизмге айналғанын екінші бағаннан көруге болады. Бірінші мысалдағы «жерге түкіру» паралингвизмінің Ш.</w:t>
      </w:r>
      <w:r w:rsidR="00C7025B">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Зекенова екінші компоненті – «түкіру» кинемасының қолданылу аясын саралай келе, төрт омонимдік қатарын анықтайды: 1.түкіру – құлшыну, бел буу, мақтану; 2.түкіру – ашулану, ызалану, қарғау, жақтырмау; 3.түкіру – көз тимес үшін сақтану, магиялық наным бойынша; 4.түкіру – мазақтау, келемеждеу, қорлау </w:t>
      </w:r>
      <w:r w:rsidR="007D73CB" w:rsidRPr="00F50332">
        <w:rPr>
          <w:rFonts w:ascii="Times New Roman" w:hAnsi="Times New Roman" w:cs="Times New Roman"/>
          <w:sz w:val="28"/>
          <w:szCs w:val="28"/>
          <w:lang w:val="kk-KZ"/>
        </w:rPr>
        <w:t>[40</w:t>
      </w:r>
      <w:r w:rsidR="00A658B2" w:rsidRPr="00F50332">
        <w:rPr>
          <w:rFonts w:ascii="Times New Roman" w:hAnsi="Times New Roman" w:cs="Times New Roman"/>
          <w:sz w:val="28"/>
          <w:szCs w:val="28"/>
          <w:lang w:val="kk-KZ"/>
        </w:rPr>
        <w:t>, 13]</w:t>
      </w:r>
      <w:r w:rsidRPr="00F50332">
        <w:rPr>
          <w:rFonts w:ascii="Times New Roman" w:hAnsi="Times New Roman" w:cs="Times New Roman"/>
          <w:sz w:val="28"/>
          <w:szCs w:val="28"/>
          <w:lang w:val="kk-KZ"/>
        </w:rPr>
        <w:t xml:space="preserve">. Мұндағы «жерге түкіру» қатты </w:t>
      </w:r>
      <w:r w:rsidR="001173E4" w:rsidRPr="00F50332">
        <w:rPr>
          <w:rFonts w:ascii="Times New Roman" w:hAnsi="Times New Roman" w:cs="Times New Roman"/>
          <w:sz w:val="28"/>
          <w:szCs w:val="28"/>
          <w:lang w:val="kk-KZ"/>
        </w:rPr>
        <w:t>ашулану мәнінде жұмсалып тұрғанын алдындағы «жерге» сөзі арқылы аңғаруға болады</w:t>
      </w:r>
      <w:r w:rsidRPr="00F50332">
        <w:rPr>
          <w:rFonts w:ascii="Times New Roman" w:hAnsi="Times New Roman" w:cs="Times New Roman"/>
          <w:sz w:val="28"/>
          <w:szCs w:val="28"/>
          <w:lang w:val="kk-KZ"/>
        </w:rPr>
        <w:t>.</w:t>
      </w:r>
      <w:r w:rsidR="001173E4" w:rsidRPr="00F50332">
        <w:rPr>
          <w:rFonts w:ascii="Times New Roman" w:hAnsi="Times New Roman" w:cs="Times New Roman"/>
          <w:sz w:val="28"/>
          <w:szCs w:val="28"/>
          <w:lang w:val="kk-KZ"/>
        </w:rPr>
        <w:t xml:space="preserve"> Ал: «</w:t>
      </w:r>
      <w:r w:rsidR="001173E4" w:rsidRPr="00F50332">
        <w:rPr>
          <w:rFonts w:ascii="Times New Roman" w:hAnsi="Times New Roman" w:cs="Times New Roman"/>
          <w:i/>
          <w:sz w:val="28"/>
          <w:szCs w:val="28"/>
          <w:lang w:val="kk-KZ"/>
        </w:rPr>
        <w:t>Артынан Сүйіндік осы сөздің мәнісін сұрағанда:</w:t>
      </w:r>
    </w:p>
    <w:p w14:paraId="059C6D51" w14:textId="77777777" w:rsidR="001173E4" w:rsidRPr="00F50332" w:rsidRDefault="001173E4"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Келінімен жақын екен ол кәпір... М</w:t>
      </w:r>
      <w:r w:rsidR="007D73CB" w:rsidRPr="00F50332">
        <w:rPr>
          <w:rFonts w:ascii="Times New Roman" w:hAnsi="Times New Roman" w:cs="Times New Roman"/>
          <w:i/>
          <w:sz w:val="28"/>
          <w:szCs w:val="28"/>
          <w:lang w:val="kk-KZ"/>
        </w:rPr>
        <w:t xml:space="preserve">аған не қыл дейсің? Қасыма алып </w:t>
      </w:r>
      <w:r w:rsidRPr="00F50332">
        <w:rPr>
          <w:rFonts w:ascii="Times New Roman" w:hAnsi="Times New Roman" w:cs="Times New Roman"/>
          <w:i/>
          <w:sz w:val="28"/>
          <w:szCs w:val="28"/>
          <w:lang w:val="kk-KZ"/>
        </w:rPr>
        <w:t xml:space="preserve">жүрсем, ертең </w:t>
      </w:r>
      <w:r w:rsidRPr="00F50332">
        <w:rPr>
          <w:rFonts w:ascii="Times New Roman" w:hAnsi="Times New Roman" w:cs="Times New Roman"/>
          <w:b/>
          <w:bCs/>
          <w:i/>
          <w:iCs/>
          <w:sz w:val="28"/>
          <w:szCs w:val="28"/>
          <w:lang w:val="kk-KZ"/>
        </w:rPr>
        <w:t>бетіме түкірмеймісін</w:t>
      </w:r>
      <w:r w:rsidRPr="00F50332">
        <w:rPr>
          <w:rFonts w:ascii="Times New Roman" w:hAnsi="Times New Roman" w:cs="Times New Roman"/>
          <w:i/>
          <w:sz w:val="28"/>
          <w:szCs w:val="28"/>
          <w:lang w:val="kk-KZ"/>
        </w:rPr>
        <w:t>? - деп ақталған-ды</w:t>
      </w:r>
      <w:r w:rsidR="006D16F3" w:rsidRPr="00F50332">
        <w:rPr>
          <w:rFonts w:ascii="Times New Roman" w:hAnsi="Times New Roman" w:cs="Times New Roman"/>
          <w:i/>
          <w:sz w:val="28"/>
          <w:szCs w:val="28"/>
          <w:lang w:val="kk-KZ"/>
        </w:rPr>
        <w:t>»</w:t>
      </w:r>
      <w:r w:rsidR="007D73CB" w:rsidRPr="00F50332">
        <w:rPr>
          <w:rFonts w:ascii="Times New Roman" w:hAnsi="Times New Roman" w:cs="Times New Roman"/>
          <w:sz w:val="28"/>
          <w:szCs w:val="28"/>
          <w:lang w:val="kk-KZ"/>
        </w:rPr>
        <w:t xml:space="preserve"> [94, 32]</w:t>
      </w:r>
      <w:r w:rsidR="006D16F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мысалындағы «бетіне түкіру» паралингвизмінің қорлауды білдіретінін тіркестің алғашқы компоненті нақтылап көрсетіп тұр.</w:t>
      </w:r>
    </w:p>
    <w:p w14:paraId="5D1A5D9E" w14:textId="77777777" w:rsidR="005D278A" w:rsidRPr="00F50332" w:rsidRDefault="001173E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Екінші мысалдағы</w:t>
      </w:r>
      <w:r w:rsidR="00191521" w:rsidRPr="00F50332">
        <w:rPr>
          <w:rFonts w:ascii="Times New Roman" w:hAnsi="Times New Roman" w:cs="Times New Roman"/>
          <w:sz w:val="28"/>
          <w:szCs w:val="28"/>
          <w:lang w:val="kk-KZ"/>
        </w:rPr>
        <w:t xml:space="preserve"> «жер шұқу» паралингвизмі</w:t>
      </w:r>
      <w:r w:rsidRPr="00F50332">
        <w:rPr>
          <w:rFonts w:ascii="Times New Roman" w:hAnsi="Times New Roman" w:cs="Times New Roman"/>
          <w:sz w:val="28"/>
          <w:szCs w:val="28"/>
          <w:lang w:val="kk-KZ"/>
        </w:rPr>
        <w:t>нің ерекшелігі</w:t>
      </w:r>
      <w:r w:rsidR="0019152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 оның </w:t>
      </w:r>
      <w:r w:rsidR="00191521" w:rsidRPr="00F50332">
        <w:rPr>
          <w:rFonts w:ascii="Times New Roman" w:hAnsi="Times New Roman" w:cs="Times New Roman"/>
          <w:sz w:val="28"/>
          <w:szCs w:val="28"/>
          <w:lang w:val="kk-KZ"/>
        </w:rPr>
        <w:t xml:space="preserve">әсірелеу мәніндегі ауыспалы мағынадағы сөздер арқылы </w:t>
      </w:r>
      <w:r w:rsidRPr="00F50332">
        <w:rPr>
          <w:rFonts w:ascii="Times New Roman" w:hAnsi="Times New Roman" w:cs="Times New Roman"/>
          <w:sz w:val="28"/>
          <w:szCs w:val="28"/>
          <w:lang w:val="kk-KZ"/>
        </w:rPr>
        <w:t>вербалдануында</w:t>
      </w:r>
      <w:r w:rsidR="00191521" w:rsidRPr="00F50332">
        <w:rPr>
          <w:rFonts w:ascii="Times New Roman" w:hAnsi="Times New Roman" w:cs="Times New Roman"/>
          <w:sz w:val="28"/>
          <w:szCs w:val="28"/>
          <w:lang w:val="kk-KZ"/>
        </w:rPr>
        <w:t xml:space="preserve">. </w:t>
      </w:r>
      <w:r w:rsidR="00191521" w:rsidRPr="00F50332">
        <w:rPr>
          <w:rFonts w:ascii="Times New Roman" w:hAnsi="Times New Roman" w:cs="Times New Roman"/>
          <w:sz w:val="28"/>
          <w:szCs w:val="28"/>
          <w:lang w:val="kk-KZ"/>
        </w:rPr>
        <w:lastRenderedPageBreak/>
        <w:t xml:space="preserve">Мұндағы «шұқу» етістігі жерді шын мәнінде қандай да бір затпен шұқуды емес, </w:t>
      </w:r>
      <w:r w:rsidRPr="00F50332">
        <w:rPr>
          <w:rFonts w:ascii="Times New Roman" w:hAnsi="Times New Roman" w:cs="Times New Roman"/>
          <w:sz w:val="28"/>
          <w:szCs w:val="28"/>
          <w:lang w:val="kk-KZ"/>
        </w:rPr>
        <w:t xml:space="preserve">қатты ұялғаннан </w:t>
      </w:r>
      <w:r w:rsidR="00191521" w:rsidRPr="00F50332">
        <w:rPr>
          <w:rFonts w:ascii="Times New Roman" w:hAnsi="Times New Roman" w:cs="Times New Roman"/>
          <w:sz w:val="28"/>
          <w:szCs w:val="28"/>
          <w:lang w:val="kk-KZ"/>
        </w:rPr>
        <w:t xml:space="preserve">көзін төмен салып қадалып қалуды </w:t>
      </w:r>
      <w:r w:rsidR="006D16F3" w:rsidRPr="00F50332">
        <w:rPr>
          <w:rFonts w:ascii="Times New Roman" w:hAnsi="Times New Roman" w:cs="Times New Roman"/>
          <w:sz w:val="28"/>
          <w:szCs w:val="28"/>
          <w:lang w:val="kk-KZ"/>
        </w:rPr>
        <w:t>білдіреді</w:t>
      </w:r>
      <w:r w:rsidRPr="00F50332">
        <w:rPr>
          <w:rFonts w:ascii="Times New Roman" w:hAnsi="Times New Roman" w:cs="Times New Roman"/>
          <w:sz w:val="28"/>
          <w:szCs w:val="28"/>
          <w:lang w:val="kk-KZ"/>
        </w:rPr>
        <w:t>.</w:t>
      </w:r>
      <w:r w:rsidR="00191521" w:rsidRPr="00F50332">
        <w:rPr>
          <w:rFonts w:ascii="Times New Roman" w:hAnsi="Times New Roman" w:cs="Times New Roman"/>
          <w:sz w:val="28"/>
          <w:szCs w:val="28"/>
          <w:lang w:val="kk-KZ"/>
        </w:rPr>
        <w:t xml:space="preserve"> «Мағыналас фразеологизмдер сөздігінде» </w:t>
      </w:r>
      <w:r w:rsidRPr="00F50332">
        <w:rPr>
          <w:rFonts w:ascii="Times New Roman" w:hAnsi="Times New Roman" w:cs="Times New Roman"/>
          <w:sz w:val="28"/>
          <w:szCs w:val="28"/>
          <w:lang w:val="kk-KZ"/>
        </w:rPr>
        <w:t>аталған</w:t>
      </w:r>
      <w:r w:rsidR="00191521" w:rsidRPr="00F50332">
        <w:rPr>
          <w:rFonts w:ascii="Times New Roman" w:hAnsi="Times New Roman" w:cs="Times New Roman"/>
          <w:sz w:val="28"/>
          <w:szCs w:val="28"/>
          <w:lang w:val="kk-KZ"/>
        </w:rPr>
        <w:t xml:space="preserve"> фразеологизмінің «жерді көзбен шұқу» деген нұсқасы да бар </w:t>
      </w:r>
      <w:r w:rsidR="007D73CB" w:rsidRPr="00F50332">
        <w:rPr>
          <w:rFonts w:ascii="Times New Roman" w:hAnsi="Times New Roman" w:cs="Times New Roman"/>
          <w:sz w:val="28"/>
          <w:szCs w:val="28"/>
          <w:lang w:val="kk-KZ"/>
        </w:rPr>
        <w:t>[124</w:t>
      </w:r>
      <w:r w:rsidR="00A658B2" w:rsidRPr="00F50332">
        <w:rPr>
          <w:rFonts w:ascii="Times New Roman" w:hAnsi="Times New Roman" w:cs="Times New Roman"/>
          <w:sz w:val="28"/>
          <w:szCs w:val="28"/>
          <w:lang w:val="kk-KZ"/>
        </w:rPr>
        <w:t>, 51]</w:t>
      </w:r>
      <w:r w:rsidR="00191521" w:rsidRPr="00F50332">
        <w:rPr>
          <w:rFonts w:ascii="Times New Roman" w:hAnsi="Times New Roman" w:cs="Times New Roman"/>
          <w:sz w:val="28"/>
          <w:szCs w:val="28"/>
          <w:lang w:val="kk-KZ"/>
        </w:rPr>
        <w:t>.</w:t>
      </w:r>
    </w:p>
    <w:p w14:paraId="57866225" w14:textId="363E7D27" w:rsidR="0079459F" w:rsidRPr="00F50332" w:rsidRDefault="00E21D0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Ю. Иванова фразеологизм арқылы берілген ым-ишаралар амалдың кинесикалық бейнесін сөзбен сипаттап қана қоймай, оның мағыналық өрісін кеңейте алатынын және кинетикалық фразеологизмдердің кейіпкерлердің ишараттық сипаттарын бейнелеуде жазушы қолданатын басқа паралингвизмдерге қарағанда әлдеқайда өнімді, тіпті негізгі тәсіл болатынын атап өтеді </w:t>
      </w:r>
      <w:r w:rsidR="007D73CB" w:rsidRPr="00F50332">
        <w:rPr>
          <w:rFonts w:ascii="Times New Roman" w:hAnsi="Times New Roman" w:cs="Times New Roman"/>
          <w:sz w:val="28"/>
          <w:szCs w:val="28"/>
          <w:lang w:val="kk-KZ"/>
        </w:rPr>
        <w:t>[28</w:t>
      </w:r>
      <w:r w:rsidR="00A658B2" w:rsidRPr="00F50332">
        <w:rPr>
          <w:rFonts w:ascii="Times New Roman" w:hAnsi="Times New Roman" w:cs="Times New Roman"/>
          <w:sz w:val="28"/>
          <w:szCs w:val="28"/>
          <w:lang w:val="kk-KZ"/>
        </w:rPr>
        <w:t>, 7]</w:t>
      </w:r>
      <w:r w:rsidRPr="00F50332">
        <w:rPr>
          <w:rFonts w:ascii="Times New Roman" w:hAnsi="Times New Roman" w:cs="Times New Roman"/>
          <w:sz w:val="28"/>
          <w:szCs w:val="28"/>
          <w:lang w:val="kk-KZ"/>
        </w:rPr>
        <w:t>.</w:t>
      </w:r>
      <w:r w:rsidR="0019152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Шығармада </w:t>
      </w:r>
      <w:r w:rsidRPr="00F50332">
        <w:rPr>
          <w:rFonts w:ascii="Times New Roman" w:hAnsi="Times New Roman" w:cs="Times New Roman"/>
          <w:i/>
          <w:sz w:val="28"/>
          <w:szCs w:val="28"/>
          <w:lang w:val="kk-KZ"/>
        </w:rPr>
        <w:t>езу тарту, қабақ түю, бас шайқау, бас изеу,</w:t>
      </w:r>
      <w:r w:rsidR="00191521" w:rsidRPr="00F50332">
        <w:rPr>
          <w:rFonts w:ascii="Times New Roman" w:hAnsi="Times New Roman" w:cs="Times New Roman"/>
          <w:i/>
          <w:sz w:val="28"/>
          <w:szCs w:val="28"/>
          <w:lang w:val="kk-KZ"/>
        </w:rPr>
        <w:t xml:space="preserve"> мырс ету, қаны қашу, көз алмау, көз қиығын тастау</w:t>
      </w:r>
      <w:r w:rsidR="001173E4" w:rsidRPr="00F50332">
        <w:rPr>
          <w:rFonts w:ascii="Times New Roman" w:hAnsi="Times New Roman" w:cs="Times New Roman"/>
          <w:i/>
          <w:sz w:val="28"/>
          <w:szCs w:val="28"/>
          <w:lang w:val="kk-KZ"/>
        </w:rPr>
        <w:t>, көз салу, мұрнын шүйіру</w:t>
      </w:r>
      <w:r w:rsidRPr="00F50332">
        <w:rPr>
          <w:rFonts w:ascii="Times New Roman" w:hAnsi="Times New Roman" w:cs="Times New Roman"/>
          <w:sz w:val="28"/>
          <w:szCs w:val="28"/>
          <w:lang w:val="kk-KZ"/>
        </w:rPr>
        <w:t xml:space="preserve"> сынды фразеологиялық паралингвизмдердің мол шоғыры бар</w:t>
      </w:r>
      <w:r w:rsidR="00D57D4E" w:rsidRPr="00F50332">
        <w:rPr>
          <w:rFonts w:ascii="Times New Roman" w:hAnsi="Times New Roman" w:cs="Times New Roman"/>
          <w:sz w:val="28"/>
          <w:szCs w:val="28"/>
          <w:lang w:val="kk-KZ"/>
        </w:rPr>
        <w:t xml:space="preserve"> (Кесте 6</w:t>
      </w:r>
      <w:r w:rsidR="007A02E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597006EC"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39C671A3" w14:textId="44278496" w:rsidR="007A02EA"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6</w:t>
      </w:r>
      <w:r w:rsidR="007A02EA" w:rsidRPr="00F50332">
        <w:rPr>
          <w:rFonts w:ascii="Times New Roman" w:hAnsi="Times New Roman" w:cs="Times New Roman"/>
          <w:sz w:val="28"/>
          <w:szCs w:val="28"/>
          <w:lang w:val="kk-KZ"/>
        </w:rPr>
        <w:t xml:space="preserve"> – Фразеологиялық паралингвизмдердің үлгілері</w:t>
      </w:r>
    </w:p>
    <w:p w14:paraId="0D025542"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9634"/>
      </w:tblGrid>
      <w:tr w:rsidR="00E6775E" w:rsidRPr="00627690" w14:paraId="0D32D31F" w14:textId="77777777" w:rsidTr="007D73CB">
        <w:tc>
          <w:tcPr>
            <w:tcW w:w="9634" w:type="dxa"/>
            <w:tcBorders>
              <w:top w:val="single" w:sz="4" w:space="0" w:color="auto"/>
              <w:left w:val="single" w:sz="4" w:space="0" w:color="auto"/>
              <w:bottom w:val="single" w:sz="4" w:space="0" w:color="auto"/>
              <w:right w:val="single" w:sz="4" w:space="0" w:color="auto"/>
            </w:tcBorders>
          </w:tcPr>
          <w:p w14:paraId="2D8D6CB1" w14:textId="77777777" w:rsidR="00E6775E" w:rsidRPr="00F50332" w:rsidRDefault="00E6775E" w:rsidP="00F50332">
            <w:pPr>
              <w:autoSpaceDE w:val="0"/>
              <w:autoSpaceDN w:val="0"/>
              <w:adjustRightInd w:val="0"/>
              <w:spacing w:after="0" w:line="240" w:lineRule="auto"/>
              <w:ind w:firstLine="34"/>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Майбасар Қаратайға </w:t>
            </w:r>
            <w:r w:rsidRPr="00F50332">
              <w:rPr>
                <w:rFonts w:ascii="Times New Roman" w:hAnsi="Times New Roman" w:cs="Times New Roman"/>
                <w:b/>
                <w:bCs/>
                <w:iCs/>
                <w:sz w:val="28"/>
                <w:szCs w:val="28"/>
                <w:lang w:val="kk-KZ"/>
              </w:rPr>
              <w:t>көз тастап, бір езуін тартып, басын шайқады.</w:t>
            </w:r>
          </w:p>
          <w:p w14:paraId="258F801E" w14:textId="77777777" w:rsidR="00E6775E" w:rsidRPr="00F50332" w:rsidRDefault="00E6775E" w:rsidP="00F50332">
            <w:pPr>
              <w:spacing w:after="0" w:line="240" w:lineRule="auto"/>
              <w:ind w:firstLine="34"/>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 Қап, мына абыройсыз, бар абыройдан бір-ақ айрылды-ау! - деді. Қонақтардың кейбірі </w:t>
            </w:r>
            <w:r w:rsidRPr="00F50332">
              <w:rPr>
                <w:rFonts w:ascii="Times New Roman" w:hAnsi="Times New Roman" w:cs="Times New Roman"/>
                <w:b/>
                <w:bCs/>
                <w:iCs/>
                <w:sz w:val="28"/>
                <w:szCs w:val="28"/>
                <w:lang w:val="kk-KZ"/>
              </w:rPr>
              <w:t>ақырын күліп қалды</w:t>
            </w:r>
            <w:r w:rsidR="007D73CB" w:rsidRPr="00F50332">
              <w:rPr>
                <w:rFonts w:ascii="Times New Roman" w:hAnsi="Times New Roman" w:cs="Times New Roman"/>
                <w:b/>
                <w:bCs/>
                <w:iCs/>
                <w:sz w:val="28"/>
                <w:szCs w:val="28"/>
                <w:lang w:val="kk-KZ"/>
              </w:rPr>
              <w:t xml:space="preserve"> </w:t>
            </w:r>
            <w:r w:rsidR="007D73CB" w:rsidRPr="00F50332">
              <w:rPr>
                <w:rFonts w:ascii="Times New Roman" w:hAnsi="Times New Roman" w:cs="Times New Roman"/>
                <w:bCs/>
                <w:iCs/>
                <w:sz w:val="28"/>
                <w:szCs w:val="28"/>
                <w:lang w:val="kk-KZ"/>
              </w:rPr>
              <w:t>[</w:t>
            </w:r>
            <w:r w:rsidR="007D73CB" w:rsidRPr="00F50332">
              <w:rPr>
                <w:rFonts w:ascii="Times New Roman" w:hAnsi="Times New Roman" w:cs="Times New Roman"/>
                <w:sz w:val="28"/>
                <w:szCs w:val="28"/>
                <w:lang w:val="kk-KZ"/>
              </w:rPr>
              <w:t>94, 16].</w:t>
            </w:r>
          </w:p>
        </w:tc>
      </w:tr>
      <w:tr w:rsidR="001173E4" w:rsidRPr="00627690" w14:paraId="54263C78" w14:textId="77777777" w:rsidTr="007D73CB">
        <w:tc>
          <w:tcPr>
            <w:tcW w:w="9634" w:type="dxa"/>
            <w:tcBorders>
              <w:top w:val="single" w:sz="4" w:space="0" w:color="auto"/>
              <w:left w:val="single" w:sz="4" w:space="0" w:color="auto"/>
              <w:bottom w:val="single" w:sz="4" w:space="0" w:color="auto"/>
              <w:right w:val="single" w:sz="4" w:space="0" w:color="auto"/>
            </w:tcBorders>
          </w:tcPr>
          <w:p w14:paraId="71DA0607" w14:textId="77777777" w:rsidR="001173E4" w:rsidRPr="00F50332" w:rsidRDefault="001173E4"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Тоғжан ұзағырақ қадалып, </w:t>
            </w:r>
            <w:r w:rsidRPr="00F50332">
              <w:rPr>
                <w:rFonts w:ascii="Times New Roman" w:hAnsi="Times New Roman" w:cs="Times New Roman"/>
                <w:b/>
                <w:bCs/>
                <w:iCs/>
                <w:sz w:val="28"/>
                <w:szCs w:val="28"/>
                <w:lang w:val="kk-KZ"/>
              </w:rPr>
              <w:t>көз алмай отырып</w:t>
            </w:r>
            <w:r w:rsidRPr="00F50332">
              <w:rPr>
                <w:rFonts w:ascii="Times New Roman" w:hAnsi="Times New Roman" w:cs="Times New Roman"/>
                <w:sz w:val="28"/>
                <w:szCs w:val="28"/>
                <w:lang w:val="kk-KZ"/>
              </w:rPr>
              <w:t xml:space="preserve"> ақырын </w:t>
            </w:r>
            <w:r w:rsidRPr="00F50332">
              <w:rPr>
                <w:rFonts w:ascii="Times New Roman" w:hAnsi="Times New Roman" w:cs="Times New Roman"/>
                <w:b/>
                <w:bCs/>
                <w:iCs/>
                <w:sz w:val="28"/>
                <w:szCs w:val="28"/>
                <w:lang w:val="kk-KZ"/>
              </w:rPr>
              <w:t>қызғылт</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тартқандай</w:t>
            </w:r>
            <w:r w:rsidRPr="00F50332">
              <w:rPr>
                <w:rFonts w:ascii="Times New Roman" w:hAnsi="Times New Roman" w:cs="Times New Roman"/>
                <w:sz w:val="28"/>
                <w:szCs w:val="28"/>
                <w:lang w:val="kk-KZ"/>
              </w:rPr>
              <w:t xml:space="preserve"> болды да, </w:t>
            </w:r>
            <w:r w:rsidRPr="00F50332">
              <w:rPr>
                <w:rFonts w:ascii="Times New Roman" w:hAnsi="Times New Roman" w:cs="Times New Roman"/>
                <w:b/>
                <w:bCs/>
                <w:iCs/>
                <w:sz w:val="28"/>
                <w:szCs w:val="28"/>
                <w:lang w:val="kk-KZ"/>
              </w:rPr>
              <w:t>көзін тайдырды</w:t>
            </w:r>
            <w:r w:rsidRPr="00F50332">
              <w:rPr>
                <w:rFonts w:ascii="Times New Roman" w:hAnsi="Times New Roman" w:cs="Times New Roman"/>
                <w:sz w:val="28"/>
                <w:szCs w:val="28"/>
                <w:lang w:val="kk-KZ"/>
              </w:rPr>
              <w:t xml:space="preserve">  </w:t>
            </w:r>
            <w:r w:rsidR="007D73CB" w:rsidRPr="00F50332">
              <w:rPr>
                <w:rFonts w:ascii="Times New Roman" w:hAnsi="Times New Roman" w:cs="Times New Roman"/>
                <w:sz w:val="28"/>
                <w:szCs w:val="28"/>
                <w:lang w:val="kk-KZ"/>
              </w:rPr>
              <w:t>[94, 141].</w:t>
            </w:r>
          </w:p>
        </w:tc>
      </w:tr>
      <w:tr w:rsidR="001173E4" w:rsidRPr="00F50332" w14:paraId="1911F311" w14:textId="77777777" w:rsidTr="007D73CB">
        <w:tc>
          <w:tcPr>
            <w:tcW w:w="9634" w:type="dxa"/>
            <w:tcBorders>
              <w:top w:val="single" w:sz="4" w:space="0" w:color="auto"/>
              <w:left w:val="single" w:sz="4" w:space="0" w:color="auto"/>
              <w:bottom w:val="single" w:sz="4" w:space="0" w:color="auto"/>
              <w:right w:val="single" w:sz="4" w:space="0" w:color="auto"/>
            </w:tcBorders>
          </w:tcPr>
          <w:p w14:paraId="59EAA03C" w14:textId="77777777" w:rsidR="001173E4" w:rsidRPr="00F50332" w:rsidRDefault="001173E4" w:rsidP="00F50332">
            <w:pPr>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Тоғжан әкесінің соншалық тыңдағанын енді байқады. Ол </w:t>
            </w:r>
            <w:r w:rsidRPr="00F50332">
              <w:rPr>
                <w:rFonts w:ascii="Times New Roman" w:hAnsi="Times New Roman" w:cs="Times New Roman"/>
                <w:b/>
                <w:bCs/>
                <w:iCs/>
                <w:sz w:val="28"/>
                <w:szCs w:val="28"/>
                <w:lang w:val="kk-KZ"/>
              </w:rPr>
              <w:t>Абайға таңдана қарап,</w:t>
            </w:r>
            <w:r w:rsidRPr="00F50332">
              <w:rPr>
                <w:rFonts w:ascii="Times New Roman" w:hAnsi="Times New Roman" w:cs="Times New Roman"/>
                <w:sz w:val="28"/>
                <w:szCs w:val="28"/>
                <w:lang w:val="kk-KZ"/>
              </w:rPr>
              <w:t xml:space="preserve"> бірталайға дейін </w:t>
            </w:r>
            <w:r w:rsidRPr="00F50332">
              <w:rPr>
                <w:rFonts w:ascii="Times New Roman" w:hAnsi="Times New Roman" w:cs="Times New Roman"/>
                <w:b/>
                <w:bCs/>
                <w:iCs/>
                <w:sz w:val="28"/>
                <w:szCs w:val="28"/>
                <w:lang w:val="kk-KZ"/>
              </w:rPr>
              <w:t>көз алмады</w:t>
            </w:r>
            <w:r w:rsidR="007D73CB" w:rsidRPr="00F50332">
              <w:rPr>
                <w:rFonts w:ascii="Times New Roman" w:hAnsi="Times New Roman" w:cs="Times New Roman"/>
                <w:sz w:val="28"/>
                <w:szCs w:val="28"/>
                <w:lang w:val="kk-KZ"/>
              </w:rPr>
              <w:t xml:space="preserve">... </w:t>
            </w:r>
            <w:r w:rsidR="007D73CB" w:rsidRPr="00F50332">
              <w:rPr>
                <w:rFonts w:ascii="Times New Roman" w:hAnsi="Times New Roman" w:cs="Times New Roman"/>
                <w:sz w:val="28"/>
                <w:szCs w:val="28"/>
                <w:lang w:val="en-US"/>
              </w:rPr>
              <w:t>[94</w:t>
            </w:r>
            <w:r w:rsidRPr="00F50332">
              <w:rPr>
                <w:rFonts w:ascii="Times New Roman" w:hAnsi="Times New Roman" w:cs="Times New Roman"/>
                <w:sz w:val="28"/>
                <w:szCs w:val="28"/>
                <w:lang w:val="kk-KZ"/>
              </w:rPr>
              <w:t>, 1</w:t>
            </w:r>
            <w:r w:rsidR="007D73CB" w:rsidRPr="00F50332">
              <w:rPr>
                <w:rFonts w:ascii="Times New Roman" w:hAnsi="Times New Roman" w:cs="Times New Roman"/>
                <w:sz w:val="28"/>
                <w:szCs w:val="28"/>
                <w:lang w:val="kk-KZ"/>
              </w:rPr>
              <w:t>41</w:t>
            </w:r>
            <w:r w:rsidR="007D73CB" w:rsidRPr="00F50332">
              <w:rPr>
                <w:rFonts w:ascii="Times New Roman" w:hAnsi="Times New Roman" w:cs="Times New Roman"/>
                <w:sz w:val="28"/>
                <w:szCs w:val="28"/>
                <w:lang w:val="en-US"/>
              </w:rPr>
              <w:t>].</w:t>
            </w:r>
          </w:p>
        </w:tc>
      </w:tr>
      <w:tr w:rsidR="001173E4" w:rsidRPr="00F50332" w14:paraId="73991785" w14:textId="77777777" w:rsidTr="007D73CB">
        <w:tc>
          <w:tcPr>
            <w:tcW w:w="9634" w:type="dxa"/>
            <w:tcBorders>
              <w:top w:val="single" w:sz="4" w:space="0" w:color="auto"/>
              <w:left w:val="single" w:sz="4" w:space="0" w:color="auto"/>
              <w:bottom w:val="single" w:sz="4" w:space="0" w:color="auto"/>
              <w:right w:val="single" w:sz="4" w:space="0" w:color="auto"/>
            </w:tcBorders>
          </w:tcPr>
          <w:p w14:paraId="60A6A1C6" w14:textId="77777777" w:rsidR="001173E4" w:rsidRPr="00F50332" w:rsidRDefault="001173E4"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Табақшының біразы да бұған елең етті. Абай да барып, есікті біраз ашыңқырап қарап, </w:t>
            </w:r>
            <w:r w:rsidRPr="00F50332">
              <w:rPr>
                <w:rFonts w:ascii="Times New Roman" w:hAnsi="Times New Roman" w:cs="Times New Roman"/>
                <w:b/>
                <w:bCs/>
                <w:iCs/>
                <w:sz w:val="28"/>
                <w:szCs w:val="28"/>
                <w:lang w:val="kk-KZ"/>
              </w:rPr>
              <w:t>көз салды</w:t>
            </w:r>
            <w:r w:rsidR="007D73CB" w:rsidRPr="00F50332">
              <w:rPr>
                <w:rFonts w:ascii="Times New Roman" w:hAnsi="Times New Roman" w:cs="Times New Roman"/>
                <w:sz w:val="28"/>
                <w:szCs w:val="28"/>
                <w:lang w:val="kk-KZ"/>
              </w:rPr>
              <w:t xml:space="preserve">... </w:t>
            </w:r>
            <w:r w:rsidR="007D73CB" w:rsidRPr="00F50332">
              <w:rPr>
                <w:rFonts w:ascii="Times New Roman" w:hAnsi="Times New Roman" w:cs="Times New Roman"/>
                <w:sz w:val="28"/>
                <w:szCs w:val="28"/>
                <w:lang w:val="en-US"/>
              </w:rPr>
              <w:t>[94</w:t>
            </w:r>
            <w:r w:rsidR="007D73CB" w:rsidRPr="00F50332">
              <w:rPr>
                <w:rFonts w:ascii="Times New Roman" w:hAnsi="Times New Roman" w:cs="Times New Roman"/>
                <w:sz w:val="28"/>
                <w:szCs w:val="28"/>
                <w:lang w:val="kk-KZ"/>
              </w:rPr>
              <w:t>, 121</w:t>
            </w:r>
            <w:r w:rsidR="007D73CB" w:rsidRPr="00F50332">
              <w:rPr>
                <w:rFonts w:ascii="Times New Roman" w:hAnsi="Times New Roman" w:cs="Times New Roman"/>
                <w:sz w:val="28"/>
                <w:szCs w:val="28"/>
                <w:lang w:val="en-US"/>
              </w:rPr>
              <w:t>].</w:t>
            </w:r>
          </w:p>
        </w:tc>
      </w:tr>
      <w:tr w:rsidR="007A02EA" w:rsidRPr="00F50332" w14:paraId="4C2EBE56" w14:textId="77777777" w:rsidTr="007A02EA">
        <w:tc>
          <w:tcPr>
            <w:tcW w:w="9634" w:type="dxa"/>
          </w:tcPr>
          <w:p w14:paraId="53284D6A" w14:textId="77777777" w:rsidR="007A02EA" w:rsidRPr="00F50332" w:rsidRDefault="007A02E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Алшынбай үн қатқанда түрегеп тұрған Майыр Құнанбайға </w:t>
            </w:r>
            <w:r w:rsidRPr="00F50332">
              <w:rPr>
                <w:rFonts w:ascii="Times New Roman" w:hAnsi="Times New Roman" w:cs="Times New Roman"/>
                <w:b/>
                <w:bCs/>
                <w:iCs/>
                <w:sz w:val="28"/>
                <w:szCs w:val="28"/>
                <w:lang w:val="kk-KZ"/>
              </w:rPr>
              <w:t xml:space="preserve">көз қиығын бір тастап </w:t>
            </w:r>
            <w:r w:rsidRPr="00F50332">
              <w:rPr>
                <w:rFonts w:ascii="Times New Roman" w:hAnsi="Times New Roman" w:cs="Times New Roman"/>
                <w:sz w:val="28"/>
                <w:szCs w:val="28"/>
                <w:lang w:val="kk-KZ"/>
              </w:rPr>
              <w:t>байқап өтті [94, 105].</w:t>
            </w:r>
          </w:p>
        </w:tc>
      </w:tr>
      <w:tr w:rsidR="007A02EA" w:rsidRPr="00F50332" w14:paraId="00E4E6AD" w14:textId="77777777" w:rsidTr="007A02EA">
        <w:tc>
          <w:tcPr>
            <w:tcW w:w="9634" w:type="dxa"/>
          </w:tcPr>
          <w:p w14:paraId="3848D97C" w14:textId="77777777" w:rsidR="007A02EA" w:rsidRPr="00F50332" w:rsidRDefault="007A02EA" w:rsidP="00F50332">
            <w:pPr>
              <w:spacing w:after="0" w:line="240" w:lineRule="auto"/>
              <w:ind w:firstLine="34"/>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 xml:space="preserve">Жиренше </w:t>
            </w:r>
            <w:r w:rsidRPr="00F50332">
              <w:rPr>
                <w:rFonts w:ascii="Times New Roman" w:hAnsi="Times New Roman" w:cs="Times New Roman"/>
                <w:b/>
                <w:iCs/>
                <w:sz w:val="28"/>
                <w:szCs w:val="28"/>
                <w:lang w:val="kk-KZ"/>
              </w:rPr>
              <w:t>қабағын бір шытып</w:t>
            </w:r>
            <w:r w:rsidRPr="00F50332">
              <w:rPr>
                <w:rFonts w:ascii="Times New Roman" w:hAnsi="Times New Roman" w:cs="Times New Roman"/>
                <w:iCs/>
                <w:sz w:val="28"/>
                <w:szCs w:val="28"/>
                <w:lang w:val="kk-KZ"/>
              </w:rPr>
              <w:t xml:space="preserve">, </w:t>
            </w:r>
            <w:r w:rsidRPr="00F50332">
              <w:rPr>
                <w:rFonts w:ascii="Times New Roman" w:hAnsi="Times New Roman" w:cs="Times New Roman"/>
                <w:b/>
                <w:iCs/>
                <w:sz w:val="28"/>
                <w:szCs w:val="28"/>
                <w:lang w:val="kk-KZ"/>
              </w:rPr>
              <w:t>қозғалақтап қалды</w:t>
            </w:r>
            <w:r w:rsidRPr="00F50332">
              <w:rPr>
                <w:rFonts w:ascii="Times New Roman" w:hAnsi="Times New Roman" w:cs="Times New Roman"/>
                <w:iCs/>
                <w:sz w:val="28"/>
                <w:szCs w:val="28"/>
                <w:lang w:val="kk-KZ"/>
              </w:rPr>
              <w:t xml:space="preserve"> [94, 18].</w:t>
            </w:r>
          </w:p>
          <w:p w14:paraId="5DCC47A1" w14:textId="77777777" w:rsidR="007A02EA" w:rsidRPr="00F50332" w:rsidRDefault="007A02EA" w:rsidP="00F50332">
            <w:pPr>
              <w:spacing w:after="0" w:line="240" w:lineRule="auto"/>
              <w:ind w:firstLine="34"/>
              <w:contextualSpacing/>
              <w:jc w:val="both"/>
              <w:rPr>
                <w:rFonts w:ascii="Times New Roman" w:hAnsi="Times New Roman" w:cs="Times New Roman"/>
                <w:iCs/>
                <w:sz w:val="28"/>
                <w:szCs w:val="28"/>
                <w:lang w:val="kk-KZ"/>
              </w:rPr>
            </w:pPr>
          </w:p>
        </w:tc>
      </w:tr>
    </w:tbl>
    <w:p w14:paraId="68721FA3"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7D34912B" w14:textId="77777777" w:rsidR="00E6775E" w:rsidRPr="00F50332" w:rsidRDefault="001A389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Берілген мысалдардағыдай бейвербалды амалдарды фразеологизмдер арқылы вербалдаудың артықшыл</w:t>
      </w:r>
      <w:r w:rsidR="003C2D16" w:rsidRPr="00F50332">
        <w:rPr>
          <w:rFonts w:ascii="Times New Roman" w:hAnsi="Times New Roman" w:cs="Times New Roman"/>
          <w:sz w:val="28"/>
          <w:szCs w:val="28"/>
          <w:lang w:val="kk-KZ"/>
        </w:rPr>
        <w:t>ы</w:t>
      </w:r>
      <w:r w:rsidRPr="00F50332">
        <w:rPr>
          <w:rFonts w:ascii="Times New Roman" w:hAnsi="Times New Roman" w:cs="Times New Roman"/>
          <w:sz w:val="28"/>
          <w:szCs w:val="28"/>
          <w:lang w:val="kk-KZ"/>
        </w:rPr>
        <w:t xml:space="preserve">ғы бейвербалды амалды дәл сипаттауға, мағынасын толық жеткізуге және халық санасында сақталған ұғымдар арқылы жеткізуге мүмкіндік береді. Атап айтқанда «қарады» дегеннен </w:t>
      </w:r>
      <w:r w:rsidR="003C2D16" w:rsidRPr="00F50332">
        <w:rPr>
          <w:rFonts w:ascii="Times New Roman" w:hAnsi="Times New Roman" w:cs="Times New Roman"/>
          <w:sz w:val="28"/>
          <w:szCs w:val="28"/>
          <w:lang w:val="kk-KZ"/>
        </w:rPr>
        <w:t xml:space="preserve">гөрі </w:t>
      </w:r>
      <w:r w:rsidRPr="00F50332">
        <w:rPr>
          <w:rFonts w:ascii="Times New Roman" w:hAnsi="Times New Roman" w:cs="Times New Roman"/>
          <w:sz w:val="28"/>
          <w:szCs w:val="28"/>
          <w:lang w:val="kk-KZ"/>
        </w:rPr>
        <w:t xml:space="preserve">«көз қиығын тастады», «көз алмады», «көз салды» деген әлдеқайда әсерлі екені, </w:t>
      </w:r>
      <w:r w:rsidR="003C2D16" w:rsidRPr="00F50332">
        <w:rPr>
          <w:rFonts w:ascii="Times New Roman" w:hAnsi="Times New Roman" w:cs="Times New Roman"/>
          <w:sz w:val="28"/>
          <w:szCs w:val="28"/>
          <w:lang w:val="kk-KZ"/>
        </w:rPr>
        <w:t>стильдік бояуы қанық</w:t>
      </w:r>
      <w:r w:rsidRPr="00F50332">
        <w:rPr>
          <w:rFonts w:ascii="Times New Roman" w:hAnsi="Times New Roman" w:cs="Times New Roman"/>
          <w:sz w:val="28"/>
          <w:szCs w:val="28"/>
          <w:lang w:val="kk-KZ"/>
        </w:rPr>
        <w:t xml:space="preserve"> екені сөзсіз. </w:t>
      </w:r>
      <w:r w:rsidR="00E6775E" w:rsidRPr="00F50332">
        <w:rPr>
          <w:rFonts w:ascii="Times New Roman" w:hAnsi="Times New Roman" w:cs="Times New Roman"/>
          <w:sz w:val="28"/>
          <w:szCs w:val="28"/>
          <w:lang w:val="kk-KZ"/>
        </w:rPr>
        <w:t>Кей контексте автор фразеологизмдердің ортасына нақтылаушы элементтерді қосу арқылы мағынасын нақтылай түсуге тырысады.</w:t>
      </w:r>
      <w:r w:rsidR="00016B15" w:rsidRPr="00F50332">
        <w:rPr>
          <w:rFonts w:ascii="Times New Roman" w:hAnsi="Times New Roman" w:cs="Times New Roman"/>
          <w:sz w:val="28"/>
          <w:szCs w:val="28"/>
          <w:lang w:val="kk-KZ"/>
        </w:rPr>
        <w:t xml:space="preserve"> Мәселен автор төмендегі мысалдарда «көз қиығын тастау» фразеологизмін «көз қиығын бір тастау» деп, ал «қабағын шыту» фразеологизмін «қабағын бір шыту» деп мағыналық тұрғыдан толықтырғанын, сол арқылы амал әрекеттердің тез әрі қысқа орындалғанын жеткізген. Бірінші мысалдағы «көз қиығын бір тастау» паралингвизмі арқылы автор Майырдың Құнанбайдың реакциясын, қабағын танығысы келгенін, сондай-ақ Құнанбайға ұзақ қарауға батыл</w:t>
      </w:r>
      <w:r w:rsidR="007A02EA" w:rsidRPr="00F50332">
        <w:rPr>
          <w:rFonts w:ascii="Times New Roman" w:hAnsi="Times New Roman" w:cs="Times New Roman"/>
          <w:sz w:val="28"/>
          <w:szCs w:val="28"/>
          <w:lang w:val="kk-KZ"/>
        </w:rPr>
        <w:t xml:space="preserve">ы бармайтынын да байқатып тұр. </w:t>
      </w:r>
    </w:p>
    <w:p w14:paraId="64B22BEF" w14:textId="77777777" w:rsidR="001A389C" w:rsidRPr="00F50332" w:rsidRDefault="001A389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Фразеологизмдер бейвербалды амалдың түрлі мағыналық реңктерін бойына сыйдырады. Сол себепті де болса керек автор шығармада кейіпкердің тілдік емес амалдарын бейнелеуде фразеологиялық қолданыстарға жиі жүгінеді. </w:t>
      </w:r>
    </w:p>
    <w:p w14:paraId="224C5FD8" w14:textId="77777777" w:rsidR="001B0274" w:rsidRPr="00F50332" w:rsidRDefault="006D16F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i/>
          <w:sz w:val="28"/>
          <w:szCs w:val="28"/>
          <w:lang w:val="kk-KZ"/>
        </w:rPr>
        <w:t xml:space="preserve">5. </w:t>
      </w:r>
      <w:r w:rsidR="001B0274" w:rsidRPr="00F50332">
        <w:rPr>
          <w:rFonts w:ascii="Times New Roman" w:hAnsi="Times New Roman" w:cs="Times New Roman"/>
          <w:b/>
          <w:i/>
          <w:sz w:val="28"/>
          <w:szCs w:val="28"/>
          <w:lang w:val="kk-KZ"/>
        </w:rPr>
        <w:t>Троптар арқыл</w:t>
      </w:r>
      <w:r w:rsidR="0010057A" w:rsidRPr="00F50332">
        <w:rPr>
          <w:rFonts w:ascii="Times New Roman" w:hAnsi="Times New Roman" w:cs="Times New Roman"/>
          <w:b/>
          <w:i/>
          <w:sz w:val="28"/>
          <w:szCs w:val="28"/>
          <w:lang w:val="kk-KZ"/>
        </w:rPr>
        <w:t>ы вербалданған паралингвизмдер.</w:t>
      </w:r>
      <w:r w:rsidR="0010057A" w:rsidRPr="00F50332">
        <w:rPr>
          <w:rFonts w:ascii="Times New Roman" w:hAnsi="Times New Roman" w:cs="Times New Roman"/>
          <w:b/>
          <w:sz w:val="28"/>
          <w:szCs w:val="28"/>
          <w:lang w:val="kk-KZ"/>
        </w:rPr>
        <w:t xml:space="preserve"> </w:t>
      </w:r>
      <w:r w:rsidR="0010057A" w:rsidRPr="00F50332">
        <w:rPr>
          <w:rFonts w:ascii="Times New Roman" w:hAnsi="Times New Roman" w:cs="Times New Roman"/>
          <w:sz w:val="28"/>
          <w:szCs w:val="28"/>
          <w:lang w:val="kk-KZ"/>
        </w:rPr>
        <w:t>Мәтіндегі бейнелі</w:t>
      </w:r>
      <w:r w:rsidR="0010057A" w:rsidRPr="00F50332">
        <w:rPr>
          <w:rFonts w:ascii="Times New Roman" w:hAnsi="Times New Roman" w:cs="Times New Roman"/>
          <w:b/>
          <w:sz w:val="28"/>
          <w:szCs w:val="28"/>
          <w:lang w:val="kk-KZ"/>
        </w:rPr>
        <w:t xml:space="preserve"> </w:t>
      </w:r>
      <w:r w:rsidR="0010057A" w:rsidRPr="00F50332">
        <w:rPr>
          <w:rFonts w:ascii="Times New Roman" w:hAnsi="Times New Roman" w:cs="Times New Roman"/>
          <w:sz w:val="28"/>
          <w:szCs w:val="28"/>
          <w:lang w:val="kk-KZ"/>
        </w:rPr>
        <w:t xml:space="preserve">паралингвизмдер </w:t>
      </w:r>
      <w:r w:rsidR="009B5F53" w:rsidRPr="00F50332">
        <w:rPr>
          <w:rFonts w:ascii="Times New Roman" w:hAnsi="Times New Roman" w:cs="Times New Roman"/>
          <w:sz w:val="28"/>
          <w:szCs w:val="28"/>
          <w:lang w:val="kk-KZ"/>
        </w:rPr>
        <w:t xml:space="preserve">– </w:t>
      </w:r>
      <w:r w:rsidR="0010057A" w:rsidRPr="00F50332">
        <w:rPr>
          <w:rFonts w:ascii="Times New Roman" w:hAnsi="Times New Roman" w:cs="Times New Roman"/>
          <w:sz w:val="28"/>
          <w:szCs w:val="28"/>
          <w:lang w:val="kk-KZ"/>
        </w:rPr>
        <w:t>оқырманға кейіпкерлердің эмоционалды-психологиялық қарым-қатынасын сезінуге мүмкіндік беретін және шынайы өмірді объективті түрде сипаттайтын құрылымдардың бірі. Ю.В. Иванова әрбір ым-ишараның вербалды үлгісінде автордың индивидуалды дүиетанымының ізі бар екенін айта келе троп-паралингвизмдер осы тұрғыдан өте ұтымды құралдар екенін</w:t>
      </w:r>
      <w:r w:rsidR="008312AB" w:rsidRPr="00F50332">
        <w:rPr>
          <w:rFonts w:ascii="Times New Roman" w:hAnsi="Times New Roman" w:cs="Times New Roman"/>
          <w:sz w:val="28"/>
          <w:szCs w:val="28"/>
          <w:lang w:val="kk-KZ"/>
        </w:rPr>
        <w:t xml:space="preserve"> атап өтеді. Зерттеушінің ойынша, троп-паралингвизмдерде автордың ассоциативті ойлауы мен көркемдік әлемі </w:t>
      </w:r>
      <w:r w:rsidR="0010057A" w:rsidRPr="00F50332">
        <w:rPr>
          <w:rFonts w:ascii="Times New Roman" w:hAnsi="Times New Roman" w:cs="Times New Roman"/>
          <w:sz w:val="28"/>
          <w:szCs w:val="28"/>
          <w:lang w:val="kk-KZ"/>
        </w:rPr>
        <w:t xml:space="preserve"> </w:t>
      </w:r>
      <w:r w:rsidR="008312AB" w:rsidRPr="00F50332">
        <w:rPr>
          <w:rFonts w:ascii="Times New Roman" w:hAnsi="Times New Roman" w:cs="Times New Roman"/>
          <w:sz w:val="28"/>
          <w:szCs w:val="28"/>
          <w:lang w:val="kk-KZ"/>
        </w:rPr>
        <w:t xml:space="preserve">көрініс табады </w:t>
      </w:r>
      <w:r w:rsidR="007D73CB" w:rsidRPr="00F50332">
        <w:rPr>
          <w:rFonts w:ascii="Times New Roman" w:hAnsi="Times New Roman" w:cs="Times New Roman"/>
          <w:sz w:val="28"/>
          <w:szCs w:val="28"/>
          <w:lang w:val="kk-KZ"/>
        </w:rPr>
        <w:t>[28</w:t>
      </w:r>
      <w:r w:rsidR="00A658B2" w:rsidRPr="00F50332">
        <w:rPr>
          <w:rFonts w:ascii="Times New Roman" w:hAnsi="Times New Roman" w:cs="Times New Roman"/>
          <w:sz w:val="28"/>
          <w:szCs w:val="28"/>
          <w:lang w:val="kk-KZ"/>
        </w:rPr>
        <w:t>, 10]</w:t>
      </w:r>
      <w:r w:rsidR="001B0274" w:rsidRPr="00F50332">
        <w:rPr>
          <w:rFonts w:ascii="Times New Roman" w:hAnsi="Times New Roman" w:cs="Times New Roman"/>
          <w:sz w:val="28"/>
          <w:szCs w:val="28"/>
          <w:lang w:val="kk-KZ"/>
        </w:rPr>
        <w:t>.</w:t>
      </w:r>
      <w:r w:rsidR="008312AB" w:rsidRPr="00F50332">
        <w:rPr>
          <w:rFonts w:ascii="Times New Roman" w:hAnsi="Times New Roman" w:cs="Times New Roman"/>
          <w:sz w:val="28"/>
          <w:szCs w:val="28"/>
          <w:lang w:val="kk-KZ"/>
        </w:rPr>
        <w:t xml:space="preserve"> </w:t>
      </w:r>
    </w:p>
    <w:p w14:paraId="6705AA26" w14:textId="58FD2C90" w:rsidR="008312AB" w:rsidRPr="00F50332" w:rsidRDefault="008312AB" w:rsidP="00F50332">
      <w:pPr>
        <w:spacing w:after="0" w:line="240" w:lineRule="auto"/>
        <w:ind w:firstLine="709"/>
        <w:contextualSpacing/>
        <w:jc w:val="both"/>
        <w:rPr>
          <w:rFonts w:ascii="Times New Roman" w:hAnsi="Times New Roman" w:cs="Times New Roman"/>
          <w:b/>
          <w:sz w:val="28"/>
          <w:szCs w:val="28"/>
          <w:lang w:val="kk-KZ"/>
        </w:rPr>
      </w:pPr>
      <w:r w:rsidRPr="00F50332">
        <w:rPr>
          <w:rFonts w:ascii="Times New Roman" w:hAnsi="Times New Roman" w:cs="Times New Roman"/>
          <w:sz w:val="28"/>
          <w:szCs w:val="28"/>
          <w:lang w:val="kk-KZ"/>
        </w:rPr>
        <w:t>«Абай жолы» романында автор шығарманың эмоционалды-экспрессивті қуатын арттыру үшін троптардың басқа түрлерімен қатар троп-паралингвизмдерді де көп пайдаланған. Троп арқылы вербалданған паралингвизмдердің ерекшелігі ым-ишаралар жай ғана аталып қоймай троп жасаушы тәсілдер арқылы мағынасы байытылады. Шығармадағы метафора, теңеу және эпитет арқылы жасалған паралингвизмдер жиі кездеседі.</w:t>
      </w:r>
      <w:r w:rsidR="00D57D4E" w:rsidRPr="00F50332">
        <w:rPr>
          <w:rFonts w:ascii="Times New Roman" w:hAnsi="Times New Roman" w:cs="Times New Roman"/>
          <w:sz w:val="28"/>
          <w:szCs w:val="28"/>
          <w:lang w:val="kk-KZ"/>
        </w:rPr>
        <w:t xml:space="preserve">  </w:t>
      </w:r>
    </w:p>
    <w:p w14:paraId="5F5D54FC" w14:textId="59BDAD2B" w:rsidR="007A02EA" w:rsidRPr="00F50332" w:rsidRDefault="005B4CC7" w:rsidP="00F50332">
      <w:pPr>
        <w:spacing w:after="0" w:line="240" w:lineRule="auto"/>
        <w:ind w:firstLine="709"/>
        <w:contextualSpacing/>
        <w:jc w:val="both"/>
        <w:rPr>
          <w:rFonts w:ascii="Times New Roman" w:hAnsi="Times New Roman" w:cs="Times New Roman"/>
          <w:bCs/>
          <w:iCs/>
          <w:sz w:val="28"/>
          <w:szCs w:val="28"/>
          <w:lang w:val="kk-KZ"/>
        </w:rPr>
      </w:pPr>
      <w:r w:rsidRPr="008C134B">
        <w:rPr>
          <w:rFonts w:ascii="Times New Roman" w:hAnsi="Times New Roman" w:cs="Times New Roman"/>
          <w:bCs/>
          <w:i/>
          <w:iCs/>
          <w:sz w:val="28"/>
          <w:szCs w:val="28"/>
          <w:lang w:val="kk-KZ"/>
        </w:rPr>
        <w:t xml:space="preserve">Метафора-бейвербалды амалдар. </w:t>
      </w:r>
      <w:r w:rsidR="00C4203D" w:rsidRPr="008C134B">
        <w:rPr>
          <w:rFonts w:ascii="Times New Roman" w:hAnsi="Times New Roman" w:cs="Times New Roman"/>
          <w:bCs/>
          <w:iCs/>
          <w:sz w:val="28"/>
          <w:szCs w:val="28"/>
          <w:lang w:val="kk-KZ"/>
        </w:rPr>
        <w:t>А</w:t>
      </w:r>
      <w:r w:rsidR="00C4203D" w:rsidRPr="00F50332">
        <w:rPr>
          <w:rFonts w:ascii="Times New Roman" w:hAnsi="Times New Roman" w:cs="Times New Roman"/>
          <w:bCs/>
          <w:iCs/>
          <w:sz w:val="28"/>
          <w:szCs w:val="28"/>
          <w:lang w:val="kk-KZ"/>
        </w:rPr>
        <w:t>втор ы</w:t>
      </w:r>
      <w:r w:rsidR="00DC7E70" w:rsidRPr="00F50332">
        <w:rPr>
          <w:rFonts w:ascii="Times New Roman" w:hAnsi="Times New Roman" w:cs="Times New Roman"/>
          <w:bCs/>
          <w:iCs/>
          <w:sz w:val="28"/>
          <w:szCs w:val="28"/>
          <w:lang w:val="kk-KZ"/>
        </w:rPr>
        <w:t>м-ишарал</w:t>
      </w:r>
      <w:r w:rsidR="00C4203D" w:rsidRPr="00F50332">
        <w:rPr>
          <w:rFonts w:ascii="Times New Roman" w:hAnsi="Times New Roman" w:cs="Times New Roman"/>
          <w:bCs/>
          <w:iCs/>
          <w:sz w:val="28"/>
          <w:szCs w:val="28"/>
          <w:lang w:val="kk-KZ"/>
        </w:rPr>
        <w:t>ар</w:t>
      </w:r>
      <w:r w:rsidR="00DC7E70" w:rsidRPr="00F50332">
        <w:rPr>
          <w:rFonts w:ascii="Times New Roman" w:hAnsi="Times New Roman" w:cs="Times New Roman"/>
          <w:bCs/>
          <w:iCs/>
          <w:sz w:val="28"/>
          <w:szCs w:val="28"/>
          <w:lang w:val="kk-KZ"/>
        </w:rPr>
        <w:t xml:space="preserve">ды бейнелі түрде </w:t>
      </w:r>
      <w:r w:rsidR="00C4203D" w:rsidRPr="00F50332">
        <w:rPr>
          <w:rFonts w:ascii="Times New Roman" w:hAnsi="Times New Roman" w:cs="Times New Roman"/>
          <w:bCs/>
          <w:iCs/>
          <w:sz w:val="28"/>
          <w:szCs w:val="28"/>
          <w:lang w:val="kk-KZ"/>
        </w:rPr>
        <w:t xml:space="preserve">метафоралы қолданыстар арқылы сипаттап </w:t>
      </w:r>
      <w:r w:rsidR="00DC7E70" w:rsidRPr="00F50332">
        <w:rPr>
          <w:rFonts w:ascii="Times New Roman" w:hAnsi="Times New Roman" w:cs="Times New Roman"/>
          <w:bCs/>
          <w:iCs/>
          <w:sz w:val="28"/>
          <w:szCs w:val="28"/>
          <w:lang w:val="kk-KZ"/>
        </w:rPr>
        <w:t>болып жатқан оқиғалардың және кейіпкерлердің қарым-қатынасының эмоциялық бейнесін жасауға тырысады</w:t>
      </w:r>
      <w:r w:rsidR="00D57D4E" w:rsidRPr="00F50332">
        <w:rPr>
          <w:rFonts w:ascii="Times New Roman" w:hAnsi="Times New Roman" w:cs="Times New Roman"/>
          <w:bCs/>
          <w:iCs/>
          <w:sz w:val="28"/>
          <w:szCs w:val="28"/>
          <w:lang w:val="kk-KZ"/>
        </w:rPr>
        <w:t xml:space="preserve"> (Кесте 7</w:t>
      </w:r>
      <w:r w:rsidR="007A02EA" w:rsidRPr="00F50332">
        <w:rPr>
          <w:rFonts w:ascii="Times New Roman" w:hAnsi="Times New Roman" w:cs="Times New Roman"/>
          <w:bCs/>
          <w:iCs/>
          <w:sz w:val="28"/>
          <w:szCs w:val="28"/>
          <w:lang w:val="kk-KZ"/>
        </w:rPr>
        <w:t>)</w:t>
      </w:r>
      <w:r w:rsidR="00DC7E70" w:rsidRPr="00F50332">
        <w:rPr>
          <w:rFonts w:ascii="Times New Roman" w:hAnsi="Times New Roman" w:cs="Times New Roman"/>
          <w:bCs/>
          <w:iCs/>
          <w:sz w:val="28"/>
          <w:szCs w:val="28"/>
          <w:lang w:val="kk-KZ"/>
        </w:rPr>
        <w:t>.</w:t>
      </w:r>
    </w:p>
    <w:p w14:paraId="1A9237F1" w14:textId="77777777" w:rsidR="007A02EA" w:rsidRPr="00F50332" w:rsidRDefault="007A02EA" w:rsidP="00F50332">
      <w:pPr>
        <w:spacing w:after="0" w:line="240" w:lineRule="auto"/>
        <w:ind w:firstLine="709"/>
        <w:contextualSpacing/>
        <w:jc w:val="both"/>
        <w:rPr>
          <w:rFonts w:ascii="Times New Roman" w:hAnsi="Times New Roman" w:cs="Times New Roman"/>
          <w:bCs/>
          <w:iCs/>
          <w:sz w:val="28"/>
          <w:szCs w:val="28"/>
          <w:lang w:val="kk-KZ"/>
        </w:rPr>
      </w:pPr>
    </w:p>
    <w:p w14:paraId="7678DDB5" w14:textId="7DCFFCDB" w:rsidR="007A02EA" w:rsidRPr="00F50332" w:rsidRDefault="00D57D4E" w:rsidP="00F50332">
      <w:pPr>
        <w:spacing w:after="0" w:line="240" w:lineRule="auto"/>
        <w:contextualSpacing/>
        <w:jc w:val="both"/>
        <w:rPr>
          <w:rFonts w:ascii="Times New Roman" w:hAnsi="Times New Roman" w:cs="Times New Roman"/>
          <w:bCs/>
          <w:iCs/>
          <w:sz w:val="28"/>
          <w:szCs w:val="28"/>
          <w:lang w:val="kk-KZ"/>
        </w:rPr>
      </w:pPr>
      <w:r w:rsidRPr="00F50332">
        <w:rPr>
          <w:rFonts w:ascii="Times New Roman" w:hAnsi="Times New Roman" w:cs="Times New Roman"/>
          <w:bCs/>
          <w:iCs/>
          <w:sz w:val="28"/>
          <w:szCs w:val="28"/>
          <w:lang w:val="kk-KZ"/>
        </w:rPr>
        <w:t>Кесте 7</w:t>
      </w:r>
      <w:r w:rsidR="007A02EA" w:rsidRPr="00F50332">
        <w:rPr>
          <w:rFonts w:ascii="Times New Roman" w:hAnsi="Times New Roman" w:cs="Times New Roman"/>
          <w:bCs/>
          <w:iCs/>
          <w:sz w:val="28"/>
          <w:szCs w:val="28"/>
          <w:lang w:val="kk-KZ"/>
        </w:rPr>
        <w:t xml:space="preserve"> – Метафоралы паралингвизмдердің үлгілері </w:t>
      </w:r>
    </w:p>
    <w:p w14:paraId="15DE5BB2" w14:textId="77777777" w:rsidR="001B0274" w:rsidRPr="00F50332" w:rsidRDefault="00DC7E70"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iCs/>
          <w:sz w:val="28"/>
          <w:szCs w:val="28"/>
          <w:lang w:val="kk-KZ"/>
        </w:rPr>
        <w:t xml:space="preserve"> </w:t>
      </w:r>
    </w:p>
    <w:tbl>
      <w:tblPr>
        <w:tblStyle w:val="ac"/>
        <w:tblW w:w="0" w:type="auto"/>
        <w:tblLook w:val="04A0" w:firstRow="1" w:lastRow="0" w:firstColumn="1" w:lastColumn="0" w:noHBand="0" w:noVBand="1"/>
      </w:tblPr>
      <w:tblGrid>
        <w:gridCol w:w="9541"/>
      </w:tblGrid>
      <w:tr w:rsidR="001B0274" w:rsidRPr="00627690" w14:paraId="0E135F56" w14:textId="77777777" w:rsidTr="006A5311">
        <w:trPr>
          <w:trHeight w:val="1000"/>
        </w:trPr>
        <w:tc>
          <w:tcPr>
            <w:tcW w:w="9541" w:type="dxa"/>
            <w:tcBorders>
              <w:top w:val="single" w:sz="4" w:space="0" w:color="auto"/>
              <w:left w:val="single" w:sz="4" w:space="0" w:color="auto"/>
              <w:bottom w:val="single" w:sz="4" w:space="0" w:color="auto"/>
              <w:right w:val="single" w:sz="4" w:space="0" w:color="auto"/>
            </w:tcBorders>
          </w:tcPr>
          <w:p w14:paraId="0E7087B8" w14:textId="52975F35" w:rsidR="001B0274"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1B0274" w:rsidRPr="00F50332">
              <w:rPr>
                <w:rFonts w:ascii="Times New Roman" w:hAnsi="Times New Roman" w:cs="Times New Roman"/>
                <w:sz w:val="28"/>
                <w:szCs w:val="28"/>
                <w:lang w:val="kk-KZ"/>
              </w:rPr>
              <w:t xml:space="preserve"> Бұл қайдан алған ұйқасың, қазақ естімеген сөзді қайдан</w:t>
            </w:r>
            <w:r w:rsidRPr="00F50332">
              <w:rPr>
                <w:rFonts w:ascii="Times New Roman" w:hAnsi="Times New Roman" w:cs="Times New Roman"/>
                <w:sz w:val="28"/>
                <w:szCs w:val="28"/>
                <w:lang w:val="kk-KZ"/>
              </w:rPr>
              <w:t xml:space="preserve"> сүйреп әкелдің, Кәке-ау? –</w:t>
            </w:r>
            <w:r w:rsidR="001B0274" w:rsidRPr="00F50332">
              <w:rPr>
                <w:rFonts w:ascii="Times New Roman" w:hAnsi="Times New Roman" w:cs="Times New Roman"/>
                <w:sz w:val="28"/>
                <w:szCs w:val="28"/>
                <w:lang w:val="kk-KZ"/>
              </w:rPr>
              <w:t xml:space="preserve"> деді. Кәкітай олардың күлкісін біраз еркіндетіп жіберіп, </w:t>
            </w:r>
            <w:r w:rsidR="001B0274" w:rsidRPr="00F50332">
              <w:rPr>
                <w:rFonts w:ascii="Times New Roman" w:hAnsi="Times New Roman" w:cs="Times New Roman"/>
                <w:b/>
                <w:bCs/>
                <w:iCs/>
                <w:sz w:val="28"/>
                <w:szCs w:val="28"/>
                <w:lang w:val="kk-KZ"/>
              </w:rPr>
              <w:t>екі көзі күлімдеп</w:t>
            </w:r>
            <w:r w:rsidR="001B0274" w:rsidRPr="00F50332">
              <w:rPr>
                <w:rFonts w:ascii="Times New Roman" w:hAnsi="Times New Roman" w:cs="Times New Roman"/>
                <w:sz w:val="28"/>
                <w:szCs w:val="28"/>
                <w:lang w:val="kk-KZ"/>
              </w:rPr>
              <w:t xml:space="preserve">, өзі де лекіте күлді де, </w:t>
            </w:r>
            <w:r w:rsidR="007D73CB" w:rsidRPr="00F50332">
              <w:rPr>
                <w:rFonts w:ascii="Times New Roman" w:hAnsi="Times New Roman" w:cs="Times New Roman"/>
                <w:sz w:val="28"/>
                <w:szCs w:val="28"/>
                <w:lang w:val="kk-KZ"/>
              </w:rPr>
              <w:t>енді жауаптасып, дауға кірісті [84</w:t>
            </w:r>
            <w:r w:rsidR="001B0274" w:rsidRPr="00F50332">
              <w:rPr>
                <w:rFonts w:ascii="Times New Roman" w:hAnsi="Times New Roman" w:cs="Times New Roman"/>
                <w:sz w:val="28"/>
                <w:szCs w:val="28"/>
                <w:lang w:val="kk-KZ"/>
              </w:rPr>
              <w:t>,</w:t>
            </w:r>
            <w:r w:rsidR="007D73CB" w:rsidRPr="00F50332">
              <w:rPr>
                <w:rFonts w:ascii="Times New Roman" w:hAnsi="Times New Roman" w:cs="Times New Roman"/>
                <w:sz w:val="28"/>
                <w:szCs w:val="28"/>
                <w:lang w:val="kk-KZ"/>
              </w:rPr>
              <w:t xml:space="preserve"> 5]</w:t>
            </w:r>
            <w:r w:rsidR="001B0274" w:rsidRPr="00F50332">
              <w:rPr>
                <w:rFonts w:ascii="Times New Roman" w:hAnsi="Times New Roman" w:cs="Times New Roman"/>
                <w:sz w:val="28"/>
                <w:szCs w:val="28"/>
                <w:lang w:val="kk-KZ"/>
              </w:rPr>
              <w:t>.</w:t>
            </w:r>
          </w:p>
        </w:tc>
      </w:tr>
      <w:tr w:rsidR="001B0274" w:rsidRPr="00F50332" w14:paraId="79A649CF" w14:textId="77777777" w:rsidTr="006A5311">
        <w:trPr>
          <w:trHeight w:val="1513"/>
        </w:trPr>
        <w:tc>
          <w:tcPr>
            <w:tcW w:w="9541" w:type="dxa"/>
            <w:tcBorders>
              <w:top w:val="single" w:sz="4" w:space="0" w:color="auto"/>
              <w:left w:val="single" w:sz="4" w:space="0" w:color="auto"/>
              <w:bottom w:val="single" w:sz="4" w:space="0" w:color="auto"/>
              <w:right w:val="single" w:sz="4" w:space="0" w:color="auto"/>
            </w:tcBorders>
          </w:tcPr>
          <w:p w14:paraId="183D1048" w14:textId="77777777" w:rsidR="001B0274" w:rsidRPr="00F50332" w:rsidRDefault="001B027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Олардан қазір Манас қана үйде отыр. Бұл «қасқа» десе дегендей, еңгезердей екен. Жалпақ мандайлы, нұр жүзді, балуан тұлғалы жас жігіт Құлыншақтың немересі еді. Үндемей отырып, домбырасын тыңқылдатып тартады да, қонақтарға </w:t>
            </w:r>
            <w:r w:rsidRPr="00F50332">
              <w:rPr>
                <w:rFonts w:ascii="Times New Roman" w:hAnsi="Times New Roman" w:cs="Times New Roman"/>
                <w:b/>
                <w:bCs/>
                <w:iCs/>
                <w:sz w:val="28"/>
                <w:szCs w:val="28"/>
              </w:rPr>
              <w:t>салқын қарап</w:t>
            </w:r>
            <w:r w:rsidRPr="00F50332">
              <w:rPr>
                <w:rFonts w:ascii="Times New Roman" w:hAnsi="Times New Roman" w:cs="Times New Roman"/>
                <w:sz w:val="28"/>
                <w:szCs w:val="28"/>
              </w:rPr>
              <w:t xml:space="preserve"> қояды</w:t>
            </w:r>
            <w:r w:rsidR="007D73CB" w:rsidRPr="00F50332">
              <w:rPr>
                <w:rFonts w:ascii="Times New Roman" w:hAnsi="Times New Roman" w:cs="Times New Roman"/>
                <w:sz w:val="28"/>
                <w:szCs w:val="28"/>
                <w:lang w:val="kk-KZ"/>
              </w:rPr>
              <w:t xml:space="preserve"> </w:t>
            </w:r>
            <w:r w:rsidR="007D73CB" w:rsidRPr="00F50332">
              <w:rPr>
                <w:rFonts w:ascii="Times New Roman" w:hAnsi="Times New Roman" w:cs="Times New Roman"/>
                <w:sz w:val="28"/>
                <w:szCs w:val="28"/>
              </w:rPr>
              <w:t xml:space="preserve">[84, </w:t>
            </w:r>
            <w:r w:rsidR="007D73CB" w:rsidRPr="00F50332">
              <w:rPr>
                <w:rFonts w:ascii="Times New Roman" w:hAnsi="Times New Roman" w:cs="Times New Roman"/>
                <w:sz w:val="28"/>
                <w:szCs w:val="28"/>
                <w:lang w:val="kk-KZ"/>
              </w:rPr>
              <w:t>136</w:t>
            </w:r>
            <w:r w:rsidR="007D73CB" w:rsidRPr="00F50332">
              <w:rPr>
                <w:rFonts w:ascii="Times New Roman" w:hAnsi="Times New Roman" w:cs="Times New Roman"/>
                <w:sz w:val="28"/>
                <w:szCs w:val="28"/>
              </w:rPr>
              <w:t>]</w:t>
            </w:r>
            <w:r w:rsidRPr="00F50332">
              <w:rPr>
                <w:rFonts w:ascii="Times New Roman" w:hAnsi="Times New Roman" w:cs="Times New Roman"/>
                <w:sz w:val="28"/>
                <w:szCs w:val="28"/>
                <w:lang w:val="kk-KZ"/>
              </w:rPr>
              <w:t>.</w:t>
            </w:r>
          </w:p>
        </w:tc>
      </w:tr>
      <w:tr w:rsidR="001B0274" w:rsidRPr="00627690" w14:paraId="0F68355F" w14:textId="77777777" w:rsidTr="006A5311">
        <w:trPr>
          <w:trHeight w:val="1176"/>
        </w:trPr>
        <w:tc>
          <w:tcPr>
            <w:tcW w:w="9541" w:type="dxa"/>
            <w:tcBorders>
              <w:top w:val="single" w:sz="4" w:space="0" w:color="auto"/>
              <w:left w:val="single" w:sz="4" w:space="0" w:color="auto"/>
              <w:bottom w:val="single" w:sz="4" w:space="0" w:color="auto"/>
              <w:right w:val="single" w:sz="4" w:space="0" w:color="auto"/>
            </w:tcBorders>
          </w:tcPr>
          <w:p w14:paraId="7B6A781E" w14:textId="60E655FF" w:rsidR="001B0274" w:rsidRPr="00F50332" w:rsidRDefault="001B027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Ұлжан бұған </w:t>
            </w:r>
            <w:r w:rsidRPr="00F50332">
              <w:rPr>
                <w:rFonts w:ascii="Times New Roman" w:hAnsi="Times New Roman" w:cs="Times New Roman"/>
                <w:b/>
                <w:bCs/>
                <w:iCs/>
                <w:sz w:val="28"/>
                <w:szCs w:val="28"/>
                <w:lang w:val="kk-KZ"/>
              </w:rPr>
              <w:t>суық қарап</w:t>
            </w:r>
            <w:r w:rsidR="00D57D4E" w:rsidRPr="00F50332">
              <w:rPr>
                <w:rFonts w:ascii="Times New Roman" w:hAnsi="Times New Roman" w:cs="Times New Roman"/>
                <w:sz w:val="28"/>
                <w:szCs w:val="28"/>
                <w:lang w:val="kk-KZ"/>
              </w:rPr>
              <w:t>: –</w:t>
            </w:r>
            <w:r w:rsidR="007D73CB" w:rsidRPr="00F50332">
              <w:rPr>
                <w:rFonts w:ascii="Times New Roman" w:hAnsi="Times New Roman" w:cs="Times New Roman"/>
                <w:sz w:val="28"/>
                <w:szCs w:val="28"/>
                <w:lang w:val="kk-KZ"/>
              </w:rPr>
              <w:t xml:space="preserve"> Бықсымай қой әрман! – деді [94, 94]</w:t>
            </w:r>
            <w:r w:rsidRPr="00F50332">
              <w:rPr>
                <w:rFonts w:ascii="Times New Roman" w:hAnsi="Times New Roman" w:cs="Times New Roman"/>
                <w:sz w:val="28"/>
                <w:szCs w:val="28"/>
                <w:lang w:val="kk-KZ"/>
              </w:rPr>
              <w:t>.</w:t>
            </w:r>
          </w:p>
          <w:p w14:paraId="3E8F02B8" w14:textId="77777777" w:rsidR="001B0274" w:rsidRPr="00F50332" w:rsidRDefault="001B027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Осы кезде Абай мен анасының құлағына ерекше бір жат, </w:t>
            </w:r>
            <w:r w:rsidRPr="00F50332">
              <w:rPr>
                <w:rFonts w:ascii="Times New Roman" w:hAnsi="Times New Roman" w:cs="Times New Roman"/>
                <w:b/>
                <w:bCs/>
                <w:iCs/>
                <w:sz w:val="28"/>
                <w:szCs w:val="28"/>
                <w:lang w:val="kk-KZ"/>
              </w:rPr>
              <w:t>суық үн</w:t>
            </w:r>
            <w:r w:rsidR="007D73CB" w:rsidRPr="00F50332">
              <w:rPr>
                <w:rFonts w:ascii="Times New Roman" w:hAnsi="Times New Roman" w:cs="Times New Roman"/>
                <w:sz w:val="28"/>
                <w:szCs w:val="28"/>
                <w:lang w:val="kk-KZ"/>
              </w:rPr>
              <w:t xml:space="preserve"> естілді [94</w:t>
            </w:r>
            <w:r w:rsidRPr="00F50332">
              <w:rPr>
                <w:rFonts w:ascii="Times New Roman" w:hAnsi="Times New Roman" w:cs="Times New Roman"/>
                <w:sz w:val="28"/>
                <w:szCs w:val="28"/>
                <w:lang w:val="kk-KZ"/>
              </w:rPr>
              <w:t>,</w:t>
            </w:r>
            <w:r w:rsidR="007D73CB" w:rsidRPr="00F50332">
              <w:rPr>
                <w:rFonts w:ascii="Times New Roman" w:hAnsi="Times New Roman" w:cs="Times New Roman"/>
                <w:sz w:val="28"/>
                <w:szCs w:val="28"/>
                <w:lang w:val="kk-KZ"/>
              </w:rPr>
              <w:t xml:space="preserve"> 46].</w:t>
            </w:r>
          </w:p>
        </w:tc>
      </w:tr>
      <w:tr w:rsidR="00123AA5" w:rsidRPr="00627690" w14:paraId="08A431DA" w14:textId="77777777" w:rsidTr="006A5311">
        <w:trPr>
          <w:trHeight w:val="465"/>
        </w:trPr>
        <w:tc>
          <w:tcPr>
            <w:tcW w:w="9541" w:type="dxa"/>
            <w:tcBorders>
              <w:top w:val="single" w:sz="4" w:space="0" w:color="auto"/>
              <w:left w:val="single" w:sz="4" w:space="0" w:color="auto"/>
              <w:bottom w:val="single" w:sz="4" w:space="0" w:color="auto"/>
              <w:right w:val="single" w:sz="4" w:space="0" w:color="auto"/>
            </w:tcBorders>
          </w:tcPr>
          <w:p w14:paraId="2BD43FE6" w14:textId="5445297B" w:rsidR="00123AA5" w:rsidRPr="00F50332" w:rsidRDefault="00123AA5" w:rsidP="00F50332">
            <w:pPr>
              <w:spacing w:after="0" w:line="240" w:lineRule="auto"/>
              <w:contextualSpacing/>
              <w:rPr>
                <w:rFonts w:ascii="Times New Roman" w:hAnsi="Times New Roman" w:cs="Times New Roman"/>
                <w:b/>
                <w:bCs/>
                <w:sz w:val="28"/>
                <w:szCs w:val="28"/>
                <w:lang w:val="kk-KZ"/>
              </w:rPr>
            </w:pPr>
            <w:r w:rsidRPr="00F50332">
              <w:rPr>
                <w:rFonts w:ascii="Times New Roman" w:hAnsi="Times New Roman" w:cs="Times New Roman"/>
                <w:sz w:val="28"/>
                <w:szCs w:val="28"/>
                <w:lang w:val="kk-KZ"/>
              </w:rPr>
              <w:t xml:space="preserve">Сармолла </w:t>
            </w:r>
            <w:r w:rsidRPr="00F50332">
              <w:rPr>
                <w:rFonts w:ascii="Times New Roman" w:hAnsi="Times New Roman" w:cs="Times New Roman"/>
                <w:b/>
                <w:bCs/>
                <w:sz w:val="28"/>
                <w:szCs w:val="28"/>
                <w:lang w:val="kk-KZ"/>
              </w:rPr>
              <w:t>қып</w:t>
            </w:r>
            <w:r w:rsidR="00C4203D" w:rsidRPr="00F50332">
              <w:rPr>
                <w:rFonts w:ascii="Times New Roman" w:hAnsi="Times New Roman" w:cs="Times New Roman"/>
                <w:b/>
                <w:bCs/>
                <w:sz w:val="28"/>
                <w:szCs w:val="28"/>
                <w:lang w:val="kk-KZ"/>
              </w:rPr>
              <w:t>-қызыл боп тұтана түсті</w:t>
            </w:r>
            <w:r w:rsidR="007D73CB" w:rsidRPr="00F50332">
              <w:rPr>
                <w:rFonts w:ascii="Times New Roman" w:hAnsi="Times New Roman" w:cs="Times New Roman"/>
                <w:b/>
                <w:bCs/>
                <w:sz w:val="28"/>
                <w:szCs w:val="28"/>
                <w:lang w:val="kk-KZ"/>
              </w:rPr>
              <w:t xml:space="preserve"> </w:t>
            </w:r>
            <w:r w:rsidR="00C4203D" w:rsidRPr="00F50332">
              <w:rPr>
                <w:rFonts w:ascii="Times New Roman" w:hAnsi="Times New Roman" w:cs="Times New Roman"/>
                <w:b/>
                <w:bCs/>
                <w:sz w:val="28"/>
                <w:szCs w:val="28"/>
                <w:lang w:val="kk-KZ"/>
              </w:rPr>
              <w:t>.</w:t>
            </w:r>
            <w:r w:rsidR="00D57D4E" w:rsidRPr="00F50332">
              <w:rPr>
                <w:rFonts w:ascii="Times New Roman" w:hAnsi="Times New Roman" w:cs="Times New Roman"/>
                <w:b/>
                <w:bCs/>
                <w:sz w:val="28"/>
                <w:szCs w:val="28"/>
                <w:lang w:val="kk-KZ"/>
              </w:rPr>
              <w:t xml:space="preserve"> </w:t>
            </w:r>
          </w:p>
        </w:tc>
      </w:tr>
    </w:tbl>
    <w:p w14:paraId="1E191CC3"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447130E4" w14:textId="77777777" w:rsidR="001B0274" w:rsidRPr="00F50332" w:rsidRDefault="001B027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«Абай жолы» роман-эпопеясында автор ең көп қолданатын соматизм</w:t>
      </w:r>
      <w:r w:rsidR="00FE12D2" w:rsidRPr="00F50332">
        <w:rPr>
          <w:rFonts w:ascii="Times New Roman" w:hAnsi="Times New Roman" w:cs="Times New Roman"/>
          <w:sz w:val="28"/>
          <w:szCs w:val="28"/>
          <w:lang w:val="kk-KZ"/>
        </w:rPr>
        <w:t xml:space="preserve"> – көз. Кей үзіктерде «көз» сөзін қолданс</w:t>
      </w:r>
      <w:r w:rsidRPr="00F50332">
        <w:rPr>
          <w:rFonts w:ascii="Times New Roman" w:hAnsi="Times New Roman" w:cs="Times New Roman"/>
          <w:sz w:val="28"/>
          <w:szCs w:val="28"/>
          <w:lang w:val="kk-KZ"/>
        </w:rPr>
        <w:t xml:space="preserve">а, енді бір үзіктерде «қарау» кинемасының түрлі сипаттарын бейнелейді. Бұл қазақ халқының «көз – жүректің айнасы», «көзінен таныды» деп көздің жан-дүниедегі бар құбылысты, өзгерісті сыртқа білдіріп тұратын, жасыра алмайтын ерекше қызметін тануынан да шықса керек. «Көз» арқылы бейнеленген бейвербалды амалдың бірі – </w:t>
      </w:r>
      <w:r w:rsidRPr="00F50332">
        <w:rPr>
          <w:rFonts w:ascii="Times New Roman" w:hAnsi="Times New Roman" w:cs="Times New Roman"/>
          <w:i/>
          <w:iCs/>
          <w:sz w:val="28"/>
          <w:szCs w:val="28"/>
          <w:lang w:val="kk-KZ"/>
        </w:rPr>
        <w:t>екі көзі күлімдеу.</w:t>
      </w:r>
      <w:r w:rsidRPr="00F50332">
        <w:rPr>
          <w:rFonts w:ascii="Times New Roman" w:hAnsi="Times New Roman" w:cs="Times New Roman"/>
          <w:sz w:val="28"/>
          <w:szCs w:val="28"/>
          <w:lang w:val="kk-KZ"/>
        </w:rPr>
        <w:t xml:space="preserve"> Шын </w:t>
      </w:r>
      <w:r w:rsidRPr="00F50332">
        <w:rPr>
          <w:rFonts w:ascii="Times New Roman" w:hAnsi="Times New Roman" w:cs="Times New Roman"/>
          <w:sz w:val="28"/>
          <w:szCs w:val="28"/>
          <w:lang w:val="kk-KZ"/>
        </w:rPr>
        <w:lastRenderedPageBreak/>
        <w:t xml:space="preserve">мәнінде, адам күлгенде немесе жымиғанда эмоциясы бет бұлшықеті арқылы ғана емес, көзі арқылы да білініп тұрады. Адам қанша езуін екі жаққа жеткізсе де, көзі күлмесе, күлкісі жасанды, шынайы емес деп саналады. Бұдан түйетініміз, «екі көзі күлімдеу» метафоралы қолданыс болғанымен, оның ар жағында шын мәніндегі көздің өзгерісі туралы сөз болып тұр. Көз күлімдегенде айнадай жарқырап, жайнап кетеді. Автор романда «көзге» қатысты бір бейвербалды амалды әртүрлі вербалдайды. Мысалы, </w:t>
      </w:r>
      <w:r w:rsidRPr="00F50332">
        <w:rPr>
          <w:rFonts w:ascii="Times New Roman" w:hAnsi="Times New Roman" w:cs="Times New Roman"/>
          <w:i/>
          <w:iCs/>
          <w:sz w:val="28"/>
          <w:szCs w:val="28"/>
          <w:lang w:val="kk-KZ"/>
        </w:rPr>
        <w:t>екі көзі күлімдеу</w:t>
      </w:r>
      <w:r w:rsidRPr="00F50332">
        <w:rPr>
          <w:rFonts w:ascii="Times New Roman" w:hAnsi="Times New Roman" w:cs="Times New Roman"/>
          <w:sz w:val="28"/>
          <w:szCs w:val="28"/>
          <w:lang w:val="kk-KZ"/>
        </w:rPr>
        <w:t xml:space="preserve"> дегенді «</w:t>
      </w:r>
      <w:r w:rsidRPr="00F50332">
        <w:rPr>
          <w:rFonts w:ascii="Times New Roman" w:hAnsi="Times New Roman" w:cs="Times New Roman"/>
          <w:b/>
          <w:bCs/>
          <w:i/>
          <w:iCs/>
          <w:sz w:val="28"/>
          <w:szCs w:val="28"/>
          <w:lang w:val="kk-KZ"/>
        </w:rPr>
        <w:t>Күлімсіреп қараған</w:t>
      </w:r>
      <w:r w:rsidRPr="00F50332">
        <w:rPr>
          <w:rFonts w:ascii="Times New Roman" w:hAnsi="Times New Roman" w:cs="Times New Roman"/>
          <w:sz w:val="28"/>
          <w:szCs w:val="28"/>
          <w:lang w:val="kk-KZ"/>
        </w:rPr>
        <w:t xml:space="preserve"> </w:t>
      </w:r>
      <w:r w:rsidRPr="00F50332">
        <w:rPr>
          <w:rFonts w:ascii="Times New Roman" w:hAnsi="Times New Roman" w:cs="Times New Roman"/>
          <w:b/>
          <w:i/>
          <w:sz w:val="28"/>
          <w:szCs w:val="28"/>
          <w:lang w:val="kk-KZ"/>
        </w:rPr>
        <w:t>үлкен көздерінде</w:t>
      </w:r>
      <w:r w:rsidRPr="00F50332">
        <w:rPr>
          <w:rFonts w:ascii="Times New Roman" w:hAnsi="Times New Roman" w:cs="Times New Roman"/>
          <w:sz w:val="28"/>
          <w:szCs w:val="28"/>
          <w:lang w:val="kk-KZ"/>
        </w:rPr>
        <w:t xml:space="preserve"> аса бір</w:t>
      </w:r>
      <w:r w:rsidR="007D73CB" w:rsidRPr="00F50332">
        <w:rPr>
          <w:rFonts w:ascii="Times New Roman" w:hAnsi="Times New Roman" w:cs="Times New Roman"/>
          <w:sz w:val="28"/>
          <w:szCs w:val="28"/>
          <w:lang w:val="kk-KZ"/>
        </w:rPr>
        <w:t xml:space="preserve"> қызулы жалын көрінгендей еді» [94, 117]</w:t>
      </w:r>
      <w:r w:rsidRPr="00F50332">
        <w:rPr>
          <w:rFonts w:ascii="Times New Roman" w:hAnsi="Times New Roman" w:cs="Times New Roman"/>
          <w:sz w:val="28"/>
          <w:szCs w:val="28"/>
          <w:lang w:val="kk-KZ"/>
        </w:rPr>
        <w:t xml:space="preserve"> деген сөйлемде «күлімсіреп қараған көздер» деп бейнелеген. Мағыналық жағынан бұл екі қолданыс өте жақын. Алайда вербалдануы әртүрлі, бірінші мысалда «күлімдеу» баяндауыштық, ал екінші мысалда анықтауыштық қызмет атқарып тұр. </w:t>
      </w:r>
    </w:p>
    <w:p w14:paraId="456D82AE" w14:textId="7A23B7CC" w:rsidR="00C4203D" w:rsidRPr="00F50332" w:rsidRDefault="00C4203D" w:rsidP="00F50332">
      <w:pPr>
        <w:spacing w:after="0" w:line="240" w:lineRule="auto"/>
        <w:ind w:firstLine="709"/>
        <w:contextualSpacing/>
        <w:jc w:val="both"/>
        <w:rPr>
          <w:rFonts w:ascii="Times New Roman" w:hAnsi="Times New Roman" w:cs="Times New Roman"/>
          <w:sz w:val="28"/>
          <w:szCs w:val="28"/>
          <w:lang w:val="kk-KZ"/>
        </w:rPr>
      </w:pPr>
      <w:r w:rsidRPr="008C134B">
        <w:rPr>
          <w:rFonts w:ascii="Times New Roman" w:hAnsi="Times New Roman" w:cs="Times New Roman"/>
          <w:i/>
          <w:sz w:val="28"/>
          <w:szCs w:val="28"/>
          <w:lang w:val="kk-KZ"/>
        </w:rPr>
        <w:t>Эпитет-бейвербалды амалдар.</w:t>
      </w:r>
      <w:r w:rsidRPr="008C134B">
        <w:rPr>
          <w:rFonts w:ascii="Times New Roman" w:hAnsi="Times New Roman" w:cs="Times New Roman"/>
          <w:sz w:val="28"/>
          <w:szCs w:val="28"/>
          <w:lang w:val="kk-KZ"/>
        </w:rPr>
        <w:t xml:space="preserve"> Кө</w:t>
      </w:r>
      <w:r w:rsidRPr="00F50332">
        <w:rPr>
          <w:rFonts w:ascii="Times New Roman" w:hAnsi="Times New Roman" w:cs="Times New Roman"/>
          <w:sz w:val="28"/>
          <w:szCs w:val="28"/>
          <w:lang w:val="kk-KZ"/>
        </w:rPr>
        <w:t>ркем мәтін кеңістігінде автор белгілі бір коммуникативтік жағдаятқа оқырманның ерекше назарын аударғысы келгенде кейіпкердің паралингвистикалық сипаттамаларын эпитет қолданыстар арқылы бейнелеуге тырысады. «Абай жолында» эпитет паралингвизмдер кейпікердің психикалық күйі мен эмоциясын әсерлі бейнелеудің құралы ретінде қолданылған</w:t>
      </w:r>
      <w:r w:rsidR="00D57D4E" w:rsidRPr="00F50332">
        <w:rPr>
          <w:rFonts w:ascii="Times New Roman" w:hAnsi="Times New Roman" w:cs="Times New Roman"/>
          <w:sz w:val="28"/>
          <w:szCs w:val="28"/>
          <w:lang w:val="kk-KZ"/>
        </w:rPr>
        <w:t xml:space="preserve"> (Кесте 8</w:t>
      </w:r>
      <w:r w:rsidR="007A02E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153B1D9D"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17EBBFB1" w14:textId="24206FB4" w:rsidR="007A02EA"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8</w:t>
      </w:r>
      <w:r w:rsidR="007A02EA" w:rsidRPr="00F50332">
        <w:rPr>
          <w:rFonts w:ascii="Times New Roman" w:hAnsi="Times New Roman" w:cs="Times New Roman"/>
          <w:sz w:val="28"/>
          <w:szCs w:val="28"/>
          <w:lang w:val="kk-KZ"/>
        </w:rPr>
        <w:t xml:space="preserve"> – Эпитет бейвербалды амалдардың үлгілері </w:t>
      </w:r>
    </w:p>
    <w:p w14:paraId="4A25B0DB"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9634"/>
      </w:tblGrid>
      <w:tr w:rsidR="00C4203D" w:rsidRPr="00627690" w14:paraId="1F4B6AD2" w14:textId="77777777" w:rsidTr="007D73CB">
        <w:tc>
          <w:tcPr>
            <w:tcW w:w="9634" w:type="dxa"/>
          </w:tcPr>
          <w:p w14:paraId="22FEAD4F" w14:textId="77777777" w:rsidR="00C4203D" w:rsidRPr="00F50332" w:rsidRDefault="00C4203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Сармолланы сәл ғана белгі етіп оқшаулап алды. Бес-алты сәлделі дінбасылар өздері ғана болып оңашалана бергенде, бағанадан күйіп болған хазірет енді Сармоллаға аса </w:t>
            </w:r>
            <w:r w:rsidRPr="00F50332">
              <w:rPr>
                <w:rFonts w:ascii="Times New Roman" w:hAnsi="Times New Roman" w:cs="Times New Roman"/>
                <w:b/>
                <w:sz w:val="28"/>
                <w:szCs w:val="28"/>
                <w:lang w:val="kk-KZ"/>
              </w:rPr>
              <w:t>суық ажармен</w:t>
            </w:r>
            <w:r w:rsidR="00056EE0" w:rsidRPr="00F50332">
              <w:rPr>
                <w:rFonts w:ascii="Times New Roman" w:hAnsi="Times New Roman" w:cs="Times New Roman"/>
                <w:sz w:val="28"/>
                <w:szCs w:val="28"/>
                <w:lang w:val="kk-KZ"/>
              </w:rPr>
              <w:t xml:space="preserve"> сөз қатты [71</w:t>
            </w:r>
            <w:r w:rsidRPr="00F50332">
              <w:rPr>
                <w:rFonts w:ascii="Times New Roman" w:hAnsi="Times New Roman" w:cs="Times New Roman"/>
                <w:sz w:val="28"/>
                <w:szCs w:val="28"/>
                <w:lang w:val="kk-KZ"/>
              </w:rPr>
              <w:t xml:space="preserve">, </w:t>
            </w:r>
            <w:r w:rsidR="00056EE0" w:rsidRPr="00F50332">
              <w:rPr>
                <w:rFonts w:ascii="Times New Roman" w:hAnsi="Times New Roman" w:cs="Times New Roman"/>
                <w:sz w:val="28"/>
                <w:szCs w:val="28"/>
                <w:lang w:val="kk-KZ"/>
              </w:rPr>
              <w:t>31].</w:t>
            </w:r>
            <w:r w:rsidRPr="00F50332">
              <w:rPr>
                <w:rFonts w:ascii="Times New Roman" w:hAnsi="Times New Roman" w:cs="Times New Roman"/>
                <w:sz w:val="28"/>
                <w:szCs w:val="28"/>
                <w:lang w:val="kk-KZ"/>
              </w:rPr>
              <w:t xml:space="preserve"> </w:t>
            </w:r>
          </w:p>
        </w:tc>
      </w:tr>
      <w:tr w:rsidR="00C4203D" w:rsidRPr="00627690" w14:paraId="5FDED50D" w14:textId="77777777" w:rsidTr="007D73CB">
        <w:tc>
          <w:tcPr>
            <w:tcW w:w="9634" w:type="dxa"/>
          </w:tcPr>
          <w:p w14:paraId="2B4DB9D4" w14:textId="77777777" w:rsidR="00C4203D" w:rsidRPr="00F50332" w:rsidRDefault="00C4203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Өзгелерден бұрын жеткен Кәкітай жаңағы қызу үстіндегі </w:t>
            </w:r>
            <w:r w:rsidRPr="00F50332">
              <w:rPr>
                <w:rFonts w:ascii="Times New Roman" w:hAnsi="Times New Roman" w:cs="Times New Roman"/>
                <w:b/>
                <w:sz w:val="28"/>
                <w:szCs w:val="28"/>
                <w:lang w:val="kk-KZ"/>
              </w:rPr>
              <w:t>ащы үнімен</w:t>
            </w:r>
            <w:r w:rsidRPr="00F50332">
              <w:rPr>
                <w:rFonts w:ascii="Times New Roman" w:hAnsi="Times New Roman" w:cs="Times New Roman"/>
                <w:sz w:val="28"/>
                <w:szCs w:val="28"/>
                <w:lang w:val="kk-KZ"/>
              </w:rPr>
              <w:t xml:space="preserve"> Абайға да</w:t>
            </w:r>
            <w:r w:rsidR="00056EE0" w:rsidRPr="00F50332">
              <w:rPr>
                <w:rFonts w:ascii="Times New Roman" w:hAnsi="Times New Roman" w:cs="Times New Roman"/>
                <w:sz w:val="28"/>
                <w:szCs w:val="28"/>
                <w:lang w:val="kk-KZ"/>
              </w:rPr>
              <w:t>уларының жайын мәлімдеп келеді [84</w:t>
            </w:r>
            <w:r w:rsidRPr="00F50332">
              <w:rPr>
                <w:rFonts w:ascii="Times New Roman" w:hAnsi="Times New Roman" w:cs="Times New Roman"/>
                <w:sz w:val="28"/>
                <w:szCs w:val="28"/>
                <w:lang w:val="kk-KZ"/>
              </w:rPr>
              <w:t>,</w:t>
            </w:r>
            <w:r w:rsidR="00056EE0" w:rsidRPr="00F50332">
              <w:rPr>
                <w:rFonts w:ascii="Times New Roman" w:hAnsi="Times New Roman" w:cs="Times New Roman"/>
                <w:sz w:val="28"/>
                <w:szCs w:val="28"/>
                <w:lang w:val="kk-KZ"/>
              </w:rPr>
              <w:t xml:space="preserve"> 6]</w:t>
            </w:r>
            <w:r w:rsidRPr="00F50332">
              <w:rPr>
                <w:rFonts w:ascii="Times New Roman" w:hAnsi="Times New Roman" w:cs="Times New Roman"/>
                <w:sz w:val="28"/>
                <w:szCs w:val="28"/>
                <w:lang w:val="kk-KZ"/>
              </w:rPr>
              <w:t>.</w:t>
            </w:r>
          </w:p>
        </w:tc>
      </w:tr>
      <w:tr w:rsidR="00C4203D" w:rsidRPr="00627690" w14:paraId="59FD3113" w14:textId="77777777" w:rsidTr="007D73CB">
        <w:tc>
          <w:tcPr>
            <w:tcW w:w="9634" w:type="dxa"/>
          </w:tcPr>
          <w:p w14:paraId="02A0482A" w14:textId="72E83F2D" w:rsidR="00C4203D"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6A531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Абай қайда өзі? –</w:t>
            </w:r>
            <w:r w:rsidR="00C4203D" w:rsidRPr="00F50332">
              <w:rPr>
                <w:rFonts w:ascii="Times New Roman" w:hAnsi="Times New Roman" w:cs="Times New Roman"/>
                <w:sz w:val="28"/>
                <w:szCs w:val="28"/>
                <w:lang w:val="kk-KZ"/>
              </w:rPr>
              <w:t xml:space="preserve"> деп еді, Ұлжан Абайдың жатып қалғанын айтып, Жиреншеге біраз наразы </w:t>
            </w:r>
            <w:r w:rsidR="00C4203D" w:rsidRPr="00F50332">
              <w:rPr>
                <w:rFonts w:ascii="Times New Roman" w:hAnsi="Times New Roman" w:cs="Times New Roman"/>
                <w:b/>
                <w:sz w:val="28"/>
                <w:szCs w:val="28"/>
                <w:lang w:val="kk-KZ"/>
              </w:rPr>
              <w:t>салқын жүзбен</w:t>
            </w:r>
            <w:r w:rsidR="00056EE0" w:rsidRPr="00F50332">
              <w:rPr>
                <w:rFonts w:ascii="Times New Roman" w:hAnsi="Times New Roman" w:cs="Times New Roman"/>
                <w:sz w:val="28"/>
                <w:szCs w:val="28"/>
                <w:lang w:val="kk-KZ"/>
              </w:rPr>
              <w:t xml:space="preserve"> қарады [94, 44]</w:t>
            </w:r>
            <w:r w:rsidR="00C4203D" w:rsidRPr="00F50332">
              <w:rPr>
                <w:rFonts w:ascii="Times New Roman" w:hAnsi="Times New Roman" w:cs="Times New Roman"/>
                <w:sz w:val="28"/>
                <w:szCs w:val="28"/>
                <w:lang w:val="kk-KZ"/>
              </w:rPr>
              <w:t>.</w:t>
            </w:r>
          </w:p>
        </w:tc>
      </w:tr>
      <w:tr w:rsidR="00C4203D" w:rsidRPr="00627690" w14:paraId="6769EE65" w14:textId="77777777" w:rsidTr="007D73CB">
        <w:tc>
          <w:tcPr>
            <w:tcW w:w="9634" w:type="dxa"/>
          </w:tcPr>
          <w:p w14:paraId="61507A1F" w14:textId="77777777" w:rsidR="00C4203D" w:rsidRPr="00F50332" w:rsidRDefault="00C4203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әкесінің жаңағы «дарға асу» деген жердегі </w:t>
            </w:r>
            <w:r w:rsidRPr="00F50332">
              <w:rPr>
                <w:rFonts w:ascii="Times New Roman" w:hAnsi="Times New Roman" w:cs="Times New Roman"/>
                <w:b/>
                <w:sz w:val="28"/>
                <w:szCs w:val="28"/>
                <w:lang w:val="kk-KZ"/>
              </w:rPr>
              <w:t>аяздай суық пішінін</w:t>
            </w:r>
            <w:r w:rsidRPr="00F50332">
              <w:rPr>
                <w:rFonts w:ascii="Times New Roman" w:hAnsi="Times New Roman" w:cs="Times New Roman"/>
                <w:sz w:val="28"/>
                <w:szCs w:val="28"/>
                <w:lang w:val="kk-KZ"/>
              </w:rPr>
              <w:t xml:space="preserve"> еске алды. Үндемей біраз тұрып, қабағын шытып, қатты кү</w:t>
            </w:r>
            <w:r w:rsidR="00056EE0" w:rsidRPr="00F50332">
              <w:rPr>
                <w:rFonts w:ascii="Times New Roman" w:hAnsi="Times New Roman" w:cs="Times New Roman"/>
                <w:sz w:val="28"/>
                <w:szCs w:val="28"/>
                <w:lang w:val="kk-KZ"/>
              </w:rPr>
              <w:t>рсінді де, айналып жүріп кетті [94, 26].</w:t>
            </w:r>
          </w:p>
        </w:tc>
      </w:tr>
      <w:tr w:rsidR="007A02EA" w:rsidRPr="00627690" w14:paraId="193BA78A" w14:textId="77777777" w:rsidTr="006A5311">
        <w:trPr>
          <w:trHeight w:val="693"/>
        </w:trPr>
        <w:tc>
          <w:tcPr>
            <w:tcW w:w="9634" w:type="dxa"/>
          </w:tcPr>
          <w:p w14:paraId="65EB918C" w14:textId="77777777" w:rsidR="007A02EA" w:rsidRPr="00F50332" w:rsidRDefault="007A02E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іркілген жоқ. Дәрменге қызыққандай, </w:t>
            </w:r>
            <w:r w:rsidRPr="00F50332">
              <w:rPr>
                <w:rFonts w:ascii="Times New Roman" w:hAnsi="Times New Roman" w:cs="Times New Roman"/>
                <w:b/>
                <w:bCs/>
                <w:iCs/>
                <w:sz w:val="28"/>
                <w:szCs w:val="28"/>
                <w:lang w:val="kk-KZ"/>
              </w:rPr>
              <w:t>жылы шыраймен қарады</w:t>
            </w:r>
            <w:r w:rsidRPr="00F50332">
              <w:rPr>
                <w:rFonts w:ascii="Times New Roman" w:hAnsi="Times New Roman" w:cs="Times New Roman"/>
                <w:sz w:val="28"/>
                <w:szCs w:val="28"/>
                <w:lang w:val="kk-KZ"/>
              </w:rPr>
              <w:t xml:space="preserve"> да: «Оқы!..»</w:t>
            </w:r>
            <w:r w:rsidR="006A5311"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деді [84, 8].</w:t>
            </w:r>
          </w:p>
        </w:tc>
      </w:tr>
      <w:tr w:rsidR="007A02EA" w:rsidRPr="00627690" w14:paraId="60C26C33" w14:textId="77777777" w:rsidTr="007A02EA">
        <w:tc>
          <w:tcPr>
            <w:tcW w:w="9634" w:type="dxa"/>
          </w:tcPr>
          <w:p w14:paraId="20972064" w14:textId="77777777" w:rsidR="007A02EA" w:rsidRPr="00F50332" w:rsidRDefault="007A02E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Қастарына Абай келіп сәлем бергенде, бұл үлкендер бұрынғыдай емес, </w:t>
            </w:r>
            <w:r w:rsidRPr="00F50332">
              <w:rPr>
                <w:rFonts w:ascii="Times New Roman" w:hAnsi="Times New Roman" w:cs="Times New Roman"/>
                <w:b/>
                <w:bCs/>
                <w:iCs/>
                <w:sz w:val="28"/>
                <w:szCs w:val="28"/>
                <w:lang w:val="kk-KZ"/>
              </w:rPr>
              <w:t>оң шыраймен</w:t>
            </w:r>
            <w:r w:rsidRPr="00F50332">
              <w:rPr>
                <w:rFonts w:ascii="Times New Roman" w:hAnsi="Times New Roman" w:cs="Times New Roman"/>
                <w:sz w:val="28"/>
                <w:szCs w:val="28"/>
                <w:lang w:val="kk-KZ"/>
              </w:rPr>
              <w:t xml:space="preserve"> амандасты. Байдалы мен Сүйіндік, Зере мен Ұлжанның амандық-саулығын сұрап, жас жігітке қастарынан </w:t>
            </w:r>
            <w:r w:rsidRPr="00F50332">
              <w:rPr>
                <w:rFonts w:ascii="Times New Roman" w:hAnsi="Times New Roman" w:cs="Times New Roman"/>
                <w:b/>
                <w:bCs/>
                <w:iCs/>
                <w:sz w:val="28"/>
                <w:szCs w:val="28"/>
                <w:lang w:val="kk-KZ"/>
              </w:rPr>
              <w:t>орын берісті</w:t>
            </w:r>
            <w:r w:rsidRPr="00F50332">
              <w:rPr>
                <w:rFonts w:ascii="Times New Roman" w:hAnsi="Times New Roman" w:cs="Times New Roman"/>
                <w:sz w:val="28"/>
                <w:szCs w:val="28"/>
                <w:lang w:val="kk-KZ"/>
              </w:rPr>
              <w:t xml:space="preserve"> [94, 249].</w:t>
            </w:r>
          </w:p>
        </w:tc>
      </w:tr>
    </w:tbl>
    <w:p w14:paraId="1DBDD27F"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1641102E" w14:textId="77777777" w:rsidR="00980B0D" w:rsidRPr="00F50332" w:rsidRDefault="007A02E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Э</w:t>
      </w:r>
      <w:r w:rsidR="00C4203D" w:rsidRPr="00F50332">
        <w:rPr>
          <w:rFonts w:ascii="Times New Roman" w:hAnsi="Times New Roman" w:cs="Times New Roman"/>
          <w:sz w:val="28"/>
          <w:szCs w:val="28"/>
          <w:lang w:val="kk-KZ"/>
        </w:rPr>
        <w:t>питеттік</w:t>
      </w:r>
      <w:r w:rsidR="00DC7E70" w:rsidRPr="00F50332">
        <w:rPr>
          <w:rFonts w:ascii="Times New Roman" w:hAnsi="Times New Roman" w:cs="Times New Roman"/>
          <w:sz w:val="28"/>
          <w:szCs w:val="28"/>
          <w:lang w:val="kk-KZ"/>
        </w:rPr>
        <w:t xml:space="preserve"> сипат алған «суық», «салқын» сын есімдері негативті коннотацияға ие. «Суық </w:t>
      </w:r>
      <w:r w:rsidR="00C4203D" w:rsidRPr="00F50332">
        <w:rPr>
          <w:rFonts w:ascii="Times New Roman" w:hAnsi="Times New Roman" w:cs="Times New Roman"/>
          <w:sz w:val="28"/>
          <w:szCs w:val="28"/>
          <w:lang w:val="kk-KZ"/>
        </w:rPr>
        <w:t>ажар</w:t>
      </w:r>
      <w:r w:rsidR="00DC7E70" w:rsidRPr="00F50332">
        <w:rPr>
          <w:rFonts w:ascii="Times New Roman" w:hAnsi="Times New Roman" w:cs="Times New Roman"/>
          <w:sz w:val="28"/>
          <w:szCs w:val="28"/>
          <w:lang w:val="kk-KZ"/>
        </w:rPr>
        <w:t xml:space="preserve">», «салқын </w:t>
      </w:r>
      <w:r w:rsidR="00C4203D" w:rsidRPr="00F50332">
        <w:rPr>
          <w:rFonts w:ascii="Times New Roman" w:hAnsi="Times New Roman" w:cs="Times New Roman"/>
          <w:sz w:val="28"/>
          <w:szCs w:val="28"/>
          <w:lang w:val="kk-KZ"/>
        </w:rPr>
        <w:t>жүз»</w:t>
      </w:r>
      <w:r w:rsidR="00E24863" w:rsidRPr="00F50332">
        <w:rPr>
          <w:rFonts w:ascii="Times New Roman" w:hAnsi="Times New Roman" w:cs="Times New Roman"/>
          <w:sz w:val="28"/>
          <w:szCs w:val="28"/>
          <w:lang w:val="kk-KZ"/>
        </w:rPr>
        <w:t>, «аяздай суық пішін»</w:t>
      </w:r>
      <w:r w:rsidR="00DC7E70" w:rsidRPr="00F50332">
        <w:rPr>
          <w:rFonts w:ascii="Times New Roman" w:hAnsi="Times New Roman" w:cs="Times New Roman"/>
          <w:sz w:val="28"/>
          <w:szCs w:val="28"/>
          <w:lang w:val="kk-KZ"/>
        </w:rPr>
        <w:t xml:space="preserve"> паралингвизмдері жақтыртпау, қолдамау, ескерту мәнінде жұмсалса, «суық үн»</w:t>
      </w:r>
      <w:r w:rsidR="00980B0D" w:rsidRPr="00F50332">
        <w:rPr>
          <w:rFonts w:ascii="Times New Roman" w:hAnsi="Times New Roman" w:cs="Times New Roman"/>
          <w:sz w:val="28"/>
          <w:szCs w:val="28"/>
          <w:lang w:val="kk-KZ"/>
        </w:rPr>
        <w:t xml:space="preserve"> </w:t>
      </w:r>
      <w:r w:rsidR="00DC7E70" w:rsidRPr="00F50332">
        <w:rPr>
          <w:rFonts w:ascii="Times New Roman" w:hAnsi="Times New Roman" w:cs="Times New Roman"/>
          <w:sz w:val="28"/>
          <w:szCs w:val="28"/>
          <w:lang w:val="kk-KZ"/>
        </w:rPr>
        <w:t>жағымсыз деген сипатпен қатар жаман хабардың да белгісі саналады.</w:t>
      </w:r>
      <w:r w:rsidR="00980B0D" w:rsidRPr="00F50332">
        <w:rPr>
          <w:rFonts w:ascii="Times New Roman" w:hAnsi="Times New Roman" w:cs="Times New Roman"/>
          <w:sz w:val="28"/>
          <w:szCs w:val="28"/>
          <w:lang w:val="kk-KZ"/>
        </w:rPr>
        <w:t xml:space="preserve"> </w:t>
      </w:r>
      <w:r w:rsidR="00DC7E70" w:rsidRPr="00F50332">
        <w:rPr>
          <w:rFonts w:ascii="Times New Roman" w:hAnsi="Times New Roman" w:cs="Times New Roman"/>
          <w:sz w:val="28"/>
          <w:szCs w:val="28"/>
          <w:lang w:val="kk-KZ"/>
        </w:rPr>
        <w:t xml:space="preserve">Бұл </w:t>
      </w:r>
      <w:r w:rsidR="00C4203D" w:rsidRPr="00F50332">
        <w:rPr>
          <w:rFonts w:ascii="Times New Roman" w:hAnsi="Times New Roman" w:cs="Times New Roman"/>
          <w:sz w:val="28"/>
          <w:szCs w:val="28"/>
          <w:lang w:val="kk-KZ"/>
        </w:rPr>
        <w:t>эпитеттерге</w:t>
      </w:r>
      <w:r w:rsidR="00DC7E70" w:rsidRPr="00F50332">
        <w:rPr>
          <w:rFonts w:ascii="Times New Roman" w:hAnsi="Times New Roman" w:cs="Times New Roman"/>
          <w:sz w:val="28"/>
          <w:szCs w:val="28"/>
          <w:lang w:val="kk-KZ"/>
        </w:rPr>
        <w:t xml:space="preserve"> қарама-қарсы мәнде «жылы үн», «жылы </w:t>
      </w:r>
      <w:r w:rsidR="00C4203D" w:rsidRPr="00F50332">
        <w:rPr>
          <w:rFonts w:ascii="Times New Roman" w:hAnsi="Times New Roman" w:cs="Times New Roman"/>
          <w:sz w:val="28"/>
          <w:szCs w:val="28"/>
          <w:lang w:val="kk-KZ"/>
        </w:rPr>
        <w:t>шырай</w:t>
      </w:r>
      <w:r w:rsidR="00DC7E70" w:rsidRPr="00F50332">
        <w:rPr>
          <w:rFonts w:ascii="Times New Roman" w:hAnsi="Times New Roman" w:cs="Times New Roman"/>
          <w:sz w:val="28"/>
          <w:szCs w:val="28"/>
          <w:lang w:val="kk-KZ"/>
        </w:rPr>
        <w:t>» сынды тіркестерді ата</w:t>
      </w:r>
      <w:r w:rsidR="00980B0D" w:rsidRPr="00F50332">
        <w:rPr>
          <w:rFonts w:ascii="Times New Roman" w:hAnsi="Times New Roman" w:cs="Times New Roman"/>
          <w:sz w:val="28"/>
          <w:szCs w:val="28"/>
          <w:lang w:val="kk-KZ"/>
        </w:rPr>
        <w:t>уға болады.</w:t>
      </w:r>
    </w:p>
    <w:p w14:paraId="59167779" w14:textId="77777777" w:rsidR="00DC7E70" w:rsidRPr="00F50332" w:rsidRDefault="00980B0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Бұл мысалдан </w:t>
      </w:r>
      <w:r w:rsidR="00C4203D" w:rsidRPr="00F50332">
        <w:rPr>
          <w:rFonts w:ascii="Times New Roman" w:hAnsi="Times New Roman" w:cs="Times New Roman"/>
          <w:sz w:val="28"/>
          <w:szCs w:val="28"/>
          <w:lang w:val="kk-KZ"/>
        </w:rPr>
        <w:t>«</w:t>
      </w:r>
      <w:r w:rsidR="00DC7E70" w:rsidRPr="00F50332">
        <w:rPr>
          <w:rFonts w:ascii="Times New Roman" w:hAnsi="Times New Roman" w:cs="Times New Roman"/>
          <w:sz w:val="28"/>
          <w:szCs w:val="28"/>
          <w:lang w:val="kk-KZ"/>
        </w:rPr>
        <w:t>суық</w:t>
      </w:r>
      <w:r w:rsidR="00C4203D" w:rsidRPr="00F50332">
        <w:rPr>
          <w:rFonts w:ascii="Times New Roman" w:hAnsi="Times New Roman" w:cs="Times New Roman"/>
          <w:sz w:val="28"/>
          <w:szCs w:val="28"/>
          <w:lang w:val="kk-KZ"/>
        </w:rPr>
        <w:t>»</w:t>
      </w:r>
      <w:r w:rsidR="00DC7E70" w:rsidRPr="00F50332">
        <w:rPr>
          <w:rFonts w:ascii="Times New Roman" w:hAnsi="Times New Roman" w:cs="Times New Roman"/>
          <w:sz w:val="28"/>
          <w:szCs w:val="28"/>
          <w:lang w:val="kk-KZ"/>
        </w:rPr>
        <w:t xml:space="preserve"> пен </w:t>
      </w:r>
      <w:r w:rsidR="00C4203D" w:rsidRPr="00F50332">
        <w:rPr>
          <w:rFonts w:ascii="Times New Roman" w:hAnsi="Times New Roman" w:cs="Times New Roman"/>
          <w:sz w:val="28"/>
          <w:szCs w:val="28"/>
          <w:lang w:val="kk-KZ"/>
        </w:rPr>
        <w:t>«</w:t>
      </w:r>
      <w:r w:rsidR="00DC7E70" w:rsidRPr="00F50332">
        <w:rPr>
          <w:rFonts w:ascii="Times New Roman" w:hAnsi="Times New Roman" w:cs="Times New Roman"/>
          <w:sz w:val="28"/>
          <w:szCs w:val="28"/>
          <w:lang w:val="kk-KZ"/>
        </w:rPr>
        <w:t>жылы</w:t>
      </w:r>
      <w:r w:rsidR="00C4203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C4203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оң</w:t>
      </w:r>
      <w:r w:rsidR="00C4203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мен </w:t>
      </w:r>
      <w:r w:rsidR="00C4203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теріс</w:t>
      </w:r>
      <w:r w:rsidR="00C4203D" w:rsidRPr="00F50332">
        <w:rPr>
          <w:rFonts w:ascii="Times New Roman" w:hAnsi="Times New Roman" w:cs="Times New Roman"/>
          <w:sz w:val="28"/>
          <w:szCs w:val="28"/>
          <w:lang w:val="kk-KZ"/>
        </w:rPr>
        <w:t>»</w:t>
      </w:r>
      <w:r w:rsidR="00DC7E70" w:rsidRPr="00F50332">
        <w:rPr>
          <w:rFonts w:ascii="Times New Roman" w:hAnsi="Times New Roman" w:cs="Times New Roman"/>
          <w:sz w:val="28"/>
          <w:szCs w:val="28"/>
          <w:lang w:val="kk-KZ"/>
        </w:rPr>
        <w:t xml:space="preserve"> оппозициясы тек жеке лексема кезінде ғана емес, </w:t>
      </w:r>
      <w:r w:rsidR="00C4203D" w:rsidRPr="00F50332">
        <w:rPr>
          <w:rFonts w:ascii="Times New Roman" w:hAnsi="Times New Roman" w:cs="Times New Roman"/>
          <w:sz w:val="28"/>
          <w:szCs w:val="28"/>
          <w:lang w:val="kk-KZ"/>
        </w:rPr>
        <w:t>эпитеттік</w:t>
      </w:r>
      <w:r w:rsidR="00DC7E70" w:rsidRPr="00F50332">
        <w:rPr>
          <w:rFonts w:ascii="Times New Roman" w:hAnsi="Times New Roman" w:cs="Times New Roman"/>
          <w:sz w:val="28"/>
          <w:szCs w:val="28"/>
          <w:lang w:val="kk-KZ"/>
        </w:rPr>
        <w:t xml:space="preserve"> қолданыс кезінде де </w:t>
      </w:r>
      <w:r w:rsidR="002E1006" w:rsidRPr="00F50332">
        <w:rPr>
          <w:rFonts w:ascii="Times New Roman" w:hAnsi="Times New Roman" w:cs="Times New Roman"/>
          <w:sz w:val="28"/>
          <w:szCs w:val="28"/>
          <w:lang w:val="kk-KZ"/>
        </w:rPr>
        <w:t>бір-біріне қайшы сипатт</w:t>
      </w:r>
      <w:r w:rsidRPr="00F50332">
        <w:rPr>
          <w:rFonts w:ascii="Times New Roman" w:hAnsi="Times New Roman" w:cs="Times New Roman"/>
          <w:sz w:val="28"/>
          <w:szCs w:val="28"/>
          <w:lang w:val="kk-KZ"/>
        </w:rPr>
        <w:t>арын сақтайтыны анықталады</w:t>
      </w:r>
      <w:r w:rsidR="002E1006" w:rsidRPr="00F50332">
        <w:rPr>
          <w:rFonts w:ascii="Times New Roman" w:hAnsi="Times New Roman" w:cs="Times New Roman"/>
          <w:sz w:val="28"/>
          <w:szCs w:val="28"/>
          <w:lang w:val="kk-KZ"/>
        </w:rPr>
        <w:t>.</w:t>
      </w:r>
    </w:p>
    <w:p w14:paraId="4DF230BA" w14:textId="68A2FCA5" w:rsidR="007A02EA" w:rsidRPr="00F50332" w:rsidRDefault="002E1006" w:rsidP="00F50332">
      <w:pPr>
        <w:spacing w:after="0" w:line="240" w:lineRule="auto"/>
        <w:ind w:firstLine="709"/>
        <w:contextualSpacing/>
        <w:jc w:val="both"/>
        <w:rPr>
          <w:rFonts w:ascii="Times New Roman" w:hAnsi="Times New Roman" w:cs="Times New Roman"/>
          <w:sz w:val="28"/>
          <w:szCs w:val="28"/>
          <w:lang w:val="kk-KZ"/>
        </w:rPr>
      </w:pPr>
      <w:r w:rsidRPr="008C134B">
        <w:rPr>
          <w:rFonts w:ascii="Times New Roman" w:hAnsi="Times New Roman" w:cs="Times New Roman"/>
          <w:i/>
          <w:sz w:val="28"/>
          <w:szCs w:val="28"/>
          <w:lang w:val="kk-KZ"/>
        </w:rPr>
        <w:t>Теңеу-бейвербалды амалдар.</w:t>
      </w:r>
      <w:r w:rsidRPr="008C134B">
        <w:rPr>
          <w:rFonts w:ascii="Times New Roman" w:hAnsi="Times New Roman" w:cs="Times New Roman"/>
          <w:sz w:val="28"/>
          <w:szCs w:val="28"/>
          <w:lang w:val="kk-KZ"/>
        </w:rPr>
        <w:t xml:space="preserve"> Бейвербалды</w:t>
      </w:r>
      <w:r w:rsidRPr="00F50332">
        <w:rPr>
          <w:rFonts w:ascii="Times New Roman" w:hAnsi="Times New Roman" w:cs="Times New Roman"/>
          <w:sz w:val="28"/>
          <w:szCs w:val="28"/>
          <w:lang w:val="kk-KZ"/>
        </w:rPr>
        <w:t xml:space="preserve"> амалдар мәтінде кейіпкердің эмоциясын әсірелеп, әсерлі етіп жеткізу үшін теңеу түрінде вербалданады. Теңеу-паралингвизмдердің бір парасы тіліміздегі тұрақтанған тіркестер болса, енді бір парасы – автордың сөз шығармашылығының нәтижесінде туындаған авторлық қолданыстар</w:t>
      </w:r>
      <w:r w:rsidR="00D57D4E" w:rsidRPr="00F50332">
        <w:rPr>
          <w:rFonts w:ascii="Times New Roman" w:hAnsi="Times New Roman" w:cs="Times New Roman"/>
          <w:sz w:val="28"/>
          <w:szCs w:val="28"/>
          <w:lang w:val="kk-KZ"/>
        </w:rPr>
        <w:t xml:space="preserve"> (Кесте 9</w:t>
      </w:r>
      <w:r w:rsidR="007A02E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5F442C41" w14:textId="77777777" w:rsidR="006A5311" w:rsidRPr="00F50332" w:rsidRDefault="006A5311" w:rsidP="00F50332">
      <w:pPr>
        <w:spacing w:after="0" w:line="240" w:lineRule="auto"/>
        <w:ind w:firstLine="709"/>
        <w:contextualSpacing/>
        <w:jc w:val="both"/>
        <w:rPr>
          <w:rFonts w:ascii="Times New Roman" w:hAnsi="Times New Roman" w:cs="Times New Roman"/>
          <w:sz w:val="28"/>
          <w:szCs w:val="28"/>
          <w:lang w:val="kk-KZ"/>
        </w:rPr>
      </w:pPr>
    </w:p>
    <w:p w14:paraId="5562ADE7" w14:textId="6F591977" w:rsidR="007A02EA"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9</w:t>
      </w:r>
      <w:r w:rsidR="007A02EA" w:rsidRPr="00F50332">
        <w:rPr>
          <w:rFonts w:ascii="Times New Roman" w:hAnsi="Times New Roman" w:cs="Times New Roman"/>
          <w:sz w:val="28"/>
          <w:szCs w:val="28"/>
          <w:lang w:val="kk-KZ"/>
        </w:rPr>
        <w:t xml:space="preserve"> – Теңеу-паралингвизмдердің үлгілері</w:t>
      </w:r>
    </w:p>
    <w:p w14:paraId="45B64D29" w14:textId="77777777" w:rsidR="001B0274" w:rsidRPr="00F50332" w:rsidRDefault="002E100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tbl>
      <w:tblPr>
        <w:tblStyle w:val="ac"/>
        <w:tblW w:w="9634" w:type="dxa"/>
        <w:tblLook w:val="04A0" w:firstRow="1" w:lastRow="0" w:firstColumn="1" w:lastColumn="0" w:noHBand="0" w:noVBand="1"/>
      </w:tblPr>
      <w:tblGrid>
        <w:gridCol w:w="9634"/>
      </w:tblGrid>
      <w:tr w:rsidR="001B0274" w:rsidRPr="00627690" w14:paraId="09235472" w14:textId="77777777" w:rsidTr="00056EE0">
        <w:tc>
          <w:tcPr>
            <w:tcW w:w="9634" w:type="dxa"/>
            <w:tcBorders>
              <w:top w:val="single" w:sz="4" w:space="0" w:color="auto"/>
              <w:left w:val="single" w:sz="4" w:space="0" w:color="auto"/>
              <w:bottom w:val="single" w:sz="4" w:space="0" w:color="auto"/>
              <w:right w:val="single" w:sz="4" w:space="0" w:color="auto"/>
            </w:tcBorders>
          </w:tcPr>
          <w:p w14:paraId="7DBAFA5A" w14:textId="77777777" w:rsidR="001B0274" w:rsidRPr="00F50332" w:rsidRDefault="001B0274" w:rsidP="00F50332">
            <w:pPr>
              <w:spacing w:after="0" w:line="240" w:lineRule="auto"/>
              <w:ind w:firstLine="34"/>
              <w:contextualSpacing/>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Құнанбай босаңсығаң пішіндердің барлығына </w:t>
            </w:r>
            <w:r w:rsidRPr="00F50332">
              <w:rPr>
                <w:rFonts w:ascii="Times New Roman" w:hAnsi="Times New Roman" w:cs="Times New Roman"/>
                <w:b/>
                <w:bCs/>
                <w:iCs/>
                <w:sz w:val="28"/>
                <w:szCs w:val="28"/>
                <w:lang w:val="kk-KZ"/>
              </w:rPr>
              <w:t>жалғыз көзін оқтай қадап, атып жібергендей қарайды</w:t>
            </w:r>
            <w:r w:rsidR="00056EE0" w:rsidRPr="00F50332">
              <w:rPr>
                <w:rFonts w:ascii="Times New Roman" w:hAnsi="Times New Roman" w:cs="Times New Roman"/>
                <w:sz w:val="28"/>
                <w:szCs w:val="28"/>
                <w:lang w:val="kk-KZ"/>
              </w:rPr>
              <w:t xml:space="preserve"> [94, 132]</w:t>
            </w:r>
            <w:r w:rsidRPr="00F50332">
              <w:rPr>
                <w:rFonts w:ascii="Times New Roman" w:hAnsi="Times New Roman" w:cs="Times New Roman"/>
                <w:sz w:val="28"/>
                <w:szCs w:val="28"/>
                <w:lang w:val="kk-KZ"/>
              </w:rPr>
              <w:t>.</w:t>
            </w:r>
          </w:p>
        </w:tc>
      </w:tr>
      <w:tr w:rsidR="001B0274" w:rsidRPr="00627690" w14:paraId="4FC4C93D" w14:textId="77777777" w:rsidTr="00056EE0">
        <w:tc>
          <w:tcPr>
            <w:tcW w:w="9634" w:type="dxa"/>
            <w:tcBorders>
              <w:top w:val="single" w:sz="4" w:space="0" w:color="auto"/>
              <w:left w:val="single" w:sz="4" w:space="0" w:color="auto"/>
              <w:bottom w:val="single" w:sz="4" w:space="0" w:color="auto"/>
              <w:right w:val="single" w:sz="4" w:space="0" w:color="auto"/>
            </w:tcBorders>
          </w:tcPr>
          <w:p w14:paraId="2B6B55BC" w14:textId="77777777" w:rsidR="001B0274" w:rsidRPr="00F50332" w:rsidRDefault="001B0274"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Екі көзі сексеуілдің шоғындай жайнап тұр</w:t>
            </w:r>
            <w:r w:rsidR="00056EE0" w:rsidRPr="00F50332">
              <w:rPr>
                <w:rFonts w:ascii="Times New Roman" w:hAnsi="Times New Roman" w:cs="Times New Roman"/>
                <w:sz w:val="28"/>
                <w:szCs w:val="28"/>
                <w:lang w:val="kk-KZ"/>
              </w:rPr>
              <w:t xml:space="preserve"> екен өзінің... – деді [94, 113]</w:t>
            </w:r>
            <w:r w:rsidRPr="00F50332">
              <w:rPr>
                <w:rFonts w:ascii="Times New Roman" w:hAnsi="Times New Roman" w:cs="Times New Roman"/>
                <w:sz w:val="28"/>
                <w:szCs w:val="28"/>
                <w:lang w:val="kk-KZ"/>
              </w:rPr>
              <w:t>.</w:t>
            </w:r>
          </w:p>
        </w:tc>
      </w:tr>
      <w:tr w:rsidR="001B0274" w:rsidRPr="00F50332" w14:paraId="1870D3FC" w14:textId="77777777" w:rsidTr="00056EE0">
        <w:tc>
          <w:tcPr>
            <w:tcW w:w="9634" w:type="dxa"/>
            <w:tcBorders>
              <w:top w:val="single" w:sz="4" w:space="0" w:color="auto"/>
              <w:left w:val="single" w:sz="4" w:space="0" w:color="auto"/>
              <w:bottom w:val="single" w:sz="4" w:space="0" w:color="auto"/>
              <w:right w:val="single" w:sz="4" w:space="0" w:color="auto"/>
            </w:tcBorders>
          </w:tcPr>
          <w:p w14:paraId="4B690EFD" w14:textId="77777777" w:rsidR="001B0274" w:rsidRPr="00F50332" w:rsidRDefault="001B0274"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Құнанбай бұған </w:t>
            </w:r>
            <w:r w:rsidRPr="00F50332">
              <w:rPr>
                <w:rFonts w:ascii="Times New Roman" w:hAnsi="Times New Roman" w:cs="Times New Roman"/>
                <w:b/>
                <w:bCs/>
                <w:iCs/>
                <w:sz w:val="28"/>
                <w:szCs w:val="28"/>
                <w:lang w:val="kk-KZ"/>
              </w:rPr>
              <w:t>атып жіберетіндей боп жалт қарап</w:t>
            </w:r>
            <w:r w:rsidRPr="00F50332">
              <w:rPr>
                <w:rFonts w:ascii="Times New Roman" w:hAnsi="Times New Roman" w:cs="Times New Roman"/>
                <w:b/>
                <w:bCs/>
                <w:sz w:val="28"/>
                <w:szCs w:val="28"/>
                <w:lang w:val="kk-KZ"/>
              </w:rPr>
              <w:t xml:space="preserve"> </w:t>
            </w:r>
            <w:r w:rsidRPr="00F50332">
              <w:rPr>
                <w:rFonts w:ascii="Times New Roman" w:hAnsi="Times New Roman" w:cs="Times New Roman"/>
                <w:sz w:val="28"/>
                <w:szCs w:val="28"/>
                <w:lang w:val="kk-KZ"/>
              </w:rPr>
              <w:t>тұрып, бұзылған түсін анық таныды. Бірақ өз</w:t>
            </w:r>
            <w:r w:rsidRPr="00F50332">
              <w:rPr>
                <w:rFonts w:ascii="Times New Roman" w:hAnsi="Times New Roman" w:cs="Times New Roman"/>
                <w:b/>
                <w:bCs/>
                <w:iCs/>
                <w:sz w:val="28"/>
                <w:szCs w:val="28"/>
                <w:lang w:val="kk-KZ"/>
              </w:rPr>
              <w:t xml:space="preserve"> </w:t>
            </w:r>
            <w:r w:rsidR="00056EE0" w:rsidRPr="00F50332">
              <w:rPr>
                <w:rFonts w:ascii="Times New Roman" w:hAnsi="Times New Roman" w:cs="Times New Roman"/>
                <w:sz w:val="28"/>
                <w:szCs w:val="28"/>
                <w:lang w:val="kk-KZ"/>
              </w:rPr>
              <w:t>дегенінен қайтқан жоқ [94, 87]</w:t>
            </w:r>
            <w:r w:rsidR="002E1006" w:rsidRPr="00F50332">
              <w:rPr>
                <w:rFonts w:ascii="Times New Roman" w:hAnsi="Times New Roman" w:cs="Times New Roman"/>
                <w:sz w:val="28"/>
                <w:szCs w:val="28"/>
                <w:lang w:val="kk-KZ"/>
              </w:rPr>
              <w:t>.</w:t>
            </w:r>
          </w:p>
        </w:tc>
      </w:tr>
      <w:tr w:rsidR="001B0274" w:rsidRPr="00F50332" w14:paraId="62446B0A" w14:textId="77777777" w:rsidTr="00056EE0">
        <w:tc>
          <w:tcPr>
            <w:tcW w:w="9634" w:type="dxa"/>
            <w:tcBorders>
              <w:top w:val="single" w:sz="4" w:space="0" w:color="auto"/>
              <w:left w:val="single" w:sz="4" w:space="0" w:color="auto"/>
              <w:bottom w:val="single" w:sz="4" w:space="0" w:color="auto"/>
              <w:right w:val="single" w:sz="4" w:space="0" w:color="auto"/>
            </w:tcBorders>
          </w:tcPr>
          <w:p w14:paraId="3B811661" w14:textId="77777777" w:rsidR="001B0274" w:rsidRPr="00F50332" w:rsidRDefault="001B0274"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Ернін тістеп, қабағын тастай түйіп ап</w:t>
            </w:r>
            <w:r w:rsidRPr="00F50332">
              <w:rPr>
                <w:rFonts w:ascii="Times New Roman" w:hAnsi="Times New Roman" w:cs="Times New Roman"/>
                <w:sz w:val="28"/>
                <w:szCs w:val="28"/>
                <w:lang w:val="kk-KZ"/>
              </w:rPr>
              <w:t xml:space="preserve">, шыдай бермек болды. Тыста мұның </w:t>
            </w:r>
            <w:r w:rsidRPr="00F50332">
              <w:rPr>
                <w:rFonts w:ascii="Times New Roman" w:hAnsi="Times New Roman" w:cs="Times New Roman"/>
                <w:b/>
                <w:bCs/>
                <w:iCs/>
                <w:sz w:val="28"/>
                <w:szCs w:val="28"/>
                <w:lang w:val="kk-KZ"/>
              </w:rPr>
              <w:t>қолын артына байлап,</w:t>
            </w:r>
            <w:r w:rsidRPr="00F50332">
              <w:rPr>
                <w:rFonts w:ascii="Times New Roman" w:hAnsi="Times New Roman" w:cs="Times New Roman"/>
                <w:sz w:val="28"/>
                <w:szCs w:val="28"/>
                <w:lang w:val="kk-KZ"/>
              </w:rPr>
              <w:t xml:space="preserve"> бір семіз шабдар атқа мінгізді де, артына Төлепберді қарғып мініп алды. Ашулы топ Қарашоқыға қарай</w:t>
            </w:r>
            <w:r w:rsidR="00056EE0" w:rsidRPr="00F50332">
              <w:rPr>
                <w:rFonts w:ascii="Times New Roman" w:hAnsi="Times New Roman" w:cs="Times New Roman"/>
                <w:sz w:val="28"/>
                <w:szCs w:val="28"/>
                <w:lang w:val="kk-KZ"/>
              </w:rPr>
              <w:t xml:space="preserve"> тасырлатып, шапқылап жөнелді </w:t>
            </w:r>
            <w:r w:rsidR="00056EE0" w:rsidRPr="00F50332">
              <w:rPr>
                <w:rFonts w:ascii="Times New Roman" w:hAnsi="Times New Roman" w:cs="Times New Roman"/>
                <w:sz w:val="28"/>
                <w:szCs w:val="28"/>
                <w:lang w:val="en-US"/>
              </w:rPr>
              <w:t>[94</w:t>
            </w:r>
            <w:r w:rsidR="00056EE0" w:rsidRPr="00F50332">
              <w:rPr>
                <w:rFonts w:ascii="Times New Roman" w:hAnsi="Times New Roman" w:cs="Times New Roman"/>
                <w:sz w:val="28"/>
                <w:szCs w:val="28"/>
                <w:lang w:val="kk-KZ"/>
              </w:rPr>
              <w:t>, 77</w:t>
            </w:r>
            <w:r w:rsidR="00056EE0"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w:t>
            </w:r>
          </w:p>
        </w:tc>
      </w:tr>
      <w:tr w:rsidR="001B0274" w:rsidRPr="00627690" w14:paraId="577C6C1C" w14:textId="77777777" w:rsidTr="00056EE0">
        <w:tc>
          <w:tcPr>
            <w:tcW w:w="9634" w:type="dxa"/>
            <w:tcBorders>
              <w:top w:val="single" w:sz="4" w:space="0" w:color="auto"/>
              <w:left w:val="single" w:sz="4" w:space="0" w:color="auto"/>
              <w:bottom w:val="single" w:sz="4" w:space="0" w:color="auto"/>
              <w:right w:val="single" w:sz="4" w:space="0" w:color="auto"/>
            </w:tcBorders>
          </w:tcPr>
          <w:p w14:paraId="75CB5CBC" w14:textId="77777777" w:rsidR="001B0274" w:rsidRPr="00F50332" w:rsidRDefault="001B0274" w:rsidP="00F50332">
            <w:pPr>
              <w:autoSpaceDE w:val="0"/>
              <w:autoSpaceDN w:val="0"/>
              <w:adjustRightInd w:val="0"/>
              <w:spacing w:after="0" w:line="240" w:lineRule="auto"/>
              <w:ind w:firstLine="34"/>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 Ақ, қарамды тексермедің бе, өңшең қан жұткан, қара бет?! - деп,</w:t>
            </w:r>
          </w:p>
          <w:p w14:paraId="15B18D0A" w14:textId="77777777" w:rsidR="001B0274" w:rsidRPr="00F50332" w:rsidRDefault="001B0274"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қанталаған көзімен Құнанбайға бұрылып, атып жібергендей қарады</w:t>
            </w:r>
            <w:r w:rsidR="00056EE0" w:rsidRPr="00F50332">
              <w:rPr>
                <w:rFonts w:ascii="Times New Roman" w:hAnsi="Times New Roman" w:cs="Times New Roman"/>
                <w:sz w:val="28"/>
                <w:szCs w:val="28"/>
                <w:lang w:val="kk-KZ"/>
              </w:rPr>
              <w:t xml:space="preserve"> [94, 35]</w:t>
            </w:r>
            <w:r w:rsidRPr="00F50332">
              <w:rPr>
                <w:rFonts w:ascii="Times New Roman" w:hAnsi="Times New Roman" w:cs="Times New Roman"/>
                <w:sz w:val="28"/>
                <w:szCs w:val="28"/>
                <w:lang w:val="kk-KZ"/>
              </w:rPr>
              <w:t>.</w:t>
            </w:r>
          </w:p>
        </w:tc>
      </w:tr>
    </w:tbl>
    <w:p w14:paraId="5B4C3FD8"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173A1ADC" w14:textId="77777777" w:rsidR="001B0274" w:rsidRPr="00F50332" w:rsidRDefault="002E100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Берілген мысалдарда кейіпкер көзқарасын сипаттап тұрған</w:t>
      </w:r>
      <w:r w:rsidR="001B0274" w:rsidRPr="00F50332">
        <w:rPr>
          <w:rFonts w:ascii="Times New Roman" w:hAnsi="Times New Roman" w:cs="Times New Roman"/>
          <w:sz w:val="28"/>
          <w:szCs w:val="28"/>
          <w:lang w:val="kk-KZ"/>
        </w:rPr>
        <w:t xml:space="preserve"> «оқтай қадап» «сексеуілдің шоғындай жайнап», «атып жіберетіндей боп» </w:t>
      </w:r>
      <w:r w:rsidRPr="00F50332">
        <w:rPr>
          <w:rFonts w:ascii="Times New Roman" w:hAnsi="Times New Roman" w:cs="Times New Roman"/>
          <w:sz w:val="28"/>
          <w:szCs w:val="28"/>
          <w:lang w:val="kk-KZ"/>
        </w:rPr>
        <w:t>сынды</w:t>
      </w:r>
      <w:r w:rsidR="001B0274" w:rsidRPr="00F50332">
        <w:rPr>
          <w:rFonts w:ascii="Times New Roman" w:hAnsi="Times New Roman" w:cs="Times New Roman"/>
          <w:sz w:val="28"/>
          <w:szCs w:val="28"/>
          <w:lang w:val="kk-KZ"/>
        </w:rPr>
        <w:t xml:space="preserve"> теңеулер </w:t>
      </w:r>
      <w:r w:rsidRPr="00F50332">
        <w:rPr>
          <w:rFonts w:ascii="Times New Roman" w:hAnsi="Times New Roman" w:cs="Times New Roman"/>
          <w:sz w:val="28"/>
          <w:szCs w:val="28"/>
          <w:lang w:val="kk-KZ"/>
        </w:rPr>
        <w:t>– басқа да шығармаларда кездесетін, халық арасында кең тараған құрамы тұрақтанған тіркестер. «Оқтай қар</w:t>
      </w:r>
      <w:r w:rsidR="001B0274" w:rsidRPr="00F50332">
        <w:rPr>
          <w:rFonts w:ascii="Times New Roman" w:hAnsi="Times New Roman" w:cs="Times New Roman"/>
          <w:sz w:val="28"/>
          <w:szCs w:val="28"/>
          <w:lang w:val="kk-KZ"/>
        </w:rPr>
        <w:t>ау»</w:t>
      </w:r>
      <w:r w:rsidRPr="00F50332">
        <w:rPr>
          <w:rFonts w:ascii="Times New Roman" w:hAnsi="Times New Roman" w:cs="Times New Roman"/>
          <w:sz w:val="28"/>
          <w:szCs w:val="28"/>
          <w:lang w:val="kk-KZ"/>
        </w:rPr>
        <w:t>, «атып жіберетіндей қарау»</w:t>
      </w:r>
      <w:r w:rsidR="001B0274"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паралингвизмдерінің</w:t>
      </w:r>
      <w:r w:rsidR="001B0274" w:rsidRPr="00F50332">
        <w:rPr>
          <w:rFonts w:ascii="Times New Roman" w:hAnsi="Times New Roman" w:cs="Times New Roman"/>
          <w:sz w:val="28"/>
          <w:szCs w:val="28"/>
          <w:lang w:val="kk-KZ"/>
        </w:rPr>
        <w:t xml:space="preserve"> мәні оқ секілді тесіп өтердей қадалып қарауды білдірсе, «сексеуілдің шоғындай жайнау» деген көзқарастың ашық, анық </w:t>
      </w:r>
      <w:r w:rsidRPr="00F50332">
        <w:rPr>
          <w:rFonts w:ascii="Times New Roman" w:hAnsi="Times New Roman" w:cs="Times New Roman"/>
          <w:sz w:val="28"/>
          <w:szCs w:val="28"/>
          <w:lang w:val="kk-KZ"/>
        </w:rPr>
        <w:t>екенінен хабар береді</w:t>
      </w:r>
      <w:r w:rsidR="001B0274" w:rsidRPr="00F50332">
        <w:rPr>
          <w:rFonts w:ascii="Times New Roman" w:hAnsi="Times New Roman" w:cs="Times New Roman"/>
          <w:sz w:val="28"/>
          <w:szCs w:val="28"/>
          <w:lang w:val="kk-KZ"/>
        </w:rPr>
        <w:t xml:space="preserve">. </w:t>
      </w:r>
    </w:p>
    <w:p w14:paraId="2B253826" w14:textId="1F349EC5" w:rsidR="002E1006" w:rsidRPr="00F50332" w:rsidRDefault="005D278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Автор мәтін түзуде кейіпкердің бойына түрлі ым-ишараларды өз ойынан қосуы, тудыруы мүмкін. Сондықтан ұлттық қордан бөлек, жеке таным-түсінігі негізінде де түрлі қолданыстарды дүниеге әкеледі. Бейвербалды компонеттерді вербалдауда автор бейвербалды амалдың орындалу тәсілін, не болмаса білдіретін мағынасын, реципиентке тигізген әсерін, бейвербалды амалдың өту сипатына қатысты белгілердің бірін немесе бірнешеуін актуалдандырады. Бұл авт</w:t>
      </w:r>
      <w:r w:rsidR="00264156" w:rsidRPr="00F50332">
        <w:rPr>
          <w:rFonts w:ascii="Times New Roman" w:hAnsi="Times New Roman" w:cs="Times New Roman"/>
          <w:sz w:val="28"/>
          <w:szCs w:val="28"/>
          <w:lang w:val="kk-KZ"/>
        </w:rPr>
        <w:t>ордың интенциясына байланысты.</w:t>
      </w:r>
      <w:r w:rsidRPr="00F50332">
        <w:rPr>
          <w:rFonts w:ascii="Times New Roman" w:hAnsi="Times New Roman" w:cs="Times New Roman"/>
          <w:sz w:val="28"/>
          <w:szCs w:val="28"/>
          <w:lang w:val="kk-KZ"/>
        </w:rPr>
        <w:t xml:space="preserve"> </w:t>
      </w:r>
      <w:r w:rsidR="002E1006" w:rsidRPr="00F50332">
        <w:rPr>
          <w:rFonts w:ascii="Times New Roman" w:hAnsi="Times New Roman" w:cs="Times New Roman"/>
          <w:sz w:val="28"/>
          <w:szCs w:val="28"/>
          <w:lang w:val="kk-KZ"/>
        </w:rPr>
        <w:t xml:space="preserve">Авторлық теңеу арқылы жасалған паралингвизмдердің құрамы көбінесе еркін тіркеске негізделеді </w:t>
      </w:r>
      <w:r w:rsidR="00123AA5" w:rsidRPr="00F50332">
        <w:rPr>
          <w:rFonts w:ascii="Times New Roman" w:hAnsi="Times New Roman" w:cs="Times New Roman"/>
          <w:sz w:val="28"/>
          <w:szCs w:val="28"/>
          <w:lang w:val="kk-KZ"/>
        </w:rPr>
        <w:t xml:space="preserve">және контекспен, </w:t>
      </w:r>
      <w:r w:rsidR="002E1006" w:rsidRPr="00F50332">
        <w:rPr>
          <w:rFonts w:ascii="Times New Roman" w:hAnsi="Times New Roman" w:cs="Times New Roman"/>
          <w:sz w:val="28"/>
          <w:szCs w:val="28"/>
          <w:lang w:val="kk-KZ"/>
        </w:rPr>
        <w:t>шығарманың оқиғалар желісімен тығыз байланысып жатады</w:t>
      </w:r>
      <w:r w:rsidR="00D57D4E" w:rsidRPr="00F50332">
        <w:rPr>
          <w:rFonts w:ascii="Times New Roman" w:hAnsi="Times New Roman" w:cs="Times New Roman"/>
          <w:sz w:val="28"/>
          <w:szCs w:val="28"/>
          <w:lang w:val="kk-KZ"/>
        </w:rPr>
        <w:t xml:space="preserve"> (Кесте 10</w:t>
      </w:r>
      <w:r w:rsidR="007A02EA" w:rsidRPr="00F50332">
        <w:rPr>
          <w:rFonts w:ascii="Times New Roman" w:hAnsi="Times New Roman" w:cs="Times New Roman"/>
          <w:sz w:val="28"/>
          <w:szCs w:val="28"/>
          <w:lang w:val="kk-KZ"/>
        </w:rPr>
        <w:t>)</w:t>
      </w:r>
      <w:r w:rsidR="002E1006" w:rsidRPr="00F50332">
        <w:rPr>
          <w:rFonts w:ascii="Times New Roman" w:hAnsi="Times New Roman" w:cs="Times New Roman"/>
          <w:sz w:val="28"/>
          <w:szCs w:val="28"/>
          <w:lang w:val="kk-KZ"/>
        </w:rPr>
        <w:t xml:space="preserve">. </w:t>
      </w:r>
    </w:p>
    <w:p w14:paraId="76491D1B" w14:textId="77777777" w:rsidR="00D57D4E" w:rsidRPr="00F50332" w:rsidRDefault="00D57D4E"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sz w:val="28"/>
          <w:szCs w:val="28"/>
          <w:lang w:val="kk-KZ"/>
        </w:rPr>
        <w:t>Келтірілген мысалдардағы «</w:t>
      </w:r>
      <w:r w:rsidRPr="00F50332">
        <w:rPr>
          <w:rFonts w:ascii="Times New Roman" w:hAnsi="Times New Roman" w:cs="Times New Roman"/>
          <w:bCs/>
          <w:i/>
          <w:iCs/>
          <w:sz w:val="28"/>
          <w:szCs w:val="28"/>
          <w:lang w:val="kk-KZ"/>
        </w:rPr>
        <w:t>ішiнде ой шырағы жанғандай боп, салмақпен қараған көздерi</w:t>
      </w:r>
      <w:r w:rsidRPr="00F50332">
        <w:rPr>
          <w:rFonts w:ascii="Times New Roman" w:hAnsi="Times New Roman" w:cs="Times New Roman"/>
          <w:sz w:val="28"/>
          <w:szCs w:val="28"/>
          <w:lang w:val="kk-KZ"/>
        </w:rPr>
        <w:t>», «</w:t>
      </w:r>
      <w:r w:rsidRPr="00F50332">
        <w:rPr>
          <w:rFonts w:ascii="Times New Roman" w:hAnsi="Times New Roman" w:cs="Times New Roman"/>
          <w:bCs/>
          <w:i/>
          <w:iCs/>
          <w:sz w:val="28"/>
          <w:szCs w:val="28"/>
          <w:lang w:val="kk-KZ"/>
        </w:rPr>
        <w:t xml:space="preserve">екi көзi қанталап, Майбасар мен Тәкежанды жарып өткендей от шашып тұр» </w:t>
      </w:r>
      <w:r w:rsidRPr="00F50332">
        <w:rPr>
          <w:rFonts w:ascii="Times New Roman" w:hAnsi="Times New Roman" w:cs="Times New Roman"/>
          <w:bCs/>
          <w:iCs/>
          <w:sz w:val="28"/>
          <w:szCs w:val="28"/>
          <w:lang w:val="kk-KZ"/>
        </w:rPr>
        <w:t xml:space="preserve">кез келген мәтінде қолдануға келе бермейтін </w:t>
      </w:r>
      <w:r w:rsidRPr="00F50332">
        <w:rPr>
          <w:rFonts w:ascii="Times New Roman" w:hAnsi="Times New Roman" w:cs="Times New Roman"/>
          <w:bCs/>
          <w:iCs/>
          <w:sz w:val="28"/>
          <w:szCs w:val="28"/>
          <w:lang w:val="kk-KZ"/>
        </w:rPr>
        <w:lastRenderedPageBreak/>
        <w:t xml:space="preserve">индивидуалды теңеу-паралингвизмдер. Алғашқы теңеуден автордың өз кейіпкеріне деген бағасын байқасақ, екінші мысалда Абайдың ашу-ызасының Майбасар мен Тәкежанға бағытталғанын және оның қаншалықты қатты екені бейнеленген. </w:t>
      </w:r>
    </w:p>
    <w:p w14:paraId="66800080" w14:textId="77777777" w:rsidR="00D57D4E" w:rsidRPr="00F50332" w:rsidRDefault="00D57D4E" w:rsidP="00F50332">
      <w:pPr>
        <w:spacing w:after="0" w:line="240" w:lineRule="auto"/>
        <w:ind w:firstLine="709"/>
        <w:contextualSpacing/>
        <w:jc w:val="both"/>
        <w:rPr>
          <w:rFonts w:ascii="Times New Roman" w:hAnsi="Times New Roman" w:cs="Times New Roman"/>
          <w:sz w:val="28"/>
          <w:szCs w:val="28"/>
          <w:lang w:val="kk-KZ"/>
        </w:rPr>
      </w:pPr>
    </w:p>
    <w:p w14:paraId="51F89AED" w14:textId="4ACC607A" w:rsidR="007A02EA" w:rsidRPr="00F50332" w:rsidRDefault="00D57D4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10</w:t>
      </w:r>
      <w:r w:rsidR="007A02EA" w:rsidRPr="00F50332">
        <w:rPr>
          <w:rFonts w:ascii="Times New Roman" w:hAnsi="Times New Roman" w:cs="Times New Roman"/>
          <w:sz w:val="28"/>
          <w:szCs w:val="28"/>
          <w:lang w:val="kk-KZ"/>
        </w:rPr>
        <w:t xml:space="preserve"> – Мәнмәтіндік теңеулер арқылы жасалған паралингвизмдер</w:t>
      </w:r>
    </w:p>
    <w:p w14:paraId="495C56FB"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9634"/>
      </w:tblGrid>
      <w:tr w:rsidR="002E1006" w:rsidRPr="00627690" w14:paraId="683E6208" w14:textId="77777777" w:rsidTr="007A02EA">
        <w:tc>
          <w:tcPr>
            <w:tcW w:w="9634" w:type="dxa"/>
            <w:tcBorders>
              <w:top w:val="single" w:sz="4" w:space="0" w:color="auto"/>
              <w:left w:val="single" w:sz="4" w:space="0" w:color="auto"/>
              <w:bottom w:val="single" w:sz="4" w:space="0" w:color="auto"/>
              <w:right w:val="single" w:sz="4" w:space="0" w:color="auto"/>
            </w:tcBorders>
          </w:tcPr>
          <w:p w14:paraId="7681AFB3" w14:textId="77777777" w:rsidR="002E1006" w:rsidRPr="00F50332" w:rsidRDefault="002E1006"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Iшiнде ой шырағы жанғандай боп, салмақпен қараған көздерi</w:t>
            </w:r>
            <w:r w:rsidRPr="00F50332">
              <w:rPr>
                <w:rFonts w:ascii="Times New Roman" w:hAnsi="Times New Roman" w:cs="Times New Roman"/>
                <w:sz w:val="28"/>
                <w:szCs w:val="28"/>
                <w:lang w:val="kk-KZ"/>
              </w:rPr>
              <w:t xml:space="preserve"> анда-санда қарсыдағы</w:t>
            </w:r>
            <w:r w:rsidR="00056EE0" w:rsidRPr="00F50332">
              <w:rPr>
                <w:rFonts w:ascii="Times New Roman" w:hAnsi="Times New Roman" w:cs="Times New Roman"/>
                <w:sz w:val="28"/>
                <w:szCs w:val="28"/>
                <w:lang w:val="kk-KZ"/>
              </w:rPr>
              <w:t xml:space="preserve"> терезеге қадалады [58, 565]</w:t>
            </w:r>
            <w:r w:rsidRPr="00F50332">
              <w:rPr>
                <w:rFonts w:ascii="Times New Roman" w:hAnsi="Times New Roman" w:cs="Times New Roman"/>
                <w:sz w:val="28"/>
                <w:szCs w:val="28"/>
                <w:lang w:val="kk-KZ"/>
              </w:rPr>
              <w:t>.</w:t>
            </w:r>
          </w:p>
        </w:tc>
      </w:tr>
      <w:tr w:rsidR="002E1006" w:rsidRPr="00627690" w14:paraId="0DED1632" w14:textId="77777777" w:rsidTr="007A02EA">
        <w:tc>
          <w:tcPr>
            <w:tcW w:w="9634" w:type="dxa"/>
            <w:tcBorders>
              <w:top w:val="single" w:sz="4" w:space="0" w:color="auto"/>
              <w:left w:val="single" w:sz="4" w:space="0" w:color="auto"/>
              <w:bottom w:val="single" w:sz="4" w:space="0" w:color="auto"/>
              <w:right w:val="single" w:sz="4" w:space="0" w:color="auto"/>
            </w:tcBorders>
          </w:tcPr>
          <w:p w14:paraId="3C43BE6C" w14:textId="77777777" w:rsidR="002E1006" w:rsidRPr="00F50332" w:rsidRDefault="002E1006" w:rsidP="00F50332">
            <w:pPr>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Дәркембайдың көзi Абайға түскенде, </w:t>
            </w:r>
            <w:r w:rsidRPr="00F50332">
              <w:rPr>
                <w:rFonts w:ascii="Times New Roman" w:hAnsi="Times New Roman" w:cs="Times New Roman"/>
                <w:b/>
                <w:bCs/>
                <w:iCs/>
                <w:sz w:val="28"/>
                <w:szCs w:val="28"/>
                <w:lang w:val="kk-KZ"/>
              </w:rPr>
              <w:t>оның жүзi боп-боз боп, екi көзi қанталап, Майбасар мен Тәкежанды жарып өткендей от шашып тұр екен</w:t>
            </w:r>
            <w:r w:rsidR="00056EE0" w:rsidRPr="00F50332">
              <w:rPr>
                <w:rFonts w:ascii="Times New Roman" w:hAnsi="Times New Roman" w:cs="Times New Roman"/>
                <w:sz w:val="28"/>
                <w:szCs w:val="28"/>
                <w:lang w:val="kk-KZ"/>
              </w:rPr>
              <w:t xml:space="preserve"> [58,15].</w:t>
            </w:r>
            <w:r w:rsidRPr="00F50332">
              <w:rPr>
                <w:rFonts w:ascii="Times New Roman" w:hAnsi="Times New Roman" w:cs="Times New Roman"/>
                <w:sz w:val="28"/>
                <w:szCs w:val="28"/>
                <w:lang w:val="kk-KZ"/>
              </w:rPr>
              <w:tab/>
            </w:r>
          </w:p>
        </w:tc>
      </w:tr>
      <w:tr w:rsidR="00E24863" w:rsidRPr="00627690" w14:paraId="5364B567" w14:textId="77777777" w:rsidTr="007A02EA">
        <w:tc>
          <w:tcPr>
            <w:tcW w:w="9634" w:type="dxa"/>
            <w:tcBorders>
              <w:top w:val="single" w:sz="4" w:space="0" w:color="auto"/>
              <w:left w:val="single" w:sz="4" w:space="0" w:color="auto"/>
              <w:bottom w:val="single" w:sz="4" w:space="0" w:color="auto"/>
              <w:right w:val="single" w:sz="4" w:space="0" w:color="auto"/>
            </w:tcBorders>
          </w:tcPr>
          <w:p w14:paraId="5B793149" w14:textId="77777777" w:rsidR="00E24863" w:rsidRPr="00F50332" w:rsidRDefault="00E2486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Осы сөзді айтқанда сары жүзіне қызыл қан ойнап шығып, Есентай</w:t>
            </w:r>
            <w:r w:rsidRPr="00F50332">
              <w:rPr>
                <w:rFonts w:ascii="Times New Roman" w:hAnsi="Times New Roman" w:cs="Times New Roman"/>
                <w:b/>
                <w:sz w:val="28"/>
                <w:szCs w:val="28"/>
                <w:lang w:val="kk-KZ"/>
              </w:rPr>
              <w:t xml:space="preserve"> анық төбелеске шыққан кісідей құтыра қарады</w:t>
            </w:r>
            <w:r w:rsidR="00056EE0" w:rsidRPr="00F50332">
              <w:rPr>
                <w:rFonts w:ascii="Times New Roman" w:hAnsi="Times New Roman" w:cs="Times New Roman"/>
                <w:sz w:val="28"/>
                <w:szCs w:val="28"/>
                <w:lang w:val="kk-KZ"/>
              </w:rPr>
              <w:t xml:space="preserve"> [71, 83].</w:t>
            </w:r>
          </w:p>
        </w:tc>
      </w:tr>
      <w:tr w:rsidR="00F94407" w:rsidRPr="00F50332" w14:paraId="097E2E45" w14:textId="77777777" w:rsidTr="007A02EA">
        <w:tc>
          <w:tcPr>
            <w:tcW w:w="9634" w:type="dxa"/>
            <w:tcBorders>
              <w:top w:val="single" w:sz="4" w:space="0" w:color="auto"/>
              <w:left w:val="single" w:sz="4" w:space="0" w:color="auto"/>
              <w:bottom w:val="single" w:sz="4" w:space="0" w:color="auto"/>
              <w:right w:val="single" w:sz="4" w:space="0" w:color="auto"/>
            </w:tcBorders>
          </w:tcPr>
          <w:p w14:paraId="5990223C" w14:textId="77777777" w:rsidR="00F94407" w:rsidRPr="00F50332" w:rsidRDefault="00F94407"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Жүріп келе жатқан топ </w:t>
            </w:r>
            <w:r w:rsidRPr="00F50332">
              <w:rPr>
                <w:rFonts w:ascii="Times New Roman" w:hAnsi="Times New Roman" w:cs="Times New Roman"/>
                <w:b/>
                <w:sz w:val="28"/>
                <w:szCs w:val="28"/>
                <w:lang w:val="kk-KZ"/>
              </w:rPr>
              <w:t>намаздағы имамдай қып</w:t>
            </w:r>
            <w:r w:rsidRPr="00F50332">
              <w:rPr>
                <w:rFonts w:ascii="Times New Roman" w:hAnsi="Times New Roman" w:cs="Times New Roman"/>
                <w:sz w:val="28"/>
                <w:szCs w:val="28"/>
                <w:lang w:val="kk-KZ"/>
              </w:rPr>
              <w:t xml:space="preserve">, аяңшыл торыны, зор денелі </w:t>
            </w:r>
            <w:r w:rsidRPr="00F50332">
              <w:rPr>
                <w:rFonts w:ascii="Times New Roman" w:hAnsi="Times New Roman" w:cs="Times New Roman"/>
                <w:b/>
                <w:sz w:val="28"/>
                <w:szCs w:val="28"/>
                <w:lang w:val="kk-KZ"/>
              </w:rPr>
              <w:t>Құнанбайды алға салып келеді</w:t>
            </w:r>
            <w:r w:rsidRPr="00F50332">
              <w:rPr>
                <w:rFonts w:ascii="Times New Roman" w:hAnsi="Times New Roman" w:cs="Times New Roman"/>
                <w:sz w:val="28"/>
                <w:szCs w:val="28"/>
                <w:lang w:val="kk-KZ"/>
              </w:rPr>
              <w:t>. Бірен-саран жастардың аттарының басы оқыс ілгерілеп кетсе, қасындағы үлкендері зекіп, күбір етіп: «тарт, шегін!» деп, тойтарып тастайды. Құнанбай жалғыз көз</w:t>
            </w:r>
            <w:r w:rsidR="00056EE0" w:rsidRPr="00F50332">
              <w:rPr>
                <w:rFonts w:ascii="Times New Roman" w:hAnsi="Times New Roman" w:cs="Times New Roman"/>
                <w:sz w:val="28"/>
                <w:szCs w:val="28"/>
                <w:lang w:val="kk-KZ"/>
              </w:rPr>
              <w:t>імен оңды-солын шолып алған</w:t>
            </w:r>
            <w:r w:rsidR="00056EE0" w:rsidRPr="00F50332">
              <w:rPr>
                <w:rFonts w:ascii="Times New Roman" w:hAnsi="Times New Roman" w:cs="Times New Roman"/>
                <w:sz w:val="28"/>
                <w:szCs w:val="28"/>
                <w:lang w:val="en-US"/>
              </w:rPr>
              <w:t xml:space="preserve"> [94</w:t>
            </w:r>
            <w:r w:rsidR="00056EE0" w:rsidRPr="00F50332">
              <w:rPr>
                <w:rFonts w:ascii="Times New Roman" w:hAnsi="Times New Roman" w:cs="Times New Roman"/>
                <w:sz w:val="28"/>
                <w:szCs w:val="28"/>
                <w:lang w:val="kk-KZ"/>
              </w:rPr>
              <w:t>, 6</w:t>
            </w:r>
            <w:r w:rsidR="00056EE0" w:rsidRPr="00F50332">
              <w:rPr>
                <w:rFonts w:ascii="Times New Roman" w:hAnsi="Times New Roman" w:cs="Times New Roman"/>
                <w:sz w:val="28"/>
                <w:szCs w:val="28"/>
                <w:lang w:val="en-US"/>
              </w:rPr>
              <w:t>3].</w:t>
            </w:r>
          </w:p>
        </w:tc>
      </w:tr>
      <w:tr w:rsidR="00D82044" w:rsidRPr="00F50332" w14:paraId="49CB3FC6" w14:textId="77777777" w:rsidTr="007A02EA">
        <w:tc>
          <w:tcPr>
            <w:tcW w:w="9634" w:type="dxa"/>
            <w:tcBorders>
              <w:top w:val="single" w:sz="4" w:space="0" w:color="auto"/>
              <w:left w:val="single" w:sz="4" w:space="0" w:color="auto"/>
              <w:bottom w:val="single" w:sz="4" w:space="0" w:color="auto"/>
              <w:right w:val="single" w:sz="4" w:space="0" w:color="auto"/>
            </w:tcBorders>
          </w:tcPr>
          <w:p w14:paraId="48C1B1B5" w14:textId="77777777" w:rsidR="00D82044" w:rsidRPr="00F50332" w:rsidRDefault="00D8204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Ішқұстадан уланғандай боп</w:t>
            </w:r>
            <w:r w:rsidRPr="00F50332">
              <w:rPr>
                <w:rFonts w:ascii="Times New Roman" w:hAnsi="Times New Roman" w:cs="Times New Roman"/>
                <w:sz w:val="28"/>
                <w:szCs w:val="28"/>
                <w:lang w:val="kk-KZ"/>
              </w:rPr>
              <w:t xml:space="preserve">, сыртына шығармай, дертті қабағын түйіп жүз толғанады </w:t>
            </w:r>
            <w:r w:rsidR="00056EE0" w:rsidRPr="00F50332">
              <w:rPr>
                <w:rFonts w:ascii="Times New Roman" w:hAnsi="Times New Roman" w:cs="Times New Roman"/>
                <w:sz w:val="28"/>
                <w:szCs w:val="28"/>
              </w:rPr>
              <w:t>[84</w:t>
            </w:r>
            <w:r w:rsidRPr="00F50332">
              <w:rPr>
                <w:rFonts w:ascii="Times New Roman" w:hAnsi="Times New Roman" w:cs="Times New Roman"/>
                <w:sz w:val="28"/>
                <w:szCs w:val="28"/>
                <w:lang w:val="kk-KZ"/>
              </w:rPr>
              <w:t>,109</w:t>
            </w:r>
            <w:r w:rsidR="00056EE0" w:rsidRPr="00F50332">
              <w:rPr>
                <w:rFonts w:ascii="Times New Roman" w:hAnsi="Times New Roman" w:cs="Times New Roman"/>
                <w:sz w:val="28"/>
                <w:szCs w:val="28"/>
              </w:rPr>
              <w:t>]</w:t>
            </w:r>
            <w:r w:rsidRPr="00F50332">
              <w:rPr>
                <w:rFonts w:ascii="Times New Roman" w:hAnsi="Times New Roman" w:cs="Times New Roman"/>
                <w:sz w:val="28"/>
                <w:szCs w:val="28"/>
                <w:lang w:val="kk-KZ"/>
              </w:rPr>
              <w:t>.</w:t>
            </w:r>
          </w:p>
        </w:tc>
      </w:tr>
      <w:tr w:rsidR="00143869" w:rsidRPr="00F50332" w14:paraId="49ED8E2B" w14:textId="77777777" w:rsidTr="006A5311">
        <w:trPr>
          <w:trHeight w:val="1096"/>
        </w:trPr>
        <w:tc>
          <w:tcPr>
            <w:tcW w:w="9634" w:type="dxa"/>
            <w:tcBorders>
              <w:top w:val="single" w:sz="4" w:space="0" w:color="auto"/>
              <w:left w:val="single" w:sz="4" w:space="0" w:color="auto"/>
              <w:bottom w:val="single" w:sz="4" w:space="0" w:color="auto"/>
              <w:right w:val="single" w:sz="4" w:space="0" w:color="auto"/>
            </w:tcBorders>
          </w:tcPr>
          <w:p w14:paraId="155A72AA" w14:textId="77777777" w:rsidR="00143869" w:rsidRPr="00F50332" w:rsidRDefault="00143869"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Тәкежан қамшысын ердің қасына көлденең салып, екі қолын сол қамшы сабына таянып, үзеңгісін шіреніп тұрып, Базаралыны </w:t>
            </w:r>
            <w:r w:rsidRPr="00F50332">
              <w:rPr>
                <w:rFonts w:ascii="Times New Roman" w:hAnsi="Times New Roman" w:cs="Times New Roman"/>
                <w:b/>
                <w:bCs/>
                <w:iCs/>
                <w:sz w:val="28"/>
                <w:szCs w:val="28"/>
                <w:lang w:val="kk-KZ"/>
              </w:rPr>
              <w:t>жер</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қылардай кекесін жүзбен қарады</w:t>
            </w:r>
            <w:r w:rsidR="00056EE0" w:rsidRPr="00F50332">
              <w:rPr>
                <w:rFonts w:ascii="Times New Roman" w:hAnsi="Times New Roman" w:cs="Times New Roman"/>
                <w:sz w:val="28"/>
                <w:szCs w:val="28"/>
                <w:lang w:val="kk-KZ"/>
              </w:rPr>
              <w:t>. О да қысқа сөйлемек</w:t>
            </w:r>
            <w:r w:rsidR="00056EE0" w:rsidRPr="00F50332">
              <w:rPr>
                <w:rFonts w:ascii="Times New Roman" w:hAnsi="Times New Roman" w:cs="Times New Roman"/>
                <w:sz w:val="28"/>
                <w:szCs w:val="28"/>
              </w:rPr>
              <w:t xml:space="preserve"> [84</w:t>
            </w:r>
            <w:r w:rsidRPr="00F50332">
              <w:rPr>
                <w:rFonts w:ascii="Times New Roman" w:hAnsi="Times New Roman" w:cs="Times New Roman"/>
                <w:sz w:val="28"/>
                <w:szCs w:val="28"/>
                <w:lang w:val="kk-KZ"/>
              </w:rPr>
              <w:t>,</w:t>
            </w:r>
            <w:r w:rsidR="00056EE0" w:rsidRPr="00F50332">
              <w:rPr>
                <w:rFonts w:ascii="Times New Roman" w:hAnsi="Times New Roman" w:cs="Times New Roman"/>
                <w:sz w:val="28"/>
                <w:szCs w:val="28"/>
              </w:rPr>
              <w:t xml:space="preserve"> </w:t>
            </w:r>
            <w:r w:rsidR="00056EE0" w:rsidRPr="00F50332">
              <w:rPr>
                <w:rFonts w:ascii="Times New Roman" w:hAnsi="Times New Roman" w:cs="Times New Roman"/>
                <w:sz w:val="28"/>
                <w:szCs w:val="28"/>
                <w:lang w:val="kk-KZ"/>
              </w:rPr>
              <w:t>83</w:t>
            </w:r>
            <w:r w:rsidR="00056EE0" w:rsidRPr="00F50332">
              <w:rPr>
                <w:rFonts w:ascii="Times New Roman" w:hAnsi="Times New Roman" w:cs="Times New Roman"/>
                <w:sz w:val="28"/>
                <w:szCs w:val="28"/>
              </w:rPr>
              <w:t>].</w:t>
            </w:r>
          </w:p>
        </w:tc>
      </w:tr>
      <w:tr w:rsidR="009D28C5" w:rsidRPr="00F50332" w14:paraId="2C838A37" w14:textId="77777777" w:rsidTr="007A02EA">
        <w:tc>
          <w:tcPr>
            <w:tcW w:w="9634" w:type="dxa"/>
            <w:tcBorders>
              <w:top w:val="single" w:sz="4" w:space="0" w:color="auto"/>
              <w:left w:val="single" w:sz="4" w:space="0" w:color="auto"/>
              <w:bottom w:val="single" w:sz="4" w:space="0" w:color="auto"/>
              <w:right w:val="single" w:sz="4" w:space="0" w:color="auto"/>
            </w:tcBorders>
          </w:tcPr>
          <w:p w14:paraId="3973DA1E" w14:textId="77777777" w:rsidR="009D28C5" w:rsidRPr="00F50332" w:rsidRDefault="009D28C5"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Нұрғанымды білетін, Құнанбайға өші-кегі бардың бәрі де дәл осы арада </w:t>
            </w:r>
            <w:r w:rsidRPr="00F50332">
              <w:rPr>
                <w:rFonts w:ascii="Times New Roman" w:hAnsi="Times New Roman" w:cs="Times New Roman"/>
                <w:b/>
                <w:sz w:val="28"/>
                <w:szCs w:val="28"/>
                <w:lang w:val="kk-KZ"/>
              </w:rPr>
              <w:t>бүркіті түлкі алғандай</w:t>
            </w:r>
            <w:r w:rsidRPr="00F50332">
              <w:rPr>
                <w:rFonts w:ascii="Times New Roman" w:hAnsi="Times New Roman" w:cs="Times New Roman"/>
                <w:sz w:val="28"/>
                <w:szCs w:val="28"/>
                <w:lang w:val="kk-KZ"/>
              </w:rPr>
              <w:t xml:space="preserve"> </w:t>
            </w:r>
            <w:r w:rsidR="00056EE0" w:rsidRPr="00F50332">
              <w:rPr>
                <w:rFonts w:ascii="Times New Roman" w:hAnsi="Times New Roman" w:cs="Times New Roman"/>
                <w:b/>
                <w:bCs/>
                <w:iCs/>
                <w:sz w:val="28"/>
                <w:szCs w:val="28"/>
                <w:lang w:val="kk-KZ"/>
              </w:rPr>
              <w:t>мәз болысып, жымың қағысты</w:t>
            </w:r>
            <w:r w:rsidR="00056EE0" w:rsidRPr="00F50332">
              <w:rPr>
                <w:rFonts w:ascii="Times New Roman" w:hAnsi="Times New Roman" w:cs="Times New Roman"/>
                <w:b/>
                <w:bCs/>
                <w:iCs/>
                <w:sz w:val="28"/>
                <w:szCs w:val="28"/>
              </w:rPr>
              <w:t xml:space="preserve"> </w:t>
            </w:r>
            <w:r w:rsidR="00056EE0" w:rsidRPr="00F50332">
              <w:rPr>
                <w:rFonts w:ascii="Times New Roman" w:hAnsi="Times New Roman" w:cs="Times New Roman"/>
                <w:bCs/>
                <w:iCs/>
                <w:sz w:val="28"/>
                <w:szCs w:val="28"/>
              </w:rPr>
              <w:t>[84</w:t>
            </w:r>
            <w:r w:rsidR="00056EE0" w:rsidRPr="00F50332">
              <w:rPr>
                <w:rFonts w:ascii="Times New Roman" w:hAnsi="Times New Roman" w:cs="Times New Roman"/>
                <w:bCs/>
                <w:iCs/>
                <w:sz w:val="28"/>
                <w:szCs w:val="28"/>
                <w:lang w:val="kk-KZ"/>
              </w:rPr>
              <w:t>, 55</w:t>
            </w:r>
            <w:r w:rsidR="00056EE0" w:rsidRPr="00F50332">
              <w:rPr>
                <w:rFonts w:ascii="Times New Roman" w:hAnsi="Times New Roman" w:cs="Times New Roman"/>
                <w:bCs/>
                <w:iCs/>
                <w:sz w:val="28"/>
                <w:szCs w:val="28"/>
              </w:rPr>
              <w:t>].</w:t>
            </w:r>
          </w:p>
        </w:tc>
      </w:tr>
    </w:tbl>
    <w:p w14:paraId="4D5A273D"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17D367E0" w14:textId="33009A6A" w:rsidR="006D16F3" w:rsidRPr="00F50332" w:rsidRDefault="00E24863"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iCs/>
          <w:sz w:val="28"/>
          <w:szCs w:val="28"/>
          <w:lang w:val="kk-KZ"/>
        </w:rPr>
        <w:t xml:space="preserve">Туындыдағы теңеу-паралингвизмдердің ішінен астарлы мәнді жеткізуге бағытталған мысалдар да табылды. </w:t>
      </w:r>
      <w:r w:rsidR="001B0274" w:rsidRPr="00F50332">
        <w:rPr>
          <w:rFonts w:ascii="Times New Roman" w:hAnsi="Times New Roman" w:cs="Times New Roman"/>
          <w:bCs/>
          <w:i/>
          <w:iCs/>
          <w:sz w:val="28"/>
          <w:szCs w:val="28"/>
          <w:lang w:val="kk-KZ"/>
        </w:rPr>
        <w:t xml:space="preserve">«Түсіне ашу, көзіне жас толған Айғыз, дірілдеген үнменен: - Қарашығым, балапаным-ай, сормаңдай жетімегім-ай! Не қарғысқа ұшырап туып ең? - дей беріп еді, Құнанбай </w:t>
      </w:r>
      <w:r w:rsidR="001B0274" w:rsidRPr="00F50332">
        <w:rPr>
          <w:rFonts w:ascii="Times New Roman" w:hAnsi="Times New Roman" w:cs="Times New Roman"/>
          <w:b/>
          <w:bCs/>
          <w:i/>
          <w:iCs/>
          <w:sz w:val="28"/>
          <w:szCs w:val="28"/>
          <w:lang w:val="kk-KZ"/>
        </w:rPr>
        <w:t xml:space="preserve">сол қолын шұғыл көтеріп қап: «Доғар!» дегендей ишарат қылды. </w:t>
      </w:r>
      <w:r w:rsidR="001B0274" w:rsidRPr="00F50332">
        <w:rPr>
          <w:rFonts w:ascii="Times New Roman" w:hAnsi="Times New Roman" w:cs="Times New Roman"/>
          <w:bCs/>
          <w:i/>
          <w:iCs/>
          <w:sz w:val="28"/>
          <w:szCs w:val="28"/>
          <w:lang w:val="kk-KZ"/>
        </w:rPr>
        <w:t xml:space="preserve">Қарғыс шарпуынан бетін қорғаған </w:t>
      </w:r>
      <w:r w:rsidR="001B0274" w:rsidRPr="00F50332">
        <w:rPr>
          <w:rFonts w:ascii="Times New Roman" w:hAnsi="Times New Roman" w:cs="Times New Roman"/>
          <w:b/>
          <w:bCs/>
          <w:i/>
          <w:iCs/>
          <w:sz w:val="28"/>
          <w:szCs w:val="28"/>
          <w:lang w:val="kk-KZ"/>
        </w:rPr>
        <w:t>сияқты қозғалыс</w:t>
      </w:r>
      <w:r w:rsidR="00D57D4E" w:rsidRPr="00F50332">
        <w:rPr>
          <w:rFonts w:ascii="Times New Roman" w:hAnsi="Times New Roman" w:cs="Times New Roman"/>
          <w:bCs/>
          <w:i/>
          <w:iCs/>
          <w:sz w:val="28"/>
          <w:szCs w:val="28"/>
          <w:lang w:val="kk-KZ"/>
        </w:rPr>
        <w:t>»</w:t>
      </w:r>
      <w:r w:rsidR="00056EE0" w:rsidRPr="00F50332">
        <w:rPr>
          <w:rFonts w:ascii="Times New Roman" w:hAnsi="Times New Roman" w:cs="Times New Roman"/>
          <w:bCs/>
          <w:i/>
          <w:iCs/>
          <w:sz w:val="28"/>
          <w:szCs w:val="28"/>
          <w:lang w:val="kk-KZ"/>
        </w:rPr>
        <w:t xml:space="preserve"> </w:t>
      </w:r>
      <w:r w:rsidR="00056EE0" w:rsidRPr="00F50332">
        <w:rPr>
          <w:rFonts w:ascii="Times New Roman" w:hAnsi="Times New Roman" w:cs="Times New Roman"/>
          <w:bCs/>
          <w:iCs/>
          <w:sz w:val="28"/>
          <w:szCs w:val="28"/>
          <w:lang w:val="kk-KZ"/>
        </w:rPr>
        <w:t>[94, 167]</w:t>
      </w:r>
      <w:r w:rsidR="00056EE0" w:rsidRPr="00F50332">
        <w:rPr>
          <w:rFonts w:ascii="Times New Roman" w:hAnsi="Times New Roman" w:cs="Times New Roman"/>
          <w:bCs/>
          <w:i/>
          <w:iCs/>
          <w:sz w:val="28"/>
          <w:szCs w:val="28"/>
          <w:lang w:val="kk-KZ"/>
        </w:rPr>
        <w:t xml:space="preserve"> </w:t>
      </w:r>
      <w:r w:rsidR="00056EE0" w:rsidRPr="00F50332">
        <w:rPr>
          <w:rFonts w:ascii="Times New Roman" w:hAnsi="Times New Roman" w:cs="Times New Roman"/>
          <w:bCs/>
          <w:iCs/>
          <w:sz w:val="28"/>
          <w:szCs w:val="28"/>
          <w:lang w:val="kk-KZ"/>
        </w:rPr>
        <w:t>–</w:t>
      </w:r>
      <w:r w:rsidRPr="00F50332">
        <w:rPr>
          <w:rFonts w:ascii="Times New Roman" w:hAnsi="Times New Roman" w:cs="Times New Roman"/>
          <w:bCs/>
          <w:iCs/>
          <w:sz w:val="28"/>
          <w:szCs w:val="28"/>
          <w:lang w:val="kk-KZ"/>
        </w:rPr>
        <w:t xml:space="preserve"> деген мәтін үзігінің соңғы сөйлемі бір қарағанда анық теңеу болып көрінбегенімен, мәнмәтін арқылы авторлық теңеудің үлгісі екенін аңғару қиын емес. «</w:t>
      </w:r>
      <w:r w:rsidRPr="00F50332">
        <w:rPr>
          <w:rFonts w:ascii="Times New Roman" w:hAnsi="Times New Roman" w:cs="Times New Roman"/>
          <w:bCs/>
          <w:i/>
          <w:iCs/>
          <w:sz w:val="28"/>
          <w:szCs w:val="28"/>
          <w:lang w:val="kk-KZ"/>
        </w:rPr>
        <w:t>Қарғыс шарпуынан бетін қорғаған сияқты қозғалыс</w:t>
      </w:r>
      <w:r w:rsidRPr="00F50332">
        <w:rPr>
          <w:rFonts w:ascii="Times New Roman" w:hAnsi="Times New Roman" w:cs="Times New Roman"/>
          <w:bCs/>
          <w:iCs/>
          <w:sz w:val="28"/>
          <w:szCs w:val="28"/>
          <w:lang w:val="kk-KZ"/>
        </w:rPr>
        <w:t>» паралингвизмі көркемдік мақсат та ғана емес, автордың кейіпкердің әрекетіне деген бағасын білдіру үшін де қолданылған. Шығармадан бұл бейнелі паралингвизмнің әкенің өз қызы Кәмшаттың обалына қалғанын мойындау және оған көндіге алмау, шарасыздық пен өкініш және соны көрсетпеуге тырысқан тәкаппарлық барлығы осы теңеу-паралингвизмге жасырылғанын көреміз.</w:t>
      </w:r>
    </w:p>
    <w:p w14:paraId="2444BA6B" w14:textId="77777777" w:rsidR="006D16F3" w:rsidRPr="00F50332" w:rsidRDefault="006C3A99"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sz w:val="28"/>
          <w:szCs w:val="28"/>
          <w:lang w:val="kk-KZ"/>
        </w:rPr>
        <w:t xml:space="preserve">Ақпаратты берілу жолына қарай вербалды және бейвербалды деп бөле аламыз. Сондықтан вербалдану процесімен қатар бейвербалдану процесі бар екені сөзсіз. Бейвербалдану – сөз арқылы беруге болатын ақпаратты тілсіз құралдар арқылы жеткізу. Алайда бейвербалды тіл вербалды тілге қарағанда </w:t>
      </w:r>
      <w:r w:rsidRPr="00F50332">
        <w:rPr>
          <w:rFonts w:ascii="Times New Roman" w:hAnsi="Times New Roman" w:cs="Times New Roman"/>
          <w:sz w:val="28"/>
          <w:szCs w:val="28"/>
          <w:lang w:val="kk-KZ"/>
        </w:rPr>
        <w:lastRenderedPageBreak/>
        <w:t xml:space="preserve">шектеулі. А.Тымболова вербалды және бейвербалды құралдардың қатынасын «не»  және «қалай» деген екі сұрау арқылы былайша түсіндіреді: </w:t>
      </w:r>
      <w:r w:rsidRPr="00F50332">
        <w:rPr>
          <w:rFonts w:ascii="Times New Roman" w:hAnsi="Times New Roman" w:cs="Times New Roman"/>
          <w:i/>
          <w:iCs/>
          <w:sz w:val="28"/>
          <w:szCs w:val="28"/>
          <w:lang w:val="kk-KZ"/>
        </w:rPr>
        <w:t>«Бейвербалды қатынас құралы сөздерді алмастырмайды, бірақ тілдік құралдың қажетті құрамдас бөлігі болып табылады. Сөздің «мәнін» түсінудің міндетті шарты – адамның «не» айтқаны емес, оны «қалай» айтқаны болып табылады.  «Қалай» деген сұрақтың астарының өзінде де келісу және қарсы болу, қызығушылық танытпау және жоққа шығару, махаббат және жиіркеніш, екпін, көзқарас, күйініш, күлкі, үзіліс (пауза) т.б. сезім сигналдары тұнып жатуы мүмкін»</w:t>
      </w:r>
      <w:r w:rsidRPr="00F50332">
        <w:rPr>
          <w:rFonts w:ascii="Times New Roman" w:hAnsi="Times New Roman" w:cs="Times New Roman"/>
          <w:sz w:val="28"/>
          <w:szCs w:val="28"/>
          <w:lang w:val="kk-KZ"/>
        </w:rPr>
        <w:t xml:space="preserve"> </w:t>
      </w:r>
      <w:r w:rsidR="00056EE0" w:rsidRPr="00F50332">
        <w:rPr>
          <w:rFonts w:ascii="Times New Roman" w:hAnsi="Times New Roman" w:cs="Times New Roman"/>
          <w:sz w:val="28"/>
          <w:szCs w:val="28"/>
          <w:lang w:val="kk-KZ"/>
        </w:rPr>
        <w:t>[98</w:t>
      </w:r>
      <w:r w:rsidR="00A658B2" w:rsidRPr="00F50332">
        <w:rPr>
          <w:rFonts w:ascii="Times New Roman" w:hAnsi="Times New Roman" w:cs="Times New Roman"/>
          <w:sz w:val="28"/>
          <w:szCs w:val="28"/>
          <w:lang w:val="kk-KZ"/>
        </w:rPr>
        <w:t>, 197]</w:t>
      </w:r>
      <w:r w:rsidRPr="00F50332">
        <w:rPr>
          <w:rFonts w:ascii="Times New Roman" w:hAnsi="Times New Roman" w:cs="Times New Roman"/>
          <w:sz w:val="28"/>
          <w:szCs w:val="28"/>
          <w:lang w:val="kk-KZ"/>
        </w:rPr>
        <w:t xml:space="preserve">. </w:t>
      </w:r>
    </w:p>
    <w:p w14:paraId="7BB05DA1" w14:textId="77777777" w:rsidR="006C3A99" w:rsidRPr="00F50332" w:rsidRDefault="006D16F3"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sz w:val="28"/>
          <w:szCs w:val="28"/>
          <w:lang w:val="kk-KZ"/>
        </w:rPr>
        <w:t xml:space="preserve">Бейвербалдану </w:t>
      </w:r>
      <w:r w:rsidR="006C3A99" w:rsidRPr="00F50332">
        <w:rPr>
          <w:rFonts w:ascii="Times New Roman" w:hAnsi="Times New Roman" w:cs="Times New Roman"/>
          <w:sz w:val="28"/>
          <w:szCs w:val="28"/>
          <w:lang w:val="kk-KZ"/>
        </w:rPr>
        <w:t xml:space="preserve">ол тек сөзге ғана тән құбылыс емес. Бейвербалдану ең алдымен адамның интенциясының және эмоциясының, яғни адам ойының адам бойындағы репрезентациясынан тұрады. Себебі бізді қоршаған ақпараттың барлығын вербалдаудың аса қажеті жоқ. Мысалы қатысым кезінде адам өзінің қуанып тұрғанын айтуы міндетті емес, жай ғана жымиып, күліп білдіре алады. Сол секілді ашуланып тұрған адамның жүзінен-ақ эмоциясын танимыз. </w:t>
      </w:r>
      <w:r w:rsidR="00123AA5" w:rsidRPr="00F50332">
        <w:rPr>
          <w:rFonts w:ascii="Times New Roman" w:hAnsi="Times New Roman" w:cs="Times New Roman"/>
          <w:sz w:val="28"/>
          <w:szCs w:val="28"/>
          <w:lang w:val="kk-KZ"/>
        </w:rPr>
        <w:t>Т</w:t>
      </w:r>
      <w:r w:rsidR="006C3A99" w:rsidRPr="00F50332">
        <w:rPr>
          <w:rFonts w:ascii="Times New Roman" w:hAnsi="Times New Roman" w:cs="Times New Roman"/>
          <w:sz w:val="28"/>
          <w:szCs w:val="28"/>
          <w:lang w:val="kk-KZ"/>
        </w:rPr>
        <w:t>үрлі этикет нормаларын сақтау кезінде вербалды қосымша мәлімет беріп жатудың қажеті жоқ, яғни біздің қарым-қатынасымыз үшін сөздің орны қандай болса, оның айналасындағы түрлі бейвербалды кодтардың да мәні одан кем емес. Сөз бен бейвербалды компоненттер арасындағы байланысты Ш.З.</w:t>
      </w:r>
      <w:r w:rsidR="00123AA5" w:rsidRPr="00F50332">
        <w:rPr>
          <w:rFonts w:ascii="Times New Roman" w:hAnsi="Times New Roman" w:cs="Times New Roman"/>
          <w:sz w:val="28"/>
          <w:szCs w:val="28"/>
          <w:lang w:val="kk-KZ"/>
        </w:rPr>
        <w:t xml:space="preserve"> </w:t>
      </w:r>
      <w:r w:rsidR="006C3A99" w:rsidRPr="00F50332">
        <w:rPr>
          <w:rFonts w:ascii="Times New Roman" w:hAnsi="Times New Roman" w:cs="Times New Roman"/>
          <w:sz w:val="28"/>
          <w:szCs w:val="28"/>
          <w:lang w:val="kk-KZ"/>
        </w:rPr>
        <w:t xml:space="preserve">Зекенова былайша сипаттайды: «сөздер тәрізді бейвербалды амалдар әртүрлі қолданылады және мағыналары әртүрлі түсіндіріледі; сөздер тәрізді бейвербалды белгілердің денотативті (тікелей) және коннотативті (ассоциациялық) мағынасы бар; сөздер тәрізді бейвербалды белгілер көңіл, билік және реакция білдіру кезінде белсенді рөл атқарады» </w:t>
      </w:r>
      <w:r w:rsidR="00A658B2" w:rsidRPr="00F50332">
        <w:rPr>
          <w:rFonts w:ascii="Times New Roman" w:hAnsi="Times New Roman" w:cs="Times New Roman"/>
          <w:sz w:val="28"/>
          <w:szCs w:val="28"/>
          <w:lang w:val="kk-KZ"/>
        </w:rPr>
        <w:t>[</w:t>
      </w:r>
      <w:r w:rsidR="00056EE0" w:rsidRPr="00F50332">
        <w:rPr>
          <w:rFonts w:ascii="Times New Roman" w:hAnsi="Times New Roman" w:cs="Times New Roman"/>
          <w:sz w:val="28"/>
          <w:szCs w:val="28"/>
          <w:lang w:val="kk-KZ"/>
        </w:rPr>
        <w:t>126</w:t>
      </w:r>
      <w:r w:rsidR="00A658B2" w:rsidRPr="00F50332">
        <w:rPr>
          <w:rFonts w:ascii="Times New Roman" w:hAnsi="Times New Roman" w:cs="Times New Roman"/>
          <w:sz w:val="28"/>
          <w:szCs w:val="28"/>
          <w:lang w:val="kk-KZ"/>
        </w:rPr>
        <w:t>, 177]</w:t>
      </w:r>
      <w:r w:rsidR="006C3A99" w:rsidRPr="00F50332">
        <w:rPr>
          <w:rFonts w:ascii="Times New Roman" w:hAnsi="Times New Roman" w:cs="Times New Roman"/>
          <w:sz w:val="28"/>
          <w:szCs w:val="28"/>
          <w:lang w:val="kk-KZ"/>
        </w:rPr>
        <w:t>.</w:t>
      </w:r>
    </w:p>
    <w:p w14:paraId="3804E39F" w14:textId="77777777" w:rsidR="00364651" w:rsidRPr="00F50332" w:rsidRDefault="0036465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Шығармадағы бейвербалды амалдарды вербалдау тікелей авторға, автордың жазушылық шеберлігіне, эстетикалық танымына байланысты. Сол себепті шығармадағы вербалды компоненттерді вербалдаушыға қарай авторлық және халықтық деп қарастырған жөн.  </w:t>
      </w:r>
      <w:r w:rsidRPr="00C7025B">
        <w:rPr>
          <w:rFonts w:ascii="Times New Roman" w:hAnsi="Times New Roman" w:cs="Times New Roman"/>
          <w:bCs/>
          <w:sz w:val="28"/>
          <w:szCs w:val="28"/>
          <w:lang w:val="kk-KZ"/>
        </w:rPr>
        <w:t>Халықтық бейвербалды амалдар</w:t>
      </w:r>
      <w:r w:rsidRPr="00F50332">
        <w:rPr>
          <w:rFonts w:ascii="Times New Roman" w:hAnsi="Times New Roman" w:cs="Times New Roman"/>
          <w:sz w:val="28"/>
          <w:szCs w:val="28"/>
          <w:lang w:val="kk-KZ"/>
        </w:rPr>
        <w:t xml:space="preserve"> әр халықтың тұрмыс-тіршілігіне сіңіп кеткені соншалықты олардың орнын басу немесе алып тастау мүмкін емес жағдайлар да болады. Сондай-ақ ұлттық мәнге ие бейвербалды амалдардың бұл тобын әр мәдениет өкілі өзінше интерпретациялайды. Мысалы «иіліп сәлем беру» – қазақ мәдениетінде әдептіліктің, зор құрметтің белгісі саналады. Сол секілді жапон, корей халқы да әдептіліктің, кішіпейілділіктің көрінісі ретінде иіліп сәлем береді. Америкалық қоғам үшін иіліп сәлем беру – төмендеуді білдіресе, еуропада орта ғасырларда иіліп сәлем</w:t>
      </w:r>
      <w:r w:rsidR="006D16F3" w:rsidRPr="00F50332">
        <w:rPr>
          <w:rFonts w:ascii="Times New Roman" w:hAnsi="Times New Roman" w:cs="Times New Roman"/>
          <w:sz w:val="28"/>
          <w:szCs w:val="28"/>
          <w:lang w:val="kk-KZ"/>
        </w:rPr>
        <w:t xml:space="preserve"> беру діни ғұрып саналған. </w:t>
      </w:r>
    </w:p>
    <w:p w14:paraId="2E9D2799" w14:textId="77777777" w:rsidR="00056EE0" w:rsidRPr="00F50332" w:rsidRDefault="00056EE0" w:rsidP="00F50332">
      <w:pPr>
        <w:spacing w:after="0" w:line="240" w:lineRule="auto"/>
        <w:ind w:firstLine="709"/>
        <w:contextualSpacing/>
        <w:jc w:val="both"/>
        <w:rPr>
          <w:rFonts w:ascii="Times New Roman" w:hAnsi="Times New Roman" w:cs="Times New Roman"/>
          <w:sz w:val="28"/>
          <w:szCs w:val="28"/>
          <w:lang w:val="kk-KZ"/>
        </w:rPr>
      </w:pPr>
    </w:p>
    <w:p w14:paraId="7F228769" w14:textId="77777777" w:rsidR="009B09E3" w:rsidRPr="00F50332" w:rsidRDefault="009B09E3" w:rsidP="00F50332">
      <w:pPr>
        <w:pStyle w:val="1"/>
        <w:spacing w:before="0" w:line="240" w:lineRule="auto"/>
        <w:ind w:firstLine="709"/>
        <w:contextualSpacing/>
        <w:rPr>
          <w:rFonts w:ascii="Times New Roman" w:hAnsi="Times New Roman" w:cs="Times New Roman"/>
          <w:color w:val="000000" w:themeColor="text1"/>
          <w:lang w:val="kk-KZ"/>
        </w:rPr>
      </w:pPr>
      <w:bookmarkStart w:id="10" w:name="_Toc221209308"/>
      <w:r w:rsidRPr="00F50332">
        <w:rPr>
          <w:rFonts w:ascii="Times New Roman" w:hAnsi="Times New Roman" w:cs="Times New Roman"/>
          <w:color w:val="000000" w:themeColor="text1"/>
          <w:lang w:val="kk-KZ"/>
        </w:rPr>
        <w:t xml:space="preserve">2.2 </w:t>
      </w:r>
      <w:r w:rsidR="00B32D59" w:rsidRPr="00F50332">
        <w:rPr>
          <w:rFonts w:ascii="Times New Roman" w:hAnsi="Times New Roman" w:cs="Times New Roman"/>
          <w:color w:val="000000" w:themeColor="text1"/>
          <w:lang w:val="kk-KZ"/>
        </w:rPr>
        <w:t>Паралингвизмдер</w:t>
      </w:r>
      <w:r w:rsidRPr="00F50332">
        <w:rPr>
          <w:rFonts w:ascii="Times New Roman" w:hAnsi="Times New Roman" w:cs="Times New Roman"/>
          <w:color w:val="000000" w:themeColor="text1"/>
          <w:lang w:val="kk-KZ"/>
        </w:rPr>
        <w:t xml:space="preserve"> – көркем мәтін элементі</w:t>
      </w:r>
      <w:bookmarkEnd w:id="10"/>
    </w:p>
    <w:p w14:paraId="6AB1CAB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Кез келген сөздің қолданысын зерттегенде міндетті түрде көркем мәтіндер назарға алынады. Себебі көркем мәтін кеңістігінде сөз түрліше құбылып, мағыналық, стильдік бояуларға ие болады. Лингвистикалық зерттеулердің басым бөлігі шығарма тілінің ерекшеліктерін қарастыруға арналған. Қазақ тіл білімі мен әдебиеттану ғылымында ақын-жазушылардың тілін, сөз қолданысын зерттеп, жазушының даралық қолтаңбасын қарастырған, әрбір тілдік құралдың </w:t>
      </w:r>
      <w:r w:rsidRPr="00F50332">
        <w:rPr>
          <w:rFonts w:ascii="Times New Roman" w:hAnsi="Times New Roman" w:cs="Times New Roman"/>
          <w:sz w:val="28"/>
          <w:szCs w:val="28"/>
          <w:lang w:val="kk-KZ"/>
        </w:rPr>
        <w:lastRenderedPageBreak/>
        <w:t xml:space="preserve">стильдік қызметін ашып, қолданылуының мәнін көрсеткен ғылыми еңбектер аз емес. Оның ішінде жеке автор шығармашылығын назарға алған Қ.Жұмалиевтің «Абай поэзиясының тілі», Е.Жанпейісовтің «Қазақ прозасының тілі», Х.Кәрімовтің «Б.Майлин әңгімелерінің тілі», М.Белбаеваның «С.Торайғыров шығармаларының тілі», Б.Манасбаев «С.Мұқанов поэзиясының тілі», Б.Хасановтың «С.Сейфуллин прозасының тілі», С.Хасанованың «Ы.Алтынсарин әңгімелерінің тілі», С.Ғұбайдуллиннің «Ә.Кекілбаев шығармалараның тілі», М.Жұманазарованың «М.Әуезов әңгімелерінің тілі», Г.Кәріпжанованың «Ж.Аймауытұлы прозасы тілінің көркемдік ерекшелігі», З.Османованың «Жансүгіров поэзиясының тілі», Б.Момынованың «Шәкәрім шығармаларының тілі» т.б. деп жалғастыра беруге болады. </w:t>
      </w:r>
    </w:p>
    <w:p w14:paraId="41BACD2F"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мәтінді тілдік тұрғыдан талдаудың басында академик Р. Сыздық еңбектері тұр. Ғалымның айтуынша, бұл бағыттағы зерттеулерін жүргізуге жазушы М.Әуезов себепші болған. М.Әуезов жазушы ғана емес, мықты әдебиеттанушы ретінде әдебиет пен тілдің, әдебиеттану мен лингвистиканың байланысын терең сезініп «Әдебиет – тілмен әдебиет» деген тұжырым жасаған. Қазіргі таңда да әдеби шығармаларды жазу бір сәтке де тоқтаған емес, яғни көркем мәтін шығармашылығы үздіксіз </w:t>
      </w:r>
      <w:r w:rsidR="006D16F3" w:rsidRPr="00F50332">
        <w:rPr>
          <w:rFonts w:ascii="Times New Roman" w:hAnsi="Times New Roman" w:cs="Times New Roman"/>
          <w:sz w:val="28"/>
          <w:szCs w:val="28"/>
          <w:lang w:val="kk-KZ"/>
        </w:rPr>
        <w:t xml:space="preserve">жалғасатын </w:t>
      </w:r>
      <w:r w:rsidRPr="00F50332">
        <w:rPr>
          <w:rFonts w:ascii="Times New Roman" w:hAnsi="Times New Roman" w:cs="Times New Roman"/>
          <w:sz w:val="28"/>
          <w:szCs w:val="28"/>
          <w:lang w:val="kk-KZ"/>
        </w:rPr>
        <w:t xml:space="preserve">құбылыс болып қала бермек. Олай болса көркем мәтін тілін зерттеудің өзектілігі ешқашан жойылмайтыны анық. Тек көркем мәтінді зерттеу әр кезеңнің ерекшеліктеріне қарай түрленіп, сол реалийлерге сай жаңарып отырады. </w:t>
      </w:r>
    </w:p>
    <w:p w14:paraId="365E63D5"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туындыларда шығарманың </w:t>
      </w:r>
      <w:r w:rsidRPr="00F50332">
        <w:rPr>
          <w:rFonts w:ascii="Times New Roman" w:hAnsi="Times New Roman" w:cs="Times New Roman"/>
          <w:i/>
          <w:iCs/>
          <w:sz w:val="28"/>
          <w:szCs w:val="28"/>
          <w:lang w:val="kk-KZ"/>
        </w:rPr>
        <w:t>коммуникативтік әлеуетін</w:t>
      </w:r>
      <w:r w:rsidRPr="00F50332">
        <w:rPr>
          <w:rFonts w:ascii="Times New Roman" w:hAnsi="Times New Roman" w:cs="Times New Roman"/>
          <w:sz w:val="28"/>
          <w:szCs w:val="28"/>
          <w:lang w:val="kk-KZ"/>
        </w:rPr>
        <w:t xml:space="preserve"> танытатын құрылымдардың бірі – </w:t>
      </w:r>
      <w:r w:rsidRPr="00C7025B">
        <w:rPr>
          <w:rFonts w:ascii="Times New Roman" w:hAnsi="Times New Roman" w:cs="Times New Roman"/>
          <w:bCs/>
          <w:i/>
          <w:iCs/>
          <w:sz w:val="28"/>
          <w:szCs w:val="28"/>
          <w:lang w:val="kk-KZ"/>
        </w:rPr>
        <w:t>мәтіндегі вербалданған бейвербалды амалдар.</w:t>
      </w:r>
      <w:r w:rsidRPr="00C7025B">
        <w:rPr>
          <w:rFonts w:ascii="Times New Roman" w:hAnsi="Times New Roman" w:cs="Times New Roman"/>
          <w:bCs/>
          <w:sz w:val="28"/>
          <w:szCs w:val="28"/>
          <w:lang w:val="kk-KZ"/>
        </w:rPr>
        <w:t xml:space="preserve"> </w:t>
      </w:r>
      <w:r w:rsidRPr="00F50332">
        <w:rPr>
          <w:rFonts w:ascii="Times New Roman" w:hAnsi="Times New Roman" w:cs="Times New Roman"/>
          <w:sz w:val="28"/>
          <w:szCs w:val="28"/>
          <w:lang w:val="kk-KZ"/>
        </w:rPr>
        <w:t>Ауызша коммуникация жазбаша формада көрініс тапқан кезде бейвербалды компоненттер жазба тілдің элементіне айналып, мәтін кеңістігінде вербалданады</w:t>
      </w:r>
      <w:r w:rsidR="005E4B43" w:rsidRPr="00F50332">
        <w:rPr>
          <w:rFonts w:ascii="Times New Roman" w:hAnsi="Times New Roman" w:cs="Times New Roman"/>
          <w:sz w:val="28"/>
          <w:szCs w:val="28"/>
          <w:lang w:val="kk-KZ"/>
        </w:rPr>
        <w:t>.</w:t>
      </w:r>
    </w:p>
    <w:p w14:paraId="5E28C17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құралдардың қолданысы міндетті боп келетін ауызша қатысымға қарағанда, жазбаша формада бейвербалды құралдарды қолдану не болмаса қолданбау – тікелей автордың еркіндегі дүние. Қандай тіл бірліктерін таңдап алып мәтіннің өн бойына қосатынын және қалай қосатынын да автор шешеді. Коммуникацияның маңызды бөлігін құрайтын бейвербалды құралдар көркем әдебиет тілінде де көрініс тауып отырады. Себебі көркем мәтіннің эстетикалық қызметіне сай мәтін кеңістігінде автор өз көзімен шынайы өмірді көрсете алуы тиіс» </w:t>
      </w:r>
      <w:r w:rsidR="00056EE0" w:rsidRPr="00F50332">
        <w:rPr>
          <w:rFonts w:ascii="Times New Roman" w:hAnsi="Times New Roman" w:cs="Times New Roman"/>
          <w:sz w:val="28"/>
          <w:szCs w:val="28"/>
          <w:lang w:val="kk-KZ"/>
        </w:rPr>
        <w:t>[45</w:t>
      </w:r>
      <w:r w:rsidR="00A658B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3</w:t>
      </w:r>
      <w:r w:rsidR="00A658B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Шынайы өмірді мәтінге айналдыруда кинесикалық құрылымдар көркем мәтіннің маңызды әрі қажет элементі саналады. Авторға қойылатын басты талаптың бірі – оқиғаны жай ғана баяндау емес, оқырман өзі сол оқиғалардың ортасында жүргендей күй кешетіндей етіп әсерлі қылып жеткізу. Ю. Иванова ым-ишараны көркем мәтін құрылымындағы маңызды бірақ бағыныңқы компонент деп бағалайды. Зерттеушінің айтуынша, паралингвизмдер автордың бейвербалды жағдаятқа деген көзқарасын ғана білдіріп қоймай, сонымен қатар жазушының барлық коммуникативтік тәжірибесінен хабар береді; автордың индивидуалды стилі мен сөзсаптау мәнерінің ым-ишараның вербалдауында алатын орны зор </w:t>
      </w:r>
      <w:r w:rsidR="00056EE0" w:rsidRPr="00F50332">
        <w:rPr>
          <w:rFonts w:ascii="Times New Roman" w:hAnsi="Times New Roman" w:cs="Times New Roman"/>
          <w:sz w:val="28"/>
          <w:szCs w:val="28"/>
          <w:lang w:val="kk-KZ"/>
        </w:rPr>
        <w:t>[28</w:t>
      </w:r>
      <w:r w:rsidR="00A658B2" w:rsidRPr="00F50332">
        <w:rPr>
          <w:rFonts w:ascii="Times New Roman" w:hAnsi="Times New Roman" w:cs="Times New Roman"/>
          <w:sz w:val="28"/>
          <w:szCs w:val="28"/>
          <w:lang w:val="kk-KZ"/>
        </w:rPr>
        <w:t>, 11]</w:t>
      </w:r>
      <w:r w:rsidRPr="00F50332">
        <w:rPr>
          <w:rFonts w:ascii="Times New Roman" w:hAnsi="Times New Roman" w:cs="Times New Roman"/>
          <w:sz w:val="28"/>
          <w:szCs w:val="28"/>
          <w:lang w:val="kk-KZ"/>
        </w:rPr>
        <w:t>.</w:t>
      </w:r>
    </w:p>
    <w:p w14:paraId="5C92B8F6" w14:textId="77777777" w:rsidR="009B09E3" w:rsidRPr="00F50332" w:rsidRDefault="009B09E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lastRenderedPageBreak/>
        <w:t xml:space="preserve">Р.А. Бирюков орыс және ағылшын тілдеріндегі мәтіндерде паралингвистикалық құралдар мәтіндегі мәнмәтіннің қызметін, коммуникативтік, эмотивті, репрезентативті қызметтерді атқаратынын, ал вербалды хабарға қатысты үнемдеу, толықтыру және ысырып тастау мақсатында жұмсала алатынын анықтаған </w:t>
      </w:r>
      <w:r w:rsidR="00056EE0" w:rsidRPr="00F50332">
        <w:rPr>
          <w:rFonts w:ascii="Times New Roman" w:hAnsi="Times New Roman" w:cs="Times New Roman"/>
          <w:bCs/>
          <w:sz w:val="28"/>
          <w:szCs w:val="28"/>
          <w:lang w:val="kk-KZ"/>
        </w:rPr>
        <w:t>[119</w:t>
      </w:r>
      <w:r w:rsidR="00A658B2" w:rsidRPr="00F50332">
        <w:rPr>
          <w:rFonts w:ascii="Times New Roman" w:hAnsi="Times New Roman" w:cs="Times New Roman"/>
          <w:bCs/>
          <w:sz w:val="28"/>
          <w:szCs w:val="28"/>
          <w:lang w:val="kk-KZ"/>
        </w:rPr>
        <w:t>, 21-22]</w:t>
      </w:r>
      <w:r w:rsidRPr="00F50332">
        <w:rPr>
          <w:rFonts w:ascii="Times New Roman" w:hAnsi="Times New Roman" w:cs="Times New Roman"/>
          <w:bCs/>
          <w:sz w:val="28"/>
          <w:szCs w:val="28"/>
          <w:lang w:val="kk-KZ"/>
        </w:rPr>
        <w:t xml:space="preserve">. Мұндағы ерекше назар аударатын қызметі ретінде мәнмәтіндік қызметі деп есептейміз. Себебі мәтінде, соның ішінде көркем мәтінде кейіпкер сөзінің коннотациясы, мәні, сипаты автор нарративіндегі бейвербалды амалдар арқылы ғана білінеді. </w:t>
      </w:r>
    </w:p>
    <w:p w14:paraId="03CEA13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Мәтіндегі коммуникативтік жағдаяттың рөлін «контекст» атқарады. Контекстен тыс бейвербалды амалдардың мағынасын дәл тану қиын. Мысалы, «бас шайқау» ишараты әрі келіспеу мәнін, әрі таңданысты білдіреді. Сол секілді бейвербалды амалдың вербалдануы сол амал қатысатын мәнмәтінге, ондағы диалогқа, оқиға көңіл-күйіне тікелей тәуелді. Бейвербалды амалдардың мәнін түсіну үшін мәнмәтіннің маңызын алғаш атап көрсеткен Р. Бердвистел бұл турасында: «Адамның ешбір қимылы себепсіз, өз бетінше жүзеге аспайды. Әр қимыл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мәнді құрылымн</w:t>
      </w:r>
      <w:r w:rsidR="009B5F53" w:rsidRPr="00F50332">
        <w:rPr>
          <w:rFonts w:ascii="Times New Roman" w:hAnsi="Times New Roman" w:cs="Times New Roman"/>
          <w:sz w:val="28"/>
          <w:szCs w:val="28"/>
          <w:lang w:val="kk-KZ"/>
        </w:rPr>
        <w:t>ың бір бөлшегі</w:t>
      </w:r>
      <w:r w:rsidRPr="00F50332">
        <w:rPr>
          <w:rFonts w:ascii="Times New Roman" w:hAnsi="Times New Roman" w:cs="Times New Roman"/>
          <w:sz w:val="28"/>
          <w:szCs w:val="28"/>
          <w:lang w:val="kk-KZ"/>
        </w:rPr>
        <w:t xml:space="preserve">. Ешбір қимыл өз-өзімен тұрып мәнге ие болып, мағына бермейді. Мәнді тудыратын контекст» </w:t>
      </w:r>
      <w:r w:rsidR="00056EE0" w:rsidRPr="00F50332">
        <w:rPr>
          <w:rFonts w:ascii="Times New Roman" w:hAnsi="Times New Roman" w:cs="Times New Roman"/>
          <w:sz w:val="28"/>
          <w:szCs w:val="28"/>
          <w:lang w:val="kk-KZ"/>
        </w:rPr>
        <w:t>[14</w:t>
      </w:r>
      <w:r w:rsidR="00A658B2" w:rsidRPr="00F50332">
        <w:rPr>
          <w:rFonts w:ascii="Times New Roman" w:hAnsi="Times New Roman" w:cs="Times New Roman"/>
          <w:sz w:val="28"/>
          <w:szCs w:val="28"/>
          <w:lang w:val="kk-KZ"/>
        </w:rPr>
        <w:t>, 10]</w:t>
      </w:r>
      <w:r w:rsidRPr="00F50332">
        <w:rPr>
          <w:rFonts w:ascii="Times New Roman" w:hAnsi="Times New Roman" w:cs="Times New Roman"/>
          <w:sz w:val="28"/>
          <w:szCs w:val="28"/>
          <w:lang w:val="kk-KZ"/>
        </w:rPr>
        <w:t xml:space="preserve"> – дейді. </w:t>
      </w:r>
    </w:p>
    <w:p w14:paraId="290A96E4" w14:textId="77777777" w:rsidR="009B09E3" w:rsidRPr="00F50332" w:rsidRDefault="009B09E3"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Паралингвизмдердің мәні толық көрінетін мәтін бөлігін С. Мағжан </w:t>
      </w:r>
      <w:r w:rsidRPr="00C7025B">
        <w:rPr>
          <w:rFonts w:ascii="Times New Roman" w:hAnsi="Times New Roman" w:cs="Times New Roman"/>
          <w:sz w:val="28"/>
          <w:szCs w:val="28"/>
          <w:lang w:val="kk-KZ"/>
        </w:rPr>
        <w:t>паралингвистикалық мәнмәтін</w:t>
      </w:r>
      <w:r w:rsidRPr="00F50332">
        <w:rPr>
          <w:rFonts w:ascii="Times New Roman" w:hAnsi="Times New Roman" w:cs="Times New Roman"/>
          <w:sz w:val="28"/>
          <w:szCs w:val="28"/>
          <w:lang w:val="kk-KZ"/>
        </w:rPr>
        <w:t xml:space="preserve"> деп атайды. Зерттеушінің топшылауынша, «коммуниканттардың физикалық күйлерінің сипаттамасы, дауыс модуляциясының ерекшеліктері, кинесика, ым, оларды қоршаған заттар – бәрі де паралингвистикалық мәнмәтінді құрайтын элементтер. Тілдік бірліктердің де, паралингвистикалық бірліктердің де нақты бір мәнде қолданыс табуы, бір мәнге бағындырылуы ақпараттың нақты болуын, ойдың тура, дәл жеткізілуін қамтамасыз етеді» </w:t>
      </w:r>
      <w:r w:rsidR="00A658B2" w:rsidRPr="00F50332">
        <w:rPr>
          <w:rFonts w:ascii="Times New Roman" w:hAnsi="Times New Roman" w:cs="Times New Roman"/>
          <w:sz w:val="28"/>
          <w:szCs w:val="28"/>
          <w:lang w:val="kk-KZ"/>
        </w:rPr>
        <w:t>[4</w:t>
      </w:r>
      <w:r w:rsidR="00056EE0" w:rsidRPr="00F50332">
        <w:rPr>
          <w:rFonts w:ascii="Times New Roman" w:hAnsi="Times New Roman" w:cs="Times New Roman"/>
          <w:sz w:val="28"/>
          <w:szCs w:val="28"/>
          <w:lang w:val="kk-KZ"/>
        </w:rPr>
        <w:t>2</w:t>
      </w:r>
      <w:r w:rsidR="00A658B2" w:rsidRPr="00F50332">
        <w:rPr>
          <w:rFonts w:ascii="Times New Roman" w:hAnsi="Times New Roman" w:cs="Times New Roman"/>
          <w:sz w:val="28"/>
          <w:szCs w:val="28"/>
          <w:lang w:val="kk-KZ"/>
        </w:rPr>
        <w:t>, 15]</w:t>
      </w:r>
      <w:r w:rsidRPr="00F50332">
        <w:rPr>
          <w:rFonts w:ascii="Times New Roman" w:hAnsi="Times New Roman" w:cs="Times New Roman"/>
          <w:sz w:val="28"/>
          <w:szCs w:val="28"/>
          <w:lang w:val="kk-KZ"/>
        </w:rPr>
        <w:t xml:space="preserve">. Орыс зерттеушісі Е.А. Зуева да паралингвизмдердің көркем мәтіндегі қолданысына қарай диалогқа қатысты және диалогтан тыс деп жіктей келе, бейвербалды амалдардың мәні белгілі </w:t>
      </w:r>
      <w:r w:rsidR="00C46B04" w:rsidRPr="00F50332">
        <w:rPr>
          <w:rFonts w:ascii="Times New Roman" w:hAnsi="Times New Roman" w:cs="Times New Roman"/>
          <w:sz w:val="28"/>
          <w:szCs w:val="28"/>
          <w:lang w:val="kk-KZ"/>
        </w:rPr>
        <w:t>бір паралингвистикалық мәнмәтін</w:t>
      </w:r>
      <w:r w:rsidRPr="00F50332">
        <w:rPr>
          <w:rFonts w:ascii="Times New Roman" w:hAnsi="Times New Roman" w:cs="Times New Roman"/>
          <w:sz w:val="28"/>
          <w:szCs w:val="28"/>
          <w:lang w:val="kk-KZ"/>
        </w:rPr>
        <w:t xml:space="preserve">де ғана ашылатынын айтады </w:t>
      </w:r>
      <w:r w:rsidR="00056EE0" w:rsidRPr="00F50332">
        <w:rPr>
          <w:rFonts w:ascii="Times New Roman" w:hAnsi="Times New Roman" w:cs="Times New Roman"/>
          <w:bCs/>
          <w:sz w:val="28"/>
          <w:szCs w:val="28"/>
          <w:lang w:val="kk-KZ"/>
        </w:rPr>
        <w:t>[120</w:t>
      </w:r>
      <w:r w:rsidR="00A658B2" w:rsidRPr="00F50332">
        <w:rPr>
          <w:rFonts w:ascii="Times New Roman" w:hAnsi="Times New Roman" w:cs="Times New Roman"/>
          <w:bCs/>
          <w:sz w:val="28"/>
          <w:szCs w:val="28"/>
          <w:lang w:val="kk-KZ"/>
        </w:rPr>
        <w:t>, 10]</w:t>
      </w:r>
      <w:r w:rsidRPr="00F50332">
        <w:rPr>
          <w:rFonts w:ascii="Times New Roman" w:hAnsi="Times New Roman" w:cs="Times New Roman"/>
          <w:bCs/>
          <w:sz w:val="28"/>
          <w:szCs w:val="28"/>
          <w:lang w:val="kk-KZ"/>
        </w:rPr>
        <w:t>.</w:t>
      </w:r>
    </w:p>
    <w:p w14:paraId="164B6440"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Осы орайда «паралингвистикалық мәнмәтін» мен «мәнмәтіндік паралингвизмнің» ара жігін ашып алу керек. Мәтіндерде айқын бейвербалды элементтермен қатар, </w:t>
      </w:r>
      <w:r w:rsidRPr="00C7025B">
        <w:rPr>
          <w:rFonts w:ascii="Times New Roman" w:hAnsi="Times New Roman" w:cs="Times New Roman"/>
          <w:bCs/>
          <w:i/>
          <w:iCs/>
          <w:sz w:val="28"/>
          <w:szCs w:val="28"/>
          <w:lang w:val="kk-KZ"/>
        </w:rPr>
        <w:t>«мәнмәтіндік бейвербалды амалдар»</w:t>
      </w:r>
      <w:r w:rsidRPr="00F50332">
        <w:rPr>
          <w:rFonts w:ascii="Times New Roman" w:hAnsi="Times New Roman" w:cs="Times New Roman"/>
          <w:sz w:val="28"/>
          <w:szCs w:val="28"/>
          <w:lang w:val="kk-KZ"/>
        </w:rPr>
        <w:t xml:space="preserve"> да кездеседі. «Мәтіндегі параамалдардың нақты қай мәнд</w:t>
      </w:r>
      <w:r w:rsidR="00123AA5" w:rsidRPr="00F50332">
        <w:rPr>
          <w:rFonts w:ascii="Times New Roman" w:hAnsi="Times New Roman" w:cs="Times New Roman"/>
          <w:sz w:val="28"/>
          <w:szCs w:val="28"/>
          <w:lang w:val="kk-KZ"/>
        </w:rPr>
        <w:t>е жұмсалып тұрғаны көп жағдай</w:t>
      </w:r>
      <w:r w:rsidRPr="00F50332">
        <w:rPr>
          <w:rFonts w:ascii="Times New Roman" w:hAnsi="Times New Roman" w:cs="Times New Roman"/>
          <w:sz w:val="28"/>
          <w:szCs w:val="28"/>
          <w:lang w:val="kk-KZ"/>
        </w:rPr>
        <w:t xml:space="preserve">да көркем шығармаларда автор сөзінен көрінеді» </w:t>
      </w:r>
      <w:r w:rsidR="00056EE0" w:rsidRPr="00F50332">
        <w:rPr>
          <w:rFonts w:ascii="Times New Roman" w:hAnsi="Times New Roman" w:cs="Times New Roman"/>
          <w:sz w:val="28"/>
          <w:szCs w:val="28"/>
          <w:lang w:val="kk-KZ"/>
        </w:rPr>
        <w:t>[42</w:t>
      </w:r>
      <w:r w:rsidR="00A658B2" w:rsidRPr="00F50332">
        <w:rPr>
          <w:rFonts w:ascii="Times New Roman" w:hAnsi="Times New Roman" w:cs="Times New Roman"/>
          <w:sz w:val="28"/>
          <w:szCs w:val="28"/>
          <w:lang w:val="kk-KZ"/>
        </w:rPr>
        <w:t>, 17]</w:t>
      </w:r>
      <w:r w:rsidRPr="00F50332">
        <w:rPr>
          <w:rFonts w:ascii="Times New Roman" w:hAnsi="Times New Roman" w:cs="Times New Roman"/>
          <w:sz w:val="28"/>
          <w:szCs w:val="28"/>
          <w:lang w:val="kk-KZ"/>
        </w:rPr>
        <w:t xml:space="preserve">. Мәнмәтіндік бейвербалды амалдардың ерекшелігі өзі қолданылған үзіндіде ақпараттық, прагматикалық мәнге ие болады да, мәтіннен тыс, жеке лексема күйінде номинативті мағынасы сақталады. </w:t>
      </w:r>
      <w:r w:rsidRPr="00F50332">
        <w:rPr>
          <w:rFonts w:ascii="Times New Roman" w:hAnsi="Times New Roman" w:cs="Times New Roman"/>
          <w:iCs/>
          <w:sz w:val="28"/>
          <w:szCs w:val="28"/>
          <w:lang w:val="kk-KZ"/>
        </w:rPr>
        <w:t>Мысалы</w:t>
      </w:r>
      <w:r w:rsidRPr="00F50332">
        <w:rPr>
          <w:rFonts w:ascii="Times New Roman" w:hAnsi="Times New Roman" w:cs="Times New Roman"/>
          <w:i/>
          <w:iCs/>
          <w:sz w:val="28"/>
          <w:szCs w:val="28"/>
          <w:lang w:val="kk-KZ"/>
        </w:rPr>
        <w:t xml:space="preserve"> «Сүйіндікке қадалып отырған жалғыз көзін енді төрдегі Байсалға аударды. Одан өзінің </w:t>
      </w:r>
      <w:r w:rsidRPr="00F50332">
        <w:rPr>
          <w:rFonts w:ascii="Times New Roman" w:hAnsi="Times New Roman" w:cs="Times New Roman"/>
          <w:b/>
          <w:bCs/>
          <w:i/>
          <w:iCs/>
          <w:sz w:val="28"/>
          <w:szCs w:val="28"/>
          <w:lang w:val="kk-KZ"/>
        </w:rPr>
        <w:t>оң жағында</w:t>
      </w:r>
      <w:r w:rsidRPr="00F50332">
        <w:rPr>
          <w:rFonts w:ascii="Times New Roman" w:hAnsi="Times New Roman" w:cs="Times New Roman"/>
          <w:i/>
          <w:iCs/>
          <w:sz w:val="28"/>
          <w:szCs w:val="28"/>
          <w:lang w:val="kk-KZ"/>
        </w:rPr>
        <w:t xml:space="preserve"> отырған Бөжейге қадалды», </w:t>
      </w:r>
      <w:r w:rsidRPr="00F50332">
        <w:rPr>
          <w:rFonts w:ascii="Times New Roman" w:hAnsi="Times New Roman" w:cs="Times New Roman"/>
          <w:sz w:val="28"/>
          <w:szCs w:val="28"/>
          <w:lang w:val="kk-KZ"/>
        </w:rPr>
        <w:t xml:space="preserve">- деген сөйлемде </w:t>
      </w:r>
      <w:r w:rsidRPr="00F50332">
        <w:rPr>
          <w:rFonts w:ascii="Times New Roman" w:hAnsi="Times New Roman" w:cs="Times New Roman"/>
          <w:i/>
          <w:iCs/>
          <w:sz w:val="28"/>
          <w:szCs w:val="28"/>
          <w:lang w:val="kk-KZ"/>
        </w:rPr>
        <w:t>оң жағында</w:t>
      </w:r>
      <w:r w:rsidRPr="00F50332">
        <w:rPr>
          <w:rFonts w:ascii="Times New Roman" w:hAnsi="Times New Roman" w:cs="Times New Roman"/>
          <w:sz w:val="28"/>
          <w:szCs w:val="28"/>
          <w:lang w:val="kk-KZ"/>
        </w:rPr>
        <w:t xml:space="preserve"> тіркесі проксема қызметін атқарып тұр. Себебі Бөжейдің Құнанбайдың оң жағында отыруы оның қоғам алдындағы беделін, Құнанбай алдындағы абыройын, билікке ие, сөз тоқтайтын кейіпкер екенін танытады. Осындай коммуникативтік жағдаятта немесе мәнмәтінде «хабар беру» әлеуетіне ие болатын бейвербалды амалдарды «мәнмәтіндік бейвербалды хабарлар» деп атауға болады. Алайда мәтіннен тыс «оң жақ» нақты коммуникативтік мәнге ие емес.</w:t>
      </w:r>
      <w:r w:rsidRPr="00F50332">
        <w:rPr>
          <w:rFonts w:ascii="Times New Roman" w:hAnsi="Times New Roman" w:cs="Times New Roman"/>
          <w:b/>
          <w:bCs/>
          <w:sz w:val="28"/>
          <w:szCs w:val="28"/>
          <w:lang w:val="kk-KZ"/>
        </w:rPr>
        <w:t xml:space="preserve"> </w:t>
      </w:r>
      <w:r w:rsidRPr="00F50332">
        <w:rPr>
          <w:rFonts w:ascii="Times New Roman" w:hAnsi="Times New Roman" w:cs="Times New Roman"/>
          <w:bCs/>
          <w:sz w:val="28"/>
          <w:szCs w:val="28"/>
          <w:lang w:val="kk-KZ"/>
        </w:rPr>
        <w:t>Демек,</w:t>
      </w:r>
      <w:r w:rsidRPr="00F50332">
        <w:rPr>
          <w:rFonts w:ascii="Times New Roman" w:hAnsi="Times New Roman" w:cs="Times New Roman"/>
          <w:b/>
          <w:bCs/>
          <w:sz w:val="28"/>
          <w:szCs w:val="28"/>
          <w:lang w:val="kk-KZ"/>
        </w:rPr>
        <w:t xml:space="preserve"> </w:t>
      </w:r>
      <w:r w:rsidRPr="00C7025B">
        <w:rPr>
          <w:rFonts w:ascii="Times New Roman" w:hAnsi="Times New Roman" w:cs="Times New Roman"/>
          <w:bCs/>
          <w:sz w:val="28"/>
          <w:szCs w:val="28"/>
          <w:lang w:val="kk-KZ"/>
        </w:rPr>
        <w:t xml:space="preserve">тіл білімінде </w:t>
      </w:r>
      <w:r w:rsidRPr="00C7025B">
        <w:rPr>
          <w:rFonts w:ascii="Times New Roman" w:hAnsi="Times New Roman" w:cs="Times New Roman"/>
          <w:bCs/>
          <w:sz w:val="28"/>
          <w:szCs w:val="28"/>
          <w:lang w:val="kk-KZ"/>
        </w:rPr>
        <w:lastRenderedPageBreak/>
        <w:t>бейвербалды коммуникацияны зерттеу</w:t>
      </w:r>
      <w:r w:rsidRPr="00F50332">
        <w:rPr>
          <w:rFonts w:ascii="Times New Roman" w:hAnsi="Times New Roman" w:cs="Times New Roman"/>
          <w:sz w:val="28"/>
          <w:szCs w:val="28"/>
          <w:lang w:val="kk-KZ"/>
        </w:rPr>
        <w:t xml:space="preserve"> дегеннің өзі тілдік емес құралдардың мәтіндегі, соның ішінде көркем мәтіндегі қызметін, вербалдану жолдарын зерттеу дегенге саяды. Себебі мәтін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лингвистикалық талдау жасаудың негізгі дерегі, мәтінді талдау арқылы тілдің түрлі қырларын зерттеуге мүмкіндік туады. </w:t>
      </w:r>
    </w:p>
    <w:p w14:paraId="6551A04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Зерттелетін мәтін түрлері көп болғанымен, тілдік талдау үшін ең ыңғайлысы және кең ауқымдысы – </w:t>
      </w:r>
      <w:r w:rsidRPr="00C7025B">
        <w:rPr>
          <w:rFonts w:ascii="Times New Roman" w:hAnsi="Times New Roman" w:cs="Times New Roman"/>
          <w:bCs/>
          <w:i/>
          <w:iCs/>
          <w:sz w:val="28"/>
          <w:szCs w:val="28"/>
          <w:lang w:val="kk-KZ"/>
        </w:rPr>
        <w:t>көркем мәтін</w:t>
      </w:r>
      <w:r w:rsidRPr="00C7025B">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Көркем мәтінде сөздің табиғаты толық ашылады. «Қазақ тіл білімінде көркем шығарма тілін стилистикалық тұрғыдан қарастырумен бірге коммуникативтік, танымдық жағынан зерттеу ерекше орын алады. Осы тұрғыдан келгенде жазушы тілінің коммуникативтік табиғатын зерделеу тілдік қатынас мәселесімен тығыз байланысты» </w:t>
      </w:r>
      <w:r w:rsidR="00056EE0" w:rsidRPr="00F50332">
        <w:rPr>
          <w:rFonts w:ascii="Times New Roman" w:hAnsi="Times New Roman" w:cs="Times New Roman"/>
          <w:sz w:val="28"/>
          <w:szCs w:val="28"/>
          <w:lang w:val="kk-KZ"/>
        </w:rPr>
        <w:t>[54</w:t>
      </w:r>
      <w:r w:rsidR="00A658B2" w:rsidRPr="00F50332">
        <w:rPr>
          <w:rFonts w:ascii="Times New Roman" w:hAnsi="Times New Roman" w:cs="Times New Roman"/>
          <w:sz w:val="28"/>
          <w:szCs w:val="28"/>
          <w:lang w:val="kk-KZ"/>
        </w:rPr>
        <w:t>, 4]</w:t>
      </w:r>
      <w:r w:rsidRPr="00F50332">
        <w:rPr>
          <w:rFonts w:ascii="Times New Roman" w:hAnsi="Times New Roman" w:cs="Times New Roman"/>
          <w:sz w:val="28"/>
          <w:szCs w:val="28"/>
          <w:lang w:val="kk-KZ"/>
        </w:rPr>
        <w:t xml:space="preserve">. </w:t>
      </w:r>
    </w:p>
    <w:p w14:paraId="077F7488"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Қазақ қатысым мәдениетіндегі бейвербалды амалдардың барынша мол қоры жинақталған шығармалардың бірі – М.Әуезовтің «Абай жолы» роман-эпопеясы. «Абай жолы» роман-эпопеясы –</w:t>
      </w:r>
      <w:r w:rsidR="003218E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XIX ғасырдың ІІ жартысынан XX ғасырдың басына дейінгі халық өмірі арқау болған көркем туынды. Романның бас кейіпкері – қазақ даласының ұлы ақыны Абай Құнанбайұлы. Сан қырлы ақын, философ тұлғаның өмір жолына негізделуі бұл туындының қазақ әдебиетіндегі және әлем әдебиетіндегі орнын даралай түседі. Шығарманың басты ерекшелігі романда қазақ халқына тән барлық ұлттық феномендер, стереотиптер мен мінез-құлық, тұрмыс-салты мен қоғамдық-әлеуметтік жүйесі, қазақтың таным-түсінігі, ұлттық психологиясы толық сипатталады. М. Қаратаев шығарманың ұлттық ерекшелігі яғни жағдай мен кейіпкерлердің ұлттық характерлер ерекшелігі, олардың өзіндік өзгеше қалпына, сөздеріне, жүріс-тұрысына, мінез-құлқына, әдетіне байланысты ерекшеліктің түрлері шындықты көркем бейнелеудің ең қажетті құралы болып тұрғанын айтады </w:t>
      </w:r>
      <w:r w:rsidR="00056EE0" w:rsidRPr="00F50332">
        <w:rPr>
          <w:rFonts w:ascii="Times New Roman" w:hAnsi="Times New Roman" w:cs="Times New Roman"/>
          <w:sz w:val="28"/>
          <w:szCs w:val="28"/>
          <w:lang w:val="kk-KZ"/>
        </w:rPr>
        <w:t>[127</w:t>
      </w:r>
      <w:r w:rsidR="00A658B2" w:rsidRPr="00F50332">
        <w:rPr>
          <w:rFonts w:ascii="Times New Roman" w:hAnsi="Times New Roman" w:cs="Times New Roman"/>
          <w:sz w:val="28"/>
          <w:szCs w:val="28"/>
          <w:lang w:val="kk-KZ"/>
        </w:rPr>
        <w:t>, 49]</w:t>
      </w:r>
      <w:r w:rsidRPr="00F50332">
        <w:rPr>
          <w:rFonts w:ascii="Times New Roman" w:hAnsi="Times New Roman" w:cs="Times New Roman"/>
          <w:sz w:val="28"/>
          <w:szCs w:val="28"/>
          <w:lang w:val="kk-KZ"/>
        </w:rPr>
        <w:t>.</w:t>
      </w:r>
    </w:p>
    <w:p w14:paraId="3FA62E9E"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Шығармада автор шебер қолданған құрылымдардың бірі – бейвербалды амалдар. Тілдесімнің көмекші құралдары туындының өн-бойында мол ұшырасады, сол арқылы </w:t>
      </w:r>
      <w:r w:rsidRPr="00F50332">
        <w:rPr>
          <w:rFonts w:ascii="Times New Roman" w:hAnsi="Times New Roman" w:cs="Times New Roman"/>
          <w:i/>
          <w:sz w:val="28"/>
          <w:szCs w:val="28"/>
          <w:lang w:val="kk-KZ"/>
        </w:rPr>
        <w:t>оқиға желісіндегі коммуникативтік актіні жандандырып,</w:t>
      </w:r>
      <w:r w:rsidRPr="00F50332">
        <w:rPr>
          <w:rFonts w:ascii="Times New Roman" w:hAnsi="Times New Roman" w:cs="Times New Roman"/>
          <w:sz w:val="28"/>
          <w:szCs w:val="28"/>
          <w:lang w:val="kk-KZ"/>
        </w:rPr>
        <w:t xml:space="preserve"> </w:t>
      </w:r>
      <w:r w:rsidRPr="00F50332">
        <w:rPr>
          <w:rFonts w:ascii="Times New Roman" w:hAnsi="Times New Roman" w:cs="Times New Roman"/>
          <w:i/>
          <w:iCs/>
          <w:sz w:val="28"/>
          <w:szCs w:val="28"/>
          <w:lang w:val="kk-KZ"/>
        </w:rPr>
        <w:t xml:space="preserve">автор прагматикасын жеткізу, кейіпкер мінез-құлқын бейнелеу, шығарманың көркемдік қуатын арттыруда </w:t>
      </w:r>
      <w:r w:rsidRPr="00F50332">
        <w:rPr>
          <w:rFonts w:ascii="Times New Roman" w:hAnsi="Times New Roman" w:cs="Times New Roman"/>
          <w:sz w:val="28"/>
          <w:szCs w:val="28"/>
          <w:lang w:val="kk-KZ"/>
        </w:rPr>
        <w:t xml:space="preserve">маңызды рөл ойнайды. «Абай жолы» дәуірнамасындағы тілдік емес құралдар </w:t>
      </w:r>
      <w:r w:rsidR="00FB1891" w:rsidRPr="00F50332">
        <w:rPr>
          <w:rFonts w:ascii="Times New Roman" w:hAnsi="Times New Roman" w:cs="Times New Roman"/>
          <w:sz w:val="28"/>
          <w:szCs w:val="28"/>
          <w:lang w:val="kk-KZ"/>
        </w:rPr>
        <w:t xml:space="preserve">бұрын-соңды </w:t>
      </w:r>
      <w:r w:rsidRPr="00F50332">
        <w:rPr>
          <w:rFonts w:ascii="Times New Roman" w:hAnsi="Times New Roman" w:cs="Times New Roman"/>
          <w:sz w:val="28"/>
          <w:szCs w:val="28"/>
          <w:lang w:val="kk-KZ"/>
        </w:rPr>
        <w:t xml:space="preserve">жеке зерттеу нысаны ретінде терең қарастырылмаған. «Абай жолындағы» бейвербалды амалдарға профессор Б.Момынованың «Қазақ ым-ишараттары: сөйлеу этикеті мен қатысым мәдениетінде» монографиясында, Ж. Ибраимованың «Қазақ тіліндегі тұрмыстық лексиканың қатысымдық сипаты (М.Әуезовтің «Абай жолы» роман-эпопеясындағы киім атаулары негізінде)», Г. Камешеваның «Қазақ тілдесімінің көмекші құралдары» кандидаттық диссертацияларында бірқатар мысалдар келтіріліп, ішінара талданады. Роман-эпопеядағы бейвербалды құралдар толық жинақталып, вербалдануы, көркем мәтіндегі қызметі, стильдік ерекшеліктері мен аудармасы сынды мәселелер ешбір зерттеуде кешенді түрде қарастырылмаған. Шығарманың тілдік әлеуетін ескерер болсақ, эпопеядағы тілдік бірліктерді жан-жақты талдау ешқашан ескірмейтін, өзектілігін жоймайтын тақырып болып қала берері анық. </w:t>
      </w:r>
    </w:p>
    <w:p w14:paraId="6557397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Бейвербалды амал көркем мәтінге автор нарративі ретінде енеді де, кейіпкер образын жасауда негізгі құралдың біріне айналады. Себебі кез келген көркем туындыда кейіпкер түрлі бейвербалды амалдарды орындайды. А.А. Блинова көркем шығарма тілін зерттеу әрқашан мәтінді лингвистикалық талдаудың негізгі бағыты болып қала беретінін айтады. Сондай-ақ зерттеуші</w:t>
      </w:r>
      <w:r w:rsidR="00C46B0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«Көркем мәтінде кейіпкерлердің сөзі вербалды субстрат түрінде көрінеді, онда тек авторлық ұстанымға сәйкес келетін белгілер ғана тіл заңдылықтарына бағына отырып тіркеледі. Тілдік емес факторлар, ауызша сөйлеудегі бейвербалды қимылдар оның контекстін құрайды, әрі мәтінде олар авторлық баяндаудың бір бөлігін құрайды» </w:t>
      </w:r>
      <w:r w:rsidR="00056EE0" w:rsidRPr="00F50332">
        <w:rPr>
          <w:rFonts w:ascii="Times New Roman" w:hAnsi="Times New Roman" w:cs="Times New Roman"/>
          <w:sz w:val="28"/>
          <w:szCs w:val="28"/>
          <w:lang w:val="kk-KZ"/>
        </w:rPr>
        <w:t>[128</w:t>
      </w:r>
      <w:r w:rsidR="00A658B2" w:rsidRPr="00F50332">
        <w:rPr>
          <w:rFonts w:ascii="Times New Roman" w:hAnsi="Times New Roman" w:cs="Times New Roman"/>
          <w:sz w:val="28"/>
          <w:szCs w:val="28"/>
          <w:lang w:val="kk-KZ"/>
        </w:rPr>
        <w:t>, 32]</w:t>
      </w:r>
      <w:r w:rsidRPr="00F50332">
        <w:rPr>
          <w:rFonts w:ascii="Times New Roman" w:hAnsi="Times New Roman" w:cs="Times New Roman"/>
          <w:sz w:val="28"/>
          <w:szCs w:val="28"/>
          <w:lang w:val="kk-KZ"/>
        </w:rPr>
        <w:t xml:space="preserve"> – </w:t>
      </w:r>
      <w:r w:rsidR="00FB1891" w:rsidRPr="00F50332">
        <w:rPr>
          <w:rFonts w:ascii="Times New Roman" w:hAnsi="Times New Roman" w:cs="Times New Roman"/>
          <w:sz w:val="28"/>
          <w:szCs w:val="28"/>
          <w:lang w:val="kk-KZ"/>
        </w:rPr>
        <w:t>дейді.</w:t>
      </w:r>
      <w:r w:rsidRPr="00F50332">
        <w:rPr>
          <w:rFonts w:ascii="Times New Roman" w:hAnsi="Times New Roman" w:cs="Times New Roman"/>
          <w:sz w:val="28"/>
          <w:szCs w:val="28"/>
          <w:lang w:val="kk-KZ"/>
        </w:rPr>
        <w:t xml:space="preserve"> М.Әбікенов С. Шаймерденов шығармаларының тіліне тән ерекшеліктердің бірі «динамизм, кейіпкерлерін жазушы үнемі қозғалыс үсті</w:t>
      </w:r>
      <w:r w:rsidR="00A658B2" w:rsidRPr="00F50332">
        <w:rPr>
          <w:rFonts w:ascii="Times New Roman" w:hAnsi="Times New Roman" w:cs="Times New Roman"/>
          <w:sz w:val="28"/>
          <w:szCs w:val="28"/>
          <w:lang w:val="kk-KZ"/>
        </w:rPr>
        <w:t>нде суреттейді» - деп көрсетеді</w:t>
      </w:r>
      <w:r w:rsidRPr="00F50332">
        <w:rPr>
          <w:rFonts w:ascii="Times New Roman" w:hAnsi="Times New Roman" w:cs="Times New Roman"/>
          <w:sz w:val="28"/>
          <w:szCs w:val="28"/>
          <w:lang w:val="kk-KZ"/>
        </w:rPr>
        <w:t xml:space="preserve"> </w:t>
      </w:r>
      <w:r w:rsidR="00056EE0" w:rsidRPr="00F50332">
        <w:rPr>
          <w:rFonts w:ascii="Times New Roman" w:hAnsi="Times New Roman" w:cs="Times New Roman"/>
          <w:sz w:val="28"/>
          <w:szCs w:val="28"/>
          <w:lang w:val="kk-KZ"/>
        </w:rPr>
        <w:t>[129</w:t>
      </w:r>
      <w:r w:rsidR="00A658B2" w:rsidRPr="00F50332">
        <w:rPr>
          <w:rFonts w:ascii="Times New Roman" w:hAnsi="Times New Roman" w:cs="Times New Roman"/>
          <w:sz w:val="28"/>
          <w:szCs w:val="28"/>
          <w:lang w:val="kk-KZ"/>
        </w:rPr>
        <w:t>, 119-120]</w:t>
      </w:r>
      <w:r w:rsidRPr="00F50332">
        <w:rPr>
          <w:rFonts w:ascii="Times New Roman" w:hAnsi="Times New Roman" w:cs="Times New Roman"/>
          <w:sz w:val="28"/>
          <w:szCs w:val="28"/>
          <w:lang w:val="kk-KZ"/>
        </w:rPr>
        <w:t xml:space="preserve">.  Дәл сол секілді «Абай жолы» романының кейіпкерлері түрлі эмоцияны бастан кешіп, сөзден гөрі іс-әрекетімен тілдесетін тұстары көп кездеседі. </w:t>
      </w:r>
    </w:p>
    <w:p w14:paraId="5E45654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«Абай жолы» романындағы паралингвизмдердің көркем мәтінге қосып тұрған үлесін, шығарманы ұйымдастырудағы рөлін саралай келе, М.Әуезов бейвербалды құралдарды мынандай мақсаттарда қолданғанын байқадық:</w:t>
      </w:r>
    </w:p>
    <w:p w14:paraId="274BFC3D" w14:textId="77777777" w:rsidR="009B09E3" w:rsidRPr="00F50332" w:rsidRDefault="009B09E3" w:rsidP="00F50332">
      <w:pPr>
        <w:pStyle w:val="a3"/>
        <w:numPr>
          <w:ilvl w:val="0"/>
          <w:numId w:val="3"/>
        </w:numPr>
        <w:tabs>
          <w:tab w:val="left" w:pos="993"/>
          <w:tab w:val="left" w:pos="1701"/>
        </w:tabs>
        <w:spacing w:after="0" w:line="240" w:lineRule="auto"/>
        <w:ind w:left="0" w:firstLine="709"/>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Кейіпкер портретін жасау үшін;</w:t>
      </w:r>
    </w:p>
    <w:p w14:paraId="29186BA8" w14:textId="77777777" w:rsidR="009B09E3" w:rsidRPr="00F50332" w:rsidRDefault="009B09E3" w:rsidP="00F50332">
      <w:pPr>
        <w:pStyle w:val="a3"/>
        <w:numPr>
          <w:ilvl w:val="0"/>
          <w:numId w:val="3"/>
        </w:numPr>
        <w:tabs>
          <w:tab w:val="left" w:pos="993"/>
          <w:tab w:val="left" w:pos="1701"/>
        </w:tabs>
        <w:spacing w:after="0" w:line="240" w:lineRule="auto"/>
        <w:ind w:left="0" w:firstLine="709"/>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Кейпікер эмоциясын сипаттау үшін;</w:t>
      </w:r>
    </w:p>
    <w:p w14:paraId="28E6C80D" w14:textId="77777777" w:rsidR="009B09E3" w:rsidRPr="00F50332" w:rsidRDefault="009B09E3" w:rsidP="00F50332">
      <w:pPr>
        <w:pStyle w:val="a3"/>
        <w:numPr>
          <w:ilvl w:val="0"/>
          <w:numId w:val="3"/>
        </w:numPr>
        <w:tabs>
          <w:tab w:val="left" w:pos="993"/>
          <w:tab w:val="left" w:pos="1701"/>
        </w:tabs>
        <w:spacing w:after="0" w:line="240" w:lineRule="auto"/>
        <w:ind w:left="0" w:firstLine="709"/>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Кейіпкердің тілсіз сөзін жеткізу үшін;</w:t>
      </w:r>
    </w:p>
    <w:p w14:paraId="38956128" w14:textId="77777777" w:rsidR="009B09E3" w:rsidRPr="00F50332" w:rsidRDefault="009B09E3" w:rsidP="00F50332">
      <w:pPr>
        <w:pStyle w:val="a3"/>
        <w:numPr>
          <w:ilvl w:val="0"/>
          <w:numId w:val="3"/>
        </w:numPr>
        <w:tabs>
          <w:tab w:val="left" w:pos="993"/>
          <w:tab w:val="left" w:pos="1701"/>
        </w:tabs>
        <w:spacing w:after="0" w:line="240" w:lineRule="auto"/>
        <w:ind w:left="0" w:firstLine="709"/>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Коммуникативтік жағдаятты сипаттау үшін.</w:t>
      </w:r>
    </w:p>
    <w:p w14:paraId="55BD0B7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bCs/>
          <w:i/>
          <w:iCs/>
          <w:sz w:val="28"/>
          <w:szCs w:val="28"/>
          <w:lang w:val="kk-KZ"/>
        </w:rPr>
        <w:t>Кейіпкер портретін жасау.</w:t>
      </w:r>
      <w:r w:rsidRPr="00F50332">
        <w:rPr>
          <w:rFonts w:ascii="Times New Roman" w:hAnsi="Times New Roman" w:cs="Times New Roman"/>
          <w:sz w:val="28"/>
          <w:szCs w:val="28"/>
          <w:lang w:val="kk-KZ"/>
        </w:rPr>
        <w:t xml:space="preserve"> Кейіпкер көркем туындының жаны дер болсақ, онда бейвербалды құралдар көркем шығарма тілінің маңызды элементі болмақ. Әдебиеттанушы З. Қабдолов әдеби қаһарман туралы: «Бір романда әрі жинақтала, әрі даралана көрсетілген жүз кейпікер болатын болса, олардың жүз тү</w:t>
      </w:r>
      <w:r w:rsidR="00A658B2" w:rsidRPr="00F50332">
        <w:rPr>
          <w:rFonts w:ascii="Times New Roman" w:hAnsi="Times New Roman" w:cs="Times New Roman"/>
          <w:sz w:val="28"/>
          <w:szCs w:val="28"/>
          <w:lang w:val="kk-KZ"/>
        </w:rPr>
        <w:t>рлі</w:t>
      </w:r>
      <w:r w:rsidR="00056EE0" w:rsidRPr="00F50332">
        <w:rPr>
          <w:rFonts w:ascii="Times New Roman" w:hAnsi="Times New Roman" w:cs="Times New Roman"/>
          <w:sz w:val="28"/>
          <w:szCs w:val="28"/>
          <w:lang w:val="kk-KZ"/>
        </w:rPr>
        <w:t xml:space="preserve"> сөйлеу мәнері болуға тиіс» [130</w:t>
      </w:r>
      <w:r w:rsidR="00A658B2" w:rsidRPr="00F50332">
        <w:rPr>
          <w:rFonts w:ascii="Times New Roman" w:hAnsi="Times New Roman" w:cs="Times New Roman"/>
          <w:sz w:val="28"/>
          <w:szCs w:val="28"/>
          <w:lang w:val="kk-KZ"/>
        </w:rPr>
        <w:t>, 240]</w:t>
      </w:r>
      <w:r w:rsidRPr="00F50332">
        <w:rPr>
          <w:rFonts w:ascii="Times New Roman" w:hAnsi="Times New Roman" w:cs="Times New Roman"/>
          <w:sz w:val="28"/>
          <w:szCs w:val="28"/>
          <w:lang w:val="kk-KZ"/>
        </w:rPr>
        <w:t xml:space="preserve"> – дейді. Ғалымның бұл пікірін жүз түрлі сөйлеу мәнерімен қатар жүз түрлі болмысы мен мінез-құлқы да көрініс табуы қажет деп түсінуге болады. Көркем туындыда бейвербалды амалдар автор нарративінде кейіпкер образын жасау үшін белсенді қолданылады. Мысалы кейіпкер бойындағы ерекше күш-қуат пен жастық жалынның бар екенін білдіру үшін автор: «Екі беті кешкі аяздан қып-қызыл. Үлкен көзінің </w:t>
      </w:r>
      <w:r w:rsidRPr="00F50332">
        <w:rPr>
          <w:rFonts w:ascii="Times New Roman" w:hAnsi="Times New Roman" w:cs="Times New Roman"/>
          <w:b/>
          <w:bCs/>
          <w:i/>
          <w:iCs/>
          <w:sz w:val="28"/>
          <w:szCs w:val="28"/>
          <w:lang w:val="kk-KZ"/>
        </w:rPr>
        <w:t>ақ-қарасы ап-айқын боп, жалт-жалт етіп</w:t>
      </w:r>
      <w:r w:rsidRPr="00F50332">
        <w:rPr>
          <w:rFonts w:ascii="Times New Roman" w:hAnsi="Times New Roman" w:cs="Times New Roman"/>
          <w:sz w:val="28"/>
          <w:szCs w:val="28"/>
          <w:lang w:val="kk-KZ"/>
        </w:rPr>
        <w:t xml:space="preserve">, ширақ бір </w:t>
      </w:r>
      <w:r w:rsidRPr="00F50332">
        <w:rPr>
          <w:rFonts w:ascii="Times New Roman" w:hAnsi="Times New Roman" w:cs="Times New Roman"/>
          <w:b/>
          <w:bCs/>
          <w:i/>
          <w:iCs/>
          <w:sz w:val="28"/>
          <w:szCs w:val="28"/>
          <w:lang w:val="kk-KZ"/>
        </w:rPr>
        <w:t>оттылықпен қарайды</w:t>
      </w:r>
      <w:r w:rsidR="00D856F2" w:rsidRPr="00F50332">
        <w:rPr>
          <w:rFonts w:ascii="Times New Roman" w:hAnsi="Times New Roman" w:cs="Times New Roman"/>
          <w:sz w:val="28"/>
          <w:szCs w:val="28"/>
          <w:lang w:val="kk-KZ"/>
        </w:rPr>
        <w:t>...» [94, 114]</w:t>
      </w:r>
      <w:r w:rsidRPr="00F50332">
        <w:rPr>
          <w:rFonts w:ascii="Times New Roman" w:hAnsi="Times New Roman" w:cs="Times New Roman"/>
          <w:sz w:val="28"/>
          <w:szCs w:val="28"/>
          <w:lang w:val="kk-KZ"/>
        </w:rPr>
        <w:t xml:space="preserve"> немесе «Кінәлап, ренжіген жазықсыз баланың </w:t>
      </w:r>
      <w:r w:rsidRPr="00F50332">
        <w:rPr>
          <w:rFonts w:ascii="Times New Roman" w:hAnsi="Times New Roman" w:cs="Times New Roman"/>
          <w:b/>
          <w:bCs/>
          <w:i/>
          <w:iCs/>
          <w:sz w:val="28"/>
          <w:szCs w:val="28"/>
          <w:lang w:val="kk-KZ"/>
        </w:rPr>
        <w:t>отты көздері жарқ етіп</w:t>
      </w:r>
      <w:r w:rsidR="00D856F2" w:rsidRPr="00F50332">
        <w:rPr>
          <w:rFonts w:ascii="Times New Roman" w:hAnsi="Times New Roman" w:cs="Times New Roman"/>
          <w:sz w:val="28"/>
          <w:szCs w:val="28"/>
          <w:lang w:val="kk-KZ"/>
        </w:rPr>
        <w:t>, Байсалға қадала қарады» [94, 112]</w:t>
      </w:r>
      <w:r w:rsidRPr="00F50332">
        <w:rPr>
          <w:rFonts w:ascii="Times New Roman" w:hAnsi="Times New Roman" w:cs="Times New Roman"/>
          <w:sz w:val="28"/>
          <w:szCs w:val="28"/>
          <w:lang w:val="kk-KZ"/>
        </w:rPr>
        <w:t xml:space="preserve"> - деген үзікте кейіпкердің көзқарасын барынша әсерлі бейнелейді. </w:t>
      </w:r>
    </w:p>
    <w:p w14:paraId="506E404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Кейіпкер портретін жасау – оқиға желісін оқырманның көз алдына елестетуге мүмкіндік беретін экпрессиясы жоғары амалдың бірі. </w:t>
      </w:r>
      <w:r w:rsidR="00C46B0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Портрет</w:t>
      </w:r>
      <w:r w:rsidR="00C46B0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ұғымы кейіпкердің сыртқы бейнесін, түр-әлпеті мен дене бітімін, киім киісі мен жүріс-тұрысын сипаттаудан ғана тұрмайды. Сонымен қатар шығарма кейіпкерінің түрлі жағдаяттардағы мінез-құлқы, қимыл-әрекеті, ым-ишаралары да портретті құрайды, яғни «адам тұлғасын, бет-бейнесін, келбет көркін сипаттауда жазушылар кейде әрбір ым-ишарасын, емеурінін, болмыс бітіміндегі өзгерістерді, қимыл әрекеттерімен ауызекі сөзімен үйлестіреді» </w:t>
      </w:r>
      <w:r w:rsidR="00D856F2" w:rsidRPr="00F50332">
        <w:rPr>
          <w:rFonts w:ascii="Times New Roman" w:hAnsi="Times New Roman" w:cs="Times New Roman"/>
          <w:sz w:val="28"/>
          <w:szCs w:val="28"/>
          <w:lang w:val="kk-KZ"/>
        </w:rPr>
        <w:t>[131</w:t>
      </w:r>
      <w:r w:rsidR="00A658B2" w:rsidRPr="00F50332">
        <w:rPr>
          <w:rFonts w:ascii="Times New Roman" w:hAnsi="Times New Roman" w:cs="Times New Roman"/>
          <w:sz w:val="28"/>
          <w:szCs w:val="28"/>
          <w:lang w:val="kk-KZ"/>
        </w:rPr>
        <w:t>, 298]</w:t>
      </w:r>
      <w:r w:rsidRPr="00F50332">
        <w:rPr>
          <w:rFonts w:ascii="Times New Roman" w:hAnsi="Times New Roman" w:cs="Times New Roman"/>
          <w:sz w:val="28"/>
          <w:szCs w:val="28"/>
          <w:lang w:val="kk-KZ"/>
        </w:rPr>
        <w:t xml:space="preserve">. </w:t>
      </w:r>
    </w:p>
    <w:p w14:paraId="30A3DDE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А.Чехов тіліндегі паралингвизмдерді қарастырған Ж.Фэй бейвербалды амалдардың көркем мәтіндегі түрлерін </w:t>
      </w:r>
      <w:r w:rsidRPr="00F50332">
        <w:rPr>
          <w:rFonts w:ascii="Times New Roman" w:hAnsi="Times New Roman" w:cs="Times New Roman"/>
          <w:i/>
          <w:iCs/>
          <w:sz w:val="28"/>
          <w:szCs w:val="28"/>
          <w:lang w:val="kk-KZ"/>
        </w:rPr>
        <w:t>процессуалды</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iCs/>
          <w:sz w:val="28"/>
          <w:szCs w:val="28"/>
          <w:lang w:val="kk-KZ"/>
        </w:rPr>
        <w:t>процессуалды емес</w:t>
      </w:r>
      <w:r w:rsidRPr="00F50332">
        <w:rPr>
          <w:rFonts w:ascii="Times New Roman" w:hAnsi="Times New Roman" w:cs="Times New Roman"/>
          <w:sz w:val="28"/>
          <w:szCs w:val="28"/>
          <w:lang w:val="kk-KZ"/>
        </w:rPr>
        <w:t xml:space="preserve"> амалдар деп жіктей келе екінші топқа кейіпкер образын жасайтын түрлі артефактілерді жатқызады. Зерттеуші процессуалды емес бейвербалды амалдар кейіпкердің коммуникативті мінез-құлқын білдірмейтінін, керісінше процессуалды бейвербалды амалдар әрдайым коммуникативті жағдаятқа байланысты қолданылатынын атап өтеді.</w:t>
      </w:r>
    </w:p>
    <w:p w14:paraId="198483B1" w14:textId="7395C1C4"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Кейбір жағдайда автор кейіпкер есімін атау орнына оның ерекше белгілерін айту</w:t>
      </w:r>
      <w:r w:rsidR="00D57D4E" w:rsidRPr="00F50332">
        <w:rPr>
          <w:rFonts w:ascii="Times New Roman" w:hAnsi="Times New Roman" w:cs="Times New Roman"/>
          <w:sz w:val="28"/>
          <w:szCs w:val="28"/>
          <w:lang w:val="kk-KZ"/>
        </w:rPr>
        <w:t xml:space="preserve"> арқылы да портрет тудырады. Г.</w:t>
      </w:r>
      <w:r w:rsidRPr="00F50332">
        <w:rPr>
          <w:rFonts w:ascii="Times New Roman" w:hAnsi="Times New Roman" w:cs="Times New Roman"/>
          <w:sz w:val="28"/>
          <w:szCs w:val="28"/>
          <w:lang w:val="kk-KZ"/>
        </w:rPr>
        <w:t xml:space="preserve">Сәрсеке шығармадағы бейвербалды амалдарды «кинетемалық лексика» деп атай отырып: «Кинетемалық лексика тобына кейіпкердің бет-өзгерісін (мимика), ым, дене қимылын (жест) және дене тұрысын (поза) сипаттайтын сөздер, сөз тіркестері енеді. Кинетикалық лексика – портреттік суреттеулердің құрамдас бөліктерінің бірі» - деп кинетемаларды кейіпкерлерді мінездеуші тілдік-стильдік тәсіл екенін айтады </w:t>
      </w:r>
      <w:r w:rsidR="00D856F2" w:rsidRPr="00F50332">
        <w:rPr>
          <w:rFonts w:ascii="Times New Roman" w:hAnsi="Times New Roman" w:cs="Times New Roman"/>
          <w:sz w:val="28"/>
          <w:szCs w:val="28"/>
          <w:lang w:val="kk-KZ"/>
        </w:rPr>
        <w:t>[132</w:t>
      </w:r>
      <w:r w:rsidR="00A658B2" w:rsidRPr="00F50332">
        <w:rPr>
          <w:rFonts w:ascii="Times New Roman" w:hAnsi="Times New Roman" w:cs="Times New Roman"/>
          <w:sz w:val="28"/>
          <w:szCs w:val="28"/>
          <w:lang w:val="kk-KZ"/>
        </w:rPr>
        <w:t>, 105].</w:t>
      </w:r>
      <w:r w:rsidRPr="00F50332">
        <w:rPr>
          <w:rFonts w:ascii="Times New Roman" w:hAnsi="Times New Roman" w:cs="Times New Roman"/>
          <w:sz w:val="28"/>
          <w:szCs w:val="28"/>
          <w:lang w:val="kk-KZ"/>
        </w:rPr>
        <w:t xml:space="preserve"> </w:t>
      </w:r>
    </w:p>
    <w:p w14:paraId="0BBCED8D" w14:textId="38D7272A" w:rsidR="009B09E3" w:rsidRPr="00F50332" w:rsidRDefault="00D57D4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w:t>
      </w:r>
      <w:r w:rsidR="009B09E3" w:rsidRPr="00F50332">
        <w:rPr>
          <w:rFonts w:ascii="Times New Roman" w:hAnsi="Times New Roman" w:cs="Times New Roman"/>
          <w:sz w:val="28"/>
          <w:szCs w:val="28"/>
          <w:lang w:val="kk-KZ"/>
        </w:rPr>
        <w:t xml:space="preserve">Әбдуова кейіпкер образын жасауда кейіпкер сөзі, авторлық ремарка, ирониялық сарказм, психологиялық параллелизм, қос үнді сөзімен қатар кейіпкерлердің іс-әрекетін бейнелеу тәсілі де көркемдік амалға жататынын айтады </w:t>
      </w:r>
      <w:r w:rsidR="00D856F2" w:rsidRPr="00F50332">
        <w:rPr>
          <w:rFonts w:ascii="Times New Roman" w:hAnsi="Times New Roman" w:cs="Times New Roman"/>
          <w:sz w:val="28"/>
          <w:szCs w:val="28"/>
          <w:lang w:val="kk-KZ"/>
        </w:rPr>
        <w:t>[133</w:t>
      </w:r>
      <w:r w:rsidR="00A658B2" w:rsidRPr="00F50332">
        <w:rPr>
          <w:rFonts w:ascii="Times New Roman" w:hAnsi="Times New Roman" w:cs="Times New Roman"/>
          <w:sz w:val="28"/>
          <w:szCs w:val="28"/>
          <w:lang w:val="kk-KZ"/>
        </w:rPr>
        <w:t>, 40]</w:t>
      </w:r>
      <w:r w:rsidR="009B09E3" w:rsidRPr="00F50332">
        <w:rPr>
          <w:rFonts w:ascii="Times New Roman" w:hAnsi="Times New Roman" w:cs="Times New Roman"/>
          <w:sz w:val="28"/>
          <w:szCs w:val="28"/>
          <w:lang w:val="kk-KZ"/>
        </w:rPr>
        <w:t>.</w:t>
      </w:r>
    </w:p>
    <w:p w14:paraId="69F2024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Автор кейіпкер портретін жасау барысында бейвербалды амалдарды пайдалана отырып кейіпкердің мінез-құлқын сипаттайды және басқа кейпікерлердің қарым-қатынасын сипаттау арқылы да образды аша түседі. Кейіпкердің өзі арқылы жасалған портретке мысал ретінде жазушының Құнанбайдың жалғыс көзіне екпін түсіріп, әрдайым оқырманның назарын аударып отыруын айтуға болады:</w:t>
      </w:r>
      <w:r w:rsidR="00D856F2" w:rsidRPr="00F50332">
        <w:rPr>
          <w:rFonts w:ascii="Times New Roman" w:hAnsi="Times New Roman" w:cs="Times New Roman"/>
          <w:sz w:val="28"/>
          <w:szCs w:val="28"/>
          <w:lang w:val="kk-KZ"/>
        </w:rPr>
        <w:t xml:space="preserve"> </w:t>
      </w:r>
      <w:r w:rsidR="00D856F2" w:rsidRPr="00F50332">
        <w:rPr>
          <w:rFonts w:ascii="Times New Roman" w:hAnsi="Times New Roman" w:cs="Times New Roman"/>
          <w:b/>
          <w:bCs/>
          <w:i/>
          <w:iCs/>
          <w:sz w:val="28"/>
          <w:szCs w:val="28"/>
          <w:lang w:val="kk-KZ"/>
        </w:rPr>
        <w:t xml:space="preserve">Жалғыз көз </w:t>
      </w:r>
      <w:r w:rsidR="00D856F2" w:rsidRPr="00F50332">
        <w:rPr>
          <w:rFonts w:ascii="Times New Roman" w:hAnsi="Times New Roman" w:cs="Times New Roman"/>
          <w:i/>
          <w:iCs/>
          <w:sz w:val="28"/>
          <w:szCs w:val="28"/>
          <w:lang w:val="kk-KZ"/>
        </w:rPr>
        <w:t xml:space="preserve">шүңет емес, томпақша. Тесіле, сыздана қарайды. Кірпігін де сирек қағады. Иығына бота ішігін жамылып, </w:t>
      </w:r>
      <w:r w:rsidR="00D856F2" w:rsidRPr="00F50332">
        <w:rPr>
          <w:rFonts w:ascii="Times New Roman" w:hAnsi="Times New Roman" w:cs="Times New Roman"/>
          <w:b/>
          <w:i/>
          <w:iCs/>
          <w:sz w:val="28"/>
          <w:szCs w:val="28"/>
          <w:lang w:val="kk-KZ"/>
        </w:rPr>
        <w:t>шалқия отырып сөйлеген</w:t>
      </w:r>
      <w:r w:rsidR="00D856F2" w:rsidRPr="00F50332">
        <w:rPr>
          <w:rFonts w:ascii="Times New Roman" w:hAnsi="Times New Roman" w:cs="Times New Roman"/>
          <w:b/>
          <w:bCs/>
          <w:i/>
          <w:iCs/>
          <w:sz w:val="28"/>
          <w:szCs w:val="28"/>
          <w:lang w:val="kk-KZ"/>
        </w:rPr>
        <w:t xml:space="preserve"> </w:t>
      </w:r>
      <w:r w:rsidR="00D856F2" w:rsidRPr="00F50332">
        <w:rPr>
          <w:rFonts w:ascii="Times New Roman" w:hAnsi="Times New Roman" w:cs="Times New Roman"/>
          <w:i/>
          <w:iCs/>
          <w:sz w:val="28"/>
          <w:szCs w:val="28"/>
          <w:lang w:val="kk-KZ"/>
        </w:rPr>
        <w:t xml:space="preserve">Құнанбай, осы үйде </w:t>
      </w:r>
      <w:r w:rsidR="00D856F2" w:rsidRPr="00F50332">
        <w:rPr>
          <w:rFonts w:ascii="Times New Roman" w:hAnsi="Times New Roman" w:cs="Times New Roman"/>
          <w:b/>
          <w:i/>
          <w:iCs/>
          <w:sz w:val="28"/>
          <w:szCs w:val="28"/>
          <w:lang w:val="kk-KZ"/>
        </w:rPr>
        <w:t>әркімге</w:t>
      </w:r>
      <w:r w:rsidR="00D856F2" w:rsidRPr="00F50332">
        <w:rPr>
          <w:rFonts w:ascii="Times New Roman" w:hAnsi="Times New Roman" w:cs="Times New Roman"/>
          <w:b/>
          <w:bCs/>
          <w:i/>
          <w:iCs/>
          <w:sz w:val="28"/>
          <w:szCs w:val="28"/>
          <w:lang w:val="kk-KZ"/>
        </w:rPr>
        <w:t xml:space="preserve"> </w:t>
      </w:r>
      <w:r w:rsidR="00D856F2" w:rsidRPr="00F50332">
        <w:rPr>
          <w:rFonts w:ascii="Times New Roman" w:hAnsi="Times New Roman" w:cs="Times New Roman"/>
          <w:b/>
          <w:i/>
          <w:iCs/>
          <w:sz w:val="28"/>
          <w:szCs w:val="28"/>
          <w:lang w:val="kk-KZ"/>
        </w:rPr>
        <w:t>қарамайды</w:t>
      </w:r>
      <w:r w:rsidR="00D856F2" w:rsidRPr="00F50332">
        <w:rPr>
          <w:rFonts w:ascii="Times New Roman" w:hAnsi="Times New Roman" w:cs="Times New Roman"/>
          <w:i/>
          <w:iCs/>
          <w:sz w:val="28"/>
          <w:szCs w:val="28"/>
          <w:lang w:val="kk-KZ"/>
        </w:rPr>
        <w:t xml:space="preserve">. </w:t>
      </w:r>
      <w:r w:rsidR="00D856F2" w:rsidRPr="00F50332">
        <w:rPr>
          <w:rFonts w:ascii="Times New Roman" w:hAnsi="Times New Roman" w:cs="Times New Roman"/>
          <w:b/>
          <w:i/>
          <w:iCs/>
          <w:sz w:val="28"/>
          <w:szCs w:val="28"/>
          <w:lang w:val="kk-KZ"/>
        </w:rPr>
        <w:t>Қарсысына таман отырған Сүйіндікке ғана қадалып сөйлейді</w:t>
      </w:r>
      <w:r w:rsidR="00D856F2" w:rsidRPr="00F50332">
        <w:rPr>
          <w:rFonts w:ascii="Times New Roman" w:hAnsi="Times New Roman" w:cs="Times New Roman"/>
          <w:i/>
          <w:iCs/>
          <w:sz w:val="28"/>
          <w:szCs w:val="28"/>
          <w:lang w:val="kk-KZ"/>
        </w:rPr>
        <w:t xml:space="preserve"> </w:t>
      </w:r>
      <w:r w:rsidR="00D856F2" w:rsidRPr="00F50332">
        <w:rPr>
          <w:rFonts w:ascii="Times New Roman" w:hAnsi="Times New Roman" w:cs="Times New Roman"/>
          <w:sz w:val="28"/>
          <w:szCs w:val="28"/>
          <w:lang w:val="kk-KZ"/>
        </w:rPr>
        <w:t>[94, 18].</w:t>
      </w:r>
    </w:p>
    <w:p w14:paraId="044F3A23" w14:textId="3F092A0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Берілген үзіндіде Құнанбайдың жалғыз көзімен «тесіле, сыздана қарайтынын» бейнелеген, дәл осылайша сипаттау шығарманың өн бойында мол ұшырасады, сол арқылы кейіпкер портреті жасалған. Оқырман Құнанбайды жай ғана жалғыз көзді кейіпкер ретінде емес, жалғыз көзі от шашқан, сұсты кейіпкер ретінде тани алады. Құнанбай қатысатын әрбір үзіндіден оның көптен бөлініп тұратын бөлек болмысын, көшбасшылық қырын, сөзі өтімді, беделді адам екенін аңғарамыз. Жоғарыдағы үзіндінің өзінде автор Құнанбайдың доминант екенін «шалқия отырғанын», «әркімге қарамайтынын» бейнелеу арқыл</w:t>
      </w:r>
      <w:r w:rsidR="00D57D4E" w:rsidRPr="00F50332">
        <w:rPr>
          <w:rFonts w:ascii="Times New Roman" w:hAnsi="Times New Roman" w:cs="Times New Roman"/>
          <w:sz w:val="28"/>
          <w:szCs w:val="28"/>
          <w:lang w:val="kk-KZ"/>
        </w:rPr>
        <w:t>ы білдіріп тұр. Г.Вилсон мен К.</w:t>
      </w:r>
      <w:r w:rsidRPr="00F50332">
        <w:rPr>
          <w:rFonts w:ascii="Times New Roman" w:hAnsi="Times New Roman" w:cs="Times New Roman"/>
          <w:sz w:val="28"/>
          <w:szCs w:val="28"/>
          <w:lang w:val="kk-KZ"/>
        </w:rPr>
        <w:t xml:space="preserve">Макклафлин доминант тұлғалардың доминант екенін бірден көрсететін өздері тұрақты түрде орындайтын бейвербалды амалдар  жүйесі бар екенін айтады </w:t>
      </w:r>
      <w:r w:rsidR="00DD2C11" w:rsidRPr="00F50332">
        <w:rPr>
          <w:rFonts w:ascii="Times New Roman" w:hAnsi="Times New Roman" w:cs="Times New Roman"/>
          <w:sz w:val="28"/>
          <w:szCs w:val="28"/>
          <w:lang w:val="kk-KZ"/>
        </w:rPr>
        <w:t>[</w:t>
      </w:r>
      <w:r w:rsidR="005E58C5" w:rsidRPr="00F50332">
        <w:rPr>
          <w:rFonts w:ascii="Times New Roman" w:hAnsi="Times New Roman" w:cs="Times New Roman"/>
          <w:sz w:val="28"/>
          <w:szCs w:val="28"/>
          <w:lang w:val="kk-KZ"/>
        </w:rPr>
        <w:t>87</w:t>
      </w:r>
      <w:r w:rsidR="00DD2C11" w:rsidRPr="00F50332">
        <w:rPr>
          <w:rFonts w:ascii="Times New Roman" w:hAnsi="Times New Roman" w:cs="Times New Roman"/>
          <w:sz w:val="28"/>
          <w:szCs w:val="28"/>
          <w:lang w:val="kk-KZ"/>
        </w:rPr>
        <w:t>, 100]</w:t>
      </w:r>
      <w:r w:rsidRPr="00F50332">
        <w:rPr>
          <w:rFonts w:ascii="Times New Roman" w:hAnsi="Times New Roman" w:cs="Times New Roman"/>
          <w:sz w:val="28"/>
          <w:szCs w:val="28"/>
          <w:lang w:val="kk-KZ"/>
        </w:rPr>
        <w:t xml:space="preserve">. Ал В.В. Богданов: доминанттылықтың кез келген түрі коммуникативтік жағдаятта көрінетінін айта келе, «коммуникант энциклопедиялық, лингвистикалық және қатысымдық құзыретке ие болса  онда ол коммуникативтік көшбасшылыққа да ие екенін білдіреді» </w:t>
      </w:r>
      <w:r w:rsidR="005E58C5" w:rsidRPr="00F50332">
        <w:rPr>
          <w:rFonts w:ascii="Times New Roman" w:hAnsi="Times New Roman" w:cs="Times New Roman"/>
          <w:sz w:val="28"/>
          <w:szCs w:val="28"/>
          <w:lang w:val="kk-KZ"/>
        </w:rPr>
        <w:t>[134</w:t>
      </w:r>
      <w:r w:rsidR="00DD2C11" w:rsidRPr="00F50332">
        <w:rPr>
          <w:rFonts w:ascii="Times New Roman" w:hAnsi="Times New Roman" w:cs="Times New Roman"/>
          <w:sz w:val="28"/>
          <w:szCs w:val="28"/>
          <w:lang w:val="kk-KZ"/>
        </w:rPr>
        <w:t>, 183]</w:t>
      </w:r>
      <w:r w:rsidRPr="00F50332">
        <w:rPr>
          <w:rFonts w:ascii="Times New Roman" w:hAnsi="Times New Roman" w:cs="Times New Roman"/>
          <w:sz w:val="28"/>
          <w:szCs w:val="28"/>
          <w:lang w:val="kk-KZ"/>
        </w:rPr>
        <w:t xml:space="preserve"> – деп коммуникациядағы доминанттылықтың коммуникативтік көшбасшылықтың көрінісі екенін атап өтеді. Шығармада Құнанбайдың доминант коммуникант </w:t>
      </w:r>
      <w:r w:rsidRPr="00F50332">
        <w:rPr>
          <w:rFonts w:ascii="Times New Roman" w:hAnsi="Times New Roman" w:cs="Times New Roman"/>
          <w:sz w:val="28"/>
          <w:szCs w:val="28"/>
          <w:lang w:val="kk-KZ"/>
        </w:rPr>
        <w:lastRenderedPageBreak/>
        <w:t xml:space="preserve">екенін көрсететін басты белгі – кейпікердің бейвербалды амалдары. </w:t>
      </w:r>
      <w:r w:rsidR="00420DDA" w:rsidRPr="00F50332">
        <w:rPr>
          <w:rFonts w:ascii="Times New Roman" w:hAnsi="Times New Roman" w:cs="Times New Roman"/>
          <w:sz w:val="28"/>
          <w:szCs w:val="28"/>
          <w:lang w:val="kk-KZ"/>
        </w:rPr>
        <w:t xml:space="preserve">Ж.Аймауытов бұл жөнінде «Кісінің қылығын білгіңіз, оқығыңыз келсе, алдымен оның әлеумет ішіндегі жай-жапсарын біліңіз» - деп әлеуметтік мәртебенің кісінің мінез-құлқына ықпалы барын байқатқан </w:t>
      </w:r>
      <w:r w:rsidR="005E58C5" w:rsidRPr="00F50332">
        <w:rPr>
          <w:rFonts w:ascii="Times New Roman" w:hAnsi="Times New Roman" w:cs="Times New Roman"/>
          <w:sz w:val="28"/>
          <w:szCs w:val="28"/>
          <w:lang w:val="kk-KZ"/>
        </w:rPr>
        <w:t>[21</w:t>
      </w:r>
      <w:r w:rsidR="00DD2C11" w:rsidRPr="00F50332">
        <w:rPr>
          <w:rFonts w:ascii="Times New Roman" w:hAnsi="Times New Roman" w:cs="Times New Roman"/>
          <w:sz w:val="28"/>
          <w:szCs w:val="28"/>
          <w:lang w:val="kk-KZ"/>
        </w:rPr>
        <w:t>, 46]</w:t>
      </w:r>
      <w:r w:rsidR="00420DDA" w:rsidRPr="00F50332">
        <w:rPr>
          <w:rFonts w:ascii="Times New Roman" w:hAnsi="Times New Roman" w:cs="Times New Roman"/>
          <w:sz w:val="28"/>
          <w:szCs w:val="28"/>
          <w:lang w:val="kk-KZ"/>
        </w:rPr>
        <w:t>.</w:t>
      </w:r>
    </w:p>
    <w:p w14:paraId="6E761559" w14:textId="295CC1E4" w:rsidR="00F94407" w:rsidRPr="00F50332" w:rsidRDefault="00F9440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Құнанбайға қатысты проксемикалық сипаттамалар да Құнанбайдың доминант тұлға екенін айғақтап отырады. Қазақ халқында сыйлы адам киіз үйдің төрінде отырса, топтың ортасы мен алдында тұрады</w:t>
      </w:r>
      <w:r w:rsidR="007A02EA" w:rsidRPr="00F50332">
        <w:rPr>
          <w:rFonts w:ascii="Times New Roman" w:hAnsi="Times New Roman" w:cs="Times New Roman"/>
          <w:sz w:val="28"/>
          <w:szCs w:val="28"/>
          <w:lang w:val="kk-KZ"/>
        </w:rPr>
        <w:t xml:space="preserve"> (Кесте 1</w:t>
      </w:r>
      <w:r w:rsidR="00D57D4E" w:rsidRPr="00F50332">
        <w:rPr>
          <w:rFonts w:ascii="Times New Roman" w:hAnsi="Times New Roman" w:cs="Times New Roman"/>
          <w:sz w:val="28"/>
          <w:szCs w:val="28"/>
          <w:lang w:val="kk-KZ"/>
        </w:rPr>
        <w:t>1</w:t>
      </w:r>
      <w:r w:rsidR="007A02E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6687215E" w14:textId="77777777" w:rsidR="00997E18" w:rsidRPr="00F50332" w:rsidRDefault="00997E18" w:rsidP="00F50332">
      <w:pPr>
        <w:spacing w:after="0" w:line="240" w:lineRule="auto"/>
        <w:ind w:firstLine="709"/>
        <w:contextualSpacing/>
        <w:jc w:val="both"/>
        <w:rPr>
          <w:rFonts w:ascii="Times New Roman" w:hAnsi="Times New Roman" w:cs="Times New Roman"/>
          <w:sz w:val="28"/>
          <w:szCs w:val="28"/>
          <w:lang w:val="kk-KZ"/>
        </w:rPr>
      </w:pPr>
    </w:p>
    <w:p w14:paraId="431DDFDB" w14:textId="0A0ADDDF" w:rsidR="007A02EA" w:rsidRPr="00F50332" w:rsidRDefault="007A02E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1</w:t>
      </w:r>
      <w:r w:rsidR="00D57D4E" w:rsidRPr="00F50332">
        <w:rPr>
          <w:rFonts w:ascii="Times New Roman" w:hAnsi="Times New Roman" w:cs="Times New Roman"/>
          <w:sz w:val="28"/>
          <w:szCs w:val="28"/>
          <w:lang w:val="kk-KZ"/>
        </w:rPr>
        <w:t>1</w:t>
      </w:r>
      <w:r w:rsidRPr="00F50332">
        <w:rPr>
          <w:rFonts w:ascii="Times New Roman" w:hAnsi="Times New Roman" w:cs="Times New Roman"/>
          <w:sz w:val="28"/>
          <w:szCs w:val="28"/>
          <w:lang w:val="kk-KZ"/>
        </w:rPr>
        <w:t xml:space="preserve"> – Құнанбай образын жасаушы паралингвизмдер</w:t>
      </w:r>
    </w:p>
    <w:p w14:paraId="6C21BD62"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9634"/>
      </w:tblGrid>
      <w:tr w:rsidR="00F94407" w:rsidRPr="00F50332" w14:paraId="5D24833E" w14:textId="77777777" w:rsidTr="007A02EA">
        <w:trPr>
          <w:trHeight w:val="634"/>
        </w:trPr>
        <w:tc>
          <w:tcPr>
            <w:tcW w:w="9634" w:type="dxa"/>
          </w:tcPr>
          <w:p w14:paraId="656B36DC" w14:textId="77777777" w:rsidR="00F94407" w:rsidRPr="00F50332" w:rsidRDefault="00F94407"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Қодардың алдында жүз қаралы жиын тұр. </w:t>
            </w:r>
            <w:r w:rsidRPr="00F50332">
              <w:rPr>
                <w:rFonts w:ascii="Times New Roman" w:hAnsi="Times New Roman" w:cs="Times New Roman"/>
                <w:b/>
                <w:bCs/>
                <w:i/>
                <w:iCs/>
                <w:sz w:val="28"/>
                <w:szCs w:val="28"/>
                <w:lang w:val="kk-KZ"/>
              </w:rPr>
              <w:t>Ортасында</w:t>
            </w:r>
            <w:r w:rsidRPr="00F50332">
              <w:rPr>
                <w:rFonts w:ascii="Times New Roman" w:hAnsi="Times New Roman" w:cs="Times New Roman"/>
                <w:sz w:val="28"/>
                <w:szCs w:val="28"/>
                <w:lang w:val="kk-KZ"/>
              </w:rPr>
              <w:t xml:space="preserve">: Құнанбай, Бөжей. Байсал, Қаратай, Сүйіндік, Майбасар - бәрі бар. </w:t>
            </w:r>
            <w:r w:rsidRPr="00F50332">
              <w:rPr>
                <w:rFonts w:ascii="Times New Roman" w:hAnsi="Times New Roman" w:cs="Times New Roman"/>
                <w:b/>
                <w:bCs/>
                <w:i/>
                <w:iCs/>
                <w:sz w:val="28"/>
                <w:szCs w:val="28"/>
                <w:lang w:val="kk-KZ"/>
              </w:rPr>
              <w:t>Алдағы</w:t>
            </w:r>
            <w:r w:rsidRPr="00F50332">
              <w:rPr>
                <w:rFonts w:ascii="Times New Roman" w:hAnsi="Times New Roman" w:cs="Times New Roman"/>
                <w:sz w:val="28"/>
                <w:szCs w:val="28"/>
                <w:lang w:val="kk-KZ"/>
              </w:rPr>
              <w:t xml:space="preserve"> осылар да, </w:t>
            </w:r>
            <w:r w:rsidRPr="00F50332">
              <w:rPr>
                <w:rFonts w:ascii="Times New Roman" w:hAnsi="Times New Roman" w:cs="Times New Roman"/>
                <w:b/>
                <w:bCs/>
                <w:i/>
                <w:iCs/>
                <w:sz w:val="28"/>
                <w:szCs w:val="28"/>
                <w:lang w:val="kk-KZ"/>
              </w:rPr>
              <w:t>артынан</w:t>
            </w:r>
            <w:r w:rsidRPr="00F50332">
              <w:rPr>
                <w:rFonts w:ascii="Times New Roman" w:hAnsi="Times New Roman" w:cs="Times New Roman"/>
                <w:sz w:val="28"/>
                <w:szCs w:val="28"/>
                <w:lang w:val="kk-KZ"/>
              </w:rPr>
              <w:t xml:space="preserve"> ентелеп тұрған ақсақал, қарасақал. Әр рудың, көп рудың адамдары. Ылғи атқамінері ғана. І</w:t>
            </w:r>
            <w:r w:rsidR="005E58C5" w:rsidRPr="00F50332">
              <w:rPr>
                <w:rFonts w:ascii="Times New Roman" w:hAnsi="Times New Roman" w:cs="Times New Roman"/>
                <w:sz w:val="28"/>
                <w:szCs w:val="28"/>
                <w:lang w:val="kk-KZ"/>
              </w:rPr>
              <w:t xml:space="preserve">шінде жұпыны киімді біреу жоқ </w:t>
            </w:r>
            <w:r w:rsidR="005E58C5" w:rsidRPr="00F50332">
              <w:rPr>
                <w:rFonts w:ascii="Times New Roman" w:hAnsi="Times New Roman" w:cs="Times New Roman"/>
                <w:sz w:val="28"/>
                <w:szCs w:val="28"/>
                <w:lang w:val="en-US"/>
              </w:rPr>
              <w:t>[94</w:t>
            </w:r>
            <w:r w:rsidR="005E58C5" w:rsidRPr="00F50332">
              <w:rPr>
                <w:rFonts w:ascii="Times New Roman" w:hAnsi="Times New Roman" w:cs="Times New Roman"/>
                <w:sz w:val="28"/>
                <w:szCs w:val="28"/>
                <w:lang w:val="kk-KZ"/>
              </w:rPr>
              <w:t>, 35</w:t>
            </w:r>
            <w:r w:rsidR="005E58C5" w:rsidRPr="00F50332">
              <w:rPr>
                <w:rFonts w:ascii="Times New Roman" w:hAnsi="Times New Roman" w:cs="Times New Roman"/>
                <w:sz w:val="28"/>
                <w:szCs w:val="28"/>
                <w:lang w:val="en-US"/>
              </w:rPr>
              <w:t>].</w:t>
            </w:r>
          </w:p>
        </w:tc>
      </w:tr>
      <w:tr w:rsidR="00F94407" w:rsidRPr="00F50332" w14:paraId="0EF3CF8E" w14:textId="77777777" w:rsidTr="007A02EA">
        <w:trPr>
          <w:trHeight w:val="634"/>
        </w:trPr>
        <w:tc>
          <w:tcPr>
            <w:tcW w:w="9634" w:type="dxa"/>
          </w:tcPr>
          <w:p w14:paraId="5CCBBBE3" w14:textId="77777777" w:rsidR="00F94407" w:rsidRPr="00F50332" w:rsidRDefault="00F94407"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b/>
                <w:bCs/>
                <w:i/>
                <w:iCs/>
                <w:sz w:val="28"/>
                <w:szCs w:val="28"/>
                <w:lang w:val="kk-KZ"/>
              </w:rPr>
              <w:t>Жиын ортасында</w:t>
            </w:r>
            <w:r w:rsidRPr="00F50332">
              <w:rPr>
                <w:rFonts w:ascii="Times New Roman" w:hAnsi="Times New Roman" w:cs="Times New Roman"/>
                <w:sz w:val="28"/>
                <w:szCs w:val="28"/>
                <w:lang w:val="kk-KZ"/>
              </w:rPr>
              <w:t xml:space="preserve">, жалғыз </w:t>
            </w:r>
            <w:r w:rsidRPr="00F50332">
              <w:rPr>
                <w:rFonts w:ascii="Times New Roman" w:hAnsi="Times New Roman" w:cs="Times New Roman"/>
                <w:b/>
                <w:bCs/>
                <w:i/>
                <w:iCs/>
                <w:sz w:val="28"/>
                <w:szCs w:val="28"/>
                <w:lang w:val="kk-KZ"/>
              </w:rPr>
              <w:t>көзі бұған оқтай қадалып</w:t>
            </w:r>
            <w:r w:rsidRPr="00F50332">
              <w:rPr>
                <w:rFonts w:ascii="Times New Roman" w:hAnsi="Times New Roman" w:cs="Times New Roman"/>
                <w:sz w:val="28"/>
                <w:szCs w:val="28"/>
                <w:lang w:val="kk-KZ"/>
              </w:rPr>
              <w:t xml:space="preserve"> тұрған Құнанбайды танып, соған қар</w:t>
            </w:r>
            <w:r w:rsidR="005E58C5" w:rsidRPr="00F50332">
              <w:rPr>
                <w:rFonts w:ascii="Times New Roman" w:hAnsi="Times New Roman" w:cs="Times New Roman"/>
                <w:sz w:val="28"/>
                <w:szCs w:val="28"/>
                <w:lang w:val="kk-KZ"/>
              </w:rPr>
              <w:t xml:space="preserve">ап түйіліп, қатты ақырып... </w:t>
            </w:r>
            <w:r w:rsidR="005E58C5" w:rsidRPr="00F50332">
              <w:rPr>
                <w:rFonts w:ascii="Times New Roman" w:hAnsi="Times New Roman" w:cs="Times New Roman"/>
                <w:sz w:val="28"/>
                <w:szCs w:val="28"/>
                <w:lang w:val="en-US"/>
              </w:rPr>
              <w:t>[94</w:t>
            </w:r>
            <w:r w:rsidR="005E58C5" w:rsidRPr="00F50332">
              <w:rPr>
                <w:rFonts w:ascii="Times New Roman" w:hAnsi="Times New Roman" w:cs="Times New Roman"/>
                <w:sz w:val="28"/>
                <w:szCs w:val="28"/>
                <w:lang w:val="kk-KZ"/>
              </w:rPr>
              <w:t>, 35</w:t>
            </w:r>
            <w:r w:rsidR="005E58C5" w:rsidRPr="00F50332">
              <w:rPr>
                <w:rFonts w:ascii="Times New Roman" w:hAnsi="Times New Roman" w:cs="Times New Roman"/>
                <w:sz w:val="28"/>
                <w:szCs w:val="28"/>
                <w:lang w:val="en-US"/>
              </w:rPr>
              <w:t>].</w:t>
            </w:r>
          </w:p>
        </w:tc>
      </w:tr>
      <w:tr w:rsidR="007A02EA" w:rsidRPr="00F50332" w14:paraId="3145BDD6" w14:textId="77777777" w:rsidTr="007A02EA">
        <w:trPr>
          <w:trHeight w:val="422"/>
        </w:trPr>
        <w:tc>
          <w:tcPr>
            <w:tcW w:w="9634" w:type="dxa"/>
            <w:hideMark/>
          </w:tcPr>
          <w:p w14:paraId="3A6E3721" w14:textId="77777777" w:rsidR="007A02EA" w:rsidRPr="00F50332" w:rsidRDefault="007A02EA" w:rsidP="00F50332">
            <w:pPr>
              <w:spacing w:after="0" w:line="240" w:lineRule="auto"/>
              <w:ind w:firstLine="34"/>
              <w:contextualSpacing/>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 xml:space="preserve">Сақал-шашы бір реңдес, қара бурыл Сүйіндік </w:t>
            </w:r>
            <w:r w:rsidRPr="00F50332">
              <w:rPr>
                <w:rFonts w:ascii="Times New Roman" w:hAnsi="Times New Roman" w:cs="Times New Roman"/>
                <w:b/>
                <w:bCs/>
                <w:i/>
                <w:iCs/>
                <w:sz w:val="28"/>
                <w:szCs w:val="28"/>
                <w:lang w:val="kk-KZ"/>
              </w:rPr>
              <w:t>оқта-текте бір қарап қойғаны болмаса, Құнанбайға тесіле қарамайды. Көзін төмендете береді</w:t>
            </w:r>
            <w:r w:rsidRPr="00F50332">
              <w:rPr>
                <w:rFonts w:ascii="Times New Roman" w:hAnsi="Times New Roman" w:cs="Times New Roman"/>
                <w:sz w:val="28"/>
                <w:szCs w:val="28"/>
                <w:lang w:val="kk-KZ"/>
              </w:rPr>
              <w:t xml:space="preserve"> [94, 18].</w:t>
            </w:r>
          </w:p>
        </w:tc>
      </w:tr>
      <w:tr w:rsidR="007A02EA" w:rsidRPr="00627690" w14:paraId="54928A72" w14:textId="77777777" w:rsidTr="007A02EA">
        <w:trPr>
          <w:trHeight w:val="258"/>
        </w:trPr>
        <w:tc>
          <w:tcPr>
            <w:tcW w:w="9634" w:type="dxa"/>
            <w:hideMark/>
          </w:tcPr>
          <w:p w14:paraId="5B909435" w14:textId="77777777" w:rsidR="007A02EA" w:rsidRPr="00F50332" w:rsidRDefault="007A02EA" w:rsidP="00F50332">
            <w:pPr>
              <w:spacing w:after="0" w:line="240" w:lineRule="auto"/>
              <w:ind w:firstLine="34"/>
              <w:contextualSpacing/>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 xml:space="preserve">Құнанбай ұзақ сөйлеп отырған кезде Бөжей </w:t>
            </w:r>
            <w:r w:rsidRPr="00F50332">
              <w:rPr>
                <w:rFonts w:ascii="Times New Roman" w:hAnsi="Times New Roman" w:cs="Times New Roman"/>
                <w:b/>
                <w:bCs/>
                <w:i/>
                <w:iCs/>
                <w:sz w:val="28"/>
                <w:szCs w:val="28"/>
                <w:lang w:val="kk-KZ"/>
              </w:rPr>
              <w:t>қыбыр етіп қозғалған жоқ. Көзін де төмен салған қалпынан бір көтермеді.</w:t>
            </w:r>
            <w:r w:rsidRPr="00F50332">
              <w:rPr>
                <w:rFonts w:ascii="Times New Roman" w:hAnsi="Times New Roman" w:cs="Times New Roman"/>
                <w:sz w:val="28"/>
                <w:szCs w:val="28"/>
                <w:lang w:val="kk-KZ"/>
              </w:rPr>
              <w:t xml:space="preserve"> Сондықтан оның ұйықтап</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отырғаны, я ойланып отырғаны мәлім емес. Қалың етті, салбыраңқы қабағы</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кішкене көзін көрсетпей, тасалап алған сияқты [94, 18].</w:t>
            </w:r>
          </w:p>
        </w:tc>
      </w:tr>
      <w:tr w:rsidR="007A02EA" w:rsidRPr="00627690" w14:paraId="41215A7F" w14:textId="77777777" w:rsidTr="007A02EA">
        <w:trPr>
          <w:trHeight w:val="389"/>
        </w:trPr>
        <w:tc>
          <w:tcPr>
            <w:tcW w:w="9634" w:type="dxa"/>
            <w:hideMark/>
          </w:tcPr>
          <w:p w14:paraId="14D62569" w14:textId="77777777" w:rsidR="007A02EA" w:rsidRPr="00F50332" w:rsidRDefault="007A02EA" w:rsidP="00F50332">
            <w:pPr>
              <w:spacing w:after="0" w:line="240" w:lineRule="auto"/>
              <w:ind w:firstLine="34"/>
              <w:contextualSpacing/>
              <w:jc w:val="both"/>
              <w:rPr>
                <w:rFonts w:ascii="Times New Roman" w:hAnsi="Times New Roman" w:cs="Times New Roman"/>
                <w:i/>
                <w:iCs/>
                <w:sz w:val="28"/>
                <w:szCs w:val="28"/>
                <w:lang w:val="kk-KZ"/>
              </w:rPr>
            </w:pPr>
            <w:r w:rsidRPr="00F50332">
              <w:rPr>
                <w:rFonts w:ascii="Times New Roman" w:hAnsi="Times New Roman" w:cs="Times New Roman"/>
                <w:b/>
                <w:bCs/>
                <w:i/>
                <w:iCs/>
                <w:sz w:val="28"/>
                <w:szCs w:val="28"/>
                <w:lang w:val="kk-KZ"/>
              </w:rPr>
              <w:t>Үндемей түйіліп, сұп-сұр боп отырған</w:t>
            </w:r>
            <w:r w:rsidRPr="00F50332">
              <w:rPr>
                <w:rFonts w:ascii="Times New Roman" w:hAnsi="Times New Roman" w:cs="Times New Roman"/>
                <w:i/>
                <w:iCs/>
                <w:sz w:val="28"/>
                <w:szCs w:val="28"/>
                <w:lang w:val="kk-KZ"/>
              </w:rPr>
              <w:t xml:space="preserve"> Құнанбай ол сөздерге көп шіміркенген жоқ. Қайта, теріс көргендей </w:t>
            </w:r>
            <w:r w:rsidRPr="00F50332">
              <w:rPr>
                <w:rFonts w:ascii="Times New Roman" w:hAnsi="Times New Roman" w:cs="Times New Roman"/>
                <w:b/>
                <w:bCs/>
                <w:i/>
                <w:iCs/>
                <w:sz w:val="28"/>
                <w:szCs w:val="28"/>
                <w:lang w:val="kk-KZ"/>
              </w:rPr>
              <w:t>мойын бұрып, Абайға қарап:</w:t>
            </w:r>
          </w:p>
          <w:p w14:paraId="7665F97E" w14:textId="77777777" w:rsidR="007A02EA" w:rsidRPr="00F50332" w:rsidRDefault="007A02E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 Одан да, не күтсеңдер де осы жаман қарадан күтсеңдерші! - деді</w:t>
            </w:r>
            <w:r w:rsidRPr="00F50332">
              <w:rPr>
                <w:rFonts w:ascii="Times New Roman" w:hAnsi="Times New Roman" w:cs="Times New Roman"/>
                <w:sz w:val="28"/>
                <w:szCs w:val="28"/>
                <w:lang w:val="kk-KZ"/>
              </w:rPr>
              <w:t xml:space="preserve"> [94, 14].</w:t>
            </w:r>
          </w:p>
        </w:tc>
      </w:tr>
      <w:tr w:rsidR="007A02EA" w:rsidRPr="00627690" w14:paraId="0764CBCC" w14:textId="77777777" w:rsidTr="007A02EA">
        <w:trPr>
          <w:trHeight w:val="389"/>
        </w:trPr>
        <w:tc>
          <w:tcPr>
            <w:tcW w:w="9634" w:type="dxa"/>
            <w:hideMark/>
          </w:tcPr>
          <w:p w14:paraId="3799A091" w14:textId="77777777" w:rsidR="007A02EA" w:rsidRPr="00F50332" w:rsidRDefault="007A02E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 xml:space="preserve">Құнанбай естімеген сияқты, </w:t>
            </w:r>
            <w:r w:rsidRPr="00F50332">
              <w:rPr>
                <w:rFonts w:ascii="Times New Roman" w:hAnsi="Times New Roman" w:cs="Times New Roman"/>
                <w:b/>
                <w:bCs/>
                <w:i/>
                <w:iCs/>
                <w:sz w:val="28"/>
                <w:szCs w:val="28"/>
                <w:lang w:val="kk-KZ"/>
              </w:rPr>
              <w:t>ешбір белгі бермеді.</w:t>
            </w:r>
            <w:r w:rsidRPr="00F50332">
              <w:rPr>
                <w:rFonts w:ascii="Times New Roman" w:hAnsi="Times New Roman" w:cs="Times New Roman"/>
                <w:i/>
                <w:iCs/>
                <w:sz w:val="28"/>
                <w:szCs w:val="28"/>
                <w:lang w:val="kk-KZ"/>
              </w:rPr>
              <w:t xml:space="preserve"> Бұл сияқты сөз оны мен Байсалдардың </w:t>
            </w:r>
            <w:r w:rsidRPr="00F50332">
              <w:rPr>
                <w:rFonts w:ascii="Times New Roman" w:hAnsi="Times New Roman" w:cs="Times New Roman"/>
                <w:b/>
                <w:bCs/>
                <w:i/>
                <w:iCs/>
                <w:sz w:val="28"/>
                <w:szCs w:val="28"/>
                <w:lang w:val="kk-KZ"/>
              </w:rPr>
              <w:t>қабағына қарағанда</w:t>
            </w:r>
            <w:r w:rsidRPr="00F50332">
              <w:rPr>
                <w:rFonts w:ascii="Times New Roman" w:hAnsi="Times New Roman" w:cs="Times New Roman"/>
                <w:i/>
                <w:iCs/>
                <w:sz w:val="28"/>
                <w:szCs w:val="28"/>
                <w:lang w:val="kk-KZ"/>
              </w:rPr>
              <w:t xml:space="preserve"> ұзаққа бармайтын тәрізденді</w:t>
            </w:r>
            <w:r w:rsidRPr="00F50332">
              <w:rPr>
                <w:rFonts w:ascii="Times New Roman" w:hAnsi="Times New Roman" w:cs="Times New Roman"/>
                <w:sz w:val="28"/>
                <w:szCs w:val="28"/>
                <w:lang w:val="kk-KZ"/>
              </w:rPr>
              <w:t xml:space="preserve"> [94, 15].</w:t>
            </w:r>
          </w:p>
          <w:p w14:paraId="1BB199C5" w14:textId="77777777" w:rsidR="007A02EA" w:rsidRPr="00F50332" w:rsidRDefault="007A02EA" w:rsidP="00F50332">
            <w:pPr>
              <w:spacing w:after="0" w:line="240" w:lineRule="auto"/>
              <w:ind w:firstLine="34"/>
              <w:contextualSpacing/>
              <w:jc w:val="both"/>
              <w:rPr>
                <w:rFonts w:ascii="Times New Roman" w:hAnsi="Times New Roman" w:cs="Times New Roman"/>
                <w:b/>
                <w:bCs/>
                <w:i/>
                <w:iCs/>
                <w:sz w:val="28"/>
                <w:szCs w:val="28"/>
                <w:lang w:val="kk-KZ"/>
              </w:rPr>
            </w:pPr>
          </w:p>
        </w:tc>
      </w:tr>
    </w:tbl>
    <w:p w14:paraId="40EB118C"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150D09C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Басқа кейіпкерлердің іс-әрекетін сипаттау арқылы да Құнанбай портреті айшықтала түседі. Мәселен, Құнанбайдың мысы басып кететінінің, басқалардың оған қарсы шығуға дәті жетпейтінін көрсету үшін автор шығармадағы сөз ұстаған абыройлы тұлғалардың Құнанбай алдындағы әрекеттеріне назар аударады. С</w:t>
      </w:r>
      <w:r w:rsidR="007A02EA" w:rsidRPr="00F50332">
        <w:rPr>
          <w:rFonts w:ascii="Times New Roman" w:hAnsi="Times New Roman" w:cs="Times New Roman"/>
          <w:sz w:val="28"/>
          <w:szCs w:val="28"/>
          <w:lang w:val="kk-KZ"/>
        </w:rPr>
        <w:t xml:space="preserve">ондай тұлғаның бірі – Сүйіндік. </w:t>
      </w:r>
      <w:r w:rsidRPr="00F50332">
        <w:rPr>
          <w:rFonts w:ascii="Times New Roman" w:hAnsi="Times New Roman" w:cs="Times New Roman"/>
          <w:sz w:val="28"/>
          <w:szCs w:val="28"/>
          <w:lang w:val="kk-KZ"/>
        </w:rPr>
        <w:t>Үзіндіде көрсетілгендей Сүйіндік Құнанбай алдында «көзін төмендетіп» тура қарай алмайды:</w:t>
      </w:r>
    </w:p>
    <w:p w14:paraId="303D73B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Pr="00F50332">
        <w:rPr>
          <w:rFonts w:ascii="Times New Roman" w:hAnsi="Times New Roman" w:cs="Times New Roman"/>
          <w:i/>
          <w:iCs/>
          <w:sz w:val="28"/>
          <w:szCs w:val="28"/>
          <w:lang w:val="kk-KZ"/>
        </w:rPr>
        <w:t>Көзін төмендету</w:t>
      </w:r>
      <w:r w:rsidRPr="00F50332">
        <w:rPr>
          <w:rFonts w:ascii="Times New Roman" w:hAnsi="Times New Roman" w:cs="Times New Roman"/>
          <w:sz w:val="28"/>
          <w:szCs w:val="28"/>
          <w:lang w:val="kk-KZ"/>
        </w:rPr>
        <w:t xml:space="preserve"> – бойұсынған кейіпте төмен жаққа қарап, кірпігін жоғары көтермеу. </w:t>
      </w:r>
    </w:p>
    <w:p w14:paraId="408DB59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«Қазақ ым-ишараттарының түсіндірме сөздігінде» бұл амалдың ұялып, қысылғанда, қорыққанда және ізеттілік білдіру мақсатында орындалатынын айтады. Берілген үзіндідегі бұл окулесиканың мәні – қарауға бата алмау, жасқану. </w:t>
      </w:r>
    </w:p>
    <w:p w14:paraId="177CF1FF"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Берілген сөйлемде Сүйіндіктің «оқта-текте бір қарап қоятыны» да айтылған. Бұл кинеманың мәні сөйлеушінің түсін бағу, сол арқылы көңіл-күйін, қабағын тануды білдіреді. Ал болымсыз мәнде берілген «тесіле қарамайды» </w:t>
      </w:r>
      <w:r w:rsidRPr="00F50332">
        <w:rPr>
          <w:rFonts w:ascii="Times New Roman" w:hAnsi="Times New Roman" w:cs="Times New Roman"/>
          <w:sz w:val="28"/>
          <w:szCs w:val="28"/>
          <w:lang w:val="kk-KZ"/>
        </w:rPr>
        <w:lastRenderedPageBreak/>
        <w:t>деген қолданыс арқылы автор кейіпкердің ішкі күйін одан әрі әсірелей түседі. Себебі «тесіле қарау» бейвербалды амалы коммуникант бойындағы сенімділікті білдіреді. Ал Сүйіндік Құнанбайға олай батыл қарай алмайтынын «тесіле қарамайды» тіркесі айқындап тұр. Дәл осындай бейнеде отырған</w:t>
      </w:r>
      <w:r w:rsidR="007A02EA" w:rsidRPr="00F50332">
        <w:rPr>
          <w:rFonts w:ascii="Times New Roman" w:hAnsi="Times New Roman" w:cs="Times New Roman"/>
          <w:sz w:val="28"/>
          <w:szCs w:val="28"/>
          <w:lang w:val="kk-KZ"/>
        </w:rPr>
        <w:t xml:space="preserve"> тағы бір кейпікер – Бөжей. </w:t>
      </w:r>
    </w:p>
    <w:p w14:paraId="2F5C92B0"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Көп алдында абыройлы, көпке сөзі өтетін белді тұлға бола тұра, Бөжейдің де Сүйіндік секілді Құнанбайдың алдында өзін төмен ұстайтынын автор «көзін де төмен салған қалпынан бір көтермеді» деп көрсетеді. Көзқарасына қоса Бөжейдің Құнанбай сөйлеп отырғанда артық қимыл жасамағанын </w:t>
      </w:r>
      <w:r w:rsidRPr="00F50332">
        <w:rPr>
          <w:rFonts w:ascii="Times New Roman" w:hAnsi="Times New Roman" w:cs="Times New Roman"/>
          <w:i/>
          <w:iCs/>
          <w:sz w:val="28"/>
          <w:szCs w:val="28"/>
          <w:lang w:val="kk-KZ"/>
        </w:rPr>
        <w:t>«қыбыр етіп қозғалған жоқ»</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деп атап өтеді:</w:t>
      </w:r>
    </w:p>
    <w:p w14:paraId="0D74359E"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«Қыбыр етіп қозғалмау» – біреуден қорыққан жағдайда немесе сөйлеушіге құрмет көрсеткен кезде көрініс табатын қозғалыссыздықтың бір түрі.  П.М. Ершов коммуниканттың мінез-құлқына қатысты қатысымның мықты және әлсіз қатысушылары деген дихотомияны қолданады </w:t>
      </w:r>
      <w:r w:rsidR="005E58C5" w:rsidRPr="00F50332">
        <w:rPr>
          <w:rFonts w:ascii="Times New Roman" w:hAnsi="Times New Roman" w:cs="Times New Roman"/>
          <w:sz w:val="28"/>
          <w:szCs w:val="28"/>
          <w:lang w:val="kk-KZ"/>
        </w:rPr>
        <w:t>[135</w:t>
      </w:r>
      <w:r w:rsidR="00DD2C1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Біздің жағдайымызда, Құнанбай қатысымның мықты қатысушысы болса, одан басқаларының бәрі әлсіз топқа жатпақ. </w:t>
      </w:r>
    </w:p>
    <w:p w14:paraId="3E39B368" w14:textId="77777777" w:rsidR="005E58C5" w:rsidRPr="00F50332" w:rsidRDefault="009B09E3" w:rsidP="00F50332">
      <w:pPr>
        <w:autoSpaceDE w:val="0"/>
        <w:autoSpaceDN w:val="0"/>
        <w:adjustRightInd w:val="0"/>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Бейвербалды амалдар әрдайым динамикалы бола бермейді, қозғалыссыздық, үнсіздік секілді «әрекетсіздік» түрлері де контекстке және коммуникативтік жағдаятқа байланысты түрлі хабарды жеткіз</w:t>
      </w:r>
      <w:r w:rsidR="005E58C5" w:rsidRPr="00F50332">
        <w:rPr>
          <w:rFonts w:ascii="Times New Roman" w:hAnsi="Times New Roman" w:cs="Times New Roman"/>
          <w:sz w:val="28"/>
          <w:szCs w:val="28"/>
          <w:lang w:val="kk-KZ"/>
        </w:rPr>
        <w:t xml:space="preserve">іп, бейвербалды амалға айналады: </w:t>
      </w:r>
      <w:r w:rsidR="005E58C5" w:rsidRPr="00F50332">
        <w:rPr>
          <w:rFonts w:ascii="Times New Roman" w:hAnsi="Times New Roman" w:cs="Times New Roman"/>
          <w:i/>
          <w:sz w:val="28"/>
          <w:szCs w:val="28"/>
          <w:lang w:val="kk-KZ"/>
        </w:rPr>
        <w:t>Абай енді байқады, әкесі сөзін аяқтап келеді екен.</w:t>
      </w:r>
    </w:p>
    <w:p w14:paraId="46A481C9" w14:textId="77777777" w:rsidR="005E58C5" w:rsidRPr="00F50332" w:rsidRDefault="005E58C5" w:rsidP="00F50332">
      <w:pPr>
        <w:autoSpaceDE w:val="0"/>
        <w:autoSpaceDN w:val="0"/>
        <w:adjustRightInd w:val="0"/>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xml:space="preserve">- Қодар сұмның қылығы сырт елдің алдында менің </w:t>
      </w:r>
      <w:r w:rsidRPr="00F50332">
        <w:rPr>
          <w:rFonts w:ascii="Times New Roman" w:hAnsi="Times New Roman" w:cs="Times New Roman"/>
          <w:bCs/>
          <w:i/>
          <w:sz w:val="28"/>
          <w:szCs w:val="28"/>
          <w:lang w:val="kk-KZ"/>
        </w:rPr>
        <w:t>бетіме салық болса</w:t>
      </w:r>
      <w:r w:rsidRPr="00F50332">
        <w:rPr>
          <w:rFonts w:ascii="Times New Roman" w:hAnsi="Times New Roman" w:cs="Times New Roman"/>
          <w:i/>
          <w:sz w:val="28"/>
          <w:szCs w:val="28"/>
          <w:lang w:val="kk-KZ"/>
        </w:rPr>
        <w:t xml:space="preserve">, осы елге, өз келеңе келгенде, осы отырған бәрімізге салық. Мынау отырған сендерге салық! - деп </w:t>
      </w:r>
      <w:r w:rsidRPr="00F50332">
        <w:rPr>
          <w:rFonts w:ascii="Times New Roman" w:hAnsi="Times New Roman" w:cs="Times New Roman"/>
          <w:b/>
          <w:bCs/>
          <w:i/>
          <w:iCs/>
          <w:sz w:val="28"/>
          <w:szCs w:val="28"/>
          <w:lang w:val="kk-KZ"/>
        </w:rPr>
        <w:t>аз тоқтап</w:t>
      </w:r>
      <w:r w:rsidRPr="00F50332">
        <w:rPr>
          <w:rFonts w:ascii="Times New Roman" w:hAnsi="Times New Roman" w:cs="Times New Roman"/>
          <w:i/>
          <w:sz w:val="28"/>
          <w:szCs w:val="28"/>
          <w:lang w:val="kk-KZ"/>
        </w:rPr>
        <w:t xml:space="preserve">, Сүйіндікке </w:t>
      </w:r>
      <w:r w:rsidRPr="00F50332">
        <w:rPr>
          <w:rFonts w:ascii="Times New Roman" w:hAnsi="Times New Roman" w:cs="Times New Roman"/>
          <w:b/>
          <w:bCs/>
          <w:i/>
          <w:iCs/>
          <w:sz w:val="28"/>
          <w:szCs w:val="28"/>
          <w:lang w:val="kk-KZ"/>
        </w:rPr>
        <w:t>қадалып отырған жалғыз көзін енді төрдегі</w:t>
      </w:r>
      <w:r w:rsidRPr="00F50332">
        <w:rPr>
          <w:rFonts w:ascii="Times New Roman" w:hAnsi="Times New Roman" w:cs="Times New Roman"/>
          <w:i/>
          <w:sz w:val="28"/>
          <w:szCs w:val="28"/>
          <w:lang w:val="kk-KZ"/>
        </w:rPr>
        <w:t xml:space="preserve"> </w:t>
      </w:r>
      <w:r w:rsidRPr="00F50332">
        <w:rPr>
          <w:rFonts w:ascii="Times New Roman" w:hAnsi="Times New Roman" w:cs="Times New Roman"/>
          <w:b/>
          <w:bCs/>
          <w:i/>
          <w:iCs/>
          <w:sz w:val="28"/>
          <w:szCs w:val="28"/>
          <w:lang w:val="kk-KZ"/>
        </w:rPr>
        <w:t>Байсалға аударды.</w:t>
      </w:r>
      <w:r w:rsidRPr="00F50332">
        <w:rPr>
          <w:rFonts w:ascii="Times New Roman" w:hAnsi="Times New Roman" w:cs="Times New Roman"/>
          <w:i/>
          <w:sz w:val="28"/>
          <w:szCs w:val="28"/>
          <w:lang w:val="kk-KZ"/>
        </w:rPr>
        <w:t xml:space="preserve"> Одан өзінің оң жағында отырған Бөжейге </w:t>
      </w:r>
      <w:r w:rsidRPr="00F50332">
        <w:rPr>
          <w:rFonts w:ascii="Times New Roman" w:hAnsi="Times New Roman" w:cs="Times New Roman"/>
          <w:b/>
          <w:bCs/>
          <w:i/>
          <w:iCs/>
          <w:sz w:val="28"/>
          <w:szCs w:val="28"/>
          <w:lang w:val="kk-KZ"/>
        </w:rPr>
        <w:t>қадалды</w:t>
      </w:r>
      <w:r w:rsidRPr="00F50332">
        <w:rPr>
          <w:rFonts w:ascii="Times New Roman" w:hAnsi="Times New Roman" w:cs="Times New Roman"/>
          <w:i/>
          <w:sz w:val="28"/>
          <w:szCs w:val="28"/>
          <w:lang w:val="kk-KZ"/>
        </w:rPr>
        <w:t>.</w:t>
      </w:r>
    </w:p>
    <w:p w14:paraId="3013D02A" w14:textId="77777777" w:rsidR="009B09E3" w:rsidRPr="00F50332" w:rsidRDefault="005E58C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Бірақ Бөжей мен Байсал </w:t>
      </w:r>
      <w:r w:rsidRPr="00F50332">
        <w:rPr>
          <w:rFonts w:ascii="Times New Roman" w:hAnsi="Times New Roman" w:cs="Times New Roman"/>
          <w:b/>
          <w:bCs/>
          <w:i/>
          <w:iCs/>
          <w:sz w:val="28"/>
          <w:szCs w:val="28"/>
          <w:lang w:val="kk-KZ"/>
        </w:rPr>
        <w:t xml:space="preserve">мызғыған жоқ. </w:t>
      </w:r>
      <w:r w:rsidRPr="00F50332">
        <w:rPr>
          <w:rFonts w:ascii="Times New Roman" w:hAnsi="Times New Roman" w:cs="Times New Roman"/>
          <w:i/>
          <w:sz w:val="28"/>
          <w:szCs w:val="28"/>
          <w:lang w:val="kk-KZ"/>
        </w:rPr>
        <w:t xml:space="preserve">Өзге отырғанның барлығы сөздің салмағымен түйінін өз арқаларынан сезгеңдей боп </w:t>
      </w:r>
      <w:r w:rsidRPr="00F50332">
        <w:rPr>
          <w:rFonts w:ascii="Times New Roman" w:hAnsi="Times New Roman" w:cs="Times New Roman"/>
          <w:b/>
          <w:bCs/>
          <w:i/>
          <w:iCs/>
          <w:sz w:val="28"/>
          <w:szCs w:val="28"/>
          <w:lang w:val="kk-KZ"/>
        </w:rPr>
        <w:t>қозғалақтап, ырғалып</w:t>
      </w:r>
      <w:r w:rsidRPr="00F50332">
        <w:rPr>
          <w:rFonts w:ascii="Times New Roman" w:hAnsi="Times New Roman" w:cs="Times New Roman"/>
          <w:i/>
          <w:sz w:val="28"/>
          <w:szCs w:val="28"/>
          <w:lang w:val="kk-KZ"/>
        </w:rPr>
        <w:t xml:space="preserve"> </w:t>
      </w:r>
      <w:r w:rsidRPr="00F50332">
        <w:rPr>
          <w:rFonts w:ascii="Times New Roman" w:hAnsi="Times New Roman" w:cs="Times New Roman"/>
          <w:b/>
          <w:bCs/>
          <w:i/>
          <w:iCs/>
          <w:sz w:val="28"/>
          <w:szCs w:val="28"/>
          <w:lang w:val="kk-KZ"/>
        </w:rPr>
        <w:t>қалысты</w:t>
      </w:r>
      <w:r w:rsidRPr="00F50332">
        <w:rPr>
          <w:rFonts w:ascii="Times New Roman" w:hAnsi="Times New Roman" w:cs="Times New Roman"/>
          <w:bCs/>
          <w:iCs/>
          <w:sz w:val="28"/>
          <w:szCs w:val="28"/>
          <w:lang w:val="kk-KZ"/>
        </w:rPr>
        <w:t xml:space="preserve"> [94</w:t>
      </w:r>
      <w:r w:rsidRPr="00F50332">
        <w:rPr>
          <w:rFonts w:ascii="Times New Roman" w:hAnsi="Times New Roman" w:cs="Times New Roman"/>
          <w:sz w:val="28"/>
          <w:szCs w:val="28"/>
          <w:lang w:val="kk-KZ"/>
        </w:rPr>
        <w:t>, 19].</w:t>
      </w:r>
    </w:p>
    <w:p w14:paraId="0325B46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үзіндіде коммуникация қатысушыларының деңгейі олардың әлеуметтік мәртебесімен өлшенетінін де байқауға болады. Бөжей мен Байсалдан басқаларының қозғалақтап қалуы айтылған сөзді өздеріне қатысты қабылдап тұрғанын аңғартады. </w:t>
      </w:r>
    </w:p>
    <w:p w14:paraId="588772E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Құнанбайдың сөзге сараң, айтса әр сөзін оқтай қадап-қадап айтатынын да автор порт</w:t>
      </w:r>
      <w:r w:rsidR="007A02EA" w:rsidRPr="00F50332">
        <w:rPr>
          <w:rFonts w:ascii="Times New Roman" w:hAnsi="Times New Roman" w:cs="Times New Roman"/>
          <w:sz w:val="28"/>
          <w:szCs w:val="28"/>
          <w:lang w:val="kk-KZ"/>
        </w:rPr>
        <w:t>рет жасау барысында байқатады.</w:t>
      </w:r>
      <w:r w:rsidRPr="00F50332">
        <w:rPr>
          <w:rFonts w:ascii="Times New Roman" w:hAnsi="Times New Roman" w:cs="Times New Roman"/>
          <w:sz w:val="28"/>
          <w:szCs w:val="28"/>
          <w:lang w:val="kk-KZ"/>
        </w:rPr>
        <w:t xml:space="preserve"> «Үндемей түйіліп, сұп-сұр боп отырған Құнанбай ол сөз</w:t>
      </w:r>
      <w:r w:rsidR="005E58C5" w:rsidRPr="00F50332">
        <w:rPr>
          <w:rFonts w:ascii="Times New Roman" w:hAnsi="Times New Roman" w:cs="Times New Roman"/>
          <w:sz w:val="28"/>
          <w:szCs w:val="28"/>
          <w:lang w:val="kk-KZ"/>
        </w:rPr>
        <w:t>дерге көп шіміркенген жоқ» [94</w:t>
      </w:r>
      <w:r w:rsidRPr="00F50332">
        <w:rPr>
          <w:rFonts w:ascii="Times New Roman" w:hAnsi="Times New Roman" w:cs="Times New Roman"/>
          <w:sz w:val="28"/>
          <w:szCs w:val="28"/>
          <w:lang w:val="kk-KZ"/>
        </w:rPr>
        <w:t>, 1</w:t>
      </w:r>
      <w:r w:rsidR="005E58C5" w:rsidRPr="00F50332">
        <w:rPr>
          <w:rFonts w:ascii="Times New Roman" w:hAnsi="Times New Roman" w:cs="Times New Roman"/>
          <w:sz w:val="28"/>
          <w:szCs w:val="28"/>
          <w:lang w:val="kk-KZ"/>
        </w:rPr>
        <w:t>4]</w:t>
      </w:r>
      <w:r w:rsidRPr="00F50332">
        <w:rPr>
          <w:rFonts w:ascii="Times New Roman" w:hAnsi="Times New Roman" w:cs="Times New Roman"/>
          <w:sz w:val="28"/>
          <w:szCs w:val="28"/>
          <w:lang w:val="kk-KZ"/>
        </w:rPr>
        <w:t xml:space="preserve"> немесе «Құнанбай естімеген сияқты, ешбір белгі бермеді. Бұл сияқты сөз оны мен Байсалдардың қабағына қарағанд</w:t>
      </w:r>
      <w:r w:rsidR="005E58C5" w:rsidRPr="00F50332">
        <w:rPr>
          <w:rFonts w:ascii="Times New Roman" w:hAnsi="Times New Roman" w:cs="Times New Roman"/>
          <w:sz w:val="28"/>
          <w:szCs w:val="28"/>
          <w:lang w:val="kk-KZ"/>
        </w:rPr>
        <w:t>а ұзаққа бармайтын тәрізденді» [94, 15]</w:t>
      </w:r>
      <w:r w:rsidRPr="00F50332">
        <w:rPr>
          <w:rFonts w:ascii="Times New Roman" w:hAnsi="Times New Roman" w:cs="Times New Roman"/>
          <w:sz w:val="28"/>
          <w:szCs w:val="28"/>
          <w:lang w:val="kk-KZ"/>
        </w:rPr>
        <w:t xml:space="preserve"> деген үзіктерде берілген «үндемей түйіліп, сұп-сұр боп отырған», «естімеген сияқты, ешбір белгі бермеді» сынды бейвербалды амалдар арқылы кейіпкердің болмысы ашыла түскен. </w:t>
      </w:r>
    </w:p>
    <w:p w14:paraId="5F50797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Америкалық доктор Джеральд Клор әріптестерімен бірге коммуниканттардың антипатиясын білдіретін алты түрлі бейвербалды амалды анықтаған. Оларға </w:t>
      </w:r>
      <w:r w:rsidRPr="00F50332">
        <w:rPr>
          <w:rFonts w:ascii="Times New Roman" w:hAnsi="Times New Roman" w:cs="Times New Roman"/>
          <w:i/>
          <w:sz w:val="28"/>
          <w:szCs w:val="28"/>
          <w:lang w:val="kk-KZ"/>
        </w:rPr>
        <w:t xml:space="preserve">қабағын түю, серігінің көзіне қарамау, бір орында отырмай ары-бері жүру, есінеу, мысқылдау, тісін шұқу, басын шайқау </w:t>
      </w:r>
      <w:r w:rsidRPr="00F50332">
        <w:rPr>
          <w:rFonts w:ascii="Times New Roman" w:hAnsi="Times New Roman" w:cs="Times New Roman"/>
          <w:sz w:val="28"/>
          <w:szCs w:val="28"/>
          <w:lang w:val="kk-KZ"/>
        </w:rPr>
        <w:t xml:space="preserve">мен </w:t>
      </w:r>
      <w:r w:rsidRPr="00F50332">
        <w:rPr>
          <w:rFonts w:ascii="Times New Roman" w:hAnsi="Times New Roman" w:cs="Times New Roman"/>
          <w:i/>
          <w:sz w:val="28"/>
          <w:szCs w:val="28"/>
          <w:lang w:val="kk-KZ"/>
        </w:rPr>
        <w:t xml:space="preserve">тырнағын </w:t>
      </w:r>
      <w:r w:rsidRPr="00F50332">
        <w:rPr>
          <w:rFonts w:ascii="Times New Roman" w:hAnsi="Times New Roman" w:cs="Times New Roman"/>
          <w:i/>
          <w:sz w:val="28"/>
          <w:szCs w:val="28"/>
          <w:lang w:val="kk-KZ"/>
        </w:rPr>
        <w:lastRenderedPageBreak/>
        <w:t>тазалап, шұқылап кетуді</w:t>
      </w:r>
      <w:r w:rsidRPr="00F50332">
        <w:rPr>
          <w:rFonts w:ascii="Times New Roman" w:hAnsi="Times New Roman" w:cs="Times New Roman"/>
          <w:sz w:val="28"/>
          <w:szCs w:val="28"/>
          <w:lang w:val="kk-KZ"/>
        </w:rPr>
        <w:t xml:space="preserve"> жатқызады </w:t>
      </w:r>
      <w:r w:rsidR="005E58C5" w:rsidRPr="00F50332">
        <w:rPr>
          <w:rFonts w:ascii="Times New Roman" w:hAnsi="Times New Roman" w:cs="Times New Roman"/>
          <w:sz w:val="28"/>
          <w:szCs w:val="28"/>
          <w:lang w:val="kk-KZ"/>
        </w:rPr>
        <w:t>[88</w:t>
      </w:r>
      <w:r w:rsidR="00DD2C11" w:rsidRPr="00F50332">
        <w:rPr>
          <w:rFonts w:ascii="Times New Roman" w:hAnsi="Times New Roman" w:cs="Times New Roman"/>
          <w:sz w:val="28"/>
          <w:szCs w:val="28"/>
          <w:lang w:val="kk-KZ"/>
        </w:rPr>
        <w:t>, 113]</w:t>
      </w:r>
      <w:r w:rsidRPr="00F50332">
        <w:rPr>
          <w:rFonts w:ascii="Times New Roman" w:hAnsi="Times New Roman" w:cs="Times New Roman"/>
          <w:sz w:val="28"/>
          <w:szCs w:val="28"/>
          <w:lang w:val="kk-KZ"/>
        </w:rPr>
        <w:t xml:space="preserve"> Бұл қатарды әрі қарай толықтыра беруге болатыны даусыз. Мәселен, жоғарыда аталған үнсіздік, яғни естімеген сияқты кейіп таныту, мойын бұрмай, теріс қарауды да қосуға болады.</w:t>
      </w:r>
    </w:p>
    <w:p w14:paraId="2D519245" w14:textId="4F40C5A2" w:rsidR="007A02EA"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Құнанбай портретін айшықтай түсетін қырларының бірі – қатал әке образы. Автор әсіресе Қодар-Қамқа оқиғасын талқылаған жиын кезіндегі Құнанбайдың Оспанға деген қарым-қатынасы арқылы шығарманың басында-ақ кейіпкердің айбарлы басшы ғана емес, отбасында қатал әке екенін танытады. Мысалы Оспанға ашуланып «шұғыл бұрылып, жалт қарауы», «жұлқып, сүйреп, жақтан тартып-тартып қалуы», «итеріп қалуы» секілді амалдарын айтуға болады</w:t>
      </w:r>
      <w:r w:rsidR="007A02EA" w:rsidRPr="00F50332">
        <w:rPr>
          <w:rFonts w:ascii="Times New Roman" w:hAnsi="Times New Roman" w:cs="Times New Roman"/>
          <w:sz w:val="28"/>
          <w:szCs w:val="28"/>
          <w:lang w:val="kk-KZ"/>
        </w:rPr>
        <w:t xml:space="preserve"> (Кесте </w:t>
      </w:r>
      <w:r w:rsidR="00D53836" w:rsidRPr="00F50332">
        <w:rPr>
          <w:rFonts w:ascii="Times New Roman" w:hAnsi="Times New Roman" w:cs="Times New Roman"/>
          <w:sz w:val="28"/>
          <w:szCs w:val="28"/>
          <w:lang w:val="kk-KZ"/>
        </w:rPr>
        <w:t>1</w:t>
      </w:r>
      <w:r w:rsidR="007A02EA" w:rsidRPr="00F50332">
        <w:rPr>
          <w:rFonts w:ascii="Times New Roman" w:hAnsi="Times New Roman" w:cs="Times New Roman"/>
          <w:sz w:val="28"/>
          <w:szCs w:val="28"/>
          <w:lang w:val="kk-KZ"/>
        </w:rPr>
        <w:t>2)</w:t>
      </w:r>
      <w:r w:rsidRPr="00F50332">
        <w:rPr>
          <w:rFonts w:ascii="Times New Roman" w:hAnsi="Times New Roman" w:cs="Times New Roman"/>
          <w:sz w:val="28"/>
          <w:szCs w:val="28"/>
          <w:lang w:val="kk-KZ"/>
        </w:rPr>
        <w:t>:</w:t>
      </w:r>
    </w:p>
    <w:p w14:paraId="2D651D16"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1B199B6D" w14:textId="75EF8EEF" w:rsidR="007A02EA" w:rsidRPr="00F50332" w:rsidRDefault="007A02E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D53836" w:rsidRPr="00F50332">
        <w:rPr>
          <w:rFonts w:ascii="Times New Roman" w:hAnsi="Times New Roman" w:cs="Times New Roman"/>
          <w:sz w:val="28"/>
          <w:szCs w:val="28"/>
          <w:lang w:val="kk-KZ"/>
        </w:rPr>
        <w:t>1</w:t>
      </w:r>
      <w:r w:rsidRPr="00F50332">
        <w:rPr>
          <w:rFonts w:ascii="Times New Roman" w:hAnsi="Times New Roman" w:cs="Times New Roman"/>
          <w:sz w:val="28"/>
          <w:szCs w:val="28"/>
          <w:lang w:val="kk-KZ"/>
        </w:rPr>
        <w:t>2 – Құнанбай образын жасаушы паралингвизмдер</w:t>
      </w:r>
    </w:p>
    <w:p w14:paraId="406C748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tbl>
      <w:tblPr>
        <w:tblStyle w:val="ac"/>
        <w:tblW w:w="9526" w:type="dxa"/>
        <w:tblInd w:w="108" w:type="dxa"/>
        <w:tblLayout w:type="fixed"/>
        <w:tblLook w:val="04A0" w:firstRow="1" w:lastRow="0" w:firstColumn="1" w:lastColumn="0" w:noHBand="0" w:noVBand="1"/>
      </w:tblPr>
      <w:tblGrid>
        <w:gridCol w:w="9526"/>
      </w:tblGrid>
      <w:tr w:rsidR="009B09E3" w:rsidRPr="00627690" w14:paraId="2D9DE93F" w14:textId="77777777" w:rsidTr="007A02EA">
        <w:trPr>
          <w:trHeight w:val="745"/>
        </w:trPr>
        <w:tc>
          <w:tcPr>
            <w:tcW w:w="9526" w:type="dxa"/>
            <w:tcBorders>
              <w:top w:val="single" w:sz="4" w:space="0" w:color="auto"/>
              <w:left w:val="single" w:sz="4" w:space="0" w:color="auto"/>
              <w:bottom w:val="single" w:sz="4" w:space="0" w:color="auto"/>
              <w:right w:val="single" w:sz="4" w:space="0" w:color="auto"/>
            </w:tcBorders>
            <w:hideMark/>
          </w:tcPr>
          <w:p w14:paraId="1BBFF16F" w14:textId="77777777" w:rsidR="009B09E3" w:rsidRPr="00F50332" w:rsidRDefault="009B09E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Енді тентек Оспанның дағдылы мінезі қутырып, үдей бастаған соң </w:t>
            </w:r>
            <w:r w:rsidRPr="00F50332">
              <w:rPr>
                <w:rFonts w:ascii="Times New Roman" w:hAnsi="Times New Roman" w:cs="Times New Roman"/>
                <w:b/>
                <w:bCs/>
                <w:iCs/>
                <w:sz w:val="28"/>
                <w:szCs w:val="28"/>
                <w:lang w:val="kk-KZ"/>
              </w:rPr>
              <w:t>ашуланып, шұғыл бұрылып, жалт қарады</w:t>
            </w:r>
            <w:r w:rsidR="005E58C5" w:rsidRPr="00F50332">
              <w:rPr>
                <w:rFonts w:ascii="Times New Roman" w:hAnsi="Times New Roman" w:cs="Times New Roman"/>
                <w:sz w:val="28"/>
                <w:szCs w:val="28"/>
                <w:lang w:val="kk-KZ"/>
              </w:rPr>
              <w:t xml:space="preserve"> [94, 16]</w:t>
            </w:r>
            <w:r w:rsidRPr="00F50332">
              <w:rPr>
                <w:rFonts w:ascii="Times New Roman" w:hAnsi="Times New Roman" w:cs="Times New Roman"/>
                <w:sz w:val="28"/>
                <w:szCs w:val="28"/>
                <w:lang w:val="kk-KZ"/>
              </w:rPr>
              <w:t>.</w:t>
            </w:r>
          </w:p>
        </w:tc>
      </w:tr>
      <w:tr w:rsidR="009B09E3" w:rsidRPr="00627690" w14:paraId="7AD78B6D" w14:textId="77777777" w:rsidTr="007A02EA">
        <w:trPr>
          <w:trHeight w:val="1072"/>
        </w:trPr>
        <w:tc>
          <w:tcPr>
            <w:tcW w:w="9526" w:type="dxa"/>
            <w:tcBorders>
              <w:top w:val="single" w:sz="4" w:space="0" w:color="auto"/>
              <w:left w:val="single" w:sz="4" w:space="0" w:color="auto"/>
              <w:bottom w:val="single" w:sz="4" w:space="0" w:color="auto"/>
              <w:right w:val="single" w:sz="4" w:space="0" w:color="auto"/>
            </w:tcBorders>
          </w:tcPr>
          <w:p w14:paraId="1E09D906" w14:textId="77777777" w:rsidR="009B09E3" w:rsidRPr="00F50332" w:rsidRDefault="009B09E3"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Құнанбай өз алдындағы мына бейбастыққа қатты ашуланып, Оспанды </w:t>
            </w:r>
            <w:r w:rsidRPr="00F50332">
              <w:rPr>
                <w:rFonts w:ascii="Times New Roman" w:hAnsi="Times New Roman" w:cs="Times New Roman"/>
                <w:b/>
                <w:bCs/>
                <w:iCs/>
                <w:sz w:val="28"/>
                <w:szCs w:val="28"/>
                <w:lang w:val="kk-KZ"/>
              </w:rPr>
              <w:t>сол қолымен өзіне қарай жұлқып сүйреп алды да, жақтан тартып-тартып қалды</w:t>
            </w:r>
            <w:r w:rsidR="005E58C5" w:rsidRPr="00F50332">
              <w:rPr>
                <w:rFonts w:ascii="Times New Roman" w:hAnsi="Times New Roman" w:cs="Times New Roman"/>
                <w:sz w:val="28"/>
                <w:szCs w:val="28"/>
                <w:lang w:val="kk-KZ"/>
              </w:rPr>
              <w:t xml:space="preserve"> [94</w:t>
            </w:r>
            <w:r w:rsidRPr="00F50332">
              <w:rPr>
                <w:rFonts w:ascii="Times New Roman" w:hAnsi="Times New Roman" w:cs="Times New Roman"/>
                <w:sz w:val="28"/>
                <w:szCs w:val="28"/>
                <w:lang w:val="kk-KZ"/>
              </w:rPr>
              <w:t>,</w:t>
            </w:r>
            <w:r w:rsidR="005E58C5" w:rsidRPr="00F50332">
              <w:rPr>
                <w:rFonts w:ascii="Times New Roman" w:hAnsi="Times New Roman" w:cs="Times New Roman"/>
                <w:sz w:val="28"/>
                <w:szCs w:val="28"/>
                <w:lang w:val="kk-KZ"/>
              </w:rPr>
              <w:t xml:space="preserve"> 16]</w:t>
            </w:r>
            <w:r w:rsidRPr="00F50332">
              <w:rPr>
                <w:rFonts w:ascii="Times New Roman" w:hAnsi="Times New Roman" w:cs="Times New Roman"/>
                <w:sz w:val="28"/>
                <w:szCs w:val="28"/>
                <w:lang w:val="kk-KZ"/>
              </w:rPr>
              <w:t>.</w:t>
            </w:r>
          </w:p>
        </w:tc>
      </w:tr>
      <w:tr w:rsidR="009B09E3" w:rsidRPr="00627690" w14:paraId="11CBB27D" w14:textId="77777777" w:rsidTr="007A02EA">
        <w:trPr>
          <w:trHeight w:val="1072"/>
        </w:trPr>
        <w:tc>
          <w:tcPr>
            <w:tcW w:w="9526" w:type="dxa"/>
            <w:tcBorders>
              <w:top w:val="single" w:sz="4" w:space="0" w:color="auto"/>
              <w:left w:val="single" w:sz="4" w:space="0" w:color="auto"/>
              <w:bottom w:val="single" w:sz="4" w:space="0" w:color="auto"/>
              <w:right w:val="single" w:sz="4" w:space="0" w:color="auto"/>
            </w:tcBorders>
            <w:hideMark/>
          </w:tcPr>
          <w:p w14:paraId="3A0CC30B" w14:textId="77777777" w:rsidR="009B09E3" w:rsidRPr="00F50332" w:rsidRDefault="009B09E3"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Кұнанбай атшабарға </w:t>
            </w:r>
            <w:r w:rsidRPr="00F50332">
              <w:rPr>
                <w:rFonts w:ascii="Times New Roman" w:hAnsi="Times New Roman" w:cs="Times New Roman"/>
                <w:b/>
                <w:bCs/>
                <w:iCs/>
                <w:sz w:val="28"/>
                <w:szCs w:val="28"/>
                <w:lang w:val="kk-KZ"/>
              </w:rPr>
              <w:t>қатты әмір етіп:</w:t>
            </w:r>
          </w:p>
          <w:p w14:paraId="16A34CF3" w14:textId="77777777" w:rsidR="009B09E3" w:rsidRPr="00F50332" w:rsidRDefault="009B09E3"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Бар, алып кет қарғыс тигенді! - деп Оспанның </w:t>
            </w:r>
            <w:r w:rsidRPr="00F50332">
              <w:rPr>
                <w:rFonts w:ascii="Times New Roman" w:hAnsi="Times New Roman" w:cs="Times New Roman"/>
                <w:b/>
                <w:bCs/>
                <w:iCs/>
                <w:sz w:val="28"/>
                <w:szCs w:val="28"/>
                <w:lang w:val="kk-KZ"/>
              </w:rPr>
              <w:t xml:space="preserve">бетін бұрды да, итеріп қалды </w:t>
            </w:r>
            <w:r w:rsidR="005E58C5" w:rsidRPr="00F50332">
              <w:rPr>
                <w:rFonts w:ascii="Times New Roman" w:hAnsi="Times New Roman" w:cs="Times New Roman"/>
                <w:sz w:val="28"/>
                <w:szCs w:val="28"/>
                <w:lang w:val="kk-KZ"/>
              </w:rPr>
              <w:t>[94, 16]</w:t>
            </w:r>
            <w:r w:rsidRPr="00F50332">
              <w:rPr>
                <w:rFonts w:ascii="Times New Roman" w:hAnsi="Times New Roman" w:cs="Times New Roman"/>
                <w:sz w:val="28"/>
                <w:szCs w:val="28"/>
                <w:lang w:val="kk-KZ"/>
              </w:rPr>
              <w:t>.</w:t>
            </w:r>
          </w:p>
        </w:tc>
      </w:tr>
      <w:tr w:rsidR="007A02EA" w:rsidRPr="00627690" w14:paraId="4A3DC304" w14:textId="77777777" w:rsidTr="007A02EA">
        <w:tc>
          <w:tcPr>
            <w:tcW w:w="9526" w:type="dxa"/>
          </w:tcPr>
          <w:p w14:paraId="4E8B1F54"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Енді тентек Оспанның дағдылы мінезі құтырып, үдей бастаған соң </w:t>
            </w:r>
            <w:r w:rsidRPr="00F50332">
              <w:rPr>
                <w:rFonts w:ascii="Times New Roman" w:hAnsi="Times New Roman" w:cs="Times New Roman"/>
                <w:b/>
                <w:bCs/>
                <w:iCs/>
                <w:sz w:val="28"/>
                <w:szCs w:val="28"/>
                <w:lang w:val="kk-KZ"/>
              </w:rPr>
              <w:t>ашуланып, шұғыл бұрылып, жалт қарады</w:t>
            </w:r>
            <w:r w:rsidRPr="00F50332">
              <w:rPr>
                <w:rFonts w:ascii="Times New Roman" w:hAnsi="Times New Roman" w:cs="Times New Roman"/>
                <w:sz w:val="28"/>
                <w:szCs w:val="28"/>
                <w:lang w:val="kk-KZ"/>
              </w:rPr>
              <w:t xml:space="preserve"> [94, 16].</w:t>
            </w:r>
          </w:p>
        </w:tc>
      </w:tr>
      <w:tr w:rsidR="007A02EA" w:rsidRPr="00627690" w14:paraId="4D120179" w14:textId="77777777" w:rsidTr="007A02EA">
        <w:tc>
          <w:tcPr>
            <w:tcW w:w="9526" w:type="dxa"/>
          </w:tcPr>
          <w:p w14:paraId="3E6F40B4"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Құнанбай өз алдындағы мына бейбастыққа қатты ашуланып, Оспанды </w:t>
            </w:r>
            <w:r w:rsidRPr="00F50332">
              <w:rPr>
                <w:rFonts w:ascii="Times New Roman" w:hAnsi="Times New Roman" w:cs="Times New Roman"/>
                <w:b/>
                <w:bCs/>
                <w:iCs/>
                <w:sz w:val="28"/>
                <w:szCs w:val="28"/>
                <w:lang w:val="kk-KZ"/>
              </w:rPr>
              <w:t>сол қолымен өзіне қарай жұлқып сүйреп алды да, жақтан тартып-тартып қалды</w:t>
            </w:r>
            <w:r w:rsidRPr="00F50332">
              <w:rPr>
                <w:rFonts w:ascii="Times New Roman" w:hAnsi="Times New Roman" w:cs="Times New Roman"/>
                <w:sz w:val="28"/>
                <w:szCs w:val="28"/>
                <w:lang w:val="kk-KZ"/>
              </w:rPr>
              <w:t xml:space="preserve"> [94, 16].</w:t>
            </w:r>
          </w:p>
        </w:tc>
      </w:tr>
      <w:tr w:rsidR="007A02EA" w:rsidRPr="00F50332" w14:paraId="1A0D2D1D" w14:textId="77777777" w:rsidTr="007A02EA">
        <w:tc>
          <w:tcPr>
            <w:tcW w:w="9526" w:type="dxa"/>
          </w:tcPr>
          <w:p w14:paraId="46CF4EC1"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b/>
                <w:bCs/>
                <w:iCs/>
                <w:sz w:val="28"/>
                <w:szCs w:val="28"/>
                <w:lang w:val="en-US"/>
              </w:rPr>
            </w:pPr>
            <w:r w:rsidRPr="00F50332">
              <w:rPr>
                <w:rFonts w:ascii="Times New Roman" w:hAnsi="Times New Roman" w:cs="Times New Roman"/>
                <w:sz w:val="28"/>
                <w:szCs w:val="28"/>
                <w:lang w:val="kk-KZ"/>
              </w:rPr>
              <w:t xml:space="preserve">Оспан </w:t>
            </w:r>
            <w:r w:rsidRPr="00F50332">
              <w:rPr>
                <w:rFonts w:ascii="Times New Roman" w:hAnsi="Times New Roman" w:cs="Times New Roman"/>
                <w:b/>
                <w:bCs/>
                <w:iCs/>
                <w:sz w:val="28"/>
                <w:szCs w:val="28"/>
                <w:lang w:val="kk-KZ"/>
              </w:rPr>
              <w:t>екі беті нарттай жанып, үлкен көздерімен әкесіне шоктай қадалып, сазарып тұрып алды</w:t>
            </w:r>
            <w:r w:rsidRPr="00F50332">
              <w:rPr>
                <w:rFonts w:ascii="Times New Roman" w:hAnsi="Times New Roman" w:cs="Times New Roman"/>
                <w:sz w:val="28"/>
                <w:szCs w:val="28"/>
                <w:lang w:val="kk-KZ"/>
              </w:rPr>
              <w:t xml:space="preserve">. Ұрғанына </w:t>
            </w:r>
            <w:r w:rsidRPr="00F50332">
              <w:rPr>
                <w:rFonts w:ascii="Times New Roman" w:hAnsi="Times New Roman" w:cs="Times New Roman"/>
                <w:b/>
                <w:bCs/>
                <w:iCs/>
                <w:sz w:val="28"/>
                <w:szCs w:val="28"/>
                <w:lang w:val="kk-KZ"/>
              </w:rPr>
              <w:t xml:space="preserve">титтей міз бақкан да, қалт еткен де жоқ. </w:t>
            </w:r>
            <w:r w:rsidRPr="00F50332">
              <w:rPr>
                <w:rFonts w:ascii="Times New Roman" w:hAnsi="Times New Roman" w:cs="Times New Roman"/>
                <w:sz w:val="28"/>
                <w:szCs w:val="28"/>
                <w:lang w:val="en-US"/>
              </w:rPr>
              <w:t>[94</w:t>
            </w:r>
            <w:r w:rsidRPr="00F50332">
              <w:rPr>
                <w:rFonts w:ascii="Times New Roman" w:hAnsi="Times New Roman" w:cs="Times New Roman"/>
                <w:sz w:val="28"/>
                <w:szCs w:val="28"/>
                <w:lang w:val="kk-KZ"/>
              </w:rPr>
              <w:t>, 16</w:t>
            </w:r>
            <w:r w:rsidRPr="00F50332">
              <w:rPr>
                <w:rFonts w:ascii="Times New Roman" w:hAnsi="Times New Roman" w:cs="Times New Roman"/>
                <w:sz w:val="28"/>
                <w:szCs w:val="28"/>
                <w:lang w:val="en-US"/>
              </w:rPr>
              <w:t>]</w:t>
            </w:r>
          </w:p>
        </w:tc>
      </w:tr>
      <w:tr w:rsidR="007A02EA" w:rsidRPr="00F50332" w14:paraId="71A7F466" w14:textId="77777777" w:rsidTr="007A02EA">
        <w:tc>
          <w:tcPr>
            <w:tcW w:w="9526" w:type="dxa"/>
          </w:tcPr>
          <w:p w14:paraId="068873B3"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Бұның бәрін көріп отырған Сүйіндік Байсалға </w:t>
            </w:r>
            <w:r w:rsidRPr="00F50332">
              <w:rPr>
                <w:rFonts w:ascii="Times New Roman" w:hAnsi="Times New Roman" w:cs="Times New Roman"/>
                <w:b/>
                <w:bCs/>
                <w:iCs/>
                <w:sz w:val="28"/>
                <w:szCs w:val="28"/>
                <w:lang w:val="kk-KZ"/>
              </w:rPr>
              <w:t>күбір етіп</w:t>
            </w:r>
            <w:r w:rsidRPr="00F50332">
              <w:rPr>
                <w:rFonts w:ascii="Times New Roman" w:hAnsi="Times New Roman" w:cs="Times New Roman"/>
                <w:sz w:val="28"/>
                <w:szCs w:val="28"/>
                <w:lang w:val="kk-KZ"/>
              </w:rPr>
              <w:t>:</w:t>
            </w:r>
          </w:p>
          <w:p w14:paraId="3BCB5C6A"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Жаным-ау, каскыр бала мынау ғой! - деді.</w:t>
            </w:r>
          </w:p>
          <w:p w14:paraId="03A525CE"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 Құж, десеңші. Мынадан ба, мынадан шығар-ау! - деп Байсал да </w:t>
            </w:r>
            <w:r w:rsidRPr="00F50332">
              <w:rPr>
                <w:rFonts w:ascii="Times New Roman" w:hAnsi="Times New Roman" w:cs="Times New Roman"/>
                <w:b/>
                <w:bCs/>
                <w:iCs/>
                <w:sz w:val="28"/>
                <w:szCs w:val="28"/>
                <w:shd w:val="clear" w:color="auto" w:fill="FFFFFF" w:themeFill="background1"/>
              </w:rPr>
              <w:t>күңк етті</w:t>
            </w:r>
            <w:r w:rsidRPr="00F50332">
              <w:rPr>
                <w:rFonts w:ascii="Times New Roman" w:hAnsi="Times New Roman" w:cs="Times New Roman"/>
                <w:b/>
                <w:bCs/>
                <w:iCs/>
                <w:sz w:val="28"/>
                <w:szCs w:val="28"/>
              </w:rPr>
              <w:t xml:space="preserve"> </w:t>
            </w:r>
            <w:r w:rsidRPr="00F50332">
              <w:rPr>
                <w:rFonts w:ascii="Times New Roman" w:hAnsi="Times New Roman" w:cs="Times New Roman"/>
                <w:sz w:val="28"/>
                <w:szCs w:val="28"/>
              </w:rPr>
              <w:t>[94</w:t>
            </w:r>
            <w:r w:rsidRPr="00F50332">
              <w:rPr>
                <w:rFonts w:ascii="Times New Roman" w:hAnsi="Times New Roman" w:cs="Times New Roman"/>
                <w:sz w:val="28"/>
                <w:szCs w:val="28"/>
                <w:lang w:val="kk-KZ"/>
              </w:rPr>
              <w:t>, 16</w:t>
            </w:r>
            <w:r w:rsidRPr="00F50332">
              <w:rPr>
                <w:rFonts w:ascii="Times New Roman" w:hAnsi="Times New Roman" w:cs="Times New Roman"/>
                <w:sz w:val="28"/>
                <w:szCs w:val="28"/>
              </w:rPr>
              <w:t>].</w:t>
            </w:r>
          </w:p>
        </w:tc>
      </w:tr>
      <w:tr w:rsidR="007A02EA" w:rsidRPr="00627690" w14:paraId="3BAC53AF" w14:textId="77777777" w:rsidTr="007A02EA">
        <w:tc>
          <w:tcPr>
            <w:tcW w:w="9526" w:type="dxa"/>
          </w:tcPr>
          <w:p w14:paraId="5357DF78"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Кұнанбай атшабарға </w:t>
            </w:r>
            <w:r w:rsidRPr="00F50332">
              <w:rPr>
                <w:rFonts w:ascii="Times New Roman" w:hAnsi="Times New Roman" w:cs="Times New Roman"/>
                <w:b/>
                <w:bCs/>
                <w:iCs/>
                <w:sz w:val="28"/>
                <w:szCs w:val="28"/>
                <w:lang w:val="kk-KZ"/>
              </w:rPr>
              <w:t>қатты әмір етіп:</w:t>
            </w:r>
          </w:p>
          <w:p w14:paraId="6D24E684"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 Бар, алып кет қарғыс тигенді! - деп Оспанның </w:t>
            </w:r>
            <w:r w:rsidRPr="00F50332">
              <w:rPr>
                <w:rFonts w:ascii="Times New Roman" w:hAnsi="Times New Roman" w:cs="Times New Roman"/>
                <w:b/>
                <w:bCs/>
                <w:iCs/>
                <w:sz w:val="28"/>
                <w:szCs w:val="28"/>
                <w:lang w:val="kk-KZ"/>
              </w:rPr>
              <w:t xml:space="preserve">бетін бұрды да, итеріп қалды </w:t>
            </w:r>
            <w:r w:rsidRPr="00F50332">
              <w:rPr>
                <w:rFonts w:ascii="Times New Roman" w:hAnsi="Times New Roman" w:cs="Times New Roman"/>
                <w:sz w:val="28"/>
                <w:szCs w:val="28"/>
                <w:lang w:val="kk-KZ"/>
              </w:rPr>
              <w:t>[94, 16].</w:t>
            </w:r>
          </w:p>
        </w:tc>
      </w:tr>
      <w:tr w:rsidR="007A02EA" w:rsidRPr="00627690" w14:paraId="738D9A94" w14:textId="77777777" w:rsidTr="007A02EA">
        <w:tc>
          <w:tcPr>
            <w:tcW w:w="9526" w:type="dxa"/>
          </w:tcPr>
          <w:p w14:paraId="5D13329F"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Майбасар Қаратайға </w:t>
            </w:r>
            <w:r w:rsidRPr="00F50332">
              <w:rPr>
                <w:rFonts w:ascii="Times New Roman" w:hAnsi="Times New Roman" w:cs="Times New Roman"/>
                <w:b/>
                <w:bCs/>
                <w:iCs/>
                <w:sz w:val="28"/>
                <w:szCs w:val="28"/>
                <w:lang w:val="kk-KZ"/>
              </w:rPr>
              <w:t>көз тастап, бір езуін тартып, басын шайқады.</w:t>
            </w:r>
          </w:p>
          <w:p w14:paraId="4489D3A1"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Қап, мына абыройсыз, бар абыройдан бір-ақ айрылды-ау! - деді.</w:t>
            </w:r>
          </w:p>
          <w:p w14:paraId="7688A778" w14:textId="77777777" w:rsidR="007A02EA" w:rsidRPr="00F50332" w:rsidRDefault="007A02EA"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Қонақтардың кейбірі </w:t>
            </w:r>
            <w:r w:rsidRPr="00F50332">
              <w:rPr>
                <w:rFonts w:ascii="Times New Roman" w:hAnsi="Times New Roman" w:cs="Times New Roman"/>
                <w:b/>
                <w:bCs/>
                <w:iCs/>
                <w:sz w:val="28"/>
                <w:szCs w:val="28"/>
                <w:lang w:val="kk-KZ"/>
              </w:rPr>
              <w:t xml:space="preserve">ақырын күліп қалды. </w:t>
            </w:r>
            <w:r w:rsidRPr="00F50332">
              <w:rPr>
                <w:rFonts w:ascii="Times New Roman" w:hAnsi="Times New Roman" w:cs="Times New Roman"/>
                <w:sz w:val="28"/>
                <w:szCs w:val="28"/>
                <w:lang w:val="kk-KZ"/>
              </w:rPr>
              <w:t xml:space="preserve">Қаратай, Байсалдар Оспанның кетісін өз іштерінде: «қорқып кеткен жоқ, егесіп кетті» - деп бағалаған. Құнанбайдың бұрыннан да </w:t>
            </w:r>
            <w:r w:rsidRPr="00F50332">
              <w:rPr>
                <w:rFonts w:ascii="Times New Roman" w:hAnsi="Times New Roman" w:cs="Times New Roman"/>
                <w:b/>
                <w:bCs/>
                <w:iCs/>
                <w:sz w:val="28"/>
                <w:szCs w:val="28"/>
                <w:lang w:val="kk-KZ"/>
              </w:rPr>
              <w:t>түйіліп</w:t>
            </w:r>
            <w:r w:rsidRPr="00F50332">
              <w:rPr>
                <w:rFonts w:ascii="Times New Roman" w:hAnsi="Times New Roman" w:cs="Times New Roman"/>
                <w:sz w:val="28"/>
                <w:szCs w:val="28"/>
                <w:lang w:val="kk-KZ"/>
              </w:rPr>
              <w:t>, айтар сөзін бастамай ызаланып отырған қалпы бар еді [94, 16].</w:t>
            </w:r>
          </w:p>
        </w:tc>
      </w:tr>
    </w:tbl>
    <w:p w14:paraId="1A7026DD" w14:textId="77777777" w:rsidR="007A02EA" w:rsidRPr="00F50332" w:rsidRDefault="007A02EA" w:rsidP="00F50332">
      <w:pPr>
        <w:spacing w:after="0" w:line="240" w:lineRule="auto"/>
        <w:ind w:firstLine="709"/>
        <w:contextualSpacing/>
        <w:jc w:val="both"/>
        <w:rPr>
          <w:rFonts w:ascii="Times New Roman" w:hAnsi="Times New Roman" w:cs="Times New Roman"/>
          <w:sz w:val="28"/>
          <w:szCs w:val="28"/>
          <w:lang w:val="kk-KZ"/>
        </w:rPr>
      </w:pPr>
    </w:p>
    <w:p w14:paraId="5B8FB2F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Кей іс-әрекеттер жеке тұрған кезде коммуникативтік акті жайлы хабар бермегенімен, мәнмәтінде «мәнділікке» ие болып, бейвербалды компонентке айналып жатады. Соның бірі – «бұрылу» амалы. </w:t>
      </w:r>
      <w:r w:rsidRPr="00F50332">
        <w:rPr>
          <w:rFonts w:ascii="Times New Roman" w:hAnsi="Times New Roman" w:cs="Times New Roman"/>
          <w:i/>
          <w:iCs/>
          <w:sz w:val="28"/>
          <w:szCs w:val="28"/>
          <w:lang w:val="kk-KZ"/>
        </w:rPr>
        <w:t>Бұрылу</w:t>
      </w:r>
      <w:r w:rsidRPr="00F50332">
        <w:rPr>
          <w:rFonts w:ascii="Times New Roman" w:hAnsi="Times New Roman" w:cs="Times New Roman"/>
          <w:sz w:val="28"/>
          <w:szCs w:val="28"/>
          <w:lang w:val="kk-KZ"/>
        </w:rPr>
        <w:t xml:space="preserve"> кез келген коммуникацияда орын алатын дағдылы әрекеттің бірі болғанымен, алғашқы мысалдағы «шұғыл бұрылу» кейіпкердің эмоциясын, ашуын білдіріп тұр. Ал «жалт қарау» кинемасы коммуниканттың белгілі бір хабарға немесе оқиғаға деген реакциясын білдіреді. Ол таңғ</w:t>
      </w:r>
      <w:r w:rsidR="00B40CEB" w:rsidRPr="00F50332">
        <w:rPr>
          <w:rFonts w:ascii="Times New Roman" w:hAnsi="Times New Roman" w:cs="Times New Roman"/>
          <w:sz w:val="28"/>
          <w:szCs w:val="28"/>
          <w:lang w:val="kk-KZ"/>
        </w:rPr>
        <w:t xml:space="preserve">алу, ашулану т.б. болуы мүмкін. </w:t>
      </w:r>
      <w:r w:rsidRPr="00F50332">
        <w:rPr>
          <w:rFonts w:ascii="Times New Roman" w:hAnsi="Times New Roman" w:cs="Times New Roman"/>
          <w:sz w:val="28"/>
          <w:szCs w:val="28"/>
          <w:lang w:val="kk-KZ"/>
        </w:rPr>
        <w:t xml:space="preserve">Кейпікердің бейвербалды мінез-құлқын сипаттау арқылы оның коммуникативтік жағдаятқа деген көзқарасы да көрінеді. </w:t>
      </w:r>
    </w:p>
    <w:p w14:paraId="32D0AC68" w14:textId="77777777" w:rsidR="00D04BF5" w:rsidRPr="00F50332" w:rsidRDefault="00D04BF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Дәуірнаманың алғашқы оқиғалар желісінен бастап ерекше көзге түсетін, есте қалатын кейіпкердің бірі – Оспан. Оспанның қайтпас-қайсар мінезін танытуда автор бала Оспанның тентек әрекеттерін сипаттауға жиі жүгінеді. Әсіресе Абай елге оралған кездегі үлкен жиынға Оспанның аяқастынан кіріп келіп, көп алдында үлкен кісі сияқты салмақты кейіпте отырған бала шәкіртті бала арпалыстырып жіберуі, ондағы жиналғандардың бәрі көзіне тура қарауға бата алмай отырған әкесі Құнанбайды елеп, сескенбеуі сынды әрекеттері Оспан образын айшықтай түседі. Аталған үзіндіде «Құнанбай өз алдындағы мына бейбастыққа қатты ашуланып, Оспанды сол қолымен өзіне қарай жұлқып сүйреп алды да, ж</w:t>
      </w:r>
      <w:r w:rsidR="005E58C5" w:rsidRPr="00F50332">
        <w:rPr>
          <w:rFonts w:ascii="Times New Roman" w:hAnsi="Times New Roman" w:cs="Times New Roman"/>
          <w:sz w:val="28"/>
          <w:szCs w:val="28"/>
          <w:lang w:val="kk-KZ"/>
        </w:rPr>
        <w:t>ақтан тартып-тартып қалды»  [94</w:t>
      </w:r>
      <w:r w:rsidRPr="00F50332">
        <w:rPr>
          <w:rFonts w:ascii="Times New Roman" w:hAnsi="Times New Roman" w:cs="Times New Roman"/>
          <w:sz w:val="28"/>
          <w:szCs w:val="28"/>
          <w:lang w:val="kk-KZ"/>
        </w:rPr>
        <w:t>,</w:t>
      </w:r>
      <w:r w:rsidR="005E58C5" w:rsidRPr="00F50332">
        <w:rPr>
          <w:rFonts w:ascii="Times New Roman" w:hAnsi="Times New Roman" w:cs="Times New Roman"/>
          <w:sz w:val="28"/>
          <w:szCs w:val="28"/>
          <w:lang w:val="kk-KZ"/>
        </w:rPr>
        <w:t xml:space="preserve"> 16]</w:t>
      </w:r>
      <w:r w:rsidRPr="00F50332">
        <w:rPr>
          <w:rFonts w:ascii="Times New Roman" w:hAnsi="Times New Roman" w:cs="Times New Roman"/>
          <w:sz w:val="28"/>
          <w:szCs w:val="28"/>
          <w:lang w:val="kk-KZ"/>
        </w:rPr>
        <w:t xml:space="preserve"> деп Құнанбайдың Оспанды баспақ болғанына қарамастан «Оспан екі беті нарттай жанып, үлкен көздерімен әкесіне шоктай қадалып, сазарып тұрып алды. Ұрғанына титтей міз бақ</w:t>
      </w:r>
      <w:r w:rsidR="005E58C5" w:rsidRPr="00F50332">
        <w:rPr>
          <w:rFonts w:ascii="Times New Roman" w:hAnsi="Times New Roman" w:cs="Times New Roman"/>
          <w:sz w:val="28"/>
          <w:szCs w:val="28"/>
          <w:lang w:val="kk-KZ"/>
        </w:rPr>
        <w:t>кан да, қалт еткен де жоқ»  [94, 16]</w:t>
      </w:r>
      <w:r w:rsidRPr="00F50332">
        <w:rPr>
          <w:rFonts w:ascii="Times New Roman" w:hAnsi="Times New Roman" w:cs="Times New Roman"/>
          <w:sz w:val="28"/>
          <w:szCs w:val="28"/>
          <w:lang w:val="kk-KZ"/>
        </w:rPr>
        <w:t xml:space="preserve"> деп Оспанның әкенің бұл мінезінен еш қорықпайтыны, керісінше өршеле</w:t>
      </w:r>
      <w:r w:rsidR="00B40DBC" w:rsidRPr="00F50332">
        <w:rPr>
          <w:rFonts w:ascii="Times New Roman" w:hAnsi="Times New Roman" w:cs="Times New Roman"/>
          <w:sz w:val="28"/>
          <w:szCs w:val="28"/>
          <w:lang w:val="kk-KZ"/>
        </w:rPr>
        <w:t>не түскені баяндалады.</w:t>
      </w:r>
    </w:p>
    <w:p w14:paraId="0A72D7FE" w14:textId="77777777" w:rsidR="00117AD9" w:rsidRPr="00F50332" w:rsidRDefault="00117AD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Шығармадағы ым-ишарасы арқылы тұтас образы жасалған кейіпкерлердің бірі – Есентай. Автор Есентайдың кез келгенді алдап кететін айлакерлігін сырт б</w:t>
      </w:r>
      <w:r w:rsidR="005E58C5" w:rsidRPr="00F50332">
        <w:rPr>
          <w:rFonts w:ascii="Times New Roman" w:hAnsi="Times New Roman" w:cs="Times New Roman"/>
          <w:sz w:val="28"/>
          <w:szCs w:val="28"/>
          <w:lang w:val="kk-KZ"/>
        </w:rPr>
        <w:t xml:space="preserve">ейнесімен ұштастыра сипаттайды: Әсіресе даңғойлау, есерсоқ, аңғалдау адамдар болса, Есентайдың қолына түссін. Ол </w:t>
      </w:r>
      <w:r w:rsidR="005E58C5" w:rsidRPr="00F50332">
        <w:rPr>
          <w:rFonts w:ascii="Times New Roman" w:hAnsi="Times New Roman" w:cs="Times New Roman"/>
          <w:b/>
          <w:bCs/>
          <w:sz w:val="28"/>
          <w:szCs w:val="28"/>
          <w:lang w:val="kk-KZ"/>
        </w:rPr>
        <w:t>бітік көзін жұма беріп, маңғаз, биік бойдағы сырын сездірместен сызданып отырып алады</w:t>
      </w:r>
      <w:r w:rsidR="005E58C5" w:rsidRPr="00F50332">
        <w:rPr>
          <w:rFonts w:ascii="Times New Roman" w:hAnsi="Times New Roman" w:cs="Times New Roman"/>
          <w:sz w:val="28"/>
          <w:szCs w:val="28"/>
          <w:lang w:val="kk-KZ"/>
        </w:rPr>
        <w:t xml:space="preserve">. </w:t>
      </w:r>
      <w:r w:rsidR="005E58C5" w:rsidRPr="00F50332">
        <w:rPr>
          <w:rFonts w:ascii="Times New Roman" w:hAnsi="Times New Roman" w:cs="Times New Roman"/>
          <w:b/>
          <w:bCs/>
          <w:sz w:val="28"/>
          <w:szCs w:val="28"/>
          <w:lang w:val="kk-KZ"/>
        </w:rPr>
        <w:t>Бірде-бір езу тартып, жылы жүз беріп күлген, жылыған, жібіген ажар көрсетпейді.</w:t>
      </w:r>
      <w:r w:rsidR="005E58C5" w:rsidRPr="00F50332">
        <w:rPr>
          <w:rFonts w:ascii="Times New Roman" w:hAnsi="Times New Roman" w:cs="Times New Roman"/>
          <w:sz w:val="28"/>
          <w:szCs w:val="28"/>
          <w:lang w:val="kk-KZ"/>
        </w:rPr>
        <w:t xml:space="preserve"> Сырт қалпында адамды алдар деген титтей белгі болмайды. Бірақ сөйте отырып, талайларды алдап соғады. Мысқыл етеді, мазақ қып кетеді [71, 81].</w:t>
      </w:r>
    </w:p>
    <w:p w14:paraId="72D4E650" w14:textId="77777777" w:rsidR="00117AD9" w:rsidRPr="00F50332" w:rsidRDefault="00BF0C3C"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Есентайдың</w:t>
      </w:r>
      <w:r w:rsidRPr="00F50332">
        <w:rPr>
          <w:rFonts w:ascii="Times New Roman" w:hAnsi="Times New Roman" w:cs="Times New Roman"/>
          <w:b/>
          <w:bCs/>
          <w:sz w:val="28"/>
          <w:szCs w:val="28"/>
          <w:lang w:val="kk-KZ"/>
        </w:rPr>
        <w:t xml:space="preserve"> «бітік көзін жұмуы» «маңғаз, биік бойымен сызданып отырып алуы», «езу тартып, жылы жүз беріп күліп, жылыған, жібіген ажар көрсетпеуі» </w:t>
      </w:r>
      <w:r w:rsidRPr="00F50332">
        <w:rPr>
          <w:rFonts w:ascii="Times New Roman" w:hAnsi="Times New Roman" w:cs="Times New Roman"/>
          <w:bCs/>
          <w:sz w:val="28"/>
          <w:szCs w:val="28"/>
          <w:lang w:val="kk-KZ"/>
        </w:rPr>
        <w:t>сынды паралингвизмдер арқылы оқырман Есентайды бірден көз алдына елестете алады. Бұл сипаттаулар ым-ишаралардың портрет жа</w:t>
      </w:r>
      <w:r w:rsidR="00B40CEB" w:rsidRPr="00F50332">
        <w:rPr>
          <w:rFonts w:ascii="Times New Roman" w:hAnsi="Times New Roman" w:cs="Times New Roman"/>
          <w:bCs/>
          <w:sz w:val="28"/>
          <w:szCs w:val="28"/>
          <w:lang w:val="kk-KZ"/>
        </w:rPr>
        <w:t>сау әлеуетін анық танытып тұр. А</w:t>
      </w:r>
      <w:r w:rsidRPr="00F50332">
        <w:rPr>
          <w:rFonts w:ascii="Times New Roman" w:hAnsi="Times New Roman" w:cs="Times New Roman"/>
          <w:bCs/>
          <w:sz w:val="28"/>
          <w:szCs w:val="28"/>
          <w:lang w:val="kk-KZ"/>
        </w:rPr>
        <w:t>лайда аталған паралингвизмдерді орыс тіліне дәл аудармау салдарынан аударманы оқыған өзге тілді оқырман үшін Есентай образы, сырт-келбеті, ым-ишарасы беймәлім болып қалмақ. Паралингвизмдерді мәтінге қатыстырмау немесе баламалаудың кейпікерлер портретін жасауға кері әсер ететінін екі аудармадан көріп отырмыз.</w:t>
      </w:r>
    </w:p>
    <w:p w14:paraId="6C94905C" w14:textId="01F0B3AB"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bCs/>
          <w:i/>
          <w:iCs/>
          <w:sz w:val="28"/>
          <w:szCs w:val="28"/>
          <w:lang w:val="kk-KZ"/>
        </w:rPr>
        <w:t>Кей</w:t>
      </w:r>
      <w:r w:rsidR="00D53836" w:rsidRPr="00C7025B">
        <w:rPr>
          <w:rFonts w:ascii="Times New Roman" w:hAnsi="Times New Roman" w:cs="Times New Roman"/>
          <w:bCs/>
          <w:i/>
          <w:iCs/>
          <w:sz w:val="28"/>
          <w:szCs w:val="28"/>
          <w:lang w:val="kk-KZ"/>
        </w:rPr>
        <w:t>іп</w:t>
      </w:r>
      <w:r w:rsidRPr="00C7025B">
        <w:rPr>
          <w:rFonts w:ascii="Times New Roman" w:hAnsi="Times New Roman" w:cs="Times New Roman"/>
          <w:bCs/>
          <w:i/>
          <w:iCs/>
          <w:sz w:val="28"/>
          <w:szCs w:val="28"/>
          <w:lang w:val="kk-KZ"/>
        </w:rPr>
        <w:t>кер эмоциясын сипаттау</w:t>
      </w:r>
      <w:r w:rsidRPr="00F50332">
        <w:rPr>
          <w:rFonts w:ascii="Times New Roman" w:hAnsi="Times New Roman" w:cs="Times New Roman"/>
          <w:sz w:val="28"/>
          <w:szCs w:val="28"/>
          <w:lang w:val="kk-KZ"/>
        </w:rPr>
        <w:t xml:space="preserve"> кейіпкердің бейвербалды амалдарын бейнелеу арқылы жүзеге асады. Себебі кез келген эмоция ішкі және сыртқы күйді қатар қамтиды. Ішкі күйдің сыртқы репрезентациясы бейвербалды амалдар арқылы көрініс табады. Осы орайда Г.Пірәлиева: «Бейвербалды ишараттар </w:t>
      </w:r>
      <w:r w:rsidRPr="00F50332">
        <w:rPr>
          <w:rFonts w:ascii="Times New Roman" w:hAnsi="Times New Roman" w:cs="Times New Roman"/>
          <w:sz w:val="28"/>
          <w:szCs w:val="28"/>
          <w:lang w:val="kk-KZ"/>
        </w:rPr>
        <w:lastRenderedPageBreak/>
        <w:t xml:space="preserve">сондайлық ұсақ-түйек секілді көрінгенмен де адам психологиясын ашуда, кейіпкердің жан дүниесіне «қол сұғуда» сұмдық көп көркемдік, психологиялық қызмет атқаратынын мойындамасқа лаж жоқ» </w:t>
      </w:r>
      <w:r w:rsidR="005E58C5" w:rsidRPr="00F50332">
        <w:rPr>
          <w:rFonts w:ascii="Times New Roman" w:hAnsi="Times New Roman" w:cs="Times New Roman"/>
          <w:sz w:val="28"/>
          <w:szCs w:val="28"/>
          <w:lang w:val="kk-KZ"/>
        </w:rPr>
        <w:t>[136</w:t>
      </w:r>
      <w:r w:rsidR="00DD2C11" w:rsidRPr="00F50332">
        <w:rPr>
          <w:rFonts w:ascii="Times New Roman" w:hAnsi="Times New Roman" w:cs="Times New Roman"/>
          <w:sz w:val="28"/>
          <w:szCs w:val="28"/>
          <w:lang w:val="kk-KZ"/>
        </w:rPr>
        <w:t>, 179]</w:t>
      </w:r>
      <w:r w:rsidRPr="00F50332">
        <w:rPr>
          <w:rFonts w:ascii="Times New Roman" w:hAnsi="Times New Roman" w:cs="Times New Roman"/>
          <w:sz w:val="28"/>
          <w:szCs w:val="28"/>
          <w:lang w:val="kk-KZ"/>
        </w:rPr>
        <w:t xml:space="preserve"> – дейді. «Кинетемалар кейіпкерлердің  алуан түрлі сезім дірілін, психикалық, эмоциялық жай-күйін танытады. Кейіпкердің бет өзгерісін, қимылы мен іс-әрекеттерін суреттеу арқылы кейіпкердің мінез-құлқын, ішкі сезімін береді» </w:t>
      </w:r>
      <w:r w:rsidR="005E58C5" w:rsidRPr="00F50332">
        <w:rPr>
          <w:rFonts w:ascii="Times New Roman" w:hAnsi="Times New Roman" w:cs="Times New Roman"/>
          <w:sz w:val="28"/>
          <w:szCs w:val="28"/>
          <w:lang w:val="kk-KZ"/>
        </w:rPr>
        <w:t>[132</w:t>
      </w:r>
      <w:r w:rsidR="00DD2C11" w:rsidRPr="00F50332">
        <w:rPr>
          <w:rFonts w:ascii="Times New Roman" w:hAnsi="Times New Roman" w:cs="Times New Roman"/>
          <w:sz w:val="28"/>
          <w:szCs w:val="28"/>
          <w:lang w:val="kk-KZ"/>
        </w:rPr>
        <w:t>, 105]</w:t>
      </w:r>
      <w:r w:rsidRPr="00F50332">
        <w:rPr>
          <w:rFonts w:ascii="Times New Roman" w:hAnsi="Times New Roman" w:cs="Times New Roman"/>
          <w:sz w:val="28"/>
          <w:szCs w:val="28"/>
          <w:lang w:val="kk-KZ"/>
        </w:rPr>
        <w:t>.</w:t>
      </w:r>
    </w:p>
    <w:p w14:paraId="1A72F8A9"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Шығармада эмоцияны білдіруде дауыс, бет-әлпет, дене тұрқы т.б. қолданылады.</w:t>
      </w:r>
      <w:r w:rsidRPr="00F50332">
        <w:rPr>
          <w:rFonts w:ascii="Times New Roman" w:hAnsi="Times New Roman" w:cs="Times New Roman"/>
          <w:b/>
          <w:bCs/>
          <w:sz w:val="28"/>
          <w:szCs w:val="28"/>
          <w:lang w:val="kk-KZ"/>
        </w:rPr>
        <w:t xml:space="preserve"> </w:t>
      </w:r>
      <w:r w:rsidRPr="00F50332">
        <w:rPr>
          <w:rFonts w:ascii="Times New Roman" w:hAnsi="Times New Roman" w:cs="Times New Roman"/>
          <w:sz w:val="28"/>
          <w:szCs w:val="28"/>
          <w:lang w:val="kk-KZ"/>
        </w:rPr>
        <w:t xml:space="preserve">О.Х. Аймаганбетова эмоцияның 20000 астам сипаттамасы бар екенін айтады. Осындай үлкен көлемді классификациялау үшін әдетте П.Экманның FAST (Facial Affect Scoring Technique) жүйесі қолданылады. Мимика арқылы берілетін эмоцияларға П.Экман </w:t>
      </w:r>
      <w:r w:rsidRPr="00F50332">
        <w:rPr>
          <w:rFonts w:ascii="Times New Roman" w:hAnsi="Times New Roman" w:cs="Times New Roman"/>
          <w:i/>
          <w:iCs/>
          <w:sz w:val="28"/>
          <w:szCs w:val="28"/>
          <w:lang w:val="kk-KZ"/>
        </w:rPr>
        <w:t xml:space="preserve">қуану, таңқалу, ашу, жеккөру, қайғыру, қорқу </w:t>
      </w:r>
      <w:r w:rsidRPr="00F50332">
        <w:rPr>
          <w:rFonts w:ascii="Times New Roman" w:hAnsi="Times New Roman" w:cs="Times New Roman"/>
          <w:sz w:val="28"/>
          <w:szCs w:val="28"/>
          <w:lang w:val="kk-KZ"/>
        </w:rPr>
        <w:t xml:space="preserve">сынды 6 түрлі эмоцияны жатқызады </w:t>
      </w:r>
      <w:r w:rsidR="005E58C5" w:rsidRPr="00F50332">
        <w:rPr>
          <w:rFonts w:ascii="Times New Roman" w:hAnsi="Times New Roman" w:cs="Times New Roman"/>
          <w:sz w:val="28"/>
          <w:szCs w:val="28"/>
          <w:lang w:val="kk-KZ"/>
        </w:rPr>
        <w:t>[137</w:t>
      </w:r>
      <w:r w:rsidR="00DD2C11" w:rsidRPr="00F50332">
        <w:rPr>
          <w:rFonts w:ascii="Times New Roman" w:hAnsi="Times New Roman" w:cs="Times New Roman"/>
          <w:sz w:val="28"/>
          <w:szCs w:val="28"/>
          <w:lang w:val="kk-KZ"/>
        </w:rPr>
        <w:t>, 175]</w:t>
      </w:r>
      <w:r w:rsidRPr="00F50332">
        <w:rPr>
          <w:rFonts w:ascii="Times New Roman" w:hAnsi="Times New Roman" w:cs="Times New Roman"/>
          <w:sz w:val="28"/>
          <w:szCs w:val="28"/>
          <w:lang w:val="kk-KZ"/>
        </w:rPr>
        <w:t xml:space="preserve">. </w:t>
      </w:r>
    </w:p>
    <w:p w14:paraId="47BA19C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Эмоцияны дәл беру – жазушы шеберлігін танытатын құралдардың бірі. Мысалы Л.Толстой өз туындыларында күлкінің 97 түрін сипаттаған </w:t>
      </w:r>
      <w:r w:rsidR="005E58C5" w:rsidRPr="00F50332">
        <w:rPr>
          <w:rFonts w:ascii="Times New Roman" w:hAnsi="Times New Roman" w:cs="Times New Roman"/>
          <w:sz w:val="28"/>
          <w:szCs w:val="28"/>
          <w:lang w:val="kk-KZ"/>
        </w:rPr>
        <w:t>[138</w:t>
      </w:r>
      <w:r w:rsidR="00DD2C11" w:rsidRPr="00F50332">
        <w:rPr>
          <w:rFonts w:ascii="Times New Roman" w:hAnsi="Times New Roman" w:cs="Times New Roman"/>
          <w:sz w:val="28"/>
          <w:szCs w:val="28"/>
          <w:lang w:val="kk-KZ"/>
        </w:rPr>
        <w:t>, 92]</w:t>
      </w:r>
      <w:r w:rsidRPr="00F50332">
        <w:rPr>
          <w:rFonts w:ascii="Times New Roman" w:hAnsi="Times New Roman" w:cs="Times New Roman"/>
          <w:sz w:val="28"/>
          <w:szCs w:val="28"/>
          <w:lang w:val="kk-KZ"/>
        </w:rPr>
        <w:t xml:space="preserve">. Л.Васильева ағылшын көркем шығармаларындағы эмоцияны бейнелейтін бейвербалды компоненттерді бейнеленетін эмоция түріне қарай бейвербалды компоненттерді </w:t>
      </w:r>
      <w:r w:rsidRPr="00C7025B">
        <w:rPr>
          <w:rFonts w:ascii="Times New Roman" w:hAnsi="Times New Roman" w:cs="Times New Roman"/>
          <w:sz w:val="28"/>
          <w:szCs w:val="28"/>
          <w:lang w:val="kk-KZ"/>
        </w:rPr>
        <w:t>позитивті</w:t>
      </w:r>
      <w:r w:rsidRPr="00F50332">
        <w:rPr>
          <w:rFonts w:ascii="Times New Roman" w:hAnsi="Times New Roman" w:cs="Times New Roman"/>
          <w:sz w:val="28"/>
          <w:szCs w:val="28"/>
          <w:lang w:val="kk-KZ"/>
        </w:rPr>
        <w:t xml:space="preserve"> (яғни жағымды эмоцияларды білдіретін: мысалы, жымию, сыпайы иілу, нәзік сөйлеу және т.б.), </w:t>
      </w:r>
      <w:r w:rsidRPr="00C7025B">
        <w:rPr>
          <w:rFonts w:ascii="Times New Roman" w:hAnsi="Times New Roman" w:cs="Times New Roman"/>
          <w:sz w:val="28"/>
          <w:szCs w:val="28"/>
          <w:lang w:val="kk-KZ"/>
        </w:rPr>
        <w:t>нейтралды</w:t>
      </w:r>
      <w:r w:rsidRPr="00F50332">
        <w:rPr>
          <w:rFonts w:ascii="Times New Roman" w:hAnsi="Times New Roman" w:cs="Times New Roman"/>
          <w:sz w:val="28"/>
          <w:szCs w:val="28"/>
          <w:lang w:val="kk-KZ"/>
        </w:rPr>
        <w:t xml:space="preserve"> (мысалы, біреуге қадалып қарау, сұқ саусағын көтеру және т.б.), </w:t>
      </w:r>
      <w:r w:rsidRPr="00C7025B">
        <w:rPr>
          <w:rFonts w:ascii="Times New Roman" w:hAnsi="Times New Roman" w:cs="Times New Roman"/>
          <w:sz w:val="28"/>
          <w:szCs w:val="28"/>
          <w:lang w:val="kk-KZ"/>
        </w:rPr>
        <w:t>негативті-агрессивті</w:t>
      </w:r>
      <w:r w:rsidRPr="00F50332">
        <w:rPr>
          <w:rFonts w:ascii="Times New Roman" w:hAnsi="Times New Roman" w:cs="Times New Roman"/>
          <w:sz w:val="28"/>
          <w:szCs w:val="28"/>
          <w:lang w:val="kk-KZ"/>
        </w:rPr>
        <w:t xml:space="preserve"> (ашулы, қатқыл сөйлеу, белін таяну) және </w:t>
      </w:r>
      <w:r w:rsidRPr="00C7025B">
        <w:rPr>
          <w:rFonts w:ascii="Times New Roman" w:hAnsi="Times New Roman" w:cs="Times New Roman"/>
          <w:sz w:val="28"/>
          <w:szCs w:val="28"/>
          <w:lang w:val="kk-KZ"/>
        </w:rPr>
        <w:t>негативті-астеникалық</w:t>
      </w:r>
      <w:r w:rsidRPr="00F50332">
        <w:rPr>
          <w:rFonts w:ascii="Times New Roman" w:hAnsi="Times New Roman" w:cs="Times New Roman"/>
          <w:sz w:val="28"/>
          <w:szCs w:val="28"/>
          <w:lang w:val="kk-KZ"/>
        </w:rPr>
        <w:t xml:space="preserve"> (жабығу, қорқыныш, күйзеліс сияқты жағдайларды білдіретін көзін тайдыру, жылау) сынды түрлерге бөледі </w:t>
      </w:r>
      <w:r w:rsidR="00DD2C11" w:rsidRPr="00F50332">
        <w:rPr>
          <w:rFonts w:ascii="Times New Roman" w:hAnsi="Times New Roman" w:cs="Times New Roman"/>
          <w:sz w:val="28"/>
          <w:szCs w:val="28"/>
          <w:lang w:val="kk-KZ"/>
        </w:rPr>
        <w:t>[77, 8].</w:t>
      </w:r>
    </w:p>
    <w:p w14:paraId="497BAB7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Шығармада паралингвизмдер кейіпкердің эмоционалды-психологиялық күйін бейнелейтін маркерлер ретінде жиі жұмсалады. Паралингвизмдерді бұл мақсатта қолдану арқылы автор бірде кейіпкердің образын жасап шығып тұтас мәтін бойы бір паралингвизмдерге сүйенсе, кейде микромәтін көлемінде кейіпкердің сол ситуациядағы көңіл-күйін көрсетумен шектеледі. Эмотивті немесе мимикалы-ишаратты бейвербалды амалдар – кейіпкердің жүзіндегі өзгерістері немесе қимылдары арқылы көңіл-күйін білдіретін құралдар: </w:t>
      </w:r>
    </w:p>
    <w:p w14:paraId="286E4C6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1) </w:t>
      </w:r>
      <w:r w:rsidR="005E58C5"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 xml:space="preserve">Абай сен де жүр!.. Атаң ғой, атаңа сәлем бер, - деп мысқыл еткендей </w:t>
      </w:r>
      <w:r w:rsidRPr="00F50332">
        <w:rPr>
          <w:rFonts w:ascii="Times New Roman" w:hAnsi="Times New Roman" w:cs="Times New Roman"/>
          <w:b/>
          <w:i/>
          <w:sz w:val="28"/>
          <w:szCs w:val="28"/>
          <w:lang w:val="kk-KZ"/>
        </w:rPr>
        <w:t>сылқ-сылқ күлді</w:t>
      </w:r>
      <w:r w:rsidR="005E58C5" w:rsidRPr="00F50332">
        <w:rPr>
          <w:rFonts w:ascii="Times New Roman" w:hAnsi="Times New Roman" w:cs="Times New Roman"/>
          <w:sz w:val="28"/>
          <w:szCs w:val="28"/>
          <w:lang w:val="kk-KZ"/>
        </w:rPr>
        <w:t xml:space="preserve"> [58</w:t>
      </w:r>
      <w:r w:rsidRPr="00F50332">
        <w:rPr>
          <w:rFonts w:ascii="Times New Roman" w:hAnsi="Times New Roman" w:cs="Times New Roman"/>
          <w:sz w:val="28"/>
          <w:szCs w:val="28"/>
          <w:lang w:val="kk-KZ"/>
        </w:rPr>
        <w:t xml:space="preserve">, 98]. </w:t>
      </w:r>
    </w:p>
    <w:p w14:paraId="2A75C02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2) </w:t>
      </w:r>
      <w:r w:rsidRPr="00F50332">
        <w:rPr>
          <w:rFonts w:ascii="Times New Roman" w:hAnsi="Times New Roman" w:cs="Times New Roman"/>
          <w:i/>
          <w:sz w:val="28"/>
          <w:szCs w:val="28"/>
          <w:lang w:val="kk-KZ"/>
        </w:rPr>
        <w:t xml:space="preserve">Қамысбай </w:t>
      </w:r>
      <w:r w:rsidRPr="00F50332">
        <w:rPr>
          <w:rFonts w:ascii="Times New Roman" w:hAnsi="Times New Roman" w:cs="Times New Roman"/>
          <w:b/>
          <w:i/>
          <w:sz w:val="28"/>
          <w:szCs w:val="28"/>
          <w:lang w:val="kk-KZ"/>
        </w:rPr>
        <w:t>тепсініп кеп</w:t>
      </w:r>
      <w:r w:rsidRPr="00F50332">
        <w:rPr>
          <w:rFonts w:ascii="Times New Roman" w:hAnsi="Times New Roman" w:cs="Times New Roman"/>
          <w:i/>
          <w:sz w:val="28"/>
          <w:szCs w:val="28"/>
          <w:lang w:val="kk-KZ"/>
        </w:rPr>
        <w:t xml:space="preserve">:- Неміз болушы еді? Сендерді ұлық шақыртып жатыр. Мына Қарашоқыда елдің игі жақсысы жиналып отыр, тосып отыр! – деді </w:t>
      </w:r>
      <w:r w:rsidR="005E58C5" w:rsidRPr="00F50332">
        <w:rPr>
          <w:rFonts w:ascii="Times New Roman" w:hAnsi="Times New Roman" w:cs="Times New Roman"/>
          <w:sz w:val="28"/>
          <w:szCs w:val="28"/>
          <w:lang w:val="kk-KZ"/>
        </w:rPr>
        <w:t>[58</w:t>
      </w:r>
      <w:r w:rsidRPr="00F50332">
        <w:rPr>
          <w:rFonts w:ascii="Times New Roman" w:hAnsi="Times New Roman" w:cs="Times New Roman"/>
          <w:sz w:val="28"/>
          <w:szCs w:val="28"/>
          <w:lang w:val="kk-KZ"/>
        </w:rPr>
        <w:t xml:space="preserve">, 31]. </w:t>
      </w:r>
    </w:p>
    <w:p w14:paraId="025A06A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Кейіпкер эмоциясын білдіру үшін автор көбінесе кейіпкердің түрлі мимикаларын сипаттайды. Мысалы </w:t>
      </w:r>
      <w:r w:rsidRPr="00F50332">
        <w:rPr>
          <w:rFonts w:ascii="Times New Roman" w:hAnsi="Times New Roman" w:cs="Times New Roman"/>
          <w:i/>
          <w:sz w:val="28"/>
          <w:szCs w:val="28"/>
          <w:lang w:val="kk-KZ"/>
        </w:rPr>
        <w:t>тыжырыну</w:t>
      </w:r>
      <w:r w:rsidRPr="00F50332">
        <w:rPr>
          <w:rFonts w:ascii="Times New Roman" w:hAnsi="Times New Roman" w:cs="Times New Roman"/>
          <w:sz w:val="28"/>
          <w:szCs w:val="28"/>
          <w:lang w:val="kk-KZ"/>
        </w:rPr>
        <w:t xml:space="preserve"> , </w:t>
      </w:r>
      <w:r w:rsidRPr="00F50332">
        <w:rPr>
          <w:rFonts w:ascii="Times New Roman" w:hAnsi="Times New Roman" w:cs="Times New Roman"/>
          <w:i/>
          <w:sz w:val="28"/>
          <w:szCs w:val="28"/>
          <w:lang w:val="kk-KZ"/>
        </w:rPr>
        <w:t>қабағын түю</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езу тарту</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ернін сылп еткізу</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тістену, жер тепкілеу, мұрнын шүйіру, тілін тістеу, тізесін құшақтау, екі езуі екі құлағына жету, санын соғу</w:t>
      </w:r>
      <w:r w:rsidRPr="00F50332">
        <w:rPr>
          <w:rFonts w:ascii="Times New Roman" w:hAnsi="Times New Roman" w:cs="Times New Roman"/>
          <w:sz w:val="28"/>
          <w:szCs w:val="28"/>
          <w:lang w:val="kk-KZ"/>
        </w:rPr>
        <w:t xml:space="preserve"> т.б. Сондай-ақ мысалда көрсетілгендей «тепсіну» секілді коммуниканттың ішкі күйінен хабар беретін қимыл-әрекеттер эмоцияны бейнелейтін маңызды элементке жатады.</w:t>
      </w:r>
    </w:p>
    <w:p w14:paraId="52BE87D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Мысалы, немересін қатты сағынған әженің экспрессиясы романда былайша көрініс табады: </w:t>
      </w:r>
    </w:p>
    <w:p w14:paraId="726D3185" w14:textId="77777777" w:rsidR="009B09E3" w:rsidRPr="00F50332" w:rsidRDefault="00FB1891"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w:t>
      </w:r>
      <w:r w:rsidR="009B09E3" w:rsidRPr="00F50332">
        <w:rPr>
          <w:rFonts w:ascii="Times New Roman" w:hAnsi="Times New Roman" w:cs="Times New Roman"/>
          <w:i/>
          <w:sz w:val="28"/>
          <w:szCs w:val="28"/>
          <w:lang w:val="kk-KZ"/>
        </w:rPr>
        <w:t>Кәрі әжесі Зере бәйбіше, таяғына сүйеніп, ұрсып тұр екен.</w:t>
      </w:r>
    </w:p>
    <w:p w14:paraId="6211AEEE"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lastRenderedPageBreak/>
        <w:t>- Қарашығым, қоңыр қозым... Абайжаным... - деп кемсеңдеп, жылауға айналып кетті</w:t>
      </w:r>
      <w:r w:rsidR="00FB1891" w:rsidRPr="00F50332">
        <w:rPr>
          <w:rFonts w:ascii="Times New Roman" w:hAnsi="Times New Roman" w:cs="Times New Roman"/>
          <w:sz w:val="28"/>
          <w:szCs w:val="28"/>
          <w:lang w:val="kk-KZ"/>
        </w:rPr>
        <w:t>»</w:t>
      </w:r>
      <w:r w:rsidR="005E58C5" w:rsidRPr="00F50332">
        <w:rPr>
          <w:rFonts w:ascii="Times New Roman" w:hAnsi="Times New Roman" w:cs="Times New Roman"/>
          <w:sz w:val="28"/>
          <w:szCs w:val="28"/>
          <w:lang w:val="kk-KZ"/>
        </w:rPr>
        <w:t xml:space="preserve"> [94, 8</w:t>
      </w:r>
      <w:r w:rsidRPr="00F50332">
        <w:rPr>
          <w:rFonts w:ascii="Times New Roman" w:hAnsi="Times New Roman" w:cs="Times New Roman"/>
          <w:sz w:val="28"/>
          <w:szCs w:val="28"/>
          <w:lang w:val="kk-KZ"/>
        </w:rPr>
        <w:t xml:space="preserve">]. </w:t>
      </w:r>
    </w:p>
    <w:p w14:paraId="5B70C4C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Сағынысқан жандардың қауышу кезінде эмоцияға ерік беруі, көзінен жасын төгуі – барша халыққа, жалпы адам баласына тән ішкі күй. Ал ұлттық сипаттағы тілдік емес құралдар – белгілі бір этномәдени топтың (халықтың, ұлттың) өзіне ғана тән, ұлттық танымдық ақпараты мол коммуникация бірлігі.</w:t>
      </w:r>
    </w:p>
    <w:p w14:paraId="103A5B8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Шығармадағы паралингвизмдердің келесі бір ерекшелігі – сөйлеу актісіндегі «сөз» секілді жағымды және жағымсыз коннотацияға ие бола алуы. М.Әуезов кейіпкерлердің ым-ишараларын вербалдау барысында міндетті түрде аталған ым-ишараттардың позитивті және негативті коннотациясын сөзбен бейнелеп, оқырманның назарын аудартып отырады. Мысалы, </w:t>
      </w:r>
      <w:r w:rsidRPr="00F50332">
        <w:rPr>
          <w:rFonts w:ascii="Times New Roman" w:hAnsi="Times New Roman" w:cs="Times New Roman"/>
          <w:i/>
          <w:sz w:val="28"/>
          <w:szCs w:val="28"/>
          <w:lang w:val="kk-KZ"/>
        </w:rPr>
        <w:t xml:space="preserve">«Жауаптан iркiлiп отырған Тойсарының жүзiне Жұмақан </w:t>
      </w:r>
      <w:r w:rsidRPr="00F50332">
        <w:rPr>
          <w:rFonts w:ascii="Times New Roman" w:hAnsi="Times New Roman" w:cs="Times New Roman"/>
          <w:b/>
          <w:i/>
          <w:sz w:val="28"/>
          <w:szCs w:val="28"/>
          <w:lang w:val="kk-KZ"/>
        </w:rPr>
        <w:t>қырын қарап, суық көз тастады</w:t>
      </w:r>
      <w:r w:rsidRPr="00F50332">
        <w:rPr>
          <w:rFonts w:ascii="Times New Roman" w:hAnsi="Times New Roman" w:cs="Times New Roman"/>
          <w:i/>
          <w:sz w:val="28"/>
          <w:szCs w:val="28"/>
          <w:lang w:val="kk-KZ"/>
        </w:rPr>
        <w:t xml:space="preserve"> да:– Тыным тапқан ел көргем жоқ, шығын тапқан ел болмаса!</w:t>
      </w:r>
      <w:r w:rsidR="00F3059E" w:rsidRPr="00F50332">
        <w:rPr>
          <w:rFonts w:ascii="Times New Roman" w:hAnsi="Times New Roman" w:cs="Times New Roman"/>
          <w:sz w:val="28"/>
          <w:szCs w:val="28"/>
          <w:lang w:val="kk-KZ"/>
        </w:rPr>
        <w:t>» [84</w:t>
      </w:r>
      <w:r w:rsidRPr="00F50332">
        <w:rPr>
          <w:rFonts w:ascii="Times New Roman" w:hAnsi="Times New Roman" w:cs="Times New Roman"/>
          <w:sz w:val="28"/>
          <w:szCs w:val="28"/>
          <w:lang w:val="kk-KZ"/>
        </w:rPr>
        <w:t xml:space="preserve">, 226] деген мәнмәтінде «қарау» кинемасын толықтырып тұрған «қырын» компоненті, «көз тастау» фразеологизмін анықтап тұрған «суық» деген алдында тұрған сөз көзқарас арқылы коммуниканттың екінші бір субъектіні жақтыртпайтынын білдіріп тұр. Керісінше </w:t>
      </w:r>
      <w:r w:rsidRPr="00F50332">
        <w:rPr>
          <w:rFonts w:ascii="Times New Roman" w:hAnsi="Times New Roman" w:cs="Times New Roman"/>
          <w:i/>
          <w:sz w:val="28"/>
          <w:szCs w:val="28"/>
          <w:lang w:val="kk-KZ"/>
        </w:rPr>
        <w:t xml:space="preserve">«Лосовский бұл сөзге күлдi де, Көкбайдың жүзiне </w:t>
      </w:r>
      <w:r w:rsidRPr="00F50332">
        <w:rPr>
          <w:rFonts w:ascii="Times New Roman" w:hAnsi="Times New Roman" w:cs="Times New Roman"/>
          <w:b/>
          <w:i/>
          <w:sz w:val="28"/>
          <w:szCs w:val="28"/>
          <w:lang w:val="kk-KZ"/>
        </w:rPr>
        <w:t>кешiрiммен, жылы қарады</w:t>
      </w:r>
      <w:r w:rsidRPr="00F50332">
        <w:rPr>
          <w:rFonts w:ascii="Times New Roman" w:hAnsi="Times New Roman" w:cs="Times New Roman"/>
          <w:i/>
          <w:sz w:val="28"/>
          <w:szCs w:val="28"/>
          <w:lang w:val="kk-KZ"/>
        </w:rPr>
        <w:t>»</w:t>
      </w:r>
      <w:r w:rsidR="00F3059E" w:rsidRPr="00F50332">
        <w:rPr>
          <w:rFonts w:ascii="Times New Roman" w:hAnsi="Times New Roman" w:cs="Times New Roman"/>
          <w:sz w:val="28"/>
          <w:szCs w:val="28"/>
          <w:lang w:val="kk-KZ"/>
        </w:rPr>
        <w:t xml:space="preserve"> [84</w:t>
      </w:r>
      <w:r w:rsidRPr="00F50332">
        <w:rPr>
          <w:rFonts w:ascii="Times New Roman" w:hAnsi="Times New Roman" w:cs="Times New Roman"/>
          <w:sz w:val="28"/>
          <w:szCs w:val="28"/>
          <w:lang w:val="kk-KZ"/>
        </w:rPr>
        <w:t>, 233] деген сөйлемнен қарау кинемасының позитивті мәнде қолданылғанын көруге болады, мәнмәтінде ол «кешіріммен», «жылы» деген жағымды мәндегі сөздер арқылы нақтыланған.</w:t>
      </w:r>
    </w:p>
    <w:p w14:paraId="29D6950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bCs/>
          <w:i/>
          <w:iCs/>
          <w:sz w:val="28"/>
          <w:szCs w:val="28"/>
          <w:lang w:val="kk-KZ"/>
        </w:rPr>
        <w:t>Кейіпкердің тілсіз сөзін жеткізу.</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Коммуникативтік актідегі секілді кейіпкер тілінде де сөздің орнына бейвербалды құралдар жиі қолданылады. Қатысым әрекеті кезінде бейвербалды хабар мынадай қызметтерді атқарады:</w:t>
      </w:r>
    </w:p>
    <w:p w14:paraId="281FE37E"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Вербалды хабарды толықтырады;</w:t>
      </w:r>
    </w:p>
    <w:p w14:paraId="6A672A38"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Вербалды хабарды жоққа шығарады;</w:t>
      </w:r>
    </w:p>
    <w:p w14:paraId="12CB9132"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Вербалды хабарды алмастырады;</w:t>
      </w:r>
    </w:p>
    <w:p w14:paraId="268DDF64"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Вербалды хабарды нақтылайды; </w:t>
      </w:r>
    </w:p>
    <w:p w14:paraId="2BBFC9F5"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Вербалды хабарды реттейді. </w:t>
      </w:r>
    </w:p>
    <w:p w14:paraId="77B3928B"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Вербалды хабарға назар аудартады;</w:t>
      </w:r>
    </w:p>
    <w:p w14:paraId="3F09D6D5"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Вербалды хабарға екпін түсіреді (сұқ саусақпен көрсету, дауыс тонын өзгерту);</w:t>
      </w:r>
    </w:p>
    <w:p w14:paraId="7783786D" w14:textId="77777777" w:rsidR="009B09E3" w:rsidRPr="00F50332" w:rsidRDefault="009B09E3" w:rsidP="00F50332">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Вербалды хабарға эмоциялық реңк қосады.</w:t>
      </w:r>
    </w:p>
    <w:p w14:paraId="09AFDFA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Дәл сол секілді көркем шығармада да кейіпкерлердің өзара тілдесуі барысында автор бейвербалды кодтарды вербалдап отырады. Бұл әдіс шығарма сюжетін жандандыруға мүмкіндік береді. Вербалды және бейвербалды арналарды кейіпкер сөзінде кезектестіре қолдану шығарма тілінің шынайы болуына тікелей әсер етеді. Мысалы, «Бұнысын Мағаш мақұлдап, </w:t>
      </w:r>
      <w:r w:rsidRPr="00F50332">
        <w:rPr>
          <w:rFonts w:ascii="Times New Roman" w:hAnsi="Times New Roman" w:cs="Times New Roman"/>
          <w:b/>
          <w:bCs/>
          <w:i/>
          <w:iCs/>
          <w:sz w:val="28"/>
          <w:szCs w:val="28"/>
          <w:lang w:val="kk-KZ"/>
        </w:rPr>
        <w:t>бас изеді»</w:t>
      </w:r>
      <w:r w:rsidR="00F3059E" w:rsidRPr="00F50332">
        <w:rPr>
          <w:rFonts w:ascii="Times New Roman" w:hAnsi="Times New Roman" w:cs="Times New Roman"/>
          <w:sz w:val="28"/>
          <w:szCs w:val="28"/>
          <w:lang w:val="kk-KZ"/>
        </w:rPr>
        <w:t xml:space="preserve">  [84</w:t>
      </w:r>
      <w:r w:rsidRPr="00F50332">
        <w:rPr>
          <w:rFonts w:ascii="Times New Roman" w:hAnsi="Times New Roman" w:cs="Times New Roman"/>
          <w:sz w:val="28"/>
          <w:szCs w:val="28"/>
          <w:lang w:val="kk-KZ"/>
        </w:rPr>
        <w:t>,</w:t>
      </w:r>
      <w:r w:rsidR="00F3059E" w:rsidRPr="00F50332">
        <w:rPr>
          <w:rFonts w:ascii="Times New Roman" w:hAnsi="Times New Roman" w:cs="Times New Roman"/>
          <w:sz w:val="28"/>
          <w:szCs w:val="28"/>
          <w:lang w:val="kk-KZ"/>
        </w:rPr>
        <w:t xml:space="preserve"> 10]</w:t>
      </w:r>
      <w:r w:rsidRPr="00F50332">
        <w:rPr>
          <w:rFonts w:ascii="Times New Roman" w:hAnsi="Times New Roman" w:cs="Times New Roman"/>
          <w:sz w:val="28"/>
          <w:szCs w:val="28"/>
          <w:lang w:val="kk-KZ"/>
        </w:rPr>
        <w:t xml:space="preserve"> бұл мәнмәтінде автор кейіпкер аузына сөз салмағанымен бейвербалды амалын вербалдау арқылы, яғни «бас изеді» тіркесі арқылы кейіпкердің мақұлдап, келісіп отырғанын білдіреді. </w:t>
      </w:r>
    </w:p>
    <w:p w14:paraId="3B235BB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Кейіпкердің сөз орнына немесе сөз арқылы  берген ақпаратын толықтыра түсу мақсатында ақпараттық бейвербалды амалдар қолданылады.</w:t>
      </w:r>
    </w:p>
    <w:p w14:paraId="56832E3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1</w:t>
      </w:r>
      <w:r w:rsidRPr="00F50332">
        <w:rPr>
          <w:rFonts w:ascii="Times New Roman" w:hAnsi="Times New Roman" w:cs="Times New Roman"/>
          <w:i/>
          <w:sz w:val="28"/>
          <w:szCs w:val="28"/>
          <w:lang w:val="kk-KZ"/>
        </w:rPr>
        <w:t xml:space="preserve">) Құнанбай шешесіне қарап, үндемей </w:t>
      </w:r>
      <w:r w:rsidRPr="00F50332">
        <w:rPr>
          <w:rFonts w:ascii="Times New Roman" w:hAnsi="Times New Roman" w:cs="Times New Roman"/>
          <w:b/>
          <w:i/>
          <w:sz w:val="28"/>
          <w:szCs w:val="28"/>
          <w:lang w:val="kk-KZ"/>
        </w:rPr>
        <w:t>бас изеді</w:t>
      </w:r>
      <w:r w:rsidR="00F3059E" w:rsidRPr="00F50332">
        <w:rPr>
          <w:rFonts w:ascii="Times New Roman" w:hAnsi="Times New Roman" w:cs="Times New Roman"/>
          <w:sz w:val="28"/>
          <w:szCs w:val="28"/>
          <w:lang w:val="kk-KZ"/>
        </w:rPr>
        <w:t xml:space="preserve"> [58</w:t>
      </w:r>
      <w:r w:rsidRPr="00F50332">
        <w:rPr>
          <w:rFonts w:ascii="Times New Roman" w:hAnsi="Times New Roman" w:cs="Times New Roman"/>
          <w:sz w:val="28"/>
          <w:szCs w:val="28"/>
          <w:lang w:val="kk-KZ"/>
        </w:rPr>
        <w:t>, 85].</w:t>
      </w:r>
    </w:p>
    <w:p w14:paraId="0191A611"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lastRenderedPageBreak/>
        <w:t xml:space="preserve"> 2) </w:t>
      </w:r>
      <w:r w:rsidRPr="00F50332">
        <w:rPr>
          <w:rFonts w:ascii="Times New Roman" w:hAnsi="Times New Roman" w:cs="Times New Roman"/>
          <w:i/>
          <w:sz w:val="28"/>
          <w:szCs w:val="28"/>
          <w:lang w:val="kk-KZ"/>
        </w:rPr>
        <w:t xml:space="preserve">Ербол төреші болғандықтан, енді жұрттың бәрі жаттап алған төрттікті өзі тағы бір айтып, аз ойланып, </w:t>
      </w:r>
      <w:r w:rsidRPr="00F50332">
        <w:rPr>
          <w:rFonts w:ascii="Times New Roman" w:hAnsi="Times New Roman" w:cs="Times New Roman"/>
          <w:b/>
          <w:i/>
          <w:sz w:val="28"/>
          <w:szCs w:val="28"/>
          <w:lang w:val="kk-KZ"/>
        </w:rPr>
        <w:t>бас шайқады</w:t>
      </w:r>
      <w:r w:rsidR="00F3059E" w:rsidRPr="00F50332">
        <w:rPr>
          <w:rFonts w:ascii="Times New Roman" w:hAnsi="Times New Roman" w:cs="Times New Roman"/>
          <w:sz w:val="28"/>
          <w:szCs w:val="28"/>
          <w:lang w:val="kk-KZ"/>
        </w:rPr>
        <w:t xml:space="preserve"> [58</w:t>
      </w:r>
      <w:r w:rsidRPr="00F50332">
        <w:rPr>
          <w:rFonts w:ascii="Times New Roman" w:hAnsi="Times New Roman" w:cs="Times New Roman"/>
          <w:sz w:val="28"/>
          <w:szCs w:val="28"/>
          <w:lang w:val="kk-KZ"/>
        </w:rPr>
        <w:t>, 5].</w:t>
      </w:r>
    </w:p>
    <w:p w14:paraId="4B9C8DB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Шығарма мәтінінде ақпараттық бейвербалды амалдар белсенді қолданылады. Себебі М.Әуезов романда қазақ халқының мінез-құлқын, әңгімелесу әдебін дәл жеткізуге тырысқан. Ал қазақтың дәстүрлі қатысым мәдениетінде көпсөзділіктен гөрі ыммен,  ишарамен ұғындыру кең тараған. Мысалы келісетіндігін білдіру үшін ауызбен айтпай-ақ, «бас изеу», «бас шұлғу» ишараттары орындалады. Қазақ халқының ұлттық сипаттағы бейвербалды амалдарына қатысты Ж.Нұрсұлтанқызы О.Бөкеев шығармаларына арнаған зерттеуінде тоқтала келіп: «Қаламгер сомдаған кейіпкерлердің ішкі жылылықпен қол алып амандасуы, қауыша құшақтасуы, қуанышпен күлімсірей қарап, маңдайдан сүюі – ұлтымыздың мейірбандығының, асыл тәрбиесінің, сыпайыгершілігінің, ұлттық-мәдени ерекшеліктерінің көрінісі» дейді </w:t>
      </w:r>
      <w:r w:rsidR="00F3059E" w:rsidRPr="00F50332">
        <w:rPr>
          <w:rFonts w:ascii="Times New Roman" w:hAnsi="Times New Roman" w:cs="Times New Roman"/>
          <w:sz w:val="28"/>
          <w:szCs w:val="28"/>
          <w:lang w:val="kk-KZ"/>
        </w:rPr>
        <w:t>[54</w:t>
      </w:r>
      <w:r w:rsidR="00DD2C11" w:rsidRPr="00F50332">
        <w:rPr>
          <w:rFonts w:ascii="Times New Roman" w:hAnsi="Times New Roman" w:cs="Times New Roman"/>
          <w:sz w:val="28"/>
          <w:szCs w:val="28"/>
          <w:lang w:val="kk-KZ"/>
        </w:rPr>
        <w:t>, 4].</w:t>
      </w:r>
    </w:p>
    <w:p w14:paraId="4FF5F136" w14:textId="77777777" w:rsidR="009B09E3" w:rsidRPr="00F50332" w:rsidRDefault="009B09E3"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sz w:val="28"/>
          <w:szCs w:val="28"/>
          <w:lang w:val="kk-KZ"/>
        </w:rPr>
        <w:t xml:space="preserve">Шығарма мәтінінде бейвербалды хабарлар </w:t>
      </w:r>
      <w:r w:rsidRPr="00F50332">
        <w:rPr>
          <w:rFonts w:ascii="Times New Roman" w:hAnsi="Times New Roman" w:cs="Times New Roman"/>
          <w:bCs/>
          <w:iCs/>
          <w:sz w:val="28"/>
          <w:szCs w:val="28"/>
          <w:lang w:val="kk-KZ"/>
        </w:rPr>
        <w:t>кейіпкер санын білдіру үшін де қолданылады:</w:t>
      </w:r>
    </w:p>
    <w:p w14:paraId="2933855A" w14:textId="77777777" w:rsidR="009B09E3" w:rsidRPr="00F50332" w:rsidRDefault="00F3059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w:t>
      </w:r>
      <w:r w:rsidR="009B09E3" w:rsidRPr="00F50332">
        <w:rPr>
          <w:rFonts w:ascii="Times New Roman" w:hAnsi="Times New Roman" w:cs="Times New Roman"/>
          <w:sz w:val="28"/>
          <w:szCs w:val="28"/>
          <w:lang w:val="kk-KZ"/>
        </w:rPr>
        <w:t xml:space="preserve"> </w:t>
      </w:r>
      <w:r w:rsidR="009B09E3" w:rsidRPr="00F50332">
        <w:rPr>
          <w:rFonts w:ascii="Times New Roman" w:hAnsi="Times New Roman" w:cs="Times New Roman"/>
          <w:i/>
          <w:iCs/>
          <w:sz w:val="28"/>
          <w:szCs w:val="28"/>
          <w:lang w:val="kk-KZ"/>
        </w:rPr>
        <w:t>Бұл топқа қарай ауылдың</w:t>
      </w:r>
      <w:r w:rsidR="009B09E3" w:rsidRPr="00F50332">
        <w:rPr>
          <w:rFonts w:ascii="Times New Roman" w:hAnsi="Times New Roman" w:cs="Times New Roman"/>
          <w:b/>
          <w:bCs/>
          <w:i/>
          <w:iCs/>
          <w:sz w:val="28"/>
          <w:szCs w:val="28"/>
          <w:lang w:val="kk-KZ"/>
        </w:rPr>
        <w:t xml:space="preserve"> </w:t>
      </w:r>
      <w:r w:rsidR="009B09E3" w:rsidRPr="00F50332">
        <w:rPr>
          <w:rFonts w:ascii="Times New Roman" w:hAnsi="Times New Roman" w:cs="Times New Roman"/>
          <w:i/>
          <w:iCs/>
          <w:sz w:val="28"/>
          <w:szCs w:val="28"/>
          <w:lang w:val="kk-KZ"/>
        </w:rPr>
        <w:t>үлкендері де жан-жақтан</w:t>
      </w:r>
      <w:r w:rsidR="009B09E3" w:rsidRPr="00F50332">
        <w:rPr>
          <w:rFonts w:ascii="Times New Roman" w:hAnsi="Times New Roman" w:cs="Times New Roman"/>
          <w:sz w:val="28"/>
          <w:szCs w:val="28"/>
          <w:lang w:val="kk-KZ"/>
        </w:rPr>
        <w:t xml:space="preserve"> </w:t>
      </w:r>
      <w:r w:rsidR="009B09E3" w:rsidRPr="00F50332">
        <w:rPr>
          <w:rFonts w:ascii="Times New Roman" w:hAnsi="Times New Roman" w:cs="Times New Roman"/>
          <w:b/>
          <w:bCs/>
          <w:i/>
          <w:iCs/>
          <w:sz w:val="28"/>
          <w:szCs w:val="28"/>
          <w:lang w:val="kk-KZ"/>
        </w:rPr>
        <w:t>дабырлап сөйлеп, ағылып келіп жатыр</w:t>
      </w:r>
      <w:r w:rsidRPr="00F50332">
        <w:rPr>
          <w:rFonts w:ascii="Times New Roman" w:hAnsi="Times New Roman" w:cs="Times New Roman"/>
          <w:b/>
          <w:bCs/>
          <w:i/>
          <w:iCs/>
          <w:sz w:val="28"/>
          <w:szCs w:val="28"/>
          <w:lang w:val="kk-KZ"/>
        </w:rPr>
        <w:t>.</w:t>
      </w:r>
      <w:r w:rsidR="009B09E3"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[94, 9].</w:t>
      </w:r>
      <w:r w:rsidR="009B09E3" w:rsidRPr="00F50332">
        <w:rPr>
          <w:rFonts w:ascii="Times New Roman" w:hAnsi="Times New Roman" w:cs="Times New Roman"/>
          <w:sz w:val="28"/>
          <w:szCs w:val="28"/>
          <w:lang w:val="kk-KZ"/>
        </w:rPr>
        <w:t xml:space="preserve">  </w:t>
      </w:r>
    </w:p>
    <w:p w14:paraId="388F9447" w14:textId="77777777" w:rsidR="009B09E3" w:rsidRPr="00F50332" w:rsidRDefault="00F3059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2)</w:t>
      </w:r>
      <w:r w:rsidR="009B09E3" w:rsidRPr="00F50332">
        <w:rPr>
          <w:rFonts w:ascii="Times New Roman" w:hAnsi="Times New Roman" w:cs="Times New Roman"/>
          <w:sz w:val="28"/>
          <w:szCs w:val="28"/>
          <w:lang w:val="kk-KZ"/>
        </w:rPr>
        <w:t xml:space="preserve"> Үшеуі бірдей </w:t>
      </w:r>
      <w:r w:rsidR="009B09E3" w:rsidRPr="00F50332">
        <w:rPr>
          <w:rFonts w:ascii="Times New Roman" w:hAnsi="Times New Roman" w:cs="Times New Roman"/>
          <w:b/>
          <w:bCs/>
          <w:i/>
          <w:iCs/>
          <w:sz w:val="28"/>
          <w:szCs w:val="28"/>
          <w:lang w:val="kk-KZ"/>
        </w:rPr>
        <w:t>жамырай сәлем берді</w:t>
      </w:r>
      <w:r w:rsidR="009B09E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[94, 9-10].  </w:t>
      </w:r>
    </w:p>
    <w:p w14:paraId="773845AD" w14:textId="77777777" w:rsidR="009B09E3" w:rsidRPr="00F50332" w:rsidRDefault="00F3059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3)</w:t>
      </w:r>
      <w:r w:rsidR="009B09E3" w:rsidRPr="00F50332">
        <w:rPr>
          <w:rFonts w:ascii="Times New Roman" w:hAnsi="Times New Roman" w:cs="Times New Roman"/>
          <w:sz w:val="28"/>
          <w:szCs w:val="28"/>
          <w:lang w:val="kk-KZ"/>
        </w:rPr>
        <w:t xml:space="preserve"> Үйдің іші енді сезіп</w:t>
      </w:r>
      <w:r w:rsidRPr="00F50332">
        <w:rPr>
          <w:rFonts w:ascii="Times New Roman" w:hAnsi="Times New Roman" w:cs="Times New Roman"/>
          <w:b/>
          <w:bCs/>
          <w:i/>
          <w:iCs/>
          <w:sz w:val="28"/>
          <w:szCs w:val="28"/>
          <w:lang w:val="kk-KZ"/>
        </w:rPr>
        <w:t>, ду күлісті</w:t>
      </w:r>
      <w:r w:rsidR="009B09E3" w:rsidRPr="00F50332">
        <w:rPr>
          <w:rFonts w:ascii="Times New Roman" w:hAnsi="Times New Roman" w:cs="Times New Roman"/>
          <w:b/>
          <w:bCs/>
          <w:i/>
          <w:iCs/>
          <w:sz w:val="28"/>
          <w:szCs w:val="28"/>
          <w:lang w:val="kk-KZ"/>
        </w:rPr>
        <w:t xml:space="preserve"> </w:t>
      </w:r>
      <w:r w:rsidRPr="00F50332">
        <w:rPr>
          <w:rFonts w:ascii="Times New Roman" w:hAnsi="Times New Roman" w:cs="Times New Roman"/>
          <w:sz w:val="28"/>
          <w:szCs w:val="28"/>
          <w:lang w:val="kk-KZ"/>
        </w:rPr>
        <w:t xml:space="preserve">[94, 12-13].  </w:t>
      </w:r>
    </w:p>
    <w:p w14:paraId="44D5EE8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Берілген мысалдардан бейвербалды амалды орындаушылардың бірнеше тіпті одан да көп адам екенін байқауға болады. Бұл паралингвизмдердің көркем мәтіндегі ақпарат беруінің тағы бір қыры деуге болады.</w:t>
      </w:r>
    </w:p>
    <w:p w14:paraId="5E2D052A" w14:textId="77777777" w:rsidR="009B09E3" w:rsidRPr="00F50332" w:rsidRDefault="00FB189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w:t>
      </w:r>
      <w:r w:rsidR="009B09E3" w:rsidRPr="00F50332">
        <w:rPr>
          <w:rFonts w:ascii="Times New Roman" w:hAnsi="Times New Roman" w:cs="Times New Roman"/>
          <w:sz w:val="28"/>
          <w:szCs w:val="28"/>
          <w:lang w:val="kk-KZ"/>
        </w:rPr>
        <w:t>ейвербалды амалдар көркем мәтін элементі болып қана қоймай, мәтіндегі ұлттық-мәдени контекстің негізг</w:t>
      </w:r>
      <w:r w:rsidRPr="00F50332">
        <w:rPr>
          <w:rFonts w:ascii="Times New Roman" w:hAnsi="Times New Roman" w:cs="Times New Roman"/>
          <w:sz w:val="28"/>
          <w:szCs w:val="28"/>
          <w:lang w:val="kk-KZ"/>
        </w:rPr>
        <w:t>і репрезентаттарына айналады</w:t>
      </w:r>
      <w:r w:rsidR="009B09E3" w:rsidRPr="00F50332">
        <w:rPr>
          <w:rFonts w:ascii="Times New Roman" w:hAnsi="Times New Roman" w:cs="Times New Roman"/>
          <w:sz w:val="28"/>
          <w:szCs w:val="28"/>
          <w:lang w:val="kk-KZ"/>
        </w:rPr>
        <w:t xml:space="preserve">. Бейвербалды амалдар вербалдану арқылы мәтінді құраушы бөлшекке, яғни «сөзге» айналады. «Көркем шығарма тілін талдаудағы басты объект – сөз. Өйткені, сөз поэтикалық қызмет атқарғанда өзінің мүмкін (потенциалды) және жасырын жатқан, яғни контексте көрінетін ғана мағыналарын ашады» </w:t>
      </w:r>
      <w:r w:rsidR="00F3059E" w:rsidRPr="00F50332">
        <w:rPr>
          <w:rFonts w:ascii="Times New Roman" w:hAnsi="Times New Roman" w:cs="Times New Roman"/>
          <w:sz w:val="28"/>
          <w:szCs w:val="28"/>
          <w:lang w:val="kk-KZ"/>
        </w:rPr>
        <w:t>[139</w:t>
      </w:r>
      <w:r w:rsidR="00DD2C11" w:rsidRPr="00F50332">
        <w:rPr>
          <w:rFonts w:ascii="Times New Roman" w:hAnsi="Times New Roman" w:cs="Times New Roman"/>
          <w:sz w:val="28"/>
          <w:szCs w:val="28"/>
          <w:lang w:val="kk-KZ"/>
        </w:rPr>
        <w:t>, 11]</w:t>
      </w:r>
      <w:r w:rsidR="009B09E3" w:rsidRPr="00F50332">
        <w:rPr>
          <w:rFonts w:ascii="Times New Roman" w:hAnsi="Times New Roman" w:cs="Times New Roman"/>
          <w:sz w:val="28"/>
          <w:szCs w:val="28"/>
          <w:lang w:val="kk-KZ"/>
        </w:rPr>
        <w:t xml:space="preserve">, сөздің поэтикалық, потенциалды, контекстік мағыналарына қоса, олар тура мағынада тұрып та, бейнелі, әсерлі мағынаға ие болатыны белгілі. «Абай жолы» романындағы бейвербалды амалдар ұлт салт-санасын, әдет ғұрпын, ой-танымын бейнелейді. Олар көркем шығарма тілінде, адами қарым-қатынаста айтайын деген ойды жан-жақты, терең жеткізуге ықпал етеді. Мәтіндегі паралингвистикалық құралдар оқырманға көркем шығарма контексінің тереңіне бойлауға және автордың көркемдік ой-мақсатын ұғынуға көмектеседі. </w:t>
      </w:r>
    </w:p>
    <w:p w14:paraId="002BFEB8" w14:textId="77777777" w:rsidR="00F3059E" w:rsidRPr="00F50332" w:rsidRDefault="00F3059E" w:rsidP="00F50332">
      <w:pPr>
        <w:spacing w:after="0" w:line="240" w:lineRule="auto"/>
        <w:ind w:firstLine="709"/>
        <w:contextualSpacing/>
        <w:jc w:val="both"/>
        <w:rPr>
          <w:rFonts w:ascii="Times New Roman" w:hAnsi="Times New Roman" w:cs="Times New Roman"/>
          <w:sz w:val="28"/>
          <w:szCs w:val="28"/>
          <w:lang w:val="kk-KZ"/>
        </w:rPr>
      </w:pPr>
    </w:p>
    <w:p w14:paraId="1051CCEF" w14:textId="77777777" w:rsidR="009B09E3" w:rsidRPr="00F50332" w:rsidRDefault="009B09E3" w:rsidP="00F50332">
      <w:pPr>
        <w:pStyle w:val="1"/>
        <w:spacing w:before="0" w:line="240" w:lineRule="auto"/>
        <w:ind w:firstLine="709"/>
        <w:contextualSpacing/>
        <w:jc w:val="both"/>
        <w:rPr>
          <w:rFonts w:ascii="Times New Roman" w:hAnsi="Times New Roman" w:cs="Times New Roman"/>
          <w:color w:val="000000" w:themeColor="text1"/>
          <w:lang w:val="kk-KZ"/>
        </w:rPr>
      </w:pPr>
      <w:bookmarkStart w:id="11" w:name="_Toc221209309"/>
      <w:r w:rsidRPr="00F50332">
        <w:rPr>
          <w:rFonts w:ascii="Times New Roman" w:hAnsi="Times New Roman" w:cs="Times New Roman"/>
          <w:color w:val="000000" w:themeColor="text1"/>
          <w:lang w:val="kk-KZ"/>
        </w:rPr>
        <w:t>2.3 «Абай жолы» роман-эпопеясындағы бейвербалды амалдардың лингвопрагматикасы</w:t>
      </w:r>
      <w:bookmarkEnd w:id="11"/>
    </w:p>
    <w:p w14:paraId="2D2FA7C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мәтіндегі тілдесімнің көмекші құралдарының лингвопрагматикалық қырын ашу бейвербалды амалдардың қатысым кезіндегі коммуникативтік, </w:t>
      </w:r>
      <w:r w:rsidR="00FB1891" w:rsidRPr="00F50332">
        <w:rPr>
          <w:rFonts w:ascii="Times New Roman" w:hAnsi="Times New Roman" w:cs="Times New Roman"/>
          <w:sz w:val="28"/>
          <w:szCs w:val="28"/>
          <w:lang w:val="kk-KZ"/>
        </w:rPr>
        <w:t>психологиялық</w:t>
      </w:r>
      <w:r w:rsidRPr="00F50332">
        <w:rPr>
          <w:rFonts w:ascii="Times New Roman" w:hAnsi="Times New Roman" w:cs="Times New Roman"/>
          <w:sz w:val="28"/>
          <w:szCs w:val="28"/>
          <w:lang w:val="kk-KZ"/>
        </w:rPr>
        <w:t xml:space="preserve"> және этикалық ерекшеліктерін айқындауға мүмкіндік береді. Көркем мәтіндегі бейвербалды амалдардың қолданысы кейіпкерлердің позициясына, оқиға желісіне, уақыт пен кеңістікке тікелей байланысты болып келеді. А. Акишина орыс халқының ым-ишараларының </w:t>
      </w:r>
      <w:r w:rsidRPr="00F50332">
        <w:rPr>
          <w:rFonts w:ascii="Times New Roman" w:hAnsi="Times New Roman" w:cs="Times New Roman"/>
          <w:sz w:val="28"/>
          <w:szCs w:val="28"/>
          <w:lang w:val="kk-KZ"/>
        </w:rPr>
        <w:lastRenderedPageBreak/>
        <w:t xml:space="preserve">коммуникативтік ерекшеліктері туралы сөз қозғағанда орыс ым-ишаратына, мимикасы мен дене қалыбына коммуникативтік жағдаят, сөйлеушілердің бір-бірі жайлы пікірі және олардың әлеуметтік  </w:t>
      </w:r>
      <w:r w:rsidR="00FB1891" w:rsidRPr="00F50332">
        <w:rPr>
          <w:rFonts w:ascii="Times New Roman" w:hAnsi="Times New Roman" w:cs="Times New Roman"/>
          <w:sz w:val="28"/>
          <w:szCs w:val="28"/>
          <w:lang w:val="kk-KZ"/>
        </w:rPr>
        <w:t>м</w:t>
      </w:r>
      <w:r w:rsidRPr="00F50332">
        <w:rPr>
          <w:rFonts w:ascii="Times New Roman" w:hAnsi="Times New Roman" w:cs="Times New Roman"/>
          <w:sz w:val="28"/>
          <w:szCs w:val="28"/>
          <w:lang w:val="kk-KZ"/>
        </w:rPr>
        <w:t xml:space="preserve">әртебесі ерекше ықпал ететінін ескертеді  </w:t>
      </w:r>
      <w:r w:rsidR="00F3059E" w:rsidRPr="00F50332">
        <w:rPr>
          <w:rFonts w:ascii="Times New Roman" w:hAnsi="Times New Roman" w:cs="Times New Roman"/>
          <w:sz w:val="28"/>
          <w:szCs w:val="28"/>
          <w:lang w:val="kk-KZ"/>
        </w:rPr>
        <w:t>[140</w:t>
      </w:r>
      <w:r w:rsidR="00A20538" w:rsidRPr="00F50332">
        <w:rPr>
          <w:rFonts w:ascii="Times New Roman" w:hAnsi="Times New Roman" w:cs="Times New Roman"/>
          <w:sz w:val="28"/>
          <w:szCs w:val="28"/>
          <w:lang w:val="kk-KZ"/>
        </w:rPr>
        <w:t>, 143]</w:t>
      </w:r>
      <w:r w:rsidRPr="00F50332">
        <w:rPr>
          <w:rFonts w:ascii="Times New Roman" w:hAnsi="Times New Roman" w:cs="Times New Roman"/>
          <w:sz w:val="28"/>
          <w:szCs w:val="28"/>
          <w:lang w:val="kk-KZ"/>
        </w:rPr>
        <w:t xml:space="preserve">. А. Оналбаева еңбегінде сәлемдесу кезінде </w:t>
      </w:r>
      <w:r w:rsidRPr="00F50332">
        <w:rPr>
          <w:rFonts w:ascii="Times New Roman" w:hAnsi="Times New Roman" w:cs="Times New Roman"/>
          <w:i/>
          <w:sz w:val="28"/>
          <w:szCs w:val="28"/>
          <w:lang w:val="kk-KZ"/>
        </w:rPr>
        <w:t xml:space="preserve">орындалатын бас изеу, баскиімін шешу, қол бұлғау, қол алысу </w:t>
      </w:r>
      <w:r w:rsidRPr="00F50332">
        <w:rPr>
          <w:rFonts w:ascii="Times New Roman" w:hAnsi="Times New Roman" w:cs="Times New Roman"/>
          <w:sz w:val="28"/>
          <w:szCs w:val="28"/>
          <w:lang w:val="kk-KZ"/>
        </w:rPr>
        <w:t xml:space="preserve">секілді ым-ишараларды мысалға келтіре отырып, олардың біреуін талғап қолдану тікелей </w:t>
      </w:r>
      <w:r w:rsidRPr="00C7025B">
        <w:rPr>
          <w:rFonts w:ascii="Times New Roman" w:hAnsi="Times New Roman" w:cs="Times New Roman"/>
          <w:i/>
          <w:sz w:val="28"/>
          <w:szCs w:val="28"/>
          <w:lang w:val="kk-KZ"/>
        </w:rPr>
        <w:t>конситуацияға</w:t>
      </w:r>
      <w:r w:rsidRPr="00F50332">
        <w:rPr>
          <w:rFonts w:ascii="Times New Roman" w:hAnsi="Times New Roman" w:cs="Times New Roman"/>
          <w:sz w:val="28"/>
          <w:szCs w:val="28"/>
          <w:lang w:val="kk-KZ"/>
        </w:rPr>
        <w:t xml:space="preserve"> байланысты деп тұжырымдайды</w:t>
      </w:r>
      <w:r w:rsidRPr="00F50332">
        <w:rPr>
          <w:rFonts w:ascii="Times New Roman" w:hAnsi="Times New Roman" w:cs="Times New Roman"/>
          <w:bCs/>
          <w:sz w:val="28"/>
          <w:szCs w:val="28"/>
          <w:lang w:val="kk-KZ"/>
        </w:rPr>
        <w:t xml:space="preserve"> </w:t>
      </w:r>
      <w:r w:rsidR="00F3059E" w:rsidRPr="00F50332">
        <w:rPr>
          <w:rFonts w:ascii="Times New Roman" w:hAnsi="Times New Roman" w:cs="Times New Roman"/>
          <w:bCs/>
          <w:sz w:val="28"/>
          <w:szCs w:val="28"/>
          <w:lang w:val="kk-KZ"/>
        </w:rPr>
        <w:t>[25</w:t>
      </w:r>
      <w:r w:rsidR="00A20538" w:rsidRPr="00F50332">
        <w:rPr>
          <w:rFonts w:ascii="Times New Roman" w:hAnsi="Times New Roman" w:cs="Times New Roman"/>
          <w:bCs/>
          <w:sz w:val="28"/>
          <w:szCs w:val="28"/>
          <w:lang w:val="kk-KZ"/>
        </w:rPr>
        <w:t>, 104]</w:t>
      </w:r>
      <w:r w:rsidRPr="00F50332">
        <w:rPr>
          <w:rFonts w:ascii="Times New Roman" w:hAnsi="Times New Roman" w:cs="Times New Roman"/>
          <w:bCs/>
          <w:sz w:val="28"/>
          <w:szCs w:val="28"/>
          <w:lang w:val="kk-KZ"/>
        </w:rPr>
        <w:t>.</w:t>
      </w:r>
      <w:r w:rsidRPr="00F50332">
        <w:rPr>
          <w:rFonts w:ascii="Times New Roman" w:hAnsi="Times New Roman" w:cs="Times New Roman"/>
          <w:sz w:val="28"/>
          <w:szCs w:val="28"/>
          <w:lang w:val="kk-KZ"/>
        </w:rPr>
        <w:t xml:space="preserve"> Зерттеуші М.</w:t>
      </w:r>
      <w:r w:rsidR="00F3059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Аргайлдың: «Бейвербалды сигналдардың мәні белгілі бір мәдениет аясындағы нақты әлеуметтік жағдайға байланысты болады. Сонымен қатар бейвербалды сигналдың мәні уақытқа және басқа сигналдармен байланысына да тәуелді. Мысалы, арқадан қағу жағдайға қарай – не шынайы құттықтау, не физикалық шабуыл ретінде қабылдануы мүмкін» </w:t>
      </w:r>
      <w:r w:rsidR="00F3059E" w:rsidRPr="00F50332">
        <w:rPr>
          <w:rFonts w:ascii="Times New Roman" w:hAnsi="Times New Roman" w:cs="Times New Roman"/>
          <w:sz w:val="28"/>
          <w:szCs w:val="28"/>
          <w:lang w:val="kk-KZ"/>
        </w:rPr>
        <w:t>[15</w:t>
      </w:r>
      <w:r w:rsidR="00A2053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A20538" w:rsidRPr="00F50332">
        <w:rPr>
          <w:rFonts w:ascii="Times New Roman" w:hAnsi="Times New Roman" w:cs="Times New Roman"/>
          <w:sz w:val="28"/>
          <w:szCs w:val="28"/>
          <w:lang w:val="kk-KZ"/>
        </w:rPr>
        <w:t>8]</w:t>
      </w:r>
      <w:r w:rsidRPr="00F50332">
        <w:rPr>
          <w:rFonts w:ascii="Times New Roman" w:hAnsi="Times New Roman" w:cs="Times New Roman"/>
          <w:sz w:val="28"/>
          <w:szCs w:val="28"/>
          <w:lang w:val="kk-KZ"/>
        </w:rPr>
        <w:t xml:space="preserve">. – деген пікірінен тілден тыс құралдарды түсіну мен қолданудың негізгі шарты </w:t>
      </w:r>
      <w:r w:rsidRPr="00C7025B">
        <w:rPr>
          <w:rFonts w:ascii="Times New Roman" w:hAnsi="Times New Roman" w:cs="Times New Roman"/>
          <w:bCs/>
          <w:i/>
          <w:iCs/>
          <w:sz w:val="28"/>
          <w:szCs w:val="28"/>
          <w:lang w:val="kk-KZ"/>
        </w:rPr>
        <w:t>коммуникативтік жағдаят</w:t>
      </w:r>
      <w:r w:rsidRPr="00F50332">
        <w:rPr>
          <w:rFonts w:ascii="Times New Roman" w:hAnsi="Times New Roman" w:cs="Times New Roman"/>
          <w:sz w:val="28"/>
          <w:szCs w:val="28"/>
          <w:lang w:val="kk-KZ"/>
        </w:rPr>
        <w:t xml:space="preserve"> екеніне тағы бір көз жеткіземіз.</w:t>
      </w:r>
    </w:p>
    <w:p w14:paraId="1844EEB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Адамның тілдесім әрекеті тіл білімінде </w:t>
      </w:r>
      <w:r w:rsidRPr="00C7025B">
        <w:rPr>
          <w:rFonts w:ascii="Times New Roman" w:hAnsi="Times New Roman" w:cs="Times New Roman"/>
          <w:sz w:val="28"/>
          <w:szCs w:val="28"/>
          <w:lang w:val="kk-KZ"/>
        </w:rPr>
        <w:t>«сөйлеу актісі теориясы»</w:t>
      </w:r>
      <w:r w:rsidRPr="00F50332">
        <w:rPr>
          <w:rFonts w:ascii="Times New Roman" w:hAnsi="Times New Roman" w:cs="Times New Roman"/>
          <w:sz w:val="28"/>
          <w:szCs w:val="28"/>
          <w:lang w:val="kk-KZ"/>
        </w:rPr>
        <w:t xml:space="preserve"> (САТ) аясында сөз болып келеді. Прагмалингвистиканың негізін салушы Дж. Остин, Дж. Серль, Дж. Лич, А. Вежбицкая, В.В. Богданов, Д.Г. Богушевич, Г.Г. Почепцов сынды іргелі зерттеушілердің еңбектерінде тілдік қатысымның вербалды формасына, яғни «тілдік қатынасқа» (ф.ғ.д. Ф.Оразбаева ұсынған термин) үлкен мән беріледі. Айталық, </w:t>
      </w:r>
      <w:r w:rsidRPr="00C7025B">
        <w:rPr>
          <w:rFonts w:ascii="Times New Roman" w:hAnsi="Times New Roman" w:cs="Times New Roman"/>
          <w:sz w:val="28"/>
          <w:szCs w:val="28"/>
          <w:lang w:val="kk-KZ"/>
        </w:rPr>
        <w:t>Дж. Остин ұсынған сөйлеу актісінің үш түрі (локутивті, иллокутивті, перлокутивті акті), Дж. Остин зерттеуін тереңдеткен Дж. Серльдің иллокутивті акті туралы тұжырымдары, Дж. Личтің лигвопрагматика туралы ойлары, В.В. Богдановтың коммуникативтік құзыреттілік, коммуникативтік лидерлік, коммуникант позициясы туралы пайымдауларының барлығы қатысымның вербалды компоненті турасында өрбиді. Десе де,</w:t>
      </w:r>
      <w:r w:rsidRPr="00C7025B">
        <w:rPr>
          <w:rFonts w:ascii="Times New Roman" w:hAnsi="Times New Roman" w:cs="Times New Roman"/>
          <w:i/>
          <w:sz w:val="28"/>
          <w:szCs w:val="28"/>
          <w:lang w:val="kk-KZ"/>
        </w:rPr>
        <w:t xml:space="preserve"> сөйлеу әрекетін адамның вербалды және бейвербалды арналарды синхронды түрде қолдана отырып коммуникативтік тактикаларды жүзеге асыруы және сол арқылы коммуникативтік мақсатына қол жеткізуі </w:t>
      </w:r>
      <w:r w:rsidRPr="00C7025B">
        <w:rPr>
          <w:rFonts w:ascii="Times New Roman" w:hAnsi="Times New Roman" w:cs="Times New Roman"/>
          <w:sz w:val="28"/>
          <w:szCs w:val="28"/>
          <w:lang w:val="kk-KZ"/>
        </w:rPr>
        <w:t>деп түсінген орынды</w:t>
      </w:r>
      <w:r w:rsidRPr="00F50332">
        <w:rPr>
          <w:rFonts w:ascii="Times New Roman" w:hAnsi="Times New Roman" w:cs="Times New Roman"/>
          <w:sz w:val="28"/>
          <w:szCs w:val="28"/>
          <w:lang w:val="kk-KZ"/>
        </w:rPr>
        <w:t xml:space="preserve"> болса керек. Ж. Ибраимова тілдік қатынастың ерекше түрі</w:t>
      </w:r>
      <w:r w:rsidR="00816F33" w:rsidRPr="00F50332">
        <w:rPr>
          <w:rFonts w:ascii="Times New Roman" w:hAnsi="Times New Roman" w:cs="Times New Roman"/>
          <w:sz w:val="28"/>
          <w:szCs w:val="28"/>
          <w:lang w:val="kk-KZ"/>
        </w:rPr>
        <w:t xml:space="preserve"> – сөйлесім әрекеті жайында: «К</w:t>
      </w:r>
      <w:r w:rsidRPr="00F50332">
        <w:rPr>
          <w:rFonts w:ascii="Times New Roman" w:hAnsi="Times New Roman" w:cs="Times New Roman"/>
          <w:sz w:val="28"/>
          <w:szCs w:val="28"/>
          <w:lang w:val="kk-KZ"/>
        </w:rPr>
        <w:t xml:space="preserve">ез келген тіл бірлігінің мағынасы, оның толық табиғаты сөйлеуде ашылады. Яғни сөйлеу актісі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тіл бірліктерін қолданысқа түсіретін қатысымдық орта» </w:t>
      </w:r>
      <w:r w:rsidR="00F3059E" w:rsidRPr="00F50332">
        <w:rPr>
          <w:rFonts w:ascii="Times New Roman" w:hAnsi="Times New Roman" w:cs="Times New Roman"/>
          <w:sz w:val="28"/>
          <w:szCs w:val="28"/>
          <w:lang w:val="kk-KZ"/>
        </w:rPr>
        <w:t>[141</w:t>
      </w:r>
      <w:r w:rsidR="00A20538" w:rsidRPr="00F50332">
        <w:rPr>
          <w:rFonts w:ascii="Times New Roman" w:hAnsi="Times New Roman" w:cs="Times New Roman"/>
          <w:sz w:val="28"/>
          <w:szCs w:val="28"/>
          <w:lang w:val="kk-KZ"/>
        </w:rPr>
        <w:t>, 4-5]</w:t>
      </w:r>
      <w:r w:rsidRPr="00F50332">
        <w:rPr>
          <w:rFonts w:ascii="Times New Roman" w:hAnsi="Times New Roman" w:cs="Times New Roman"/>
          <w:sz w:val="28"/>
          <w:szCs w:val="28"/>
          <w:lang w:val="kk-KZ"/>
        </w:rPr>
        <w:t xml:space="preserve"> деп тұжырымдайды. Осы орайда, біз сөйлесім әрекетін тіл бірліктерінің ғана емес коммуникацияның бейвербалды амалдарының қолданысқа түсетін ортасы деп толықтырғымыз келеді. </w:t>
      </w:r>
    </w:p>
    <w:p w14:paraId="27869F6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Дж. Остин зерттеуінде </w:t>
      </w:r>
      <w:r w:rsidR="00F3059E" w:rsidRPr="00F50332">
        <w:rPr>
          <w:rFonts w:ascii="Times New Roman" w:hAnsi="Times New Roman" w:cs="Times New Roman"/>
          <w:sz w:val="28"/>
          <w:szCs w:val="28"/>
          <w:lang w:val="kk-KZ"/>
        </w:rPr>
        <w:t>[142</w:t>
      </w:r>
      <w:r w:rsidR="00A20538" w:rsidRPr="00F50332">
        <w:rPr>
          <w:rFonts w:ascii="Times New Roman" w:hAnsi="Times New Roman" w:cs="Times New Roman"/>
          <w:sz w:val="28"/>
          <w:szCs w:val="28"/>
          <w:lang w:val="kk-KZ"/>
        </w:rPr>
        <w:t>, 100]</w:t>
      </w:r>
      <w:r w:rsidRPr="00F50332">
        <w:rPr>
          <w:rFonts w:ascii="Times New Roman" w:hAnsi="Times New Roman" w:cs="Times New Roman"/>
          <w:sz w:val="28"/>
          <w:szCs w:val="28"/>
          <w:lang w:val="kk-KZ"/>
        </w:rPr>
        <w:t xml:space="preserve">  иллокутивті және перлокутивті актілердің бейвербалды түрде орындала алатынын атап өткен. Остиннің пайымдауынша, сөйлеу — тек ақпарат жеткізу емес, ол белгілі бір әрекет жасау құралы. Яғни, сөйлеген </w:t>
      </w:r>
      <w:r w:rsidRPr="00C7025B">
        <w:rPr>
          <w:rFonts w:ascii="Times New Roman" w:hAnsi="Times New Roman" w:cs="Times New Roman"/>
          <w:sz w:val="28"/>
          <w:szCs w:val="28"/>
          <w:lang w:val="kk-KZ"/>
        </w:rPr>
        <w:t>сөзіміз белгілі бір жағдайға ықпал етіп, іс-әрекет тудырады. Кез келген сөйлеу әрекеті үш түрлі сипатқа ие. Олар – локутивтілік, иллокутивтіклік және перлокутивтілік</w:t>
      </w:r>
      <w:r w:rsidR="00FB1891" w:rsidRPr="00C7025B">
        <w:rPr>
          <w:rFonts w:ascii="Times New Roman" w:hAnsi="Times New Roman" w:cs="Times New Roman"/>
          <w:sz w:val="28"/>
          <w:szCs w:val="28"/>
          <w:lang w:val="kk-KZ"/>
        </w:rPr>
        <w:t xml:space="preserve">. </w:t>
      </w:r>
      <w:r w:rsidRPr="00C7025B">
        <w:rPr>
          <w:rFonts w:ascii="Times New Roman" w:hAnsi="Times New Roman" w:cs="Times New Roman"/>
          <w:sz w:val="28"/>
          <w:szCs w:val="28"/>
          <w:lang w:val="kk-KZ"/>
        </w:rPr>
        <w:t xml:space="preserve">Окфорд профессоры ұсынған САТ бойынша, </w:t>
      </w:r>
      <w:r w:rsidRPr="00C7025B">
        <w:rPr>
          <w:rFonts w:ascii="Times New Roman" w:hAnsi="Times New Roman" w:cs="Times New Roman"/>
          <w:i/>
          <w:sz w:val="28"/>
          <w:szCs w:val="28"/>
          <w:lang w:val="kk-KZ"/>
        </w:rPr>
        <w:t>локутивті акт</w:t>
      </w:r>
      <w:r w:rsidRPr="00C7025B">
        <w:rPr>
          <w:rFonts w:ascii="Times New Roman" w:hAnsi="Times New Roman" w:cs="Times New Roman"/>
          <w:sz w:val="28"/>
          <w:szCs w:val="28"/>
          <w:lang w:val="kk-KZ"/>
        </w:rPr>
        <w:t xml:space="preserve"> – фонетикалық</w:t>
      </w:r>
      <w:r w:rsidRPr="00F50332">
        <w:rPr>
          <w:rFonts w:ascii="Times New Roman" w:hAnsi="Times New Roman" w:cs="Times New Roman"/>
          <w:sz w:val="28"/>
          <w:szCs w:val="28"/>
          <w:lang w:val="kk-KZ"/>
        </w:rPr>
        <w:t xml:space="preserve">, семантикалық және грамматикалық құрылымы бар лебіздің дүниеге келуі (дыбысталуы); </w:t>
      </w:r>
      <w:r w:rsidRPr="00F50332">
        <w:rPr>
          <w:rFonts w:ascii="Times New Roman" w:hAnsi="Times New Roman" w:cs="Times New Roman"/>
          <w:i/>
          <w:sz w:val="28"/>
          <w:szCs w:val="28"/>
          <w:lang w:val="kk-KZ"/>
        </w:rPr>
        <w:t>иллокутивті акт</w:t>
      </w:r>
      <w:r w:rsidRPr="00F50332">
        <w:rPr>
          <w:rFonts w:ascii="Times New Roman" w:hAnsi="Times New Roman" w:cs="Times New Roman"/>
          <w:sz w:val="28"/>
          <w:szCs w:val="28"/>
          <w:lang w:val="kk-KZ"/>
        </w:rPr>
        <w:t xml:space="preserve"> – сол лебіз арқылы коммуникативтік мақсатты жеткізу: хабар беру, бұйыру, өтіну т.б.; </w:t>
      </w:r>
      <w:r w:rsidRPr="00F50332">
        <w:rPr>
          <w:rFonts w:ascii="Times New Roman" w:hAnsi="Times New Roman" w:cs="Times New Roman"/>
          <w:i/>
          <w:sz w:val="28"/>
          <w:szCs w:val="28"/>
          <w:lang w:val="kk-KZ"/>
        </w:rPr>
        <w:t>перлокутивті акт</w:t>
      </w:r>
      <w:r w:rsidRPr="00F50332">
        <w:rPr>
          <w:rFonts w:ascii="Times New Roman" w:hAnsi="Times New Roman" w:cs="Times New Roman"/>
          <w:sz w:val="28"/>
          <w:szCs w:val="28"/>
          <w:lang w:val="kk-KZ"/>
        </w:rPr>
        <w:t xml:space="preserve"> – лебіздің нәтижесінде коммуникативтік діттемнің </w:t>
      </w:r>
      <w:r w:rsidRPr="00F50332">
        <w:rPr>
          <w:rFonts w:ascii="Times New Roman" w:hAnsi="Times New Roman" w:cs="Times New Roman"/>
          <w:sz w:val="28"/>
          <w:szCs w:val="28"/>
          <w:lang w:val="kk-KZ"/>
        </w:rPr>
        <w:lastRenderedPageBreak/>
        <w:t xml:space="preserve">орындалуы, яғни екінші тараптың коммуникация мақсатына сай әрекет етуі </w:t>
      </w:r>
      <w:r w:rsidR="00F3059E" w:rsidRPr="00F50332">
        <w:rPr>
          <w:rFonts w:ascii="Times New Roman" w:hAnsi="Times New Roman" w:cs="Times New Roman"/>
          <w:sz w:val="28"/>
          <w:szCs w:val="28"/>
          <w:lang w:val="kk-KZ"/>
        </w:rPr>
        <w:t>[142</w:t>
      </w:r>
      <w:r w:rsidR="00A2053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Осы тұрғыдан, локуция – семантиканың, перлокуция – риториканың, ал иллокуция – лингвопрагматиканың мәселесі деп саналады. </w:t>
      </w:r>
    </w:p>
    <w:p w14:paraId="729DD961" w14:textId="77777777" w:rsidR="009B09E3" w:rsidRPr="00C7025B"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Кез келген хабар, яғни вербалды хабар да, бейвербалды хабар да локутивті болады. Себебі тілдесім грамматикалық жағынан да, лексикалық жағынан да мәнді құрылымдарға негізделеді. Тілдесім барысында коммуниканттар коммуникация арқылы қол жеткізгісі келетін мақсатын әртүрлі амал-тәсілдер арқылы білдіреді. Вербалды тұрғыдан ол лексикалық бірліктер мен грамматикалық формалар </w:t>
      </w:r>
      <w:r w:rsidRPr="00C7025B">
        <w:rPr>
          <w:rFonts w:ascii="Times New Roman" w:hAnsi="Times New Roman" w:cs="Times New Roman"/>
          <w:sz w:val="28"/>
          <w:szCs w:val="28"/>
          <w:lang w:val="kk-KZ"/>
        </w:rPr>
        <w:t xml:space="preserve">арқылы көрінсе, бейвербалды тұрғыдан сөйлеушінің эмоциясы, ым-ишаралары т.б. арқылы жеткізіледі. </w:t>
      </w:r>
    </w:p>
    <w:p w14:paraId="2CA94976" w14:textId="77777777" w:rsidR="009B09E3" w:rsidRPr="00C7025B"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sz w:val="28"/>
          <w:szCs w:val="28"/>
          <w:lang w:val="kk-KZ"/>
        </w:rPr>
        <w:t>Коммуникативтік мақсатты адресатқа білдіру тілдесімнің иллокутивті күші деп аталады. Дж. Остин иллокуцияны жеткізуде белсенді қолданылатын перформативті етістіктердің классификациясын ұсынғаны белгілі. Перформативті етістіктер мен коммуникацияның бейвербалды амалдарының арасына параллель жүргізу арқылы, көркем мәтіндегі тілдесімнің көмекші құралдарының иллокутивті күшін бағамдауға болады:</w:t>
      </w:r>
    </w:p>
    <w:p w14:paraId="75740B0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i/>
          <w:sz w:val="28"/>
          <w:szCs w:val="28"/>
          <w:lang w:val="kk-KZ"/>
        </w:rPr>
        <w:t>1) Вердиктивтер</w:t>
      </w:r>
      <w:r w:rsidRPr="00C7025B">
        <w:rPr>
          <w:rFonts w:ascii="Times New Roman" w:hAnsi="Times New Roman" w:cs="Times New Roman"/>
          <w:sz w:val="28"/>
          <w:szCs w:val="28"/>
          <w:lang w:val="kk-KZ"/>
        </w:rPr>
        <w:t xml:space="preserve"> – сөйлеу әрекетіндегі бағалауды, пікір мен шешімді білдіретін етістіктер. Мысалы, </w:t>
      </w:r>
      <w:r w:rsidRPr="00C7025B">
        <w:rPr>
          <w:rFonts w:ascii="Times New Roman" w:hAnsi="Times New Roman" w:cs="Times New Roman"/>
          <w:i/>
          <w:sz w:val="28"/>
          <w:szCs w:val="28"/>
          <w:lang w:val="kk-KZ"/>
        </w:rPr>
        <w:t>m</w:t>
      </w:r>
      <w:r w:rsidRPr="00F50332">
        <w:rPr>
          <w:rFonts w:ascii="Times New Roman" w:hAnsi="Times New Roman" w:cs="Times New Roman"/>
          <w:i/>
          <w:sz w:val="28"/>
          <w:szCs w:val="28"/>
          <w:lang w:val="kk-KZ"/>
        </w:rPr>
        <w:t xml:space="preserve">ake it – </w:t>
      </w:r>
      <w:r w:rsidRPr="00F50332">
        <w:rPr>
          <w:rFonts w:ascii="Times New Roman" w:hAnsi="Times New Roman" w:cs="Times New Roman"/>
          <w:sz w:val="28"/>
          <w:szCs w:val="28"/>
          <w:lang w:val="kk-KZ"/>
        </w:rPr>
        <w:t>орындау, жүзеге асыру,</w:t>
      </w:r>
      <w:r w:rsidRPr="00F50332">
        <w:rPr>
          <w:rFonts w:ascii="Times New Roman" w:hAnsi="Times New Roman" w:cs="Times New Roman"/>
          <w:i/>
          <w:sz w:val="28"/>
          <w:szCs w:val="28"/>
          <w:lang w:val="kk-KZ"/>
        </w:rPr>
        <w:t xml:space="preserve"> understand </w:t>
      </w:r>
      <w:r w:rsidRPr="00F50332">
        <w:rPr>
          <w:rFonts w:ascii="Times New Roman" w:hAnsi="Times New Roman" w:cs="Times New Roman"/>
          <w:sz w:val="28"/>
          <w:szCs w:val="28"/>
          <w:lang w:val="kk-KZ"/>
        </w:rPr>
        <w:t>– түсіну,</w:t>
      </w:r>
      <w:r w:rsidRPr="00F50332">
        <w:rPr>
          <w:rFonts w:ascii="Times New Roman" w:hAnsi="Times New Roman" w:cs="Times New Roman"/>
          <w:i/>
          <w:sz w:val="28"/>
          <w:szCs w:val="28"/>
          <w:lang w:val="kk-KZ"/>
        </w:rPr>
        <w:t xml:space="preserve"> describe </w:t>
      </w:r>
      <w:r w:rsidRPr="00F50332">
        <w:rPr>
          <w:rFonts w:ascii="Times New Roman" w:hAnsi="Times New Roman" w:cs="Times New Roman"/>
          <w:sz w:val="28"/>
          <w:szCs w:val="28"/>
          <w:lang w:val="kk-KZ"/>
        </w:rPr>
        <w:t>– сипаттау,</w:t>
      </w:r>
      <w:r w:rsidRPr="00F50332">
        <w:rPr>
          <w:rFonts w:ascii="Times New Roman" w:hAnsi="Times New Roman" w:cs="Times New Roman"/>
          <w:i/>
          <w:sz w:val="28"/>
          <w:szCs w:val="28"/>
          <w:lang w:val="kk-KZ"/>
        </w:rPr>
        <w:t xml:space="preserve"> </w:t>
      </w:r>
      <w:r w:rsidRPr="00F50332">
        <w:rPr>
          <w:rFonts w:ascii="Times New Roman" w:hAnsi="Times New Roman" w:cs="Times New Roman"/>
          <w:sz w:val="28"/>
          <w:szCs w:val="28"/>
          <w:lang w:val="kk-KZ"/>
        </w:rPr>
        <w:t>бейнелеу,</w:t>
      </w:r>
      <w:r w:rsidRPr="00F50332">
        <w:rPr>
          <w:rFonts w:ascii="Times New Roman" w:hAnsi="Times New Roman" w:cs="Times New Roman"/>
          <w:i/>
          <w:sz w:val="28"/>
          <w:szCs w:val="28"/>
          <w:lang w:val="kk-KZ"/>
        </w:rPr>
        <w:t xml:space="preserve"> analyse </w:t>
      </w:r>
      <w:r w:rsidRPr="00F50332">
        <w:rPr>
          <w:rFonts w:ascii="Times New Roman" w:hAnsi="Times New Roman" w:cs="Times New Roman"/>
          <w:sz w:val="28"/>
          <w:szCs w:val="28"/>
          <w:lang w:val="kk-KZ"/>
        </w:rPr>
        <w:t>– талдау,</w:t>
      </w:r>
      <w:r w:rsidRPr="00F50332">
        <w:rPr>
          <w:rFonts w:ascii="Times New Roman" w:hAnsi="Times New Roman" w:cs="Times New Roman"/>
          <w:i/>
          <w:sz w:val="28"/>
          <w:szCs w:val="28"/>
          <w:lang w:val="kk-KZ"/>
        </w:rPr>
        <w:t xml:space="preserve"> characterize </w:t>
      </w:r>
      <w:r w:rsidRPr="00F50332">
        <w:rPr>
          <w:rFonts w:ascii="Times New Roman" w:hAnsi="Times New Roman" w:cs="Times New Roman"/>
          <w:sz w:val="28"/>
          <w:szCs w:val="28"/>
          <w:lang w:val="kk-KZ"/>
        </w:rPr>
        <w:t>– сипаттап көрсету, мінездеме беру,</w:t>
      </w:r>
      <w:r w:rsidRPr="00F50332">
        <w:rPr>
          <w:rFonts w:ascii="Times New Roman" w:hAnsi="Times New Roman" w:cs="Times New Roman"/>
          <w:i/>
          <w:sz w:val="28"/>
          <w:szCs w:val="28"/>
          <w:lang w:val="kk-KZ"/>
        </w:rPr>
        <w:t xml:space="preserve"> rate – </w:t>
      </w:r>
      <w:r w:rsidRPr="00F50332">
        <w:rPr>
          <w:rFonts w:ascii="Times New Roman" w:hAnsi="Times New Roman" w:cs="Times New Roman"/>
          <w:sz w:val="28"/>
          <w:szCs w:val="28"/>
          <w:lang w:val="kk-KZ"/>
        </w:rPr>
        <w:t xml:space="preserve">бағалау, </w:t>
      </w:r>
      <w:r w:rsidRPr="00F50332">
        <w:rPr>
          <w:rFonts w:ascii="Times New Roman" w:hAnsi="Times New Roman" w:cs="Times New Roman"/>
          <w:i/>
          <w:sz w:val="28"/>
          <w:szCs w:val="28"/>
          <w:lang w:val="kk-KZ"/>
        </w:rPr>
        <w:t>judge</w:t>
      </w:r>
      <w:r w:rsidRPr="00F50332">
        <w:rPr>
          <w:rFonts w:ascii="Times New Roman" w:hAnsi="Times New Roman" w:cs="Times New Roman"/>
          <w:sz w:val="28"/>
          <w:szCs w:val="28"/>
          <w:lang w:val="kk-KZ"/>
        </w:rPr>
        <w:t xml:space="preserve"> – үкім шығару, </w:t>
      </w:r>
      <w:r w:rsidRPr="00F50332">
        <w:rPr>
          <w:rFonts w:ascii="Times New Roman" w:hAnsi="Times New Roman" w:cs="Times New Roman"/>
          <w:i/>
          <w:sz w:val="28"/>
          <w:szCs w:val="28"/>
          <w:lang w:val="kk-KZ"/>
        </w:rPr>
        <w:t>assess</w:t>
      </w:r>
      <w:r w:rsidRPr="00F50332">
        <w:rPr>
          <w:rFonts w:ascii="Times New Roman" w:hAnsi="Times New Roman" w:cs="Times New Roman"/>
          <w:sz w:val="28"/>
          <w:szCs w:val="28"/>
          <w:lang w:val="kk-KZ"/>
        </w:rPr>
        <w:t xml:space="preserve"> – бағалау, </w:t>
      </w:r>
      <w:r w:rsidRPr="00F50332">
        <w:rPr>
          <w:rFonts w:ascii="Times New Roman" w:hAnsi="Times New Roman" w:cs="Times New Roman"/>
          <w:i/>
          <w:sz w:val="28"/>
          <w:szCs w:val="28"/>
          <w:lang w:val="kk-KZ"/>
        </w:rPr>
        <w:t>classify</w:t>
      </w:r>
      <w:r w:rsidRPr="00F50332">
        <w:rPr>
          <w:rFonts w:ascii="Times New Roman" w:hAnsi="Times New Roman" w:cs="Times New Roman"/>
          <w:sz w:val="28"/>
          <w:szCs w:val="28"/>
          <w:lang w:val="kk-KZ"/>
        </w:rPr>
        <w:t xml:space="preserve"> – жіктеу т.б. </w:t>
      </w:r>
    </w:p>
    <w:p w14:paraId="7FD72F1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Тілдесім кезінде КБА коммуниканттардың бір-бірін түсініп отырғанын білдіру арқылы және бағалауыштық қызмет атқару арқылы сөйлеу актісіне вердиктив ретінде қатыса алады. Оны төмендегі сөйлемнен көре аламыз:</w:t>
      </w:r>
    </w:p>
    <w:p w14:paraId="7D360D12" w14:textId="77777777" w:rsidR="009B09E3" w:rsidRPr="00F50332" w:rsidRDefault="009B09E3" w:rsidP="00F50332">
      <w:pPr>
        <w:pStyle w:val="a3"/>
        <w:numPr>
          <w:ilvl w:val="0"/>
          <w:numId w:val="16"/>
        </w:numPr>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Қадырбай мен Қуандық мына сөздің тұсында </w:t>
      </w:r>
      <w:r w:rsidRPr="00F50332">
        <w:rPr>
          <w:rFonts w:ascii="Times New Roman" w:hAnsi="Times New Roman" w:cs="Times New Roman"/>
          <w:b/>
          <w:i/>
          <w:sz w:val="28"/>
          <w:szCs w:val="28"/>
          <w:lang w:val="kk-KZ"/>
        </w:rPr>
        <w:t>бір-біріне қарасты да, іштен ұғысқандай болды</w:t>
      </w:r>
      <w:r w:rsidR="00F3059E" w:rsidRPr="00F50332">
        <w:rPr>
          <w:rFonts w:ascii="Times New Roman" w:hAnsi="Times New Roman" w:cs="Times New Roman"/>
          <w:i/>
          <w:sz w:val="28"/>
          <w:szCs w:val="28"/>
          <w:lang w:val="kk-KZ"/>
        </w:rPr>
        <w:t xml:space="preserve"> </w:t>
      </w:r>
      <w:r w:rsidR="00F3059E" w:rsidRPr="00F50332">
        <w:rPr>
          <w:rFonts w:ascii="Times New Roman" w:hAnsi="Times New Roman" w:cs="Times New Roman"/>
          <w:sz w:val="28"/>
          <w:szCs w:val="28"/>
          <w:lang w:val="kk-KZ"/>
        </w:rPr>
        <w:t>[94</w:t>
      </w:r>
      <w:r w:rsidRPr="00F50332">
        <w:rPr>
          <w:rFonts w:ascii="Times New Roman" w:hAnsi="Times New Roman" w:cs="Times New Roman"/>
          <w:sz w:val="28"/>
          <w:szCs w:val="28"/>
          <w:lang w:val="kk-KZ"/>
        </w:rPr>
        <w:t>,</w:t>
      </w:r>
      <w:r w:rsidR="00F3059E" w:rsidRPr="00F50332">
        <w:rPr>
          <w:rFonts w:ascii="Times New Roman" w:hAnsi="Times New Roman" w:cs="Times New Roman"/>
          <w:sz w:val="28"/>
          <w:szCs w:val="28"/>
          <w:lang w:val="kk-KZ"/>
        </w:rPr>
        <w:t xml:space="preserve"> 312]</w:t>
      </w:r>
      <w:r w:rsidRPr="00F50332">
        <w:rPr>
          <w:rFonts w:ascii="Times New Roman" w:hAnsi="Times New Roman" w:cs="Times New Roman"/>
          <w:sz w:val="28"/>
          <w:szCs w:val="28"/>
          <w:lang w:val="kk-KZ"/>
        </w:rPr>
        <w:t xml:space="preserve">. </w:t>
      </w:r>
    </w:p>
    <w:p w14:paraId="1DA060A8"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Берілген үзіндіде екі кейіпкердің көзқарасы арқылы тілдесуі бейвербалды құралдардың көпшілік ортасында адамдардың жасырын әрі ұтымды тілдесу құралы бола алатынын көрсетеді. Мұндағы көзқарас бір-екі ауыз сөз алмасу ғана емес, ол екеуінің ішкі интенциясы мен одан кейінгі әрекетін шешуші құрал болып тұр. </w:t>
      </w:r>
    </w:p>
    <w:p w14:paraId="2CA8BCE9"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амалдар сөйлеушінің ішкі бағасын білдірудің ұтымды амалы саналады. Күнделікті коммуникацияда белгілі бір объектіге қатысты пікірімізді, бағамызды білдіргенде міндетті түрде ым-ишараларға жүгінеміз. Мысалы «Абай жолы» романанында мынандай үзінді кездесті: «</w:t>
      </w:r>
      <w:r w:rsidRPr="00F50332">
        <w:rPr>
          <w:rFonts w:ascii="Times New Roman" w:hAnsi="Times New Roman" w:cs="Times New Roman"/>
          <w:i/>
          <w:sz w:val="28"/>
          <w:szCs w:val="28"/>
          <w:lang w:val="kk-KZ"/>
        </w:rPr>
        <w:t xml:space="preserve">Данияр болса, өзі тырс күлместен, өзгеше бір аңқау момақан ғана жүзбен әлі сөйлеп отыр. Байқаймын, Афтабымның топсасы босай бастағандай. Енді кешке ғана емес, ерте мен түсте де зарлаймын. Хауліміздің ең бір жемісі нашар, құрт түскен алма ағашының түбіне әдейі барып отырам. </w:t>
      </w:r>
      <w:r w:rsidRPr="00F50332">
        <w:rPr>
          <w:rFonts w:ascii="Times New Roman" w:hAnsi="Times New Roman" w:cs="Times New Roman"/>
          <w:b/>
          <w:i/>
          <w:sz w:val="28"/>
          <w:szCs w:val="28"/>
          <w:lang w:val="kk-KZ"/>
        </w:rPr>
        <w:t>Оның шіріп түскен алмаларын Афтаптың көзіне әдейі көрсетіп, мұрын шүйірем.</w:t>
      </w:r>
      <w:r w:rsidRPr="00F50332">
        <w:rPr>
          <w:rFonts w:ascii="Times New Roman" w:hAnsi="Times New Roman" w:cs="Times New Roman"/>
          <w:i/>
          <w:sz w:val="28"/>
          <w:szCs w:val="28"/>
          <w:lang w:val="kk-KZ"/>
        </w:rPr>
        <w:t xml:space="preserve"> Сарыарқаның Афтабыма ұнаған шафталысы мен тотысын жиі-жиі жоқтай берем. Содан не керек, бір күні Афтабымның өзі «кеттік болмасам шу Сәмәйінә» демесі бар ма? деп әңгімесін аяқтады</w:t>
      </w:r>
      <w:r w:rsidR="00F3059E" w:rsidRPr="00F50332">
        <w:rPr>
          <w:rFonts w:ascii="Times New Roman" w:hAnsi="Times New Roman" w:cs="Times New Roman"/>
          <w:sz w:val="28"/>
          <w:szCs w:val="28"/>
          <w:lang w:val="kk-KZ"/>
        </w:rPr>
        <w:t>» [71, 51]</w:t>
      </w:r>
      <w:r w:rsidRPr="00F50332">
        <w:rPr>
          <w:rFonts w:ascii="Times New Roman" w:hAnsi="Times New Roman" w:cs="Times New Roman"/>
          <w:sz w:val="28"/>
          <w:szCs w:val="28"/>
          <w:lang w:val="kk-KZ"/>
        </w:rPr>
        <w:t>.</w:t>
      </w:r>
    </w:p>
    <w:p w14:paraId="6064131B"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Жоғарыдағы үзіндіде сөйлеуші алманы көрсету және мұрнын шүйіру арқылы объектіге деген бағасын жеткізген. Ым-ишарамен бағалаудың </w:t>
      </w:r>
      <w:r w:rsidRPr="00F50332">
        <w:rPr>
          <w:rFonts w:ascii="Times New Roman" w:hAnsi="Times New Roman" w:cs="Times New Roman"/>
          <w:i/>
          <w:sz w:val="28"/>
          <w:szCs w:val="28"/>
          <w:lang w:val="kk-KZ"/>
        </w:rPr>
        <w:t>ернін сылп еткізу</w:t>
      </w:r>
      <w:r w:rsidRPr="00F50332">
        <w:rPr>
          <w:rFonts w:ascii="Times New Roman" w:hAnsi="Times New Roman" w:cs="Times New Roman"/>
          <w:sz w:val="28"/>
          <w:szCs w:val="28"/>
          <w:lang w:val="kk-KZ"/>
        </w:rPr>
        <w:t xml:space="preserve"> (әйел адамдарға тән), </w:t>
      </w:r>
      <w:r w:rsidRPr="00F50332">
        <w:rPr>
          <w:rFonts w:ascii="Times New Roman" w:hAnsi="Times New Roman" w:cs="Times New Roman"/>
          <w:i/>
          <w:sz w:val="28"/>
          <w:szCs w:val="28"/>
          <w:lang w:val="kk-KZ"/>
        </w:rPr>
        <w:t>басын шайқау</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шапалақтау</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бармағын көрсету</w:t>
      </w:r>
      <w:r w:rsidRPr="00F50332">
        <w:rPr>
          <w:rFonts w:ascii="Times New Roman" w:hAnsi="Times New Roman" w:cs="Times New Roman"/>
          <w:sz w:val="28"/>
          <w:szCs w:val="28"/>
          <w:lang w:val="kk-KZ"/>
        </w:rPr>
        <w:t xml:space="preserve"> ((шошайту) сынды үлгілері бар.</w:t>
      </w:r>
    </w:p>
    <w:p w14:paraId="7A3DD230"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i/>
          <w:sz w:val="28"/>
          <w:szCs w:val="28"/>
          <w:lang w:val="kk-KZ"/>
        </w:rPr>
        <w:t>2) Экзерситивтер</w:t>
      </w:r>
      <w:r w:rsidRPr="00C7025B">
        <w:rPr>
          <w:rFonts w:ascii="Times New Roman" w:hAnsi="Times New Roman" w:cs="Times New Roman"/>
          <w:sz w:val="28"/>
          <w:szCs w:val="28"/>
          <w:lang w:val="kk-KZ"/>
        </w:rPr>
        <w:t xml:space="preserve"> – бұйыру, кеңес беру, ықпал ету, билік жүргізу мәніндегі етістіктер</w:t>
      </w:r>
      <w:r w:rsidRPr="00F50332">
        <w:rPr>
          <w:rFonts w:ascii="Times New Roman" w:hAnsi="Times New Roman" w:cs="Times New Roman"/>
          <w:sz w:val="28"/>
          <w:szCs w:val="28"/>
          <w:lang w:val="kk-KZ"/>
        </w:rPr>
        <w:t xml:space="preserve">. Мысалы, </w:t>
      </w:r>
      <w:r w:rsidRPr="00F50332">
        <w:rPr>
          <w:rFonts w:ascii="Times New Roman" w:hAnsi="Times New Roman" w:cs="Times New Roman"/>
          <w:i/>
          <w:sz w:val="28"/>
          <w:szCs w:val="28"/>
          <w:lang w:val="kk-KZ"/>
        </w:rPr>
        <w:t xml:space="preserve">appoint </w:t>
      </w:r>
      <w:r w:rsidRPr="00F50332">
        <w:rPr>
          <w:rFonts w:ascii="Times New Roman" w:hAnsi="Times New Roman" w:cs="Times New Roman"/>
          <w:sz w:val="28"/>
          <w:szCs w:val="28"/>
          <w:lang w:val="kk-KZ"/>
        </w:rPr>
        <w:t>– тағайындау;</w:t>
      </w:r>
      <w:r w:rsidRPr="00F50332">
        <w:rPr>
          <w:rFonts w:ascii="Times New Roman" w:hAnsi="Times New Roman" w:cs="Times New Roman"/>
          <w:i/>
          <w:sz w:val="28"/>
          <w:szCs w:val="28"/>
          <w:lang w:val="kk-KZ"/>
        </w:rPr>
        <w:t xml:space="preserve"> order </w:t>
      </w:r>
      <w:r w:rsidRPr="00F50332">
        <w:rPr>
          <w:rFonts w:ascii="Times New Roman" w:hAnsi="Times New Roman" w:cs="Times New Roman"/>
          <w:sz w:val="28"/>
          <w:szCs w:val="28"/>
          <w:lang w:val="kk-KZ"/>
        </w:rPr>
        <w:t>– бұйыру,</w:t>
      </w:r>
      <w:r w:rsidRPr="00F50332">
        <w:rPr>
          <w:rFonts w:ascii="Times New Roman" w:hAnsi="Times New Roman" w:cs="Times New Roman"/>
          <w:i/>
          <w:sz w:val="28"/>
          <w:szCs w:val="28"/>
          <w:lang w:val="kk-KZ"/>
        </w:rPr>
        <w:t xml:space="preserve"> </w:t>
      </w:r>
      <w:r w:rsidRPr="00F50332">
        <w:rPr>
          <w:rFonts w:ascii="Times New Roman" w:hAnsi="Times New Roman" w:cs="Times New Roman"/>
          <w:sz w:val="28"/>
          <w:szCs w:val="28"/>
          <w:lang w:val="kk-KZ"/>
        </w:rPr>
        <w:t xml:space="preserve">әмір ету; </w:t>
      </w:r>
      <w:r w:rsidRPr="00F50332">
        <w:rPr>
          <w:rFonts w:ascii="Times New Roman" w:hAnsi="Times New Roman" w:cs="Times New Roman"/>
          <w:i/>
          <w:sz w:val="28"/>
          <w:szCs w:val="28"/>
          <w:lang w:val="kk-KZ"/>
        </w:rPr>
        <w:t xml:space="preserve">claim </w:t>
      </w:r>
      <w:r w:rsidRPr="00F50332">
        <w:rPr>
          <w:rFonts w:ascii="Times New Roman" w:hAnsi="Times New Roman" w:cs="Times New Roman"/>
          <w:sz w:val="28"/>
          <w:szCs w:val="28"/>
          <w:lang w:val="kk-KZ"/>
        </w:rPr>
        <w:t>– талап ету, мәлімдеу;</w:t>
      </w:r>
      <w:r w:rsidRPr="00F50332">
        <w:rPr>
          <w:rFonts w:ascii="Times New Roman" w:hAnsi="Times New Roman" w:cs="Times New Roman"/>
          <w:i/>
          <w:sz w:val="28"/>
          <w:szCs w:val="28"/>
          <w:lang w:val="kk-KZ"/>
        </w:rPr>
        <w:t xml:space="preserve"> advise </w:t>
      </w:r>
      <w:r w:rsidRPr="00F50332">
        <w:rPr>
          <w:rFonts w:ascii="Times New Roman" w:hAnsi="Times New Roman" w:cs="Times New Roman"/>
          <w:sz w:val="28"/>
          <w:szCs w:val="28"/>
          <w:lang w:val="kk-KZ"/>
        </w:rPr>
        <w:t>– кеңес беру;</w:t>
      </w:r>
      <w:r w:rsidRPr="00F50332">
        <w:rPr>
          <w:rFonts w:ascii="Times New Roman" w:hAnsi="Times New Roman" w:cs="Times New Roman"/>
          <w:i/>
          <w:sz w:val="28"/>
          <w:szCs w:val="28"/>
          <w:lang w:val="kk-KZ"/>
        </w:rPr>
        <w:t xml:space="preserve"> degrade </w:t>
      </w:r>
      <w:r w:rsidRPr="00F50332">
        <w:rPr>
          <w:rFonts w:ascii="Times New Roman" w:hAnsi="Times New Roman" w:cs="Times New Roman"/>
          <w:sz w:val="28"/>
          <w:szCs w:val="28"/>
          <w:lang w:val="kk-KZ"/>
        </w:rPr>
        <w:t>– дәрежесін төмендету, шенінен айыру;</w:t>
      </w:r>
      <w:r w:rsidRPr="00F50332">
        <w:rPr>
          <w:rFonts w:ascii="Times New Roman" w:hAnsi="Times New Roman" w:cs="Times New Roman"/>
          <w:i/>
          <w:sz w:val="28"/>
          <w:szCs w:val="28"/>
          <w:lang w:val="kk-KZ"/>
        </w:rPr>
        <w:t xml:space="preserve"> name – </w:t>
      </w:r>
      <w:r w:rsidRPr="00F50332">
        <w:rPr>
          <w:rFonts w:ascii="Times New Roman" w:hAnsi="Times New Roman" w:cs="Times New Roman"/>
          <w:sz w:val="28"/>
          <w:szCs w:val="28"/>
          <w:lang w:val="kk-KZ"/>
        </w:rPr>
        <w:t>атау, тағайындау;</w:t>
      </w:r>
      <w:r w:rsidRPr="00F50332">
        <w:rPr>
          <w:rFonts w:ascii="Times New Roman" w:hAnsi="Times New Roman" w:cs="Times New Roman"/>
          <w:i/>
          <w:sz w:val="28"/>
          <w:szCs w:val="28"/>
          <w:lang w:val="kk-KZ"/>
        </w:rPr>
        <w:t xml:space="preserve"> press </w:t>
      </w:r>
      <w:r w:rsidRPr="00F50332">
        <w:rPr>
          <w:rFonts w:ascii="Times New Roman" w:hAnsi="Times New Roman" w:cs="Times New Roman"/>
          <w:sz w:val="28"/>
          <w:szCs w:val="28"/>
          <w:lang w:val="kk-KZ"/>
        </w:rPr>
        <w:t>– қыстау, қысым жасау, қысып айту;</w:t>
      </w:r>
      <w:r w:rsidRPr="00F50332">
        <w:rPr>
          <w:rFonts w:ascii="Times New Roman" w:hAnsi="Times New Roman" w:cs="Times New Roman"/>
          <w:i/>
          <w:sz w:val="28"/>
          <w:szCs w:val="28"/>
          <w:lang w:val="kk-KZ"/>
        </w:rPr>
        <w:t xml:space="preserve"> choose </w:t>
      </w:r>
      <w:r w:rsidRPr="00F50332">
        <w:rPr>
          <w:rFonts w:ascii="Times New Roman" w:hAnsi="Times New Roman" w:cs="Times New Roman"/>
          <w:sz w:val="28"/>
          <w:szCs w:val="28"/>
          <w:lang w:val="kk-KZ"/>
        </w:rPr>
        <w:t>– таңдау;</w:t>
      </w:r>
      <w:r w:rsidRPr="00F50332">
        <w:rPr>
          <w:rFonts w:ascii="Times New Roman" w:hAnsi="Times New Roman" w:cs="Times New Roman"/>
          <w:i/>
          <w:sz w:val="28"/>
          <w:szCs w:val="28"/>
          <w:lang w:val="kk-KZ"/>
        </w:rPr>
        <w:t xml:space="preserve"> sentence </w:t>
      </w:r>
      <w:r w:rsidRPr="00F50332">
        <w:rPr>
          <w:rFonts w:ascii="Times New Roman" w:hAnsi="Times New Roman" w:cs="Times New Roman"/>
          <w:sz w:val="28"/>
          <w:szCs w:val="28"/>
          <w:lang w:val="kk-KZ"/>
        </w:rPr>
        <w:t>– үкім шығару, соттау т.б.</w:t>
      </w:r>
    </w:p>
    <w:p w14:paraId="30B58468" w14:textId="77777777" w:rsidR="009B09E3" w:rsidRPr="00F50332" w:rsidRDefault="009B09E3" w:rsidP="00F50332">
      <w:pPr>
        <w:pStyle w:val="a3"/>
        <w:numPr>
          <w:ilvl w:val="0"/>
          <w:numId w:val="16"/>
        </w:numPr>
        <w:spacing w:after="0" w:line="240" w:lineRule="auto"/>
        <w:ind w:left="0" w:firstLine="709"/>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xml:space="preserve">Сондай бiр нәрсенi бұйырар деп күтiп отырғанда, Абай Баймағамбетке шұғыл бұрылып, жалт етiп салқын қарады да, </w:t>
      </w:r>
      <w:r w:rsidRPr="00F50332">
        <w:rPr>
          <w:rFonts w:ascii="Times New Roman" w:hAnsi="Times New Roman" w:cs="Times New Roman"/>
          <w:b/>
          <w:i/>
          <w:sz w:val="28"/>
          <w:szCs w:val="28"/>
          <w:lang w:val="kk-KZ"/>
        </w:rPr>
        <w:t>үйдiң сол жақ бұрышына қарай қол созып, үн қатпастан, бiр нәрсенi "әкел" дегендей белгi еттi</w:t>
      </w:r>
      <w:r w:rsidR="00F3059E" w:rsidRPr="00F50332">
        <w:rPr>
          <w:rFonts w:ascii="Times New Roman" w:hAnsi="Times New Roman" w:cs="Times New Roman"/>
          <w:sz w:val="28"/>
          <w:szCs w:val="28"/>
          <w:lang w:val="kk-KZ"/>
        </w:rPr>
        <w:t xml:space="preserve"> [58, 565]</w:t>
      </w:r>
      <w:r w:rsidRPr="00F50332">
        <w:rPr>
          <w:rFonts w:ascii="Times New Roman" w:hAnsi="Times New Roman" w:cs="Times New Roman"/>
          <w:sz w:val="28"/>
          <w:szCs w:val="28"/>
          <w:lang w:val="kk-KZ"/>
        </w:rPr>
        <w:t xml:space="preserve">. </w:t>
      </w:r>
    </w:p>
    <w:p w14:paraId="3EA5651F"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Абай мен Баймағамбет арасындағы қысқа ғана коммуникативтік актіде Абай ешқандай сөздің көмегінсіз екінші тарапқа бұйрық береді. Мұнда бейвербалды амал экзерситив етістіктің орнын толық алмастырып тұрғанын көруге болады.</w:t>
      </w:r>
    </w:p>
    <w:p w14:paraId="6A2519D8"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3) Комиссивтер</w:t>
      </w:r>
      <w:r w:rsidRPr="00C7025B">
        <w:rPr>
          <w:rFonts w:ascii="Times New Roman" w:hAnsi="Times New Roman" w:cs="Times New Roman"/>
          <w:sz w:val="28"/>
          <w:szCs w:val="28"/>
          <w:lang w:val="kk-KZ"/>
        </w:rPr>
        <w:t xml:space="preserve"> – уәде, міндет пен ниетті білдіретін етістіктер. Мысалы, </w:t>
      </w:r>
      <w:r w:rsidRPr="00C7025B">
        <w:rPr>
          <w:rFonts w:ascii="Times New Roman" w:hAnsi="Times New Roman" w:cs="Times New Roman"/>
          <w:i/>
          <w:sz w:val="28"/>
          <w:szCs w:val="28"/>
          <w:lang w:val="kk-KZ"/>
        </w:rPr>
        <w:t xml:space="preserve">promise – </w:t>
      </w:r>
      <w:r w:rsidRPr="00C7025B">
        <w:rPr>
          <w:rFonts w:ascii="Times New Roman" w:hAnsi="Times New Roman" w:cs="Times New Roman"/>
          <w:sz w:val="28"/>
          <w:szCs w:val="28"/>
          <w:lang w:val="kk-KZ"/>
        </w:rPr>
        <w:t>уәде беру</w:t>
      </w:r>
      <w:r w:rsidRPr="00F50332">
        <w:rPr>
          <w:rFonts w:ascii="Times New Roman" w:hAnsi="Times New Roman" w:cs="Times New Roman"/>
          <w:sz w:val="28"/>
          <w:szCs w:val="28"/>
          <w:lang w:val="kk-KZ"/>
        </w:rPr>
        <w:t>;</w:t>
      </w:r>
      <w:r w:rsidRPr="00F50332">
        <w:rPr>
          <w:rFonts w:ascii="Times New Roman" w:hAnsi="Times New Roman" w:cs="Times New Roman"/>
          <w:i/>
          <w:sz w:val="28"/>
          <w:szCs w:val="28"/>
          <w:lang w:val="kk-KZ"/>
        </w:rPr>
        <w:t xml:space="preserve"> espouse – </w:t>
      </w:r>
      <w:r w:rsidRPr="00F50332">
        <w:rPr>
          <w:rFonts w:ascii="Times New Roman" w:hAnsi="Times New Roman" w:cs="Times New Roman"/>
          <w:sz w:val="28"/>
          <w:szCs w:val="28"/>
          <w:lang w:val="kk-KZ"/>
        </w:rPr>
        <w:t>жақтау, қолдау;</w:t>
      </w:r>
      <w:r w:rsidRPr="00F50332">
        <w:rPr>
          <w:rFonts w:ascii="Times New Roman" w:hAnsi="Times New Roman" w:cs="Times New Roman"/>
          <w:i/>
          <w:sz w:val="28"/>
          <w:szCs w:val="28"/>
          <w:lang w:val="kk-KZ"/>
        </w:rPr>
        <w:t xml:space="preserve"> plan </w:t>
      </w:r>
      <w:r w:rsidRPr="00F50332">
        <w:rPr>
          <w:rFonts w:ascii="Times New Roman" w:hAnsi="Times New Roman" w:cs="Times New Roman"/>
          <w:sz w:val="28"/>
          <w:szCs w:val="28"/>
          <w:lang w:val="kk-KZ"/>
        </w:rPr>
        <w:t>– жоспарлау;</w:t>
      </w:r>
      <w:r w:rsidRPr="00F50332">
        <w:rPr>
          <w:rFonts w:ascii="Times New Roman" w:hAnsi="Times New Roman" w:cs="Times New Roman"/>
          <w:i/>
          <w:sz w:val="28"/>
          <w:szCs w:val="28"/>
          <w:lang w:val="kk-KZ"/>
        </w:rPr>
        <w:t xml:space="preserve"> favour – </w:t>
      </w:r>
      <w:r w:rsidRPr="00F50332">
        <w:rPr>
          <w:rFonts w:ascii="Times New Roman" w:hAnsi="Times New Roman" w:cs="Times New Roman"/>
          <w:sz w:val="28"/>
          <w:szCs w:val="28"/>
          <w:lang w:val="kk-KZ"/>
        </w:rPr>
        <w:t>жақтау, қолдау, оң көзқарас білдіру;</w:t>
      </w:r>
      <w:r w:rsidRPr="00F50332">
        <w:rPr>
          <w:rFonts w:ascii="Times New Roman" w:hAnsi="Times New Roman" w:cs="Times New Roman"/>
          <w:i/>
          <w:sz w:val="28"/>
          <w:szCs w:val="28"/>
          <w:lang w:val="kk-KZ"/>
        </w:rPr>
        <w:t xml:space="preserve"> guarantee </w:t>
      </w:r>
      <w:r w:rsidRPr="00F50332">
        <w:rPr>
          <w:rFonts w:ascii="Times New Roman" w:hAnsi="Times New Roman" w:cs="Times New Roman"/>
          <w:sz w:val="28"/>
          <w:szCs w:val="28"/>
          <w:lang w:val="kk-KZ"/>
        </w:rPr>
        <w:t>– кепіл болу, кепілдік беру;</w:t>
      </w:r>
      <w:r w:rsidRPr="00F50332">
        <w:rPr>
          <w:rFonts w:ascii="Times New Roman" w:hAnsi="Times New Roman" w:cs="Times New Roman"/>
          <w:i/>
          <w:sz w:val="28"/>
          <w:szCs w:val="28"/>
          <w:lang w:val="kk-KZ"/>
        </w:rPr>
        <w:t xml:space="preserve"> vow </w:t>
      </w:r>
      <w:r w:rsidRPr="00F50332">
        <w:rPr>
          <w:rFonts w:ascii="Times New Roman" w:hAnsi="Times New Roman" w:cs="Times New Roman"/>
          <w:sz w:val="28"/>
          <w:szCs w:val="28"/>
          <w:lang w:val="kk-KZ"/>
        </w:rPr>
        <w:t>– ант беру, серт беру</w:t>
      </w:r>
      <w:r w:rsidRPr="00F50332">
        <w:rPr>
          <w:rFonts w:ascii="Times New Roman" w:hAnsi="Times New Roman" w:cs="Times New Roman"/>
          <w:i/>
          <w:sz w:val="28"/>
          <w:szCs w:val="28"/>
          <w:lang w:val="kk-KZ"/>
        </w:rPr>
        <w:t xml:space="preserve">; champion – </w:t>
      </w:r>
      <w:r w:rsidRPr="00F50332">
        <w:rPr>
          <w:rFonts w:ascii="Times New Roman" w:hAnsi="Times New Roman" w:cs="Times New Roman"/>
          <w:sz w:val="28"/>
          <w:szCs w:val="28"/>
          <w:lang w:val="kk-KZ"/>
        </w:rPr>
        <w:t>қорғау, қолдау, жақтау;</w:t>
      </w:r>
      <w:r w:rsidRPr="00F50332">
        <w:rPr>
          <w:rFonts w:ascii="Times New Roman" w:hAnsi="Times New Roman" w:cs="Times New Roman"/>
          <w:i/>
          <w:sz w:val="28"/>
          <w:szCs w:val="28"/>
          <w:lang w:val="kk-KZ"/>
        </w:rPr>
        <w:t xml:space="preserve"> oppose – </w:t>
      </w:r>
      <w:r w:rsidRPr="00F50332">
        <w:rPr>
          <w:rFonts w:ascii="Times New Roman" w:hAnsi="Times New Roman" w:cs="Times New Roman"/>
          <w:sz w:val="28"/>
          <w:szCs w:val="28"/>
          <w:lang w:val="kk-KZ"/>
        </w:rPr>
        <w:t>қарсы шығу, қарсылық білдіру.</w:t>
      </w:r>
      <w:r w:rsidRPr="00F50332">
        <w:rPr>
          <w:rFonts w:ascii="Times New Roman" w:hAnsi="Times New Roman" w:cs="Times New Roman"/>
          <w:i/>
          <w:sz w:val="28"/>
          <w:szCs w:val="28"/>
          <w:lang w:val="kk-KZ"/>
        </w:rPr>
        <w:t xml:space="preserve"> </w:t>
      </w:r>
    </w:p>
    <w:p w14:paraId="2C5D6D87" w14:textId="77777777" w:rsidR="009B09E3" w:rsidRPr="00F50332" w:rsidRDefault="009B09E3" w:rsidP="00F50332">
      <w:pPr>
        <w:pStyle w:val="a3"/>
        <w:numPr>
          <w:ilvl w:val="0"/>
          <w:numId w:val="16"/>
        </w:numPr>
        <w:spacing w:after="0" w:line="240" w:lineRule="auto"/>
        <w:ind w:left="0" w:firstLine="709"/>
        <w:jc w:val="both"/>
        <w:rPr>
          <w:rFonts w:ascii="Times New Roman" w:hAnsi="Times New Roman" w:cs="Times New Roman"/>
          <w:i/>
          <w:sz w:val="28"/>
          <w:szCs w:val="28"/>
          <w:lang w:val="kk-KZ"/>
        </w:rPr>
      </w:pPr>
      <w:r w:rsidRPr="00F50332">
        <w:rPr>
          <w:rFonts w:ascii="Times New Roman" w:hAnsi="Times New Roman" w:cs="Times New Roman"/>
          <w:b/>
          <w:i/>
          <w:sz w:val="28"/>
          <w:szCs w:val="28"/>
          <w:lang w:val="kk-KZ"/>
        </w:rPr>
        <w:t>Қабағын түйіп, екі көзі жалт етіп, жақтырмай қарағаны болмаса,</w:t>
      </w:r>
      <w:r w:rsidRPr="00F50332">
        <w:rPr>
          <w:rFonts w:ascii="Times New Roman" w:hAnsi="Times New Roman" w:cs="Times New Roman"/>
          <w:i/>
          <w:sz w:val="28"/>
          <w:szCs w:val="28"/>
          <w:lang w:val="kk-KZ"/>
        </w:rPr>
        <w:t xml:space="preserve"> Абай Майбасардай ағаға</w:t>
      </w:r>
      <w:r w:rsidR="00F3059E" w:rsidRPr="00F50332">
        <w:rPr>
          <w:rFonts w:ascii="Times New Roman" w:hAnsi="Times New Roman" w:cs="Times New Roman"/>
          <w:i/>
          <w:sz w:val="28"/>
          <w:szCs w:val="28"/>
          <w:lang w:val="kk-KZ"/>
        </w:rPr>
        <w:t xml:space="preserve"> қатаң жауап айта алмады</w:t>
      </w:r>
      <w:r w:rsidR="00F3059E" w:rsidRPr="00F50332">
        <w:rPr>
          <w:rFonts w:ascii="Times New Roman" w:hAnsi="Times New Roman" w:cs="Times New Roman"/>
          <w:sz w:val="28"/>
          <w:szCs w:val="28"/>
          <w:lang w:val="kk-KZ"/>
        </w:rPr>
        <w:t xml:space="preserve"> [94, 100].</w:t>
      </w:r>
    </w:p>
    <w:p w14:paraId="173FA9C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Берілген үзіндіде Абай Майбасардың ойын қолдамайтнынын ауызбен айтпаса да, эмоциясы арқылы байқатады. Осындай жағдаяттарда КБА вербалды формадағы комиссивтердің орнына жұмсала алады. Қазақтың дәстүрлі жүйесінде уәде беру, серт беру, ант беру кезіне орындалатын ритуалдар болғаны белгілі. Ант беру кезінде </w:t>
      </w:r>
      <w:r w:rsidRPr="00F50332">
        <w:rPr>
          <w:rFonts w:ascii="Times New Roman" w:hAnsi="Times New Roman" w:cs="Times New Roman"/>
          <w:i/>
          <w:sz w:val="28"/>
          <w:szCs w:val="28"/>
          <w:lang w:val="kk-KZ"/>
        </w:rPr>
        <w:t>нан ұстау, Құран ұстау, ант суын ішу, бармақтан қан шығару, қылыштың жүзін сүю</w:t>
      </w:r>
      <w:r w:rsidRPr="00F50332">
        <w:rPr>
          <w:rFonts w:ascii="Times New Roman" w:hAnsi="Times New Roman" w:cs="Times New Roman"/>
          <w:sz w:val="28"/>
          <w:szCs w:val="28"/>
          <w:lang w:val="kk-KZ"/>
        </w:rPr>
        <w:t xml:space="preserve"> т.б. ишаралар орындалған. Комиссив сипаты осы секілді ритуалдарда көрініс табатын бейвербалды амалдардың бәріне тән.</w:t>
      </w:r>
    </w:p>
    <w:p w14:paraId="00606FE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i/>
          <w:sz w:val="28"/>
          <w:szCs w:val="28"/>
          <w:lang w:val="kk-KZ"/>
        </w:rPr>
        <w:t>4) Бехабитивтер</w:t>
      </w:r>
      <w:r w:rsidRPr="00C7025B">
        <w:rPr>
          <w:rFonts w:ascii="Times New Roman" w:hAnsi="Times New Roman" w:cs="Times New Roman"/>
          <w:sz w:val="28"/>
          <w:szCs w:val="28"/>
          <w:lang w:val="kk-KZ"/>
        </w:rPr>
        <w:t xml:space="preserve"> – әлеуметтік</w:t>
      </w:r>
      <w:r w:rsidRPr="00F50332">
        <w:rPr>
          <w:rFonts w:ascii="Times New Roman" w:hAnsi="Times New Roman" w:cs="Times New Roman"/>
          <w:sz w:val="28"/>
          <w:szCs w:val="28"/>
          <w:lang w:val="kk-KZ"/>
        </w:rPr>
        <w:t xml:space="preserve"> мінез-құлықты танытатын етістіктер. Мысалы, </w:t>
      </w:r>
      <w:r w:rsidRPr="00F50332">
        <w:rPr>
          <w:rFonts w:ascii="Times New Roman" w:hAnsi="Times New Roman" w:cs="Times New Roman"/>
          <w:i/>
          <w:sz w:val="28"/>
          <w:szCs w:val="28"/>
          <w:lang w:val="kk-KZ"/>
        </w:rPr>
        <w:t xml:space="preserve">apologize – </w:t>
      </w:r>
      <w:r w:rsidRPr="00F50332">
        <w:rPr>
          <w:rFonts w:ascii="Times New Roman" w:hAnsi="Times New Roman" w:cs="Times New Roman"/>
          <w:sz w:val="28"/>
          <w:szCs w:val="28"/>
          <w:lang w:val="kk-KZ"/>
        </w:rPr>
        <w:t>кешірім сұрау;</w:t>
      </w:r>
      <w:r w:rsidRPr="00F50332">
        <w:rPr>
          <w:rFonts w:ascii="Times New Roman" w:hAnsi="Times New Roman" w:cs="Times New Roman"/>
          <w:i/>
          <w:sz w:val="28"/>
          <w:szCs w:val="28"/>
          <w:lang w:val="kk-KZ"/>
        </w:rPr>
        <w:t xml:space="preserve"> thank </w:t>
      </w:r>
      <w:r w:rsidRPr="00F50332">
        <w:rPr>
          <w:rFonts w:ascii="Times New Roman" w:hAnsi="Times New Roman" w:cs="Times New Roman"/>
          <w:sz w:val="28"/>
          <w:szCs w:val="28"/>
          <w:lang w:val="kk-KZ"/>
        </w:rPr>
        <w:t>– алғыс айту;</w:t>
      </w:r>
      <w:r w:rsidRPr="00F50332">
        <w:rPr>
          <w:rFonts w:ascii="Times New Roman" w:hAnsi="Times New Roman" w:cs="Times New Roman"/>
          <w:i/>
          <w:sz w:val="28"/>
          <w:szCs w:val="28"/>
          <w:lang w:val="kk-KZ"/>
        </w:rPr>
        <w:t xml:space="preserve"> compliment – </w:t>
      </w:r>
      <w:r w:rsidRPr="00F50332">
        <w:rPr>
          <w:rFonts w:ascii="Times New Roman" w:hAnsi="Times New Roman" w:cs="Times New Roman"/>
          <w:sz w:val="28"/>
          <w:szCs w:val="28"/>
          <w:lang w:val="kk-KZ"/>
        </w:rPr>
        <w:t>мақтау, мадақ айту;</w:t>
      </w:r>
      <w:r w:rsidRPr="00F50332">
        <w:rPr>
          <w:rFonts w:ascii="Times New Roman" w:hAnsi="Times New Roman" w:cs="Times New Roman"/>
          <w:i/>
          <w:sz w:val="28"/>
          <w:szCs w:val="28"/>
          <w:lang w:val="kk-KZ"/>
        </w:rPr>
        <w:t xml:space="preserve"> congratulate – </w:t>
      </w:r>
      <w:r w:rsidRPr="00F50332">
        <w:rPr>
          <w:rFonts w:ascii="Times New Roman" w:hAnsi="Times New Roman" w:cs="Times New Roman"/>
          <w:sz w:val="28"/>
          <w:szCs w:val="28"/>
          <w:lang w:val="kk-KZ"/>
        </w:rPr>
        <w:t>құттықтау;</w:t>
      </w:r>
      <w:r w:rsidRPr="00F50332">
        <w:rPr>
          <w:rFonts w:ascii="Times New Roman" w:hAnsi="Times New Roman" w:cs="Times New Roman"/>
          <w:i/>
          <w:sz w:val="28"/>
          <w:szCs w:val="28"/>
          <w:lang w:val="kk-KZ"/>
        </w:rPr>
        <w:t xml:space="preserve"> welcome – </w:t>
      </w:r>
      <w:r w:rsidRPr="00F50332">
        <w:rPr>
          <w:rFonts w:ascii="Times New Roman" w:hAnsi="Times New Roman" w:cs="Times New Roman"/>
          <w:sz w:val="28"/>
          <w:szCs w:val="28"/>
          <w:lang w:val="kk-KZ"/>
        </w:rPr>
        <w:t>қарсы алу, қошемет көрсету;</w:t>
      </w:r>
      <w:r w:rsidRPr="00F50332">
        <w:rPr>
          <w:rFonts w:ascii="Times New Roman" w:hAnsi="Times New Roman" w:cs="Times New Roman"/>
          <w:i/>
          <w:sz w:val="28"/>
          <w:szCs w:val="28"/>
          <w:lang w:val="kk-KZ"/>
        </w:rPr>
        <w:t xml:space="preserve"> wish – </w:t>
      </w:r>
      <w:r w:rsidRPr="00F50332">
        <w:rPr>
          <w:rFonts w:ascii="Times New Roman" w:hAnsi="Times New Roman" w:cs="Times New Roman"/>
          <w:sz w:val="28"/>
          <w:szCs w:val="28"/>
          <w:lang w:val="kk-KZ"/>
        </w:rPr>
        <w:t>тілеу, тілек білдіру;</w:t>
      </w:r>
      <w:r w:rsidRPr="00F50332">
        <w:rPr>
          <w:rFonts w:ascii="Times New Roman" w:hAnsi="Times New Roman" w:cs="Times New Roman"/>
          <w:i/>
          <w:sz w:val="28"/>
          <w:szCs w:val="28"/>
          <w:lang w:val="kk-KZ"/>
        </w:rPr>
        <w:t xml:space="preserve"> protest – </w:t>
      </w:r>
      <w:r w:rsidRPr="00F50332">
        <w:rPr>
          <w:rFonts w:ascii="Times New Roman" w:hAnsi="Times New Roman" w:cs="Times New Roman"/>
          <w:sz w:val="28"/>
          <w:szCs w:val="28"/>
          <w:lang w:val="kk-KZ"/>
        </w:rPr>
        <w:t xml:space="preserve">қарсылық білдіру, наразылық таныту. </w:t>
      </w:r>
    </w:p>
    <w:p w14:paraId="0EB12D56" w14:textId="77777777" w:rsidR="009B09E3" w:rsidRPr="00F50332" w:rsidRDefault="009B09E3" w:rsidP="00F50332">
      <w:pPr>
        <w:pStyle w:val="a3"/>
        <w:numPr>
          <w:ilvl w:val="0"/>
          <w:numId w:val="16"/>
        </w:numPr>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 Әлбәттә, әлбәттә, Ибраһим мырза, тұман жоқ, сіздікі тура. Ғарибыңыз өзін ғайыпты санайды! – деп Сармолла қызарды да, </w:t>
      </w:r>
      <w:r w:rsidRPr="00F50332">
        <w:rPr>
          <w:rFonts w:ascii="Times New Roman" w:hAnsi="Times New Roman" w:cs="Times New Roman"/>
          <w:b/>
          <w:i/>
          <w:sz w:val="28"/>
          <w:szCs w:val="28"/>
          <w:lang w:val="kk-KZ"/>
        </w:rPr>
        <w:t>бөрік киген басын төмен иді</w:t>
      </w:r>
      <w:r w:rsidR="00F3059E" w:rsidRPr="00F50332">
        <w:rPr>
          <w:rFonts w:ascii="Times New Roman" w:hAnsi="Times New Roman" w:cs="Times New Roman"/>
          <w:sz w:val="28"/>
          <w:szCs w:val="28"/>
          <w:lang w:val="kk-KZ"/>
        </w:rPr>
        <w:t>» [71</w:t>
      </w:r>
      <w:r w:rsidRPr="00F50332">
        <w:rPr>
          <w:rFonts w:ascii="Times New Roman" w:hAnsi="Times New Roman" w:cs="Times New Roman"/>
          <w:sz w:val="28"/>
          <w:szCs w:val="28"/>
          <w:lang w:val="kk-KZ"/>
        </w:rPr>
        <w:t>,</w:t>
      </w:r>
      <w:r w:rsidR="00F3059E" w:rsidRPr="00F50332">
        <w:rPr>
          <w:rFonts w:ascii="Times New Roman" w:hAnsi="Times New Roman" w:cs="Times New Roman"/>
          <w:sz w:val="28"/>
          <w:szCs w:val="28"/>
          <w:lang w:val="kk-KZ"/>
        </w:rPr>
        <w:t xml:space="preserve"> 18]</w:t>
      </w:r>
      <w:r w:rsidRPr="00F50332">
        <w:rPr>
          <w:rFonts w:ascii="Times New Roman" w:hAnsi="Times New Roman" w:cs="Times New Roman"/>
          <w:sz w:val="28"/>
          <w:szCs w:val="28"/>
          <w:lang w:val="kk-KZ"/>
        </w:rPr>
        <w:t xml:space="preserve">. </w:t>
      </w:r>
    </w:p>
    <w:p w14:paraId="3E24F5D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Сармолланың коммуникация соңында басын төмен июі өзінің серігіне деген құрметін білдіріп тұр.</w:t>
      </w:r>
      <w:r w:rsidRPr="00F50332">
        <w:rPr>
          <w:rFonts w:ascii="Times New Roman" w:hAnsi="Times New Roman" w:cs="Times New Roman"/>
          <w:i/>
          <w:sz w:val="28"/>
          <w:szCs w:val="28"/>
          <w:lang w:val="kk-KZ"/>
        </w:rPr>
        <w:t xml:space="preserve"> </w:t>
      </w:r>
      <w:r w:rsidRPr="00F50332">
        <w:rPr>
          <w:rFonts w:ascii="Times New Roman" w:hAnsi="Times New Roman" w:cs="Times New Roman"/>
          <w:sz w:val="28"/>
          <w:szCs w:val="28"/>
          <w:lang w:val="kk-KZ"/>
        </w:rPr>
        <w:t>Мәтіннің толық контексінен бұл бас ию тек қана құрмет емес, Абайдың өзін түсініп-қолдағанына деген алғысы мен разылығы екенін аңғарамыз, яғни бейвербалды амал сөйлеу актісінде бехабитив рөлін мінсіз атқарған.</w:t>
      </w:r>
    </w:p>
    <w:p w14:paraId="6CE758B4" w14:textId="40F60488" w:rsidR="00D53836"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i/>
          <w:sz w:val="28"/>
          <w:szCs w:val="28"/>
          <w:lang w:val="kk-KZ"/>
        </w:rPr>
        <w:lastRenderedPageBreak/>
        <w:t>5) Экспозитивтер</w:t>
      </w:r>
      <w:r w:rsidRPr="00C7025B">
        <w:rPr>
          <w:rFonts w:ascii="Times New Roman" w:hAnsi="Times New Roman" w:cs="Times New Roman"/>
          <w:sz w:val="28"/>
          <w:szCs w:val="28"/>
          <w:lang w:val="kk-KZ"/>
        </w:rPr>
        <w:t xml:space="preserve"> – себепті</w:t>
      </w:r>
      <w:r w:rsidRPr="00F50332">
        <w:rPr>
          <w:rFonts w:ascii="Times New Roman" w:hAnsi="Times New Roman" w:cs="Times New Roman"/>
          <w:sz w:val="28"/>
          <w:szCs w:val="28"/>
          <w:lang w:val="kk-KZ"/>
        </w:rPr>
        <w:t xml:space="preserve"> түсіндіру, дәлелдер келтіру мәніндегі етістіктер. Мысалы, </w:t>
      </w:r>
      <w:r w:rsidRPr="00F50332">
        <w:rPr>
          <w:rFonts w:ascii="Times New Roman" w:hAnsi="Times New Roman" w:cs="Times New Roman"/>
          <w:i/>
          <w:sz w:val="28"/>
          <w:szCs w:val="28"/>
          <w:lang w:val="kk-KZ"/>
        </w:rPr>
        <w:t xml:space="preserve">remark – </w:t>
      </w:r>
      <w:r w:rsidRPr="00F50332">
        <w:rPr>
          <w:rFonts w:ascii="Times New Roman" w:hAnsi="Times New Roman" w:cs="Times New Roman"/>
          <w:sz w:val="28"/>
          <w:szCs w:val="28"/>
          <w:lang w:val="kk-KZ"/>
        </w:rPr>
        <w:t>ескерту жасау;</w:t>
      </w:r>
      <w:r w:rsidRPr="00F50332">
        <w:rPr>
          <w:rFonts w:ascii="Times New Roman" w:hAnsi="Times New Roman" w:cs="Times New Roman"/>
          <w:i/>
          <w:sz w:val="28"/>
          <w:szCs w:val="28"/>
          <w:lang w:val="kk-KZ"/>
        </w:rPr>
        <w:t xml:space="preserve"> mention </w:t>
      </w:r>
      <w:r w:rsidRPr="00F50332">
        <w:rPr>
          <w:rFonts w:ascii="Times New Roman" w:hAnsi="Times New Roman" w:cs="Times New Roman"/>
          <w:sz w:val="28"/>
          <w:szCs w:val="28"/>
          <w:lang w:val="kk-KZ"/>
        </w:rPr>
        <w:t>– атап өту, сөз арасында айту</w:t>
      </w:r>
      <w:r w:rsidRPr="00F50332">
        <w:rPr>
          <w:rFonts w:ascii="Times New Roman" w:hAnsi="Times New Roman" w:cs="Times New Roman"/>
          <w:i/>
          <w:sz w:val="28"/>
          <w:szCs w:val="28"/>
          <w:lang w:val="kk-KZ"/>
        </w:rPr>
        <w:t xml:space="preserve">; inform – </w:t>
      </w:r>
      <w:r w:rsidRPr="00F50332">
        <w:rPr>
          <w:rFonts w:ascii="Times New Roman" w:hAnsi="Times New Roman" w:cs="Times New Roman"/>
          <w:sz w:val="28"/>
          <w:szCs w:val="28"/>
          <w:lang w:val="kk-KZ"/>
        </w:rPr>
        <w:t>хабарлау, мәлімдеу;</w:t>
      </w:r>
      <w:r w:rsidRPr="00F50332">
        <w:rPr>
          <w:rFonts w:ascii="Times New Roman" w:hAnsi="Times New Roman" w:cs="Times New Roman"/>
          <w:i/>
          <w:sz w:val="28"/>
          <w:szCs w:val="28"/>
          <w:lang w:val="kk-KZ"/>
        </w:rPr>
        <w:t xml:space="preserve"> ask – </w:t>
      </w:r>
      <w:r w:rsidRPr="00F50332">
        <w:rPr>
          <w:rFonts w:ascii="Times New Roman" w:hAnsi="Times New Roman" w:cs="Times New Roman"/>
          <w:sz w:val="28"/>
          <w:szCs w:val="28"/>
          <w:lang w:val="kk-KZ"/>
        </w:rPr>
        <w:t>сұрау;</w:t>
      </w:r>
      <w:r w:rsidRPr="00F50332">
        <w:rPr>
          <w:rFonts w:ascii="Times New Roman" w:hAnsi="Times New Roman" w:cs="Times New Roman"/>
          <w:i/>
          <w:sz w:val="28"/>
          <w:szCs w:val="28"/>
          <w:lang w:val="kk-KZ"/>
        </w:rPr>
        <w:t xml:space="preserve"> report – </w:t>
      </w:r>
      <w:r w:rsidRPr="00F50332">
        <w:rPr>
          <w:rFonts w:ascii="Times New Roman" w:hAnsi="Times New Roman" w:cs="Times New Roman"/>
          <w:sz w:val="28"/>
          <w:szCs w:val="28"/>
          <w:lang w:val="kk-KZ"/>
        </w:rPr>
        <w:t>баяндау, есеп беру, хабарлау т.б.</w:t>
      </w:r>
    </w:p>
    <w:p w14:paraId="2CCCB699" w14:textId="521AE59B"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Абай осы кезде қатты булығып жетіп келді:</w:t>
      </w:r>
    </w:p>
    <w:p w14:paraId="4485E353"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 Құтырма! Тоқта! - деп, ақырып қалды. </w:t>
      </w:r>
      <w:r w:rsidRPr="00F50332">
        <w:rPr>
          <w:rFonts w:ascii="Times New Roman" w:hAnsi="Times New Roman" w:cs="Times New Roman"/>
          <w:b/>
          <w:i/>
          <w:sz w:val="28"/>
          <w:szCs w:val="28"/>
          <w:lang w:val="kk-KZ"/>
        </w:rPr>
        <w:t xml:space="preserve">Екі көзі қанталап, өзі сұп-сұр боп апты. Жұдырығы түюлі. </w:t>
      </w:r>
      <w:r w:rsidR="00F3059E" w:rsidRPr="00F50332">
        <w:rPr>
          <w:rFonts w:ascii="Times New Roman" w:hAnsi="Times New Roman" w:cs="Times New Roman"/>
          <w:i/>
          <w:sz w:val="28"/>
          <w:szCs w:val="28"/>
          <w:lang w:val="kk-KZ"/>
        </w:rPr>
        <w:t xml:space="preserve">Екі жігіт тоқтай қалды </w:t>
      </w:r>
      <w:r w:rsidR="00F3059E" w:rsidRPr="00F50332">
        <w:rPr>
          <w:rFonts w:ascii="Times New Roman" w:hAnsi="Times New Roman" w:cs="Times New Roman"/>
          <w:sz w:val="28"/>
          <w:szCs w:val="28"/>
          <w:lang w:val="kk-KZ"/>
        </w:rPr>
        <w:t>[94</w:t>
      </w:r>
      <w:r w:rsidRPr="00F50332">
        <w:rPr>
          <w:rFonts w:ascii="Times New Roman" w:hAnsi="Times New Roman" w:cs="Times New Roman"/>
          <w:sz w:val="28"/>
          <w:szCs w:val="28"/>
          <w:lang w:val="kk-KZ"/>
        </w:rPr>
        <w:t>,</w:t>
      </w:r>
      <w:r w:rsidR="00F3059E" w:rsidRPr="00F50332">
        <w:rPr>
          <w:rFonts w:ascii="Times New Roman" w:hAnsi="Times New Roman" w:cs="Times New Roman"/>
          <w:sz w:val="28"/>
          <w:szCs w:val="28"/>
          <w:lang w:val="kk-KZ"/>
        </w:rPr>
        <w:t xml:space="preserve"> 246].</w:t>
      </w:r>
    </w:p>
    <w:p w14:paraId="5F6EB58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үзіндідегі Абайдың түюлі жұдырығы адресаттарына қол жұмсауы мүмкін екені жайлы бейвербалды сигнал болып тұр. </w:t>
      </w:r>
    </w:p>
    <w:p w14:paraId="3536D5B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Экспозитивтер ретінде сілтеу, нұсқау мәніндегі бейвербалды құралдар да қолданыла алады. </w:t>
      </w:r>
    </w:p>
    <w:p w14:paraId="13B25109"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sz w:val="28"/>
          <w:szCs w:val="28"/>
          <w:lang w:val="kk-KZ"/>
        </w:rPr>
        <w:t>«</w:t>
      </w:r>
      <w:r w:rsidRPr="00F50332">
        <w:rPr>
          <w:rFonts w:ascii="Times New Roman" w:hAnsi="Times New Roman" w:cs="Times New Roman"/>
          <w:i/>
          <w:sz w:val="28"/>
          <w:szCs w:val="28"/>
          <w:lang w:val="kk-KZ"/>
        </w:rPr>
        <w:t>Бар Ырғызбайдың анасы. Өзінің ашуы әлі қатты. Томырылып кетсе, тіпті Құнанбайды да қорқыту қолынан келеді. Оны Майбасар талай көрген. Енді, ыза болса да, амал жоқ.</w:t>
      </w:r>
    </w:p>
    <w:p w14:paraId="3ADB818A"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Зере сөзін бітіргенде, Майбасар қасындағы Ұлжан жеңгесін түртіп қойып, ақырын күңкілдеп:</w:t>
      </w:r>
    </w:p>
    <w:p w14:paraId="1205589D"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xml:space="preserve">- Қап, мына тентек кемпір ме! Исі Ырғызбайдың ақсақал, қарасақалын жиып ап, қылып отырғанын қарашы. Енемізді әбден ұрды-ау, масқара-ай! Даңғой дегені ғой дәл мен осының! - деп еді. Қасында отырып, сөзін естіген жұрт күліп жіберді. </w:t>
      </w:r>
      <w:r w:rsidRPr="00F50332">
        <w:rPr>
          <w:rFonts w:ascii="Times New Roman" w:hAnsi="Times New Roman" w:cs="Times New Roman"/>
          <w:b/>
          <w:i/>
          <w:sz w:val="28"/>
          <w:szCs w:val="28"/>
          <w:lang w:val="kk-KZ"/>
        </w:rPr>
        <w:t>Майбасар Ұлжанның тасасына бұғыңқырап отырып, қуланып көзін қысып</w:t>
      </w:r>
      <w:r w:rsidRPr="00F50332">
        <w:rPr>
          <w:rFonts w:ascii="Times New Roman" w:hAnsi="Times New Roman" w:cs="Times New Roman"/>
          <w:i/>
          <w:sz w:val="28"/>
          <w:szCs w:val="28"/>
          <w:lang w:val="kk-KZ"/>
        </w:rPr>
        <w:t>:</w:t>
      </w:r>
    </w:p>
    <w:p w14:paraId="72252B77" w14:textId="77777777" w:rsidR="009B09E3" w:rsidRPr="00F50332" w:rsidRDefault="009B09E3" w:rsidP="00F50332">
      <w:pPr>
        <w:spacing w:after="0" w:line="240" w:lineRule="auto"/>
        <w:ind w:firstLine="709"/>
        <w:contextualSpacing/>
        <w:jc w:val="both"/>
        <w:rPr>
          <w:rFonts w:ascii="Times New Roman" w:hAnsi="Times New Roman" w:cs="Times New Roman"/>
          <w:b/>
          <w:i/>
          <w:sz w:val="28"/>
          <w:szCs w:val="28"/>
          <w:lang w:val="kk-KZ"/>
        </w:rPr>
      </w:pPr>
      <w:r w:rsidRPr="00F50332">
        <w:rPr>
          <w:rFonts w:ascii="Times New Roman" w:hAnsi="Times New Roman" w:cs="Times New Roman"/>
          <w:i/>
          <w:sz w:val="28"/>
          <w:szCs w:val="28"/>
          <w:lang w:val="kk-KZ"/>
        </w:rPr>
        <w:t xml:space="preserve">- Әне біреу айтқаны кім екен десеңші, тағы бұның? Ана «мылжың» дегенін айтам! Ондай да бар ма еді? - деп, тоқтай қап, </w:t>
      </w:r>
      <w:r w:rsidRPr="00F50332">
        <w:rPr>
          <w:rFonts w:ascii="Times New Roman" w:hAnsi="Times New Roman" w:cs="Times New Roman"/>
          <w:b/>
          <w:i/>
          <w:sz w:val="28"/>
          <w:szCs w:val="28"/>
          <w:lang w:val="kk-KZ"/>
        </w:rPr>
        <w:t>Жұманды көзінің астымен бағып отыр.</w:t>
      </w:r>
    </w:p>
    <w:p w14:paraId="1701696C" w14:textId="77777777" w:rsidR="009B09E3" w:rsidRPr="00F50332" w:rsidRDefault="009B09E3" w:rsidP="00F50332">
      <w:pPr>
        <w:spacing w:after="0" w:line="240" w:lineRule="auto"/>
        <w:ind w:firstLine="709"/>
        <w:contextualSpacing/>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Сағал көз, сары сақал Жұман бұның мысқылын сезген жоқ екен.</w:t>
      </w:r>
    </w:p>
    <w:p w14:paraId="2C360B02"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Ой, сығыр мұндар, білмей отырмысың? Мылжың деп, қырт қып, жазған, мені айтат та! - дегенде, жұрттың бәрі ду күлді. Енді сөз бітіп, жұрт қысыр кеңеске кететін тәрізді. Абайлар іске асығып, тұрып кетісті</w:t>
      </w:r>
      <w:r w:rsidR="00F3059E" w:rsidRPr="00F50332">
        <w:rPr>
          <w:rFonts w:ascii="Times New Roman" w:hAnsi="Times New Roman" w:cs="Times New Roman"/>
          <w:sz w:val="28"/>
          <w:szCs w:val="28"/>
          <w:lang w:val="kk-KZ"/>
        </w:rPr>
        <w:t>…» [94</w:t>
      </w:r>
      <w:r w:rsidRPr="00F50332">
        <w:rPr>
          <w:rFonts w:ascii="Times New Roman" w:hAnsi="Times New Roman" w:cs="Times New Roman"/>
          <w:sz w:val="28"/>
          <w:szCs w:val="28"/>
          <w:lang w:val="kk-KZ"/>
        </w:rPr>
        <w:t>,</w:t>
      </w:r>
      <w:r w:rsidR="00F3059E" w:rsidRPr="00F50332">
        <w:rPr>
          <w:rFonts w:ascii="Times New Roman" w:hAnsi="Times New Roman" w:cs="Times New Roman"/>
          <w:sz w:val="28"/>
          <w:szCs w:val="28"/>
          <w:lang w:val="kk-KZ"/>
        </w:rPr>
        <w:t xml:space="preserve"> 253]</w:t>
      </w:r>
      <w:r w:rsidRPr="00F50332">
        <w:rPr>
          <w:rFonts w:ascii="Times New Roman" w:hAnsi="Times New Roman" w:cs="Times New Roman"/>
          <w:sz w:val="28"/>
          <w:szCs w:val="28"/>
          <w:lang w:val="kk-KZ"/>
        </w:rPr>
        <w:t xml:space="preserve"> - деген үзіндіде Майбасардың Зеренің «мылжың» деп кімді айтып отырғанын біле тұра, сөзімен айтпай көзінің астымен Жұманды бағып отыруы жасырын экспозитив қызметіндегі бейвербалды құрал екені сөзсіз. </w:t>
      </w:r>
    </w:p>
    <w:p w14:paraId="30511D1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амалдар күрделі ақпаратқа қарағанда коммуникация барысындағы қарапайым ақпаратты жеткізуде жиірек қолданылады. Соған қарамастан тілдесім кезінде сұрақ қою немесе қандайда бір мәселеге ерекше назар аудару қажет болған кезде сөйлеушілер вербалды арнаға қосымша бейвербалды құралдарға да жүгінеді. Осындай жағдайларда КБА экспозитив етістіктерге пара-пар қызметті атқарады. </w:t>
      </w:r>
    </w:p>
    <w:p w14:paraId="32D62BF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Талайдан бері Тоғжан жақтан Абайға тәуір сәлем әкеле алмай жүрген Ербол, қазір де </w:t>
      </w:r>
      <w:r w:rsidRPr="00F50332">
        <w:rPr>
          <w:rFonts w:ascii="Times New Roman" w:hAnsi="Times New Roman" w:cs="Times New Roman"/>
          <w:b/>
          <w:i/>
          <w:sz w:val="28"/>
          <w:szCs w:val="28"/>
          <w:lang w:val="kk-KZ"/>
        </w:rPr>
        <w:t>сөз бастамай тұрып, әуелі Абайдың басындағы тымағын жұлып алды да:</w:t>
      </w:r>
      <w:r w:rsidRPr="00F50332">
        <w:rPr>
          <w:rFonts w:ascii="Times New Roman" w:hAnsi="Times New Roman" w:cs="Times New Roman"/>
          <w:i/>
          <w:sz w:val="28"/>
          <w:szCs w:val="28"/>
          <w:lang w:val="kk-KZ"/>
        </w:rPr>
        <w:t xml:space="preserve"> – Шүйінші! – деді. Екеуі де іштерімен танысып, күлісіп жіберді</w:t>
      </w:r>
      <w:r w:rsidR="00F3059E" w:rsidRPr="00F50332">
        <w:rPr>
          <w:rFonts w:ascii="Times New Roman" w:hAnsi="Times New Roman" w:cs="Times New Roman"/>
          <w:sz w:val="28"/>
          <w:szCs w:val="28"/>
          <w:lang w:val="kk-KZ"/>
        </w:rPr>
        <w:t xml:space="preserve"> [94</w:t>
      </w:r>
      <w:r w:rsidRPr="00F50332">
        <w:rPr>
          <w:rFonts w:ascii="Times New Roman" w:hAnsi="Times New Roman" w:cs="Times New Roman"/>
          <w:sz w:val="28"/>
          <w:szCs w:val="28"/>
          <w:lang w:val="kk-KZ"/>
        </w:rPr>
        <w:t>,</w:t>
      </w:r>
      <w:r w:rsidR="00F3059E" w:rsidRPr="00F50332">
        <w:rPr>
          <w:rFonts w:ascii="Times New Roman" w:hAnsi="Times New Roman" w:cs="Times New Roman"/>
          <w:sz w:val="28"/>
          <w:szCs w:val="28"/>
          <w:lang w:val="kk-KZ"/>
        </w:rPr>
        <w:t xml:space="preserve"> 267].</w:t>
      </w:r>
    </w:p>
    <w:p w14:paraId="5D615B13"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үзіндідегідей Ерболдың Абайдың басындағы тымағын жұлып алуы – жақсы хабар әкелгені жайлы белгі. Вербалды хабардан бұрын жұмсалған бейвербалды хабардан-ақ Абай жақсы жаңалық бар екенін бірден ұғынады. </w:t>
      </w:r>
      <w:r w:rsidRPr="00F50332">
        <w:rPr>
          <w:rFonts w:ascii="Times New Roman" w:hAnsi="Times New Roman" w:cs="Times New Roman"/>
          <w:sz w:val="28"/>
          <w:szCs w:val="28"/>
          <w:lang w:val="kk-KZ"/>
        </w:rPr>
        <w:lastRenderedPageBreak/>
        <w:t xml:space="preserve">Экспозитив позициясындағы бұндай бейвербалды құралдар – жалпыға түсінікті белгі-мәнді жеткізуші құралдар. </w:t>
      </w:r>
    </w:p>
    <w:p w14:paraId="7AEFD88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құралдарды сөйлеу актісіндегі маңызды хабар беру қызметін атқаратын етістіктермен теңестіру арқылы тілдесімнің көмекші құралдарының хабар беру әлеуеті жоғары иллокутивті акті элементі екеніне көз жеткіздік. Осы орайда, Р.Ратмайр бейвербалды амалдардың қатысым барысындағы рөлін жоғары бағалап, Дж.Остиннің иллокутивті актісі </w:t>
      </w:r>
      <w:r w:rsidRPr="00C7025B">
        <w:rPr>
          <w:rFonts w:ascii="Times New Roman" w:hAnsi="Times New Roman" w:cs="Times New Roman"/>
          <w:sz w:val="28"/>
          <w:szCs w:val="28"/>
          <w:lang w:val="kk-KZ"/>
        </w:rPr>
        <w:t xml:space="preserve">негізінде </w:t>
      </w:r>
      <w:r w:rsidRPr="00C7025B">
        <w:rPr>
          <w:rFonts w:ascii="Times New Roman" w:hAnsi="Times New Roman" w:cs="Times New Roman"/>
          <w:i/>
          <w:sz w:val="28"/>
          <w:szCs w:val="28"/>
          <w:lang w:val="kk-KZ"/>
        </w:rPr>
        <w:t>«бейвербалды иллокутивтер»</w:t>
      </w:r>
      <w:r w:rsidRPr="00C7025B">
        <w:rPr>
          <w:rFonts w:ascii="Times New Roman" w:hAnsi="Times New Roman" w:cs="Times New Roman"/>
          <w:sz w:val="28"/>
          <w:szCs w:val="28"/>
          <w:lang w:val="kk-KZ"/>
        </w:rPr>
        <w:t xml:space="preserve"> терминін қолданғанын да </w:t>
      </w:r>
      <w:r w:rsidRPr="00F50332">
        <w:rPr>
          <w:rFonts w:ascii="Times New Roman" w:hAnsi="Times New Roman" w:cs="Times New Roman"/>
          <w:sz w:val="28"/>
          <w:szCs w:val="28"/>
          <w:lang w:val="kk-KZ"/>
        </w:rPr>
        <w:t xml:space="preserve">атап өткен жөн </w:t>
      </w:r>
      <w:r w:rsidR="00F3059E" w:rsidRPr="00F50332">
        <w:rPr>
          <w:rFonts w:ascii="Times New Roman" w:hAnsi="Times New Roman" w:cs="Times New Roman"/>
          <w:sz w:val="28"/>
          <w:szCs w:val="28"/>
          <w:lang w:val="kk-KZ"/>
        </w:rPr>
        <w:t>[143</w:t>
      </w:r>
      <w:r w:rsidR="00A20538" w:rsidRPr="00F50332">
        <w:rPr>
          <w:rFonts w:ascii="Times New Roman" w:hAnsi="Times New Roman" w:cs="Times New Roman"/>
          <w:sz w:val="28"/>
          <w:szCs w:val="28"/>
          <w:lang w:val="kk-KZ"/>
        </w:rPr>
        <w:t>, 112]</w:t>
      </w:r>
      <w:r w:rsidRPr="00F50332">
        <w:rPr>
          <w:rFonts w:ascii="Times New Roman" w:hAnsi="Times New Roman" w:cs="Times New Roman"/>
          <w:sz w:val="28"/>
          <w:szCs w:val="28"/>
          <w:lang w:val="kk-KZ"/>
        </w:rPr>
        <w:t>. Бейвербалды иллокутивтердің әрдайым сөзге бағынышты бола бермейтіні, кейде сөзге қарағанда қатысымдық әлеуеті күштірек бола алатыны бұл тақырыпты әлі де тереңірек зерттеудің қажет екенін аңғартады.</w:t>
      </w:r>
    </w:p>
    <w:p w14:paraId="5E52406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Дж. Остин перлокутивті актінің бейвербалды амалдар арқылы орындалу мүмкіндігін төмен деп бағалайды. Десе де, іс жүзінде КБА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перлокутивті актіні сәтті жүзеге асырудың бірден-бірі құралы. Себебі адресатты қандай да бір әрекетке жұмылдыру үшін, ең алдымен, оған әсер ету қажет. И.М. Кобозева: «Бейвербалды құралдар кейде сөйлеу мазмұнын алмастыруы, толықтыруы, қайталауы немесе оған қайшы келуі мүмкін. Мұндай жағдайда коммуниканттың жағдайға деген шынайы көзқарасын ишара мен мимика дәл жеткізеді»</w:t>
      </w:r>
      <w:r w:rsidR="00A20538" w:rsidRPr="00F50332">
        <w:rPr>
          <w:rFonts w:ascii="Times New Roman" w:hAnsi="Times New Roman" w:cs="Times New Roman"/>
          <w:sz w:val="28"/>
          <w:szCs w:val="28"/>
          <w:lang w:val="kk-KZ"/>
        </w:rPr>
        <w:t xml:space="preserve"> [4, 18]</w:t>
      </w:r>
      <w:r w:rsidRPr="00F50332">
        <w:rPr>
          <w:rFonts w:ascii="Times New Roman" w:hAnsi="Times New Roman" w:cs="Times New Roman"/>
          <w:sz w:val="28"/>
          <w:szCs w:val="28"/>
          <w:lang w:val="kk-KZ"/>
        </w:rPr>
        <w:t xml:space="preserve"> - деп коммуниканттың жағдаятқа деген шынайы көзқарасы мен интенциясы, коммуникант ойының әсерлі әрі шынайы шығуы оның бейвербалды амалдарына, дауыс тонына, мимикасына, ишарасына, көзқарасына байланысты екенін айтады. Оның анық дәлелін мына үзіндіде байқай аламыз: </w:t>
      </w:r>
      <w:r w:rsidRPr="00F50332">
        <w:rPr>
          <w:rFonts w:ascii="Times New Roman" w:hAnsi="Times New Roman" w:cs="Times New Roman"/>
          <w:i/>
          <w:sz w:val="28"/>
          <w:szCs w:val="28"/>
          <w:lang w:val="kk-KZ"/>
        </w:rPr>
        <w:t xml:space="preserve">«Бір-біріне ұмтылып келгенде, Тоғжан жылап жіберіп, Абайдың </w:t>
      </w:r>
      <w:r w:rsidRPr="00F50332">
        <w:rPr>
          <w:rFonts w:ascii="Times New Roman" w:hAnsi="Times New Roman" w:cs="Times New Roman"/>
          <w:b/>
          <w:i/>
          <w:sz w:val="28"/>
          <w:szCs w:val="28"/>
          <w:lang w:val="kk-KZ"/>
        </w:rPr>
        <w:t>құшағына кіре берді. Жасқа толған көздерін сүйген жігітін төсіне басып, тұрып қапты. Екі иығы шошынып қысылғандай, дір-дір етті</w:t>
      </w:r>
      <w:r w:rsidRPr="00F50332">
        <w:rPr>
          <w:rFonts w:ascii="Times New Roman" w:hAnsi="Times New Roman" w:cs="Times New Roman"/>
          <w:i/>
          <w:sz w:val="28"/>
          <w:szCs w:val="28"/>
          <w:lang w:val="kk-KZ"/>
        </w:rPr>
        <w:t xml:space="preserve">. Абай: – Тоғжан, жыламашы! – деп, шашынан ғана сүйіп, қатты құшақтап қысып тұрғанда, Тоғжан басын жоғарырақ көтеріп: – Көрісейікші бір! Сағындым! – деді. Дәл осы уақытта: – Тоғжа-а-н! Қайдасың? Қасқырға берер Тоғжаным жоқ! Жүр, – деп айғайлап, күліп жүгіріп келе жатқан Керімбаланың даусы естілді. Абай Тоғжанды </w:t>
      </w:r>
      <w:r w:rsidRPr="00F50332">
        <w:rPr>
          <w:rFonts w:ascii="Times New Roman" w:hAnsi="Times New Roman" w:cs="Times New Roman"/>
          <w:b/>
          <w:i/>
          <w:sz w:val="28"/>
          <w:szCs w:val="28"/>
          <w:lang w:val="kk-KZ"/>
        </w:rPr>
        <w:t>асығып қысып, бір-ақ сүйді. Қызарып толқыған ыстық бетінен сүйді</w:t>
      </w:r>
      <w:r w:rsidR="00F3059E" w:rsidRPr="00F50332">
        <w:rPr>
          <w:rFonts w:ascii="Times New Roman" w:hAnsi="Times New Roman" w:cs="Times New Roman"/>
          <w:b/>
          <w:i/>
          <w:sz w:val="28"/>
          <w:szCs w:val="28"/>
          <w:lang w:val="kk-KZ"/>
        </w:rPr>
        <w:t>»</w:t>
      </w:r>
      <w:r w:rsidR="00F3059E" w:rsidRPr="00F50332">
        <w:rPr>
          <w:rFonts w:ascii="Times New Roman" w:hAnsi="Times New Roman" w:cs="Times New Roman"/>
          <w:i/>
          <w:sz w:val="28"/>
          <w:szCs w:val="28"/>
          <w:lang w:val="kk-KZ"/>
        </w:rPr>
        <w:t xml:space="preserve"> </w:t>
      </w:r>
      <w:r w:rsidR="00F3059E" w:rsidRPr="00F50332">
        <w:rPr>
          <w:rFonts w:ascii="Times New Roman" w:hAnsi="Times New Roman" w:cs="Times New Roman"/>
          <w:sz w:val="28"/>
          <w:szCs w:val="28"/>
          <w:lang w:val="kk-KZ"/>
        </w:rPr>
        <w:t>[94, 274]</w:t>
      </w:r>
      <w:r w:rsidRPr="00F50332">
        <w:rPr>
          <w:rFonts w:ascii="Times New Roman" w:hAnsi="Times New Roman" w:cs="Times New Roman"/>
          <w:sz w:val="28"/>
          <w:szCs w:val="28"/>
          <w:lang w:val="kk-KZ"/>
        </w:rPr>
        <w:t>.</w:t>
      </w:r>
    </w:p>
    <w:p w14:paraId="147CAFF8"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Бұл үзіндіде екі жастың сөзінен гөрі ым-ишарасы әлдеқайда мол ақпар беріп тұр. Тоғжан аузынан бір де бір сөз шықпаса да, оның ішкі сезімін, жан сырын Абай сөзсіз ұққан, екі ғашық тілсіз тілдескен. Тілдесім соңында Абайдың да ештеңе деместен жай ғана қысып, сүюі – оның бар сезімін жеткізудің ең жылдам, шынайы әрі әсерлі жолы. Бейвербалды амалдар осы секілді шиеленісті жағдаяттарда вербалды арнаға қарағанда әлдеқайда шешен әрі ұтымды коммуникация құралына айналады. Берілген мысалдан бейвербалды амалдың перлокутивті күшінің жоғары екенін аңғарамыз.</w:t>
      </w:r>
    </w:p>
    <w:p w14:paraId="0E7771B2"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Коммуникацияның бейвербалды амалдарының перлокутивті күші екі түрлі сипатта көрініс </w:t>
      </w:r>
      <w:r w:rsidRPr="00C7025B">
        <w:rPr>
          <w:rFonts w:ascii="Times New Roman" w:hAnsi="Times New Roman" w:cs="Times New Roman"/>
          <w:sz w:val="28"/>
          <w:szCs w:val="28"/>
          <w:lang w:val="kk-KZ"/>
        </w:rPr>
        <w:t xml:space="preserve">табады. </w:t>
      </w:r>
      <w:r w:rsidRPr="00C7025B">
        <w:rPr>
          <w:rFonts w:ascii="Times New Roman" w:hAnsi="Times New Roman" w:cs="Times New Roman"/>
          <w:i/>
          <w:sz w:val="28"/>
          <w:szCs w:val="28"/>
          <w:lang w:val="kk-KZ"/>
        </w:rPr>
        <w:t>Біріншіден,</w:t>
      </w:r>
      <w:r w:rsidRPr="00C7025B">
        <w:rPr>
          <w:rFonts w:ascii="Times New Roman" w:hAnsi="Times New Roman" w:cs="Times New Roman"/>
          <w:sz w:val="28"/>
          <w:szCs w:val="28"/>
          <w:lang w:val="kk-KZ"/>
        </w:rPr>
        <w:t xml:space="preserve"> сөйлеуші сөзінің адресатқа әсер етуіне атсалысса, </w:t>
      </w:r>
      <w:r w:rsidRPr="00C7025B">
        <w:rPr>
          <w:rFonts w:ascii="Times New Roman" w:hAnsi="Times New Roman" w:cs="Times New Roman"/>
          <w:i/>
          <w:sz w:val="28"/>
          <w:szCs w:val="28"/>
          <w:lang w:val="kk-KZ"/>
        </w:rPr>
        <w:t>екіншіден,</w:t>
      </w:r>
      <w:r w:rsidRPr="00C7025B">
        <w:rPr>
          <w:rFonts w:ascii="Times New Roman" w:hAnsi="Times New Roman" w:cs="Times New Roman"/>
          <w:sz w:val="28"/>
          <w:szCs w:val="28"/>
          <w:lang w:val="kk-KZ"/>
        </w:rPr>
        <w:t xml:space="preserve"> тыңдаушының бірінші тараптың талабын қанағанттандырғанын білдіретін</w:t>
      </w:r>
      <w:r w:rsidRPr="00F50332">
        <w:rPr>
          <w:rFonts w:ascii="Times New Roman" w:hAnsi="Times New Roman" w:cs="Times New Roman"/>
          <w:sz w:val="28"/>
          <w:szCs w:val="28"/>
          <w:lang w:val="kk-KZ"/>
        </w:rPr>
        <w:t xml:space="preserve"> жауабының көрінісі ретінде бой көрсетеді.</w:t>
      </w:r>
    </w:p>
    <w:p w14:paraId="175180C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Адресатқа әсер етуі және оны әрекетке жұмылдыруы жағынан бейвербалды құралдардың әлеуеті күшті. Себебі тілдесім кезінде вербалды </w:t>
      </w:r>
      <w:r w:rsidRPr="00F50332">
        <w:rPr>
          <w:rFonts w:ascii="Times New Roman" w:hAnsi="Times New Roman" w:cs="Times New Roman"/>
          <w:sz w:val="28"/>
          <w:szCs w:val="28"/>
          <w:lang w:val="kk-KZ"/>
        </w:rPr>
        <w:lastRenderedPageBreak/>
        <w:t xml:space="preserve">хабардың мазмұнымен қатар оны дұрыс жеткізе білу де аса маңызды. Ешқандай эмоциялық бояуы жоқ, монотонды және ым-ишаралардың сүйемелдеуінсіз айтылған сөздің тыңдаушыға әсер ете қоюы неғайбыл.  </w:t>
      </w:r>
    </w:p>
    <w:p w14:paraId="2CC5EDDE"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Айталық, «Абай жолындағы» «</w:t>
      </w:r>
      <w:r w:rsidRPr="00F50332">
        <w:rPr>
          <w:rFonts w:ascii="Times New Roman" w:hAnsi="Times New Roman" w:cs="Times New Roman"/>
          <w:i/>
          <w:sz w:val="28"/>
          <w:szCs w:val="28"/>
          <w:lang w:val="kk-KZ"/>
        </w:rPr>
        <w:t xml:space="preserve">Алмай тынбас сенің әкең! Осыны айт! Бір мен емес, «Жігітек сәлемі» деп айт осыны! Ал мына жерін алсын, бір бұл емес, тағы тапсын, тағы алсын! - деп, </w:t>
      </w:r>
      <w:r w:rsidRPr="00F50332">
        <w:rPr>
          <w:rFonts w:ascii="Times New Roman" w:hAnsi="Times New Roman" w:cs="Times New Roman"/>
          <w:b/>
          <w:i/>
          <w:sz w:val="28"/>
          <w:szCs w:val="28"/>
          <w:lang w:val="kk-KZ"/>
        </w:rPr>
        <w:t>қолын бірақ сілікті</w:t>
      </w:r>
      <w:r w:rsidRPr="00F50332">
        <w:rPr>
          <w:rFonts w:ascii="Times New Roman" w:hAnsi="Times New Roman" w:cs="Times New Roman"/>
          <w:i/>
          <w:sz w:val="28"/>
          <w:szCs w:val="28"/>
          <w:lang w:val="kk-KZ"/>
        </w:rPr>
        <w:t xml:space="preserve"> де тоқтап қалды</w:t>
      </w:r>
      <w:r w:rsidR="00F3059E" w:rsidRPr="00F50332">
        <w:rPr>
          <w:rFonts w:ascii="Times New Roman" w:hAnsi="Times New Roman" w:cs="Times New Roman"/>
          <w:sz w:val="28"/>
          <w:szCs w:val="28"/>
          <w:lang w:val="kk-KZ"/>
        </w:rPr>
        <w:t>» [94, 157]</w:t>
      </w:r>
      <w:r w:rsidRPr="00F50332">
        <w:rPr>
          <w:rFonts w:ascii="Times New Roman" w:hAnsi="Times New Roman" w:cs="Times New Roman"/>
          <w:sz w:val="28"/>
          <w:szCs w:val="28"/>
          <w:lang w:val="kk-KZ"/>
        </w:rPr>
        <w:t xml:space="preserve"> - деген үзіндіде екінші тараптың бұл ситуацияда Байдалының «қолын бірақ сілтеуі» бірінші тараптың өз мақсатына жеткенін білдіреді. Берілген мысалдан сөйлеу актісінде бейвербалды иллокутивтер ғана емес, бейвербалды перлокутивтердің болатынын көру қиын емес.</w:t>
      </w:r>
    </w:p>
    <w:p w14:paraId="3259986D" w14:textId="77777777" w:rsidR="00D53836"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Профессор Б.Момынованың пікірінше, </w:t>
      </w:r>
      <w:r w:rsidRPr="00F50332">
        <w:rPr>
          <w:rFonts w:ascii="Times New Roman" w:hAnsi="Times New Roman" w:cs="Times New Roman"/>
          <w:i/>
          <w:sz w:val="28"/>
          <w:szCs w:val="28"/>
          <w:lang w:val="kk-KZ"/>
        </w:rPr>
        <w:t xml:space="preserve">бейвербалды құралдардың сөйлеу әрекетіне қатысуы, кірігуі әртүрлі сипатта, әртүрлі қалыпта өтеді, олар міндетті болуы мүмкін, орындалуы міндетті болмауы да мүмкін, тек осы амалдар арқылы ғана коммуникацияға қатысушы тараптар арасында түсіністік орнауы мүмкін, - қалай дегенде де, аталған амалдар ақпарат алмасуға, ақпарат жеткізуге араласқанда ғана бейвербалды амалдар болып саналады </w:t>
      </w:r>
      <w:r w:rsidR="00F3059E" w:rsidRPr="00F50332">
        <w:rPr>
          <w:rFonts w:ascii="Times New Roman" w:hAnsi="Times New Roman" w:cs="Times New Roman"/>
          <w:sz w:val="28"/>
          <w:szCs w:val="28"/>
          <w:lang w:val="kk-KZ"/>
        </w:rPr>
        <w:t>[45</w:t>
      </w:r>
      <w:r w:rsidR="00A20538" w:rsidRPr="00F50332">
        <w:rPr>
          <w:rFonts w:ascii="Times New Roman" w:hAnsi="Times New Roman" w:cs="Times New Roman"/>
          <w:sz w:val="28"/>
          <w:szCs w:val="28"/>
          <w:lang w:val="kk-KZ"/>
        </w:rPr>
        <w:t>, 15]</w:t>
      </w:r>
      <w:r w:rsidRPr="00F50332">
        <w:rPr>
          <w:rFonts w:ascii="Times New Roman" w:hAnsi="Times New Roman" w:cs="Times New Roman"/>
          <w:sz w:val="28"/>
          <w:szCs w:val="28"/>
          <w:lang w:val="kk-KZ"/>
        </w:rPr>
        <w:t xml:space="preserve">. Бейвербалды амалдар коммуникация барысында вербалды хабарды толықтырумен ғана шектелмейді, вербалды хабардың орнына қолданылуға да қабілетті болып </w:t>
      </w:r>
      <w:r w:rsidRPr="00C7025B">
        <w:rPr>
          <w:rFonts w:ascii="Times New Roman" w:hAnsi="Times New Roman" w:cs="Times New Roman"/>
          <w:sz w:val="28"/>
          <w:szCs w:val="28"/>
          <w:lang w:val="kk-KZ"/>
        </w:rPr>
        <w:t xml:space="preserve">келеді. Осы орайда, ым-ишараның қатысым кезіндегі рөліне қатысты пікірлерді А.Кендон лебіздің көмекші құралы теориялары (speech-auxiliary theories) және лебіз бен ым-ишараның серіктестігі туралы теориялар (gesture-speech partnership theories) деп жүйелейді </w:t>
      </w:r>
      <w:r w:rsidR="00F3059E" w:rsidRPr="00C7025B">
        <w:rPr>
          <w:rFonts w:ascii="Times New Roman" w:hAnsi="Times New Roman" w:cs="Times New Roman"/>
          <w:sz w:val="28"/>
          <w:szCs w:val="28"/>
          <w:lang w:val="kk-KZ"/>
        </w:rPr>
        <w:t>[7</w:t>
      </w:r>
      <w:r w:rsidR="00A20538" w:rsidRPr="00C7025B">
        <w:rPr>
          <w:rFonts w:ascii="Times New Roman" w:hAnsi="Times New Roman" w:cs="Times New Roman"/>
          <w:sz w:val="28"/>
          <w:szCs w:val="28"/>
          <w:lang w:val="kk-KZ"/>
        </w:rPr>
        <w:t>]</w:t>
      </w:r>
      <w:r w:rsidRPr="00C7025B">
        <w:rPr>
          <w:rFonts w:ascii="Times New Roman" w:hAnsi="Times New Roman" w:cs="Times New Roman"/>
          <w:sz w:val="28"/>
          <w:szCs w:val="28"/>
          <w:lang w:val="kk-KZ"/>
        </w:rPr>
        <w:t>. Сөйлеу актісінде толық коммуникативтік басымдыққа ие болатын бейвербалды құралдар тек қана ақпараттық емес</w:t>
      </w:r>
      <w:r w:rsidRPr="00F50332">
        <w:rPr>
          <w:rFonts w:ascii="Times New Roman" w:hAnsi="Times New Roman" w:cs="Times New Roman"/>
          <w:sz w:val="28"/>
          <w:szCs w:val="28"/>
          <w:lang w:val="kk-KZ"/>
        </w:rPr>
        <w:t xml:space="preserve"> сондай-ақ эмоциялық жүк арқалайды. Мысалы:</w:t>
      </w:r>
    </w:p>
    <w:p w14:paraId="6CCE926D" w14:textId="24281FD3"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Сөйлету зорлық сияқты. Бірдемені айту да орынсыз. Абай </w:t>
      </w:r>
      <w:r w:rsidRPr="00F50332">
        <w:rPr>
          <w:rFonts w:ascii="Times New Roman" w:hAnsi="Times New Roman" w:cs="Times New Roman"/>
          <w:b/>
          <w:i/>
          <w:sz w:val="28"/>
          <w:szCs w:val="28"/>
          <w:lang w:val="kk-KZ"/>
        </w:rPr>
        <w:t>екі қолын төсіне қойып, әжесіне тағзым етті де, басын иді.</w:t>
      </w:r>
      <w:r w:rsidRPr="00F50332">
        <w:rPr>
          <w:rFonts w:ascii="Times New Roman" w:hAnsi="Times New Roman" w:cs="Times New Roman"/>
          <w:i/>
          <w:sz w:val="28"/>
          <w:szCs w:val="28"/>
          <w:lang w:val="kk-KZ"/>
        </w:rPr>
        <w:t xml:space="preserve"> Өзінше: «Бар жүрегімнің құрметі, әулиедей ана, саған арналған» дегені. Сүйтіп </w:t>
      </w:r>
      <w:r w:rsidRPr="00F50332">
        <w:rPr>
          <w:rFonts w:ascii="Times New Roman" w:hAnsi="Times New Roman" w:cs="Times New Roman"/>
          <w:b/>
          <w:i/>
          <w:sz w:val="28"/>
          <w:szCs w:val="28"/>
          <w:lang w:val="kk-KZ"/>
        </w:rPr>
        <w:t>аз отырды да, әжесінің екі қолын ұстап, кішкентай алақандарына бетін басты. Иіскеп сүйіп отырғанда бірнеше ыстық тамшылар да сол әлсіз жүдеу алақандарға тамып еді</w:t>
      </w:r>
      <w:r w:rsidRPr="00F50332">
        <w:rPr>
          <w:rFonts w:ascii="Times New Roman" w:hAnsi="Times New Roman" w:cs="Times New Roman"/>
          <w:i/>
          <w:sz w:val="28"/>
          <w:szCs w:val="28"/>
          <w:lang w:val="kk-KZ"/>
        </w:rPr>
        <w:t>. Әжесі тағы да сыбырлап:</w:t>
      </w:r>
    </w:p>
    <w:p w14:paraId="4BD44FC4"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Қарағым... жалғыз қарашығым! - деп, Ұлжан жаққа қ</w:t>
      </w:r>
      <w:r w:rsidR="00F3059E" w:rsidRPr="00F50332">
        <w:rPr>
          <w:rFonts w:ascii="Times New Roman" w:hAnsi="Times New Roman" w:cs="Times New Roman"/>
          <w:i/>
          <w:sz w:val="28"/>
          <w:szCs w:val="28"/>
          <w:lang w:val="kk-KZ"/>
        </w:rPr>
        <w:t xml:space="preserve">арады да, - анаңды күт! </w:t>
      </w:r>
      <w:r w:rsidR="00181CE7" w:rsidRPr="00F50332">
        <w:rPr>
          <w:rFonts w:ascii="Times New Roman" w:hAnsi="Times New Roman" w:cs="Times New Roman"/>
          <w:i/>
          <w:sz w:val="28"/>
          <w:szCs w:val="28"/>
          <w:lang w:val="kk-KZ"/>
        </w:rPr>
        <w:t>–</w:t>
      </w:r>
      <w:r w:rsidR="00F3059E" w:rsidRPr="00F50332">
        <w:rPr>
          <w:rFonts w:ascii="Times New Roman" w:hAnsi="Times New Roman" w:cs="Times New Roman"/>
          <w:i/>
          <w:sz w:val="28"/>
          <w:szCs w:val="28"/>
          <w:lang w:val="kk-KZ"/>
        </w:rPr>
        <w:t xml:space="preserve"> деді</w:t>
      </w:r>
      <w:r w:rsidR="00181CE7" w:rsidRPr="00F50332">
        <w:rPr>
          <w:rFonts w:ascii="Times New Roman" w:hAnsi="Times New Roman" w:cs="Times New Roman"/>
          <w:sz w:val="28"/>
          <w:szCs w:val="28"/>
          <w:lang w:val="kk-KZ"/>
        </w:rPr>
        <w:t xml:space="preserve"> [94, 303]</w:t>
      </w:r>
      <w:r w:rsidRPr="00F50332">
        <w:rPr>
          <w:rFonts w:ascii="Times New Roman" w:hAnsi="Times New Roman" w:cs="Times New Roman"/>
          <w:sz w:val="28"/>
          <w:szCs w:val="28"/>
          <w:lang w:val="kk-KZ"/>
        </w:rPr>
        <w:t xml:space="preserve"> </w:t>
      </w:r>
    </w:p>
    <w:p w14:paraId="2B04E8E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Жоғарыдағы үзіндіде бірінші коммуникант ешқандай сөздің көмегінсіз өз ойы мен сезімін жеткізді, яғни мұнда бейвербалды құрал вербалды құралды толықтай ығыстырып тұр. Бұл секілді коммуникативтік жағдаятта коммуникант үшін сөйлеуден гөрі тілсіз тілдесу әлдеқайда қолайлы екені даусыз. Кей жағдайда сөздерге қарағанда көздердің шешен келетін кездері де болады, яғни КБА сөйлеу актісінің компоненті ғана емес, сөйлеу актісінің сәтті жүзеге асуының (иллокутивті және перлокутивті актілердің) алғышарты.</w:t>
      </w:r>
    </w:p>
    <w:p w14:paraId="76677919" w14:textId="1AAA8372" w:rsidR="009B09E3" w:rsidRPr="00C7025B" w:rsidRDefault="00CA0A5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w:t>
      </w:r>
      <w:r w:rsidR="009B09E3" w:rsidRPr="00F50332">
        <w:rPr>
          <w:rFonts w:ascii="Times New Roman" w:hAnsi="Times New Roman" w:cs="Times New Roman"/>
          <w:sz w:val="28"/>
          <w:szCs w:val="28"/>
          <w:lang w:val="kk-KZ"/>
        </w:rPr>
        <w:t xml:space="preserve">Аргайл бейвербалды амалдар қатысым кезінде эмоцияны білдіру, тұлғааралық қатынастарды жеткізу, сөзді сүйемелдеу, рәсімдерді жүзеге асыру мақсатында қолданылатынын айтады </w:t>
      </w:r>
      <w:r w:rsidR="00181CE7" w:rsidRPr="00F50332">
        <w:rPr>
          <w:rFonts w:ascii="Times New Roman" w:hAnsi="Times New Roman" w:cs="Times New Roman"/>
          <w:sz w:val="28"/>
          <w:szCs w:val="28"/>
          <w:lang w:val="kk-KZ"/>
        </w:rPr>
        <w:t>[15</w:t>
      </w:r>
      <w:r w:rsidR="00A20538" w:rsidRPr="00F50332">
        <w:rPr>
          <w:rFonts w:ascii="Times New Roman" w:hAnsi="Times New Roman" w:cs="Times New Roman"/>
          <w:sz w:val="28"/>
          <w:szCs w:val="28"/>
          <w:lang w:val="kk-KZ"/>
        </w:rPr>
        <w:t>, 5]</w:t>
      </w:r>
      <w:r w:rsidR="009B09E3" w:rsidRPr="00F50332">
        <w:rPr>
          <w:rFonts w:ascii="Times New Roman" w:hAnsi="Times New Roman" w:cs="Times New Roman"/>
          <w:sz w:val="28"/>
          <w:szCs w:val="28"/>
          <w:lang w:val="kk-KZ"/>
        </w:rPr>
        <w:t xml:space="preserve">. Ал қазақ зерттеушісі </w:t>
      </w:r>
      <w:r w:rsidR="009B09E3" w:rsidRPr="00F50332">
        <w:rPr>
          <w:rFonts w:ascii="Times New Roman" w:hAnsi="Times New Roman" w:cs="Times New Roman"/>
          <w:sz w:val="28"/>
          <w:szCs w:val="28"/>
          <w:lang w:val="kk-KZ"/>
        </w:rPr>
        <w:lastRenderedPageBreak/>
        <w:t xml:space="preserve">З.М.Нұржанова бейвербалды амалдардың қатысым кезіндегі функцияларын былайша бөліп </w:t>
      </w:r>
      <w:r w:rsidR="009B09E3" w:rsidRPr="00C7025B">
        <w:rPr>
          <w:rFonts w:ascii="Times New Roman" w:hAnsi="Times New Roman" w:cs="Times New Roman"/>
          <w:sz w:val="28"/>
          <w:szCs w:val="28"/>
          <w:lang w:val="kk-KZ"/>
        </w:rPr>
        <w:t>қарастырады:</w:t>
      </w:r>
    </w:p>
    <w:p w14:paraId="7A9DA119" w14:textId="77777777" w:rsidR="009B09E3" w:rsidRPr="00C7025B" w:rsidRDefault="009B09E3" w:rsidP="00F50332">
      <w:pPr>
        <w:spacing w:after="0" w:line="240" w:lineRule="auto"/>
        <w:ind w:firstLine="709"/>
        <w:contextualSpacing/>
        <w:jc w:val="both"/>
        <w:rPr>
          <w:rFonts w:ascii="Times New Roman" w:hAnsi="Times New Roman" w:cs="Times New Roman"/>
          <w:bCs/>
          <w:iCs/>
          <w:sz w:val="28"/>
          <w:szCs w:val="28"/>
          <w:lang w:val="kk-KZ"/>
        </w:rPr>
      </w:pPr>
      <w:r w:rsidRPr="00C7025B">
        <w:rPr>
          <w:rFonts w:ascii="Times New Roman" w:hAnsi="Times New Roman" w:cs="Times New Roman"/>
          <w:bCs/>
          <w:i/>
          <w:iCs/>
          <w:sz w:val="28"/>
          <w:szCs w:val="28"/>
          <w:lang w:val="kk-KZ"/>
        </w:rPr>
        <w:t xml:space="preserve">А) Белгі беру қызметі </w:t>
      </w:r>
      <w:r w:rsidRPr="00C7025B">
        <w:rPr>
          <w:rFonts w:ascii="Times New Roman" w:hAnsi="Times New Roman" w:cs="Times New Roman"/>
          <w:bCs/>
          <w:iCs/>
          <w:sz w:val="28"/>
          <w:szCs w:val="28"/>
          <w:lang w:val="kk-KZ"/>
        </w:rPr>
        <w:t>(қолды көтеру арқылы белгі беру);</w:t>
      </w:r>
    </w:p>
    <w:p w14:paraId="0C3A4761" w14:textId="77777777" w:rsidR="009B09E3" w:rsidRPr="00C7025B" w:rsidRDefault="009B09E3" w:rsidP="00F50332">
      <w:pPr>
        <w:spacing w:after="0" w:line="240" w:lineRule="auto"/>
        <w:ind w:firstLine="709"/>
        <w:contextualSpacing/>
        <w:jc w:val="both"/>
        <w:rPr>
          <w:rFonts w:ascii="Times New Roman" w:hAnsi="Times New Roman" w:cs="Times New Roman"/>
          <w:bCs/>
          <w:i/>
          <w:iCs/>
          <w:sz w:val="28"/>
          <w:szCs w:val="28"/>
          <w:lang w:val="kk-KZ"/>
        </w:rPr>
      </w:pPr>
      <w:r w:rsidRPr="00C7025B">
        <w:rPr>
          <w:rFonts w:ascii="Times New Roman" w:hAnsi="Times New Roman" w:cs="Times New Roman"/>
          <w:bCs/>
          <w:i/>
          <w:iCs/>
          <w:sz w:val="28"/>
          <w:szCs w:val="28"/>
          <w:lang w:val="kk-KZ"/>
        </w:rPr>
        <w:t xml:space="preserve">Б) Әлеуметтік бағдарлау функциясы </w:t>
      </w:r>
      <w:r w:rsidRPr="00C7025B">
        <w:rPr>
          <w:rFonts w:ascii="Times New Roman" w:hAnsi="Times New Roman" w:cs="Times New Roman"/>
          <w:bCs/>
          <w:iCs/>
          <w:sz w:val="28"/>
          <w:szCs w:val="28"/>
          <w:lang w:val="kk-KZ"/>
        </w:rPr>
        <w:t>(амандасқанда белгілі бір иілу ұзақтығын сақтау, қол алысу формалары);</w:t>
      </w:r>
    </w:p>
    <w:p w14:paraId="32D0FB21" w14:textId="77777777" w:rsidR="009B09E3" w:rsidRPr="00C7025B" w:rsidRDefault="009B09E3" w:rsidP="00F50332">
      <w:pPr>
        <w:spacing w:after="0" w:line="240" w:lineRule="auto"/>
        <w:ind w:firstLine="709"/>
        <w:contextualSpacing/>
        <w:jc w:val="both"/>
        <w:rPr>
          <w:rFonts w:ascii="Times New Roman" w:hAnsi="Times New Roman" w:cs="Times New Roman"/>
          <w:bCs/>
          <w:iCs/>
          <w:sz w:val="28"/>
          <w:szCs w:val="28"/>
          <w:lang w:val="kk-KZ"/>
        </w:rPr>
      </w:pPr>
      <w:r w:rsidRPr="00C7025B">
        <w:rPr>
          <w:rFonts w:ascii="Times New Roman" w:hAnsi="Times New Roman" w:cs="Times New Roman"/>
          <w:bCs/>
          <w:i/>
          <w:iCs/>
          <w:sz w:val="28"/>
          <w:szCs w:val="28"/>
          <w:lang w:val="kk-KZ"/>
        </w:rPr>
        <w:t xml:space="preserve">В) Өзін-өзі таныту функциясы </w:t>
      </w:r>
      <w:r w:rsidRPr="00C7025B">
        <w:rPr>
          <w:rFonts w:ascii="Times New Roman" w:hAnsi="Times New Roman" w:cs="Times New Roman"/>
          <w:bCs/>
          <w:iCs/>
          <w:sz w:val="28"/>
          <w:szCs w:val="28"/>
          <w:lang w:val="kk-KZ"/>
        </w:rPr>
        <w:t>(авторитарлық ишаралар арқылы әлеуметтік мәртебесін көрсету, әдетте басшылар қолдарын арқаға ұстап жүреді);</w:t>
      </w:r>
    </w:p>
    <w:p w14:paraId="163EDEE2" w14:textId="77777777" w:rsidR="009B09E3" w:rsidRPr="00C7025B" w:rsidRDefault="009B09E3" w:rsidP="00F50332">
      <w:pPr>
        <w:spacing w:after="0" w:line="240" w:lineRule="auto"/>
        <w:ind w:firstLine="709"/>
        <w:contextualSpacing/>
        <w:jc w:val="both"/>
        <w:rPr>
          <w:rFonts w:ascii="Times New Roman" w:hAnsi="Times New Roman" w:cs="Times New Roman"/>
          <w:bCs/>
          <w:i/>
          <w:iCs/>
          <w:sz w:val="28"/>
          <w:szCs w:val="28"/>
          <w:lang w:val="kk-KZ"/>
        </w:rPr>
      </w:pPr>
      <w:r w:rsidRPr="00C7025B">
        <w:rPr>
          <w:rFonts w:ascii="Times New Roman" w:hAnsi="Times New Roman" w:cs="Times New Roman"/>
          <w:bCs/>
          <w:i/>
          <w:iCs/>
          <w:sz w:val="28"/>
          <w:szCs w:val="28"/>
          <w:lang w:val="kk-KZ"/>
        </w:rPr>
        <w:t xml:space="preserve">Г) Байланыс орнату </w:t>
      </w:r>
      <w:r w:rsidRPr="00C7025B">
        <w:rPr>
          <w:rFonts w:ascii="Times New Roman" w:hAnsi="Times New Roman" w:cs="Times New Roman"/>
          <w:bCs/>
          <w:iCs/>
          <w:sz w:val="28"/>
          <w:szCs w:val="28"/>
          <w:lang w:val="kk-KZ"/>
        </w:rPr>
        <w:t>(көзқарас немесе қол қимылы арқылы);</w:t>
      </w:r>
    </w:p>
    <w:p w14:paraId="04F938EE" w14:textId="77777777" w:rsidR="009B09E3" w:rsidRPr="00C7025B"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bCs/>
          <w:i/>
          <w:iCs/>
          <w:sz w:val="28"/>
          <w:szCs w:val="28"/>
          <w:lang w:val="kk-KZ"/>
        </w:rPr>
        <w:t xml:space="preserve">Д) Кері байланыс орнату </w:t>
      </w:r>
      <w:r w:rsidRPr="00C7025B">
        <w:rPr>
          <w:rFonts w:ascii="Times New Roman" w:hAnsi="Times New Roman" w:cs="Times New Roman"/>
          <w:bCs/>
          <w:iCs/>
          <w:sz w:val="28"/>
          <w:szCs w:val="28"/>
          <w:lang w:val="kk-KZ"/>
        </w:rPr>
        <w:t>(көзқараспен жауап беру, көз қысу, бас шайқау)</w:t>
      </w:r>
      <w:r w:rsidRPr="00C7025B">
        <w:rPr>
          <w:rFonts w:ascii="Times New Roman" w:hAnsi="Times New Roman" w:cs="Times New Roman"/>
          <w:sz w:val="28"/>
          <w:szCs w:val="28"/>
          <w:lang w:val="kk-KZ"/>
        </w:rPr>
        <w:t xml:space="preserve"> </w:t>
      </w:r>
      <w:r w:rsidR="00181CE7" w:rsidRPr="00C7025B">
        <w:rPr>
          <w:rFonts w:ascii="Times New Roman" w:hAnsi="Times New Roman" w:cs="Times New Roman"/>
          <w:sz w:val="28"/>
          <w:szCs w:val="28"/>
          <w:lang w:val="kk-KZ"/>
        </w:rPr>
        <w:t>[144</w:t>
      </w:r>
      <w:r w:rsidR="00A20538" w:rsidRPr="00C7025B">
        <w:rPr>
          <w:rFonts w:ascii="Times New Roman" w:hAnsi="Times New Roman" w:cs="Times New Roman"/>
          <w:sz w:val="28"/>
          <w:szCs w:val="28"/>
          <w:lang w:val="kk-KZ"/>
        </w:rPr>
        <w:t>, 122-123]</w:t>
      </w:r>
      <w:r w:rsidRPr="00C7025B">
        <w:rPr>
          <w:rFonts w:ascii="Times New Roman" w:hAnsi="Times New Roman" w:cs="Times New Roman"/>
          <w:sz w:val="28"/>
          <w:szCs w:val="28"/>
          <w:lang w:val="kk-KZ"/>
        </w:rPr>
        <w:t xml:space="preserve">. </w:t>
      </w:r>
    </w:p>
    <w:p w14:paraId="6809B81C" w14:textId="77777777" w:rsidR="009B09E3" w:rsidRPr="00C7025B"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sz w:val="28"/>
          <w:szCs w:val="28"/>
          <w:lang w:val="kk-KZ"/>
        </w:rPr>
        <w:t>Бейвербалды амалдардың аталған коммуникативтік қызметтері көркем мәтінде де көрініс тауып отырады. Мәселен, «Абай жолы» романында паралингвизмдер мынандай қызметтер атқарады:</w:t>
      </w:r>
    </w:p>
    <w:p w14:paraId="57E8E61C" w14:textId="77777777" w:rsidR="009B09E3" w:rsidRPr="00C7025B" w:rsidRDefault="009B09E3"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1. Вербалды қатысымның контакторлық қызметі</w:t>
      </w:r>
      <w:r w:rsidR="002B66F1" w:rsidRPr="00C7025B">
        <w:rPr>
          <w:rFonts w:ascii="Times New Roman" w:hAnsi="Times New Roman" w:cs="Times New Roman"/>
          <w:i/>
          <w:sz w:val="28"/>
          <w:szCs w:val="28"/>
          <w:lang w:val="kk-KZ"/>
        </w:rPr>
        <w:t>.</w:t>
      </w:r>
      <w:r w:rsidR="002B66F1" w:rsidRPr="00C7025B">
        <w:rPr>
          <w:rFonts w:ascii="Times New Roman" w:hAnsi="Times New Roman" w:cs="Times New Roman"/>
          <w:sz w:val="28"/>
          <w:szCs w:val="28"/>
          <w:lang w:val="kk-KZ"/>
        </w:rPr>
        <w:t xml:space="preserve"> Алдыңғы тараушаларда сөз болғандай, ым-ишаралар вербалды қатысым басталғанға дейінгі және аяқталғаннан кейінгі қатысымды ұйымдастыру кезеңіне қатысады.</w:t>
      </w:r>
    </w:p>
    <w:p w14:paraId="1CD09525" w14:textId="0E3C6F4F" w:rsidR="00BD55E4"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i/>
          <w:sz w:val="28"/>
          <w:szCs w:val="28"/>
          <w:lang w:val="kk-KZ"/>
        </w:rPr>
        <w:t xml:space="preserve">2. Бейвербалды амалдардың этикеттік қызметі. </w:t>
      </w:r>
      <w:r w:rsidRPr="00C7025B">
        <w:rPr>
          <w:rFonts w:ascii="Times New Roman" w:hAnsi="Times New Roman" w:cs="Times New Roman"/>
          <w:sz w:val="28"/>
          <w:szCs w:val="28"/>
          <w:lang w:val="kk-KZ"/>
        </w:rPr>
        <w:t>Профессор Д.Әлкебаева: «Сөйлеу жанрлары, сөйлеу актілері туралы сөз болғанда, сөйлеу этикасы туралы айту – оның негізгі заңды қағидаларының бірі» екенін айта келе, сөйлеу этикасының мәнін «әртүрлі қарым-қатынас ситуацияларындағы сөйлеу тәртібінің ережесі және этикалық нормалардың жиынтығы» деп түсіндіреді. Ғалым сөйлеу этикасының</w:t>
      </w:r>
      <w:r w:rsidRPr="00F50332">
        <w:rPr>
          <w:rFonts w:ascii="Times New Roman" w:hAnsi="Times New Roman" w:cs="Times New Roman"/>
          <w:sz w:val="28"/>
          <w:szCs w:val="28"/>
          <w:lang w:val="kk-KZ"/>
        </w:rPr>
        <w:t xml:space="preserve"> риторикалық этика деп т</w:t>
      </w:r>
      <w:r w:rsidR="00181CE7" w:rsidRPr="00F50332">
        <w:rPr>
          <w:rFonts w:ascii="Times New Roman" w:hAnsi="Times New Roman" w:cs="Times New Roman"/>
          <w:sz w:val="28"/>
          <w:szCs w:val="28"/>
          <w:lang w:val="kk-KZ"/>
        </w:rPr>
        <w:t xml:space="preserve">е аталатынын еске  салып өтеді </w:t>
      </w:r>
      <w:r w:rsidR="00181CE7" w:rsidRPr="00F50332">
        <w:rPr>
          <w:rFonts w:ascii="Times New Roman" w:hAnsi="Times New Roman" w:cs="Times New Roman"/>
          <w:sz w:val="28"/>
          <w:szCs w:val="28"/>
        </w:rPr>
        <w:t>[</w:t>
      </w:r>
      <w:r w:rsidR="00181CE7" w:rsidRPr="00F50332">
        <w:rPr>
          <w:rFonts w:ascii="Times New Roman" w:hAnsi="Times New Roman" w:cs="Times New Roman"/>
          <w:sz w:val="28"/>
          <w:szCs w:val="28"/>
          <w:lang w:val="kk-KZ"/>
        </w:rPr>
        <w:t>145, 220</w:t>
      </w:r>
      <w:r w:rsidR="00181CE7"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w:t>
      </w:r>
      <w:r w:rsidR="002B66F1" w:rsidRPr="00F50332">
        <w:rPr>
          <w:rFonts w:ascii="Times New Roman" w:hAnsi="Times New Roman" w:cs="Times New Roman"/>
          <w:sz w:val="28"/>
          <w:szCs w:val="28"/>
          <w:lang w:val="kk-KZ"/>
        </w:rPr>
        <w:t>Сөйлесім барысында коммуниканттар вербалды этикамен бірге бейвер</w:t>
      </w:r>
      <w:r w:rsidR="00CA0A5B" w:rsidRPr="00F50332">
        <w:rPr>
          <w:rFonts w:ascii="Times New Roman" w:hAnsi="Times New Roman" w:cs="Times New Roman"/>
          <w:sz w:val="28"/>
          <w:szCs w:val="28"/>
          <w:lang w:val="kk-KZ"/>
        </w:rPr>
        <w:t xml:space="preserve">балды этиканы да сақтауы қажет. </w:t>
      </w:r>
      <w:r w:rsidR="002B66F1" w:rsidRPr="00F50332">
        <w:rPr>
          <w:rFonts w:ascii="Times New Roman" w:hAnsi="Times New Roman" w:cs="Times New Roman"/>
          <w:sz w:val="28"/>
          <w:szCs w:val="28"/>
          <w:lang w:val="kk-KZ"/>
        </w:rPr>
        <w:t xml:space="preserve">Бейвербалды этика сақталмаған жағдайда вербалды этиканың да мәні жоғалады. Қазақ халқында ер балаға және қыз балаға қатысты бірқатар этикетті бейвербалды амалдар бар. Мәселен </w:t>
      </w:r>
      <w:r w:rsidR="002B66F1" w:rsidRPr="00F50332">
        <w:rPr>
          <w:rFonts w:ascii="Times New Roman" w:hAnsi="Times New Roman" w:cs="Times New Roman"/>
          <w:i/>
          <w:sz w:val="28"/>
          <w:szCs w:val="28"/>
          <w:lang w:val="kk-KZ"/>
        </w:rPr>
        <w:t xml:space="preserve">«Майсара Абайдан ұяла отырса да, </w:t>
      </w:r>
      <w:r w:rsidR="002B66F1" w:rsidRPr="00F50332">
        <w:rPr>
          <w:rFonts w:ascii="Times New Roman" w:hAnsi="Times New Roman" w:cs="Times New Roman"/>
          <w:b/>
          <w:i/>
          <w:sz w:val="28"/>
          <w:szCs w:val="28"/>
          <w:lang w:val="kk-KZ"/>
        </w:rPr>
        <w:t>бетін баса сықылықтай күліп қапты</w:t>
      </w:r>
      <w:r w:rsidR="002B66F1" w:rsidRPr="00F50332">
        <w:rPr>
          <w:rFonts w:ascii="Times New Roman" w:hAnsi="Times New Roman" w:cs="Times New Roman"/>
          <w:i/>
          <w:sz w:val="28"/>
          <w:szCs w:val="28"/>
          <w:lang w:val="kk-KZ"/>
        </w:rPr>
        <w:t>»</w:t>
      </w:r>
      <w:r w:rsidR="00181CE7" w:rsidRPr="00F50332">
        <w:rPr>
          <w:rFonts w:ascii="Times New Roman" w:hAnsi="Times New Roman" w:cs="Times New Roman"/>
          <w:sz w:val="28"/>
          <w:szCs w:val="28"/>
          <w:lang w:val="kk-KZ"/>
        </w:rPr>
        <w:t xml:space="preserve"> [71, 56]</w:t>
      </w:r>
      <w:r w:rsidR="002B66F1" w:rsidRPr="00F50332">
        <w:rPr>
          <w:rFonts w:ascii="Times New Roman" w:hAnsi="Times New Roman" w:cs="Times New Roman"/>
          <w:sz w:val="28"/>
          <w:szCs w:val="28"/>
          <w:lang w:val="kk-KZ"/>
        </w:rPr>
        <w:t xml:space="preserve"> – деген мысалда Майсараның күлген кезде бетін басып күлуі – қыз баланың үлкендер алдындағы әдебінің көрінісі. Әдетте, кісінің көргенділігін қазақ ым-ишарасына қарап-ақ бағалап жатады. Бұл халқымызда тыйымдар жүйесінің қалыптасуына негіз болған</w:t>
      </w:r>
      <w:r w:rsidR="00B40DBC" w:rsidRPr="00F50332">
        <w:rPr>
          <w:rFonts w:ascii="Times New Roman" w:hAnsi="Times New Roman" w:cs="Times New Roman"/>
          <w:sz w:val="28"/>
          <w:szCs w:val="28"/>
          <w:lang w:val="kk-KZ"/>
        </w:rPr>
        <w:t xml:space="preserve"> (Кесте 1</w:t>
      </w:r>
      <w:r w:rsidR="00D53836" w:rsidRPr="00F50332">
        <w:rPr>
          <w:rFonts w:ascii="Times New Roman" w:hAnsi="Times New Roman" w:cs="Times New Roman"/>
          <w:sz w:val="28"/>
          <w:szCs w:val="28"/>
          <w:lang w:val="kk-KZ"/>
        </w:rPr>
        <w:t>3</w:t>
      </w:r>
      <w:r w:rsidR="00B40DBC" w:rsidRPr="00F50332">
        <w:rPr>
          <w:rFonts w:ascii="Times New Roman" w:hAnsi="Times New Roman" w:cs="Times New Roman"/>
          <w:sz w:val="28"/>
          <w:szCs w:val="28"/>
          <w:lang w:val="kk-KZ"/>
        </w:rPr>
        <w:t>)</w:t>
      </w:r>
      <w:r w:rsidR="002B66F1" w:rsidRPr="00F50332">
        <w:rPr>
          <w:rFonts w:ascii="Times New Roman" w:hAnsi="Times New Roman" w:cs="Times New Roman"/>
          <w:sz w:val="28"/>
          <w:szCs w:val="28"/>
          <w:lang w:val="kk-KZ"/>
        </w:rPr>
        <w:t>.</w:t>
      </w:r>
    </w:p>
    <w:p w14:paraId="08F65F2C" w14:textId="77777777" w:rsidR="00B40DBC" w:rsidRPr="00F50332" w:rsidRDefault="00B40DBC" w:rsidP="00F50332">
      <w:pPr>
        <w:spacing w:after="0" w:line="240" w:lineRule="auto"/>
        <w:ind w:firstLine="709"/>
        <w:contextualSpacing/>
        <w:jc w:val="both"/>
        <w:rPr>
          <w:rFonts w:ascii="Times New Roman" w:hAnsi="Times New Roman" w:cs="Times New Roman"/>
          <w:sz w:val="28"/>
          <w:szCs w:val="28"/>
          <w:lang w:val="kk-KZ"/>
        </w:rPr>
      </w:pPr>
    </w:p>
    <w:p w14:paraId="6EADCD55" w14:textId="514172F9" w:rsidR="00B40DBC" w:rsidRPr="00F50332" w:rsidRDefault="00B40DB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1</w:t>
      </w:r>
      <w:r w:rsidR="00D53836" w:rsidRPr="00F50332">
        <w:rPr>
          <w:rFonts w:ascii="Times New Roman" w:hAnsi="Times New Roman" w:cs="Times New Roman"/>
          <w:sz w:val="28"/>
          <w:szCs w:val="28"/>
          <w:lang w:val="kk-KZ"/>
        </w:rPr>
        <w:t>3</w:t>
      </w:r>
      <w:r w:rsidRPr="00F50332">
        <w:rPr>
          <w:rFonts w:ascii="Times New Roman" w:hAnsi="Times New Roman" w:cs="Times New Roman"/>
          <w:sz w:val="28"/>
          <w:szCs w:val="28"/>
          <w:lang w:val="kk-KZ"/>
        </w:rPr>
        <w:t xml:space="preserve"> – Этикеттік мәндегі паралингвизмдер</w:t>
      </w:r>
    </w:p>
    <w:p w14:paraId="1CAB387B" w14:textId="70E63882" w:rsidR="00B40DBC" w:rsidRPr="00F50332" w:rsidRDefault="00B40DB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tbl>
      <w:tblPr>
        <w:tblStyle w:val="ac"/>
        <w:tblW w:w="9634" w:type="dxa"/>
        <w:tblLook w:val="04A0" w:firstRow="1" w:lastRow="0" w:firstColumn="1" w:lastColumn="0" w:noHBand="0" w:noVBand="1"/>
      </w:tblPr>
      <w:tblGrid>
        <w:gridCol w:w="9634"/>
      </w:tblGrid>
      <w:tr w:rsidR="00533335" w:rsidRPr="00627690" w14:paraId="4AAAA0BC" w14:textId="77777777" w:rsidTr="00C7025B">
        <w:tc>
          <w:tcPr>
            <w:tcW w:w="9634" w:type="dxa"/>
          </w:tcPr>
          <w:p w14:paraId="6FA2913C" w14:textId="77777777" w:rsidR="00533335" w:rsidRPr="00F50332" w:rsidRDefault="0053333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Дәмежанның жұпыны, жүдеу қорасының төрінде ауыз үйлі, төр үйлі екі бөлмесі бар еді. Әйел қонақтарын ертіп, төргі үйдің есігін ашып, Абайға </w:t>
            </w:r>
            <w:r w:rsidRPr="00F50332">
              <w:rPr>
                <w:rFonts w:ascii="Times New Roman" w:hAnsi="Times New Roman" w:cs="Times New Roman"/>
                <w:b/>
                <w:bCs/>
                <w:iCs/>
                <w:sz w:val="28"/>
                <w:szCs w:val="28"/>
                <w:lang w:val="kk-KZ"/>
              </w:rPr>
              <w:t>жол берді</w:t>
            </w:r>
            <w:r w:rsidR="00B40DBC" w:rsidRPr="00F50332">
              <w:rPr>
                <w:rFonts w:ascii="Times New Roman" w:hAnsi="Times New Roman" w:cs="Times New Roman"/>
                <w:sz w:val="28"/>
                <w:szCs w:val="28"/>
                <w:lang w:val="kk-KZ"/>
              </w:rPr>
              <w:t xml:space="preserve"> [71,5].</w:t>
            </w:r>
          </w:p>
        </w:tc>
      </w:tr>
      <w:tr w:rsidR="005C723D" w:rsidRPr="00627690" w14:paraId="076AE499" w14:textId="77777777" w:rsidTr="00C7025B">
        <w:tc>
          <w:tcPr>
            <w:tcW w:w="9634" w:type="dxa"/>
          </w:tcPr>
          <w:p w14:paraId="0EE5228B" w14:textId="77777777" w:rsidR="005C723D" w:rsidRPr="00F50332" w:rsidRDefault="005C723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Дауды естуге енді келіп кірген Тәкежан, Оспан, Ысқақ үшеуіне де есік жақта отырған би, болыстың бәрі жапырлап амандасты. </w:t>
            </w:r>
            <w:r w:rsidRPr="00F50332">
              <w:rPr>
                <w:rFonts w:ascii="Times New Roman" w:hAnsi="Times New Roman" w:cs="Times New Roman"/>
                <w:b/>
                <w:bCs/>
                <w:sz w:val="28"/>
                <w:szCs w:val="28"/>
                <w:lang w:val="kk-KZ"/>
              </w:rPr>
              <w:t>Түрегеп қол берісіп, көріскендері</w:t>
            </w:r>
            <w:r w:rsidRPr="00F50332">
              <w:rPr>
                <w:rFonts w:ascii="Times New Roman" w:hAnsi="Times New Roman" w:cs="Times New Roman"/>
                <w:sz w:val="28"/>
                <w:szCs w:val="28"/>
                <w:lang w:val="kk-KZ"/>
              </w:rPr>
              <w:t xml:space="preserve"> де болды. Бұл ажар билердің Құнанбай ісін тергеуші емес, оның жоқ</w:t>
            </w:r>
            <w:r w:rsidR="00B40DBC" w:rsidRPr="00F50332">
              <w:rPr>
                <w:rFonts w:ascii="Times New Roman" w:hAnsi="Times New Roman" w:cs="Times New Roman"/>
                <w:sz w:val="28"/>
                <w:szCs w:val="28"/>
                <w:lang w:val="kk-KZ"/>
              </w:rPr>
              <w:t xml:space="preserve">шылары екенін анық танытқандай [84, </w:t>
            </w:r>
            <w:r w:rsidRPr="00F50332">
              <w:rPr>
                <w:rFonts w:ascii="Times New Roman" w:hAnsi="Times New Roman" w:cs="Times New Roman"/>
                <w:sz w:val="28"/>
                <w:szCs w:val="28"/>
                <w:lang w:val="kk-KZ"/>
              </w:rPr>
              <w:t>130</w:t>
            </w:r>
            <w:r w:rsidR="00B40DBC" w:rsidRPr="00F50332">
              <w:rPr>
                <w:rFonts w:ascii="Times New Roman" w:hAnsi="Times New Roman" w:cs="Times New Roman"/>
                <w:sz w:val="28"/>
                <w:szCs w:val="28"/>
                <w:lang w:val="kk-KZ"/>
              </w:rPr>
              <w:t>].</w:t>
            </w:r>
          </w:p>
        </w:tc>
      </w:tr>
      <w:tr w:rsidR="008B411A" w:rsidRPr="00627690" w14:paraId="1AFC488E" w14:textId="77777777" w:rsidTr="00C7025B">
        <w:tc>
          <w:tcPr>
            <w:tcW w:w="9634" w:type="dxa"/>
          </w:tcPr>
          <w:p w14:paraId="2AD07A9B" w14:textId="550785FD" w:rsidR="008B411A" w:rsidRPr="00F50332" w:rsidRDefault="0047590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8B411A" w:rsidRPr="00F50332">
              <w:rPr>
                <w:rFonts w:ascii="Times New Roman" w:hAnsi="Times New Roman" w:cs="Times New Roman"/>
                <w:sz w:val="28"/>
                <w:szCs w:val="28"/>
                <w:lang w:val="kk-KZ"/>
              </w:rPr>
              <w:t xml:space="preserve"> Қасымнан бетер қайным-ау? Бұл жерде де сырт</w:t>
            </w:r>
            <w:r w:rsidRPr="00F50332">
              <w:rPr>
                <w:rFonts w:ascii="Times New Roman" w:hAnsi="Times New Roman" w:cs="Times New Roman"/>
                <w:sz w:val="28"/>
                <w:szCs w:val="28"/>
                <w:lang w:val="kk-KZ"/>
              </w:rPr>
              <w:t>ымнан бағып, сынап тұр ма едің? –</w:t>
            </w:r>
            <w:r w:rsidR="008B411A" w:rsidRPr="00F50332">
              <w:rPr>
                <w:rFonts w:ascii="Times New Roman" w:hAnsi="Times New Roman" w:cs="Times New Roman"/>
                <w:sz w:val="28"/>
                <w:szCs w:val="28"/>
                <w:lang w:val="kk-KZ"/>
              </w:rPr>
              <w:t xml:space="preserve"> деп, Абайға </w:t>
            </w:r>
            <w:r w:rsidR="008B411A" w:rsidRPr="00F50332">
              <w:rPr>
                <w:rFonts w:ascii="Times New Roman" w:hAnsi="Times New Roman" w:cs="Times New Roman"/>
                <w:b/>
                <w:bCs/>
                <w:iCs/>
                <w:sz w:val="28"/>
                <w:szCs w:val="28"/>
                <w:lang w:val="kk-KZ"/>
              </w:rPr>
              <w:t>есік ашып</w:t>
            </w:r>
            <w:r w:rsidR="008B411A" w:rsidRPr="00F50332">
              <w:rPr>
                <w:rFonts w:ascii="Times New Roman" w:hAnsi="Times New Roman" w:cs="Times New Roman"/>
                <w:sz w:val="28"/>
                <w:szCs w:val="28"/>
                <w:lang w:val="kk-KZ"/>
              </w:rPr>
              <w:t>, үйіне кіргізді</w:t>
            </w:r>
            <w:r w:rsidR="00B40DBC" w:rsidRPr="00F50332">
              <w:rPr>
                <w:rFonts w:ascii="Times New Roman" w:hAnsi="Times New Roman" w:cs="Times New Roman"/>
                <w:sz w:val="28"/>
                <w:szCs w:val="28"/>
                <w:lang w:val="kk-KZ"/>
              </w:rPr>
              <w:t xml:space="preserve"> [84, 79</w:t>
            </w:r>
            <w:r w:rsidR="00D2535B" w:rsidRPr="00F50332">
              <w:rPr>
                <w:rFonts w:ascii="Times New Roman" w:hAnsi="Times New Roman" w:cs="Times New Roman"/>
                <w:sz w:val="28"/>
                <w:szCs w:val="28"/>
                <w:lang w:val="kk-KZ"/>
              </w:rPr>
              <w:t>]</w:t>
            </w:r>
            <w:r w:rsidR="008B411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tc>
      </w:tr>
    </w:tbl>
    <w:p w14:paraId="454C0F5F" w14:textId="77777777" w:rsidR="00627690" w:rsidRDefault="00627690" w:rsidP="008C134B">
      <w:pPr>
        <w:spacing w:after="0" w:line="240" w:lineRule="auto"/>
        <w:ind w:firstLine="708"/>
        <w:contextualSpacing/>
        <w:jc w:val="both"/>
        <w:rPr>
          <w:rFonts w:ascii="Times New Roman" w:hAnsi="Times New Roman" w:cs="Times New Roman"/>
          <w:i/>
          <w:sz w:val="28"/>
          <w:szCs w:val="28"/>
        </w:rPr>
      </w:pPr>
    </w:p>
    <w:p w14:paraId="523164F2" w14:textId="6D753A57" w:rsidR="009B09E3" w:rsidRPr="00C7025B" w:rsidRDefault="00181CE7" w:rsidP="008C134B">
      <w:pPr>
        <w:spacing w:after="0" w:line="240" w:lineRule="auto"/>
        <w:ind w:firstLine="708"/>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rPr>
        <w:lastRenderedPageBreak/>
        <w:t>3</w:t>
      </w:r>
      <w:r w:rsidR="009B09E3" w:rsidRPr="00C7025B">
        <w:rPr>
          <w:rFonts w:ascii="Times New Roman" w:hAnsi="Times New Roman" w:cs="Times New Roman"/>
          <w:i/>
          <w:sz w:val="28"/>
          <w:szCs w:val="28"/>
          <w:lang w:val="kk-KZ"/>
        </w:rPr>
        <w:t xml:space="preserve">. Вербалды хабарды нақтылау қызметі. </w:t>
      </w:r>
    </w:p>
    <w:p w14:paraId="4BFA77E6" w14:textId="77777777" w:rsidR="009B09E3" w:rsidRPr="00F50332" w:rsidRDefault="009B09E3" w:rsidP="00F50332">
      <w:pPr>
        <w:pStyle w:val="a3"/>
        <w:numPr>
          <w:ilvl w:val="0"/>
          <w:numId w:val="17"/>
        </w:numPr>
        <w:tabs>
          <w:tab w:val="left" w:pos="993"/>
        </w:tabs>
        <w:spacing w:after="0" w:line="240" w:lineRule="auto"/>
        <w:ind w:left="0" w:firstLine="709"/>
        <w:jc w:val="both"/>
        <w:rPr>
          <w:rFonts w:ascii="Times New Roman" w:hAnsi="Times New Roman" w:cs="Times New Roman"/>
          <w:i/>
          <w:sz w:val="28"/>
          <w:szCs w:val="28"/>
          <w:lang w:val="kk-KZ"/>
        </w:rPr>
      </w:pPr>
      <w:r w:rsidRPr="00F50332">
        <w:rPr>
          <w:rFonts w:ascii="Times New Roman" w:hAnsi="Times New Roman" w:cs="Times New Roman"/>
          <w:i/>
          <w:sz w:val="28"/>
          <w:szCs w:val="28"/>
          <w:lang w:val="kk-KZ"/>
        </w:rPr>
        <w:t xml:space="preserve">- Жан ашырдың жоқ болғаны ғой! - деп, бағанағы көпшілік тағы қозданайын деп еді, Құнанбай Сүйіндікке қадалып тұрып, қамшысын жаңағы </w:t>
      </w:r>
      <w:r w:rsidRPr="00F50332">
        <w:rPr>
          <w:rFonts w:ascii="Times New Roman" w:hAnsi="Times New Roman" w:cs="Times New Roman"/>
          <w:b/>
          <w:i/>
          <w:sz w:val="28"/>
          <w:szCs w:val="28"/>
          <w:lang w:val="kk-KZ"/>
        </w:rPr>
        <w:t>сөйлегендер жаққа нұсқап</w:t>
      </w:r>
      <w:r w:rsidRPr="00F50332">
        <w:rPr>
          <w:rFonts w:ascii="Times New Roman" w:hAnsi="Times New Roman" w:cs="Times New Roman"/>
          <w:i/>
          <w:sz w:val="28"/>
          <w:szCs w:val="28"/>
          <w:lang w:val="kk-KZ"/>
        </w:rPr>
        <w:t xml:space="preserve">: - Тоқтат, </w:t>
      </w:r>
      <w:r w:rsidRPr="00F50332">
        <w:rPr>
          <w:rFonts w:ascii="Times New Roman" w:hAnsi="Times New Roman" w:cs="Times New Roman"/>
          <w:b/>
          <w:i/>
          <w:sz w:val="28"/>
          <w:szCs w:val="28"/>
          <w:lang w:val="kk-KZ"/>
        </w:rPr>
        <w:t>аналарыңды</w:t>
      </w:r>
      <w:r w:rsidR="00181CE7" w:rsidRPr="00F50332">
        <w:rPr>
          <w:rFonts w:ascii="Times New Roman" w:hAnsi="Times New Roman" w:cs="Times New Roman"/>
          <w:i/>
          <w:sz w:val="28"/>
          <w:szCs w:val="28"/>
          <w:lang w:val="kk-KZ"/>
        </w:rPr>
        <w:t>! - деп, ақырып қалды</w:t>
      </w:r>
      <w:r w:rsidRPr="00F50332">
        <w:rPr>
          <w:rFonts w:ascii="Times New Roman" w:hAnsi="Times New Roman" w:cs="Times New Roman"/>
          <w:i/>
          <w:sz w:val="28"/>
          <w:szCs w:val="28"/>
          <w:lang w:val="kk-KZ"/>
        </w:rPr>
        <w:t xml:space="preserve"> </w:t>
      </w:r>
      <w:r w:rsidR="00181CE7" w:rsidRPr="00F50332">
        <w:rPr>
          <w:rFonts w:ascii="Times New Roman" w:hAnsi="Times New Roman" w:cs="Times New Roman"/>
          <w:sz w:val="28"/>
          <w:szCs w:val="28"/>
          <w:lang w:val="kk-KZ"/>
        </w:rPr>
        <w:t>[94, 67]</w:t>
      </w:r>
      <w:r w:rsidRPr="00F50332">
        <w:rPr>
          <w:rFonts w:ascii="Times New Roman" w:hAnsi="Times New Roman" w:cs="Times New Roman"/>
          <w:sz w:val="28"/>
          <w:szCs w:val="28"/>
          <w:lang w:val="kk-KZ"/>
        </w:rPr>
        <w:t xml:space="preserve">. </w:t>
      </w:r>
    </w:p>
    <w:p w14:paraId="62D6802E" w14:textId="77777777" w:rsidR="009B09E3" w:rsidRPr="00F50332" w:rsidRDefault="009B09E3" w:rsidP="00F50332">
      <w:pPr>
        <w:pStyle w:val="a3"/>
        <w:numPr>
          <w:ilvl w:val="0"/>
          <w:numId w:val="17"/>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 xml:space="preserve">Құнанбай сол уақытта орнынан тұрып кеп, Майырды ту сыртынан құшақтап, қос қолын сыртына топшыдан қайырып тұра қалды да, Мырзаханға қатты бұйрық етіп, </w:t>
      </w:r>
      <w:r w:rsidRPr="00F50332">
        <w:rPr>
          <w:rFonts w:ascii="Times New Roman" w:hAnsi="Times New Roman" w:cs="Times New Roman"/>
          <w:b/>
          <w:i/>
          <w:sz w:val="28"/>
          <w:szCs w:val="28"/>
          <w:lang w:val="kk-KZ"/>
        </w:rPr>
        <w:t>пешті басымен нұсқап</w:t>
      </w:r>
      <w:r w:rsidRPr="00F50332">
        <w:rPr>
          <w:rFonts w:ascii="Times New Roman" w:hAnsi="Times New Roman" w:cs="Times New Roman"/>
          <w:i/>
          <w:sz w:val="28"/>
          <w:szCs w:val="28"/>
          <w:lang w:val="kk-KZ"/>
        </w:rPr>
        <w:t>: - Тұр, Мырзахан! Сал, өрт</w:t>
      </w:r>
      <w:r w:rsidR="00181CE7" w:rsidRPr="00F50332">
        <w:rPr>
          <w:rFonts w:ascii="Times New Roman" w:hAnsi="Times New Roman" w:cs="Times New Roman"/>
          <w:i/>
          <w:sz w:val="28"/>
          <w:szCs w:val="28"/>
          <w:lang w:val="kk-KZ"/>
        </w:rPr>
        <w:t>е ана қағаздардың бәрін! - деді</w:t>
      </w:r>
      <w:r w:rsidR="00181CE7" w:rsidRPr="00F50332">
        <w:rPr>
          <w:rFonts w:ascii="Times New Roman" w:hAnsi="Times New Roman" w:cs="Times New Roman"/>
          <w:sz w:val="28"/>
          <w:szCs w:val="28"/>
          <w:lang w:val="kk-KZ"/>
        </w:rPr>
        <w:t xml:space="preserve"> </w:t>
      </w:r>
      <w:r w:rsidR="00181CE7" w:rsidRPr="00F50332">
        <w:rPr>
          <w:rFonts w:ascii="Times New Roman" w:hAnsi="Times New Roman" w:cs="Times New Roman"/>
          <w:sz w:val="28"/>
          <w:szCs w:val="28"/>
          <w:lang w:val="en-US"/>
        </w:rPr>
        <w:t>[94, 216].</w:t>
      </w:r>
    </w:p>
    <w:p w14:paraId="5A004571"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Бірінші мысалдағы «аналар» сілтеу есімдігі арқылы адресанттың кімдерді меңзеп тұрғанын білу үшін кейіпкердің ым-ишарасына мән беру керек. Бұл үзіндіде Құнанбайдың бейвербалды амалы вербалды хабарын нақтылай түскен, яғни тілдесім аралас синтаксиске негізделген. Коммуникативтік жағдаяттарда жиі қолданылатын сілтеу есімдіктері көбінесе нақтылаушы ишаралармен қатар жүреді.</w:t>
      </w:r>
    </w:p>
    <w:p w14:paraId="5774ECFF"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Кей кезде бейвербалды амалдар тілдесім барысында түсіп қалған немесе вербалды түрде аталмай кеткен ұғымды меңзейді. Екінші мысалдағы Құнанбай репликасындағы «</w:t>
      </w:r>
      <w:r w:rsidRPr="00F50332">
        <w:rPr>
          <w:rFonts w:ascii="Times New Roman" w:hAnsi="Times New Roman" w:cs="Times New Roman"/>
          <w:i/>
          <w:sz w:val="28"/>
          <w:szCs w:val="28"/>
          <w:lang w:val="kk-KZ"/>
        </w:rPr>
        <w:t>Сал, өрте ана қағаздардың бәрін!</w:t>
      </w:r>
      <w:r w:rsidRPr="00F50332">
        <w:rPr>
          <w:rFonts w:ascii="Times New Roman" w:hAnsi="Times New Roman" w:cs="Times New Roman"/>
          <w:sz w:val="28"/>
          <w:szCs w:val="28"/>
          <w:lang w:val="kk-KZ"/>
        </w:rPr>
        <w:t xml:space="preserve">» деген бұйрықта қағаздарды қайда салып өртеу керектігі айтылмаған. Оны атаудың аса қажеті болмауы да мүмкін. Десе де кейіпкер пешті басымен нұсқау арқылы вербалды хабарды толықтыра түседі. </w:t>
      </w:r>
    </w:p>
    <w:p w14:paraId="3BB4D086" w14:textId="77777777" w:rsidR="009B09E3" w:rsidRPr="00C7025B" w:rsidRDefault="00181CE7"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4</w:t>
      </w:r>
      <w:r w:rsidR="009B09E3" w:rsidRPr="00C7025B">
        <w:rPr>
          <w:rFonts w:ascii="Times New Roman" w:hAnsi="Times New Roman" w:cs="Times New Roman"/>
          <w:i/>
          <w:sz w:val="28"/>
          <w:szCs w:val="28"/>
          <w:lang w:val="kk-KZ"/>
        </w:rPr>
        <w:t>. Вербалды хабарға экпрессия қосу</w:t>
      </w:r>
    </w:p>
    <w:p w14:paraId="22B06F03" w14:textId="77777777" w:rsidR="009B09E3" w:rsidRPr="00C7025B" w:rsidRDefault="00181CE7"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5</w:t>
      </w:r>
      <w:r w:rsidR="009B09E3" w:rsidRPr="00C7025B">
        <w:rPr>
          <w:rFonts w:ascii="Times New Roman" w:hAnsi="Times New Roman" w:cs="Times New Roman"/>
          <w:i/>
          <w:sz w:val="28"/>
          <w:szCs w:val="28"/>
          <w:lang w:val="kk-KZ"/>
        </w:rPr>
        <w:t xml:space="preserve">. Коммуниканттардың бір-біріне деген көзқарасын білдіру </w:t>
      </w:r>
    </w:p>
    <w:p w14:paraId="659F80C2" w14:textId="77777777" w:rsidR="009B09E3" w:rsidRPr="00C7025B" w:rsidRDefault="00181CE7"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6</w:t>
      </w:r>
      <w:r w:rsidR="009B09E3" w:rsidRPr="00C7025B">
        <w:rPr>
          <w:rFonts w:ascii="Times New Roman" w:hAnsi="Times New Roman" w:cs="Times New Roman"/>
          <w:i/>
          <w:sz w:val="28"/>
          <w:szCs w:val="28"/>
          <w:lang w:val="kk-KZ"/>
        </w:rPr>
        <w:t>. Коммуниканттың бағасын білдіру</w:t>
      </w:r>
    </w:p>
    <w:p w14:paraId="331B74EF" w14:textId="77777777" w:rsidR="009B09E3" w:rsidRPr="00C7025B" w:rsidRDefault="00181CE7"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7</w:t>
      </w:r>
      <w:r w:rsidR="009B09E3" w:rsidRPr="00C7025B">
        <w:rPr>
          <w:rFonts w:ascii="Times New Roman" w:hAnsi="Times New Roman" w:cs="Times New Roman"/>
          <w:i/>
          <w:sz w:val="28"/>
          <w:szCs w:val="28"/>
          <w:lang w:val="kk-KZ"/>
        </w:rPr>
        <w:t>. Коммуникантты іс-әрекетке жұмылдыру</w:t>
      </w:r>
    </w:p>
    <w:p w14:paraId="3F61C23A" w14:textId="77777777" w:rsidR="009B09E3" w:rsidRPr="00C7025B" w:rsidRDefault="00181CE7"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i/>
          <w:sz w:val="28"/>
          <w:szCs w:val="28"/>
          <w:lang w:val="kk-KZ"/>
        </w:rPr>
        <w:t>8</w:t>
      </w:r>
      <w:r w:rsidR="009B09E3" w:rsidRPr="00C7025B">
        <w:rPr>
          <w:rFonts w:ascii="Times New Roman" w:hAnsi="Times New Roman" w:cs="Times New Roman"/>
          <w:i/>
          <w:sz w:val="28"/>
          <w:szCs w:val="28"/>
          <w:lang w:val="kk-KZ"/>
        </w:rPr>
        <w:t xml:space="preserve">. Коммуникант жайлы ақпар беру. </w:t>
      </w:r>
      <w:r w:rsidR="009B09E3" w:rsidRPr="00C7025B">
        <w:rPr>
          <w:rFonts w:ascii="Times New Roman" w:hAnsi="Times New Roman" w:cs="Times New Roman"/>
          <w:sz w:val="28"/>
          <w:szCs w:val="28"/>
          <w:lang w:val="kk-KZ"/>
        </w:rPr>
        <w:t xml:space="preserve">Зерттеуші М. Ешимов паратілдік амалдар вербалды ақпараттардың мазмұнын толықтырып қана қоймай, сонымен бірге сөйлеушінің әлеуметтік, жастық ерекшеліктері, мінез қасиеттері туралы хабар беретінін айтады </w:t>
      </w:r>
      <w:r w:rsidRPr="00C7025B">
        <w:rPr>
          <w:rFonts w:ascii="Times New Roman" w:hAnsi="Times New Roman" w:cs="Times New Roman"/>
          <w:sz w:val="28"/>
          <w:szCs w:val="28"/>
          <w:lang w:val="kk-KZ"/>
        </w:rPr>
        <w:t>[146</w:t>
      </w:r>
      <w:r w:rsidR="00A20538" w:rsidRPr="00C7025B">
        <w:rPr>
          <w:rFonts w:ascii="Times New Roman" w:hAnsi="Times New Roman" w:cs="Times New Roman"/>
          <w:sz w:val="28"/>
          <w:szCs w:val="28"/>
          <w:lang w:val="kk-KZ"/>
        </w:rPr>
        <w:t>, 7]</w:t>
      </w:r>
      <w:r w:rsidR="009B09E3" w:rsidRPr="00C7025B">
        <w:rPr>
          <w:rFonts w:ascii="Times New Roman" w:hAnsi="Times New Roman" w:cs="Times New Roman"/>
          <w:sz w:val="28"/>
          <w:szCs w:val="28"/>
          <w:lang w:val="kk-KZ"/>
        </w:rPr>
        <w:t>.</w:t>
      </w:r>
    </w:p>
    <w:p w14:paraId="2464F6E6" w14:textId="77777777" w:rsidR="009B09E3" w:rsidRPr="00C7025B" w:rsidRDefault="00181CE7"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9</w:t>
      </w:r>
      <w:r w:rsidR="009B09E3" w:rsidRPr="00C7025B">
        <w:rPr>
          <w:rFonts w:ascii="Times New Roman" w:hAnsi="Times New Roman" w:cs="Times New Roman"/>
          <w:i/>
          <w:sz w:val="28"/>
          <w:szCs w:val="28"/>
          <w:lang w:val="kk-KZ"/>
        </w:rPr>
        <w:t>. Коммуниканттың көңіл күйі жайлы ақпар беру</w:t>
      </w:r>
    </w:p>
    <w:p w14:paraId="5060A880" w14:textId="77777777" w:rsidR="009B09E3" w:rsidRPr="00C7025B" w:rsidRDefault="00181CE7"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10</w:t>
      </w:r>
      <w:r w:rsidR="009B09E3" w:rsidRPr="00C7025B">
        <w:rPr>
          <w:rFonts w:ascii="Times New Roman" w:hAnsi="Times New Roman" w:cs="Times New Roman"/>
          <w:i/>
          <w:sz w:val="28"/>
          <w:szCs w:val="28"/>
          <w:lang w:val="kk-KZ"/>
        </w:rPr>
        <w:t>. Коммуниканттардың басқалардан жасырын құпия тілдесімін жүзеге асыру</w:t>
      </w:r>
    </w:p>
    <w:p w14:paraId="272D1343" w14:textId="77777777" w:rsidR="009B09E3" w:rsidRPr="00F50332" w:rsidRDefault="00181CE7" w:rsidP="00F50332">
      <w:pPr>
        <w:spacing w:after="0" w:line="240" w:lineRule="auto"/>
        <w:ind w:firstLine="709"/>
        <w:contextualSpacing/>
        <w:jc w:val="both"/>
        <w:rPr>
          <w:rFonts w:ascii="Times New Roman" w:hAnsi="Times New Roman" w:cs="Times New Roman"/>
          <w:sz w:val="28"/>
          <w:szCs w:val="28"/>
          <w:lang w:val="kk-KZ"/>
        </w:rPr>
      </w:pPr>
      <w:r w:rsidRPr="00C7025B">
        <w:rPr>
          <w:rFonts w:ascii="Times New Roman" w:hAnsi="Times New Roman" w:cs="Times New Roman"/>
          <w:i/>
          <w:sz w:val="28"/>
          <w:szCs w:val="28"/>
          <w:lang w:val="kk-KZ"/>
        </w:rPr>
        <w:t>11</w:t>
      </w:r>
      <w:r w:rsidR="009B09E3" w:rsidRPr="00C7025B">
        <w:rPr>
          <w:rFonts w:ascii="Times New Roman" w:hAnsi="Times New Roman" w:cs="Times New Roman"/>
          <w:i/>
          <w:sz w:val="28"/>
          <w:szCs w:val="28"/>
          <w:lang w:val="kk-KZ"/>
        </w:rPr>
        <w:t xml:space="preserve">. Вербалды хабар алмасу мүмкін емес кезде хабар беру.  </w:t>
      </w:r>
      <w:r w:rsidR="009B09E3" w:rsidRPr="00C7025B">
        <w:rPr>
          <w:rFonts w:ascii="Times New Roman" w:hAnsi="Times New Roman" w:cs="Times New Roman"/>
          <w:sz w:val="28"/>
          <w:szCs w:val="28"/>
          <w:lang w:val="kk-KZ"/>
        </w:rPr>
        <w:t>Вербалды арнамен тілдесу мүкін болмаған кезде коммуниканттар визуалды бейвербалды құралдарға жиі жүгінеді. А.Кендонның: «Шынында да, кейбір жағдайларда, сөйлеу экологиялы</w:t>
      </w:r>
      <w:r w:rsidR="009B09E3" w:rsidRPr="00F50332">
        <w:rPr>
          <w:rFonts w:ascii="Times New Roman" w:hAnsi="Times New Roman" w:cs="Times New Roman"/>
          <w:sz w:val="28"/>
          <w:szCs w:val="28"/>
          <w:lang w:val="kk-KZ"/>
        </w:rPr>
        <w:t xml:space="preserve">қ, ритуалдық немесе физиологиялық себептермен мүмкін болмаған кезде, ым-ишараның өзі тілдің бір формасына айнала алады» </w:t>
      </w:r>
      <w:r w:rsidRPr="00F50332">
        <w:rPr>
          <w:rFonts w:ascii="Times New Roman" w:hAnsi="Times New Roman" w:cs="Times New Roman"/>
          <w:sz w:val="28"/>
          <w:szCs w:val="28"/>
          <w:lang w:val="kk-KZ"/>
        </w:rPr>
        <w:t>[7</w:t>
      </w:r>
      <w:r w:rsidR="00A20538" w:rsidRPr="00F50332">
        <w:rPr>
          <w:rFonts w:ascii="Times New Roman" w:hAnsi="Times New Roman" w:cs="Times New Roman"/>
          <w:sz w:val="28"/>
          <w:szCs w:val="28"/>
          <w:lang w:val="kk-KZ"/>
        </w:rPr>
        <w:t>, 3]</w:t>
      </w:r>
      <w:r w:rsidR="009B09E3" w:rsidRPr="00F50332">
        <w:rPr>
          <w:rFonts w:ascii="Times New Roman" w:hAnsi="Times New Roman" w:cs="Times New Roman"/>
          <w:sz w:val="28"/>
          <w:szCs w:val="28"/>
          <w:lang w:val="kk-KZ"/>
        </w:rPr>
        <w:t>. – деген пікірі ойымызды дәйектей түседі.</w:t>
      </w:r>
    </w:p>
    <w:p w14:paraId="0748C63D"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амалдардың бұл қасиеті екі түрлі жағдайда көрінеді:</w:t>
      </w:r>
    </w:p>
    <w:p w14:paraId="0DE9BDEC"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А) материалды кедергілерге байланысты</w:t>
      </w:r>
      <w:r w:rsidRPr="00F50332">
        <w:rPr>
          <w:rFonts w:ascii="Times New Roman" w:hAnsi="Times New Roman" w:cs="Times New Roman"/>
          <w:sz w:val="28"/>
          <w:szCs w:val="28"/>
          <w:lang w:val="kk-KZ"/>
        </w:rPr>
        <w:t>: бір-бірінің тілін білмеген жағдайда, дистантты қатысым кезінде, шу-кедергілер болған кезде т.б.</w:t>
      </w:r>
    </w:p>
    <w:p w14:paraId="5B27BD35"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Ә) коммуникативтік кедергілерге байланысты</w:t>
      </w:r>
      <w:r w:rsidRPr="00F50332">
        <w:rPr>
          <w:rFonts w:ascii="Times New Roman" w:hAnsi="Times New Roman" w:cs="Times New Roman"/>
          <w:sz w:val="28"/>
          <w:szCs w:val="28"/>
          <w:lang w:val="kk-KZ"/>
        </w:rPr>
        <w:t xml:space="preserve">: коммуниканттардың бірі сөйлесуді қаламаған жағдайда, коммуниканттардың бірі бос болмаған жағдайда, вербалды хабар басқаларға кедергі келтіруі мүмкін болған жағдайда (жиналыс </w:t>
      </w:r>
      <w:r w:rsidRPr="00F50332">
        <w:rPr>
          <w:rFonts w:ascii="Times New Roman" w:hAnsi="Times New Roman" w:cs="Times New Roman"/>
          <w:sz w:val="28"/>
          <w:szCs w:val="28"/>
          <w:lang w:val="kk-KZ"/>
        </w:rPr>
        <w:lastRenderedPageBreak/>
        <w:t>кезінде, сабақ үстінде, біреу ұйықтап жатқанда), вербалды амалға тыйым салынған жағдайда (емтихан кезінде) т.б.</w:t>
      </w:r>
    </w:p>
    <w:p w14:paraId="1E92761E" w14:textId="77777777" w:rsidR="009B09E3" w:rsidRPr="00C7025B" w:rsidRDefault="00181CE7" w:rsidP="00F50332">
      <w:pPr>
        <w:spacing w:after="0" w:line="240" w:lineRule="auto"/>
        <w:ind w:firstLine="709"/>
        <w:contextualSpacing/>
        <w:jc w:val="both"/>
        <w:rPr>
          <w:rFonts w:ascii="Times New Roman" w:hAnsi="Times New Roman" w:cs="Times New Roman"/>
          <w:i/>
          <w:sz w:val="28"/>
          <w:szCs w:val="28"/>
          <w:lang w:val="kk-KZ"/>
        </w:rPr>
      </w:pPr>
      <w:r w:rsidRPr="00C7025B">
        <w:rPr>
          <w:rFonts w:ascii="Times New Roman" w:hAnsi="Times New Roman" w:cs="Times New Roman"/>
          <w:i/>
          <w:sz w:val="28"/>
          <w:szCs w:val="28"/>
          <w:lang w:val="kk-KZ"/>
        </w:rPr>
        <w:t>12</w:t>
      </w:r>
      <w:r w:rsidR="009B09E3" w:rsidRPr="00C7025B">
        <w:rPr>
          <w:rFonts w:ascii="Times New Roman" w:hAnsi="Times New Roman" w:cs="Times New Roman"/>
          <w:i/>
          <w:sz w:val="28"/>
          <w:szCs w:val="28"/>
          <w:lang w:val="kk-KZ"/>
        </w:rPr>
        <w:t xml:space="preserve">. Вербалды хабардың ақиқаттығын білдіру </w:t>
      </w:r>
    </w:p>
    <w:p w14:paraId="73CA2AE5" w14:textId="77777777" w:rsidR="009B09E3" w:rsidRPr="00F50332" w:rsidRDefault="00181CE7" w:rsidP="00F50332">
      <w:pPr>
        <w:spacing w:after="0" w:line="240" w:lineRule="auto"/>
        <w:ind w:firstLine="709"/>
        <w:contextualSpacing/>
        <w:jc w:val="both"/>
        <w:rPr>
          <w:rFonts w:ascii="Times New Roman" w:hAnsi="Times New Roman" w:cs="Times New Roman"/>
          <w:b/>
          <w:i/>
          <w:sz w:val="28"/>
          <w:szCs w:val="28"/>
          <w:lang w:val="kk-KZ"/>
        </w:rPr>
      </w:pPr>
      <w:r w:rsidRPr="00C7025B">
        <w:rPr>
          <w:rFonts w:ascii="Times New Roman" w:hAnsi="Times New Roman" w:cs="Times New Roman"/>
          <w:i/>
          <w:sz w:val="28"/>
          <w:szCs w:val="28"/>
          <w:lang w:val="kk-KZ"/>
        </w:rPr>
        <w:t>13</w:t>
      </w:r>
      <w:r w:rsidR="009B09E3" w:rsidRPr="00C7025B">
        <w:rPr>
          <w:rFonts w:ascii="Times New Roman" w:hAnsi="Times New Roman" w:cs="Times New Roman"/>
          <w:i/>
          <w:sz w:val="28"/>
          <w:szCs w:val="28"/>
          <w:lang w:val="kk-KZ"/>
        </w:rPr>
        <w:t xml:space="preserve">. Бейвербалды құралдардың фатикалық қызметі. </w:t>
      </w:r>
      <w:r w:rsidR="009B09E3" w:rsidRPr="00C7025B">
        <w:rPr>
          <w:rFonts w:ascii="Times New Roman" w:hAnsi="Times New Roman" w:cs="Times New Roman"/>
          <w:sz w:val="28"/>
          <w:szCs w:val="28"/>
          <w:lang w:val="kk-KZ"/>
        </w:rPr>
        <w:t>Тілдесімнің фатикалық қызметінің ерекшелігі – ол хабар беруді, ақпаратты жеткізуді мақсат етпейтін әлеуметтік байланыс орнатуға және сақтауға бағытталатын қарым-қатынас түрі. Бұл</w:t>
      </w:r>
      <w:r w:rsidR="009B09E3" w:rsidRPr="00F50332">
        <w:rPr>
          <w:rFonts w:ascii="Times New Roman" w:hAnsi="Times New Roman" w:cs="Times New Roman"/>
          <w:sz w:val="28"/>
          <w:szCs w:val="28"/>
          <w:lang w:val="kk-KZ"/>
        </w:rPr>
        <w:t xml:space="preserve"> тұрғыдан бейвербалды құралдар қысқа коммуникацияның ең белсенді элементі саналады. Мәселен алыстан танысыңды көргенде бір-біріңе қол бұлғаумен аяқталатын қысқа интеракциялар күнделікті өмірде жиі көрініс табады. Мұндағы қол бұлғаудың мәні сені көрдім, таныдым, көргеніме қуаныштымын деген ойды жеткізіп, коммуниканттардың қарым-қатынасын, сыйластығын сақтауға қызмет етіп тұр. Бір-бірін танитын адамдардың кездейсоқ жүздескенде еш мезірет білдірмеуі олардың бір-бірі жайлы ойының өзгеруіне себеп болуы мүмкін. Фатикалық бейвербалды амалдарды қоғамдағы ынтымақты сақтаушы құралдар ретінде бағалауға әбден болады.</w:t>
      </w:r>
    </w:p>
    <w:p w14:paraId="2DDC96C4" w14:textId="77777777" w:rsidR="00835FA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құралдардың фатикалық қызметі қазақ тіл білімінде ең алғаш К.Ш. Кажгалиеваның кандидаттық диссертациясында вербалды хабармен қатар сөз болады. Зерттеуші паралингвистикалық амалдардың фатикалық функциясы турасында: «Фатикалық қарым-қатынаста ишара-кинемалар өте белсенді қолданылады, әрі олар көбіне айқын ұлттық реңкке ие болады»  - </w:t>
      </w:r>
      <w:r w:rsidR="00753631" w:rsidRPr="00F50332">
        <w:rPr>
          <w:rFonts w:ascii="Times New Roman" w:hAnsi="Times New Roman" w:cs="Times New Roman"/>
          <w:sz w:val="28"/>
          <w:szCs w:val="28"/>
          <w:lang w:val="kk-KZ"/>
        </w:rPr>
        <w:t>[</w:t>
      </w:r>
      <w:r w:rsidR="00181CE7" w:rsidRPr="00F50332">
        <w:rPr>
          <w:rFonts w:ascii="Times New Roman" w:hAnsi="Times New Roman" w:cs="Times New Roman"/>
          <w:sz w:val="28"/>
          <w:szCs w:val="28"/>
          <w:lang w:val="kk-KZ"/>
        </w:rPr>
        <w:t>104</w:t>
      </w:r>
      <w:r w:rsidR="00753631" w:rsidRPr="00F50332">
        <w:rPr>
          <w:rFonts w:ascii="Times New Roman" w:hAnsi="Times New Roman" w:cs="Times New Roman"/>
          <w:sz w:val="28"/>
          <w:szCs w:val="28"/>
          <w:lang w:val="kk-KZ"/>
        </w:rPr>
        <w:t>, 21]</w:t>
      </w:r>
      <w:r w:rsidRPr="00F50332">
        <w:rPr>
          <w:rFonts w:ascii="Times New Roman" w:hAnsi="Times New Roman" w:cs="Times New Roman"/>
          <w:sz w:val="28"/>
          <w:szCs w:val="28"/>
          <w:lang w:val="kk-KZ"/>
        </w:rPr>
        <w:t xml:space="preserve"> дейді.  Фатикалық бейвербалды құралдар сөйлеушінің назарын өзіне аудару, үзіліп қалған ойды жалғау, айтайын деп бірақ ұмытып қалған ойды жеткізу кезінде қолданылады. </w:t>
      </w:r>
    </w:p>
    <w:p w14:paraId="0290B58C" w14:textId="7313BABB" w:rsidR="009A20C4" w:rsidRPr="00F50332" w:rsidRDefault="009A20C4"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Бір ұлт, мәдениет өкілдерінің арасындағы ұзақ уақыттан бері жалғасып келе жатқан коммуникативтік актінің негізінде ұлттық қарым-қатынас үлгісі қалыптасады. И.А.Стернин, Ю.Е.Прохоров сияқты орыс ғалымдары аталған құбылысқа ұлттық коммуникативтік мінез-құлық деген атау берген. Ұлттық коммуникативтік мінез-құлық – белгілі бір ұлтқа тән қарым-қатынас жасау мәнері. Кез келген халықтың мәдениеті, танымы, түсінігі, салт-дәстүрі адамдардың өзара қарым-қатынасына, ұжымдасқан тіршілігіне негізделген. Ол тілмен қатар халықтың ым-ишаратынан, дене қимылынан, өзін ұстау ерекшелігінен көрінеді. Бұндай амалдар сол ұлтқа қатысты ассоциативті ақпаратты туғызады. Мысалы, кәрістердің иілуі, арабтардың қол беруі, ағылшындардың қол бұлғауы, үндістердің аяқтары мен құлақтарын ұстауы т.б. Бұлардың әрқайсысы сол ұлттар туралы танымтүсініктің бөлінбес бөлшегіне айналған. Бұның себебін профессор Б.Момынова былайша түсіндіреді: «Бейвербалды амалдар – әлеуметтік стереотиптер саналады, бұлар белгілі бір ұлт өкілдерінің әлемді тануға болатын, әлемді қалай және қандай сипатпен қабылдайтынын көрсететін, танымдық ерекшел</w:t>
      </w:r>
      <w:r w:rsidR="00181CE7" w:rsidRPr="00F50332">
        <w:rPr>
          <w:rFonts w:ascii="Times New Roman" w:hAnsi="Times New Roman" w:cs="Times New Roman"/>
          <w:bCs/>
          <w:sz w:val="28"/>
          <w:szCs w:val="28"/>
          <w:lang w:val="kk-KZ"/>
        </w:rPr>
        <w:t>ігі зор қатысым құралдары» [45</w:t>
      </w:r>
      <w:r w:rsidRPr="00F50332">
        <w:rPr>
          <w:rFonts w:ascii="Times New Roman" w:hAnsi="Times New Roman" w:cs="Times New Roman"/>
          <w:bCs/>
          <w:sz w:val="28"/>
          <w:szCs w:val="28"/>
          <w:lang w:val="kk-KZ"/>
        </w:rPr>
        <w:t>, 14].</w:t>
      </w:r>
    </w:p>
    <w:p w14:paraId="04917542" w14:textId="057B207B" w:rsidR="009A20C4" w:rsidRPr="00F50332" w:rsidRDefault="009A20C4"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Басқа ұлт өкілі екінші бір халықтың мәдениетімен қаншалықты терең сусындаса да, ұлттық коммуникативтік мінез-құлқын толықтай бойына сіңіре алмайды. Себебі белгілі бір мәдениет өкілдеріне (ұлтқа) тән бейвербалды бірліктер ұлттық бірегейліктің ғана емес, ұлттық таным бірлігінің де көрсеткіші. </w:t>
      </w:r>
      <w:r w:rsidRPr="00F50332">
        <w:rPr>
          <w:rFonts w:ascii="Times New Roman" w:hAnsi="Times New Roman" w:cs="Times New Roman"/>
          <w:bCs/>
          <w:sz w:val="28"/>
          <w:szCs w:val="28"/>
          <w:lang w:val="kk-KZ"/>
        </w:rPr>
        <w:lastRenderedPageBreak/>
        <w:t xml:space="preserve">Бұл туралы профессор Н. Уәли: </w:t>
      </w:r>
      <w:r w:rsidR="00181CE7"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Тілдік таңбалардың мағынасы адресант-сана мен адресат-санада бірдей ұғынылуы тиіс. Бұл – коммуникацияның ойдағыдай өтуінің алғышарттарының бірі</w:t>
      </w:r>
      <w:r w:rsidR="00181CE7"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 xml:space="preserve"> [78, 12] – деген тұжырымға келеді.</w:t>
      </w:r>
    </w:p>
    <w:p w14:paraId="5B4C1DB3" w14:textId="06764E43" w:rsidR="009A20C4" w:rsidRPr="00F50332" w:rsidRDefault="009A20C4"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Қазақ қатысым мәдениетінде әр ым-ишаратқа тән танымдық ақпараттың деңгейлері бар. Зерттеуде қарастырылатын амандасу кезіндегі ым мен ишараттың да мазмұны мен мәні терең. Бейвербалды амалдар – коммуникативтік актінің негізгі компоненті. Сол себепті тілдік емес құралдар қолданысы коммуникативтік жағдаятқа және коммуниканттар позициясына тікелей тәуелді. Коммуникация – тілмен бірге үнемі дамып, өзгеріп, түрленіп отыратын процесс. Уақыт өте келе қатысымның көмекші құралдарының коммуникативтік сапасы өзгереді. Бұл тілдік сананың, ұлттық сананың өзгеруіне де ықпал етеді. Нәтижесінде коммуникативтік актінің элементтерін ескерместен тілдік емес құралдар стандарттала бастайды. Қазіргі таңда амандасу кезінде бір-бірінің бетінен сүю кең тараған. Алайда қазақтың дәстүрлі коммуникациясында беттен сүю коммуникативтік актіде таңдап қана қолданылған. Бұл халқымыздың ұлттық коммуникативтік мінез-құлқына, қатысым мәдениетінің ерекшелігіне байланысты. Зерттеуде осы секілді ұлттық сипатын жоғалтып бара жатқан бейвербалды амалдардың дәстүрлі үлгісі көрсетіледі. Мысалы, шығармадағы беттен сүю такесикасының қолданысы былайша көрініс табады: </w:t>
      </w:r>
      <w:r w:rsidR="00181CE7"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Балалардың бәрін де Абай қасына шақырып алып, беттерінен сүйді</w:t>
      </w:r>
      <w:r w:rsidR="00181CE7" w:rsidRPr="00F50332">
        <w:rPr>
          <w:rFonts w:ascii="Times New Roman" w:hAnsi="Times New Roman" w:cs="Times New Roman"/>
          <w:bCs/>
          <w:sz w:val="28"/>
          <w:szCs w:val="28"/>
          <w:lang w:val="kk-KZ"/>
        </w:rPr>
        <w:t>» [84</w:t>
      </w:r>
      <w:r w:rsidRPr="00F50332">
        <w:rPr>
          <w:rFonts w:ascii="Times New Roman" w:hAnsi="Times New Roman" w:cs="Times New Roman"/>
          <w:bCs/>
          <w:sz w:val="28"/>
          <w:szCs w:val="28"/>
          <w:lang w:val="kk-KZ"/>
        </w:rPr>
        <w:t xml:space="preserve">, 259 б.]. Оспан келе бергенде бұ да құшағын жайып </w:t>
      </w:r>
      <w:r w:rsidR="00181CE7" w:rsidRPr="00F50332">
        <w:rPr>
          <w:rFonts w:ascii="Times New Roman" w:hAnsi="Times New Roman" w:cs="Times New Roman"/>
          <w:bCs/>
          <w:sz w:val="28"/>
          <w:szCs w:val="28"/>
          <w:lang w:val="kk-KZ"/>
        </w:rPr>
        <w:t>бетінен сүйді [94</w:t>
      </w:r>
      <w:r w:rsidRPr="00F50332">
        <w:rPr>
          <w:rFonts w:ascii="Times New Roman" w:hAnsi="Times New Roman" w:cs="Times New Roman"/>
          <w:bCs/>
          <w:sz w:val="28"/>
          <w:szCs w:val="28"/>
          <w:lang w:val="kk-KZ"/>
        </w:rPr>
        <w:t>, 11 б.]. Бетте</w:t>
      </w:r>
      <w:r w:rsidR="00181CE7" w:rsidRPr="00F50332">
        <w:rPr>
          <w:rFonts w:ascii="Times New Roman" w:hAnsi="Times New Roman" w:cs="Times New Roman"/>
          <w:bCs/>
          <w:sz w:val="28"/>
          <w:szCs w:val="28"/>
          <w:lang w:val="kk-KZ"/>
        </w:rPr>
        <w:t xml:space="preserve">н сүю көбінесе «ересек адам-бала» </w:t>
      </w:r>
      <w:r w:rsidRPr="00F50332">
        <w:rPr>
          <w:rFonts w:ascii="Times New Roman" w:hAnsi="Times New Roman" w:cs="Times New Roman"/>
          <w:bCs/>
          <w:sz w:val="28"/>
          <w:szCs w:val="28"/>
        </w:rPr>
        <w:t xml:space="preserve">коммуникациясында екінші коммуникантқа қатысты амал. Оның негізгі прагматикасы – балаға деген ішкі сезімді, мейірім, махаббатты білдіру. Сәлемдесу – кез келген коммуникацияның басы. Сәлемдесудің мазмұны коммуникативтік жағдаятқа байланысты өзгеріп отырады. Коммуникативік актінің сипатына қарай онда қолданылатын тілдік емес бірліктердің қызметі де әртүрлі. Осыған орай сәлемдесу кезіндегі дәстүрлі мәндегі бейвербалды амалдарды төрт түрге жіктедік. Олар: просодикалық амалдар, проксемикалық амалдар, такесикалық амалдар, кинесикалық амалдар. Сәлемдесу кезіндегі просодикалық амалдар. </w:t>
      </w:r>
      <w:r w:rsidR="000A43AC" w:rsidRPr="00F50332">
        <w:rPr>
          <w:rFonts w:ascii="Times New Roman" w:hAnsi="Times New Roman" w:cs="Times New Roman"/>
          <w:bCs/>
          <w:sz w:val="28"/>
          <w:szCs w:val="28"/>
          <w:lang w:val="kk-KZ"/>
        </w:rPr>
        <w:t>«</w:t>
      </w:r>
      <w:r w:rsidRPr="00F50332">
        <w:rPr>
          <w:rFonts w:ascii="Times New Roman" w:hAnsi="Times New Roman" w:cs="Times New Roman"/>
          <w:bCs/>
          <w:sz w:val="28"/>
          <w:szCs w:val="28"/>
        </w:rPr>
        <w:t>Сөйленімнің өн бойынан ғана көрінетін интонацияда сөйлеушінің көңіл күйі, айтылған ой мен тыңдаушыға қатысы (сыйластық, салқын сыпайылық, енжарлық, мысқыл, ризашылық, құрмет, күдік, күмән, сенімсіздік, ү</w:t>
      </w:r>
      <w:r w:rsidR="00181CE7" w:rsidRPr="00F50332">
        <w:rPr>
          <w:rFonts w:ascii="Times New Roman" w:hAnsi="Times New Roman" w:cs="Times New Roman"/>
          <w:bCs/>
          <w:sz w:val="28"/>
          <w:szCs w:val="28"/>
        </w:rPr>
        <w:t>гіт және т.б.) байқала алады</w:t>
      </w:r>
      <w:r w:rsidR="000A43AC" w:rsidRPr="00F50332">
        <w:rPr>
          <w:rFonts w:ascii="Times New Roman" w:hAnsi="Times New Roman" w:cs="Times New Roman"/>
          <w:bCs/>
          <w:sz w:val="28"/>
          <w:szCs w:val="28"/>
          <w:lang w:val="kk-KZ"/>
        </w:rPr>
        <w:t>»</w:t>
      </w:r>
      <w:r w:rsidR="00181CE7" w:rsidRPr="00F50332">
        <w:rPr>
          <w:rFonts w:ascii="Times New Roman" w:hAnsi="Times New Roman" w:cs="Times New Roman"/>
          <w:bCs/>
          <w:sz w:val="28"/>
          <w:szCs w:val="28"/>
        </w:rPr>
        <w:t xml:space="preserve"> [1</w:t>
      </w:r>
      <w:r w:rsidR="00181CE7" w:rsidRPr="00F50332">
        <w:rPr>
          <w:rFonts w:ascii="Times New Roman" w:hAnsi="Times New Roman" w:cs="Times New Roman"/>
          <w:bCs/>
          <w:sz w:val="28"/>
          <w:szCs w:val="28"/>
          <w:lang w:val="kk-KZ"/>
        </w:rPr>
        <w:t>47</w:t>
      </w:r>
      <w:r w:rsidR="000A43AC" w:rsidRPr="00F50332">
        <w:rPr>
          <w:rFonts w:ascii="Times New Roman" w:hAnsi="Times New Roman" w:cs="Times New Roman"/>
          <w:bCs/>
          <w:sz w:val="28"/>
          <w:szCs w:val="28"/>
        </w:rPr>
        <w:t>, 29</w:t>
      </w:r>
      <w:r w:rsidRPr="00F50332">
        <w:rPr>
          <w:rFonts w:ascii="Times New Roman" w:hAnsi="Times New Roman" w:cs="Times New Roman"/>
          <w:bCs/>
          <w:sz w:val="28"/>
          <w:szCs w:val="28"/>
        </w:rPr>
        <w:t>]. Осыған орай сөйлеушінің дауыс ырғағына қарай сәлемдесу кезіндегі просодикалық амалдардың мынандай негізгі түрлері анықталды: үнсіздік, жоғары тон, төменгі тон, кідіріс.</w:t>
      </w:r>
    </w:p>
    <w:p w14:paraId="121C39C2" w14:textId="20C8A363" w:rsidR="009A20C4" w:rsidRPr="00F50332" w:rsidRDefault="009A20C4" w:rsidP="00F50332">
      <w:pPr>
        <w:tabs>
          <w:tab w:val="left" w:pos="567"/>
        </w:tabs>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Үнсіздік – сәлем бермеудің бір көрінісі. Шығармада жала жабылған кейіпкер Қодар өзін табалаушы топтың алдына келгенде сәлем бермейді: Қодар сәлем бермеді, өзі таңулы. Ішінде </w:t>
      </w:r>
      <w:r w:rsidR="000A43AC" w:rsidRPr="00F50332">
        <w:rPr>
          <w:rFonts w:ascii="Times New Roman" w:hAnsi="Times New Roman" w:cs="Times New Roman"/>
          <w:bCs/>
          <w:sz w:val="28"/>
          <w:szCs w:val="28"/>
          <w:lang w:val="kk-KZ"/>
        </w:rPr>
        <w:t>удай қайнаған ыза мен ашу бар [94, 26</w:t>
      </w:r>
      <w:r w:rsidRPr="00F50332">
        <w:rPr>
          <w:rFonts w:ascii="Times New Roman" w:hAnsi="Times New Roman" w:cs="Times New Roman"/>
          <w:bCs/>
          <w:sz w:val="28"/>
          <w:szCs w:val="28"/>
          <w:lang w:val="kk-KZ"/>
        </w:rPr>
        <w:t xml:space="preserve">]. Коммуникативтік жағдаят амандасуды талап еткенімен, кейіпкердің амандаспай, үнсіз қалуы ішкі психологиялық күйіне, ашу, ызаға байланысты. Сәлем бермеу және сәлем алмау араздықты, алауыздықты білдіреді. Қазақ жақтырмаған, ұнатпаған адамына да амандаспаған. Одан бөлек жағдайда амандаспау, үнсіз қалу тәрбиесіздік, әдепсіздік саналған. Ауылда ақсақалды алыстан көрсе де жасы кіші кісінің алдына барып амандасуы – сол дәстүрдің бір үлгісі. Сәлемдесу </w:t>
      </w:r>
      <w:r w:rsidRPr="00F50332">
        <w:rPr>
          <w:rFonts w:ascii="Times New Roman" w:hAnsi="Times New Roman" w:cs="Times New Roman"/>
          <w:bCs/>
          <w:sz w:val="28"/>
          <w:szCs w:val="28"/>
          <w:lang w:val="kk-KZ"/>
        </w:rPr>
        <w:lastRenderedPageBreak/>
        <w:t xml:space="preserve">кезіндегі үнсіздік алауыздық семантикасына жақын. Жоғары тон немесе ашық, айқын етіп сәлем беру – қазақ халқы үшін коммуниканттар арасындағы ізгі қарым-қатынасты көрсететін маркерлердің бірі. Ашық дауыспен сәлем берудің екінші мәні – ересектіктің, өзін сенімді сезінудің көрінісі. Мысалы Абайдың әкесі отырған қонақ үйге кіріп үлкендерге сәлем беру кезіндегі дауыс просодикасының прагматикасы осындай: </w:t>
      </w:r>
      <w:r w:rsidRPr="00F50332">
        <w:rPr>
          <w:rFonts w:ascii="Times New Roman" w:hAnsi="Times New Roman" w:cs="Times New Roman"/>
          <w:bCs/>
          <w:i/>
          <w:sz w:val="28"/>
          <w:szCs w:val="28"/>
          <w:lang w:val="kk-KZ"/>
        </w:rPr>
        <w:t xml:space="preserve">Абай есіктен кіре, үйде отырған үлкендерге </w:t>
      </w:r>
      <w:r w:rsidRPr="00F50332">
        <w:rPr>
          <w:rFonts w:ascii="Times New Roman" w:hAnsi="Times New Roman" w:cs="Times New Roman"/>
          <w:b/>
          <w:bCs/>
          <w:i/>
          <w:sz w:val="28"/>
          <w:szCs w:val="28"/>
          <w:lang w:val="kk-KZ"/>
        </w:rPr>
        <w:t>ашық дауыспен, айқын етіп сәлем берді</w:t>
      </w:r>
      <w:r w:rsidRPr="00F50332">
        <w:rPr>
          <w:rFonts w:ascii="Times New Roman" w:hAnsi="Times New Roman" w:cs="Times New Roman"/>
          <w:bCs/>
          <w:i/>
          <w:sz w:val="28"/>
          <w:szCs w:val="28"/>
          <w:lang w:val="kk-KZ"/>
        </w:rPr>
        <w:t>. Үлкендер д</w:t>
      </w:r>
      <w:r w:rsidR="000A43AC" w:rsidRPr="00F50332">
        <w:rPr>
          <w:rFonts w:ascii="Times New Roman" w:hAnsi="Times New Roman" w:cs="Times New Roman"/>
          <w:bCs/>
          <w:i/>
          <w:sz w:val="28"/>
          <w:szCs w:val="28"/>
          <w:lang w:val="kk-KZ"/>
        </w:rPr>
        <w:t xml:space="preserve">е мұның сәлемін </w:t>
      </w:r>
      <w:r w:rsidR="000A43AC" w:rsidRPr="00F50332">
        <w:rPr>
          <w:rFonts w:ascii="Times New Roman" w:hAnsi="Times New Roman" w:cs="Times New Roman"/>
          <w:b/>
          <w:bCs/>
          <w:i/>
          <w:sz w:val="28"/>
          <w:szCs w:val="28"/>
          <w:lang w:val="kk-KZ"/>
        </w:rPr>
        <w:t>дауыстап алды</w:t>
      </w:r>
      <w:r w:rsidR="000A43AC" w:rsidRPr="00F50332">
        <w:rPr>
          <w:rFonts w:ascii="Times New Roman" w:hAnsi="Times New Roman" w:cs="Times New Roman"/>
          <w:bCs/>
          <w:sz w:val="28"/>
          <w:szCs w:val="28"/>
          <w:lang w:val="kk-KZ"/>
        </w:rPr>
        <w:t xml:space="preserve"> [94, 10</w:t>
      </w:r>
      <w:r w:rsidRPr="00F50332">
        <w:rPr>
          <w:rFonts w:ascii="Times New Roman" w:hAnsi="Times New Roman" w:cs="Times New Roman"/>
          <w:bCs/>
          <w:sz w:val="28"/>
          <w:szCs w:val="28"/>
          <w:lang w:val="kk-KZ"/>
        </w:rPr>
        <w:t xml:space="preserve">]. Ашық дауыс просодикалық тұрғыдан дауыс тонының жоғарылығын білдіреді. Үлкендер сәлемін дауыстап алуы арқылы Абайға, сұлтанның баласына деген құрметті танытады. Мұнда дауыс күші сенімділік, өзін көрсету мақсатында қолданылып тұр. Төменгі тон – дауыстың жай, бәсең шығуы. Қазақта сәлемдесу сәлем беру – сәлем алу деген екі бөліктен тұрады. </w:t>
      </w:r>
      <w:r w:rsidRPr="00F50332">
        <w:rPr>
          <w:rFonts w:ascii="Times New Roman" w:hAnsi="Times New Roman" w:cs="Times New Roman"/>
          <w:bCs/>
          <w:sz w:val="28"/>
          <w:szCs w:val="28"/>
        </w:rPr>
        <w:t xml:space="preserve">Алайда коммуникация барысында коммуниканттар сингармотембрі арқылы одан бөлек ақпаратты да жеткізе алады. Мысалы: </w:t>
      </w:r>
      <w:r w:rsidRPr="00F50332">
        <w:rPr>
          <w:rFonts w:ascii="Times New Roman" w:hAnsi="Times New Roman" w:cs="Times New Roman"/>
          <w:bCs/>
          <w:i/>
          <w:sz w:val="28"/>
          <w:szCs w:val="28"/>
        </w:rPr>
        <w:t>Жігіт сәлемін салқын алды</w:t>
      </w:r>
      <w:r w:rsidR="000A43AC" w:rsidRPr="00F50332">
        <w:rPr>
          <w:rFonts w:ascii="Times New Roman" w:hAnsi="Times New Roman" w:cs="Times New Roman"/>
          <w:bCs/>
          <w:sz w:val="28"/>
          <w:szCs w:val="28"/>
        </w:rPr>
        <w:t xml:space="preserve"> [</w:t>
      </w:r>
      <w:r w:rsidR="000A43AC" w:rsidRPr="00F50332">
        <w:rPr>
          <w:rFonts w:ascii="Times New Roman" w:hAnsi="Times New Roman" w:cs="Times New Roman"/>
          <w:bCs/>
          <w:sz w:val="28"/>
          <w:szCs w:val="28"/>
          <w:lang w:val="kk-KZ"/>
        </w:rPr>
        <w:t>94</w:t>
      </w:r>
      <w:r w:rsidR="000A43AC" w:rsidRPr="00F50332">
        <w:rPr>
          <w:rFonts w:ascii="Times New Roman" w:hAnsi="Times New Roman" w:cs="Times New Roman"/>
          <w:bCs/>
          <w:sz w:val="28"/>
          <w:szCs w:val="28"/>
        </w:rPr>
        <w:t>, 270</w:t>
      </w:r>
      <w:r w:rsidRPr="00F50332">
        <w:rPr>
          <w:rFonts w:ascii="Times New Roman" w:hAnsi="Times New Roman" w:cs="Times New Roman"/>
          <w:bCs/>
          <w:sz w:val="28"/>
          <w:szCs w:val="28"/>
        </w:rPr>
        <w:t xml:space="preserve">]. </w:t>
      </w:r>
      <w:r w:rsidRPr="00F50332">
        <w:rPr>
          <w:rFonts w:ascii="Times New Roman" w:hAnsi="Times New Roman" w:cs="Times New Roman"/>
          <w:bCs/>
          <w:i/>
          <w:sz w:val="28"/>
          <w:szCs w:val="28"/>
        </w:rPr>
        <w:t>Құнанбай мұның сәлемін алды да, тебініп қап, «жүр!» деді</w:t>
      </w:r>
      <w:r w:rsidR="000A43AC" w:rsidRPr="00F50332">
        <w:rPr>
          <w:rFonts w:ascii="Times New Roman" w:hAnsi="Times New Roman" w:cs="Times New Roman"/>
          <w:bCs/>
          <w:sz w:val="28"/>
          <w:szCs w:val="28"/>
        </w:rPr>
        <w:t xml:space="preserve"> [</w:t>
      </w:r>
      <w:r w:rsidR="000A43AC" w:rsidRPr="00F50332">
        <w:rPr>
          <w:rFonts w:ascii="Times New Roman" w:hAnsi="Times New Roman" w:cs="Times New Roman"/>
          <w:bCs/>
          <w:sz w:val="28"/>
          <w:szCs w:val="28"/>
          <w:lang w:val="kk-KZ"/>
        </w:rPr>
        <w:t>94</w:t>
      </w:r>
      <w:r w:rsidR="000A43AC" w:rsidRPr="00F50332">
        <w:rPr>
          <w:rFonts w:ascii="Times New Roman" w:hAnsi="Times New Roman" w:cs="Times New Roman"/>
          <w:bCs/>
          <w:sz w:val="28"/>
          <w:szCs w:val="28"/>
        </w:rPr>
        <w:t>, 46</w:t>
      </w:r>
      <w:r w:rsidRPr="00F50332">
        <w:rPr>
          <w:rFonts w:ascii="Times New Roman" w:hAnsi="Times New Roman" w:cs="Times New Roman"/>
          <w:bCs/>
          <w:sz w:val="28"/>
          <w:szCs w:val="28"/>
        </w:rPr>
        <w:t xml:space="preserve">]. </w:t>
      </w:r>
      <w:r w:rsidRPr="00F50332">
        <w:rPr>
          <w:rFonts w:ascii="Times New Roman" w:hAnsi="Times New Roman" w:cs="Times New Roman"/>
          <w:bCs/>
          <w:i/>
          <w:sz w:val="28"/>
          <w:szCs w:val="28"/>
        </w:rPr>
        <w:t>Бөкенші тобы бұрын сәлем берді. Құнанбай ернін қыбыр еткізіп қана, үнсіз сәлем алды</w:t>
      </w:r>
      <w:r w:rsidR="000A43AC" w:rsidRPr="00F50332">
        <w:rPr>
          <w:rFonts w:ascii="Times New Roman" w:hAnsi="Times New Roman" w:cs="Times New Roman"/>
          <w:bCs/>
          <w:sz w:val="28"/>
          <w:szCs w:val="28"/>
        </w:rPr>
        <w:t xml:space="preserve"> [</w:t>
      </w:r>
      <w:r w:rsidR="000A43AC" w:rsidRPr="00F50332">
        <w:rPr>
          <w:rFonts w:ascii="Times New Roman" w:hAnsi="Times New Roman" w:cs="Times New Roman"/>
          <w:bCs/>
          <w:sz w:val="28"/>
          <w:szCs w:val="28"/>
          <w:lang w:val="kk-KZ"/>
        </w:rPr>
        <w:t>94</w:t>
      </w:r>
      <w:r w:rsidR="000A43AC" w:rsidRPr="00F50332">
        <w:rPr>
          <w:rFonts w:ascii="Times New Roman" w:hAnsi="Times New Roman" w:cs="Times New Roman"/>
          <w:bCs/>
          <w:sz w:val="28"/>
          <w:szCs w:val="28"/>
        </w:rPr>
        <w:t>, 50</w:t>
      </w:r>
      <w:r w:rsidRPr="00F50332">
        <w:rPr>
          <w:rFonts w:ascii="Times New Roman" w:hAnsi="Times New Roman" w:cs="Times New Roman"/>
          <w:bCs/>
          <w:sz w:val="28"/>
          <w:szCs w:val="28"/>
        </w:rPr>
        <w:t>] дегенде адресаттың адресантқа деген көңілінің суықтығы көрінеді. Оны автор сәлемді салқын алу, ернін қыбыр еткізіп, үнсіз сәлем алды деген тіркестер арқылы береді. Мұндағы салқын алу – коммуниканттың дауысын сипаттап</w:t>
      </w:r>
      <w:r w:rsidRPr="00F50332">
        <w:rPr>
          <w:rFonts w:ascii="Times New Roman" w:hAnsi="Times New Roman" w:cs="Times New Roman"/>
          <w:sz w:val="28"/>
          <w:szCs w:val="28"/>
        </w:rPr>
        <w:t xml:space="preserve"> </w:t>
      </w:r>
      <w:r w:rsidRPr="00F50332">
        <w:rPr>
          <w:rFonts w:ascii="Times New Roman" w:hAnsi="Times New Roman" w:cs="Times New Roman"/>
          <w:bCs/>
          <w:sz w:val="28"/>
          <w:szCs w:val="28"/>
        </w:rPr>
        <w:t xml:space="preserve">тұрған тілдік емес құрал. Ол дауыстың төменгі тонын, қарқынының төмендігін және дауыстың соңына қарай бәсеңдей түсіп, жоқ болып кетуін, тыңдаушыға толық естілмейтіндігін білдіреді. Яғни қазақ халқының қатысым мәдениетінде амандасу кезіндегі дауыс жоғары, ашық болған сайын, адресаттың көңілі мен сезімінің де жайлы, жағымды екенін көрсетеді. Ал дауыстың төмендігі, керісінше суық қарым-қатынастың, қош көрмеудің көрсеткіші. Кідіріс </w:t>
      </w:r>
      <w:r w:rsidR="000A43AC" w:rsidRPr="00F50332">
        <w:rPr>
          <w:rFonts w:ascii="Times New Roman" w:hAnsi="Times New Roman" w:cs="Times New Roman"/>
          <w:bCs/>
          <w:sz w:val="28"/>
          <w:szCs w:val="28"/>
        </w:rPr>
        <w:t>– дауыс ағымының үзілуі [1</w:t>
      </w:r>
      <w:r w:rsidR="000A43AC" w:rsidRPr="00F50332">
        <w:rPr>
          <w:rFonts w:ascii="Times New Roman" w:hAnsi="Times New Roman" w:cs="Times New Roman"/>
          <w:bCs/>
          <w:sz w:val="28"/>
          <w:szCs w:val="28"/>
          <w:lang w:val="kk-KZ"/>
        </w:rPr>
        <w:t>47</w:t>
      </w:r>
      <w:r w:rsidR="000A43AC" w:rsidRPr="00F50332">
        <w:rPr>
          <w:rFonts w:ascii="Times New Roman" w:hAnsi="Times New Roman" w:cs="Times New Roman"/>
          <w:bCs/>
          <w:sz w:val="28"/>
          <w:szCs w:val="28"/>
        </w:rPr>
        <w:t>, 16</w:t>
      </w:r>
      <w:r w:rsidRPr="00F50332">
        <w:rPr>
          <w:rFonts w:ascii="Times New Roman" w:hAnsi="Times New Roman" w:cs="Times New Roman"/>
          <w:bCs/>
          <w:sz w:val="28"/>
          <w:szCs w:val="28"/>
        </w:rPr>
        <w:t>]. Интонология теориясын зерттеуші А.Фазылжан сөйлеуші кейде ұмытып қалған сөзін еске түсіру үшін де, кейде толғанысын білдіру үшін де пауза жасауы</w:t>
      </w:r>
      <w:r w:rsidR="000A43AC" w:rsidRPr="00F50332">
        <w:rPr>
          <w:rFonts w:ascii="Times New Roman" w:hAnsi="Times New Roman" w:cs="Times New Roman"/>
          <w:bCs/>
          <w:sz w:val="28"/>
          <w:szCs w:val="28"/>
        </w:rPr>
        <w:t xml:space="preserve"> мүмкін екенін айтады [1</w:t>
      </w:r>
      <w:r w:rsidR="000A43AC" w:rsidRPr="00F50332">
        <w:rPr>
          <w:rFonts w:ascii="Times New Roman" w:hAnsi="Times New Roman" w:cs="Times New Roman"/>
          <w:bCs/>
          <w:sz w:val="28"/>
          <w:szCs w:val="28"/>
          <w:lang w:val="kk-KZ"/>
        </w:rPr>
        <w:t>47</w:t>
      </w:r>
      <w:r w:rsidR="000A43AC" w:rsidRPr="00F50332">
        <w:rPr>
          <w:rFonts w:ascii="Times New Roman" w:hAnsi="Times New Roman" w:cs="Times New Roman"/>
          <w:bCs/>
          <w:sz w:val="28"/>
          <w:szCs w:val="28"/>
        </w:rPr>
        <w:t>, 28</w:t>
      </w:r>
      <w:r w:rsidRPr="00F50332">
        <w:rPr>
          <w:rFonts w:ascii="Times New Roman" w:hAnsi="Times New Roman" w:cs="Times New Roman"/>
          <w:bCs/>
          <w:sz w:val="28"/>
          <w:szCs w:val="28"/>
        </w:rPr>
        <w:t xml:space="preserve">]. Кідірістің сөйлеу актісіндегі қызметі бұнымен шектелмейді. Сол секілді амандасу кезіндегі кідірістің де өзіндік мәні бар. Оған төменгі жолдардан көз жеткізуге болады: </w:t>
      </w:r>
      <w:r w:rsidRPr="00F50332">
        <w:rPr>
          <w:rFonts w:ascii="Times New Roman" w:hAnsi="Times New Roman" w:cs="Times New Roman"/>
          <w:bCs/>
          <w:i/>
          <w:sz w:val="28"/>
          <w:szCs w:val="28"/>
        </w:rPr>
        <w:t xml:space="preserve">- Шүкірлік, әке, - деп </w:t>
      </w:r>
      <w:r w:rsidRPr="00F50332">
        <w:rPr>
          <w:rFonts w:ascii="Times New Roman" w:hAnsi="Times New Roman" w:cs="Times New Roman"/>
          <w:b/>
          <w:bCs/>
          <w:i/>
          <w:sz w:val="28"/>
          <w:szCs w:val="28"/>
        </w:rPr>
        <w:t>біраз тұрды да</w:t>
      </w:r>
      <w:r w:rsidRPr="00F50332">
        <w:rPr>
          <w:rFonts w:ascii="Times New Roman" w:hAnsi="Times New Roman" w:cs="Times New Roman"/>
          <w:bCs/>
          <w:i/>
          <w:sz w:val="28"/>
          <w:szCs w:val="28"/>
        </w:rPr>
        <w:t>: - ат барған соң, дәріс тамам болмаса да, хазреттің рұқсатын, фатиқасын алып қайттым, - деді. Тіпті ересек адамша сөйлеп қапты</w:t>
      </w:r>
      <w:r w:rsidR="000A43AC" w:rsidRPr="00F50332">
        <w:rPr>
          <w:rFonts w:ascii="Times New Roman" w:hAnsi="Times New Roman" w:cs="Times New Roman"/>
          <w:bCs/>
          <w:sz w:val="28"/>
          <w:szCs w:val="28"/>
        </w:rPr>
        <w:t xml:space="preserve"> [</w:t>
      </w:r>
      <w:r w:rsidR="000A43AC" w:rsidRPr="00F50332">
        <w:rPr>
          <w:rFonts w:ascii="Times New Roman" w:hAnsi="Times New Roman" w:cs="Times New Roman"/>
          <w:bCs/>
          <w:sz w:val="28"/>
          <w:szCs w:val="28"/>
          <w:lang w:val="kk-KZ"/>
        </w:rPr>
        <w:t>94</w:t>
      </w:r>
      <w:r w:rsidR="000A43AC" w:rsidRPr="00F50332">
        <w:rPr>
          <w:rFonts w:ascii="Times New Roman" w:hAnsi="Times New Roman" w:cs="Times New Roman"/>
          <w:bCs/>
          <w:sz w:val="28"/>
          <w:szCs w:val="28"/>
        </w:rPr>
        <w:t>, 7</w:t>
      </w:r>
      <w:r w:rsidRPr="00F50332">
        <w:rPr>
          <w:rFonts w:ascii="Times New Roman" w:hAnsi="Times New Roman" w:cs="Times New Roman"/>
          <w:bCs/>
          <w:sz w:val="28"/>
          <w:szCs w:val="28"/>
        </w:rPr>
        <w:t xml:space="preserve">]. Үзіндідегі амандасқан соң біраз тұру, басқаша айтқанда дауыстағы кідіріс сөйлеушінің, бала Абайдың байсалдылық, сабырлылық сипаттарын танытып тұр. Сәлем беруде коммуниканттар позициясы да аса маңызды рөл ойнайды. Мысалы, қазақта отбасыдағы сәлем берудің өзінің жүйесі қалыптасқан, оның реті әкеден шешеге қарай екені шығармада анық көрініс табады. Қазақ отбасындағы коммуникацияда ер бала анасының алдында баладай еркелесе, әке алдында нағыз жігіт боп бой көрсетеді. Әке-бала коммуникациясында тілдік емес құралдар белсенді қатыспайды, барлық коммуникативтік жүк дауысқа, яғни просодикаға түседі. Қазақ қатысым мәдениетінде баланың әке алдында нағыз жігіт, ересек адам ретінде көрінуге тырысуы – ер балаларға тән ұлттық коммуникативтік мінез-құлық. Бұл ерекшелікті шығармада автор </w:t>
      </w:r>
      <w:r w:rsidR="000A43AC" w:rsidRPr="00F50332">
        <w:rPr>
          <w:rFonts w:ascii="Times New Roman" w:hAnsi="Times New Roman" w:cs="Times New Roman"/>
          <w:bCs/>
          <w:sz w:val="28"/>
          <w:szCs w:val="28"/>
          <w:lang w:val="kk-KZ"/>
        </w:rPr>
        <w:t>«</w:t>
      </w:r>
      <w:r w:rsidRPr="00F50332">
        <w:rPr>
          <w:rFonts w:ascii="Times New Roman" w:hAnsi="Times New Roman" w:cs="Times New Roman"/>
          <w:bCs/>
          <w:sz w:val="28"/>
          <w:szCs w:val="28"/>
        </w:rPr>
        <w:t xml:space="preserve">Бала ес білгеннен бері қарай әкесінің қабағын </w:t>
      </w:r>
      <w:r w:rsidRPr="00F50332">
        <w:rPr>
          <w:rFonts w:ascii="Times New Roman" w:hAnsi="Times New Roman" w:cs="Times New Roman"/>
          <w:bCs/>
          <w:sz w:val="28"/>
          <w:szCs w:val="28"/>
        </w:rPr>
        <w:lastRenderedPageBreak/>
        <w:t>жұтаң қыста күн райын баққан кәрі бақташыдай бағып, танып өскен</w:t>
      </w:r>
      <w:r w:rsidR="000A43AC" w:rsidRPr="00F50332">
        <w:rPr>
          <w:rFonts w:ascii="Times New Roman" w:hAnsi="Times New Roman" w:cs="Times New Roman"/>
          <w:bCs/>
          <w:sz w:val="28"/>
          <w:szCs w:val="28"/>
          <w:lang w:val="kk-KZ"/>
        </w:rPr>
        <w:t>»</w:t>
      </w:r>
      <w:r w:rsidR="000A43AC" w:rsidRPr="00F50332">
        <w:rPr>
          <w:rFonts w:ascii="Times New Roman" w:hAnsi="Times New Roman" w:cs="Times New Roman"/>
          <w:bCs/>
          <w:sz w:val="28"/>
          <w:szCs w:val="28"/>
        </w:rPr>
        <w:t xml:space="preserve"> [</w:t>
      </w:r>
      <w:r w:rsidR="000A43AC" w:rsidRPr="00F50332">
        <w:rPr>
          <w:rFonts w:ascii="Times New Roman" w:hAnsi="Times New Roman" w:cs="Times New Roman"/>
          <w:bCs/>
          <w:sz w:val="28"/>
          <w:szCs w:val="28"/>
          <w:lang w:val="kk-KZ"/>
        </w:rPr>
        <w:t>94</w:t>
      </w:r>
      <w:r w:rsidR="000A43AC" w:rsidRPr="00F50332">
        <w:rPr>
          <w:rFonts w:ascii="Times New Roman" w:hAnsi="Times New Roman" w:cs="Times New Roman"/>
          <w:bCs/>
          <w:sz w:val="28"/>
          <w:szCs w:val="28"/>
        </w:rPr>
        <w:t>, 7</w:t>
      </w:r>
      <w:r w:rsidRPr="00F50332">
        <w:rPr>
          <w:rFonts w:ascii="Times New Roman" w:hAnsi="Times New Roman" w:cs="Times New Roman"/>
          <w:bCs/>
          <w:sz w:val="28"/>
          <w:szCs w:val="28"/>
        </w:rPr>
        <w:t>] - деп әкенің баласын қабақпен, тілсіз-ақ тәрбиелегенін анық танытады.</w:t>
      </w:r>
    </w:p>
    <w:p w14:paraId="5FE07495" w14:textId="77777777" w:rsidR="00440E8E" w:rsidRPr="00F50332" w:rsidRDefault="009A20C4"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Сәлемдесу кезіндегі такесикалық амалдар. Сәлемдесу барысындағы белсенді такесика ретінде маңдайдан сүю, маңдайдан иіскеу және көзден сүюді атап өтуге болады. Көзден сүю – көпмағыналы бейвербалды амал. Профессор Б.Момынова «Қазақ ым-ишараттарының түсіндірме сөздігінде» оның жақсы көру, жаны ашу, сүйіскен жастардың өз сезімін білдіруі және ризашылық (еркелеу, қуану), жұбату секілді негі</w:t>
      </w:r>
      <w:r w:rsidR="000A43AC" w:rsidRPr="00F50332">
        <w:rPr>
          <w:rFonts w:ascii="Times New Roman" w:hAnsi="Times New Roman" w:cs="Times New Roman"/>
          <w:bCs/>
          <w:sz w:val="28"/>
          <w:szCs w:val="28"/>
          <w:lang w:val="kk-KZ"/>
        </w:rPr>
        <w:t>згі бес түрлі мәнін көрсетеді [121, 240-241</w:t>
      </w:r>
      <w:r w:rsidRPr="00F50332">
        <w:rPr>
          <w:rFonts w:ascii="Times New Roman" w:hAnsi="Times New Roman" w:cs="Times New Roman"/>
          <w:bCs/>
          <w:sz w:val="28"/>
          <w:szCs w:val="28"/>
          <w:lang w:val="kk-KZ"/>
        </w:rPr>
        <w:t xml:space="preserve">]. Шығармада: Бала топтан шыға бергенде, Айғыз күліп: </w:t>
      </w:r>
      <w:r w:rsidRPr="00F50332">
        <w:rPr>
          <w:rFonts w:ascii="Times New Roman" w:hAnsi="Times New Roman" w:cs="Times New Roman"/>
          <w:bCs/>
          <w:i/>
          <w:sz w:val="28"/>
          <w:szCs w:val="28"/>
          <w:lang w:val="kk-KZ"/>
        </w:rPr>
        <w:t xml:space="preserve">- Пай, жаман қатындар сілекейлеп, баламыздың бетінен сүйер жер де қалдырмады-ау, - деп паңдана күлді де, Абайды </w:t>
      </w:r>
      <w:r w:rsidRPr="00F50332">
        <w:rPr>
          <w:rFonts w:ascii="Times New Roman" w:hAnsi="Times New Roman" w:cs="Times New Roman"/>
          <w:b/>
          <w:bCs/>
          <w:i/>
          <w:sz w:val="28"/>
          <w:szCs w:val="28"/>
          <w:lang w:val="kk-KZ"/>
        </w:rPr>
        <w:t>көзінен сүйді</w:t>
      </w:r>
      <w:r w:rsidR="000A43AC" w:rsidRPr="00F50332">
        <w:rPr>
          <w:rFonts w:ascii="Times New Roman" w:hAnsi="Times New Roman" w:cs="Times New Roman"/>
          <w:bCs/>
          <w:sz w:val="28"/>
          <w:szCs w:val="28"/>
          <w:lang w:val="kk-KZ"/>
        </w:rPr>
        <w:t xml:space="preserve"> [94, 8</w:t>
      </w:r>
      <w:r w:rsidRPr="00F50332">
        <w:rPr>
          <w:rFonts w:ascii="Times New Roman" w:hAnsi="Times New Roman" w:cs="Times New Roman"/>
          <w:bCs/>
          <w:sz w:val="28"/>
          <w:szCs w:val="28"/>
          <w:lang w:val="kk-KZ"/>
        </w:rPr>
        <w:t xml:space="preserve">] - деген үзіндідегі аталған ишараның мәні жақсы көруді, ерекше ыстық сезімді аңғартады. Бұл мысалдан көзінен сүю өзара жақын адамдар арасындағы амал екенін көруге болады, аса таныс, жақын емес адамдар беттен сүюмен, қол алысумен шектеледі. </w:t>
      </w:r>
    </w:p>
    <w:p w14:paraId="40E55F4E" w14:textId="77777777" w:rsidR="000A43AC" w:rsidRPr="00F50332" w:rsidRDefault="009A20C4"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Қазақ қатысым мәдениетінде ана-бала, әже-немере коммуникациясында зор махаббат маңдайдан сүю және бауырына басу бейвербалды амалдары арқылы көрінеді. Маңдайынан иіскеу: 1) үлкен адамның баланы жақсы көріп отырғанын, еркелететінін білдіретін альтерадоптар; 2) аяу, мүсіркеу [9, 216 б.]. Сәлемдесу кезінде бұл көбінесе бірінші мәнде жұмсалады: </w:t>
      </w:r>
      <w:r w:rsidRPr="00F50332">
        <w:rPr>
          <w:rFonts w:ascii="Times New Roman" w:hAnsi="Times New Roman" w:cs="Times New Roman"/>
          <w:bCs/>
          <w:i/>
          <w:sz w:val="28"/>
          <w:szCs w:val="28"/>
          <w:lang w:val="kk-KZ"/>
        </w:rPr>
        <w:t xml:space="preserve">Кезек өз шешесіне келгенде, ол сүйген жоқ. </w:t>
      </w:r>
      <w:r w:rsidRPr="00F50332">
        <w:rPr>
          <w:rFonts w:ascii="Times New Roman" w:hAnsi="Times New Roman" w:cs="Times New Roman"/>
          <w:b/>
          <w:bCs/>
          <w:i/>
          <w:sz w:val="28"/>
          <w:szCs w:val="28"/>
          <w:lang w:val="kk-KZ"/>
        </w:rPr>
        <w:t>Қатты бір қысып, бауырына басып тұрды да, мандайынан иіскеді</w:t>
      </w:r>
      <w:r w:rsidR="000A43AC" w:rsidRPr="00F50332">
        <w:rPr>
          <w:rFonts w:ascii="Times New Roman" w:hAnsi="Times New Roman" w:cs="Times New Roman"/>
          <w:b/>
          <w:bCs/>
          <w:sz w:val="28"/>
          <w:szCs w:val="28"/>
          <w:lang w:val="kk-KZ"/>
        </w:rPr>
        <w:t xml:space="preserve"> </w:t>
      </w:r>
      <w:r w:rsidR="000A43AC" w:rsidRPr="00F50332">
        <w:rPr>
          <w:rFonts w:ascii="Times New Roman" w:hAnsi="Times New Roman" w:cs="Times New Roman"/>
          <w:bCs/>
          <w:sz w:val="28"/>
          <w:szCs w:val="28"/>
          <w:lang w:val="kk-KZ"/>
        </w:rPr>
        <w:t>[94, 8</w:t>
      </w:r>
      <w:r w:rsidRPr="00F50332">
        <w:rPr>
          <w:rFonts w:ascii="Times New Roman" w:hAnsi="Times New Roman" w:cs="Times New Roman"/>
          <w:bCs/>
          <w:sz w:val="28"/>
          <w:szCs w:val="28"/>
          <w:lang w:val="kk-KZ"/>
        </w:rPr>
        <w:t xml:space="preserve">]. Бауыр (бауырына басу мәніндегі), құшақ (құшақтау, құшағына қысу мәніндегі), маңдай (маңдайдан иіскеу, маңдайдан сүю) соматизмдері қазақ халқы үшін символдық мәнге ие. Сондықтан бұл соматизмдер қатысатын бейвербалды амалдар сезімнің ең жоғары деңгейін көрсетеді. Қолын қысу да ажырағысы келмеуді көрсететін тілдік емес құрал. Бұл көбінесе бір-біріне аса жақын адамдар арасында көрініс табады. Мысалы шығармада әже-немере коммуникациясында қолынан қысу арқылы олардың өзара өте тығыз қарым-қатынаста екенін, яғни қаншалықты жақын екенін байқалады: Абай ең алдымен кәрі әжесімен қоштасып: </w:t>
      </w:r>
      <w:r w:rsidRPr="00F50332">
        <w:rPr>
          <w:rFonts w:ascii="Times New Roman" w:hAnsi="Times New Roman" w:cs="Times New Roman"/>
          <w:bCs/>
          <w:i/>
          <w:sz w:val="28"/>
          <w:szCs w:val="28"/>
          <w:lang w:val="kk-KZ"/>
        </w:rPr>
        <w:t xml:space="preserve">- Қош, әже! - деп кеп, екі қолымен әжесінің кішкене кәрі </w:t>
      </w:r>
      <w:r w:rsidRPr="00F50332">
        <w:rPr>
          <w:rFonts w:ascii="Times New Roman" w:hAnsi="Times New Roman" w:cs="Times New Roman"/>
          <w:b/>
          <w:bCs/>
          <w:i/>
          <w:sz w:val="28"/>
          <w:szCs w:val="28"/>
          <w:lang w:val="kk-KZ"/>
        </w:rPr>
        <w:t>қолын қысты</w:t>
      </w:r>
      <w:r w:rsidR="000A43AC" w:rsidRPr="00F50332">
        <w:rPr>
          <w:rFonts w:ascii="Times New Roman" w:hAnsi="Times New Roman" w:cs="Times New Roman"/>
          <w:bCs/>
          <w:sz w:val="28"/>
          <w:szCs w:val="28"/>
          <w:lang w:val="kk-KZ"/>
        </w:rPr>
        <w:t xml:space="preserve"> [94</w:t>
      </w:r>
      <w:r w:rsidRPr="00F50332">
        <w:rPr>
          <w:rFonts w:ascii="Times New Roman" w:hAnsi="Times New Roman" w:cs="Times New Roman"/>
          <w:bCs/>
          <w:sz w:val="28"/>
          <w:szCs w:val="28"/>
          <w:lang w:val="kk-KZ"/>
        </w:rPr>
        <w:t xml:space="preserve">, 71]. Бұл Абайдың алыс жолға аттанып бара жатқанын сипаттайды. Қолды қысу – жібергісі келмеу, қимастық семантикасын білдіреді. </w:t>
      </w:r>
    </w:p>
    <w:p w14:paraId="3A8611BF" w14:textId="77777777" w:rsidR="000A43AC" w:rsidRPr="00F50332" w:rsidRDefault="009A20C4"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Кинесика ым-ишарат және дене қалыбына қатысты параамалдарды қамтиды. Коммуникация кезіндегі адамның дене қалыбындағы өзгерістерге коммуникант жасы, әлеуметтік жағдайы, мәртебесі, мінезі сынды түрлі факторлар әсер етеді. Ал бет-жүздегі ишараттар көбінесе адресат пен адресант арасындағы байланыстың деңгейін, бір-біріне деген көзқарасын байқатады. Мысалы: </w:t>
      </w:r>
      <w:r w:rsidRPr="00F50332">
        <w:rPr>
          <w:rFonts w:ascii="Times New Roman" w:hAnsi="Times New Roman" w:cs="Times New Roman"/>
          <w:bCs/>
          <w:i/>
          <w:sz w:val="28"/>
          <w:szCs w:val="28"/>
          <w:lang w:val="kk-KZ"/>
        </w:rPr>
        <w:t xml:space="preserve">Абай осыны аңғарып, анасының жүзіне қарағанда, Ұлжан бұған біраз көз салып тұрып: - Балам, үлкендер бірде тату, бірде араз бола беретін... Бөжекеңді көрген жерде сәлеміңді түзу бер... - деді. Абай жүріп кетті. Артына бірнеше бұрылып қарағанда, аналары үйге кірмей, </w:t>
      </w:r>
      <w:r w:rsidRPr="00F50332">
        <w:rPr>
          <w:rFonts w:ascii="Times New Roman" w:hAnsi="Times New Roman" w:cs="Times New Roman"/>
          <w:b/>
          <w:bCs/>
          <w:i/>
          <w:sz w:val="28"/>
          <w:szCs w:val="28"/>
          <w:lang w:val="kk-KZ"/>
        </w:rPr>
        <w:t>ұзақ қарап тұр екен</w:t>
      </w:r>
      <w:r w:rsidR="000A43AC" w:rsidRPr="00F50332">
        <w:rPr>
          <w:rFonts w:ascii="Times New Roman" w:hAnsi="Times New Roman" w:cs="Times New Roman"/>
          <w:bCs/>
          <w:sz w:val="28"/>
          <w:szCs w:val="28"/>
          <w:lang w:val="kk-KZ"/>
        </w:rPr>
        <w:t xml:space="preserve"> [94, 72-73</w:t>
      </w:r>
      <w:r w:rsidRPr="00F50332">
        <w:rPr>
          <w:rFonts w:ascii="Times New Roman" w:hAnsi="Times New Roman" w:cs="Times New Roman"/>
          <w:bCs/>
          <w:sz w:val="28"/>
          <w:szCs w:val="28"/>
          <w:lang w:val="kk-KZ"/>
        </w:rPr>
        <w:t>].</w:t>
      </w:r>
      <w:r w:rsidRPr="00F50332">
        <w:rPr>
          <w:rFonts w:ascii="Times New Roman" w:hAnsi="Times New Roman" w:cs="Times New Roman"/>
          <w:sz w:val="28"/>
          <w:szCs w:val="28"/>
          <w:lang w:val="kk-KZ"/>
        </w:rPr>
        <w:t xml:space="preserve"> </w:t>
      </w:r>
      <w:r w:rsidRPr="00F50332">
        <w:rPr>
          <w:rFonts w:ascii="Times New Roman" w:hAnsi="Times New Roman" w:cs="Times New Roman"/>
          <w:bCs/>
          <w:sz w:val="28"/>
          <w:szCs w:val="28"/>
          <w:lang w:val="kk-KZ"/>
        </w:rPr>
        <w:t xml:space="preserve">Абайға анасының қандай жағдай болса да өзінен үлкен кісіге дұрыс сәлем беру қажет екенін ескертуі отбасы институтының ұлттық коммуникативтік мінез-құлықты балаға дарытуының көрінісі. Сонымен қатар анасының баласына </w:t>
      </w:r>
      <w:r w:rsidRPr="00F50332">
        <w:rPr>
          <w:rFonts w:ascii="Times New Roman" w:hAnsi="Times New Roman" w:cs="Times New Roman"/>
          <w:bCs/>
          <w:sz w:val="28"/>
          <w:szCs w:val="28"/>
          <w:lang w:val="kk-KZ"/>
        </w:rPr>
        <w:lastRenderedPageBreak/>
        <w:t xml:space="preserve">айтқан бұл сөздері сәлемнің қаншалықты маңызды екенін де айқындай түседі. Берілген үзіндіде оптикалық бейвербалды амалдардың қызметі ерекше. Ұзақ қарау жақсы мәнді де, теріс мәнді де білдіре алады. Тесіле қарау, қадала қарау, көзін алмау деген фразеологизмдерден аталған ишараның түрлі мағыналық реңктері бар екенін аңғаруға болады. Көбінесе «ұзақ қарау» тыңдаушының назарын толық өзіне аудару, бір нәрсені айтуға деген ниетін білдіру үшін қолданылады. Сол секілді анасының баласына ойындағысын айтпас бұрын ұзақ көз салуының прагматикасы айтар ойына назар аудартып, мән беру болса; аналары үйге кірмей, ұзақ қарап тұр екен дегендегі ұзақ қарап тұру жақын адамға деген қимастық, қоштасуды жеткізіп тұр. </w:t>
      </w:r>
    </w:p>
    <w:p w14:paraId="4463A121" w14:textId="77777777" w:rsidR="009A20C4" w:rsidRPr="00F50332" w:rsidRDefault="009A20C4"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Қазақ халқында ер адам өзі құрмет тұтатын адамдарға амандасқанда қолын кеудесіне қойып, біраз иіліп сәлем береді. Бұлай сәлемдесу үш бөліктен тұрады: 1 – сөз, 2 – қолды кеудеге қою, 3 – алдыға иілу. Мұндағы қолды кеудеге</w:t>
      </w:r>
      <w:r w:rsidRPr="00F50332">
        <w:rPr>
          <w:rFonts w:ascii="Times New Roman" w:hAnsi="Times New Roman" w:cs="Times New Roman"/>
          <w:sz w:val="28"/>
          <w:szCs w:val="28"/>
          <w:lang w:val="kk-KZ"/>
        </w:rPr>
        <w:t xml:space="preserve"> </w:t>
      </w:r>
      <w:r w:rsidRPr="00F50332">
        <w:rPr>
          <w:rFonts w:ascii="Times New Roman" w:hAnsi="Times New Roman" w:cs="Times New Roman"/>
          <w:bCs/>
          <w:sz w:val="28"/>
          <w:szCs w:val="28"/>
          <w:lang w:val="kk-KZ"/>
        </w:rPr>
        <w:t>қою кинесикасының мәні сәлемнің шын жүректен шыққанын білдірсе, алдыға иілу, басын, маңдайын төмен салу, яғни адресатқа деген зор құрметті білдіреді. Мысалы: – Әссәламүғалайкүм, Абай аға! – деп, оң қолын төсiне қойып</w:t>
      </w:r>
      <w:r w:rsidR="000A43AC" w:rsidRPr="00F50332">
        <w:rPr>
          <w:rFonts w:ascii="Times New Roman" w:hAnsi="Times New Roman" w:cs="Times New Roman"/>
          <w:bCs/>
          <w:sz w:val="28"/>
          <w:szCs w:val="28"/>
          <w:lang w:val="kk-KZ"/>
        </w:rPr>
        <w:t>, мұсылманша тағзым білдірді [84, 531</w:t>
      </w:r>
      <w:r w:rsidRPr="00F50332">
        <w:rPr>
          <w:rFonts w:ascii="Times New Roman" w:hAnsi="Times New Roman" w:cs="Times New Roman"/>
          <w:bCs/>
          <w:sz w:val="28"/>
          <w:szCs w:val="28"/>
          <w:lang w:val="kk-KZ"/>
        </w:rPr>
        <w:t>]. Мысалдан байқағанымыздай коммуникант Абай аға деп әрі сөз арқылы, әрі тілдік емес құралдары арқылы шынайы ықыласын білдіріп тұр. Автор бұлай сәлемдесу жалпы мұсылман халықтарына ортақ екенін атап өткен. Қазақ қатысым мәдениетінде мұсылманша сәлем беру ұлттық сипат алып, тұрақтанған деуге болады. Қазақ жолаушының жүріп келген және жүретін жолына үлкен мән береді, құрмет танытады. Сондықтан алыс жолдан келген жолаушыны қарсы алу кезіндегі амандасу былайша қарқын алады: бетінен сүю – бауырына басу – құшағына қысу – маңдайынан сүю – көзінен сүю. Ал керісінше сапарға шығарып саларда көбінесе қолын қысу – маңдайынан иіскеу – жолына ұзақ қарап тұру сынды амалдар арқылы қимастығын білдіреді. Бұлар – қазақ халқының ұлттық коммуникативтік мінез-құлқындағы сағыныш және қимастық сезімдерін танытатын бейвербалды амалдар.</w:t>
      </w:r>
    </w:p>
    <w:p w14:paraId="3D295989" w14:textId="77777777" w:rsidR="00ED4398" w:rsidRPr="00F50332" w:rsidRDefault="00ED4398"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Қазақтың амандасуынан бастап көрінетін бейвербалды құралдардың жұмсалу жүйесі мен ретін қазақтың ұлттық қатысым мәдениетінің бір көрінісі деп тани аламыз. Тілші-ғалым З.Ахметжанова қазақтың өмір салтының қатаң нормаларды қамтитынын және олардың бейвербалды формада жиі көрініс табатынын айта келе, мысал ретінде адамдардың дастархан басындағы орнын, ас тарту , сыбаға тарту кезіндегі реттілікті, амандасу әдебі мен сый-сыяпат көрсету кезіндегі тарту-таралғының сипатын атап өтеді</w:t>
      </w:r>
      <w:r w:rsidR="000A43AC" w:rsidRPr="00F50332">
        <w:rPr>
          <w:rFonts w:ascii="Times New Roman" w:hAnsi="Times New Roman" w:cs="Times New Roman"/>
          <w:bCs/>
          <w:sz w:val="28"/>
          <w:szCs w:val="28"/>
          <w:lang w:val="kk-KZ"/>
        </w:rPr>
        <w:t xml:space="preserve"> [148</w:t>
      </w:r>
      <w:r w:rsidR="00BF425B" w:rsidRPr="00F50332">
        <w:rPr>
          <w:rFonts w:ascii="Times New Roman" w:hAnsi="Times New Roman" w:cs="Times New Roman"/>
          <w:bCs/>
          <w:sz w:val="28"/>
          <w:szCs w:val="28"/>
          <w:lang w:val="kk-KZ"/>
        </w:rPr>
        <w:t>, 51].</w:t>
      </w:r>
    </w:p>
    <w:p w14:paraId="765CC1D8" w14:textId="77777777" w:rsidR="009B09E3" w:rsidRPr="00F50332" w:rsidRDefault="00835FA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Коммуникацияның адам өміріндегі рөлі тілдің қатысым қызметімен тығыз байланысты. Ал тілдің коммуникативтік қызметі тек вербалды арнамен шектелмейтіні, ойды толық әрі жылдам жеткізуде бейвербалды арналардың да қатысатыны дау тудырмайды</w:t>
      </w:r>
      <w:r w:rsidRPr="00C7025B">
        <w:rPr>
          <w:rFonts w:ascii="Times New Roman" w:hAnsi="Times New Roman" w:cs="Times New Roman"/>
          <w:bCs/>
          <w:sz w:val="28"/>
          <w:szCs w:val="28"/>
          <w:lang w:val="kk-KZ"/>
        </w:rPr>
        <w:t xml:space="preserve">. </w:t>
      </w:r>
      <w:r w:rsidRPr="00C7025B">
        <w:rPr>
          <w:rFonts w:ascii="Times New Roman" w:hAnsi="Times New Roman" w:cs="Times New Roman"/>
          <w:bCs/>
          <w:i/>
          <w:sz w:val="28"/>
          <w:szCs w:val="28"/>
          <w:lang w:val="kk-KZ"/>
        </w:rPr>
        <w:t>Коммуникацияның бейвербалды амалдары – тілге қарағанда аз зерттелген, алайда сөз субъектілері туралы хабар беруде тілге қарағанда әлдеқайда жылдам әрі шынайы ақпарат көзі саналатын тілдесімнің көмекші кейде негізгі құралы.</w:t>
      </w:r>
      <w:r w:rsidRPr="00C7025B">
        <w:rPr>
          <w:rFonts w:ascii="Times New Roman" w:hAnsi="Times New Roman" w:cs="Times New Roman"/>
          <w:bCs/>
          <w:sz w:val="28"/>
          <w:szCs w:val="28"/>
          <w:lang w:val="kk-KZ"/>
        </w:rPr>
        <w:t xml:space="preserve"> </w:t>
      </w:r>
      <w:r w:rsidRPr="00C7025B">
        <w:rPr>
          <w:rFonts w:ascii="Times New Roman" w:hAnsi="Times New Roman" w:cs="Times New Roman"/>
          <w:sz w:val="28"/>
          <w:szCs w:val="28"/>
          <w:lang w:val="kk-KZ"/>
        </w:rPr>
        <w:t xml:space="preserve">«Бейвербалды амалдар вербалды хабарламаны баса айтуы (күшейтуі) немесе бәсеңдетуі (жұмсартуы) мүмкін. Бейвербалды </w:t>
      </w:r>
      <w:r w:rsidRPr="00C7025B">
        <w:rPr>
          <w:rFonts w:ascii="Times New Roman" w:hAnsi="Times New Roman" w:cs="Times New Roman"/>
          <w:sz w:val="28"/>
          <w:szCs w:val="28"/>
          <w:lang w:val="kk-KZ"/>
        </w:rPr>
        <w:lastRenderedPageBreak/>
        <w:t xml:space="preserve">амалдар вербалды әрекетті реттеу үшін де қолданылады» </w:t>
      </w:r>
      <w:r w:rsidR="000A43AC" w:rsidRPr="00C7025B">
        <w:rPr>
          <w:rFonts w:ascii="Times New Roman" w:hAnsi="Times New Roman" w:cs="Times New Roman"/>
          <w:sz w:val="28"/>
          <w:szCs w:val="28"/>
          <w:lang w:val="kk-KZ"/>
        </w:rPr>
        <w:t>[40</w:t>
      </w:r>
      <w:r w:rsidR="00753631" w:rsidRPr="00C7025B">
        <w:rPr>
          <w:rFonts w:ascii="Times New Roman" w:hAnsi="Times New Roman" w:cs="Times New Roman"/>
          <w:sz w:val="28"/>
          <w:szCs w:val="28"/>
          <w:lang w:val="kk-KZ"/>
        </w:rPr>
        <w:t>, 9]</w:t>
      </w:r>
      <w:r w:rsidRPr="00C7025B">
        <w:rPr>
          <w:rFonts w:ascii="Times New Roman" w:hAnsi="Times New Roman" w:cs="Times New Roman"/>
          <w:sz w:val="28"/>
          <w:szCs w:val="28"/>
          <w:lang w:val="kk-KZ"/>
        </w:rPr>
        <w:t>, яғни бейвербалды амалдар – коммуникацияның</w:t>
      </w:r>
      <w:r w:rsidRPr="00F50332">
        <w:rPr>
          <w:rFonts w:ascii="Times New Roman" w:hAnsi="Times New Roman" w:cs="Times New Roman"/>
          <w:sz w:val="28"/>
          <w:szCs w:val="28"/>
          <w:lang w:val="kk-KZ"/>
        </w:rPr>
        <w:t xml:space="preserve"> функционалды компоненті. </w:t>
      </w:r>
    </w:p>
    <w:p w14:paraId="5F857CF1" w14:textId="77777777" w:rsidR="000A43AC" w:rsidRPr="00F50332" w:rsidRDefault="000A43AC" w:rsidP="00F50332">
      <w:pPr>
        <w:spacing w:after="0" w:line="240" w:lineRule="auto"/>
        <w:ind w:firstLine="709"/>
        <w:contextualSpacing/>
        <w:jc w:val="both"/>
        <w:rPr>
          <w:rFonts w:ascii="Times New Roman" w:hAnsi="Times New Roman" w:cs="Times New Roman"/>
          <w:sz w:val="28"/>
          <w:szCs w:val="28"/>
          <w:lang w:val="kk-KZ"/>
        </w:rPr>
      </w:pPr>
    </w:p>
    <w:p w14:paraId="55F1AB10" w14:textId="77777777" w:rsidR="009B09E3" w:rsidRPr="00F50332" w:rsidRDefault="009B09E3" w:rsidP="00F50332">
      <w:pPr>
        <w:pStyle w:val="1"/>
        <w:spacing w:before="0" w:line="240" w:lineRule="auto"/>
        <w:ind w:firstLine="709"/>
        <w:contextualSpacing/>
        <w:jc w:val="both"/>
        <w:rPr>
          <w:rFonts w:ascii="Times New Roman" w:hAnsi="Times New Roman" w:cs="Times New Roman"/>
          <w:color w:val="000000" w:themeColor="text1"/>
          <w:lang w:val="kk-KZ"/>
        </w:rPr>
      </w:pPr>
      <w:bookmarkStart w:id="12" w:name="_Toc221209310"/>
      <w:r w:rsidRPr="00F50332">
        <w:rPr>
          <w:rFonts w:ascii="Times New Roman" w:hAnsi="Times New Roman" w:cs="Times New Roman"/>
          <w:color w:val="000000" w:themeColor="text1"/>
          <w:lang w:val="kk-KZ"/>
        </w:rPr>
        <w:t xml:space="preserve">2.4 «Абай жолы» романындағы </w:t>
      </w:r>
      <w:r w:rsidR="00B32D59" w:rsidRPr="00F50332">
        <w:rPr>
          <w:rFonts w:ascii="Times New Roman" w:hAnsi="Times New Roman" w:cs="Times New Roman"/>
          <w:color w:val="000000" w:themeColor="text1"/>
          <w:lang w:val="kk-KZ"/>
        </w:rPr>
        <w:t>«қарау» кинемасының</w:t>
      </w:r>
      <w:r w:rsidRPr="00F50332">
        <w:rPr>
          <w:rFonts w:ascii="Times New Roman" w:hAnsi="Times New Roman" w:cs="Times New Roman"/>
          <w:color w:val="000000" w:themeColor="text1"/>
          <w:lang w:val="kk-KZ"/>
        </w:rPr>
        <w:t xml:space="preserve"> қазақ</w:t>
      </w:r>
      <w:r w:rsidR="00B32D59" w:rsidRPr="00F50332">
        <w:rPr>
          <w:rFonts w:ascii="Times New Roman" w:hAnsi="Times New Roman" w:cs="Times New Roman"/>
          <w:color w:val="000000" w:themeColor="text1"/>
          <w:lang w:val="kk-KZ"/>
        </w:rPr>
        <w:t xml:space="preserve"> және орыс тілінде вербалдану ерекшелігі</w:t>
      </w:r>
      <w:bookmarkEnd w:id="12"/>
    </w:p>
    <w:p w14:paraId="333C5968"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амалдар сыртқы формадан және сол форма білдіретін мазмұннан тұрады. Бейвербалды амалдардың сыртқы формасы түрлі референттер арқылы көрініс табады. Мысалы, «мұрнын шүйіру» бейвербалды амалының референті – «мұрын» соматизмі. Ол жақтыртпауды, менсінбеуді білдіреді. Соматикалық бірліктердің ішінде «көз» соматизміне қатысты окулесикалық амалдар шығарма тіліндегі маңызды паралингвизмдерге жатады. Р.А. Бирюковтың орыс-ағылшын тіліндегі, Ю.В. Дмитриева ағылшын, неміс және орыс тіліндегі бейвербалды құралдардың қолданысын статистикалық түрде талдай келе, аталған тілдердегі адам эмоциясын жеткізетін лексика-фразеологиялық құрылымдарда ең көп қолданылатын соматизмнің көз, одан кейін қол екенін, ал ең аз кездескені қасқа қатысты мимемалар екенін анықтаған </w:t>
      </w:r>
      <w:r w:rsidR="000A43AC" w:rsidRPr="00F50332">
        <w:rPr>
          <w:rFonts w:ascii="Times New Roman" w:hAnsi="Times New Roman" w:cs="Times New Roman"/>
          <w:sz w:val="28"/>
          <w:szCs w:val="28"/>
          <w:lang w:val="kk-KZ"/>
        </w:rPr>
        <w:t>[119, 18], [149, 16]</w:t>
      </w:r>
      <w:r w:rsidRPr="00F50332">
        <w:rPr>
          <w:rFonts w:ascii="Times New Roman" w:hAnsi="Times New Roman" w:cs="Times New Roman"/>
          <w:sz w:val="28"/>
          <w:szCs w:val="28"/>
          <w:lang w:val="kk-KZ"/>
        </w:rPr>
        <w:t>.</w:t>
      </w:r>
    </w:p>
    <w:p w14:paraId="2D3EC765"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Г.Почепцов коммуникация арналарының бірі </w:t>
      </w:r>
      <w:r w:rsidRPr="00C7025B">
        <w:rPr>
          <w:rFonts w:ascii="Times New Roman" w:hAnsi="Times New Roman" w:cs="Times New Roman"/>
          <w:sz w:val="28"/>
          <w:szCs w:val="28"/>
          <w:lang w:val="kk-KZ"/>
        </w:rPr>
        <w:t>визуалды арна деп көрсетеді және бұл терминді бейвербалды коммуникацияның эквиваленті</w:t>
      </w:r>
      <w:r w:rsidRPr="00F50332">
        <w:rPr>
          <w:rFonts w:ascii="Times New Roman" w:hAnsi="Times New Roman" w:cs="Times New Roman"/>
          <w:sz w:val="28"/>
          <w:szCs w:val="28"/>
          <w:lang w:val="kk-KZ"/>
        </w:rPr>
        <w:t xml:space="preserve"> ретінде ұсынады. Мұның мәнісі бейвербалды хабардың басым бөлігін адамдар көз арқылы алады. Халық арасындағы «өз көзіме сенбей тұрмын», «жүз рет естігенше, бір рет көр» сынды қолданыстар көз арқылы қабылданатын ақпараттың маңызын байқатады. Адамның көзқарасы ішкі жай-күйін бірден сыртқа білдіріп тұрады. Адам қанша езу тартып жымиса да, көзі күлімдемесе күлкісі жасанды болып шығады. Адамның бақытты немесе бақытсыз екенін де жанарына қарап ажырату оңай, яғни, көз – негізгі шынайы хабар беретін бейвербалды арна. Көз – жай ғана арна емес, өте өткір арна. Қазақ тіліндегі «тесіле қарау», «көз алмау», «көзін тайдыру», «қадалу» сынды тілдік бірліктер мен «көз тиюдің» өмірде жиі болуы адамның көзқарасы қаншалықты күшті екенін байқатады. Айталық біреу сырттай тесіле қарап тұрғанын адам тура қарамаса да байқап қояды. </w:t>
      </w:r>
    </w:p>
    <w:p w14:paraId="5C7434A6"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«Паралингвистикалық тұрғыдан көзді эмоцияны білдірудің басты құралы деуге болады. Адам жүзінің ең белсенді әрі ең сезімтал бөлігі саналатын көз – кейіпкер портретінің, нақтырақ айтқанда кейпікердің сырт келбетінің, мінез-құлығының, эмоционалды-психологиялық өзгерістерінің басты көрініс табатын орны. Кейпікер бойындағы күрделі эмоцияны бейнелеуде ым-ишаралардың басқа түрлеріне қарғанда жазушылар кейікер көзіндегі өзгерістерді көбірек сипаттауға тырысады, сол арқылы эмоцияның қаншалықты шынайы әрі қаншалықты терең екенін жеткізеді» </w:t>
      </w:r>
      <w:r w:rsidR="000A43AC" w:rsidRPr="00F50332">
        <w:rPr>
          <w:rFonts w:ascii="Times New Roman" w:hAnsi="Times New Roman" w:cs="Times New Roman"/>
          <w:sz w:val="28"/>
          <w:szCs w:val="28"/>
          <w:lang w:val="kk-KZ"/>
        </w:rPr>
        <w:t>[28</w:t>
      </w:r>
      <w:r w:rsidR="00753631" w:rsidRPr="00F50332">
        <w:rPr>
          <w:rFonts w:ascii="Times New Roman" w:hAnsi="Times New Roman" w:cs="Times New Roman"/>
          <w:sz w:val="28"/>
          <w:szCs w:val="28"/>
          <w:lang w:val="kk-KZ"/>
        </w:rPr>
        <w:t>, 6]</w:t>
      </w:r>
      <w:r w:rsidRPr="00F50332">
        <w:rPr>
          <w:rFonts w:ascii="Times New Roman" w:hAnsi="Times New Roman" w:cs="Times New Roman"/>
          <w:sz w:val="28"/>
          <w:szCs w:val="28"/>
          <w:lang w:val="kk-KZ"/>
        </w:rPr>
        <w:t>.</w:t>
      </w:r>
    </w:p>
    <w:p w14:paraId="71149EAA"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Зерттеушілер көз арқылы берілетін хабардың басқа арналарға қарағанда адамның санасындағы цензураға ұшырамайтынын және коммуниканттар бір-бірінің жүзін толық көрмей тек көзіне ғана назар аударса да бір-бірінің не сезініп </w:t>
      </w:r>
      <w:r w:rsidR="00835FA3" w:rsidRPr="00F50332">
        <w:rPr>
          <w:rFonts w:ascii="Times New Roman" w:hAnsi="Times New Roman" w:cs="Times New Roman"/>
          <w:sz w:val="28"/>
          <w:szCs w:val="28"/>
          <w:lang w:val="kk-KZ"/>
        </w:rPr>
        <w:t>тұрғанын аңғара алатынын айтады</w:t>
      </w:r>
      <w:r w:rsidRPr="00F50332">
        <w:rPr>
          <w:rFonts w:ascii="Times New Roman" w:hAnsi="Times New Roman" w:cs="Times New Roman"/>
          <w:sz w:val="28"/>
          <w:szCs w:val="28"/>
          <w:lang w:val="kk-KZ"/>
        </w:rPr>
        <w:t xml:space="preserve"> </w:t>
      </w:r>
      <w:r w:rsidR="000A43AC" w:rsidRPr="00F50332">
        <w:rPr>
          <w:rFonts w:ascii="Times New Roman" w:hAnsi="Times New Roman" w:cs="Times New Roman"/>
          <w:sz w:val="28"/>
          <w:szCs w:val="28"/>
          <w:lang w:val="kk-KZ"/>
        </w:rPr>
        <w:t>[85</w:t>
      </w:r>
      <w:r w:rsidR="00753631" w:rsidRPr="00F50332">
        <w:rPr>
          <w:rFonts w:ascii="Times New Roman" w:hAnsi="Times New Roman" w:cs="Times New Roman"/>
          <w:sz w:val="28"/>
          <w:szCs w:val="28"/>
          <w:lang w:val="kk-KZ"/>
        </w:rPr>
        <w:t>, 32]</w:t>
      </w:r>
      <w:r w:rsidRPr="00F50332">
        <w:rPr>
          <w:rFonts w:ascii="Times New Roman" w:hAnsi="Times New Roman" w:cs="Times New Roman"/>
          <w:sz w:val="28"/>
          <w:szCs w:val="28"/>
          <w:lang w:val="kk-KZ"/>
        </w:rPr>
        <w:t xml:space="preserve">. Окулесикалық бейвербалды амалдар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адам сөзін үздіксіз сүйемелдеп отыратын просодикалық белгілер сияқты </w:t>
      </w:r>
      <w:r w:rsidRPr="00F50332">
        <w:rPr>
          <w:rFonts w:ascii="Times New Roman" w:hAnsi="Times New Roman" w:cs="Times New Roman"/>
          <w:sz w:val="28"/>
          <w:szCs w:val="28"/>
          <w:lang w:val="kk-KZ"/>
        </w:rPr>
        <w:lastRenderedPageBreak/>
        <w:t>тілдесімнің тұрақты компоненті. Басқаша айтқанда, дауыс дыбыстық тілдің мазмұнынан айқындаса, көз адам жанындағы сезімдерді бейнелеп, айқындап тұрады. Көздің қатысымды сүйемелдеуі – ұлтқа бөлінбейтін, барша адамзатқа тән сипат. Десе де коммуникация кезіндегі адамның түрлі көзқарасын әр халық өзінің этнопсихологиялық ерекшелігіне сай вербалдайды. Мәселен Э.</w:t>
      </w:r>
      <w:r w:rsidR="000A43A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Эриксон орыс әдебиетін, соның ішінде Л.Н.</w:t>
      </w:r>
      <w:r w:rsidR="000A43A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Толстойдың «Соғыс және бейбітшілік» романын зерттегенде шығармадан көзқарастың орыс халқына тән ерекшелігін байқаған және орыс халқының көзді эмоциялық рецептор ретінде, ашкөз басып алушы ретінде және жан дүниесінің сыр пернесін жеткізуші арна </w:t>
      </w:r>
      <w:r w:rsidR="000A43AC" w:rsidRPr="00F50332">
        <w:rPr>
          <w:rFonts w:ascii="Times New Roman" w:hAnsi="Times New Roman" w:cs="Times New Roman"/>
          <w:sz w:val="28"/>
          <w:szCs w:val="28"/>
          <w:lang w:val="kk-KZ"/>
        </w:rPr>
        <w:t>ретінде қолданатынын анықтаған [138</w:t>
      </w:r>
      <w:r w:rsidR="00753631" w:rsidRPr="00F50332">
        <w:rPr>
          <w:rFonts w:ascii="Times New Roman" w:hAnsi="Times New Roman" w:cs="Times New Roman"/>
          <w:sz w:val="28"/>
          <w:szCs w:val="28"/>
          <w:lang w:val="kk-KZ"/>
        </w:rPr>
        <w:t>, 159]</w:t>
      </w:r>
      <w:r w:rsidRPr="00F50332">
        <w:rPr>
          <w:rFonts w:ascii="Times New Roman" w:hAnsi="Times New Roman" w:cs="Times New Roman"/>
          <w:sz w:val="28"/>
          <w:szCs w:val="28"/>
          <w:lang w:val="kk-KZ"/>
        </w:rPr>
        <w:t xml:space="preserve">. Ал В.Д.Нарожная орыс тілінде </w:t>
      </w:r>
      <w:r w:rsidR="00835FA3" w:rsidRPr="00F50332">
        <w:rPr>
          <w:rFonts w:ascii="Times New Roman" w:hAnsi="Times New Roman" w:cs="Times New Roman"/>
          <w:sz w:val="28"/>
          <w:szCs w:val="28"/>
          <w:lang w:val="kk-KZ"/>
        </w:rPr>
        <w:t xml:space="preserve">көздің көмегімен </w:t>
      </w:r>
      <w:r w:rsidRPr="00F50332">
        <w:rPr>
          <w:rFonts w:ascii="Times New Roman" w:hAnsi="Times New Roman" w:cs="Times New Roman"/>
          <w:i/>
          <w:sz w:val="28"/>
          <w:szCs w:val="28"/>
          <w:lang w:val="kk-KZ"/>
        </w:rPr>
        <w:t>жмурить глаза, манить глазами, мигать глазами, подмигнуть глазом, отводить глаз, вращать глаза, смотреть искос</w:t>
      </w:r>
      <w:r w:rsidR="00835FA3" w:rsidRPr="00F50332">
        <w:rPr>
          <w:rFonts w:ascii="Times New Roman" w:hAnsi="Times New Roman" w:cs="Times New Roman"/>
          <w:i/>
          <w:sz w:val="28"/>
          <w:szCs w:val="28"/>
          <w:lang w:val="kk-KZ"/>
        </w:rPr>
        <w:t>а</w:t>
      </w:r>
      <w:r w:rsidRPr="00F50332">
        <w:rPr>
          <w:rFonts w:ascii="Times New Roman" w:hAnsi="Times New Roman" w:cs="Times New Roman"/>
          <w:sz w:val="28"/>
          <w:szCs w:val="28"/>
          <w:lang w:val="kk-KZ"/>
        </w:rPr>
        <w:t xml:space="preserve"> сынды 23 түрлі кинеманың жасалатынын атап өтеді. Зерттеуші бұл кинемалар сенімсіздікті, абыржуды, қорқуды, зәресі ұшуды, жасқануды, ұялуды, көндігуді, қызығушылық танытуды, назар аударуды, таңқалуды, түсінбеушілікті, екіұдайылықты, тілдесуге немесе қатынасты үзуге деген интенцияны және т.б. білдіруге болатынын айтады </w:t>
      </w:r>
      <w:r w:rsidR="000A43AC" w:rsidRPr="00F50332">
        <w:rPr>
          <w:rFonts w:ascii="Times New Roman" w:hAnsi="Times New Roman" w:cs="Times New Roman"/>
          <w:sz w:val="28"/>
          <w:szCs w:val="28"/>
          <w:lang w:val="kk-KZ"/>
        </w:rPr>
        <w:t>[150</w:t>
      </w:r>
      <w:r w:rsidR="00753631" w:rsidRPr="00F50332">
        <w:rPr>
          <w:rFonts w:ascii="Times New Roman" w:hAnsi="Times New Roman" w:cs="Times New Roman"/>
          <w:sz w:val="28"/>
          <w:szCs w:val="28"/>
          <w:lang w:val="kk-KZ"/>
        </w:rPr>
        <w:t>, 47]</w:t>
      </w:r>
      <w:r w:rsidRPr="00F50332">
        <w:rPr>
          <w:rFonts w:ascii="Times New Roman" w:hAnsi="Times New Roman" w:cs="Times New Roman"/>
          <w:sz w:val="28"/>
          <w:szCs w:val="28"/>
          <w:lang w:val="kk-KZ"/>
        </w:rPr>
        <w:t>.</w:t>
      </w:r>
      <w:r w:rsidRPr="00F50332">
        <w:rPr>
          <w:rFonts w:ascii="Times New Roman" w:hAnsi="Times New Roman" w:cs="Times New Roman"/>
          <w:b/>
          <w:bCs/>
          <w:sz w:val="28"/>
          <w:szCs w:val="28"/>
          <w:lang w:val="kk-KZ"/>
        </w:rPr>
        <w:t xml:space="preserve"> </w:t>
      </w:r>
      <w:r w:rsidRPr="00F50332">
        <w:rPr>
          <w:rFonts w:ascii="Times New Roman" w:hAnsi="Times New Roman" w:cs="Times New Roman"/>
          <w:bCs/>
          <w:sz w:val="28"/>
          <w:szCs w:val="28"/>
          <w:lang w:val="kk-KZ"/>
        </w:rPr>
        <w:t>Ал</w:t>
      </w:r>
      <w:r w:rsidRPr="00F50332">
        <w:rPr>
          <w:rFonts w:ascii="Times New Roman" w:hAnsi="Times New Roman" w:cs="Times New Roman"/>
          <w:b/>
          <w:bCs/>
          <w:sz w:val="28"/>
          <w:szCs w:val="28"/>
          <w:lang w:val="kk-KZ"/>
        </w:rPr>
        <w:t xml:space="preserve"> </w:t>
      </w:r>
      <w:r w:rsidRPr="00F50332">
        <w:rPr>
          <w:rFonts w:ascii="Times New Roman" w:hAnsi="Times New Roman" w:cs="Times New Roman"/>
          <w:sz w:val="28"/>
          <w:szCs w:val="28"/>
          <w:lang w:val="kk-KZ"/>
        </w:rPr>
        <w:t xml:space="preserve">Р.Бирюков орыс тілінде көзқарастың іскери көзқарас (деловой взгляд), </w:t>
      </w:r>
      <w:r w:rsidR="00835FA3" w:rsidRPr="00F50332">
        <w:rPr>
          <w:rFonts w:ascii="Times New Roman" w:hAnsi="Times New Roman" w:cs="Times New Roman"/>
          <w:sz w:val="28"/>
          <w:szCs w:val="28"/>
          <w:lang w:val="kk-KZ"/>
        </w:rPr>
        <w:t>формалды емес көзқарас</w:t>
      </w:r>
      <w:r w:rsidRPr="00F50332">
        <w:rPr>
          <w:rFonts w:ascii="Times New Roman" w:hAnsi="Times New Roman" w:cs="Times New Roman"/>
          <w:sz w:val="28"/>
          <w:szCs w:val="28"/>
          <w:lang w:val="kk-KZ"/>
        </w:rPr>
        <w:t xml:space="preserve"> (неформальный взгляд), етене көзқарас (интимді көзқарас) және қырын қарау (взгляд искоса) сынды түрлері бар деп есептейді </w:t>
      </w:r>
      <w:r w:rsidR="000A43AC" w:rsidRPr="00F50332">
        <w:rPr>
          <w:rFonts w:ascii="Times New Roman" w:hAnsi="Times New Roman" w:cs="Times New Roman"/>
          <w:sz w:val="28"/>
          <w:szCs w:val="28"/>
          <w:lang w:val="kk-KZ"/>
        </w:rPr>
        <w:t>[119</w:t>
      </w:r>
      <w:r w:rsidR="00753631" w:rsidRPr="00F50332">
        <w:rPr>
          <w:rFonts w:ascii="Times New Roman" w:hAnsi="Times New Roman" w:cs="Times New Roman"/>
          <w:sz w:val="28"/>
          <w:szCs w:val="28"/>
          <w:lang w:val="kk-KZ"/>
        </w:rPr>
        <w:t>, 13]</w:t>
      </w:r>
      <w:r w:rsidRPr="00F50332">
        <w:rPr>
          <w:rFonts w:ascii="Times New Roman" w:hAnsi="Times New Roman" w:cs="Times New Roman"/>
          <w:sz w:val="28"/>
          <w:szCs w:val="28"/>
          <w:lang w:val="kk-KZ"/>
        </w:rPr>
        <w:t>.</w:t>
      </w:r>
    </w:p>
    <w:p w14:paraId="3F17E235" w14:textId="77777777" w:rsidR="00364651"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Қарау кезіндегі бейвербалды сигналдарды анықтауда М.Аргайл коммуниканттардың көзқарасының бағыты,  көзқарастың ұзақтығы, көзді ашу деңгейі, көз қарашығының үлкеюі сынды нәрселерге назар аудару керек екенін айтады. Зерттеушінің пікірінше, мұндай мәліметтерді тек эмпирикалық </w:t>
      </w:r>
      <w:r w:rsidR="00753631" w:rsidRPr="00F50332">
        <w:rPr>
          <w:rFonts w:ascii="Times New Roman" w:hAnsi="Times New Roman" w:cs="Times New Roman"/>
          <w:sz w:val="28"/>
          <w:szCs w:val="28"/>
          <w:lang w:val="kk-KZ"/>
        </w:rPr>
        <w:t>зер</w:t>
      </w:r>
      <w:r w:rsidR="000A43AC" w:rsidRPr="00F50332">
        <w:rPr>
          <w:rFonts w:ascii="Times New Roman" w:hAnsi="Times New Roman" w:cs="Times New Roman"/>
          <w:sz w:val="28"/>
          <w:szCs w:val="28"/>
          <w:lang w:val="kk-KZ"/>
        </w:rPr>
        <w:t>ттеу арқылы анықтауға болады [15</w:t>
      </w:r>
      <w:r w:rsidR="00753631" w:rsidRPr="00F50332">
        <w:rPr>
          <w:rFonts w:ascii="Times New Roman" w:hAnsi="Times New Roman" w:cs="Times New Roman"/>
          <w:sz w:val="28"/>
          <w:szCs w:val="28"/>
          <w:lang w:val="kk-KZ"/>
        </w:rPr>
        <w:t>, 1]</w:t>
      </w:r>
      <w:r w:rsidRPr="00F50332">
        <w:rPr>
          <w:rFonts w:ascii="Times New Roman" w:hAnsi="Times New Roman" w:cs="Times New Roman"/>
          <w:sz w:val="28"/>
          <w:szCs w:val="28"/>
          <w:lang w:val="kk-KZ"/>
        </w:rPr>
        <w:t xml:space="preserve">. </w:t>
      </w:r>
    </w:p>
    <w:p w14:paraId="124DEE3D" w14:textId="4491F1DF" w:rsidR="009B09E3" w:rsidRPr="00F50332" w:rsidRDefault="0036465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амалдардың кез келген түрі секілді окулесикалық амалдарды вербалдау ең алдымен халықтың этнопсихологиясымен ұштасып жатады. Себебі әр халық вербалдауда өзі үшін маңызды әрі актуалды деп санайтын межеге, ақпаратқа басымдық береді. </w:t>
      </w:r>
      <w:r w:rsidR="00835FA3" w:rsidRPr="00F50332">
        <w:rPr>
          <w:rFonts w:ascii="Times New Roman" w:hAnsi="Times New Roman" w:cs="Times New Roman"/>
          <w:sz w:val="28"/>
          <w:szCs w:val="28"/>
          <w:lang w:val="kk-KZ"/>
        </w:rPr>
        <w:t>Мәселен, «е</w:t>
      </w:r>
      <w:r w:rsidR="007435C9" w:rsidRPr="00F50332">
        <w:rPr>
          <w:rFonts w:ascii="Times New Roman" w:hAnsi="Times New Roman" w:cs="Times New Roman"/>
          <w:sz w:val="28"/>
          <w:szCs w:val="28"/>
          <w:lang w:val="kk-KZ"/>
        </w:rPr>
        <w:t>уропа мәдениетінде жүзбе-жүз әңгімелесу барысында әдетте көзге тіке қарау қалыпты құбылыс. Осы арқылы әңгімелесуші өзінің назарын және қызығушылығын білдіреді. Алайда, көзге шамадан тыс тесіле қарау ерсі әрекет деп есептеледі. Егер әңгімелесуші көзге тіке қарамай, қайта-қайта көзін тайдырып отырса, мұндай мінез-құлық әдепсіздік немесе мәдениетсіздік ретінде қабылданып, коммуникантқа жағымсыз</w:t>
      </w:r>
      <w:r w:rsidR="00835FA3" w:rsidRPr="00F50332">
        <w:rPr>
          <w:rFonts w:ascii="Times New Roman" w:hAnsi="Times New Roman" w:cs="Times New Roman"/>
          <w:sz w:val="28"/>
          <w:szCs w:val="28"/>
          <w:lang w:val="kk-KZ"/>
        </w:rPr>
        <w:t xml:space="preserve"> </w:t>
      </w:r>
      <w:r w:rsidR="007435C9" w:rsidRPr="00F50332">
        <w:rPr>
          <w:rFonts w:ascii="Times New Roman" w:hAnsi="Times New Roman" w:cs="Times New Roman"/>
          <w:sz w:val="28"/>
          <w:szCs w:val="28"/>
          <w:lang w:val="kk-KZ"/>
        </w:rPr>
        <w:t>әсер</w:t>
      </w:r>
      <w:r w:rsidR="000A43AC" w:rsidRPr="00F50332">
        <w:rPr>
          <w:rFonts w:ascii="Times New Roman" w:hAnsi="Times New Roman" w:cs="Times New Roman"/>
          <w:sz w:val="28"/>
          <w:szCs w:val="28"/>
          <w:lang w:val="kk-KZ"/>
        </w:rPr>
        <w:t xml:space="preserve"> қалдыруы мүмкін» [151</w:t>
      </w:r>
      <w:r w:rsidR="00753631" w:rsidRPr="00F50332">
        <w:rPr>
          <w:rFonts w:ascii="Times New Roman" w:hAnsi="Times New Roman" w:cs="Times New Roman"/>
          <w:sz w:val="28"/>
          <w:szCs w:val="28"/>
          <w:lang w:val="kk-KZ"/>
        </w:rPr>
        <w:t>]</w:t>
      </w:r>
      <w:r w:rsidR="00835FA3" w:rsidRPr="00F50332">
        <w:rPr>
          <w:rFonts w:ascii="Times New Roman" w:hAnsi="Times New Roman" w:cs="Times New Roman"/>
          <w:sz w:val="28"/>
          <w:szCs w:val="28"/>
          <w:lang w:val="kk-KZ"/>
        </w:rPr>
        <w:t>.</w:t>
      </w:r>
      <w:r w:rsidR="007435C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Ю.В. Дмитриева орыс халқындағы паралингвистикалық құралдарды ағы</w:t>
      </w:r>
      <w:r w:rsidR="0002456C" w:rsidRPr="00F50332">
        <w:rPr>
          <w:rFonts w:ascii="Times New Roman" w:hAnsi="Times New Roman" w:cs="Times New Roman"/>
          <w:sz w:val="28"/>
          <w:szCs w:val="28"/>
          <w:lang w:val="kk-KZ"/>
        </w:rPr>
        <w:t>лшын, неміс ым-ишараларымен салға</w:t>
      </w:r>
      <w:r w:rsidRPr="00F50332">
        <w:rPr>
          <w:rFonts w:ascii="Times New Roman" w:hAnsi="Times New Roman" w:cs="Times New Roman"/>
          <w:sz w:val="28"/>
          <w:szCs w:val="28"/>
          <w:lang w:val="kk-KZ"/>
        </w:rPr>
        <w:t>стыра келе, орыс халқының эмо</w:t>
      </w:r>
      <w:r w:rsidR="007435C9" w:rsidRPr="00F50332">
        <w:rPr>
          <w:rFonts w:ascii="Times New Roman" w:hAnsi="Times New Roman" w:cs="Times New Roman"/>
          <w:sz w:val="28"/>
          <w:szCs w:val="28"/>
          <w:lang w:val="kk-KZ"/>
        </w:rPr>
        <w:t>цияны</w:t>
      </w:r>
      <w:r w:rsidRPr="00F50332">
        <w:rPr>
          <w:rFonts w:ascii="Times New Roman" w:hAnsi="Times New Roman" w:cs="Times New Roman"/>
          <w:sz w:val="28"/>
          <w:szCs w:val="28"/>
          <w:lang w:val="kk-KZ"/>
        </w:rPr>
        <w:t>, әсіресе жағымсыз эмоцияларды ашық, айқын жеткізетінін айта келе</w:t>
      </w:r>
      <w:r w:rsidR="007435C9" w:rsidRPr="00F50332">
        <w:rPr>
          <w:rFonts w:ascii="Times New Roman" w:hAnsi="Times New Roman" w:cs="Times New Roman"/>
          <w:sz w:val="28"/>
          <w:szCs w:val="28"/>
          <w:lang w:val="kk-KZ"/>
        </w:rPr>
        <w:t>:</w:t>
      </w:r>
      <w:r w:rsidR="00835FA3" w:rsidRPr="00F50332">
        <w:rPr>
          <w:rFonts w:ascii="Times New Roman" w:hAnsi="Times New Roman" w:cs="Times New Roman"/>
          <w:sz w:val="28"/>
          <w:szCs w:val="28"/>
          <w:lang w:val="kk-KZ"/>
        </w:rPr>
        <w:t xml:space="preserve"> «О</w:t>
      </w:r>
      <w:r w:rsidRPr="00F50332">
        <w:rPr>
          <w:rFonts w:ascii="Times New Roman" w:hAnsi="Times New Roman" w:cs="Times New Roman"/>
          <w:sz w:val="28"/>
          <w:szCs w:val="28"/>
          <w:lang w:val="kk-KZ"/>
        </w:rPr>
        <w:t xml:space="preserve">рыс тілді ұлт өкілдеріне қоғамда өзін көрсетуге тырысу, эмоцияларын білдіру, ішкі жай-күйін, әсерлерін басқалармен бөлісу сияқты қасиеттер тән. Бұл ерекшелік орыстардың сыртқы мінез-құлқынан айқын байқалады және, тиісінше, «бейвербалды мінез-құлық» тақырыптық өрісіне жататын лексикалық және фразеологиялық құралдардың репертуарын құрайтын бірқатар құрылымдарда, лексикографиялық дереккөздер мен көркем шығармаларда көрініс тапқан» - деп түйіндейді </w:t>
      </w:r>
      <w:r w:rsidR="000A43AC" w:rsidRPr="00F50332">
        <w:rPr>
          <w:rFonts w:ascii="Times New Roman" w:hAnsi="Times New Roman" w:cs="Times New Roman"/>
          <w:sz w:val="28"/>
          <w:szCs w:val="28"/>
          <w:lang w:val="kk-KZ"/>
        </w:rPr>
        <w:t>[149</w:t>
      </w:r>
      <w:r w:rsidR="00753631" w:rsidRPr="00F50332">
        <w:rPr>
          <w:rFonts w:ascii="Times New Roman" w:hAnsi="Times New Roman" w:cs="Times New Roman"/>
          <w:sz w:val="28"/>
          <w:szCs w:val="28"/>
          <w:lang w:val="kk-KZ"/>
        </w:rPr>
        <w:t>, 20]</w:t>
      </w:r>
      <w:r w:rsidRPr="00F50332">
        <w:rPr>
          <w:rFonts w:ascii="Times New Roman" w:hAnsi="Times New Roman" w:cs="Times New Roman"/>
          <w:sz w:val="28"/>
          <w:szCs w:val="28"/>
          <w:lang w:val="kk-KZ"/>
        </w:rPr>
        <w:t>.</w:t>
      </w:r>
      <w:r w:rsidR="007435C9" w:rsidRPr="00F50332">
        <w:rPr>
          <w:rFonts w:ascii="Times New Roman" w:hAnsi="Times New Roman" w:cs="Times New Roman"/>
          <w:sz w:val="28"/>
          <w:szCs w:val="28"/>
          <w:lang w:val="kk-KZ"/>
        </w:rPr>
        <w:t xml:space="preserve"> Осы орайда, аударма </w:t>
      </w:r>
      <w:r w:rsidR="007435C9" w:rsidRPr="00F50332">
        <w:rPr>
          <w:rFonts w:ascii="Times New Roman" w:hAnsi="Times New Roman" w:cs="Times New Roman"/>
          <w:sz w:val="28"/>
          <w:szCs w:val="28"/>
          <w:lang w:val="kk-KZ"/>
        </w:rPr>
        <w:lastRenderedPageBreak/>
        <w:t xml:space="preserve">процесіне тікелей ықпал ететін вербалдаудың тіларалық ерекшелігін тереңірек қарастыру мақсатында </w:t>
      </w:r>
      <w:r w:rsidR="009B09E3" w:rsidRPr="00F50332">
        <w:rPr>
          <w:rFonts w:ascii="Times New Roman" w:hAnsi="Times New Roman" w:cs="Times New Roman"/>
          <w:sz w:val="28"/>
          <w:szCs w:val="28"/>
          <w:lang w:val="kk-KZ"/>
        </w:rPr>
        <w:t>«Абай жолы» романындағы маңызды экспрессивтік қ</w:t>
      </w:r>
      <w:r w:rsidR="007435C9" w:rsidRPr="00F50332">
        <w:rPr>
          <w:rFonts w:ascii="Times New Roman" w:hAnsi="Times New Roman" w:cs="Times New Roman"/>
          <w:sz w:val="28"/>
          <w:szCs w:val="28"/>
          <w:lang w:val="kk-KZ"/>
        </w:rPr>
        <w:t>ызметке ие окулесикалық амалдардың қазақ және орыс тіліндегі вербалды репрезентациясы назарға алынып отыр</w:t>
      </w:r>
      <w:r w:rsidR="009B09E3" w:rsidRPr="00F50332">
        <w:rPr>
          <w:rFonts w:ascii="Times New Roman" w:hAnsi="Times New Roman" w:cs="Times New Roman"/>
          <w:sz w:val="28"/>
          <w:szCs w:val="28"/>
          <w:lang w:val="kk-KZ"/>
        </w:rPr>
        <w:t xml:space="preserve">. </w:t>
      </w:r>
      <w:r w:rsidR="007435C9" w:rsidRPr="00F50332">
        <w:rPr>
          <w:rFonts w:ascii="Times New Roman" w:hAnsi="Times New Roman" w:cs="Times New Roman"/>
          <w:sz w:val="28"/>
          <w:szCs w:val="28"/>
          <w:lang w:val="kk-KZ"/>
        </w:rPr>
        <w:t>Шығармадан</w:t>
      </w:r>
      <w:r w:rsidR="009B09E3" w:rsidRPr="00F50332">
        <w:rPr>
          <w:rFonts w:ascii="Times New Roman" w:hAnsi="Times New Roman" w:cs="Times New Roman"/>
          <w:sz w:val="28"/>
          <w:szCs w:val="28"/>
          <w:lang w:val="kk-KZ"/>
        </w:rPr>
        <w:t xml:space="preserve"> «қарау» кинемасына қатысты 70 паралингвизм жинақталды (қайталанған нұсқалар назарға алынған жоқ). </w:t>
      </w:r>
      <w:r w:rsidR="009B5F53" w:rsidRPr="00F50332">
        <w:rPr>
          <w:rFonts w:ascii="Times New Roman" w:hAnsi="Times New Roman" w:cs="Times New Roman"/>
          <w:sz w:val="28"/>
          <w:szCs w:val="28"/>
          <w:lang w:val="kk-KZ"/>
        </w:rPr>
        <w:t>Олар түпнұсқа</w:t>
      </w:r>
      <w:r w:rsidR="007435C9" w:rsidRPr="00F50332">
        <w:rPr>
          <w:rFonts w:ascii="Times New Roman" w:hAnsi="Times New Roman" w:cs="Times New Roman"/>
          <w:sz w:val="28"/>
          <w:szCs w:val="28"/>
          <w:lang w:val="kk-KZ"/>
        </w:rPr>
        <w:t>да сегіз түрлі тәсі</w:t>
      </w:r>
      <w:r w:rsidR="00D2535B" w:rsidRPr="00F50332">
        <w:rPr>
          <w:rFonts w:ascii="Times New Roman" w:hAnsi="Times New Roman" w:cs="Times New Roman"/>
          <w:sz w:val="28"/>
          <w:szCs w:val="28"/>
          <w:lang w:val="kk-KZ"/>
        </w:rPr>
        <w:t>лдің көмегімен вербалданған (К</w:t>
      </w:r>
      <w:r w:rsidR="007435C9" w:rsidRPr="00F50332">
        <w:rPr>
          <w:rFonts w:ascii="Times New Roman" w:hAnsi="Times New Roman" w:cs="Times New Roman"/>
          <w:sz w:val="28"/>
          <w:szCs w:val="28"/>
          <w:lang w:val="kk-KZ"/>
        </w:rPr>
        <w:t>есте</w:t>
      </w:r>
      <w:r w:rsidR="00D2535B" w:rsidRPr="00F50332">
        <w:rPr>
          <w:rFonts w:ascii="Times New Roman" w:hAnsi="Times New Roman" w:cs="Times New Roman"/>
          <w:sz w:val="28"/>
          <w:szCs w:val="28"/>
          <w:lang w:val="kk-KZ"/>
        </w:rPr>
        <w:t xml:space="preserve"> 1</w:t>
      </w:r>
      <w:r w:rsidR="00CA0A5B" w:rsidRPr="00F50332">
        <w:rPr>
          <w:rFonts w:ascii="Times New Roman" w:hAnsi="Times New Roman" w:cs="Times New Roman"/>
          <w:sz w:val="28"/>
          <w:szCs w:val="28"/>
          <w:lang w:val="kk-KZ"/>
        </w:rPr>
        <w:t>4</w:t>
      </w:r>
      <w:r w:rsidR="007435C9" w:rsidRPr="00F50332">
        <w:rPr>
          <w:rFonts w:ascii="Times New Roman" w:hAnsi="Times New Roman" w:cs="Times New Roman"/>
          <w:sz w:val="28"/>
          <w:szCs w:val="28"/>
          <w:lang w:val="kk-KZ"/>
        </w:rPr>
        <w:t xml:space="preserve">). </w:t>
      </w:r>
    </w:p>
    <w:p w14:paraId="52B94B9D" w14:textId="77777777" w:rsidR="000A43AC" w:rsidRPr="00F50332" w:rsidRDefault="000A43AC" w:rsidP="00F50332">
      <w:pPr>
        <w:spacing w:after="0" w:line="240" w:lineRule="auto"/>
        <w:ind w:firstLine="709"/>
        <w:contextualSpacing/>
        <w:jc w:val="both"/>
        <w:rPr>
          <w:rFonts w:ascii="Times New Roman" w:hAnsi="Times New Roman" w:cs="Times New Roman"/>
          <w:sz w:val="28"/>
          <w:szCs w:val="28"/>
          <w:lang w:val="kk-KZ"/>
        </w:rPr>
      </w:pPr>
    </w:p>
    <w:p w14:paraId="29969B61" w14:textId="16D4BE79" w:rsidR="000A43AC" w:rsidRPr="00F50332" w:rsidRDefault="00D2535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1</w:t>
      </w:r>
      <w:r w:rsidR="00CA0A5B" w:rsidRPr="00F50332">
        <w:rPr>
          <w:rFonts w:ascii="Times New Roman" w:hAnsi="Times New Roman" w:cs="Times New Roman"/>
          <w:sz w:val="28"/>
          <w:szCs w:val="28"/>
          <w:lang w:val="kk-KZ"/>
        </w:rPr>
        <w:t>4</w:t>
      </w:r>
      <w:r w:rsidR="000A43AC" w:rsidRPr="00F50332">
        <w:rPr>
          <w:rFonts w:ascii="Times New Roman" w:hAnsi="Times New Roman" w:cs="Times New Roman"/>
          <w:sz w:val="28"/>
          <w:szCs w:val="28"/>
          <w:lang w:val="kk-KZ"/>
        </w:rPr>
        <w:t xml:space="preserve"> – «Қарау» кинемасының вербалдану тәсілдері</w:t>
      </w:r>
    </w:p>
    <w:p w14:paraId="11D3ADCF" w14:textId="77777777" w:rsidR="000A43AC" w:rsidRPr="00F50332" w:rsidRDefault="000A43AC"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1980"/>
        <w:gridCol w:w="7654"/>
      </w:tblGrid>
      <w:tr w:rsidR="009B09E3" w:rsidRPr="00F50332" w14:paraId="52C28ECF" w14:textId="77777777" w:rsidTr="000A43AC">
        <w:trPr>
          <w:trHeight w:val="459"/>
        </w:trPr>
        <w:tc>
          <w:tcPr>
            <w:tcW w:w="9634" w:type="dxa"/>
            <w:gridSpan w:val="2"/>
            <w:tcBorders>
              <w:top w:val="single" w:sz="4" w:space="0" w:color="auto"/>
              <w:left w:val="single" w:sz="4" w:space="0" w:color="auto"/>
              <w:bottom w:val="single" w:sz="4" w:space="0" w:color="auto"/>
              <w:right w:val="single" w:sz="4" w:space="0" w:color="auto"/>
            </w:tcBorders>
            <w:hideMark/>
          </w:tcPr>
          <w:p w14:paraId="00BFA250" w14:textId="77777777" w:rsidR="009B09E3" w:rsidRPr="00F50332" w:rsidRDefault="009B09E3" w:rsidP="00F50332">
            <w:pPr>
              <w:spacing w:after="0" w:line="240" w:lineRule="auto"/>
              <w:contextualSpacing/>
              <w:jc w:val="center"/>
              <w:rPr>
                <w:rFonts w:ascii="Times New Roman" w:hAnsi="Times New Roman" w:cs="Times New Roman"/>
                <w:b/>
                <w:sz w:val="24"/>
                <w:szCs w:val="24"/>
                <w:lang w:val="kk-KZ"/>
              </w:rPr>
            </w:pPr>
            <w:r w:rsidRPr="00F50332">
              <w:rPr>
                <w:rFonts w:ascii="Times New Roman" w:hAnsi="Times New Roman" w:cs="Times New Roman"/>
                <w:b/>
                <w:sz w:val="24"/>
                <w:szCs w:val="24"/>
                <w:lang w:val="kk-KZ"/>
              </w:rPr>
              <w:t xml:space="preserve">Жеке лексема арқылы вербалдану </w:t>
            </w:r>
          </w:p>
        </w:tc>
      </w:tr>
      <w:tr w:rsidR="009B09E3" w:rsidRPr="00627690" w14:paraId="55A96811" w14:textId="77777777" w:rsidTr="000A43AC">
        <w:tc>
          <w:tcPr>
            <w:tcW w:w="1980" w:type="dxa"/>
            <w:tcBorders>
              <w:top w:val="single" w:sz="4" w:space="0" w:color="auto"/>
              <w:left w:val="single" w:sz="4" w:space="0" w:color="auto"/>
              <w:bottom w:val="single" w:sz="4" w:space="0" w:color="auto"/>
              <w:right w:val="single" w:sz="4" w:space="0" w:color="auto"/>
            </w:tcBorders>
            <w:hideMark/>
          </w:tcPr>
          <w:p w14:paraId="0CED7A70"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Қадалу </w:t>
            </w:r>
          </w:p>
        </w:tc>
        <w:tc>
          <w:tcPr>
            <w:tcW w:w="7654" w:type="dxa"/>
            <w:tcBorders>
              <w:top w:val="single" w:sz="4" w:space="0" w:color="auto"/>
              <w:left w:val="single" w:sz="4" w:space="0" w:color="auto"/>
              <w:bottom w:val="single" w:sz="4" w:space="0" w:color="auto"/>
              <w:right w:val="single" w:sz="4" w:space="0" w:color="auto"/>
            </w:tcBorders>
            <w:hideMark/>
          </w:tcPr>
          <w:p w14:paraId="0D7ED476" w14:textId="77777777" w:rsidR="009B09E3" w:rsidRPr="00F50332" w:rsidRDefault="009B09E3"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Қара сұр бала көптің көзі бір өзіне </w:t>
            </w:r>
            <w:r w:rsidRPr="00F50332">
              <w:rPr>
                <w:rFonts w:ascii="Times New Roman" w:hAnsi="Times New Roman" w:cs="Times New Roman"/>
                <w:b/>
                <w:bCs/>
                <w:iCs/>
                <w:sz w:val="24"/>
                <w:szCs w:val="24"/>
                <w:lang w:val="kk-KZ"/>
              </w:rPr>
              <w:t>қадалғанда</w:t>
            </w:r>
            <w:r w:rsidRPr="00F50332">
              <w:rPr>
                <w:rFonts w:ascii="Times New Roman" w:hAnsi="Times New Roman" w:cs="Times New Roman"/>
                <w:sz w:val="24"/>
                <w:szCs w:val="24"/>
                <w:lang w:val="kk-KZ"/>
              </w:rPr>
              <w:t xml:space="preserve"> енді қысылыңқырап, </w:t>
            </w:r>
            <w:r w:rsidRPr="00F50332">
              <w:rPr>
                <w:rFonts w:ascii="Times New Roman" w:hAnsi="Times New Roman" w:cs="Times New Roman"/>
                <w:b/>
                <w:bCs/>
                <w:iCs/>
                <w:sz w:val="24"/>
                <w:szCs w:val="24"/>
                <w:lang w:val="kk-KZ"/>
              </w:rPr>
              <w:t>қызарып</w:t>
            </w:r>
            <w:r w:rsidRPr="00F50332">
              <w:rPr>
                <w:rFonts w:ascii="Times New Roman" w:hAnsi="Times New Roman" w:cs="Times New Roman"/>
                <w:sz w:val="24"/>
                <w:szCs w:val="24"/>
                <w:lang w:val="kk-KZ"/>
              </w:rPr>
              <w:t xml:space="preserve"> еді</w:t>
            </w:r>
            <w:r w:rsidR="000A43AC" w:rsidRPr="00F50332">
              <w:rPr>
                <w:rFonts w:ascii="Times New Roman" w:hAnsi="Times New Roman" w:cs="Times New Roman"/>
                <w:sz w:val="24"/>
                <w:szCs w:val="24"/>
                <w:lang w:val="kk-KZ"/>
              </w:rPr>
              <w:t xml:space="preserve"> [</w:t>
            </w:r>
            <w:r w:rsidR="00D2535B" w:rsidRPr="00F50332">
              <w:rPr>
                <w:rFonts w:ascii="Times New Roman" w:hAnsi="Times New Roman" w:cs="Times New Roman"/>
                <w:sz w:val="24"/>
                <w:szCs w:val="24"/>
                <w:lang w:val="kk-KZ"/>
              </w:rPr>
              <w:t>94, 13</w:t>
            </w:r>
            <w:r w:rsidR="000A43AC" w:rsidRPr="00F50332">
              <w:rPr>
                <w:rFonts w:ascii="Times New Roman" w:hAnsi="Times New Roman" w:cs="Times New Roman"/>
                <w:sz w:val="24"/>
                <w:szCs w:val="24"/>
                <w:lang w:val="kk-KZ"/>
              </w:rPr>
              <w:t>].</w:t>
            </w:r>
          </w:p>
        </w:tc>
      </w:tr>
      <w:tr w:rsidR="009B09E3" w:rsidRPr="00627690" w14:paraId="20D42FFC" w14:textId="77777777" w:rsidTr="000A43AC">
        <w:tc>
          <w:tcPr>
            <w:tcW w:w="1980" w:type="dxa"/>
            <w:tcBorders>
              <w:top w:val="single" w:sz="4" w:space="0" w:color="auto"/>
              <w:left w:val="single" w:sz="4" w:space="0" w:color="auto"/>
              <w:bottom w:val="single" w:sz="4" w:space="0" w:color="auto"/>
              <w:right w:val="single" w:sz="4" w:space="0" w:color="auto"/>
            </w:tcBorders>
          </w:tcPr>
          <w:p w14:paraId="5F0A2CAA"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Шолу </w:t>
            </w:r>
          </w:p>
        </w:tc>
        <w:tc>
          <w:tcPr>
            <w:tcW w:w="7654" w:type="dxa"/>
            <w:tcBorders>
              <w:top w:val="single" w:sz="4" w:space="0" w:color="auto"/>
              <w:left w:val="single" w:sz="4" w:space="0" w:color="auto"/>
              <w:bottom w:val="single" w:sz="4" w:space="0" w:color="auto"/>
              <w:right w:val="single" w:sz="4" w:space="0" w:color="auto"/>
            </w:tcBorders>
            <w:hideMark/>
          </w:tcPr>
          <w:p w14:paraId="24606374" w14:textId="77777777" w:rsidR="009B09E3" w:rsidRPr="00F50332" w:rsidRDefault="009B09E3" w:rsidP="00F50332">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Құнанбай жалғыз көзімен оңды-солын </w:t>
            </w:r>
            <w:r w:rsidRPr="00F50332">
              <w:rPr>
                <w:rFonts w:ascii="Times New Roman" w:hAnsi="Times New Roman" w:cs="Times New Roman"/>
                <w:b/>
                <w:bCs/>
                <w:iCs/>
                <w:sz w:val="24"/>
                <w:szCs w:val="24"/>
                <w:lang w:val="kk-KZ"/>
              </w:rPr>
              <w:t>шолып алған</w:t>
            </w:r>
            <w:r w:rsidR="000A43AC" w:rsidRPr="00F50332">
              <w:rPr>
                <w:rFonts w:ascii="Times New Roman" w:hAnsi="Times New Roman" w:cs="Times New Roman"/>
                <w:sz w:val="24"/>
                <w:szCs w:val="24"/>
                <w:lang w:val="kk-KZ"/>
              </w:rPr>
              <w:t xml:space="preserve"> [94, 63].</w:t>
            </w:r>
          </w:p>
        </w:tc>
      </w:tr>
      <w:tr w:rsidR="009B09E3" w:rsidRPr="00F50332" w14:paraId="071ACA65" w14:textId="77777777" w:rsidTr="006C618E">
        <w:trPr>
          <w:trHeight w:val="443"/>
        </w:trPr>
        <w:tc>
          <w:tcPr>
            <w:tcW w:w="9634" w:type="dxa"/>
            <w:gridSpan w:val="2"/>
            <w:tcBorders>
              <w:top w:val="single" w:sz="4" w:space="0" w:color="auto"/>
              <w:left w:val="single" w:sz="4" w:space="0" w:color="auto"/>
              <w:bottom w:val="single" w:sz="4" w:space="0" w:color="auto"/>
              <w:right w:val="single" w:sz="4" w:space="0" w:color="auto"/>
            </w:tcBorders>
          </w:tcPr>
          <w:p w14:paraId="7B585751" w14:textId="057BBB76" w:rsidR="009B09E3" w:rsidRPr="00F50332" w:rsidRDefault="006C618E" w:rsidP="00F50332">
            <w:pPr>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Фразеологизм арқылы вербалдану</w:t>
            </w:r>
          </w:p>
        </w:tc>
      </w:tr>
      <w:tr w:rsidR="009B09E3" w:rsidRPr="00627690" w14:paraId="0F20EC95" w14:textId="77777777" w:rsidTr="000A43AC">
        <w:tc>
          <w:tcPr>
            <w:tcW w:w="1980" w:type="dxa"/>
            <w:tcBorders>
              <w:top w:val="single" w:sz="4" w:space="0" w:color="auto"/>
              <w:left w:val="single" w:sz="4" w:space="0" w:color="auto"/>
              <w:bottom w:val="single" w:sz="4" w:space="0" w:color="auto"/>
              <w:right w:val="single" w:sz="4" w:space="0" w:color="auto"/>
            </w:tcBorders>
            <w:hideMark/>
          </w:tcPr>
          <w:p w14:paraId="29D343DC"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Көз қиығын тастау</w:t>
            </w:r>
          </w:p>
        </w:tc>
        <w:tc>
          <w:tcPr>
            <w:tcW w:w="7654" w:type="dxa"/>
            <w:tcBorders>
              <w:top w:val="single" w:sz="4" w:space="0" w:color="auto"/>
              <w:left w:val="single" w:sz="4" w:space="0" w:color="auto"/>
              <w:bottom w:val="single" w:sz="4" w:space="0" w:color="auto"/>
              <w:right w:val="single" w:sz="4" w:space="0" w:color="auto"/>
            </w:tcBorders>
            <w:hideMark/>
          </w:tcPr>
          <w:p w14:paraId="28DF071F" w14:textId="77777777" w:rsidR="009B09E3" w:rsidRPr="00F50332" w:rsidRDefault="009B09E3"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Артына қорқақтай қарап, шала бұрылып, </w:t>
            </w:r>
            <w:r w:rsidRPr="00F50332">
              <w:rPr>
                <w:rFonts w:ascii="Times New Roman" w:hAnsi="Times New Roman" w:cs="Times New Roman"/>
                <w:b/>
                <w:bCs/>
                <w:iCs/>
                <w:sz w:val="24"/>
                <w:szCs w:val="24"/>
                <w:lang w:val="kk-KZ"/>
              </w:rPr>
              <w:t>көз қиығын тастап</w:t>
            </w:r>
            <w:r w:rsidR="000A43AC" w:rsidRPr="00F50332">
              <w:rPr>
                <w:rFonts w:ascii="Times New Roman" w:hAnsi="Times New Roman" w:cs="Times New Roman"/>
                <w:sz w:val="24"/>
                <w:szCs w:val="24"/>
                <w:lang w:val="kk-KZ"/>
              </w:rPr>
              <w:t xml:space="preserve"> көрді [94, 4].</w:t>
            </w:r>
          </w:p>
        </w:tc>
      </w:tr>
      <w:tr w:rsidR="009B09E3" w:rsidRPr="00627690" w14:paraId="69B14E4A" w14:textId="77777777" w:rsidTr="000A43AC">
        <w:tc>
          <w:tcPr>
            <w:tcW w:w="1980" w:type="dxa"/>
            <w:tcBorders>
              <w:top w:val="single" w:sz="4" w:space="0" w:color="auto"/>
              <w:left w:val="single" w:sz="4" w:space="0" w:color="auto"/>
              <w:bottom w:val="single" w:sz="4" w:space="0" w:color="auto"/>
              <w:right w:val="single" w:sz="4" w:space="0" w:color="auto"/>
            </w:tcBorders>
          </w:tcPr>
          <w:p w14:paraId="7D20CC11"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Көз салу</w:t>
            </w:r>
          </w:p>
        </w:tc>
        <w:tc>
          <w:tcPr>
            <w:tcW w:w="7654" w:type="dxa"/>
            <w:tcBorders>
              <w:top w:val="single" w:sz="4" w:space="0" w:color="auto"/>
              <w:left w:val="single" w:sz="4" w:space="0" w:color="auto"/>
              <w:bottom w:val="single" w:sz="4" w:space="0" w:color="auto"/>
              <w:right w:val="single" w:sz="4" w:space="0" w:color="auto"/>
            </w:tcBorders>
            <w:hideMark/>
          </w:tcPr>
          <w:p w14:paraId="6E41B45D" w14:textId="77777777" w:rsidR="009B09E3" w:rsidRPr="00F50332" w:rsidRDefault="009B09E3"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бұларға </w:t>
            </w:r>
            <w:r w:rsidRPr="00F50332">
              <w:rPr>
                <w:rFonts w:ascii="Times New Roman" w:hAnsi="Times New Roman" w:cs="Times New Roman"/>
                <w:b/>
                <w:bCs/>
                <w:iCs/>
                <w:sz w:val="24"/>
                <w:szCs w:val="24"/>
                <w:lang w:val="kk-KZ"/>
              </w:rPr>
              <w:t>көз сала беріп</w:t>
            </w:r>
            <w:r w:rsidR="000A43AC" w:rsidRPr="00F50332">
              <w:rPr>
                <w:rFonts w:ascii="Times New Roman" w:hAnsi="Times New Roman" w:cs="Times New Roman"/>
                <w:sz w:val="24"/>
                <w:szCs w:val="24"/>
                <w:lang w:val="kk-KZ"/>
              </w:rPr>
              <w:t>, елең етіп, аласұрып қалды [94</w:t>
            </w:r>
            <w:r w:rsidRPr="00F50332">
              <w:rPr>
                <w:rFonts w:ascii="Times New Roman" w:hAnsi="Times New Roman" w:cs="Times New Roman"/>
                <w:sz w:val="24"/>
                <w:szCs w:val="24"/>
                <w:lang w:val="kk-KZ"/>
              </w:rPr>
              <w:t>,</w:t>
            </w:r>
            <w:r w:rsidR="000A43AC" w:rsidRPr="00F50332">
              <w:rPr>
                <w:rFonts w:ascii="Times New Roman" w:hAnsi="Times New Roman" w:cs="Times New Roman"/>
                <w:sz w:val="24"/>
                <w:szCs w:val="24"/>
                <w:lang w:val="kk-KZ"/>
              </w:rPr>
              <w:t xml:space="preserve"> 186].</w:t>
            </w:r>
          </w:p>
        </w:tc>
      </w:tr>
      <w:tr w:rsidR="009B09E3" w:rsidRPr="00627690" w14:paraId="79672205" w14:textId="77777777" w:rsidTr="000A43AC">
        <w:tc>
          <w:tcPr>
            <w:tcW w:w="1980" w:type="dxa"/>
            <w:tcBorders>
              <w:top w:val="single" w:sz="4" w:space="0" w:color="auto"/>
              <w:left w:val="single" w:sz="4" w:space="0" w:color="auto"/>
              <w:bottom w:val="single" w:sz="4" w:space="0" w:color="auto"/>
              <w:right w:val="single" w:sz="4" w:space="0" w:color="auto"/>
            </w:tcBorders>
          </w:tcPr>
          <w:p w14:paraId="52156C7C"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Көз алмау</w:t>
            </w:r>
          </w:p>
        </w:tc>
        <w:tc>
          <w:tcPr>
            <w:tcW w:w="7654" w:type="dxa"/>
            <w:tcBorders>
              <w:top w:val="single" w:sz="4" w:space="0" w:color="auto"/>
              <w:left w:val="single" w:sz="4" w:space="0" w:color="auto"/>
              <w:bottom w:val="single" w:sz="4" w:space="0" w:color="auto"/>
              <w:right w:val="single" w:sz="4" w:space="0" w:color="auto"/>
            </w:tcBorders>
            <w:hideMark/>
          </w:tcPr>
          <w:p w14:paraId="1AEFB7B4" w14:textId="77777777" w:rsidR="009B09E3" w:rsidRPr="00F50332" w:rsidRDefault="009B09E3" w:rsidP="00F50332">
            <w:pPr>
              <w:autoSpaceDE w:val="0"/>
              <w:autoSpaceDN w:val="0"/>
              <w:adjustRightInd w:val="0"/>
              <w:spacing w:after="0" w:line="240" w:lineRule="auto"/>
              <w:contextualSpacing/>
              <w:rPr>
                <w:rFonts w:ascii="Times New Roman" w:hAnsi="Times New Roman" w:cs="Times New Roman"/>
                <w:b/>
                <w:bCs/>
                <w:iCs/>
                <w:sz w:val="24"/>
                <w:szCs w:val="24"/>
                <w:lang w:val="kk-KZ"/>
              </w:rPr>
            </w:pPr>
            <w:r w:rsidRPr="00F50332">
              <w:rPr>
                <w:rFonts w:ascii="Times New Roman" w:hAnsi="Times New Roman" w:cs="Times New Roman"/>
                <w:sz w:val="24"/>
                <w:szCs w:val="24"/>
                <w:lang w:val="kk-KZ"/>
              </w:rPr>
              <w:t xml:space="preserve">Сол даладан </w:t>
            </w:r>
            <w:r w:rsidR="000A43AC" w:rsidRPr="00F50332">
              <w:rPr>
                <w:rFonts w:ascii="Times New Roman" w:hAnsi="Times New Roman" w:cs="Times New Roman"/>
                <w:b/>
                <w:bCs/>
                <w:iCs/>
                <w:sz w:val="24"/>
                <w:szCs w:val="24"/>
                <w:lang w:val="kk-KZ"/>
              </w:rPr>
              <w:t xml:space="preserve">көз алмай, тоя </w:t>
            </w:r>
            <w:r w:rsidRPr="00F50332">
              <w:rPr>
                <w:rFonts w:ascii="Times New Roman" w:hAnsi="Times New Roman" w:cs="Times New Roman"/>
                <w:b/>
                <w:bCs/>
                <w:iCs/>
                <w:sz w:val="24"/>
                <w:szCs w:val="24"/>
                <w:lang w:val="kk-KZ"/>
              </w:rPr>
              <w:t>алмай, үнсіз телміріп, ұзақ-ұзақ қарайды</w:t>
            </w:r>
            <w:r w:rsidRPr="00F50332">
              <w:rPr>
                <w:rFonts w:ascii="Times New Roman" w:hAnsi="Times New Roman" w:cs="Times New Roman"/>
                <w:sz w:val="24"/>
                <w:szCs w:val="24"/>
                <w:lang w:val="kk-KZ"/>
              </w:rPr>
              <w:t>. Шамасы келсе, бұл жерлерді</w:t>
            </w:r>
            <w:r w:rsidR="000A43AC" w:rsidRPr="00F50332">
              <w:rPr>
                <w:rFonts w:ascii="Times New Roman" w:hAnsi="Times New Roman" w:cs="Times New Roman"/>
                <w:b/>
                <w:bCs/>
                <w:iCs/>
                <w:sz w:val="24"/>
                <w:szCs w:val="24"/>
                <w:lang w:val="kk-KZ"/>
              </w:rPr>
              <w:t xml:space="preserve"> </w:t>
            </w:r>
            <w:r w:rsidRPr="00F50332">
              <w:rPr>
                <w:rFonts w:ascii="Times New Roman" w:hAnsi="Times New Roman" w:cs="Times New Roman"/>
                <w:sz w:val="24"/>
                <w:szCs w:val="24"/>
                <w:lang w:val="kk-KZ"/>
              </w:rPr>
              <w:t>құбыжық көру емес, үрке қарау емес, құшағын кері</w:t>
            </w:r>
            <w:r w:rsidR="000A43AC" w:rsidRPr="00F50332">
              <w:rPr>
                <w:rFonts w:ascii="Times New Roman" w:hAnsi="Times New Roman" w:cs="Times New Roman"/>
                <w:sz w:val="24"/>
                <w:szCs w:val="24"/>
                <w:lang w:val="kk-KZ"/>
              </w:rPr>
              <w:t>п аймалар еді [94, 7].</w:t>
            </w:r>
          </w:p>
        </w:tc>
      </w:tr>
      <w:tr w:rsidR="009B09E3" w:rsidRPr="00627690" w14:paraId="0F100320" w14:textId="77777777" w:rsidTr="000A43AC">
        <w:tc>
          <w:tcPr>
            <w:tcW w:w="1980" w:type="dxa"/>
            <w:tcBorders>
              <w:top w:val="single" w:sz="4" w:space="0" w:color="auto"/>
              <w:left w:val="single" w:sz="4" w:space="0" w:color="auto"/>
              <w:bottom w:val="single" w:sz="4" w:space="0" w:color="auto"/>
              <w:right w:val="single" w:sz="4" w:space="0" w:color="auto"/>
            </w:tcBorders>
          </w:tcPr>
          <w:p w14:paraId="04910B69"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Көз тастау</w:t>
            </w:r>
          </w:p>
        </w:tc>
        <w:tc>
          <w:tcPr>
            <w:tcW w:w="7654" w:type="dxa"/>
            <w:tcBorders>
              <w:top w:val="single" w:sz="4" w:space="0" w:color="auto"/>
              <w:left w:val="single" w:sz="4" w:space="0" w:color="auto"/>
              <w:bottom w:val="single" w:sz="4" w:space="0" w:color="auto"/>
              <w:right w:val="single" w:sz="4" w:space="0" w:color="auto"/>
            </w:tcBorders>
            <w:hideMark/>
          </w:tcPr>
          <w:p w14:paraId="4B6F7CB5" w14:textId="77777777" w:rsidR="009B09E3" w:rsidRPr="00F50332" w:rsidRDefault="009B09E3" w:rsidP="00F50332">
            <w:pPr>
              <w:autoSpaceDE w:val="0"/>
              <w:autoSpaceDN w:val="0"/>
              <w:adjustRightInd w:val="0"/>
              <w:spacing w:after="0" w:line="240" w:lineRule="auto"/>
              <w:contextualSpacing/>
              <w:rPr>
                <w:rFonts w:ascii="Times New Roman" w:hAnsi="Times New Roman" w:cs="Times New Roman"/>
                <w:b/>
                <w:bCs/>
                <w:iCs/>
                <w:sz w:val="24"/>
                <w:szCs w:val="24"/>
                <w:lang w:val="kk-KZ"/>
              </w:rPr>
            </w:pPr>
            <w:r w:rsidRPr="00F50332">
              <w:rPr>
                <w:rFonts w:ascii="Times New Roman" w:hAnsi="Times New Roman" w:cs="Times New Roman"/>
                <w:sz w:val="24"/>
                <w:szCs w:val="24"/>
                <w:lang w:val="kk-KZ"/>
              </w:rPr>
              <w:t xml:space="preserve">Майбасар Қаратайға </w:t>
            </w:r>
            <w:r w:rsidRPr="00F50332">
              <w:rPr>
                <w:rFonts w:ascii="Times New Roman" w:hAnsi="Times New Roman" w:cs="Times New Roman"/>
                <w:b/>
                <w:bCs/>
                <w:iCs/>
                <w:sz w:val="24"/>
                <w:szCs w:val="24"/>
                <w:lang w:val="kk-KZ"/>
              </w:rPr>
              <w:t xml:space="preserve">көз тастап, </w:t>
            </w:r>
            <w:r w:rsidR="000A43AC" w:rsidRPr="00F50332">
              <w:rPr>
                <w:rFonts w:ascii="Times New Roman" w:hAnsi="Times New Roman" w:cs="Times New Roman"/>
                <w:b/>
                <w:bCs/>
                <w:iCs/>
                <w:sz w:val="24"/>
                <w:szCs w:val="24"/>
                <w:lang w:val="kk-KZ"/>
              </w:rPr>
              <w:t>бір езуін тартып, басын шайқады</w:t>
            </w:r>
            <w:r w:rsidR="000A43AC" w:rsidRPr="00F50332">
              <w:rPr>
                <w:rFonts w:ascii="Times New Roman" w:hAnsi="Times New Roman" w:cs="Times New Roman"/>
                <w:sz w:val="24"/>
                <w:szCs w:val="24"/>
                <w:lang w:val="kk-KZ"/>
              </w:rPr>
              <w:t xml:space="preserve"> [94</w:t>
            </w:r>
            <w:r w:rsidRPr="00F50332">
              <w:rPr>
                <w:rFonts w:ascii="Times New Roman" w:hAnsi="Times New Roman" w:cs="Times New Roman"/>
                <w:sz w:val="24"/>
                <w:szCs w:val="24"/>
                <w:lang w:val="kk-KZ"/>
              </w:rPr>
              <w:t>,</w:t>
            </w:r>
            <w:r w:rsidR="000A43AC" w:rsidRPr="00F50332">
              <w:rPr>
                <w:rFonts w:ascii="Times New Roman" w:hAnsi="Times New Roman" w:cs="Times New Roman"/>
                <w:sz w:val="24"/>
                <w:szCs w:val="24"/>
                <w:lang w:val="kk-KZ"/>
              </w:rPr>
              <w:t xml:space="preserve"> 16].</w:t>
            </w:r>
          </w:p>
        </w:tc>
      </w:tr>
      <w:tr w:rsidR="009B09E3" w:rsidRPr="00627690" w14:paraId="754DC0E0" w14:textId="77777777" w:rsidTr="000A43AC">
        <w:tc>
          <w:tcPr>
            <w:tcW w:w="1980" w:type="dxa"/>
            <w:tcBorders>
              <w:top w:val="single" w:sz="4" w:space="0" w:color="auto"/>
              <w:left w:val="single" w:sz="4" w:space="0" w:color="auto"/>
              <w:bottom w:val="single" w:sz="4" w:space="0" w:color="auto"/>
              <w:right w:val="single" w:sz="4" w:space="0" w:color="auto"/>
            </w:tcBorders>
          </w:tcPr>
          <w:p w14:paraId="74548E28"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Көзін қырын тастау</w:t>
            </w:r>
          </w:p>
        </w:tc>
        <w:tc>
          <w:tcPr>
            <w:tcW w:w="7654" w:type="dxa"/>
            <w:tcBorders>
              <w:top w:val="single" w:sz="4" w:space="0" w:color="auto"/>
              <w:left w:val="single" w:sz="4" w:space="0" w:color="auto"/>
              <w:bottom w:val="single" w:sz="4" w:space="0" w:color="auto"/>
              <w:right w:val="single" w:sz="4" w:space="0" w:color="auto"/>
            </w:tcBorders>
            <w:hideMark/>
          </w:tcPr>
          <w:p w14:paraId="6ADE82D3" w14:textId="77777777" w:rsidR="009B09E3" w:rsidRPr="00F50332" w:rsidRDefault="009B09E3" w:rsidP="00F50332">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b/>
                <w:bCs/>
                <w:iCs/>
                <w:sz w:val="24"/>
                <w:szCs w:val="24"/>
                <w:lang w:val="kk-KZ"/>
              </w:rPr>
              <w:t>Көзiн бiр рет қырын тастап</w:t>
            </w:r>
            <w:r w:rsidR="000A43AC" w:rsidRPr="00F50332">
              <w:rPr>
                <w:rFonts w:ascii="Times New Roman" w:hAnsi="Times New Roman" w:cs="Times New Roman"/>
                <w:sz w:val="24"/>
                <w:szCs w:val="24"/>
                <w:lang w:val="kk-KZ"/>
              </w:rPr>
              <w:t xml:space="preserve"> едi, жұрт тегiс аңырып, дағдарып қалыпты [58</w:t>
            </w:r>
            <w:r w:rsidRPr="00F50332">
              <w:rPr>
                <w:rFonts w:ascii="Times New Roman" w:hAnsi="Times New Roman" w:cs="Times New Roman"/>
                <w:sz w:val="24"/>
                <w:szCs w:val="24"/>
                <w:lang w:val="kk-KZ"/>
              </w:rPr>
              <w:t>,</w:t>
            </w:r>
            <w:r w:rsidR="000A43AC" w:rsidRPr="00F50332">
              <w:rPr>
                <w:rFonts w:ascii="Times New Roman" w:hAnsi="Times New Roman" w:cs="Times New Roman"/>
                <w:sz w:val="24"/>
                <w:szCs w:val="24"/>
                <w:lang w:val="kk-KZ"/>
              </w:rPr>
              <w:t xml:space="preserve"> 12].</w:t>
            </w:r>
          </w:p>
        </w:tc>
      </w:tr>
      <w:tr w:rsidR="009B09E3" w:rsidRPr="00F50332" w14:paraId="418398C1" w14:textId="77777777" w:rsidTr="000A43AC">
        <w:tc>
          <w:tcPr>
            <w:tcW w:w="9634" w:type="dxa"/>
            <w:gridSpan w:val="2"/>
            <w:tcBorders>
              <w:top w:val="single" w:sz="4" w:space="0" w:color="auto"/>
              <w:left w:val="single" w:sz="4" w:space="0" w:color="auto"/>
              <w:bottom w:val="single" w:sz="4" w:space="0" w:color="auto"/>
              <w:right w:val="single" w:sz="4" w:space="0" w:color="auto"/>
            </w:tcBorders>
          </w:tcPr>
          <w:p w14:paraId="237102C2" w14:textId="75BA4967" w:rsidR="009B09E3" w:rsidRPr="00F50332" w:rsidRDefault="006C618E" w:rsidP="00F50332">
            <w:pPr>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«Үстеу + қарау» моделі</w:t>
            </w:r>
          </w:p>
        </w:tc>
      </w:tr>
      <w:tr w:rsidR="009B09E3" w:rsidRPr="00627690" w14:paraId="037D0E7C" w14:textId="77777777" w:rsidTr="000A43AC">
        <w:tc>
          <w:tcPr>
            <w:tcW w:w="1980" w:type="dxa"/>
            <w:tcBorders>
              <w:top w:val="single" w:sz="4" w:space="0" w:color="auto"/>
              <w:left w:val="single" w:sz="4" w:space="0" w:color="auto"/>
              <w:bottom w:val="single" w:sz="4" w:space="0" w:color="auto"/>
              <w:right w:val="single" w:sz="4" w:space="0" w:color="auto"/>
            </w:tcBorders>
            <w:hideMark/>
          </w:tcPr>
          <w:p w14:paraId="7087FA81" w14:textId="77777777" w:rsidR="009B09E3" w:rsidRPr="00F50332" w:rsidRDefault="009B09E3"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Ұзақ-ұзақ қарау</w:t>
            </w:r>
          </w:p>
        </w:tc>
        <w:tc>
          <w:tcPr>
            <w:tcW w:w="7654" w:type="dxa"/>
            <w:tcBorders>
              <w:top w:val="single" w:sz="4" w:space="0" w:color="auto"/>
              <w:left w:val="single" w:sz="4" w:space="0" w:color="auto"/>
              <w:bottom w:val="single" w:sz="4" w:space="0" w:color="auto"/>
              <w:right w:val="single" w:sz="4" w:space="0" w:color="auto"/>
            </w:tcBorders>
            <w:hideMark/>
          </w:tcPr>
          <w:p w14:paraId="2BA21143" w14:textId="77777777" w:rsidR="009B09E3" w:rsidRPr="00F50332" w:rsidRDefault="009B09E3" w:rsidP="00F50332">
            <w:pPr>
              <w:autoSpaceDE w:val="0"/>
              <w:autoSpaceDN w:val="0"/>
              <w:adjustRightInd w:val="0"/>
              <w:spacing w:after="0" w:line="240" w:lineRule="auto"/>
              <w:contextualSpacing/>
              <w:rPr>
                <w:rFonts w:ascii="Times New Roman" w:hAnsi="Times New Roman" w:cs="Times New Roman"/>
                <w:b/>
                <w:bCs/>
                <w:iCs/>
                <w:sz w:val="24"/>
                <w:szCs w:val="24"/>
                <w:lang w:val="kk-KZ"/>
              </w:rPr>
            </w:pPr>
            <w:r w:rsidRPr="00F50332">
              <w:rPr>
                <w:rFonts w:ascii="Times New Roman" w:hAnsi="Times New Roman" w:cs="Times New Roman"/>
                <w:sz w:val="24"/>
                <w:szCs w:val="24"/>
                <w:lang w:val="kk-KZ"/>
              </w:rPr>
              <w:t xml:space="preserve">Сол даладан </w:t>
            </w:r>
            <w:r w:rsidR="000A43AC" w:rsidRPr="00F50332">
              <w:rPr>
                <w:rFonts w:ascii="Times New Roman" w:hAnsi="Times New Roman" w:cs="Times New Roman"/>
                <w:b/>
                <w:bCs/>
                <w:iCs/>
                <w:sz w:val="24"/>
                <w:szCs w:val="24"/>
                <w:lang w:val="kk-KZ"/>
              </w:rPr>
              <w:t xml:space="preserve">көз алмай, тоя </w:t>
            </w:r>
            <w:r w:rsidRPr="00F50332">
              <w:rPr>
                <w:rFonts w:ascii="Times New Roman" w:hAnsi="Times New Roman" w:cs="Times New Roman"/>
                <w:b/>
                <w:bCs/>
                <w:iCs/>
                <w:sz w:val="24"/>
                <w:szCs w:val="24"/>
                <w:lang w:val="kk-KZ"/>
              </w:rPr>
              <w:t>алмай, үнсіз телміріп, ұзақ-ұзақ қарайды</w:t>
            </w:r>
            <w:r w:rsidRPr="00F50332">
              <w:rPr>
                <w:rFonts w:ascii="Times New Roman" w:hAnsi="Times New Roman" w:cs="Times New Roman"/>
                <w:sz w:val="24"/>
                <w:szCs w:val="24"/>
                <w:lang w:val="kk-KZ"/>
              </w:rPr>
              <w:t>. Шамасы келсе, бұл жерлерді</w:t>
            </w:r>
            <w:r w:rsidR="000A43AC" w:rsidRPr="00F50332">
              <w:rPr>
                <w:rFonts w:ascii="Times New Roman" w:hAnsi="Times New Roman" w:cs="Times New Roman"/>
                <w:b/>
                <w:bCs/>
                <w:iCs/>
                <w:sz w:val="24"/>
                <w:szCs w:val="24"/>
                <w:lang w:val="kk-KZ"/>
              </w:rPr>
              <w:t xml:space="preserve"> </w:t>
            </w:r>
            <w:r w:rsidRPr="00F50332">
              <w:rPr>
                <w:rFonts w:ascii="Times New Roman" w:hAnsi="Times New Roman" w:cs="Times New Roman"/>
                <w:sz w:val="24"/>
                <w:szCs w:val="24"/>
                <w:lang w:val="kk-KZ"/>
              </w:rPr>
              <w:t>құбыжық көру емес, үрке қарау еме</w:t>
            </w:r>
            <w:r w:rsidR="000A43AC" w:rsidRPr="00F50332">
              <w:rPr>
                <w:rFonts w:ascii="Times New Roman" w:hAnsi="Times New Roman" w:cs="Times New Roman"/>
                <w:sz w:val="24"/>
                <w:szCs w:val="24"/>
                <w:lang w:val="kk-KZ"/>
              </w:rPr>
              <w:t>с, құшағын керіп аймалар еді [94, 7].</w:t>
            </w:r>
          </w:p>
        </w:tc>
      </w:tr>
      <w:tr w:rsidR="009B09E3" w:rsidRPr="00627690" w14:paraId="697D6DD6" w14:textId="77777777" w:rsidTr="000A43AC">
        <w:tc>
          <w:tcPr>
            <w:tcW w:w="1980" w:type="dxa"/>
            <w:tcBorders>
              <w:top w:val="single" w:sz="4" w:space="0" w:color="auto"/>
              <w:left w:val="single" w:sz="4" w:space="0" w:color="auto"/>
              <w:bottom w:val="single" w:sz="4" w:space="0" w:color="auto"/>
              <w:right w:val="single" w:sz="4" w:space="0" w:color="auto"/>
            </w:tcBorders>
          </w:tcPr>
          <w:p w14:paraId="6FA16809" w14:textId="77777777" w:rsidR="009B09E3" w:rsidRPr="00F50332" w:rsidRDefault="009B09E3"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Тура қарау</w:t>
            </w:r>
          </w:p>
        </w:tc>
        <w:tc>
          <w:tcPr>
            <w:tcW w:w="7654" w:type="dxa"/>
            <w:tcBorders>
              <w:top w:val="single" w:sz="4" w:space="0" w:color="auto"/>
              <w:left w:val="single" w:sz="4" w:space="0" w:color="auto"/>
              <w:bottom w:val="single" w:sz="4" w:space="0" w:color="auto"/>
              <w:right w:val="single" w:sz="4" w:space="0" w:color="auto"/>
            </w:tcBorders>
            <w:hideMark/>
          </w:tcPr>
          <w:p w14:paraId="1E211BEE" w14:textId="77777777" w:rsidR="009B09E3" w:rsidRPr="00F50332" w:rsidRDefault="009B09E3" w:rsidP="00F50332">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Абай ұялыңқырап күлді де:</w:t>
            </w:r>
          </w:p>
          <w:p w14:paraId="77393A45" w14:textId="77777777" w:rsidR="009B09E3" w:rsidRPr="00F50332" w:rsidRDefault="009B09E3" w:rsidP="00F50332">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Барлас ақынның біздің үйге кеп азырак қонақ боп кеткені бар еді, - деп,Қадырбайдың </w:t>
            </w:r>
            <w:r w:rsidRPr="00F50332">
              <w:rPr>
                <w:rFonts w:ascii="Times New Roman" w:hAnsi="Times New Roman" w:cs="Times New Roman"/>
                <w:b/>
                <w:bCs/>
                <w:iCs/>
                <w:sz w:val="24"/>
                <w:szCs w:val="24"/>
                <w:lang w:val="kk-KZ"/>
              </w:rPr>
              <w:t>жүзіне тура қарады</w:t>
            </w:r>
            <w:r w:rsidR="000A43AC" w:rsidRPr="00F50332">
              <w:rPr>
                <w:rFonts w:ascii="Times New Roman" w:hAnsi="Times New Roman" w:cs="Times New Roman"/>
                <w:b/>
                <w:bCs/>
                <w:iCs/>
                <w:sz w:val="24"/>
                <w:szCs w:val="24"/>
                <w:lang w:val="kk-KZ"/>
              </w:rPr>
              <w:t xml:space="preserve"> </w:t>
            </w:r>
            <w:r w:rsidR="000A43AC" w:rsidRPr="00F50332">
              <w:rPr>
                <w:rFonts w:ascii="Times New Roman" w:hAnsi="Times New Roman" w:cs="Times New Roman"/>
                <w:bCs/>
                <w:iCs/>
                <w:sz w:val="24"/>
                <w:szCs w:val="24"/>
                <w:lang w:val="kk-KZ"/>
              </w:rPr>
              <w:t>[</w:t>
            </w:r>
            <w:r w:rsidR="00D2535B" w:rsidRPr="00F50332">
              <w:rPr>
                <w:rFonts w:ascii="Times New Roman" w:hAnsi="Times New Roman" w:cs="Times New Roman"/>
                <w:bCs/>
                <w:iCs/>
                <w:sz w:val="24"/>
                <w:szCs w:val="24"/>
                <w:lang w:val="kk-KZ"/>
              </w:rPr>
              <w:t>94, 259</w:t>
            </w:r>
            <w:r w:rsidR="000A43AC" w:rsidRPr="00F50332">
              <w:rPr>
                <w:rFonts w:ascii="Times New Roman" w:hAnsi="Times New Roman" w:cs="Times New Roman"/>
                <w:bCs/>
                <w:iCs/>
                <w:sz w:val="24"/>
                <w:szCs w:val="24"/>
                <w:lang w:val="kk-KZ"/>
              </w:rPr>
              <w:t>]</w:t>
            </w:r>
            <w:r w:rsidRPr="00F50332">
              <w:rPr>
                <w:rFonts w:ascii="Times New Roman" w:hAnsi="Times New Roman" w:cs="Times New Roman"/>
                <w:sz w:val="24"/>
                <w:szCs w:val="24"/>
                <w:lang w:val="kk-KZ"/>
              </w:rPr>
              <w:t>.</w:t>
            </w:r>
          </w:p>
        </w:tc>
      </w:tr>
      <w:tr w:rsidR="008C134B" w:rsidRPr="00627690" w14:paraId="73939828" w14:textId="77777777" w:rsidTr="008C134B">
        <w:tc>
          <w:tcPr>
            <w:tcW w:w="1980" w:type="dxa"/>
          </w:tcPr>
          <w:p w14:paraId="17817366"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Қалта қарау</w:t>
            </w:r>
          </w:p>
        </w:tc>
        <w:tc>
          <w:tcPr>
            <w:tcW w:w="7654" w:type="dxa"/>
            <w:hideMark/>
          </w:tcPr>
          <w:p w14:paraId="5C34E074"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Сүйіндік Абай сұрағына аз тіксініп, </w:t>
            </w:r>
            <w:r w:rsidRPr="00F50332">
              <w:rPr>
                <w:rFonts w:ascii="Times New Roman" w:hAnsi="Times New Roman" w:cs="Times New Roman"/>
                <w:b/>
                <w:bCs/>
                <w:iCs/>
                <w:sz w:val="24"/>
                <w:szCs w:val="24"/>
                <w:lang w:val="kk-KZ"/>
              </w:rPr>
              <w:t>қалта қарап</w:t>
            </w:r>
            <w:r w:rsidRPr="00F50332">
              <w:rPr>
                <w:rFonts w:ascii="Times New Roman" w:hAnsi="Times New Roman" w:cs="Times New Roman"/>
                <w:sz w:val="24"/>
                <w:szCs w:val="24"/>
                <w:lang w:val="kk-KZ"/>
              </w:rPr>
              <w:t>, ойланып қап еді [94, 142].</w:t>
            </w:r>
          </w:p>
        </w:tc>
      </w:tr>
      <w:tr w:rsidR="008C134B" w:rsidRPr="00627690" w14:paraId="159B4509" w14:textId="77777777" w:rsidTr="008C134B">
        <w:tc>
          <w:tcPr>
            <w:tcW w:w="1980" w:type="dxa"/>
          </w:tcPr>
          <w:p w14:paraId="00412475"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Суық қарау</w:t>
            </w:r>
          </w:p>
        </w:tc>
        <w:tc>
          <w:tcPr>
            <w:tcW w:w="7654" w:type="dxa"/>
            <w:hideMark/>
          </w:tcPr>
          <w:p w14:paraId="5E203B99"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Құнанбай </w:t>
            </w:r>
            <w:r w:rsidRPr="00F50332">
              <w:rPr>
                <w:rFonts w:ascii="Times New Roman" w:hAnsi="Times New Roman" w:cs="Times New Roman"/>
                <w:b/>
                <w:bCs/>
                <w:iCs/>
                <w:sz w:val="24"/>
                <w:szCs w:val="24"/>
                <w:lang w:val="kk-KZ"/>
              </w:rPr>
              <w:t>оқыс бұрылып</w:t>
            </w:r>
            <w:r w:rsidRPr="00F50332">
              <w:rPr>
                <w:rFonts w:ascii="Times New Roman" w:hAnsi="Times New Roman" w:cs="Times New Roman"/>
                <w:sz w:val="24"/>
                <w:szCs w:val="24"/>
                <w:lang w:val="kk-KZ"/>
              </w:rPr>
              <w:t xml:space="preserve"> Абайға </w:t>
            </w:r>
            <w:r w:rsidRPr="00F50332">
              <w:rPr>
                <w:rFonts w:ascii="Times New Roman" w:hAnsi="Times New Roman" w:cs="Times New Roman"/>
                <w:b/>
                <w:bCs/>
                <w:iCs/>
                <w:sz w:val="24"/>
                <w:szCs w:val="24"/>
                <w:lang w:val="kk-KZ"/>
              </w:rPr>
              <w:t>суық қарады да, үндемеді</w:t>
            </w:r>
            <w:r w:rsidRPr="00F50332">
              <w:rPr>
                <w:rFonts w:ascii="Times New Roman" w:hAnsi="Times New Roman" w:cs="Times New Roman"/>
                <w:sz w:val="24"/>
                <w:szCs w:val="24"/>
                <w:lang w:val="kk-KZ"/>
              </w:rPr>
              <w:t xml:space="preserve"> [94, 167].</w:t>
            </w:r>
          </w:p>
        </w:tc>
      </w:tr>
      <w:tr w:rsidR="008C134B" w:rsidRPr="00627690" w14:paraId="27AE2E42" w14:textId="77777777" w:rsidTr="008C134B">
        <w:tc>
          <w:tcPr>
            <w:tcW w:w="1980" w:type="dxa"/>
          </w:tcPr>
          <w:p w14:paraId="00B43414"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Салқын қарау</w:t>
            </w:r>
          </w:p>
        </w:tc>
        <w:tc>
          <w:tcPr>
            <w:tcW w:w="7654" w:type="dxa"/>
            <w:hideMark/>
          </w:tcPr>
          <w:p w14:paraId="1C3E9386"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әкесіне </w:t>
            </w:r>
            <w:r w:rsidRPr="00F50332">
              <w:rPr>
                <w:rFonts w:ascii="Times New Roman" w:hAnsi="Times New Roman" w:cs="Times New Roman"/>
                <w:b/>
                <w:bCs/>
                <w:iCs/>
                <w:sz w:val="24"/>
                <w:szCs w:val="24"/>
                <w:lang w:val="kk-KZ"/>
              </w:rPr>
              <w:t>көз салып</w:t>
            </w:r>
            <w:r w:rsidRPr="00F50332">
              <w:rPr>
                <w:rFonts w:ascii="Times New Roman" w:hAnsi="Times New Roman" w:cs="Times New Roman"/>
                <w:sz w:val="24"/>
                <w:szCs w:val="24"/>
                <w:lang w:val="kk-KZ"/>
              </w:rPr>
              <w:t xml:space="preserve"> еді, </w:t>
            </w:r>
            <w:r w:rsidRPr="00F50332">
              <w:rPr>
                <w:rFonts w:ascii="Times New Roman" w:hAnsi="Times New Roman" w:cs="Times New Roman"/>
                <w:b/>
                <w:bCs/>
                <w:iCs/>
                <w:sz w:val="24"/>
                <w:szCs w:val="24"/>
                <w:lang w:val="kk-KZ"/>
              </w:rPr>
              <w:t>үндемей, түйіліп</w:t>
            </w:r>
            <w:r w:rsidRPr="00F50332">
              <w:rPr>
                <w:rFonts w:ascii="Times New Roman" w:hAnsi="Times New Roman" w:cs="Times New Roman"/>
                <w:sz w:val="24"/>
                <w:szCs w:val="24"/>
                <w:lang w:val="kk-KZ"/>
              </w:rPr>
              <w:t xml:space="preserve"> Айғызға аса </w:t>
            </w:r>
            <w:r w:rsidRPr="00F50332">
              <w:rPr>
                <w:rFonts w:ascii="Times New Roman" w:hAnsi="Times New Roman" w:cs="Times New Roman"/>
                <w:b/>
                <w:bCs/>
                <w:iCs/>
                <w:sz w:val="24"/>
                <w:szCs w:val="24"/>
                <w:lang w:val="kk-KZ"/>
              </w:rPr>
              <w:t>салқын қарап</w:t>
            </w:r>
            <w:r w:rsidRPr="00F50332">
              <w:rPr>
                <w:rFonts w:ascii="Times New Roman" w:hAnsi="Times New Roman" w:cs="Times New Roman"/>
                <w:sz w:val="24"/>
                <w:szCs w:val="24"/>
                <w:lang w:val="kk-KZ"/>
              </w:rPr>
              <w:t xml:space="preserve"> қалған екен [94,167].</w:t>
            </w:r>
          </w:p>
        </w:tc>
      </w:tr>
      <w:tr w:rsidR="008C134B" w:rsidRPr="00F50332" w14:paraId="3E3B54FD" w14:textId="77777777" w:rsidTr="008C134B">
        <w:tc>
          <w:tcPr>
            <w:tcW w:w="1980" w:type="dxa"/>
          </w:tcPr>
          <w:p w14:paraId="60317041"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Қырын қарау</w:t>
            </w:r>
          </w:p>
        </w:tc>
        <w:tc>
          <w:tcPr>
            <w:tcW w:w="7654" w:type="dxa"/>
            <w:hideMark/>
          </w:tcPr>
          <w:p w14:paraId="63AC60BD"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Жауаптан iркiлiп отырған Тойсарының жүзiне Жұмақан </w:t>
            </w:r>
            <w:r w:rsidRPr="00F50332">
              <w:rPr>
                <w:rFonts w:ascii="Times New Roman" w:hAnsi="Times New Roman" w:cs="Times New Roman"/>
                <w:b/>
                <w:bCs/>
                <w:iCs/>
                <w:sz w:val="24"/>
                <w:szCs w:val="24"/>
                <w:lang w:val="kk-KZ"/>
              </w:rPr>
              <w:t xml:space="preserve">қырын қарап, суық көз тастады </w:t>
            </w:r>
            <w:r w:rsidRPr="00F50332">
              <w:rPr>
                <w:rFonts w:ascii="Times New Roman" w:hAnsi="Times New Roman" w:cs="Times New Roman"/>
                <w:sz w:val="24"/>
                <w:szCs w:val="24"/>
                <w:lang w:val="kk-KZ"/>
              </w:rPr>
              <w:t>да:</w:t>
            </w:r>
          </w:p>
          <w:p w14:paraId="67082333"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 Тыным тапқан ел көргем жоқ, шығын тапқан ел болмаса! </w:t>
            </w:r>
            <w:r w:rsidRPr="00F50332">
              <w:rPr>
                <w:rFonts w:ascii="Times New Roman" w:hAnsi="Times New Roman" w:cs="Times New Roman"/>
                <w:sz w:val="24"/>
                <w:szCs w:val="24"/>
                <w:lang w:val="en-US"/>
              </w:rPr>
              <w:t>[58</w:t>
            </w:r>
            <w:r w:rsidRPr="00F50332">
              <w:rPr>
                <w:rFonts w:ascii="Times New Roman" w:hAnsi="Times New Roman" w:cs="Times New Roman"/>
                <w:sz w:val="24"/>
                <w:szCs w:val="24"/>
                <w:lang w:val="kk-KZ"/>
              </w:rPr>
              <w:t>, 526</w:t>
            </w:r>
            <w:r w:rsidRPr="00F50332">
              <w:rPr>
                <w:rFonts w:ascii="Times New Roman" w:hAnsi="Times New Roman" w:cs="Times New Roman"/>
                <w:sz w:val="24"/>
                <w:szCs w:val="24"/>
                <w:lang w:val="en-US"/>
              </w:rPr>
              <w:t>].</w:t>
            </w:r>
          </w:p>
        </w:tc>
      </w:tr>
      <w:tr w:rsidR="008C134B" w:rsidRPr="00627690" w14:paraId="234CEC01" w14:textId="77777777" w:rsidTr="008C134B">
        <w:tc>
          <w:tcPr>
            <w:tcW w:w="1980" w:type="dxa"/>
          </w:tcPr>
          <w:p w14:paraId="05383240"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Жылы қарау</w:t>
            </w:r>
          </w:p>
        </w:tc>
        <w:tc>
          <w:tcPr>
            <w:tcW w:w="7654" w:type="dxa"/>
            <w:hideMark/>
          </w:tcPr>
          <w:p w14:paraId="57EC678A"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Лосовский бұл сөзге күлдi де, Көкбайдың жүзiне кешiрiммен, </w:t>
            </w:r>
            <w:r w:rsidRPr="00F50332">
              <w:rPr>
                <w:rFonts w:ascii="Times New Roman" w:hAnsi="Times New Roman" w:cs="Times New Roman"/>
                <w:b/>
                <w:bCs/>
                <w:iCs/>
                <w:sz w:val="24"/>
                <w:szCs w:val="24"/>
                <w:lang w:val="kk-KZ"/>
              </w:rPr>
              <w:t>жылы қарады</w:t>
            </w:r>
            <w:r w:rsidRPr="00F50332">
              <w:rPr>
                <w:rFonts w:ascii="Times New Roman" w:hAnsi="Times New Roman" w:cs="Times New Roman"/>
                <w:sz w:val="24"/>
                <w:szCs w:val="24"/>
                <w:lang w:val="kk-KZ"/>
              </w:rPr>
              <w:t xml:space="preserve"> [58, 533].</w:t>
            </w:r>
          </w:p>
        </w:tc>
      </w:tr>
      <w:tr w:rsidR="008C134B" w:rsidRPr="00F50332" w14:paraId="61025F9B" w14:textId="77777777" w:rsidTr="008C134B">
        <w:tc>
          <w:tcPr>
            <w:tcW w:w="1980" w:type="dxa"/>
          </w:tcPr>
          <w:p w14:paraId="5906B828"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Тік қарау</w:t>
            </w:r>
          </w:p>
        </w:tc>
        <w:tc>
          <w:tcPr>
            <w:tcW w:w="7654" w:type="dxa"/>
            <w:hideMark/>
          </w:tcPr>
          <w:p w14:paraId="71D3AF8B"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Әбді байыпты мінез көрсетіп, әуелі Ербол сияқты өзге үлкендерге қарап, қысқа ғана амандасып алды. Сонан соң Абайға </w:t>
            </w:r>
            <w:r w:rsidRPr="00F50332">
              <w:rPr>
                <w:rFonts w:ascii="Times New Roman" w:hAnsi="Times New Roman" w:cs="Times New Roman"/>
                <w:b/>
                <w:bCs/>
                <w:iCs/>
                <w:sz w:val="24"/>
                <w:szCs w:val="24"/>
                <w:lang w:val="kk-KZ"/>
              </w:rPr>
              <w:t>тік қарап тұрып</w:t>
            </w:r>
            <w:r w:rsidRPr="00F50332">
              <w:rPr>
                <w:rFonts w:ascii="Times New Roman" w:hAnsi="Times New Roman" w:cs="Times New Roman"/>
                <w:sz w:val="24"/>
                <w:szCs w:val="24"/>
                <w:lang w:val="kk-KZ"/>
              </w:rPr>
              <w:t xml:space="preserve"> сөйлеп кетті</w:t>
            </w:r>
            <w:r w:rsidRPr="00F50332">
              <w:rPr>
                <w:rFonts w:ascii="Times New Roman" w:hAnsi="Times New Roman" w:cs="Times New Roman"/>
                <w:sz w:val="24"/>
                <w:szCs w:val="24"/>
                <w:lang w:val="en-US"/>
              </w:rPr>
              <w:t xml:space="preserve"> [84</w:t>
            </w:r>
            <w:r w:rsidRPr="00F50332">
              <w:rPr>
                <w:rFonts w:ascii="Times New Roman" w:hAnsi="Times New Roman" w:cs="Times New Roman"/>
                <w:sz w:val="24"/>
                <w:szCs w:val="24"/>
                <w:lang w:val="kk-KZ"/>
              </w:rPr>
              <w:t>,</w:t>
            </w:r>
            <w:r w:rsidRPr="00F50332">
              <w:rPr>
                <w:rFonts w:ascii="Times New Roman" w:hAnsi="Times New Roman" w:cs="Times New Roman"/>
                <w:sz w:val="24"/>
                <w:szCs w:val="24"/>
                <w:lang w:val="en-US"/>
              </w:rPr>
              <w:t xml:space="preserve"> </w:t>
            </w:r>
            <w:r w:rsidRPr="00F50332">
              <w:rPr>
                <w:rFonts w:ascii="Times New Roman" w:hAnsi="Times New Roman" w:cs="Times New Roman"/>
                <w:sz w:val="24"/>
                <w:szCs w:val="24"/>
                <w:lang w:val="kk-KZ"/>
              </w:rPr>
              <w:t>14</w:t>
            </w:r>
            <w:r w:rsidRPr="00F50332">
              <w:rPr>
                <w:rFonts w:ascii="Times New Roman" w:hAnsi="Times New Roman" w:cs="Times New Roman"/>
                <w:sz w:val="24"/>
                <w:szCs w:val="24"/>
                <w:lang w:val="en-US"/>
              </w:rPr>
              <w:t>].</w:t>
            </w:r>
          </w:p>
        </w:tc>
      </w:tr>
      <w:tr w:rsidR="008C134B" w:rsidRPr="00627690" w14:paraId="02DAAE18" w14:textId="77777777" w:rsidTr="008C134B">
        <w:tc>
          <w:tcPr>
            <w:tcW w:w="1980" w:type="dxa"/>
          </w:tcPr>
          <w:p w14:paraId="331A9DBE"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Қырыс қарау</w:t>
            </w:r>
          </w:p>
        </w:tc>
        <w:tc>
          <w:tcPr>
            <w:tcW w:w="7654" w:type="dxa"/>
          </w:tcPr>
          <w:p w14:paraId="1F225319"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Бағанадан бергі Абай жауаптарының тұсында, от басынан бұрыла түсіп, Абайға </w:t>
            </w:r>
            <w:r w:rsidRPr="00F50332">
              <w:rPr>
                <w:rFonts w:ascii="Times New Roman" w:hAnsi="Times New Roman" w:cs="Times New Roman"/>
                <w:b/>
                <w:bCs/>
                <w:iCs/>
                <w:sz w:val="24"/>
                <w:szCs w:val="24"/>
                <w:lang w:val="kk-KZ"/>
              </w:rPr>
              <w:t xml:space="preserve">суық, қырыс қарап отырған </w:t>
            </w:r>
            <w:r w:rsidRPr="00F50332">
              <w:rPr>
                <w:rFonts w:ascii="Times New Roman" w:hAnsi="Times New Roman" w:cs="Times New Roman"/>
                <w:sz w:val="24"/>
                <w:szCs w:val="24"/>
                <w:lang w:val="kk-KZ"/>
              </w:rPr>
              <w:t>Әзімбай, енді қатқыл үнмен кекетіп, бір сөз тастады [84, 76].</w:t>
            </w:r>
          </w:p>
        </w:tc>
      </w:tr>
    </w:tbl>
    <w:p w14:paraId="6A466061" w14:textId="77777777" w:rsidR="001175A6" w:rsidRPr="00F50332" w:rsidRDefault="001175A6" w:rsidP="008C134B">
      <w:pPr>
        <w:spacing w:after="0" w:line="240" w:lineRule="auto"/>
        <w:contextualSpacing/>
        <w:jc w:val="both"/>
        <w:rPr>
          <w:rFonts w:ascii="Times New Roman" w:hAnsi="Times New Roman" w:cs="Times New Roman"/>
          <w:sz w:val="28"/>
          <w:szCs w:val="28"/>
          <w:lang w:val="kk-KZ"/>
        </w:rPr>
      </w:pPr>
    </w:p>
    <w:p w14:paraId="33E5BB63" w14:textId="3662893F" w:rsidR="001175A6" w:rsidRDefault="001175A6"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1</w:t>
      </w:r>
      <w:r w:rsidR="00CA0A5B" w:rsidRPr="00F50332">
        <w:rPr>
          <w:rFonts w:ascii="Times New Roman" w:hAnsi="Times New Roman" w:cs="Times New Roman"/>
          <w:sz w:val="28"/>
          <w:szCs w:val="28"/>
          <w:lang w:val="kk-KZ"/>
        </w:rPr>
        <w:t>4</w:t>
      </w:r>
      <w:r w:rsidRPr="00F50332">
        <w:rPr>
          <w:rFonts w:ascii="Times New Roman" w:hAnsi="Times New Roman" w:cs="Times New Roman"/>
          <w:sz w:val="28"/>
          <w:szCs w:val="28"/>
          <w:lang w:val="kk-KZ"/>
        </w:rPr>
        <w:t xml:space="preserve"> жалғасы</w:t>
      </w:r>
    </w:p>
    <w:p w14:paraId="7D380B00" w14:textId="77777777" w:rsidR="00627690" w:rsidRDefault="00627690" w:rsidP="00F50332">
      <w:pPr>
        <w:spacing w:after="0" w:line="240" w:lineRule="auto"/>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1980"/>
        <w:gridCol w:w="7654"/>
      </w:tblGrid>
      <w:tr w:rsidR="008C134B" w:rsidRPr="00F50332" w14:paraId="12872842" w14:textId="77777777" w:rsidTr="008C134B">
        <w:tc>
          <w:tcPr>
            <w:tcW w:w="1980" w:type="dxa"/>
            <w:tcBorders>
              <w:top w:val="single" w:sz="4" w:space="0" w:color="auto"/>
              <w:left w:val="single" w:sz="4" w:space="0" w:color="auto"/>
              <w:bottom w:val="single" w:sz="4" w:space="0" w:color="auto"/>
              <w:right w:val="single" w:sz="4" w:space="0" w:color="auto"/>
            </w:tcBorders>
          </w:tcPr>
          <w:p w14:paraId="00C9D58F"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Төмен қарау</w:t>
            </w:r>
          </w:p>
        </w:tc>
        <w:tc>
          <w:tcPr>
            <w:tcW w:w="7654" w:type="dxa"/>
            <w:tcBorders>
              <w:top w:val="single" w:sz="4" w:space="0" w:color="auto"/>
              <w:left w:val="single" w:sz="4" w:space="0" w:color="auto"/>
              <w:bottom w:val="single" w:sz="4" w:space="0" w:color="auto"/>
              <w:right w:val="single" w:sz="4" w:space="0" w:color="auto"/>
            </w:tcBorders>
          </w:tcPr>
          <w:p w14:paraId="5A127E61"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Абай Бөжей мен өз әкесінің беттесіп отырған пішінін көруден ұялғандай. Өзінен-өзі </w:t>
            </w:r>
            <w:r w:rsidRPr="00F50332">
              <w:rPr>
                <w:rFonts w:ascii="Times New Roman" w:hAnsi="Times New Roman" w:cs="Times New Roman"/>
                <w:b/>
                <w:bCs/>
                <w:iCs/>
                <w:sz w:val="24"/>
                <w:szCs w:val="24"/>
                <w:lang w:val="kk-KZ"/>
              </w:rPr>
              <w:t>именіп төмен қарады</w:t>
            </w:r>
            <w:r w:rsidRPr="00F50332">
              <w:rPr>
                <w:rFonts w:ascii="Times New Roman" w:hAnsi="Times New Roman" w:cs="Times New Roman"/>
                <w:sz w:val="24"/>
                <w:szCs w:val="24"/>
                <w:lang w:val="kk-KZ"/>
              </w:rPr>
              <w:t xml:space="preserve"> </w:t>
            </w:r>
            <w:r w:rsidRPr="00F50332">
              <w:rPr>
                <w:rFonts w:ascii="Times New Roman" w:hAnsi="Times New Roman" w:cs="Times New Roman"/>
                <w:sz w:val="24"/>
                <w:szCs w:val="24"/>
                <w:lang w:val="en-US"/>
              </w:rPr>
              <w:t>[94</w:t>
            </w:r>
            <w:r w:rsidRPr="00F50332">
              <w:rPr>
                <w:rFonts w:ascii="Times New Roman" w:hAnsi="Times New Roman" w:cs="Times New Roman"/>
                <w:sz w:val="24"/>
                <w:szCs w:val="24"/>
                <w:lang w:val="kk-KZ"/>
              </w:rPr>
              <w:t>, 132</w:t>
            </w:r>
            <w:r w:rsidRPr="00F50332">
              <w:rPr>
                <w:rFonts w:ascii="Times New Roman" w:hAnsi="Times New Roman" w:cs="Times New Roman"/>
                <w:sz w:val="24"/>
                <w:szCs w:val="24"/>
                <w:lang w:val="en-US"/>
              </w:rPr>
              <w:t>].</w:t>
            </w:r>
          </w:p>
        </w:tc>
      </w:tr>
      <w:tr w:rsidR="008C134B" w:rsidRPr="00F50332" w14:paraId="79E4D0FD" w14:textId="77777777" w:rsidTr="008C134B">
        <w:tc>
          <w:tcPr>
            <w:tcW w:w="9634" w:type="dxa"/>
            <w:gridSpan w:val="2"/>
            <w:tcBorders>
              <w:top w:val="single" w:sz="4" w:space="0" w:color="auto"/>
              <w:left w:val="single" w:sz="4" w:space="0" w:color="auto"/>
              <w:bottom w:val="single" w:sz="4" w:space="0" w:color="auto"/>
              <w:right w:val="single" w:sz="4" w:space="0" w:color="auto"/>
            </w:tcBorders>
          </w:tcPr>
          <w:p w14:paraId="662022D2" w14:textId="77777777" w:rsidR="008C134B" w:rsidRPr="00F50332" w:rsidRDefault="008C134B" w:rsidP="00627690">
            <w:pPr>
              <w:tabs>
                <w:tab w:val="left" w:pos="3096"/>
                <w:tab w:val="center" w:pos="4422"/>
              </w:tabs>
              <w:autoSpaceDE w:val="0"/>
              <w:autoSpaceDN w:val="0"/>
              <w:adjustRightInd w:val="0"/>
              <w:spacing w:after="0" w:line="240" w:lineRule="auto"/>
              <w:contextualSpacing/>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ab/>
            </w:r>
            <w:r w:rsidRPr="00F50332">
              <w:rPr>
                <w:rFonts w:ascii="Times New Roman" w:hAnsi="Times New Roman" w:cs="Times New Roman"/>
                <w:b/>
                <w:bCs/>
                <w:sz w:val="24"/>
                <w:szCs w:val="24"/>
                <w:lang w:val="kk-KZ"/>
              </w:rPr>
              <w:tab/>
              <w:t>«Көсемше + қарау» моделі</w:t>
            </w:r>
          </w:p>
        </w:tc>
      </w:tr>
      <w:tr w:rsidR="008C134B" w:rsidRPr="00627690" w14:paraId="200143C0" w14:textId="77777777" w:rsidTr="008C134B">
        <w:tc>
          <w:tcPr>
            <w:tcW w:w="1980" w:type="dxa"/>
            <w:tcBorders>
              <w:top w:val="single" w:sz="4" w:space="0" w:color="auto"/>
              <w:left w:val="single" w:sz="4" w:space="0" w:color="auto"/>
              <w:bottom w:val="single" w:sz="4" w:space="0" w:color="auto"/>
              <w:right w:val="single" w:sz="4" w:space="0" w:color="auto"/>
            </w:tcBorders>
            <w:hideMark/>
          </w:tcPr>
          <w:p w14:paraId="5A328008"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Қорқақтай қарау</w:t>
            </w:r>
          </w:p>
        </w:tc>
        <w:tc>
          <w:tcPr>
            <w:tcW w:w="7654" w:type="dxa"/>
            <w:tcBorders>
              <w:top w:val="single" w:sz="4" w:space="0" w:color="auto"/>
              <w:left w:val="single" w:sz="4" w:space="0" w:color="auto"/>
              <w:bottom w:val="single" w:sz="4" w:space="0" w:color="auto"/>
              <w:right w:val="single" w:sz="4" w:space="0" w:color="auto"/>
            </w:tcBorders>
            <w:hideMark/>
          </w:tcPr>
          <w:p w14:paraId="5E669223"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Артына </w:t>
            </w:r>
            <w:r w:rsidRPr="00F50332">
              <w:rPr>
                <w:rFonts w:ascii="Times New Roman" w:hAnsi="Times New Roman" w:cs="Times New Roman"/>
                <w:b/>
                <w:bCs/>
                <w:iCs/>
                <w:sz w:val="24"/>
                <w:szCs w:val="24"/>
                <w:lang w:val="kk-KZ"/>
              </w:rPr>
              <w:t>қорқақтай қарап</w:t>
            </w:r>
            <w:r w:rsidRPr="00F50332">
              <w:rPr>
                <w:rFonts w:ascii="Times New Roman" w:hAnsi="Times New Roman" w:cs="Times New Roman"/>
                <w:sz w:val="24"/>
                <w:szCs w:val="24"/>
                <w:lang w:val="kk-KZ"/>
              </w:rPr>
              <w:t>, шала бұрылып, көз қиығын тастап көрді [94, 4].</w:t>
            </w:r>
          </w:p>
        </w:tc>
      </w:tr>
      <w:tr w:rsidR="008C134B" w:rsidRPr="00F50332" w14:paraId="314AA233" w14:textId="77777777" w:rsidTr="008C134B">
        <w:tc>
          <w:tcPr>
            <w:tcW w:w="1980" w:type="dxa"/>
            <w:tcBorders>
              <w:top w:val="single" w:sz="4" w:space="0" w:color="auto"/>
              <w:left w:val="single" w:sz="4" w:space="0" w:color="auto"/>
              <w:bottom w:val="single" w:sz="4" w:space="0" w:color="auto"/>
              <w:right w:val="single" w:sz="4" w:space="0" w:color="auto"/>
            </w:tcBorders>
          </w:tcPr>
          <w:p w14:paraId="6B90D9F7"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Тамашалай қарау</w:t>
            </w:r>
          </w:p>
        </w:tc>
        <w:tc>
          <w:tcPr>
            <w:tcW w:w="7654" w:type="dxa"/>
            <w:tcBorders>
              <w:top w:val="single" w:sz="4" w:space="0" w:color="auto"/>
              <w:left w:val="single" w:sz="4" w:space="0" w:color="auto"/>
              <w:bottom w:val="single" w:sz="4" w:space="0" w:color="auto"/>
              <w:right w:val="single" w:sz="4" w:space="0" w:color="auto"/>
            </w:tcBorders>
            <w:hideMark/>
          </w:tcPr>
          <w:p w14:paraId="2F06C1EE"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sz w:val="24"/>
                <w:szCs w:val="24"/>
              </w:rPr>
            </w:pPr>
            <w:r w:rsidRPr="00F50332">
              <w:rPr>
                <w:rFonts w:ascii="Times New Roman" w:hAnsi="Times New Roman" w:cs="Times New Roman"/>
                <w:sz w:val="24"/>
                <w:szCs w:val="24"/>
              </w:rPr>
              <w:t xml:space="preserve">Абай да, Жұмабай да қызығып тыңдасты. Өзі сері, әнші, сұлу Байтасқа екеуі де - бірі кәрі, бірі жас бала - </w:t>
            </w:r>
            <w:r w:rsidRPr="00F50332">
              <w:rPr>
                <w:rFonts w:ascii="Times New Roman" w:hAnsi="Times New Roman" w:cs="Times New Roman"/>
                <w:b/>
                <w:bCs/>
                <w:iCs/>
                <w:sz w:val="24"/>
                <w:szCs w:val="24"/>
              </w:rPr>
              <w:t>қызғана да, тамашалай да қараған еді</w:t>
            </w:r>
            <w:r w:rsidRPr="00F50332">
              <w:rPr>
                <w:rFonts w:ascii="Times New Roman" w:hAnsi="Times New Roman" w:cs="Times New Roman"/>
                <w:sz w:val="24"/>
                <w:szCs w:val="24"/>
                <w:lang w:val="kk-KZ"/>
              </w:rPr>
              <w:t xml:space="preserve"> </w:t>
            </w:r>
            <w:r w:rsidRPr="00F50332">
              <w:rPr>
                <w:rFonts w:ascii="Times New Roman" w:hAnsi="Times New Roman" w:cs="Times New Roman"/>
                <w:sz w:val="24"/>
                <w:szCs w:val="24"/>
              </w:rPr>
              <w:t>[94</w:t>
            </w:r>
            <w:r w:rsidRPr="00F50332">
              <w:rPr>
                <w:rFonts w:ascii="Times New Roman" w:hAnsi="Times New Roman" w:cs="Times New Roman"/>
                <w:sz w:val="24"/>
                <w:szCs w:val="24"/>
                <w:lang w:val="kk-KZ"/>
              </w:rPr>
              <w:t>, 6</w:t>
            </w:r>
            <w:r w:rsidRPr="00F50332">
              <w:rPr>
                <w:rFonts w:ascii="Times New Roman" w:hAnsi="Times New Roman" w:cs="Times New Roman"/>
                <w:sz w:val="24"/>
                <w:szCs w:val="24"/>
              </w:rPr>
              <w:t>].</w:t>
            </w:r>
          </w:p>
        </w:tc>
      </w:tr>
      <w:tr w:rsidR="008C134B" w:rsidRPr="00627690" w14:paraId="50B14C89" w14:textId="77777777" w:rsidTr="008C134B">
        <w:tc>
          <w:tcPr>
            <w:tcW w:w="1980" w:type="dxa"/>
            <w:tcBorders>
              <w:top w:val="single" w:sz="4" w:space="0" w:color="auto"/>
              <w:left w:val="single" w:sz="4" w:space="0" w:color="auto"/>
              <w:bottom w:val="single" w:sz="4" w:space="0" w:color="auto"/>
              <w:right w:val="single" w:sz="4" w:space="0" w:color="auto"/>
            </w:tcBorders>
          </w:tcPr>
          <w:p w14:paraId="173D5718"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Іріленіп қарау</w:t>
            </w:r>
          </w:p>
        </w:tc>
        <w:tc>
          <w:tcPr>
            <w:tcW w:w="7654" w:type="dxa"/>
            <w:tcBorders>
              <w:top w:val="single" w:sz="4" w:space="0" w:color="auto"/>
              <w:left w:val="single" w:sz="4" w:space="0" w:color="auto"/>
              <w:bottom w:val="single" w:sz="4" w:space="0" w:color="auto"/>
              <w:right w:val="single" w:sz="4" w:space="0" w:color="auto"/>
            </w:tcBorders>
            <w:hideMark/>
          </w:tcPr>
          <w:p w14:paraId="27430205"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Байтас бұған </w:t>
            </w:r>
            <w:r w:rsidRPr="00F50332">
              <w:rPr>
                <w:rFonts w:ascii="Times New Roman" w:hAnsi="Times New Roman" w:cs="Times New Roman"/>
                <w:b/>
                <w:bCs/>
                <w:iCs/>
                <w:sz w:val="24"/>
                <w:szCs w:val="24"/>
                <w:lang w:val="kk-KZ"/>
              </w:rPr>
              <w:t>күліп, енді іріленіп қарап</w:t>
            </w:r>
            <w:r w:rsidRPr="00F50332">
              <w:rPr>
                <w:rFonts w:ascii="Times New Roman" w:hAnsi="Times New Roman" w:cs="Times New Roman"/>
                <w:sz w:val="24"/>
                <w:szCs w:val="24"/>
                <w:lang w:val="kk-KZ"/>
              </w:rPr>
              <w:t xml:space="preserve"> [94, 6].</w:t>
            </w:r>
          </w:p>
        </w:tc>
      </w:tr>
      <w:tr w:rsidR="008C134B" w:rsidRPr="00627690" w14:paraId="0D255A9F" w14:textId="77777777" w:rsidTr="008C134B">
        <w:tc>
          <w:tcPr>
            <w:tcW w:w="1980" w:type="dxa"/>
            <w:tcBorders>
              <w:top w:val="single" w:sz="4" w:space="0" w:color="auto"/>
              <w:left w:val="single" w:sz="4" w:space="0" w:color="auto"/>
              <w:bottom w:val="single" w:sz="4" w:space="0" w:color="auto"/>
              <w:right w:val="single" w:sz="4" w:space="0" w:color="auto"/>
            </w:tcBorders>
          </w:tcPr>
          <w:p w14:paraId="3CD211FD"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Тоя алмай қарау</w:t>
            </w:r>
          </w:p>
        </w:tc>
        <w:tc>
          <w:tcPr>
            <w:tcW w:w="7654" w:type="dxa"/>
            <w:tcBorders>
              <w:top w:val="single" w:sz="4" w:space="0" w:color="auto"/>
              <w:left w:val="single" w:sz="4" w:space="0" w:color="auto"/>
              <w:bottom w:val="single" w:sz="4" w:space="0" w:color="auto"/>
              <w:right w:val="single" w:sz="4" w:space="0" w:color="auto"/>
            </w:tcBorders>
            <w:hideMark/>
          </w:tcPr>
          <w:p w14:paraId="6208F82A"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b/>
                <w:bCs/>
                <w:iCs/>
                <w:sz w:val="24"/>
                <w:szCs w:val="24"/>
                <w:lang w:val="kk-KZ"/>
              </w:rPr>
            </w:pPr>
            <w:r w:rsidRPr="00F50332">
              <w:rPr>
                <w:rFonts w:ascii="Times New Roman" w:hAnsi="Times New Roman" w:cs="Times New Roman"/>
                <w:sz w:val="24"/>
                <w:szCs w:val="24"/>
                <w:lang w:val="kk-KZ"/>
              </w:rPr>
              <w:t xml:space="preserve">Сол даладан </w:t>
            </w:r>
            <w:r w:rsidRPr="00F50332">
              <w:rPr>
                <w:rFonts w:ascii="Times New Roman" w:hAnsi="Times New Roman" w:cs="Times New Roman"/>
                <w:b/>
                <w:bCs/>
                <w:iCs/>
                <w:sz w:val="24"/>
                <w:szCs w:val="24"/>
                <w:lang w:val="kk-KZ"/>
              </w:rPr>
              <w:t>көз алмай, тоя алмай, үнсіз телміріп, ұзақ-ұзақ қарайды</w:t>
            </w:r>
            <w:r w:rsidRPr="00F50332">
              <w:rPr>
                <w:rFonts w:ascii="Times New Roman" w:hAnsi="Times New Roman" w:cs="Times New Roman"/>
                <w:sz w:val="24"/>
                <w:szCs w:val="24"/>
                <w:lang w:val="kk-KZ"/>
              </w:rPr>
              <w:t xml:space="preserve"> [94, 7].</w:t>
            </w:r>
          </w:p>
        </w:tc>
      </w:tr>
      <w:tr w:rsidR="008C134B" w:rsidRPr="00627690" w14:paraId="4AB1650E" w14:textId="77777777" w:rsidTr="008C134B">
        <w:tc>
          <w:tcPr>
            <w:tcW w:w="1980" w:type="dxa"/>
            <w:tcBorders>
              <w:top w:val="single" w:sz="4" w:space="0" w:color="auto"/>
              <w:left w:val="single" w:sz="4" w:space="0" w:color="auto"/>
              <w:bottom w:val="single" w:sz="4" w:space="0" w:color="auto"/>
              <w:right w:val="single" w:sz="4" w:space="0" w:color="auto"/>
            </w:tcBorders>
          </w:tcPr>
          <w:p w14:paraId="6D1246CC"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Телміріп қарау</w:t>
            </w:r>
          </w:p>
        </w:tc>
        <w:tc>
          <w:tcPr>
            <w:tcW w:w="7654" w:type="dxa"/>
            <w:tcBorders>
              <w:top w:val="single" w:sz="4" w:space="0" w:color="auto"/>
              <w:left w:val="single" w:sz="4" w:space="0" w:color="auto"/>
              <w:bottom w:val="single" w:sz="4" w:space="0" w:color="auto"/>
              <w:right w:val="single" w:sz="4" w:space="0" w:color="auto"/>
            </w:tcBorders>
            <w:hideMark/>
          </w:tcPr>
          <w:p w14:paraId="7132F36C"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Сол даладан </w:t>
            </w:r>
            <w:r w:rsidRPr="00F50332">
              <w:rPr>
                <w:rFonts w:ascii="Times New Roman" w:hAnsi="Times New Roman" w:cs="Times New Roman"/>
                <w:b/>
                <w:bCs/>
                <w:iCs/>
                <w:sz w:val="24"/>
                <w:szCs w:val="24"/>
                <w:lang w:val="kk-KZ"/>
              </w:rPr>
              <w:t>көз алмай, тоя алмай, үнсіз телміріп, ұзақ-ұзақ қарайды</w:t>
            </w:r>
            <w:r w:rsidRPr="00F50332">
              <w:rPr>
                <w:rFonts w:ascii="Times New Roman" w:hAnsi="Times New Roman" w:cs="Times New Roman"/>
                <w:sz w:val="24"/>
                <w:szCs w:val="24"/>
                <w:lang w:val="kk-KZ"/>
              </w:rPr>
              <w:t xml:space="preserve"> [94, 7].</w:t>
            </w:r>
          </w:p>
        </w:tc>
      </w:tr>
      <w:tr w:rsidR="008C134B" w:rsidRPr="00627690" w14:paraId="3F99C6A3" w14:textId="77777777" w:rsidTr="008C134B">
        <w:tc>
          <w:tcPr>
            <w:tcW w:w="1980" w:type="dxa"/>
            <w:tcBorders>
              <w:top w:val="single" w:sz="4" w:space="0" w:color="auto"/>
              <w:left w:val="single" w:sz="4" w:space="0" w:color="auto"/>
              <w:bottom w:val="single" w:sz="4" w:space="0" w:color="auto"/>
              <w:right w:val="single" w:sz="4" w:space="0" w:color="auto"/>
            </w:tcBorders>
          </w:tcPr>
          <w:p w14:paraId="127E9671"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Тіксіне қарау</w:t>
            </w:r>
          </w:p>
        </w:tc>
        <w:tc>
          <w:tcPr>
            <w:tcW w:w="7654" w:type="dxa"/>
            <w:tcBorders>
              <w:top w:val="single" w:sz="4" w:space="0" w:color="auto"/>
              <w:left w:val="single" w:sz="4" w:space="0" w:color="auto"/>
              <w:bottom w:val="single" w:sz="4" w:space="0" w:color="auto"/>
              <w:right w:val="single" w:sz="4" w:space="0" w:color="auto"/>
            </w:tcBorders>
            <w:hideMark/>
          </w:tcPr>
          <w:p w14:paraId="1D5E240D"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Байдалы дауына жеткен жерде ғана </w:t>
            </w:r>
            <w:r w:rsidRPr="00F50332">
              <w:rPr>
                <w:rFonts w:ascii="Times New Roman" w:hAnsi="Times New Roman" w:cs="Times New Roman"/>
                <w:b/>
                <w:bCs/>
                <w:iCs/>
                <w:sz w:val="24"/>
                <w:szCs w:val="24"/>
                <w:lang w:val="kk-KZ"/>
              </w:rPr>
              <w:t>қабағын лезде қатты түйіп ап, Абайға тіксіне қарады</w:t>
            </w:r>
            <w:r w:rsidRPr="00F50332">
              <w:rPr>
                <w:rFonts w:ascii="Times New Roman" w:hAnsi="Times New Roman" w:cs="Times New Roman"/>
                <w:sz w:val="24"/>
                <w:szCs w:val="24"/>
                <w:lang w:val="kk-KZ"/>
              </w:rPr>
              <w:t xml:space="preserve"> [94, 160].</w:t>
            </w:r>
          </w:p>
        </w:tc>
      </w:tr>
      <w:tr w:rsidR="008C134B" w:rsidRPr="00F50332" w14:paraId="2D2AB842" w14:textId="77777777" w:rsidTr="008C134B">
        <w:tc>
          <w:tcPr>
            <w:tcW w:w="1980" w:type="dxa"/>
            <w:tcBorders>
              <w:top w:val="single" w:sz="4" w:space="0" w:color="auto"/>
              <w:left w:val="single" w:sz="4" w:space="0" w:color="auto"/>
              <w:bottom w:val="single" w:sz="4" w:space="0" w:color="auto"/>
              <w:right w:val="single" w:sz="4" w:space="0" w:color="auto"/>
            </w:tcBorders>
          </w:tcPr>
          <w:p w14:paraId="096632BC"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Сығырая қарау</w:t>
            </w:r>
          </w:p>
        </w:tc>
        <w:tc>
          <w:tcPr>
            <w:tcW w:w="7654" w:type="dxa"/>
            <w:tcBorders>
              <w:top w:val="single" w:sz="4" w:space="0" w:color="auto"/>
              <w:left w:val="single" w:sz="4" w:space="0" w:color="auto"/>
              <w:bottom w:val="single" w:sz="4" w:space="0" w:color="auto"/>
              <w:right w:val="single" w:sz="4" w:space="0" w:color="auto"/>
            </w:tcBorders>
            <w:hideMark/>
          </w:tcPr>
          <w:p w14:paraId="30B50FC5"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Сөз ұғатын бала сияқтысын ғой! - деп, Байдалы осы тұста Абайға </w:t>
            </w:r>
            <w:r w:rsidRPr="00F50332">
              <w:rPr>
                <w:rFonts w:ascii="Times New Roman" w:hAnsi="Times New Roman" w:cs="Times New Roman"/>
                <w:b/>
                <w:bCs/>
                <w:iCs/>
                <w:sz w:val="24"/>
                <w:szCs w:val="24"/>
                <w:lang w:val="kk-KZ"/>
              </w:rPr>
              <w:t>сығырая қарап</w:t>
            </w:r>
            <w:r w:rsidRPr="00F50332">
              <w:rPr>
                <w:rFonts w:ascii="Times New Roman" w:hAnsi="Times New Roman" w:cs="Times New Roman"/>
                <w:sz w:val="24"/>
                <w:szCs w:val="24"/>
                <w:lang w:val="kk-KZ"/>
              </w:rPr>
              <w:t xml:space="preserve"> отырып, - дәл осы сөзді сенің әкең естімеген болар. </w:t>
            </w:r>
            <w:r w:rsidRPr="00F50332">
              <w:rPr>
                <w:rFonts w:ascii="Times New Roman" w:hAnsi="Times New Roman" w:cs="Times New Roman"/>
                <w:sz w:val="24"/>
                <w:szCs w:val="24"/>
              </w:rPr>
              <w:t>Осыны да айта баршы</w:t>
            </w:r>
            <w:r w:rsidRPr="00F50332">
              <w:rPr>
                <w:rFonts w:ascii="Times New Roman" w:hAnsi="Times New Roman" w:cs="Times New Roman"/>
                <w:sz w:val="24"/>
                <w:szCs w:val="24"/>
                <w:lang w:val="en-US"/>
              </w:rPr>
              <w:t xml:space="preserve"> [94</w:t>
            </w:r>
            <w:r w:rsidRPr="00F50332">
              <w:rPr>
                <w:rFonts w:ascii="Times New Roman" w:hAnsi="Times New Roman" w:cs="Times New Roman"/>
                <w:sz w:val="24"/>
                <w:szCs w:val="24"/>
                <w:lang w:val="kk-KZ"/>
              </w:rPr>
              <w:t>, 158</w:t>
            </w:r>
            <w:r w:rsidRPr="00F50332">
              <w:rPr>
                <w:rFonts w:ascii="Times New Roman" w:hAnsi="Times New Roman" w:cs="Times New Roman"/>
                <w:sz w:val="24"/>
                <w:szCs w:val="24"/>
                <w:lang w:val="en-US"/>
              </w:rPr>
              <w:t>]</w:t>
            </w:r>
            <w:r w:rsidRPr="00F50332">
              <w:rPr>
                <w:rFonts w:ascii="Times New Roman" w:hAnsi="Times New Roman" w:cs="Times New Roman"/>
                <w:sz w:val="24"/>
                <w:szCs w:val="24"/>
                <w:lang w:val="kk-KZ"/>
              </w:rPr>
              <w:t>.</w:t>
            </w:r>
          </w:p>
        </w:tc>
      </w:tr>
      <w:tr w:rsidR="008C134B" w:rsidRPr="00627690" w14:paraId="791340DD" w14:textId="77777777" w:rsidTr="008C134B">
        <w:tc>
          <w:tcPr>
            <w:tcW w:w="1980" w:type="dxa"/>
            <w:tcBorders>
              <w:top w:val="single" w:sz="4" w:space="0" w:color="auto"/>
              <w:left w:val="single" w:sz="4" w:space="0" w:color="auto"/>
              <w:bottom w:val="single" w:sz="4" w:space="0" w:color="auto"/>
              <w:right w:val="single" w:sz="4" w:space="0" w:color="auto"/>
            </w:tcBorders>
          </w:tcPr>
          <w:p w14:paraId="5AEB7E96"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Зілдене қарау</w:t>
            </w:r>
          </w:p>
        </w:tc>
        <w:tc>
          <w:tcPr>
            <w:tcW w:w="7654" w:type="dxa"/>
            <w:tcBorders>
              <w:top w:val="single" w:sz="4" w:space="0" w:color="auto"/>
              <w:left w:val="single" w:sz="4" w:space="0" w:color="auto"/>
              <w:bottom w:val="single" w:sz="4" w:space="0" w:color="auto"/>
              <w:right w:val="single" w:sz="4" w:space="0" w:color="auto"/>
            </w:tcBorders>
            <w:hideMark/>
          </w:tcPr>
          <w:p w14:paraId="17642CB1"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Абайға жауап бермей, </w:t>
            </w:r>
            <w:r w:rsidRPr="00F50332">
              <w:rPr>
                <w:rFonts w:ascii="Times New Roman" w:hAnsi="Times New Roman" w:cs="Times New Roman"/>
                <w:b/>
                <w:bCs/>
                <w:iCs/>
                <w:sz w:val="24"/>
                <w:szCs w:val="24"/>
                <w:lang w:val="kk-KZ"/>
              </w:rPr>
              <w:t xml:space="preserve">зілдене қарап, қадалып қалды </w:t>
            </w:r>
            <w:r w:rsidRPr="00F50332">
              <w:rPr>
                <w:rFonts w:ascii="Times New Roman" w:hAnsi="Times New Roman" w:cs="Times New Roman"/>
                <w:sz w:val="24"/>
                <w:szCs w:val="24"/>
                <w:lang w:val="kk-KZ"/>
              </w:rPr>
              <w:t>[94,156].</w:t>
            </w:r>
          </w:p>
        </w:tc>
      </w:tr>
      <w:tr w:rsidR="008C134B" w:rsidRPr="00627690" w14:paraId="44B9DE50" w14:textId="77777777" w:rsidTr="008C134B">
        <w:tc>
          <w:tcPr>
            <w:tcW w:w="1980" w:type="dxa"/>
            <w:tcBorders>
              <w:top w:val="single" w:sz="4" w:space="0" w:color="auto"/>
              <w:left w:val="single" w:sz="4" w:space="0" w:color="auto"/>
              <w:bottom w:val="single" w:sz="4" w:space="0" w:color="auto"/>
              <w:right w:val="single" w:sz="4" w:space="0" w:color="auto"/>
            </w:tcBorders>
          </w:tcPr>
          <w:p w14:paraId="72AC51D2"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Именіп қарау</w:t>
            </w:r>
          </w:p>
        </w:tc>
        <w:tc>
          <w:tcPr>
            <w:tcW w:w="7654" w:type="dxa"/>
            <w:tcBorders>
              <w:top w:val="single" w:sz="4" w:space="0" w:color="auto"/>
              <w:left w:val="single" w:sz="4" w:space="0" w:color="auto"/>
              <w:bottom w:val="single" w:sz="4" w:space="0" w:color="auto"/>
              <w:right w:val="single" w:sz="4" w:space="0" w:color="auto"/>
            </w:tcBorders>
            <w:hideMark/>
          </w:tcPr>
          <w:p w14:paraId="57CBE916"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Өзінен-өзі </w:t>
            </w:r>
            <w:r w:rsidRPr="00F50332">
              <w:rPr>
                <w:rFonts w:ascii="Times New Roman" w:hAnsi="Times New Roman" w:cs="Times New Roman"/>
                <w:b/>
                <w:bCs/>
                <w:iCs/>
                <w:sz w:val="24"/>
                <w:szCs w:val="24"/>
                <w:lang w:val="kk-KZ"/>
              </w:rPr>
              <w:t>именіп төмен қарады</w:t>
            </w:r>
            <w:r w:rsidRPr="00F50332">
              <w:rPr>
                <w:rFonts w:ascii="Times New Roman" w:hAnsi="Times New Roman" w:cs="Times New Roman"/>
                <w:sz w:val="24"/>
                <w:szCs w:val="24"/>
                <w:lang w:val="kk-KZ"/>
              </w:rPr>
              <w:t xml:space="preserve"> [94, 132].</w:t>
            </w:r>
          </w:p>
        </w:tc>
      </w:tr>
      <w:tr w:rsidR="008C134B" w:rsidRPr="00627690" w14:paraId="57550E7A" w14:textId="77777777" w:rsidTr="008C134B">
        <w:tc>
          <w:tcPr>
            <w:tcW w:w="1980" w:type="dxa"/>
            <w:tcBorders>
              <w:top w:val="single" w:sz="4" w:space="0" w:color="auto"/>
              <w:left w:val="single" w:sz="4" w:space="0" w:color="auto"/>
              <w:bottom w:val="single" w:sz="4" w:space="0" w:color="auto"/>
              <w:right w:val="single" w:sz="4" w:space="0" w:color="auto"/>
            </w:tcBorders>
          </w:tcPr>
          <w:p w14:paraId="29927D6D"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Күлімсіреп қарау</w:t>
            </w:r>
          </w:p>
        </w:tc>
        <w:tc>
          <w:tcPr>
            <w:tcW w:w="7654" w:type="dxa"/>
            <w:tcBorders>
              <w:top w:val="single" w:sz="4" w:space="0" w:color="auto"/>
              <w:left w:val="single" w:sz="4" w:space="0" w:color="auto"/>
              <w:bottom w:val="single" w:sz="4" w:space="0" w:color="auto"/>
              <w:right w:val="single" w:sz="4" w:space="0" w:color="auto"/>
            </w:tcBorders>
            <w:hideMark/>
          </w:tcPr>
          <w:p w14:paraId="73E29AAF"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b/>
                <w:bCs/>
                <w:iCs/>
                <w:sz w:val="24"/>
                <w:szCs w:val="24"/>
                <w:lang w:val="kk-KZ"/>
              </w:rPr>
              <w:t>Күлімсіреп қараған</w:t>
            </w:r>
            <w:r w:rsidRPr="00F50332">
              <w:rPr>
                <w:rFonts w:ascii="Times New Roman" w:hAnsi="Times New Roman" w:cs="Times New Roman"/>
                <w:sz w:val="24"/>
                <w:szCs w:val="24"/>
                <w:lang w:val="kk-KZ"/>
              </w:rPr>
              <w:t xml:space="preserve"> үлкен көздерінде аса бір қызулы жалын көрінгендей еді [94, 117].</w:t>
            </w:r>
          </w:p>
        </w:tc>
      </w:tr>
      <w:tr w:rsidR="008C134B" w:rsidRPr="00627690" w14:paraId="74810F5A" w14:textId="77777777" w:rsidTr="008C134B">
        <w:tc>
          <w:tcPr>
            <w:tcW w:w="1980" w:type="dxa"/>
            <w:tcBorders>
              <w:top w:val="single" w:sz="4" w:space="0" w:color="auto"/>
              <w:left w:val="single" w:sz="4" w:space="0" w:color="auto"/>
              <w:bottom w:val="single" w:sz="4" w:space="0" w:color="auto"/>
              <w:right w:val="single" w:sz="4" w:space="0" w:color="auto"/>
            </w:tcBorders>
          </w:tcPr>
          <w:p w14:paraId="75195587"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Қадала қарау</w:t>
            </w:r>
          </w:p>
        </w:tc>
        <w:tc>
          <w:tcPr>
            <w:tcW w:w="7654" w:type="dxa"/>
            <w:tcBorders>
              <w:top w:val="single" w:sz="4" w:space="0" w:color="auto"/>
              <w:left w:val="single" w:sz="4" w:space="0" w:color="auto"/>
              <w:bottom w:val="single" w:sz="4" w:space="0" w:color="auto"/>
              <w:right w:val="single" w:sz="4" w:space="0" w:color="auto"/>
            </w:tcBorders>
            <w:hideMark/>
          </w:tcPr>
          <w:p w14:paraId="67F31BDE"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Кәнәлап, ренжіген жазықсыз баланың </w:t>
            </w:r>
            <w:r w:rsidRPr="00F50332">
              <w:rPr>
                <w:rFonts w:ascii="Times New Roman" w:hAnsi="Times New Roman" w:cs="Times New Roman"/>
                <w:b/>
                <w:bCs/>
                <w:iCs/>
                <w:sz w:val="24"/>
                <w:szCs w:val="24"/>
                <w:lang w:val="kk-KZ"/>
              </w:rPr>
              <w:t>отты көздері жарқ етіп</w:t>
            </w:r>
            <w:r w:rsidRPr="00F50332">
              <w:rPr>
                <w:rFonts w:ascii="Times New Roman" w:hAnsi="Times New Roman" w:cs="Times New Roman"/>
                <w:sz w:val="24"/>
                <w:szCs w:val="24"/>
                <w:lang w:val="kk-KZ"/>
              </w:rPr>
              <w:t>, Байсалға қадала қарады [94, 112].</w:t>
            </w:r>
          </w:p>
        </w:tc>
      </w:tr>
      <w:tr w:rsidR="008C134B" w:rsidRPr="00627690" w14:paraId="4305E26F" w14:textId="77777777" w:rsidTr="008C134B">
        <w:tc>
          <w:tcPr>
            <w:tcW w:w="1980" w:type="dxa"/>
            <w:tcBorders>
              <w:top w:val="single" w:sz="4" w:space="0" w:color="auto"/>
              <w:left w:val="single" w:sz="4" w:space="0" w:color="auto"/>
              <w:bottom w:val="single" w:sz="4" w:space="0" w:color="auto"/>
              <w:right w:val="single" w:sz="4" w:space="0" w:color="auto"/>
            </w:tcBorders>
          </w:tcPr>
          <w:p w14:paraId="1636EBA1"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Күле қарау</w:t>
            </w:r>
          </w:p>
        </w:tc>
        <w:tc>
          <w:tcPr>
            <w:tcW w:w="7654" w:type="dxa"/>
            <w:tcBorders>
              <w:top w:val="single" w:sz="4" w:space="0" w:color="auto"/>
              <w:left w:val="single" w:sz="4" w:space="0" w:color="auto"/>
              <w:bottom w:val="single" w:sz="4" w:space="0" w:color="auto"/>
              <w:right w:val="single" w:sz="4" w:space="0" w:color="auto"/>
            </w:tcBorders>
            <w:hideMark/>
          </w:tcPr>
          <w:p w14:paraId="53FA43BF"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әлгі де қысылмай, </w:t>
            </w:r>
            <w:r w:rsidRPr="00F50332">
              <w:rPr>
                <w:rFonts w:ascii="Times New Roman" w:hAnsi="Times New Roman" w:cs="Times New Roman"/>
                <w:b/>
                <w:bCs/>
                <w:iCs/>
                <w:sz w:val="24"/>
                <w:szCs w:val="24"/>
                <w:lang w:val="kk-KZ"/>
              </w:rPr>
              <w:t>күле қарап</w:t>
            </w:r>
            <w:r w:rsidRPr="00F50332">
              <w:rPr>
                <w:rFonts w:ascii="Times New Roman" w:hAnsi="Times New Roman" w:cs="Times New Roman"/>
                <w:sz w:val="24"/>
                <w:szCs w:val="24"/>
                <w:lang w:val="kk-KZ"/>
              </w:rPr>
              <w:t xml:space="preserve"> Майбасарды мысқыл еткендей </w:t>
            </w:r>
            <w:r w:rsidRPr="00F50332">
              <w:rPr>
                <w:rFonts w:ascii="Times New Roman" w:hAnsi="Times New Roman" w:cs="Times New Roman"/>
                <w:b/>
                <w:bCs/>
                <w:iCs/>
                <w:sz w:val="24"/>
                <w:szCs w:val="24"/>
                <w:lang w:val="kk-KZ"/>
              </w:rPr>
              <w:t>мырс етті</w:t>
            </w:r>
            <w:r w:rsidRPr="00F50332">
              <w:rPr>
                <w:rFonts w:ascii="Times New Roman" w:hAnsi="Times New Roman" w:cs="Times New Roman"/>
                <w:sz w:val="24"/>
                <w:szCs w:val="24"/>
                <w:lang w:val="kk-KZ"/>
              </w:rPr>
              <w:t xml:space="preserve"> де, арт жағында тұрған домбыраны алып, даңғылдатып тарта бастады [94, 116].</w:t>
            </w:r>
          </w:p>
        </w:tc>
      </w:tr>
      <w:tr w:rsidR="008C134B" w:rsidRPr="00627690" w14:paraId="2935BE02" w14:textId="77777777" w:rsidTr="008C134B">
        <w:tc>
          <w:tcPr>
            <w:tcW w:w="1980" w:type="dxa"/>
            <w:tcBorders>
              <w:top w:val="single" w:sz="4" w:space="0" w:color="auto"/>
              <w:left w:val="single" w:sz="4" w:space="0" w:color="auto"/>
              <w:bottom w:val="single" w:sz="4" w:space="0" w:color="auto"/>
              <w:right w:val="single" w:sz="4" w:space="0" w:color="auto"/>
            </w:tcBorders>
          </w:tcPr>
          <w:p w14:paraId="53CC9351"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Жақтырмай қарау</w:t>
            </w:r>
          </w:p>
        </w:tc>
        <w:tc>
          <w:tcPr>
            <w:tcW w:w="7654" w:type="dxa"/>
            <w:tcBorders>
              <w:top w:val="single" w:sz="4" w:space="0" w:color="auto"/>
              <w:left w:val="single" w:sz="4" w:space="0" w:color="auto"/>
              <w:bottom w:val="single" w:sz="4" w:space="0" w:color="auto"/>
              <w:right w:val="single" w:sz="4" w:space="0" w:color="auto"/>
            </w:tcBorders>
            <w:hideMark/>
          </w:tcPr>
          <w:p w14:paraId="6A3C5FD7"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b/>
                <w:bCs/>
                <w:iCs/>
                <w:sz w:val="24"/>
                <w:szCs w:val="24"/>
                <w:lang w:val="kk-KZ"/>
              </w:rPr>
              <w:t>Қабағын түйіп,</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екі көзі жалт етіп</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жақтырмай қарағаны</w:t>
            </w:r>
            <w:r w:rsidRPr="00F50332">
              <w:rPr>
                <w:rFonts w:ascii="Times New Roman" w:hAnsi="Times New Roman" w:cs="Times New Roman"/>
                <w:sz w:val="24"/>
                <w:szCs w:val="24"/>
                <w:lang w:val="kk-KZ"/>
              </w:rPr>
              <w:t xml:space="preserve"> болмаса, Абай Майбасардай ағаға қатаң жауап айта алмады [94, 100].</w:t>
            </w:r>
          </w:p>
        </w:tc>
      </w:tr>
      <w:tr w:rsidR="008C134B" w:rsidRPr="00627690" w14:paraId="2B67E372" w14:textId="77777777" w:rsidTr="008C134B">
        <w:tc>
          <w:tcPr>
            <w:tcW w:w="1980" w:type="dxa"/>
            <w:tcBorders>
              <w:top w:val="single" w:sz="4" w:space="0" w:color="auto"/>
              <w:left w:val="single" w:sz="4" w:space="0" w:color="auto"/>
              <w:bottom w:val="single" w:sz="4" w:space="0" w:color="auto"/>
              <w:right w:val="single" w:sz="4" w:space="0" w:color="auto"/>
            </w:tcBorders>
          </w:tcPr>
          <w:p w14:paraId="0DC712B8"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Имене қарау</w:t>
            </w:r>
          </w:p>
        </w:tc>
        <w:tc>
          <w:tcPr>
            <w:tcW w:w="7654" w:type="dxa"/>
            <w:tcBorders>
              <w:top w:val="single" w:sz="4" w:space="0" w:color="auto"/>
              <w:left w:val="single" w:sz="4" w:space="0" w:color="auto"/>
              <w:bottom w:val="single" w:sz="4" w:space="0" w:color="auto"/>
              <w:right w:val="single" w:sz="4" w:space="0" w:color="auto"/>
            </w:tcBorders>
            <w:hideMark/>
          </w:tcPr>
          <w:p w14:paraId="2925D4F7"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Торғайды айтқанда Майбасар шыдай алмай </w:t>
            </w:r>
            <w:r w:rsidRPr="00F50332">
              <w:rPr>
                <w:rFonts w:ascii="Times New Roman" w:hAnsi="Times New Roman" w:cs="Times New Roman"/>
                <w:b/>
                <w:bCs/>
                <w:iCs/>
                <w:sz w:val="24"/>
                <w:szCs w:val="24"/>
                <w:lang w:val="kk-KZ"/>
              </w:rPr>
              <w:t>күліп жіберді</w:t>
            </w:r>
            <w:r w:rsidRPr="00F50332">
              <w:rPr>
                <w:rFonts w:ascii="Times New Roman" w:hAnsi="Times New Roman" w:cs="Times New Roman"/>
                <w:sz w:val="24"/>
                <w:szCs w:val="24"/>
                <w:lang w:val="kk-KZ"/>
              </w:rPr>
              <w:t xml:space="preserve"> де, Құнанбайдың </w:t>
            </w:r>
            <w:r w:rsidRPr="00F50332">
              <w:rPr>
                <w:rFonts w:ascii="Times New Roman" w:hAnsi="Times New Roman" w:cs="Times New Roman"/>
                <w:b/>
                <w:bCs/>
                <w:iCs/>
                <w:sz w:val="24"/>
                <w:szCs w:val="24"/>
                <w:lang w:val="kk-KZ"/>
              </w:rPr>
              <w:t>ашулы түсіне имене қарап,</w:t>
            </w:r>
            <w:r w:rsidRPr="00F50332">
              <w:rPr>
                <w:rFonts w:ascii="Times New Roman" w:hAnsi="Times New Roman" w:cs="Times New Roman"/>
                <w:sz w:val="24"/>
                <w:szCs w:val="24"/>
                <w:lang w:val="kk-KZ"/>
              </w:rPr>
              <w:t xml:space="preserve"> тәуба қыла қалды [94, 104].</w:t>
            </w:r>
          </w:p>
        </w:tc>
      </w:tr>
      <w:tr w:rsidR="008C134B" w:rsidRPr="00627690" w14:paraId="061697A5" w14:textId="77777777" w:rsidTr="008C134B">
        <w:trPr>
          <w:trHeight w:val="862"/>
        </w:trPr>
        <w:tc>
          <w:tcPr>
            <w:tcW w:w="1980" w:type="dxa"/>
          </w:tcPr>
          <w:p w14:paraId="3FEE6497"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Барлай қарау</w:t>
            </w:r>
          </w:p>
        </w:tc>
        <w:tc>
          <w:tcPr>
            <w:tcW w:w="7654" w:type="dxa"/>
            <w:hideMark/>
          </w:tcPr>
          <w:p w14:paraId="3795BA3D"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Осының түбін ойламаймысың? - деп, бар жиынға </w:t>
            </w:r>
            <w:r w:rsidRPr="00F50332">
              <w:rPr>
                <w:rFonts w:ascii="Times New Roman" w:hAnsi="Times New Roman" w:cs="Times New Roman"/>
                <w:b/>
                <w:bCs/>
                <w:iCs/>
                <w:sz w:val="24"/>
                <w:szCs w:val="24"/>
                <w:lang w:val="kk-KZ"/>
              </w:rPr>
              <w:t>барлай қарап</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аз үндемей отырып</w:t>
            </w:r>
            <w:r w:rsidRPr="00F50332">
              <w:rPr>
                <w:rFonts w:ascii="Times New Roman" w:hAnsi="Times New Roman" w:cs="Times New Roman"/>
                <w:sz w:val="24"/>
                <w:szCs w:val="24"/>
                <w:lang w:val="kk-KZ"/>
              </w:rPr>
              <w:t>: - Мұнысы Кішекең, Бөбеңнің жер жапсары бір болсын [94, 73].</w:t>
            </w:r>
          </w:p>
        </w:tc>
      </w:tr>
      <w:tr w:rsidR="008C134B" w:rsidRPr="00627690" w14:paraId="15860049" w14:textId="77777777" w:rsidTr="008C134B">
        <w:trPr>
          <w:trHeight w:val="282"/>
        </w:trPr>
        <w:tc>
          <w:tcPr>
            <w:tcW w:w="1980" w:type="dxa"/>
          </w:tcPr>
          <w:p w14:paraId="2BC4547B"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Барлап қарау</w:t>
            </w:r>
          </w:p>
        </w:tc>
        <w:tc>
          <w:tcPr>
            <w:tcW w:w="7654" w:type="dxa"/>
            <w:hideMark/>
          </w:tcPr>
          <w:p w14:paraId="25E9CDB9"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Дәрменді </w:t>
            </w:r>
            <w:r w:rsidRPr="00F50332">
              <w:rPr>
                <w:rFonts w:ascii="Times New Roman" w:hAnsi="Times New Roman" w:cs="Times New Roman"/>
                <w:b/>
                <w:bCs/>
                <w:iCs/>
                <w:sz w:val="24"/>
                <w:szCs w:val="24"/>
                <w:lang w:val="kk-KZ"/>
              </w:rPr>
              <w:t>барлап қарап</w:t>
            </w:r>
            <w:r w:rsidRPr="00F50332">
              <w:rPr>
                <w:rFonts w:ascii="Times New Roman" w:hAnsi="Times New Roman" w:cs="Times New Roman"/>
                <w:sz w:val="24"/>
                <w:szCs w:val="24"/>
                <w:lang w:val="kk-KZ"/>
              </w:rPr>
              <w:t xml:space="preserve"> отырып:/3,64/</w:t>
            </w:r>
          </w:p>
        </w:tc>
      </w:tr>
      <w:tr w:rsidR="008C134B" w:rsidRPr="00627690" w14:paraId="734BA7FF" w14:textId="77777777" w:rsidTr="008C134B">
        <w:trPr>
          <w:trHeight w:val="862"/>
        </w:trPr>
        <w:tc>
          <w:tcPr>
            <w:tcW w:w="1980" w:type="dxa"/>
          </w:tcPr>
          <w:p w14:paraId="50C5AE56"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Сүйсіне қарау</w:t>
            </w:r>
          </w:p>
        </w:tc>
        <w:tc>
          <w:tcPr>
            <w:tcW w:w="7654" w:type="dxa"/>
            <w:hideMark/>
          </w:tcPr>
          <w:p w14:paraId="4ABDED76"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Өй, Сүйіндік, сен ақылды мына Дәркембайдан сұрасаң етті. Еркектің сөзі мына кедейде жатыр ғой, мынау ер кедейде! - деп кеудесін көтеріп Дәркембайға </w:t>
            </w:r>
            <w:r w:rsidRPr="00F50332">
              <w:rPr>
                <w:rFonts w:ascii="Times New Roman" w:hAnsi="Times New Roman" w:cs="Times New Roman"/>
                <w:b/>
                <w:bCs/>
                <w:iCs/>
                <w:sz w:val="24"/>
                <w:szCs w:val="24"/>
                <w:lang w:val="kk-KZ"/>
              </w:rPr>
              <w:t xml:space="preserve">сүйсіне қарады </w:t>
            </w:r>
            <w:r w:rsidRPr="00F50332">
              <w:rPr>
                <w:rFonts w:ascii="Times New Roman" w:hAnsi="Times New Roman" w:cs="Times New Roman"/>
                <w:sz w:val="24"/>
                <w:szCs w:val="24"/>
                <w:lang w:val="kk-KZ"/>
              </w:rPr>
              <w:t>[94, 73].</w:t>
            </w:r>
          </w:p>
        </w:tc>
      </w:tr>
      <w:tr w:rsidR="008C134B" w:rsidRPr="00627690" w14:paraId="4196A53F" w14:textId="77777777" w:rsidTr="008C134B">
        <w:trPr>
          <w:trHeight w:val="862"/>
        </w:trPr>
        <w:tc>
          <w:tcPr>
            <w:tcW w:w="1980" w:type="dxa"/>
          </w:tcPr>
          <w:p w14:paraId="3878E390"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Иіле қарау</w:t>
            </w:r>
          </w:p>
        </w:tc>
        <w:tc>
          <w:tcPr>
            <w:tcW w:w="7654" w:type="dxa"/>
            <w:hideMark/>
          </w:tcPr>
          <w:p w14:paraId="10BEE3F5"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Аз уақыт Тоғжанға </w:t>
            </w:r>
            <w:r w:rsidRPr="00F50332">
              <w:rPr>
                <w:rFonts w:ascii="Times New Roman" w:hAnsi="Times New Roman" w:cs="Times New Roman"/>
                <w:b/>
                <w:bCs/>
                <w:sz w:val="24"/>
                <w:szCs w:val="24"/>
                <w:lang w:val="kk-KZ"/>
              </w:rPr>
              <w:t>иіле қарап отырып</w:t>
            </w:r>
            <w:r w:rsidRPr="00F50332">
              <w:rPr>
                <w:rFonts w:ascii="Times New Roman" w:hAnsi="Times New Roman" w:cs="Times New Roman"/>
                <w:sz w:val="24"/>
                <w:szCs w:val="24"/>
                <w:lang w:val="kk-KZ"/>
              </w:rPr>
              <w:t>:</w:t>
            </w:r>
          </w:p>
          <w:p w14:paraId="063BDCEA"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Тоғжан, менің сәлемдерімді есіттіңіз бе? Бар сөзім сізге арналған, сізді сағынудан туған сөз еді, ілтипат қып еледіңіз бе? – деді [94, 221].</w:t>
            </w:r>
          </w:p>
        </w:tc>
      </w:tr>
      <w:tr w:rsidR="008C134B" w:rsidRPr="00627690" w14:paraId="2F7C8F9C" w14:textId="77777777" w:rsidTr="008C134B">
        <w:trPr>
          <w:trHeight w:val="862"/>
        </w:trPr>
        <w:tc>
          <w:tcPr>
            <w:tcW w:w="1980" w:type="dxa"/>
          </w:tcPr>
          <w:p w14:paraId="4B4E2A1E"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Сілейіп қарау</w:t>
            </w:r>
          </w:p>
        </w:tc>
        <w:tc>
          <w:tcPr>
            <w:tcW w:w="7654" w:type="dxa"/>
            <w:hideMark/>
          </w:tcPr>
          <w:p w14:paraId="10B29EA3"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Тазысы қалың қорық ішінен кей уақыт қоянды айдап шығып жазыққа шығарып, көсілте қуғанға да, Абай аңырып, түсінбегендей боп, </w:t>
            </w:r>
            <w:r w:rsidRPr="00F50332">
              <w:rPr>
                <w:rFonts w:ascii="Times New Roman" w:hAnsi="Times New Roman" w:cs="Times New Roman"/>
                <w:b/>
                <w:bCs/>
                <w:iCs/>
                <w:sz w:val="24"/>
                <w:szCs w:val="24"/>
                <w:lang w:val="kk-KZ"/>
              </w:rPr>
              <w:t>сілейіп қарап</w:t>
            </w:r>
            <w:r w:rsidRPr="00F50332">
              <w:rPr>
                <w:rFonts w:ascii="Times New Roman" w:hAnsi="Times New Roman" w:cs="Times New Roman"/>
                <w:sz w:val="24"/>
                <w:szCs w:val="24"/>
                <w:lang w:val="kk-KZ"/>
              </w:rPr>
              <w:t xml:space="preserve"> тұрып қалады [94, 209].</w:t>
            </w:r>
          </w:p>
        </w:tc>
      </w:tr>
      <w:tr w:rsidR="008C134B" w:rsidRPr="00627690" w14:paraId="65326D2F" w14:textId="77777777" w:rsidTr="008C134B">
        <w:trPr>
          <w:trHeight w:val="847"/>
        </w:trPr>
        <w:tc>
          <w:tcPr>
            <w:tcW w:w="1980" w:type="dxa"/>
          </w:tcPr>
          <w:p w14:paraId="589E1695"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Кінәлай қарау</w:t>
            </w:r>
          </w:p>
        </w:tc>
        <w:tc>
          <w:tcPr>
            <w:tcW w:w="7654" w:type="dxa"/>
            <w:hideMark/>
          </w:tcPr>
          <w:p w14:paraId="43D533D6"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Алда, жігіт-ай! Тым құрыса, бір табан бастырып тоқтатсаң нетті! Қанымды қыздырып кеп, осыншама мысымды құртып тоқтармысың!— деп, Базаралы </w:t>
            </w:r>
            <w:r w:rsidRPr="00F50332">
              <w:rPr>
                <w:rFonts w:ascii="Times New Roman" w:hAnsi="Times New Roman" w:cs="Times New Roman"/>
                <w:b/>
                <w:bCs/>
                <w:iCs/>
                <w:sz w:val="24"/>
                <w:szCs w:val="24"/>
                <w:lang w:val="kk-KZ"/>
              </w:rPr>
              <w:t xml:space="preserve">кінәлай қарап отыр </w:t>
            </w:r>
            <w:r w:rsidRPr="00F50332">
              <w:rPr>
                <w:rFonts w:ascii="Times New Roman" w:hAnsi="Times New Roman" w:cs="Times New Roman"/>
                <w:sz w:val="24"/>
                <w:szCs w:val="24"/>
                <w:lang w:val="kk-KZ"/>
              </w:rPr>
              <w:t>[84, 65].</w:t>
            </w:r>
          </w:p>
        </w:tc>
      </w:tr>
    </w:tbl>
    <w:p w14:paraId="5D5773BC" w14:textId="77777777" w:rsidR="00627690" w:rsidRDefault="00627690" w:rsidP="00F50332">
      <w:pPr>
        <w:spacing w:after="0" w:line="240" w:lineRule="auto"/>
        <w:contextualSpacing/>
        <w:jc w:val="both"/>
        <w:rPr>
          <w:rFonts w:ascii="Times New Roman" w:hAnsi="Times New Roman" w:cs="Times New Roman"/>
          <w:sz w:val="28"/>
          <w:szCs w:val="28"/>
          <w:lang w:val="kk-KZ"/>
        </w:rPr>
      </w:pPr>
    </w:p>
    <w:p w14:paraId="0F528DF3" w14:textId="684A42C6" w:rsidR="001175A6" w:rsidRDefault="008C134B" w:rsidP="00F50332">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Кесте 14 жалғасы</w:t>
      </w:r>
    </w:p>
    <w:p w14:paraId="03F08ACA" w14:textId="77777777" w:rsidR="00627690" w:rsidRPr="00F50332" w:rsidRDefault="00627690" w:rsidP="00F50332">
      <w:pPr>
        <w:spacing w:after="0" w:line="240" w:lineRule="auto"/>
        <w:contextualSpacing/>
        <w:jc w:val="both"/>
        <w:rPr>
          <w:rFonts w:ascii="Times New Roman" w:hAnsi="Times New Roman" w:cs="Times New Roman"/>
          <w:sz w:val="28"/>
          <w:szCs w:val="28"/>
          <w:lang w:val="kk-KZ"/>
        </w:rPr>
      </w:pPr>
    </w:p>
    <w:tbl>
      <w:tblPr>
        <w:tblStyle w:val="ac"/>
        <w:tblW w:w="9615" w:type="dxa"/>
        <w:tblLook w:val="04A0" w:firstRow="1" w:lastRow="0" w:firstColumn="1" w:lastColumn="0" w:noHBand="0" w:noVBand="1"/>
      </w:tblPr>
      <w:tblGrid>
        <w:gridCol w:w="2125"/>
        <w:gridCol w:w="7479"/>
        <w:gridCol w:w="11"/>
      </w:tblGrid>
      <w:tr w:rsidR="001175A6" w:rsidRPr="00627690" w14:paraId="678682AA" w14:textId="77777777" w:rsidTr="008C134B">
        <w:trPr>
          <w:gridAfter w:val="1"/>
          <w:wAfter w:w="11" w:type="dxa"/>
          <w:trHeight w:val="580"/>
        </w:trPr>
        <w:tc>
          <w:tcPr>
            <w:tcW w:w="2125" w:type="dxa"/>
            <w:tcBorders>
              <w:top w:val="single" w:sz="4" w:space="0" w:color="auto"/>
              <w:left w:val="single" w:sz="4" w:space="0" w:color="auto"/>
              <w:bottom w:val="single" w:sz="4" w:space="0" w:color="auto"/>
              <w:right w:val="single" w:sz="4" w:space="0" w:color="auto"/>
            </w:tcBorders>
          </w:tcPr>
          <w:p w14:paraId="17EE63AF"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Еміне, исіне қарау</w:t>
            </w:r>
          </w:p>
        </w:tc>
        <w:tc>
          <w:tcPr>
            <w:tcW w:w="7479" w:type="dxa"/>
            <w:tcBorders>
              <w:top w:val="single" w:sz="4" w:space="0" w:color="auto"/>
              <w:left w:val="single" w:sz="4" w:space="0" w:color="auto"/>
              <w:bottom w:val="single" w:sz="4" w:space="0" w:color="auto"/>
              <w:right w:val="single" w:sz="4" w:space="0" w:color="auto"/>
            </w:tcBorders>
            <w:hideMark/>
          </w:tcPr>
          <w:p w14:paraId="2F72F0A4"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Қасындағы айлашыл, алаяқ билер Оразбайға </w:t>
            </w:r>
            <w:r w:rsidRPr="00F50332">
              <w:rPr>
                <w:rFonts w:ascii="Times New Roman" w:hAnsi="Times New Roman" w:cs="Times New Roman"/>
                <w:b/>
                <w:bCs/>
                <w:iCs/>
                <w:sz w:val="24"/>
                <w:szCs w:val="24"/>
                <w:lang w:val="kk-KZ"/>
              </w:rPr>
              <w:t>еміне, исіне қарап қапты</w:t>
            </w:r>
            <w:r w:rsidRPr="00F50332">
              <w:rPr>
                <w:rFonts w:ascii="Times New Roman" w:hAnsi="Times New Roman" w:cs="Times New Roman"/>
                <w:iCs/>
                <w:sz w:val="24"/>
                <w:szCs w:val="24"/>
                <w:lang w:val="kk-KZ"/>
              </w:rPr>
              <w:t xml:space="preserve"> </w:t>
            </w:r>
            <w:r w:rsidRPr="00F50332">
              <w:rPr>
                <w:rFonts w:ascii="Times New Roman" w:hAnsi="Times New Roman" w:cs="Times New Roman"/>
                <w:sz w:val="24"/>
                <w:szCs w:val="24"/>
                <w:lang w:val="kk-KZ"/>
              </w:rPr>
              <w:t>[84, 39].</w:t>
            </w:r>
          </w:p>
        </w:tc>
      </w:tr>
      <w:tr w:rsidR="001175A6" w:rsidRPr="00F50332" w14:paraId="308F0E4E" w14:textId="77777777" w:rsidTr="008C134B">
        <w:trPr>
          <w:gridAfter w:val="1"/>
          <w:wAfter w:w="11" w:type="dxa"/>
          <w:trHeight w:val="564"/>
        </w:trPr>
        <w:tc>
          <w:tcPr>
            <w:tcW w:w="2125" w:type="dxa"/>
            <w:tcBorders>
              <w:top w:val="single" w:sz="4" w:space="0" w:color="auto"/>
              <w:left w:val="single" w:sz="4" w:space="0" w:color="auto"/>
              <w:bottom w:val="single" w:sz="4" w:space="0" w:color="auto"/>
              <w:right w:val="single" w:sz="4" w:space="0" w:color="auto"/>
            </w:tcBorders>
          </w:tcPr>
          <w:p w14:paraId="2E4FB1B7"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Жирене қарау</w:t>
            </w:r>
          </w:p>
        </w:tc>
        <w:tc>
          <w:tcPr>
            <w:tcW w:w="7479" w:type="dxa"/>
            <w:tcBorders>
              <w:top w:val="single" w:sz="4" w:space="0" w:color="auto"/>
              <w:left w:val="single" w:sz="4" w:space="0" w:color="auto"/>
              <w:bottom w:val="single" w:sz="4" w:space="0" w:color="auto"/>
              <w:right w:val="single" w:sz="4" w:space="0" w:color="auto"/>
            </w:tcBorders>
            <w:hideMark/>
          </w:tcPr>
          <w:p w14:paraId="426179EB"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Дәрмен де сүйсіне күліп жіберді. Жуандар Оспанға дуана көргендей </w:t>
            </w:r>
            <w:r w:rsidRPr="00F50332">
              <w:rPr>
                <w:rFonts w:ascii="Times New Roman" w:hAnsi="Times New Roman" w:cs="Times New Roman"/>
                <w:b/>
                <w:bCs/>
                <w:iCs/>
                <w:sz w:val="24"/>
                <w:szCs w:val="24"/>
                <w:lang w:val="kk-KZ"/>
              </w:rPr>
              <w:t>жирене қарасты</w:t>
            </w:r>
            <w:r w:rsidRPr="00F50332">
              <w:rPr>
                <w:rFonts w:ascii="Times New Roman" w:hAnsi="Times New Roman" w:cs="Times New Roman"/>
                <w:sz w:val="24"/>
                <w:szCs w:val="24"/>
                <w:lang w:val="kk-KZ"/>
              </w:rPr>
              <w:t xml:space="preserve"> да шығын кетті</w:t>
            </w:r>
            <w:r w:rsidRPr="00F50332">
              <w:rPr>
                <w:rFonts w:ascii="Times New Roman" w:hAnsi="Times New Roman" w:cs="Times New Roman"/>
                <w:sz w:val="24"/>
                <w:szCs w:val="24"/>
              </w:rPr>
              <w:t xml:space="preserve"> </w:t>
            </w:r>
            <w:r w:rsidRPr="00F50332">
              <w:rPr>
                <w:rFonts w:ascii="Times New Roman" w:hAnsi="Times New Roman" w:cs="Times New Roman"/>
                <w:sz w:val="24"/>
                <w:szCs w:val="24"/>
                <w:lang w:val="kk-KZ"/>
              </w:rPr>
              <w:t>[</w:t>
            </w:r>
            <w:r w:rsidRPr="00F50332">
              <w:rPr>
                <w:rFonts w:ascii="Times New Roman" w:hAnsi="Times New Roman" w:cs="Times New Roman"/>
                <w:sz w:val="24"/>
                <w:szCs w:val="24"/>
              </w:rPr>
              <w:t>8</w:t>
            </w:r>
            <w:r w:rsidRPr="00F50332">
              <w:rPr>
                <w:rFonts w:ascii="Times New Roman" w:hAnsi="Times New Roman" w:cs="Times New Roman"/>
                <w:sz w:val="24"/>
                <w:szCs w:val="24"/>
                <w:lang w:val="kk-KZ"/>
              </w:rPr>
              <w:t xml:space="preserve">4, </w:t>
            </w:r>
            <w:r w:rsidRPr="00F50332">
              <w:rPr>
                <w:rFonts w:ascii="Times New Roman" w:hAnsi="Times New Roman" w:cs="Times New Roman"/>
                <w:sz w:val="24"/>
                <w:szCs w:val="24"/>
              </w:rPr>
              <w:t>39</w:t>
            </w:r>
            <w:r w:rsidRPr="00F50332">
              <w:rPr>
                <w:rFonts w:ascii="Times New Roman" w:hAnsi="Times New Roman" w:cs="Times New Roman"/>
                <w:sz w:val="24"/>
                <w:szCs w:val="24"/>
                <w:lang w:val="kk-KZ"/>
              </w:rPr>
              <w:t>].</w:t>
            </w:r>
          </w:p>
        </w:tc>
      </w:tr>
      <w:tr w:rsidR="001175A6" w:rsidRPr="00F50332" w14:paraId="108660A2" w14:textId="77777777" w:rsidTr="008C134B">
        <w:trPr>
          <w:gridAfter w:val="1"/>
          <w:wAfter w:w="11" w:type="dxa"/>
          <w:trHeight w:val="580"/>
        </w:trPr>
        <w:tc>
          <w:tcPr>
            <w:tcW w:w="2125" w:type="dxa"/>
            <w:tcBorders>
              <w:top w:val="single" w:sz="4" w:space="0" w:color="auto"/>
              <w:left w:val="single" w:sz="4" w:space="0" w:color="auto"/>
              <w:bottom w:val="single" w:sz="4" w:space="0" w:color="auto"/>
              <w:right w:val="single" w:sz="4" w:space="0" w:color="auto"/>
            </w:tcBorders>
          </w:tcPr>
          <w:p w14:paraId="7B248952"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Ызалана қарау</w:t>
            </w:r>
          </w:p>
        </w:tc>
        <w:tc>
          <w:tcPr>
            <w:tcW w:w="7479" w:type="dxa"/>
            <w:tcBorders>
              <w:top w:val="single" w:sz="4" w:space="0" w:color="auto"/>
              <w:left w:val="single" w:sz="4" w:space="0" w:color="auto"/>
              <w:bottom w:val="single" w:sz="4" w:space="0" w:color="auto"/>
              <w:right w:val="single" w:sz="4" w:space="0" w:color="auto"/>
            </w:tcBorders>
            <w:hideMark/>
          </w:tcPr>
          <w:p w14:paraId="43B4F777" w14:textId="77777777" w:rsidR="001175A6" w:rsidRPr="00F50332" w:rsidRDefault="001175A6" w:rsidP="00F50332">
            <w:pPr>
              <w:spacing w:after="0" w:line="240" w:lineRule="auto"/>
              <w:contextualSpacing/>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 Ой, өйтіп, жұрттың көз жасынан тығылып туған өлең адыра қалсын! Өнесі!?— деп Шұбарға Абай </w:t>
            </w:r>
            <w:r w:rsidRPr="00F50332">
              <w:rPr>
                <w:rFonts w:ascii="Times New Roman" w:hAnsi="Times New Roman" w:cs="Times New Roman"/>
                <w:b/>
                <w:bCs/>
                <w:iCs/>
                <w:sz w:val="24"/>
                <w:szCs w:val="24"/>
                <w:lang w:val="kk-KZ"/>
              </w:rPr>
              <w:t>ызалана қарады</w:t>
            </w:r>
            <w:r w:rsidRPr="00F50332">
              <w:rPr>
                <w:rFonts w:ascii="Times New Roman" w:hAnsi="Times New Roman" w:cs="Times New Roman"/>
                <w:sz w:val="24"/>
                <w:szCs w:val="24"/>
                <w:lang w:val="en-US"/>
              </w:rPr>
              <w:t xml:space="preserve"> </w:t>
            </w:r>
            <w:r w:rsidRPr="00F50332">
              <w:rPr>
                <w:rFonts w:ascii="Times New Roman" w:hAnsi="Times New Roman" w:cs="Times New Roman"/>
                <w:sz w:val="24"/>
                <w:szCs w:val="24"/>
                <w:lang w:val="kk-KZ"/>
              </w:rPr>
              <w:t>[</w:t>
            </w:r>
            <w:r w:rsidRPr="00F50332">
              <w:rPr>
                <w:rFonts w:ascii="Times New Roman" w:hAnsi="Times New Roman" w:cs="Times New Roman"/>
                <w:sz w:val="24"/>
                <w:szCs w:val="24"/>
                <w:lang w:val="en-US"/>
              </w:rPr>
              <w:t>8</w:t>
            </w:r>
            <w:r w:rsidRPr="00F50332">
              <w:rPr>
                <w:rFonts w:ascii="Times New Roman" w:hAnsi="Times New Roman" w:cs="Times New Roman"/>
                <w:sz w:val="24"/>
                <w:szCs w:val="24"/>
                <w:lang w:val="kk-KZ"/>
              </w:rPr>
              <w:t>4, 1</w:t>
            </w:r>
            <w:r w:rsidRPr="00F50332">
              <w:rPr>
                <w:rFonts w:ascii="Times New Roman" w:hAnsi="Times New Roman" w:cs="Times New Roman"/>
                <w:sz w:val="24"/>
                <w:szCs w:val="24"/>
                <w:lang w:val="en-US"/>
              </w:rPr>
              <w:t>5</w:t>
            </w:r>
            <w:r w:rsidRPr="00F50332">
              <w:rPr>
                <w:rFonts w:ascii="Times New Roman" w:hAnsi="Times New Roman" w:cs="Times New Roman"/>
                <w:sz w:val="24"/>
                <w:szCs w:val="24"/>
                <w:lang w:val="kk-KZ"/>
              </w:rPr>
              <w:t>].</w:t>
            </w:r>
          </w:p>
        </w:tc>
      </w:tr>
      <w:tr w:rsidR="001175A6" w:rsidRPr="00627690" w14:paraId="50F1E467" w14:textId="77777777" w:rsidTr="008C134B">
        <w:trPr>
          <w:gridAfter w:val="1"/>
          <w:wAfter w:w="11" w:type="dxa"/>
          <w:trHeight w:val="564"/>
        </w:trPr>
        <w:tc>
          <w:tcPr>
            <w:tcW w:w="2125" w:type="dxa"/>
            <w:tcBorders>
              <w:top w:val="single" w:sz="4" w:space="0" w:color="auto"/>
              <w:left w:val="single" w:sz="4" w:space="0" w:color="auto"/>
              <w:bottom w:val="single" w:sz="4" w:space="0" w:color="auto"/>
              <w:right w:val="single" w:sz="4" w:space="0" w:color="auto"/>
            </w:tcBorders>
          </w:tcPr>
          <w:p w14:paraId="0E35D682"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Бағып қарау</w:t>
            </w:r>
          </w:p>
        </w:tc>
        <w:tc>
          <w:tcPr>
            <w:tcW w:w="7479" w:type="dxa"/>
            <w:tcBorders>
              <w:top w:val="single" w:sz="4" w:space="0" w:color="auto"/>
              <w:left w:val="single" w:sz="4" w:space="0" w:color="auto"/>
              <w:bottom w:val="single" w:sz="4" w:space="0" w:color="auto"/>
              <w:right w:val="single" w:sz="4" w:space="0" w:color="auto"/>
            </w:tcBorders>
            <w:hideMark/>
          </w:tcPr>
          <w:p w14:paraId="427300C9"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айнала тұрған жастардың түріне </w:t>
            </w:r>
            <w:r w:rsidRPr="00F50332">
              <w:rPr>
                <w:rFonts w:ascii="Times New Roman" w:hAnsi="Times New Roman" w:cs="Times New Roman"/>
                <w:b/>
                <w:bCs/>
                <w:iCs/>
                <w:sz w:val="24"/>
                <w:szCs w:val="24"/>
                <w:lang w:val="kk-KZ"/>
              </w:rPr>
              <w:t xml:space="preserve">барлағандай бағып қарады </w:t>
            </w:r>
            <w:r w:rsidRPr="00F50332">
              <w:rPr>
                <w:rFonts w:ascii="Times New Roman" w:hAnsi="Times New Roman" w:cs="Times New Roman"/>
                <w:sz w:val="24"/>
                <w:szCs w:val="24"/>
                <w:lang w:val="kk-KZ"/>
              </w:rPr>
              <w:t>[84, 8].</w:t>
            </w:r>
          </w:p>
        </w:tc>
      </w:tr>
      <w:tr w:rsidR="001175A6" w:rsidRPr="00627690" w14:paraId="5E45708A" w14:textId="77777777" w:rsidTr="008C134B">
        <w:trPr>
          <w:gridAfter w:val="1"/>
          <w:wAfter w:w="11" w:type="dxa"/>
          <w:trHeight w:val="1145"/>
        </w:trPr>
        <w:tc>
          <w:tcPr>
            <w:tcW w:w="2125" w:type="dxa"/>
            <w:tcBorders>
              <w:top w:val="single" w:sz="4" w:space="0" w:color="auto"/>
              <w:left w:val="single" w:sz="4" w:space="0" w:color="auto"/>
              <w:bottom w:val="single" w:sz="4" w:space="0" w:color="auto"/>
              <w:right w:val="single" w:sz="4" w:space="0" w:color="auto"/>
            </w:tcBorders>
          </w:tcPr>
          <w:p w14:paraId="6AD424E6"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Көзін қысыңқырап қарау</w:t>
            </w:r>
          </w:p>
        </w:tc>
        <w:tc>
          <w:tcPr>
            <w:tcW w:w="7479" w:type="dxa"/>
            <w:tcBorders>
              <w:top w:val="single" w:sz="4" w:space="0" w:color="auto"/>
              <w:left w:val="single" w:sz="4" w:space="0" w:color="auto"/>
              <w:bottom w:val="single" w:sz="4" w:space="0" w:color="auto"/>
              <w:right w:val="single" w:sz="4" w:space="0" w:color="auto"/>
            </w:tcBorders>
            <w:hideMark/>
          </w:tcPr>
          <w:p w14:paraId="67987174"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Бұның селдір сұлу сақалына енді сәл ғана ақ араласқан. Айналасына азырақ әжім жиылған мұңлы </w:t>
            </w:r>
            <w:r w:rsidRPr="00F50332">
              <w:rPr>
                <w:rFonts w:ascii="Times New Roman" w:hAnsi="Times New Roman" w:cs="Times New Roman"/>
                <w:b/>
                <w:bCs/>
                <w:iCs/>
                <w:sz w:val="24"/>
                <w:szCs w:val="24"/>
                <w:lang w:val="kk-KZ"/>
              </w:rPr>
              <w:t>көзін</w:t>
            </w:r>
            <w:r w:rsidRPr="00F50332">
              <w:rPr>
                <w:rFonts w:ascii="Times New Roman" w:hAnsi="Times New Roman" w:cs="Times New Roman"/>
                <w:sz w:val="24"/>
                <w:szCs w:val="24"/>
                <w:lang w:val="kk-KZ"/>
              </w:rPr>
              <w:t xml:space="preserve"> кейде </w:t>
            </w:r>
            <w:r w:rsidRPr="00F50332">
              <w:rPr>
                <w:rFonts w:ascii="Times New Roman" w:hAnsi="Times New Roman" w:cs="Times New Roman"/>
                <w:b/>
                <w:bCs/>
                <w:iCs/>
                <w:sz w:val="24"/>
                <w:szCs w:val="24"/>
                <w:lang w:val="kk-KZ"/>
              </w:rPr>
              <w:t>қысыңқырап қарайды</w:t>
            </w:r>
            <w:r w:rsidRPr="00F50332">
              <w:rPr>
                <w:rFonts w:ascii="Times New Roman" w:hAnsi="Times New Roman" w:cs="Times New Roman"/>
                <w:sz w:val="24"/>
                <w:szCs w:val="24"/>
                <w:lang w:val="kk-KZ"/>
              </w:rPr>
              <w:t xml:space="preserve">. Кейде әлдебір күңдерді алаңсыз көңілмен есіне түсірмектей, </w:t>
            </w:r>
            <w:r w:rsidRPr="00F50332">
              <w:rPr>
                <w:rFonts w:ascii="Times New Roman" w:hAnsi="Times New Roman" w:cs="Times New Roman"/>
                <w:b/>
                <w:bCs/>
                <w:iCs/>
                <w:sz w:val="24"/>
                <w:szCs w:val="24"/>
                <w:lang w:val="kk-KZ"/>
              </w:rPr>
              <w:t>көзін жұмып тұрып ойланып қалады</w:t>
            </w:r>
            <w:r w:rsidRPr="00F50332">
              <w:rPr>
                <w:rFonts w:ascii="Times New Roman" w:hAnsi="Times New Roman" w:cs="Times New Roman"/>
                <w:sz w:val="24"/>
                <w:szCs w:val="24"/>
                <w:lang w:val="kk-KZ"/>
              </w:rPr>
              <w:t xml:space="preserve"> [84, 7].</w:t>
            </w:r>
          </w:p>
        </w:tc>
      </w:tr>
      <w:tr w:rsidR="001175A6" w:rsidRPr="00627690" w14:paraId="47DE1372" w14:textId="77777777" w:rsidTr="008C134B">
        <w:trPr>
          <w:gridAfter w:val="1"/>
          <w:wAfter w:w="11" w:type="dxa"/>
          <w:trHeight w:val="862"/>
        </w:trPr>
        <w:tc>
          <w:tcPr>
            <w:tcW w:w="2125" w:type="dxa"/>
            <w:tcBorders>
              <w:top w:val="single" w:sz="4" w:space="0" w:color="auto"/>
              <w:left w:val="single" w:sz="4" w:space="0" w:color="auto"/>
              <w:bottom w:val="single" w:sz="4" w:space="0" w:color="auto"/>
              <w:right w:val="single" w:sz="4" w:space="0" w:color="auto"/>
            </w:tcBorders>
          </w:tcPr>
          <w:p w14:paraId="28FB5293"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Ажарлана қарау</w:t>
            </w:r>
          </w:p>
        </w:tc>
        <w:tc>
          <w:tcPr>
            <w:tcW w:w="7479" w:type="dxa"/>
            <w:tcBorders>
              <w:top w:val="single" w:sz="4" w:space="0" w:color="auto"/>
              <w:left w:val="single" w:sz="4" w:space="0" w:color="auto"/>
              <w:bottom w:val="single" w:sz="4" w:space="0" w:color="auto"/>
              <w:right w:val="single" w:sz="4" w:space="0" w:color="auto"/>
            </w:tcBorders>
            <w:hideMark/>
          </w:tcPr>
          <w:p w14:paraId="4C9B8F38"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осыдан соң ұрыға </w:t>
            </w:r>
            <w:r w:rsidRPr="00F50332">
              <w:rPr>
                <w:rFonts w:ascii="Times New Roman" w:hAnsi="Times New Roman" w:cs="Times New Roman"/>
                <w:b/>
                <w:bCs/>
                <w:iCs/>
                <w:sz w:val="24"/>
                <w:szCs w:val="24"/>
                <w:lang w:val="kk-KZ"/>
              </w:rPr>
              <w:t>ажарлана қарап</w:t>
            </w:r>
            <w:r w:rsidRPr="00F50332">
              <w:rPr>
                <w:rFonts w:ascii="Times New Roman" w:hAnsi="Times New Roman" w:cs="Times New Roman"/>
                <w:sz w:val="24"/>
                <w:szCs w:val="24"/>
                <w:lang w:val="kk-KZ"/>
              </w:rPr>
              <w:t xml:space="preserve"> қатайып ап:</w:t>
            </w:r>
          </w:p>
          <w:p w14:paraId="06D22B91"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Ендеше айт шыныңды, өлiп кетсең де айтшы! Алыппең мынаның малын, алмаппең? – деп, </w:t>
            </w:r>
            <w:r w:rsidRPr="00F50332">
              <w:rPr>
                <w:rFonts w:ascii="Times New Roman" w:hAnsi="Times New Roman" w:cs="Times New Roman"/>
                <w:b/>
                <w:bCs/>
                <w:iCs/>
                <w:sz w:val="24"/>
                <w:szCs w:val="24"/>
                <w:lang w:val="kk-KZ"/>
              </w:rPr>
              <w:t>ашулы көзбен қадала қарап</w:t>
            </w:r>
            <w:r w:rsidRPr="00F50332">
              <w:rPr>
                <w:rFonts w:ascii="Times New Roman" w:hAnsi="Times New Roman" w:cs="Times New Roman"/>
                <w:sz w:val="24"/>
                <w:szCs w:val="24"/>
                <w:lang w:val="kk-KZ"/>
              </w:rPr>
              <w:t xml:space="preserve"> отыр [58, 571].</w:t>
            </w:r>
          </w:p>
        </w:tc>
      </w:tr>
      <w:tr w:rsidR="001175A6" w:rsidRPr="00F50332" w14:paraId="77F94664" w14:textId="77777777" w:rsidTr="008C134B">
        <w:trPr>
          <w:gridAfter w:val="1"/>
          <w:wAfter w:w="11" w:type="dxa"/>
          <w:trHeight w:val="862"/>
        </w:trPr>
        <w:tc>
          <w:tcPr>
            <w:tcW w:w="2125" w:type="dxa"/>
            <w:tcBorders>
              <w:top w:val="single" w:sz="4" w:space="0" w:color="auto"/>
              <w:left w:val="single" w:sz="4" w:space="0" w:color="auto"/>
              <w:bottom w:val="single" w:sz="4" w:space="0" w:color="auto"/>
              <w:right w:val="single" w:sz="4" w:space="0" w:color="auto"/>
            </w:tcBorders>
          </w:tcPr>
          <w:p w14:paraId="2D9CD7FA"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Ойлана қарау</w:t>
            </w:r>
          </w:p>
        </w:tc>
        <w:tc>
          <w:tcPr>
            <w:tcW w:w="7479" w:type="dxa"/>
            <w:tcBorders>
              <w:top w:val="single" w:sz="4" w:space="0" w:color="auto"/>
              <w:left w:val="single" w:sz="4" w:space="0" w:color="auto"/>
              <w:bottom w:val="single" w:sz="4" w:space="0" w:color="auto"/>
              <w:right w:val="single" w:sz="4" w:space="0" w:color="auto"/>
            </w:tcBorders>
            <w:hideMark/>
          </w:tcPr>
          <w:p w14:paraId="75166A4F" w14:textId="77777777" w:rsidR="001175A6" w:rsidRPr="00F50332" w:rsidRDefault="001175A6" w:rsidP="00F50332">
            <w:pPr>
              <w:autoSpaceDE w:val="0"/>
              <w:autoSpaceDN w:val="0"/>
              <w:adjustRightInd w:val="0"/>
              <w:spacing w:after="0" w:line="240" w:lineRule="auto"/>
              <w:contextualSpacing/>
              <w:rPr>
                <w:rFonts w:ascii="Times New Roman" w:hAnsi="Times New Roman" w:cs="Times New Roman"/>
                <w:sz w:val="24"/>
                <w:szCs w:val="24"/>
              </w:rPr>
            </w:pPr>
            <w:r w:rsidRPr="00F50332">
              <w:rPr>
                <w:rFonts w:ascii="Times New Roman" w:hAnsi="Times New Roman" w:cs="Times New Roman"/>
                <w:sz w:val="24"/>
                <w:szCs w:val="24"/>
              </w:rPr>
              <w:t>Ұлжан тартымды болумен қатар, сыншы да ана. Баласының жаңағы</w:t>
            </w:r>
            <w:r w:rsidRPr="00F50332">
              <w:rPr>
                <w:rFonts w:ascii="Times New Roman" w:hAnsi="Times New Roman" w:cs="Times New Roman"/>
                <w:sz w:val="24"/>
                <w:szCs w:val="24"/>
                <w:lang w:val="kk-KZ"/>
              </w:rPr>
              <w:t xml:space="preserve"> </w:t>
            </w:r>
            <w:r w:rsidRPr="00F50332">
              <w:rPr>
                <w:rFonts w:ascii="Times New Roman" w:hAnsi="Times New Roman" w:cs="Times New Roman"/>
                <w:sz w:val="24"/>
                <w:szCs w:val="24"/>
              </w:rPr>
              <w:t xml:space="preserve">мінезіне біраз </w:t>
            </w:r>
            <w:r w:rsidRPr="00F50332">
              <w:rPr>
                <w:rFonts w:ascii="Times New Roman" w:hAnsi="Times New Roman" w:cs="Times New Roman"/>
                <w:b/>
                <w:bCs/>
                <w:iCs/>
                <w:sz w:val="24"/>
                <w:szCs w:val="24"/>
              </w:rPr>
              <w:t>ойлана қарап отырды</w:t>
            </w:r>
            <w:r w:rsidRPr="00F50332">
              <w:rPr>
                <w:rFonts w:ascii="Times New Roman" w:hAnsi="Times New Roman" w:cs="Times New Roman"/>
                <w:sz w:val="24"/>
                <w:szCs w:val="24"/>
              </w:rPr>
              <w:t xml:space="preserve">. Биыл денесі өскелеңдеп қалған баласы,мінез жағынан да ересек тартқан сияқты </w:t>
            </w:r>
            <w:r w:rsidRPr="00F50332">
              <w:rPr>
                <w:rFonts w:ascii="Times New Roman" w:hAnsi="Times New Roman" w:cs="Times New Roman"/>
                <w:sz w:val="24"/>
                <w:szCs w:val="24"/>
                <w:lang w:val="kk-KZ"/>
              </w:rPr>
              <w:t>[94, 1</w:t>
            </w:r>
            <w:r w:rsidRPr="00F50332">
              <w:rPr>
                <w:rFonts w:ascii="Times New Roman" w:hAnsi="Times New Roman" w:cs="Times New Roman"/>
                <w:sz w:val="24"/>
                <w:szCs w:val="24"/>
              </w:rPr>
              <w:t>3</w:t>
            </w:r>
            <w:r w:rsidRPr="00F50332">
              <w:rPr>
                <w:rFonts w:ascii="Times New Roman" w:hAnsi="Times New Roman" w:cs="Times New Roman"/>
                <w:sz w:val="24"/>
                <w:szCs w:val="24"/>
                <w:lang w:val="kk-KZ"/>
              </w:rPr>
              <w:t>].</w:t>
            </w:r>
          </w:p>
        </w:tc>
      </w:tr>
      <w:tr w:rsidR="001175A6" w:rsidRPr="00F50332" w14:paraId="6746EDE6" w14:textId="77777777" w:rsidTr="00627690">
        <w:trPr>
          <w:gridAfter w:val="1"/>
          <w:wAfter w:w="11" w:type="dxa"/>
          <w:trHeight w:val="356"/>
        </w:trPr>
        <w:tc>
          <w:tcPr>
            <w:tcW w:w="2125" w:type="dxa"/>
            <w:tcBorders>
              <w:top w:val="single" w:sz="4" w:space="0" w:color="auto"/>
              <w:left w:val="single" w:sz="4" w:space="0" w:color="auto"/>
              <w:bottom w:val="single" w:sz="4" w:space="0" w:color="auto"/>
              <w:right w:val="single" w:sz="4" w:space="0" w:color="auto"/>
            </w:tcBorders>
          </w:tcPr>
          <w:p w14:paraId="310E6789"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Мысқылдай қарау</w:t>
            </w:r>
          </w:p>
        </w:tc>
        <w:tc>
          <w:tcPr>
            <w:tcW w:w="7479" w:type="dxa"/>
            <w:tcBorders>
              <w:top w:val="single" w:sz="4" w:space="0" w:color="auto"/>
              <w:left w:val="single" w:sz="4" w:space="0" w:color="auto"/>
              <w:bottom w:val="single" w:sz="4" w:space="0" w:color="auto"/>
              <w:right w:val="single" w:sz="4" w:space="0" w:color="auto"/>
            </w:tcBorders>
            <w:hideMark/>
          </w:tcPr>
          <w:p w14:paraId="10A6BA54"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w:t>
            </w:r>
            <w:r w:rsidRPr="00F50332">
              <w:rPr>
                <w:rFonts w:ascii="Times New Roman" w:hAnsi="Times New Roman" w:cs="Times New Roman"/>
                <w:b/>
                <w:bCs/>
                <w:iCs/>
                <w:sz w:val="24"/>
                <w:szCs w:val="24"/>
                <w:lang w:val="kk-KZ"/>
              </w:rPr>
              <w:t>күлместен, мысқылдай қарайды</w:t>
            </w:r>
            <w:r w:rsidRPr="00F50332">
              <w:rPr>
                <w:rFonts w:ascii="Times New Roman" w:hAnsi="Times New Roman" w:cs="Times New Roman"/>
                <w:b/>
                <w:bCs/>
                <w:iCs/>
                <w:sz w:val="24"/>
                <w:szCs w:val="24"/>
                <w:lang w:val="en-US"/>
              </w:rPr>
              <w:t xml:space="preserve"> </w:t>
            </w:r>
            <w:r w:rsidRPr="00F50332">
              <w:rPr>
                <w:rFonts w:ascii="Times New Roman" w:hAnsi="Times New Roman" w:cs="Times New Roman"/>
                <w:sz w:val="24"/>
                <w:szCs w:val="24"/>
                <w:lang w:val="kk-KZ"/>
              </w:rPr>
              <w:t>[94, 1</w:t>
            </w:r>
            <w:r w:rsidRPr="00F50332">
              <w:rPr>
                <w:rFonts w:ascii="Times New Roman" w:hAnsi="Times New Roman" w:cs="Times New Roman"/>
                <w:sz w:val="24"/>
                <w:szCs w:val="24"/>
                <w:lang w:val="en-US"/>
              </w:rPr>
              <w:t>3</w:t>
            </w:r>
            <w:r w:rsidRPr="00F50332">
              <w:rPr>
                <w:rFonts w:ascii="Times New Roman" w:hAnsi="Times New Roman" w:cs="Times New Roman"/>
                <w:sz w:val="24"/>
                <w:szCs w:val="24"/>
                <w:lang w:val="kk-KZ"/>
              </w:rPr>
              <w:t>].</w:t>
            </w:r>
          </w:p>
        </w:tc>
      </w:tr>
      <w:tr w:rsidR="001175A6" w:rsidRPr="00F50332" w14:paraId="0506D807" w14:textId="77777777" w:rsidTr="008C134B">
        <w:trPr>
          <w:gridAfter w:val="1"/>
          <w:wAfter w:w="11" w:type="dxa"/>
          <w:trHeight w:val="862"/>
        </w:trPr>
        <w:tc>
          <w:tcPr>
            <w:tcW w:w="2125" w:type="dxa"/>
            <w:tcBorders>
              <w:top w:val="single" w:sz="4" w:space="0" w:color="auto"/>
              <w:left w:val="single" w:sz="4" w:space="0" w:color="auto"/>
              <w:bottom w:val="single" w:sz="4" w:space="0" w:color="auto"/>
              <w:right w:val="single" w:sz="4" w:space="0" w:color="auto"/>
            </w:tcBorders>
          </w:tcPr>
          <w:p w14:paraId="2721720A"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Тесіле қарау</w:t>
            </w:r>
          </w:p>
        </w:tc>
        <w:tc>
          <w:tcPr>
            <w:tcW w:w="7479" w:type="dxa"/>
            <w:tcBorders>
              <w:top w:val="single" w:sz="4" w:space="0" w:color="auto"/>
              <w:left w:val="single" w:sz="4" w:space="0" w:color="auto"/>
              <w:bottom w:val="single" w:sz="4" w:space="0" w:color="auto"/>
              <w:right w:val="single" w:sz="4" w:space="0" w:color="auto"/>
            </w:tcBorders>
            <w:hideMark/>
          </w:tcPr>
          <w:p w14:paraId="4920A92C"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Сақал-шашы бір реңдес, қара бурыл Сүйіндік </w:t>
            </w:r>
            <w:r w:rsidRPr="00F50332">
              <w:rPr>
                <w:rFonts w:ascii="Times New Roman" w:hAnsi="Times New Roman" w:cs="Times New Roman"/>
                <w:b/>
                <w:bCs/>
                <w:iCs/>
                <w:sz w:val="24"/>
                <w:szCs w:val="24"/>
                <w:lang w:val="kk-KZ"/>
              </w:rPr>
              <w:t>оқта-текте бір қарап қойғаны болмаса, Құнанбайға тесіле қарамайды. Көзін төмендете береді</w:t>
            </w:r>
            <w:r w:rsidRPr="00F50332">
              <w:rPr>
                <w:rFonts w:ascii="Times New Roman" w:hAnsi="Times New Roman" w:cs="Times New Roman"/>
                <w:b/>
                <w:bCs/>
                <w:iCs/>
                <w:sz w:val="24"/>
                <w:szCs w:val="24"/>
                <w:lang w:val="en-US"/>
              </w:rPr>
              <w:t xml:space="preserve"> </w:t>
            </w:r>
            <w:r w:rsidRPr="00F50332">
              <w:rPr>
                <w:rFonts w:ascii="Times New Roman" w:hAnsi="Times New Roman" w:cs="Times New Roman"/>
                <w:sz w:val="24"/>
                <w:szCs w:val="24"/>
                <w:lang w:val="kk-KZ"/>
              </w:rPr>
              <w:t>[94, 1</w:t>
            </w:r>
            <w:r w:rsidRPr="00F50332">
              <w:rPr>
                <w:rFonts w:ascii="Times New Roman" w:hAnsi="Times New Roman" w:cs="Times New Roman"/>
                <w:sz w:val="24"/>
                <w:szCs w:val="24"/>
                <w:lang w:val="en-US"/>
              </w:rPr>
              <w:t>8</w:t>
            </w:r>
            <w:r w:rsidRPr="00F50332">
              <w:rPr>
                <w:rFonts w:ascii="Times New Roman" w:hAnsi="Times New Roman" w:cs="Times New Roman"/>
                <w:sz w:val="24"/>
                <w:szCs w:val="24"/>
                <w:lang w:val="kk-KZ"/>
              </w:rPr>
              <w:t>].</w:t>
            </w:r>
          </w:p>
        </w:tc>
      </w:tr>
      <w:tr w:rsidR="001175A6" w:rsidRPr="00627690" w14:paraId="6FD2490A" w14:textId="77777777" w:rsidTr="008C134B">
        <w:trPr>
          <w:gridAfter w:val="1"/>
          <w:wAfter w:w="11" w:type="dxa"/>
          <w:trHeight w:val="564"/>
        </w:trPr>
        <w:tc>
          <w:tcPr>
            <w:tcW w:w="2125" w:type="dxa"/>
            <w:tcBorders>
              <w:top w:val="single" w:sz="4" w:space="0" w:color="auto"/>
              <w:left w:val="single" w:sz="4" w:space="0" w:color="auto"/>
              <w:bottom w:val="single" w:sz="4" w:space="0" w:color="auto"/>
              <w:right w:val="single" w:sz="4" w:space="0" w:color="auto"/>
            </w:tcBorders>
          </w:tcPr>
          <w:p w14:paraId="729A2C41"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Бұрыла қарау</w:t>
            </w:r>
          </w:p>
        </w:tc>
        <w:tc>
          <w:tcPr>
            <w:tcW w:w="7479" w:type="dxa"/>
            <w:tcBorders>
              <w:top w:val="single" w:sz="4" w:space="0" w:color="auto"/>
              <w:left w:val="single" w:sz="4" w:space="0" w:color="auto"/>
              <w:bottom w:val="single" w:sz="4" w:space="0" w:color="auto"/>
              <w:right w:val="single" w:sz="4" w:space="0" w:color="auto"/>
            </w:tcBorders>
            <w:hideMark/>
          </w:tcPr>
          <w:p w14:paraId="1FA09DCB" w14:textId="77777777" w:rsidR="001175A6" w:rsidRPr="00F50332" w:rsidRDefault="001175A6" w:rsidP="00F50332">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Құнанбай бағанадан төмен отырған жорға Жұмабайды енді ғана еске алғандай </w:t>
            </w:r>
            <w:r w:rsidRPr="00F50332">
              <w:rPr>
                <w:rFonts w:ascii="Times New Roman" w:hAnsi="Times New Roman" w:cs="Times New Roman"/>
                <w:b/>
                <w:bCs/>
                <w:iCs/>
                <w:sz w:val="24"/>
                <w:szCs w:val="24"/>
                <w:lang w:val="kk-KZ"/>
              </w:rPr>
              <w:t xml:space="preserve">бұрыла қарады </w:t>
            </w:r>
            <w:r w:rsidRPr="00F50332">
              <w:rPr>
                <w:rFonts w:ascii="Times New Roman" w:hAnsi="Times New Roman" w:cs="Times New Roman"/>
                <w:sz w:val="24"/>
                <w:szCs w:val="24"/>
                <w:lang w:val="kk-KZ"/>
              </w:rPr>
              <w:t>[94, 21].</w:t>
            </w:r>
          </w:p>
        </w:tc>
      </w:tr>
      <w:tr w:rsidR="001175A6" w:rsidRPr="00627690" w14:paraId="2C40C59A" w14:textId="77777777" w:rsidTr="008C134B">
        <w:trPr>
          <w:gridAfter w:val="1"/>
          <w:wAfter w:w="11" w:type="dxa"/>
          <w:trHeight w:val="564"/>
        </w:trPr>
        <w:tc>
          <w:tcPr>
            <w:tcW w:w="2125" w:type="dxa"/>
            <w:tcBorders>
              <w:top w:val="single" w:sz="4" w:space="0" w:color="auto"/>
              <w:left w:val="single" w:sz="4" w:space="0" w:color="auto"/>
              <w:bottom w:val="single" w:sz="4" w:space="0" w:color="auto"/>
              <w:right w:val="single" w:sz="4" w:space="0" w:color="auto"/>
            </w:tcBorders>
          </w:tcPr>
          <w:p w14:paraId="7148EBBB"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Сескене қарау</w:t>
            </w:r>
          </w:p>
        </w:tc>
        <w:tc>
          <w:tcPr>
            <w:tcW w:w="7479" w:type="dxa"/>
            <w:tcBorders>
              <w:top w:val="single" w:sz="4" w:space="0" w:color="auto"/>
              <w:left w:val="single" w:sz="4" w:space="0" w:color="auto"/>
              <w:bottom w:val="single" w:sz="4" w:space="0" w:color="auto"/>
              <w:right w:val="single" w:sz="4" w:space="0" w:color="auto"/>
            </w:tcBorders>
            <w:hideMark/>
          </w:tcPr>
          <w:p w14:paraId="158862BE" w14:textId="77777777" w:rsidR="001175A6" w:rsidRPr="00F50332" w:rsidRDefault="001175A6"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Әкесіне сене алмай, </w:t>
            </w:r>
            <w:r w:rsidRPr="00F50332">
              <w:rPr>
                <w:rFonts w:ascii="Times New Roman" w:hAnsi="Times New Roman" w:cs="Times New Roman"/>
                <w:b/>
                <w:bCs/>
                <w:iCs/>
                <w:sz w:val="24"/>
                <w:szCs w:val="24"/>
                <w:lang w:val="kk-KZ"/>
              </w:rPr>
              <w:t>сескене қарап</w:t>
            </w:r>
            <w:r w:rsidRPr="00F50332">
              <w:rPr>
                <w:rFonts w:ascii="Times New Roman" w:hAnsi="Times New Roman" w:cs="Times New Roman"/>
                <w:sz w:val="24"/>
                <w:szCs w:val="24"/>
                <w:lang w:val="kk-KZ"/>
              </w:rPr>
              <w:t>, «соны істейді-ау» деп бір ойлады [94, 23].</w:t>
            </w:r>
          </w:p>
        </w:tc>
      </w:tr>
      <w:tr w:rsidR="001175A6" w:rsidRPr="00627690" w14:paraId="1189C4C6" w14:textId="77777777" w:rsidTr="008C134B">
        <w:trPr>
          <w:gridAfter w:val="1"/>
          <w:wAfter w:w="11" w:type="dxa"/>
          <w:trHeight w:val="580"/>
        </w:trPr>
        <w:tc>
          <w:tcPr>
            <w:tcW w:w="2125" w:type="dxa"/>
            <w:tcBorders>
              <w:top w:val="single" w:sz="4" w:space="0" w:color="auto"/>
              <w:left w:val="single" w:sz="4" w:space="0" w:color="auto"/>
              <w:bottom w:val="single" w:sz="4" w:space="0" w:color="auto"/>
              <w:right w:val="single" w:sz="4" w:space="0" w:color="auto"/>
            </w:tcBorders>
          </w:tcPr>
          <w:p w14:paraId="4BE96FB9"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Ажырайып қарау</w:t>
            </w:r>
          </w:p>
        </w:tc>
        <w:tc>
          <w:tcPr>
            <w:tcW w:w="7479" w:type="dxa"/>
            <w:tcBorders>
              <w:top w:val="single" w:sz="4" w:space="0" w:color="auto"/>
              <w:left w:val="single" w:sz="4" w:space="0" w:color="auto"/>
              <w:bottom w:val="single" w:sz="4" w:space="0" w:color="auto"/>
              <w:right w:val="single" w:sz="4" w:space="0" w:color="auto"/>
            </w:tcBorders>
            <w:hideMark/>
          </w:tcPr>
          <w:p w14:paraId="556FF0AF" w14:textId="77777777" w:rsidR="001175A6" w:rsidRPr="00F50332" w:rsidRDefault="001175A6" w:rsidP="00F50332">
            <w:pPr>
              <w:autoSpaceDE w:val="0"/>
              <w:autoSpaceDN w:val="0"/>
              <w:adjustRightInd w:val="0"/>
              <w:spacing w:after="0" w:line="240" w:lineRule="auto"/>
              <w:contextualSpacing/>
              <w:rPr>
                <w:rFonts w:ascii="Times New Roman" w:hAnsi="Times New Roman" w:cs="Times New Roman"/>
                <w:b/>
                <w:bCs/>
                <w:iCs/>
                <w:sz w:val="24"/>
                <w:szCs w:val="24"/>
                <w:lang w:val="kk-KZ"/>
              </w:rPr>
            </w:pPr>
            <w:r w:rsidRPr="00F50332">
              <w:rPr>
                <w:rFonts w:ascii="Times New Roman" w:hAnsi="Times New Roman" w:cs="Times New Roman"/>
                <w:sz w:val="24"/>
                <w:szCs w:val="24"/>
                <w:lang w:val="kk-KZ"/>
              </w:rPr>
              <w:t xml:space="preserve">Бөжей мұның бетіне </w:t>
            </w:r>
            <w:r w:rsidRPr="00F50332">
              <w:rPr>
                <w:rFonts w:ascii="Times New Roman" w:hAnsi="Times New Roman" w:cs="Times New Roman"/>
                <w:b/>
                <w:bCs/>
                <w:iCs/>
                <w:sz w:val="24"/>
                <w:szCs w:val="24"/>
                <w:lang w:val="kk-KZ"/>
              </w:rPr>
              <w:t>қатты сұрланған жүзбен, ажырайып қарады да:</w:t>
            </w:r>
          </w:p>
          <w:p w14:paraId="427159AB" w14:textId="77777777" w:rsidR="001175A6" w:rsidRPr="00F50332" w:rsidRDefault="001175A6" w:rsidP="00F50332">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Арысыңды, ендеше, арыстан жеді, - деп сырт айналып кетті [94, 36].</w:t>
            </w:r>
          </w:p>
        </w:tc>
      </w:tr>
      <w:tr w:rsidR="008C134B" w:rsidRPr="00F50332" w14:paraId="3A4332B9" w14:textId="77777777" w:rsidTr="008C134B">
        <w:trPr>
          <w:trHeight w:val="269"/>
        </w:trPr>
        <w:tc>
          <w:tcPr>
            <w:tcW w:w="2125" w:type="dxa"/>
          </w:tcPr>
          <w:p w14:paraId="003A6F92"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Сазара қарау</w:t>
            </w:r>
          </w:p>
        </w:tc>
        <w:tc>
          <w:tcPr>
            <w:tcW w:w="7490" w:type="dxa"/>
            <w:gridSpan w:val="2"/>
            <w:hideMark/>
          </w:tcPr>
          <w:p w14:paraId="5CD6DF59" w14:textId="77777777" w:rsidR="008C134B" w:rsidRPr="00F50332" w:rsidRDefault="008C134B" w:rsidP="00627690">
            <w:pPr>
              <w:spacing w:after="0" w:line="240" w:lineRule="auto"/>
              <w:contextualSpacing/>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Абай Тәкежанға </w:t>
            </w:r>
            <w:r w:rsidRPr="00F50332">
              <w:rPr>
                <w:rFonts w:ascii="Times New Roman" w:hAnsi="Times New Roman" w:cs="Times New Roman"/>
                <w:b/>
                <w:bCs/>
                <w:iCs/>
                <w:sz w:val="24"/>
                <w:szCs w:val="24"/>
                <w:lang w:val="kk-KZ"/>
              </w:rPr>
              <w:t>сазара қарады</w:t>
            </w:r>
            <w:r w:rsidRPr="00F50332">
              <w:rPr>
                <w:rFonts w:ascii="Times New Roman" w:hAnsi="Times New Roman" w:cs="Times New Roman"/>
                <w:sz w:val="24"/>
                <w:szCs w:val="24"/>
                <w:lang w:val="en-US"/>
              </w:rPr>
              <w:t xml:space="preserve"> </w:t>
            </w:r>
            <w:r w:rsidRPr="00F50332">
              <w:rPr>
                <w:rFonts w:ascii="Times New Roman" w:hAnsi="Times New Roman" w:cs="Times New Roman"/>
                <w:sz w:val="24"/>
                <w:szCs w:val="24"/>
                <w:lang w:val="kk-KZ"/>
              </w:rPr>
              <w:t>[</w:t>
            </w:r>
            <w:r w:rsidRPr="00F50332">
              <w:rPr>
                <w:rFonts w:ascii="Times New Roman" w:hAnsi="Times New Roman" w:cs="Times New Roman"/>
                <w:sz w:val="24"/>
                <w:szCs w:val="24"/>
                <w:lang w:val="en-US"/>
              </w:rPr>
              <w:t>8</w:t>
            </w:r>
            <w:r w:rsidRPr="00F50332">
              <w:rPr>
                <w:rFonts w:ascii="Times New Roman" w:hAnsi="Times New Roman" w:cs="Times New Roman"/>
                <w:sz w:val="24"/>
                <w:szCs w:val="24"/>
                <w:lang w:val="kk-KZ"/>
              </w:rPr>
              <w:t xml:space="preserve">4, </w:t>
            </w:r>
            <w:r w:rsidRPr="00F50332">
              <w:rPr>
                <w:rFonts w:ascii="Times New Roman" w:hAnsi="Times New Roman" w:cs="Times New Roman"/>
                <w:sz w:val="24"/>
                <w:szCs w:val="24"/>
                <w:lang w:val="en-US"/>
              </w:rPr>
              <w:t>7</w:t>
            </w:r>
            <w:r w:rsidRPr="00F50332">
              <w:rPr>
                <w:rFonts w:ascii="Times New Roman" w:hAnsi="Times New Roman" w:cs="Times New Roman"/>
                <w:sz w:val="24"/>
                <w:szCs w:val="24"/>
                <w:lang w:val="kk-KZ"/>
              </w:rPr>
              <w:t>4].</w:t>
            </w:r>
          </w:p>
        </w:tc>
      </w:tr>
      <w:tr w:rsidR="008C134B" w:rsidRPr="00627690" w14:paraId="57C12540" w14:textId="77777777" w:rsidTr="008C134B">
        <w:trPr>
          <w:trHeight w:val="269"/>
        </w:trPr>
        <w:tc>
          <w:tcPr>
            <w:tcW w:w="2125" w:type="dxa"/>
          </w:tcPr>
          <w:p w14:paraId="3EFDBFD2"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Үңіле қарау</w:t>
            </w:r>
          </w:p>
        </w:tc>
        <w:tc>
          <w:tcPr>
            <w:tcW w:w="7490" w:type="dxa"/>
            <w:gridSpan w:val="2"/>
          </w:tcPr>
          <w:p w14:paraId="27B4A23F"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Е, қарағым, ол қай көш? - деп, Таңшолпан </w:t>
            </w:r>
            <w:r w:rsidRPr="00F50332">
              <w:rPr>
                <w:rFonts w:ascii="Times New Roman" w:hAnsi="Times New Roman" w:cs="Times New Roman"/>
                <w:b/>
                <w:bCs/>
                <w:iCs/>
                <w:sz w:val="24"/>
                <w:szCs w:val="24"/>
                <w:lang w:val="kk-KZ"/>
              </w:rPr>
              <w:t xml:space="preserve">таңданып, үңіле карап еді </w:t>
            </w:r>
            <w:r w:rsidRPr="00F50332">
              <w:rPr>
                <w:rFonts w:ascii="Times New Roman" w:hAnsi="Times New Roman" w:cs="Times New Roman"/>
                <w:sz w:val="24"/>
                <w:szCs w:val="24"/>
                <w:lang w:val="kk-KZ"/>
              </w:rPr>
              <w:t>[94, 60].</w:t>
            </w:r>
          </w:p>
        </w:tc>
      </w:tr>
      <w:tr w:rsidR="008C134B" w:rsidRPr="00627690" w14:paraId="060874A8" w14:textId="77777777" w:rsidTr="008C134B">
        <w:trPr>
          <w:trHeight w:val="824"/>
        </w:trPr>
        <w:tc>
          <w:tcPr>
            <w:tcW w:w="2125" w:type="dxa"/>
          </w:tcPr>
          <w:p w14:paraId="27BEE457"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Жасқанып, жалына қарау</w:t>
            </w:r>
          </w:p>
        </w:tc>
        <w:tc>
          <w:tcPr>
            <w:tcW w:w="7490" w:type="dxa"/>
            <w:gridSpan w:val="2"/>
            <w:hideMark/>
          </w:tcPr>
          <w:p w14:paraId="614A9A25"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Екеуінің де көздері Абайға </w:t>
            </w:r>
            <w:r w:rsidRPr="00F50332">
              <w:rPr>
                <w:rFonts w:ascii="Times New Roman" w:hAnsi="Times New Roman" w:cs="Times New Roman"/>
                <w:b/>
                <w:bCs/>
                <w:iCs/>
                <w:sz w:val="24"/>
                <w:szCs w:val="24"/>
                <w:lang w:val="kk-KZ"/>
              </w:rPr>
              <w:t>жасқанып, жалына қарайды.</w:t>
            </w:r>
            <w:r w:rsidRPr="00F50332">
              <w:rPr>
                <w:rFonts w:ascii="Times New Roman" w:hAnsi="Times New Roman" w:cs="Times New Roman"/>
                <w:sz w:val="24"/>
                <w:szCs w:val="24"/>
                <w:lang w:val="kk-KZ"/>
              </w:rPr>
              <w:t xml:space="preserve"> Қап-қара ашық көздері де жазықсыздан жаза шеккен панасыздық, сор үйелегендей [84, 78].</w:t>
            </w:r>
          </w:p>
        </w:tc>
      </w:tr>
      <w:tr w:rsidR="008C134B" w:rsidRPr="00627690" w14:paraId="55B9FF7D" w14:textId="77777777" w:rsidTr="008C134B">
        <w:trPr>
          <w:trHeight w:val="824"/>
        </w:trPr>
        <w:tc>
          <w:tcPr>
            <w:tcW w:w="2125" w:type="dxa"/>
          </w:tcPr>
          <w:p w14:paraId="0D700423"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Күліп қарау</w:t>
            </w:r>
          </w:p>
        </w:tc>
        <w:tc>
          <w:tcPr>
            <w:tcW w:w="7490" w:type="dxa"/>
            <w:gridSpan w:val="2"/>
            <w:hideMark/>
          </w:tcPr>
          <w:p w14:paraId="1D5B618C"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Қаражан өз ісінен қысылғандай болды. Бұл күнде әжім тартқан сұрғылт жүзін сәл жадыратып, Абайға </w:t>
            </w:r>
            <w:r w:rsidRPr="00F50332">
              <w:rPr>
                <w:rFonts w:ascii="Times New Roman" w:hAnsi="Times New Roman" w:cs="Times New Roman"/>
                <w:b/>
                <w:bCs/>
                <w:iCs/>
                <w:sz w:val="24"/>
                <w:szCs w:val="24"/>
                <w:lang w:val="kk-KZ"/>
              </w:rPr>
              <w:t>көзін сығырай-тып</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 xml:space="preserve">күліп қарады </w:t>
            </w:r>
            <w:r w:rsidRPr="00F50332">
              <w:rPr>
                <w:rFonts w:ascii="Times New Roman" w:hAnsi="Times New Roman" w:cs="Times New Roman"/>
                <w:sz w:val="24"/>
                <w:szCs w:val="24"/>
                <w:lang w:val="kk-KZ"/>
              </w:rPr>
              <w:t>[84, 79].</w:t>
            </w:r>
          </w:p>
        </w:tc>
      </w:tr>
      <w:tr w:rsidR="008C134B" w:rsidRPr="00627690" w14:paraId="39BC4AD3" w14:textId="77777777" w:rsidTr="008C134B">
        <w:trPr>
          <w:trHeight w:val="539"/>
        </w:trPr>
        <w:tc>
          <w:tcPr>
            <w:tcW w:w="2125" w:type="dxa"/>
          </w:tcPr>
          <w:p w14:paraId="5B8B5120"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Аңыра қарау</w:t>
            </w:r>
          </w:p>
        </w:tc>
        <w:tc>
          <w:tcPr>
            <w:tcW w:w="7490" w:type="dxa"/>
            <w:gridSpan w:val="2"/>
          </w:tcPr>
          <w:p w14:paraId="0AB415FD"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Ол терезеге бұрылып, </w:t>
            </w:r>
            <w:r w:rsidRPr="00F50332">
              <w:rPr>
                <w:rFonts w:ascii="Times New Roman" w:hAnsi="Times New Roman" w:cs="Times New Roman"/>
                <w:b/>
                <w:bCs/>
                <w:sz w:val="24"/>
                <w:szCs w:val="24"/>
                <w:lang w:val="kk-KZ"/>
              </w:rPr>
              <w:t>үнсіз аңыра қарады</w:t>
            </w:r>
            <w:r w:rsidRPr="00F50332">
              <w:rPr>
                <w:rFonts w:ascii="Times New Roman" w:hAnsi="Times New Roman" w:cs="Times New Roman"/>
                <w:sz w:val="24"/>
                <w:szCs w:val="24"/>
                <w:lang w:val="kk-KZ"/>
              </w:rPr>
              <w:t xml:space="preserve"> да, жарапазаншы балаларды тыңдап қалды [71, 74].</w:t>
            </w:r>
          </w:p>
        </w:tc>
      </w:tr>
      <w:tr w:rsidR="008C134B" w:rsidRPr="00627690" w14:paraId="21364975" w14:textId="77777777" w:rsidTr="008C134B">
        <w:trPr>
          <w:trHeight w:val="381"/>
        </w:trPr>
        <w:tc>
          <w:tcPr>
            <w:tcW w:w="9615" w:type="dxa"/>
            <w:gridSpan w:val="3"/>
          </w:tcPr>
          <w:p w14:paraId="078F582C" w14:textId="77777777" w:rsidR="008C134B" w:rsidRPr="00F50332" w:rsidRDefault="008C134B" w:rsidP="00627690">
            <w:pPr>
              <w:tabs>
                <w:tab w:val="left" w:pos="5592"/>
              </w:tabs>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«Зат есім+көм.сеп қарау» моделі</w:t>
            </w:r>
          </w:p>
        </w:tc>
      </w:tr>
      <w:tr w:rsidR="008C134B" w:rsidRPr="00F50332" w14:paraId="0B0BCD21" w14:textId="77777777" w:rsidTr="008C134B">
        <w:trPr>
          <w:trHeight w:val="539"/>
        </w:trPr>
        <w:tc>
          <w:tcPr>
            <w:tcW w:w="2125" w:type="dxa"/>
            <w:hideMark/>
          </w:tcPr>
          <w:p w14:paraId="3AACCD32"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Оттылықпен қарау</w:t>
            </w:r>
          </w:p>
        </w:tc>
        <w:tc>
          <w:tcPr>
            <w:tcW w:w="7490" w:type="dxa"/>
            <w:gridSpan w:val="2"/>
            <w:hideMark/>
          </w:tcPr>
          <w:p w14:paraId="1248B9C7"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Екі беті кешкі аяздан қып-қызыл. Үлкен көзінің ақ-қарасы ап-айқын боп, жалт-жалт етіп, ширақ бір </w:t>
            </w:r>
            <w:r w:rsidRPr="00F50332">
              <w:rPr>
                <w:rFonts w:ascii="Times New Roman" w:hAnsi="Times New Roman" w:cs="Times New Roman"/>
                <w:b/>
                <w:bCs/>
                <w:iCs/>
                <w:sz w:val="24"/>
                <w:szCs w:val="24"/>
                <w:lang w:val="kk-KZ"/>
              </w:rPr>
              <w:t>оттылықпен қарайды</w:t>
            </w:r>
            <w:r w:rsidRPr="00F50332">
              <w:rPr>
                <w:rFonts w:ascii="Times New Roman" w:hAnsi="Times New Roman" w:cs="Times New Roman"/>
                <w:sz w:val="24"/>
                <w:szCs w:val="24"/>
                <w:lang w:val="kk-KZ"/>
              </w:rPr>
              <w:t>... [94, 1</w:t>
            </w:r>
            <w:r w:rsidRPr="00F50332">
              <w:rPr>
                <w:rFonts w:ascii="Times New Roman" w:hAnsi="Times New Roman" w:cs="Times New Roman"/>
                <w:sz w:val="24"/>
                <w:szCs w:val="24"/>
                <w:lang w:val="en-US"/>
              </w:rPr>
              <w:t>1</w:t>
            </w:r>
            <w:r w:rsidRPr="00F50332">
              <w:rPr>
                <w:rFonts w:ascii="Times New Roman" w:hAnsi="Times New Roman" w:cs="Times New Roman"/>
                <w:sz w:val="24"/>
                <w:szCs w:val="24"/>
                <w:lang w:val="kk-KZ"/>
              </w:rPr>
              <w:t>4].</w:t>
            </w:r>
          </w:p>
        </w:tc>
      </w:tr>
      <w:tr w:rsidR="008C134B" w:rsidRPr="00627690" w14:paraId="0BB98B21" w14:textId="77777777" w:rsidTr="008C134B">
        <w:trPr>
          <w:trHeight w:val="554"/>
        </w:trPr>
        <w:tc>
          <w:tcPr>
            <w:tcW w:w="2125" w:type="dxa"/>
          </w:tcPr>
          <w:p w14:paraId="5EC9298D"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Ашумен қарау</w:t>
            </w:r>
          </w:p>
        </w:tc>
        <w:tc>
          <w:tcPr>
            <w:tcW w:w="7490" w:type="dxa"/>
            <w:gridSpan w:val="2"/>
            <w:hideMark/>
          </w:tcPr>
          <w:p w14:paraId="664BF9C3"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Е, не бұйрық? Немене тағы: ел көшті, жау жетті деп шетіңнен? - деді де, </w:t>
            </w:r>
            <w:r w:rsidRPr="00F50332">
              <w:rPr>
                <w:rFonts w:ascii="Times New Roman" w:hAnsi="Times New Roman" w:cs="Times New Roman"/>
                <w:b/>
                <w:bCs/>
                <w:iCs/>
                <w:sz w:val="24"/>
                <w:szCs w:val="24"/>
                <w:lang w:val="kk-KZ"/>
              </w:rPr>
              <w:t>қабағын түйіп</w:t>
            </w:r>
            <w:r w:rsidRPr="00F50332">
              <w:rPr>
                <w:rFonts w:ascii="Times New Roman" w:hAnsi="Times New Roman" w:cs="Times New Roman"/>
                <w:sz w:val="24"/>
                <w:szCs w:val="24"/>
                <w:lang w:val="kk-KZ"/>
              </w:rPr>
              <w:t xml:space="preserve">, Қамысбайға </w:t>
            </w:r>
            <w:r w:rsidRPr="00F50332">
              <w:rPr>
                <w:rFonts w:ascii="Times New Roman" w:hAnsi="Times New Roman" w:cs="Times New Roman"/>
                <w:b/>
                <w:bCs/>
                <w:iCs/>
                <w:sz w:val="24"/>
                <w:szCs w:val="24"/>
                <w:lang w:val="kk-KZ"/>
              </w:rPr>
              <w:t>ашумен қарады</w:t>
            </w:r>
            <w:r w:rsidRPr="00F50332">
              <w:rPr>
                <w:rFonts w:ascii="Times New Roman" w:hAnsi="Times New Roman" w:cs="Times New Roman"/>
                <w:sz w:val="24"/>
                <w:szCs w:val="24"/>
                <w:lang w:val="kk-KZ"/>
              </w:rPr>
              <w:t xml:space="preserve"> [94, 74].</w:t>
            </w:r>
          </w:p>
        </w:tc>
      </w:tr>
      <w:tr w:rsidR="008C134B" w:rsidRPr="00627690" w14:paraId="16ED3B54" w14:textId="77777777" w:rsidTr="008C134B">
        <w:trPr>
          <w:trHeight w:val="539"/>
        </w:trPr>
        <w:tc>
          <w:tcPr>
            <w:tcW w:w="2125" w:type="dxa"/>
          </w:tcPr>
          <w:p w14:paraId="681B29EF"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Салқын жүзбен қарау</w:t>
            </w:r>
          </w:p>
        </w:tc>
        <w:tc>
          <w:tcPr>
            <w:tcW w:w="7490" w:type="dxa"/>
            <w:gridSpan w:val="2"/>
            <w:hideMark/>
          </w:tcPr>
          <w:p w14:paraId="75249175"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Абай қайда өзі? - деп еді, Ұлжан Абайдың жатып қалғанын айтып, Жиреншеге біраз </w:t>
            </w:r>
            <w:r w:rsidRPr="00F50332">
              <w:rPr>
                <w:rFonts w:ascii="Times New Roman" w:hAnsi="Times New Roman" w:cs="Times New Roman"/>
                <w:b/>
                <w:bCs/>
                <w:iCs/>
                <w:sz w:val="24"/>
                <w:szCs w:val="24"/>
                <w:lang w:val="kk-KZ"/>
              </w:rPr>
              <w:t>наразы салқын жүзбен қарады</w:t>
            </w:r>
            <w:r w:rsidRPr="00F50332">
              <w:rPr>
                <w:rFonts w:ascii="Times New Roman" w:hAnsi="Times New Roman" w:cs="Times New Roman"/>
                <w:sz w:val="24"/>
                <w:szCs w:val="24"/>
                <w:lang w:val="kk-KZ"/>
              </w:rPr>
              <w:t xml:space="preserve"> [94, 44].</w:t>
            </w:r>
          </w:p>
        </w:tc>
      </w:tr>
    </w:tbl>
    <w:p w14:paraId="678FAB16" w14:textId="7EDA5C89" w:rsidR="001175A6" w:rsidRDefault="008C134B" w:rsidP="00F50332">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Кесте 14 жалғасы</w:t>
      </w:r>
    </w:p>
    <w:p w14:paraId="1A1CF76C" w14:textId="77777777" w:rsidR="00627690" w:rsidRDefault="00627690" w:rsidP="00F50332">
      <w:pPr>
        <w:spacing w:after="0" w:line="240" w:lineRule="auto"/>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1980"/>
        <w:gridCol w:w="145"/>
        <w:gridCol w:w="7490"/>
        <w:gridCol w:w="19"/>
      </w:tblGrid>
      <w:tr w:rsidR="008C134B" w:rsidRPr="00627690" w14:paraId="6DCA446C" w14:textId="77777777" w:rsidTr="008C134B">
        <w:trPr>
          <w:gridAfter w:val="1"/>
          <w:wAfter w:w="19" w:type="dxa"/>
          <w:trHeight w:val="554"/>
        </w:trPr>
        <w:tc>
          <w:tcPr>
            <w:tcW w:w="2125" w:type="dxa"/>
            <w:gridSpan w:val="2"/>
          </w:tcPr>
          <w:p w14:paraId="29016E39"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Салмақпен қарау</w:t>
            </w:r>
          </w:p>
        </w:tc>
        <w:tc>
          <w:tcPr>
            <w:tcW w:w="7490" w:type="dxa"/>
            <w:hideMark/>
          </w:tcPr>
          <w:p w14:paraId="36EE4498"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b/>
                <w:bCs/>
                <w:iCs/>
                <w:sz w:val="24"/>
                <w:szCs w:val="24"/>
                <w:lang w:val="kk-KZ"/>
              </w:rPr>
              <w:t>Iшiнде ой шырағы жанғандай боп</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салмақпен қараған</w:t>
            </w:r>
            <w:r w:rsidRPr="00F50332">
              <w:rPr>
                <w:rFonts w:ascii="Times New Roman" w:hAnsi="Times New Roman" w:cs="Times New Roman"/>
                <w:sz w:val="24"/>
                <w:szCs w:val="24"/>
                <w:lang w:val="kk-KZ"/>
              </w:rPr>
              <w:t xml:space="preserve"> көздерi анда-санда қарсыдағы терезеге қадалады [58, 565].</w:t>
            </w:r>
          </w:p>
        </w:tc>
      </w:tr>
      <w:tr w:rsidR="008C134B" w:rsidRPr="00627690" w14:paraId="00C40FE2" w14:textId="77777777" w:rsidTr="008C134B">
        <w:trPr>
          <w:gridAfter w:val="1"/>
          <w:wAfter w:w="19" w:type="dxa"/>
          <w:trHeight w:val="539"/>
        </w:trPr>
        <w:tc>
          <w:tcPr>
            <w:tcW w:w="2125" w:type="dxa"/>
            <w:gridSpan w:val="2"/>
          </w:tcPr>
          <w:p w14:paraId="03AFCED6"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Шошынған жүзбен қарау</w:t>
            </w:r>
          </w:p>
        </w:tc>
        <w:tc>
          <w:tcPr>
            <w:tcW w:w="7490" w:type="dxa"/>
            <w:hideMark/>
          </w:tcPr>
          <w:p w14:paraId="0A9E94ED"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Жастар үріккендей боп түйілг</w:t>
            </w:r>
            <w:r w:rsidRPr="00F50332">
              <w:rPr>
                <w:rFonts w:ascii="Times New Roman" w:hAnsi="Times New Roman" w:cs="Times New Roman"/>
                <w:b/>
                <w:bCs/>
                <w:iCs/>
                <w:sz w:val="24"/>
                <w:szCs w:val="24"/>
                <w:lang w:val="kk-KZ"/>
              </w:rPr>
              <w:t xml:space="preserve">ен қабақпен, шошынған жүзбен қарасады </w:t>
            </w:r>
            <w:r w:rsidRPr="00F50332">
              <w:rPr>
                <w:rFonts w:ascii="Times New Roman" w:hAnsi="Times New Roman" w:cs="Times New Roman"/>
                <w:sz w:val="24"/>
                <w:szCs w:val="24"/>
                <w:lang w:val="kk-KZ"/>
              </w:rPr>
              <w:t>[84, 8].</w:t>
            </w:r>
          </w:p>
        </w:tc>
      </w:tr>
      <w:tr w:rsidR="008C134B" w:rsidRPr="00F50332" w14:paraId="327DEFF6" w14:textId="77777777" w:rsidTr="008C134B">
        <w:trPr>
          <w:gridAfter w:val="1"/>
          <w:wAfter w:w="19" w:type="dxa"/>
          <w:trHeight w:val="539"/>
        </w:trPr>
        <w:tc>
          <w:tcPr>
            <w:tcW w:w="2125" w:type="dxa"/>
            <w:gridSpan w:val="2"/>
          </w:tcPr>
          <w:p w14:paraId="7CA20506"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Жылы шыраймен қарау</w:t>
            </w:r>
          </w:p>
        </w:tc>
        <w:tc>
          <w:tcPr>
            <w:tcW w:w="7490" w:type="dxa"/>
            <w:hideMark/>
          </w:tcPr>
          <w:p w14:paraId="6EA7B2A9"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Абай іркілген жоқ. Дәрменге қызыққандай, </w:t>
            </w:r>
            <w:r w:rsidRPr="00F50332">
              <w:rPr>
                <w:rFonts w:ascii="Times New Roman" w:hAnsi="Times New Roman" w:cs="Times New Roman"/>
                <w:b/>
                <w:bCs/>
                <w:iCs/>
                <w:sz w:val="24"/>
                <w:szCs w:val="24"/>
                <w:lang w:val="kk-KZ"/>
              </w:rPr>
              <w:t>жылы шыраймен қарады</w:t>
            </w:r>
            <w:r w:rsidRPr="00F50332">
              <w:rPr>
                <w:rFonts w:ascii="Times New Roman" w:hAnsi="Times New Roman" w:cs="Times New Roman"/>
                <w:sz w:val="24"/>
                <w:szCs w:val="24"/>
                <w:lang w:val="kk-KZ"/>
              </w:rPr>
              <w:t xml:space="preserve"> да: «Оқы!..»— деді</w:t>
            </w:r>
            <w:r w:rsidRPr="00F50332">
              <w:rPr>
                <w:rFonts w:ascii="Times New Roman" w:hAnsi="Times New Roman" w:cs="Times New Roman"/>
                <w:sz w:val="24"/>
                <w:szCs w:val="24"/>
                <w:lang w:val="en-US"/>
              </w:rPr>
              <w:t xml:space="preserve"> </w:t>
            </w:r>
            <w:r w:rsidRPr="00F50332">
              <w:rPr>
                <w:rFonts w:ascii="Times New Roman" w:hAnsi="Times New Roman" w:cs="Times New Roman"/>
                <w:sz w:val="24"/>
                <w:szCs w:val="24"/>
                <w:lang w:val="kk-KZ"/>
              </w:rPr>
              <w:t>[</w:t>
            </w:r>
            <w:r w:rsidRPr="00F50332">
              <w:rPr>
                <w:rFonts w:ascii="Times New Roman" w:hAnsi="Times New Roman" w:cs="Times New Roman"/>
                <w:sz w:val="24"/>
                <w:szCs w:val="24"/>
                <w:lang w:val="en-US"/>
              </w:rPr>
              <w:t>8</w:t>
            </w:r>
            <w:r w:rsidRPr="00F50332">
              <w:rPr>
                <w:rFonts w:ascii="Times New Roman" w:hAnsi="Times New Roman" w:cs="Times New Roman"/>
                <w:sz w:val="24"/>
                <w:szCs w:val="24"/>
                <w:lang w:val="kk-KZ"/>
              </w:rPr>
              <w:t xml:space="preserve">4, </w:t>
            </w:r>
            <w:r w:rsidRPr="00F50332">
              <w:rPr>
                <w:rFonts w:ascii="Times New Roman" w:hAnsi="Times New Roman" w:cs="Times New Roman"/>
                <w:sz w:val="24"/>
                <w:szCs w:val="24"/>
                <w:lang w:val="en-US"/>
              </w:rPr>
              <w:t>8</w:t>
            </w:r>
            <w:r w:rsidRPr="00F50332">
              <w:rPr>
                <w:rFonts w:ascii="Times New Roman" w:hAnsi="Times New Roman" w:cs="Times New Roman"/>
                <w:sz w:val="24"/>
                <w:szCs w:val="24"/>
                <w:lang w:val="kk-KZ"/>
              </w:rPr>
              <w:t>].</w:t>
            </w:r>
          </w:p>
        </w:tc>
      </w:tr>
      <w:tr w:rsidR="008C134B" w:rsidRPr="00F50332" w14:paraId="07E31C94" w14:textId="77777777" w:rsidTr="008C134B">
        <w:trPr>
          <w:gridAfter w:val="1"/>
          <w:wAfter w:w="19" w:type="dxa"/>
          <w:trHeight w:val="824"/>
        </w:trPr>
        <w:tc>
          <w:tcPr>
            <w:tcW w:w="2125" w:type="dxa"/>
            <w:gridSpan w:val="2"/>
          </w:tcPr>
          <w:p w14:paraId="246B7FDE"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Кекесін жүзбен қарау</w:t>
            </w:r>
          </w:p>
        </w:tc>
        <w:tc>
          <w:tcPr>
            <w:tcW w:w="7490" w:type="dxa"/>
            <w:hideMark/>
          </w:tcPr>
          <w:p w14:paraId="4B1536C6"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Тәкежан қамшысын ердің қасына көлденең салып, екі қолын сол қамшы сабына таянып, үзеңгісін шіреніп тұрып, Базаралыны </w:t>
            </w:r>
            <w:r w:rsidRPr="00F50332">
              <w:rPr>
                <w:rFonts w:ascii="Times New Roman" w:hAnsi="Times New Roman" w:cs="Times New Roman"/>
                <w:b/>
                <w:bCs/>
                <w:iCs/>
                <w:sz w:val="24"/>
                <w:szCs w:val="24"/>
                <w:lang w:val="kk-KZ"/>
              </w:rPr>
              <w:t>жер</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қылардай кекесін жүзбен қарады</w:t>
            </w:r>
            <w:r w:rsidRPr="00F50332">
              <w:rPr>
                <w:rFonts w:ascii="Times New Roman" w:hAnsi="Times New Roman" w:cs="Times New Roman"/>
                <w:sz w:val="24"/>
                <w:szCs w:val="24"/>
                <w:lang w:val="kk-KZ"/>
              </w:rPr>
              <w:t>. О да қысқа сөйлемек</w:t>
            </w:r>
            <w:r w:rsidRPr="00F50332">
              <w:rPr>
                <w:rFonts w:ascii="Times New Roman" w:hAnsi="Times New Roman" w:cs="Times New Roman"/>
                <w:sz w:val="24"/>
                <w:szCs w:val="24"/>
                <w:lang w:val="en-US"/>
              </w:rPr>
              <w:t xml:space="preserve"> </w:t>
            </w:r>
            <w:r w:rsidRPr="00F50332">
              <w:rPr>
                <w:rFonts w:ascii="Times New Roman" w:hAnsi="Times New Roman" w:cs="Times New Roman"/>
                <w:sz w:val="24"/>
                <w:szCs w:val="24"/>
                <w:lang w:val="kk-KZ"/>
              </w:rPr>
              <w:t>[</w:t>
            </w:r>
            <w:r w:rsidRPr="00F50332">
              <w:rPr>
                <w:rFonts w:ascii="Times New Roman" w:hAnsi="Times New Roman" w:cs="Times New Roman"/>
                <w:sz w:val="24"/>
                <w:szCs w:val="24"/>
                <w:lang w:val="en-US"/>
              </w:rPr>
              <w:t>8</w:t>
            </w:r>
            <w:r w:rsidRPr="00F50332">
              <w:rPr>
                <w:rFonts w:ascii="Times New Roman" w:hAnsi="Times New Roman" w:cs="Times New Roman"/>
                <w:sz w:val="24"/>
                <w:szCs w:val="24"/>
                <w:lang w:val="kk-KZ"/>
              </w:rPr>
              <w:t xml:space="preserve">4, </w:t>
            </w:r>
            <w:r w:rsidRPr="00F50332">
              <w:rPr>
                <w:rFonts w:ascii="Times New Roman" w:hAnsi="Times New Roman" w:cs="Times New Roman"/>
                <w:sz w:val="24"/>
                <w:szCs w:val="24"/>
                <w:lang w:val="en-US"/>
              </w:rPr>
              <w:t>83</w:t>
            </w:r>
            <w:r w:rsidRPr="00F50332">
              <w:rPr>
                <w:rFonts w:ascii="Times New Roman" w:hAnsi="Times New Roman" w:cs="Times New Roman"/>
                <w:sz w:val="24"/>
                <w:szCs w:val="24"/>
                <w:lang w:val="kk-KZ"/>
              </w:rPr>
              <w:t>].</w:t>
            </w:r>
          </w:p>
        </w:tc>
      </w:tr>
      <w:tr w:rsidR="008C134B" w:rsidRPr="00627690" w14:paraId="6C4FC2FB" w14:textId="77777777" w:rsidTr="008C134B">
        <w:trPr>
          <w:gridAfter w:val="1"/>
          <w:wAfter w:w="19" w:type="dxa"/>
          <w:trHeight w:val="1109"/>
        </w:trPr>
        <w:tc>
          <w:tcPr>
            <w:tcW w:w="2125" w:type="dxa"/>
            <w:gridSpan w:val="2"/>
          </w:tcPr>
          <w:p w14:paraId="2ECC1AA8"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Бейілді жүзбен қарау</w:t>
            </w:r>
          </w:p>
        </w:tc>
        <w:tc>
          <w:tcPr>
            <w:tcW w:w="7490" w:type="dxa"/>
            <w:hideMark/>
          </w:tcPr>
          <w:p w14:paraId="67275E0B"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Ондағы киіз қаққан, үйлерді жасап жүрген, жерошақ басында самауырларды түтіндетіп қайнатқан, көп қазандар асқызып жүрген таза киімді әйелдерге, күтуші жігіттерге де </w:t>
            </w:r>
            <w:r w:rsidRPr="00F50332">
              <w:rPr>
                <w:rFonts w:ascii="Times New Roman" w:hAnsi="Times New Roman" w:cs="Times New Roman"/>
                <w:b/>
                <w:bCs/>
                <w:iCs/>
                <w:sz w:val="24"/>
                <w:szCs w:val="24"/>
                <w:lang w:val="kk-KZ"/>
              </w:rPr>
              <w:t>бейілді жүзбен қарайды</w:t>
            </w:r>
            <w:r w:rsidRPr="00F50332">
              <w:rPr>
                <w:rFonts w:ascii="Times New Roman" w:hAnsi="Times New Roman" w:cs="Times New Roman"/>
                <w:sz w:val="24"/>
                <w:szCs w:val="24"/>
                <w:lang w:val="kk-KZ"/>
              </w:rPr>
              <w:t xml:space="preserve"> [84, 135].</w:t>
            </w:r>
          </w:p>
        </w:tc>
      </w:tr>
      <w:tr w:rsidR="008C134B" w:rsidRPr="00627690" w14:paraId="4F8178D7" w14:textId="77777777" w:rsidTr="008C134B">
        <w:trPr>
          <w:gridAfter w:val="1"/>
          <w:wAfter w:w="19" w:type="dxa"/>
          <w:trHeight w:val="1364"/>
        </w:trPr>
        <w:tc>
          <w:tcPr>
            <w:tcW w:w="2125" w:type="dxa"/>
            <w:gridSpan w:val="2"/>
          </w:tcPr>
          <w:p w14:paraId="4AF8021B"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Көзінің астымен бағу</w:t>
            </w:r>
          </w:p>
        </w:tc>
        <w:tc>
          <w:tcPr>
            <w:tcW w:w="7490" w:type="dxa"/>
          </w:tcPr>
          <w:p w14:paraId="2775A771"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Майбасар Ұлжанның тасасына </w:t>
            </w:r>
            <w:r w:rsidRPr="00F50332">
              <w:rPr>
                <w:rFonts w:ascii="Times New Roman" w:hAnsi="Times New Roman" w:cs="Times New Roman"/>
                <w:b/>
                <w:bCs/>
                <w:iCs/>
                <w:sz w:val="24"/>
                <w:szCs w:val="24"/>
                <w:lang w:val="kk-KZ"/>
              </w:rPr>
              <w:t>бұғыңқырап отырып, қуланып көзін қысып</w:t>
            </w:r>
            <w:r w:rsidRPr="00F50332">
              <w:rPr>
                <w:rFonts w:ascii="Times New Roman" w:hAnsi="Times New Roman" w:cs="Times New Roman"/>
                <w:sz w:val="24"/>
                <w:szCs w:val="24"/>
                <w:lang w:val="kk-KZ"/>
              </w:rPr>
              <w:t>:</w:t>
            </w:r>
          </w:p>
          <w:p w14:paraId="67A56786" w14:textId="77777777" w:rsidR="008C134B" w:rsidRPr="00F50332" w:rsidRDefault="008C134B" w:rsidP="00627690">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Әне біреу айтқаны кім екен десеңші, тағы бұның? Ана «мылжың» дегенін айтам! Ондай да бар ма еді? - деп, тоқтай қап, Жұманды </w:t>
            </w:r>
            <w:r w:rsidRPr="00F50332">
              <w:rPr>
                <w:rFonts w:ascii="Times New Roman" w:hAnsi="Times New Roman" w:cs="Times New Roman"/>
                <w:b/>
                <w:bCs/>
                <w:iCs/>
                <w:sz w:val="24"/>
                <w:szCs w:val="24"/>
                <w:lang w:val="kk-KZ"/>
              </w:rPr>
              <w:t xml:space="preserve">көзінің астымен бағып отыр </w:t>
            </w:r>
            <w:r w:rsidRPr="00F50332">
              <w:rPr>
                <w:rFonts w:ascii="Times New Roman" w:hAnsi="Times New Roman" w:cs="Times New Roman"/>
                <w:bCs/>
                <w:iCs/>
                <w:sz w:val="24"/>
                <w:szCs w:val="24"/>
                <w:lang w:val="kk-KZ"/>
              </w:rPr>
              <w:t>[94, 253]</w:t>
            </w:r>
            <w:r w:rsidRPr="00F50332">
              <w:rPr>
                <w:rFonts w:ascii="Times New Roman" w:hAnsi="Times New Roman" w:cs="Times New Roman"/>
                <w:sz w:val="24"/>
                <w:szCs w:val="24"/>
                <w:lang w:val="kk-KZ"/>
              </w:rPr>
              <w:t>.</w:t>
            </w:r>
          </w:p>
        </w:tc>
      </w:tr>
      <w:tr w:rsidR="008C134B" w:rsidRPr="00627690" w14:paraId="58DDD7F4" w14:textId="77777777" w:rsidTr="008C134B">
        <w:trPr>
          <w:gridAfter w:val="1"/>
          <w:wAfter w:w="19" w:type="dxa"/>
          <w:trHeight w:val="824"/>
        </w:trPr>
        <w:tc>
          <w:tcPr>
            <w:tcW w:w="2125" w:type="dxa"/>
            <w:gridSpan w:val="2"/>
          </w:tcPr>
          <w:p w14:paraId="35059EEE"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bCs/>
                <w:sz w:val="24"/>
                <w:szCs w:val="24"/>
                <w:lang w:val="kk-KZ"/>
              </w:rPr>
              <w:t>Кешіріммен қарау</w:t>
            </w:r>
          </w:p>
        </w:tc>
        <w:tc>
          <w:tcPr>
            <w:tcW w:w="7490" w:type="dxa"/>
          </w:tcPr>
          <w:p w14:paraId="33AEED99"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Барлық айналадағы кең дүниеге, әсіресе мынау өзі туған сахара, өлке белдеріне </w:t>
            </w:r>
            <w:r w:rsidRPr="00F50332">
              <w:rPr>
                <w:rFonts w:ascii="Times New Roman" w:hAnsi="Times New Roman" w:cs="Times New Roman"/>
                <w:b/>
                <w:bCs/>
                <w:iCs/>
                <w:sz w:val="24"/>
                <w:szCs w:val="24"/>
                <w:lang w:val="kk-KZ"/>
              </w:rPr>
              <w:t>соншалық бір туысқандық ыстық сезіммен, кешіріммен де қарайды</w:t>
            </w:r>
            <w:r w:rsidRPr="00F50332">
              <w:rPr>
                <w:rFonts w:ascii="Times New Roman" w:hAnsi="Times New Roman" w:cs="Times New Roman"/>
                <w:sz w:val="24"/>
                <w:szCs w:val="24"/>
                <w:lang w:val="kk-KZ"/>
              </w:rPr>
              <w:t xml:space="preserve"> [94, 7].</w:t>
            </w:r>
          </w:p>
        </w:tc>
      </w:tr>
      <w:tr w:rsidR="008C134B" w:rsidRPr="00F50332" w14:paraId="4A38C007" w14:textId="77777777" w:rsidTr="008C134B">
        <w:trPr>
          <w:gridAfter w:val="2"/>
          <w:wAfter w:w="7509" w:type="dxa"/>
          <w:trHeight w:val="353"/>
        </w:trPr>
        <w:tc>
          <w:tcPr>
            <w:tcW w:w="2125" w:type="dxa"/>
            <w:gridSpan w:val="2"/>
          </w:tcPr>
          <w:p w14:paraId="51B28F85" w14:textId="77777777" w:rsidR="008C134B" w:rsidRPr="00F50332" w:rsidRDefault="008C134B" w:rsidP="00627690">
            <w:pPr>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«Еліктеу+қарау» моделі</w:t>
            </w:r>
          </w:p>
        </w:tc>
      </w:tr>
      <w:tr w:rsidR="008C134B" w:rsidRPr="00627690" w14:paraId="13D880B7" w14:textId="77777777" w:rsidTr="008C134B">
        <w:trPr>
          <w:gridAfter w:val="1"/>
          <w:wAfter w:w="19" w:type="dxa"/>
          <w:trHeight w:val="269"/>
        </w:trPr>
        <w:tc>
          <w:tcPr>
            <w:tcW w:w="2125" w:type="dxa"/>
            <w:gridSpan w:val="2"/>
            <w:hideMark/>
          </w:tcPr>
          <w:p w14:paraId="7E2B96CB"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Жалт қарау</w:t>
            </w:r>
          </w:p>
        </w:tc>
        <w:tc>
          <w:tcPr>
            <w:tcW w:w="7490" w:type="dxa"/>
            <w:hideMark/>
          </w:tcPr>
          <w:p w14:paraId="6944EA2C"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Абай </w:t>
            </w:r>
            <w:r w:rsidRPr="00F50332">
              <w:rPr>
                <w:rFonts w:ascii="Times New Roman" w:hAnsi="Times New Roman" w:cs="Times New Roman"/>
                <w:b/>
                <w:bCs/>
                <w:iCs/>
                <w:sz w:val="24"/>
                <w:szCs w:val="24"/>
                <w:lang w:val="kk-KZ"/>
              </w:rPr>
              <w:t xml:space="preserve">жалт қарап </w:t>
            </w:r>
            <w:r w:rsidRPr="00F50332">
              <w:rPr>
                <w:rFonts w:ascii="Times New Roman" w:hAnsi="Times New Roman" w:cs="Times New Roman"/>
                <w:sz w:val="24"/>
                <w:szCs w:val="24"/>
                <w:lang w:val="kk-KZ"/>
              </w:rPr>
              <w:t>барып жаңа көрді [94, 9].</w:t>
            </w:r>
          </w:p>
        </w:tc>
      </w:tr>
      <w:tr w:rsidR="008C134B" w:rsidRPr="00627690" w14:paraId="661339AC" w14:textId="77777777" w:rsidTr="008C134B">
        <w:trPr>
          <w:gridAfter w:val="1"/>
          <w:wAfter w:w="19" w:type="dxa"/>
          <w:trHeight w:val="539"/>
        </w:trPr>
        <w:tc>
          <w:tcPr>
            <w:tcW w:w="2125" w:type="dxa"/>
            <w:gridSpan w:val="2"/>
          </w:tcPr>
          <w:p w14:paraId="73CEA114" w14:textId="77777777" w:rsidR="008C134B" w:rsidRPr="00F50332" w:rsidRDefault="008C134B" w:rsidP="00627690">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Ежірейе қарау</w:t>
            </w:r>
          </w:p>
        </w:tc>
        <w:tc>
          <w:tcPr>
            <w:tcW w:w="7490" w:type="dxa"/>
            <w:hideMark/>
          </w:tcPr>
          <w:p w14:paraId="590669BC"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Ал, қоймадым!.. - деп Майбасар, «қайтер екен» дегендей </w:t>
            </w:r>
            <w:r w:rsidRPr="00F50332">
              <w:rPr>
                <w:rFonts w:ascii="Times New Roman" w:hAnsi="Times New Roman" w:cs="Times New Roman"/>
                <w:b/>
                <w:bCs/>
                <w:iCs/>
                <w:sz w:val="24"/>
                <w:szCs w:val="24"/>
                <w:lang w:val="kk-KZ"/>
              </w:rPr>
              <w:t xml:space="preserve">ежірейе қарады </w:t>
            </w:r>
            <w:r w:rsidRPr="00F50332">
              <w:rPr>
                <w:rFonts w:ascii="Times New Roman" w:hAnsi="Times New Roman" w:cs="Times New Roman"/>
                <w:sz w:val="24"/>
                <w:szCs w:val="24"/>
                <w:lang w:val="kk-KZ"/>
              </w:rPr>
              <w:t>[94, 117].</w:t>
            </w:r>
          </w:p>
        </w:tc>
      </w:tr>
      <w:tr w:rsidR="008C134B" w:rsidRPr="00F50332" w14:paraId="11338125" w14:textId="77777777" w:rsidTr="008C134B">
        <w:trPr>
          <w:gridAfter w:val="2"/>
          <w:wAfter w:w="7509" w:type="dxa"/>
          <w:trHeight w:val="427"/>
        </w:trPr>
        <w:tc>
          <w:tcPr>
            <w:tcW w:w="2125" w:type="dxa"/>
            <w:gridSpan w:val="2"/>
          </w:tcPr>
          <w:p w14:paraId="0A98564D" w14:textId="77777777" w:rsidR="008C134B" w:rsidRPr="00F50332" w:rsidRDefault="008C134B" w:rsidP="00627690">
            <w:pPr>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«Қарау + аналит.формант» моделі</w:t>
            </w:r>
          </w:p>
        </w:tc>
      </w:tr>
      <w:tr w:rsidR="008C134B" w:rsidRPr="00627690" w14:paraId="03114C56" w14:textId="77777777" w:rsidTr="008C134B">
        <w:trPr>
          <w:gridAfter w:val="1"/>
          <w:wAfter w:w="19" w:type="dxa"/>
          <w:trHeight w:val="810"/>
        </w:trPr>
        <w:tc>
          <w:tcPr>
            <w:tcW w:w="2125" w:type="dxa"/>
            <w:gridSpan w:val="2"/>
            <w:hideMark/>
          </w:tcPr>
          <w:p w14:paraId="7FEE329E" w14:textId="77777777" w:rsidR="008C134B" w:rsidRPr="00F50332" w:rsidRDefault="008C134B" w:rsidP="00627690">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Қарай түсу</w:t>
            </w:r>
          </w:p>
        </w:tc>
        <w:tc>
          <w:tcPr>
            <w:tcW w:w="7490" w:type="dxa"/>
            <w:hideMark/>
          </w:tcPr>
          <w:p w14:paraId="7018D0DB" w14:textId="77777777" w:rsidR="008C134B" w:rsidRPr="00F50332" w:rsidRDefault="008C134B" w:rsidP="00627690">
            <w:pPr>
              <w:autoSpaceDE w:val="0"/>
              <w:autoSpaceDN w:val="0"/>
              <w:adjustRightInd w:val="0"/>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Құлыншақ Абайға </w:t>
            </w:r>
            <w:r w:rsidRPr="00F50332">
              <w:rPr>
                <w:rFonts w:ascii="Times New Roman" w:hAnsi="Times New Roman" w:cs="Times New Roman"/>
                <w:b/>
                <w:bCs/>
                <w:iCs/>
                <w:sz w:val="24"/>
                <w:szCs w:val="24"/>
                <w:lang w:val="kk-KZ"/>
              </w:rPr>
              <w:t>қарай түсіп</w:t>
            </w:r>
            <w:r w:rsidRPr="00F50332">
              <w:rPr>
                <w:rFonts w:ascii="Times New Roman" w:hAnsi="Times New Roman" w:cs="Times New Roman"/>
                <w:sz w:val="24"/>
                <w:szCs w:val="24"/>
                <w:lang w:val="kk-KZ"/>
              </w:rPr>
              <w:t>, үлкен сар шақшасын тырнағымен сыртылдата кағып отырып, бір кезде көк бұйра насыбайын екі танауына құшырлана тартып қойды [94, 137].</w:t>
            </w:r>
          </w:p>
        </w:tc>
      </w:tr>
      <w:tr w:rsidR="001175A6" w:rsidRPr="00F50332" w14:paraId="419B7C91" w14:textId="77777777" w:rsidTr="008C134B">
        <w:tc>
          <w:tcPr>
            <w:tcW w:w="9634" w:type="dxa"/>
            <w:gridSpan w:val="4"/>
            <w:tcBorders>
              <w:top w:val="single" w:sz="4" w:space="0" w:color="auto"/>
              <w:left w:val="single" w:sz="4" w:space="0" w:color="auto"/>
              <w:bottom w:val="single" w:sz="4" w:space="0" w:color="auto"/>
              <w:right w:val="single" w:sz="4" w:space="0" w:color="auto"/>
            </w:tcBorders>
          </w:tcPr>
          <w:p w14:paraId="4D188B0E" w14:textId="4F56F62A" w:rsidR="001175A6" w:rsidRPr="00F50332" w:rsidRDefault="003F7BAB" w:rsidP="00F50332">
            <w:pPr>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Теңеу</w:t>
            </w:r>
          </w:p>
        </w:tc>
      </w:tr>
      <w:tr w:rsidR="001175A6" w:rsidRPr="00627690" w14:paraId="65E31A05" w14:textId="77777777" w:rsidTr="008C134B">
        <w:tc>
          <w:tcPr>
            <w:tcW w:w="1980" w:type="dxa"/>
            <w:tcBorders>
              <w:top w:val="single" w:sz="4" w:space="0" w:color="auto"/>
              <w:left w:val="single" w:sz="4" w:space="0" w:color="auto"/>
              <w:bottom w:val="single" w:sz="4" w:space="0" w:color="auto"/>
              <w:right w:val="single" w:sz="4" w:space="0" w:color="auto"/>
            </w:tcBorders>
            <w:hideMark/>
          </w:tcPr>
          <w:p w14:paraId="05069069"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Атып жібергендей қарау</w:t>
            </w:r>
          </w:p>
        </w:tc>
        <w:tc>
          <w:tcPr>
            <w:tcW w:w="7654" w:type="dxa"/>
            <w:gridSpan w:val="3"/>
            <w:tcBorders>
              <w:top w:val="single" w:sz="4" w:space="0" w:color="auto"/>
              <w:left w:val="single" w:sz="4" w:space="0" w:color="auto"/>
              <w:bottom w:val="single" w:sz="4" w:space="0" w:color="auto"/>
              <w:right w:val="single" w:sz="4" w:space="0" w:color="auto"/>
            </w:tcBorders>
          </w:tcPr>
          <w:p w14:paraId="67DEB56E" w14:textId="77777777" w:rsidR="001175A6" w:rsidRPr="00F50332" w:rsidRDefault="001175A6" w:rsidP="00F50332">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Құнанбай босаңсығаң пішіндердің барлығына </w:t>
            </w:r>
            <w:r w:rsidRPr="00F50332">
              <w:rPr>
                <w:rFonts w:ascii="Times New Roman" w:hAnsi="Times New Roman" w:cs="Times New Roman"/>
                <w:b/>
                <w:bCs/>
                <w:iCs/>
                <w:sz w:val="24"/>
                <w:szCs w:val="24"/>
                <w:lang w:val="kk-KZ"/>
              </w:rPr>
              <w:t>жалғыз көзін оқтай қадап, атып жібергендей қарайды</w:t>
            </w:r>
            <w:r w:rsidRPr="00F50332">
              <w:rPr>
                <w:rFonts w:ascii="Times New Roman" w:hAnsi="Times New Roman" w:cs="Times New Roman"/>
                <w:sz w:val="24"/>
                <w:szCs w:val="24"/>
                <w:lang w:val="kk-KZ"/>
              </w:rPr>
              <w:t xml:space="preserve"> [94, 132].</w:t>
            </w:r>
          </w:p>
        </w:tc>
      </w:tr>
      <w:tr w:rsidR="001175A6" w:rsidRPr="00627690" w14:paraId="32354E53" w14:textId="77777777" w:rsidTr="008C134B">
        <w:tc>
          <w:tcPr>
            <w:tcW w:w="1980" w:type="dxa"/>
            <w:tcBorders>
              <w:top w:val="single" w:sz="4" w:space="0" w:color="auto"/>
              <w:left w:val="single" w:sz="4" w:space="0" w:color="auto"/>
              <w:bottom w:val="single" w:sz="4" w:space="0" w:color="auto"/>
              <w:right w:val="single" w:sz="4" w:space="0" w:color="auto"/>
            </w:tcBorders>
          </w:tcPr>
          <w:p w14:paraId="546A2295"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Қырандай қарау</w:t>
            </w:r>
          </w:p>
        </w:tc>
        <w:tc>
          <w:tcPr>
            <w:tcW w:w="7654" w:type="dxa"/>
            <w:gridSpan w:val="3"/>
            <w:tcBorders>
              <w:top w:val="single" w:sz="4" w:space="0" w:color="auto"/>
              <w:left w:val="single" w:sz="4" w:space="0" w:color="auto"/>
              <w:bottom w:val="single" w:sz="4" w:space="0" w:color="auto"/>
              <w:right w:val="single" w:sz="4" w:space="0" w:color="auto"/>
            </w:tcBorders>
            <w:hideMark/>
          </w:tcPr>
          <w:p w14:paraId="06BD9622" w14:textId="77777777" w:rsidR="001175A6" w:rsidRPr="00F50332" w:rsidRDefault="001175A6" w:rsidP="00F50332">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Құнанбайға бұлардың ішінен </w:t>
            </w:r>
            <w:r w:rsidRPr="00F50332">
              <w:rPr>
                <w:rFonts w:ascii="Times New Roman" w:hAnsi="Times New Roman" w:cs="Times New Roman"/>
                <w:b/>
                <w:bCs/>
                <w:iCs/>
                <w:sz w:val="24"/>
                <w:szCs w:val="24"/>
                <w:lang w:val="kk-KZ"/>
              </w:rPr>
              <w:t>көз алмай, қырандай қарап отырған</w:t>
            </w:r>
            <w:r w:rsidRPr="00F50332">
              <w:rPr>
                <w:rFonts w:ascii="Times New Roman" w:hAnsi="Times New Roman" w:cs="Times New Roman"/>
                <w:sz w:val="24"/>
                <w:szCs w:val="24"/>
                <w:lang w:val="kk-KZ"/>
              </w:rPr>
              <w:t xml:space="preserve"> – дәл төрдегі Байсал [94, 18].</w:t>
            </w:r>
          </w:p>
        </w:tc>
      </w:tr>
      <w:tr w:rsidR="001175A6" w:rsidRPr="00F50332" w14:paraId="028418E9" w14:textId="77777777" w:rsidTr="008C134B">
        <w:tc>
          <w:tcPr>
            <w:tcW w:w="1980" w:type="dxa"/>
            <w:tcBorders>
              <w:top w:val="single" w:sz="4" w:space="0" w:color="auto"/>
              <w:left w:val="single" w:sz="4" w:space="0" w:color="auto"/>
              <w:bottom w:val="single" w:sz="4" w:space="0" w:color="auto"/>
              <w:right w:val="single" w:sz="4" w:space="0" w:color="auto"/>
            </w:tcBorders>
          </w:tcPr>
          <w:p w14:paraId="420A93EE"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Шоқтай қадалу</w:t>
            </w:r>
          </w:p>
        </w:tc>
        <w:tc>
          <w:tcPr>
            <w:tcW w:w="7654" w:type="dxa"/>
            <w:gridSpan w:val="3"/>
            <w:tcBorders>
              <w:top w:val="single" w:sz="4" w:space="0" w:color="auto"/>
              <w:left w:val="single" w:sz="4" w:space="0" w:color="auto"/>
              <w:bottom w:val="single" w:sz="4" w:space="0" w:color="auto"/>
              <w:right w:val="single" w:sz="4" w:space="0" w:color="auto"/>
            </w:tcBorders>
            <w:hideMark/>
          </w:tcPr>
          <w:p w14:paraId="2AD9D9C5" w14:textId="77777777" w:rsidR="001175A6" w:rsidRPr="00F50332" w:rsidRDefault="001175A6" w:rsidP="00F50332">
            <w:pPr>
              <w:autoSpaceDE w:val="0"/>
              <w:autoSpaceDN w:val="0"/>
              <w:adjustRightInd w:val="0"/>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Оспан екі беті </w:t>
            </w:r>
            <w:r w:rsidRPr="00F50332">
              <w:rPr>
                <w:rFonts w:ascii="Times New Roman" w:hAnsi="Times New Roman" w:cs="Times New Roman"/>
                <w:b/>
                <w:bCs/>
                <w:iCs/>
                <w:sz w:val="24"/>
                <w:szCs w:val="24"/>
                <w:lang w:val="kk-KZ"/>
              </w:rPr>
              <w:t>нарттай жанып</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 xml:space="preserve">үлкен көздерімен әкесіне шоқтай қадалып, </w:t>
            </w:r>
            <w:r w:rsidRPr="00F50332">
              <w:rPr>
                <w:rFonts w:ascii="Times New Roman" w:hAnsi="Times New Roman" w:cs="Times New Roman"/>
                <w:sz w:val="24"/>
                <w:szCs w:val="24"/>
                <w:lang w:val="kk-KZ"/>
              </w:rPr>
              <w:t>сазарып тұрып алды. Ұрғанына титтей міз бақкан да, қалт еткен де жоқ</w:t>
            </w:r>
            <w:r w:rsidRPr="00F50332">
              <w:rPr>
                <w:rFonts w:ascii="Times New Roman" w:hAnsi="Times New Roman" w:cs="Times New Roman"/>
                <w:sz w:val="24"/>
                <w:szCs w:val="24"/>
                <w:lang w:val="en-US"/>
              </w:rPr>
              <w:t xml:space="preserve"> </w:t>
            </w:r>
            <w:r w:rsidRPr="00F50332">
              <w:rPr>
                <w:rFonts w:ascii="Times New Roman" w:hAnsi="Times New Roman" w:cs="Times New Roman"/>
                <w:sz w:val="24"/>
                <w:szCs w:val="24"/>
                <w:lang w:val="kk-KZ"/>
              </w:rPr>
              <w:t>[94, 1</w:t>
            </w:r>
            <w:r w:rsidRPr="00F50332">
              <w:rPr>
                <w:rFonts w:ascii="Times New Roman" w:hAnsi="Times New Roman" w:cs="Times New Roman"/>
                <w:sz w:val="24"/>
                <w:szCs w:val="24"/>
                <w:lang w:val="en-US"/>
              </w:rPr>
              <w:t>6</w:t>
            </w:r>
            <w:r w:rsidRPr="00F50332">
              <w:rPr>
                <w:rFonts w:ascii="Times New Roman" w:hAnsi="Times New Roman" w:cs="Times New Roman"/>
                <w:sz w:val="24"/>
                <w:szCs w:val="24"/>
                <w:lang w:val="kk-KZ"/>
              </w:rPr>
              <w:t>].</w:t>
            </w:r>
          </w:p>
        </w:tc>
      </w:tr>
      <w:tr w:rsidR="001175A6" w:rsidRPr="00627690" w14:paraId="03049E39" w14:textId="77777777" w:rsidTr="008C134B">
        <w:tc>
          <w:tcPr>
            <w:tcW w:w="1980" w:type="dxa"/>
            <w:tcBorders>
              <w:top w:val="single" w:sz="4" w:space="0" w:color="auto"/>
              <w:left w:val="single" w:sz="4" w:space="0" w:color="auto"/>
              <w:bottom w:val="single" w:sz="4" w:space="0" w:color="auto"/>
              <w:right w:val="single" w:sz="4" w:space="0" w:color="auto"/>
            </w:tcBorders>
          </w:tcPr>
          <w:p w14:paraId="20BC5AEB" w14:textId="77777777" w:rsidR="001175A6" w:rsidRPr="00F50332" w:rsidRDefault="001175A6" w:rsidP="00F50332">
            <w:pPr>
              <w:spacing w:after="0" w:line="240" w:lineRule="auto"/>
              <w:contextualSpacing/>
              <w:jc w:val="center"/>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Көзін оқтай қадау</w:t>
            </w:r>
          </w:p>
        </w:tc>
        <w:tc>
          <w:tcPr>
            <w:tcW w:w="7654" w:type="dxa"/>
            <w:gridSpan w:val="3"/>
            <w:tcBorders>
              <w:top w:val="single" w:sz="4" w:space="0" w:color="auto"/>
              <w:left w:val="single" w:sz="4" w:space="0" w:color="auto"/>
              <w:bottom w:val="single" w:sz="4" w:space="0" w:color="auto"/>
              <w:right w:val="single" w:sz="4" w:space="0" w:color="auto"/>
            </w:tcBorders>
            <w:hideMark/>
          </w:tcPr>
          <w:p w14:paraId="74F8ACA8" w14:textId="77777777" w:rsidR="001175A6" w:rsidRPr="00F50332" w:rsidRDefault="001175A6" w:rsidP="00F50332">
            <w:pPr>
              <w:autoSpaceDE w:val="0"/>
              <w:autoSpaceDN w:val="0"/>
              <w:adjustRightInd w:val="0"/>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Құнанбай босаңсығаң пішіндердің барлығына </w:t>
            </w:r>
            <w:r w:rsidRPr="00F50332">
              <w:rPr>
                <w:rFonts w:ascii="Times New Roman" w:hAnsi="Times New Roman" w:cs="Times New Roman"/>
                <w:b/>
                <w:bCs/>
                <w:iCs/>
                <w:sz w:val="24"/>
                <w:szCs w:val="24"/>
                <w:lang w:val="kk-KZ"/>
              </w:rPr>
              <w:t>жалғыз көзін оқтай қадап, атып жібергендей қарайды</w:t>
            </w:r>
            <w:r w:rsidRPr="00F50332">
              <w:rPr>
                <w:rFonts w:ascii="Times New Roman" w:hAnsi="Times New Roman" w:cs="Times New Roman"/>
                <w:sz w:val="24"/>
                <w:szCs w:val="24"/>
                <w:lang w:val="kk-KZ"/>
              </w:rPr>
              <w:t xml:space="preserve"> [94, 132].</w:t>
            </w:r>
          </w:p>
        </w:tc>
      </w:tr>
    </w:tbl>
    <w:p w14:paraId="6336A77A" w14:textId="77777777" w:rsidR="001175A6" w:rsidRPr="00F50332" w:rsidRDefault="001175A6" w:rsidP="00F50332">
      <w:pPr>
        <w:spacing w:after="0" w:line="240" w:lineRule="auto"/>
        <w:ind w:firstLine="709"/>
        <w:contextualSpacing/>
        <w:jc w:val="both"/>
        <w:rPr>
          <w:rFonts w:ascii="Times New Roman" w:hAnsi="Times New Roman" w:cs="Times New Roman"/>
          <w:sz w:val="28"/>
          <w:szCs w:val="28"/>
          <w:lang w:val="kk-KZ"/>
        </w:rPr>
      </w:pPr>
    </w:p>
    <w:p w14:paraId="42C3EB0F" w14:textId="1A8A9BE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Қарау кинемасының </w:t>
      </w:r>
      <w:r w:rsidRPr="00C7025B">
        <w:rPr>
          <w:rFonts w:ascii="Times New Roman" w:hAnsi="Times New Roman" w:cs="Times New Roman"/>
          <w:sz w:val="28"/>
          <w:szCs w:val="28"/>
          <w:lang w:val="kk-KZ"/>
        </w:rPr>
        <w:t xml:space="preserve">вербалдану тәсілдерінің сандық көрсеткіші бойынша </w:t>
      </w:r>
      <w:r w:rsidR="007435C9" w:rsidRPr="00C7025B">
        <w:rPr>
          <w:rFonts w:ascii="Times New Roman" w:hAnsi="Times New Roman" w:cs="Times New Roman"/>
          <w:sz w:val="28"/>
          <w:szCs w:val="28"/>
          <w:lang w:val="kk-KZ"/>
        </w:rPr>
        <w:t xml:space="preserve">қазақ тілінде </w:t>
      </w:r>
      <w:r w:rsidRPr="00C7025B">
        <w:rPr>
          <w:rFonts w:ascii="Times New Roman" w:hAnsi="Times New Roman" w:cs="Times New Roman"/>
          <w:sz w:val="28"/>
          <w:szCs w:val="28"/>
          <w:lang w:val="kk-KZ"/>
        </w:rPr>
        <w:t xml:space="preserve">ең жиі қолданылған </w:t>
      </w:r>
      <w:r w:rsidR="007435C9" w:rsidRPr="00C7025B">
        <w:rPr>
          <w:rFonts w:ascii="Times New Roman" w:hAnsi="Times New Roman" w:cs="Times New Roman"/>
          <w:sz w:val="28"/>
          <w:szCs w:val="28"/>
          <w:lang w:val="kk-KZ"/>
        </w:rPr>
        <w:t>тәсіл</w:t>
      </w:r>
      <w:r w:rsidRPr="00C7025B">
        <w:rPr>
          <w:rFonts w:ascii="Times New Roman" w:hAnsi="Times New Roman" w:cs="Times New Roman"/>
          <w:sz w:val="28"/>
          <w:szCs w:val="28"/>
          <w:lang w:val="kk-KZ"/>
        </w:rPr>
        <w:t xml:space="preserve"> көсемше формалы етістікті «қарау» лексемасымен тіркестіру болса, ең аз қолданылған </w:t>
      </w:r>
      <w:r w:rsidR="007435C9" w:rsidRPr="00C7025B">
        <w:rPr>
          <w:rFonts w:ascii="Times New Roman" w:hAnsi="Times New Roman" w:cs="Times New Roman"/>
          <w:sz w:val="28"/>
          <w:szCs w:val="28"/>
          <w:lang w:val="kk-KZ"/>
        </w:rPr>
        <w:t>тәсіл</w:t>
      </w:r>
      <w:r w:rsidRPr="00C7025B">
        <w:rPr>
          <w:rFonts w:ascii="Times New Roman" w:hAnsi="Times New Roman" w:cs="Times New Roman"/>
          <w:sz w:val="28"/>
          <w:szCs w:val="28"/>
          <w:lang w:val="kk-KZ"/>
        </w:rPr>
        <w:t xml:space="preserve"> қарау лексемасын </w:t>
      </w:r>
      <w:r w:rsidRPr="00C7025B">
        <w:rPr>
          <w:rFonts w:ascii="Times New Roman" w:hAnsi="Times New Roman" w:cs="Times New Roman"/>
          <w:sz w:val="28"/>
          <w:szCs w:val="28"/>
          <w:lang w:val="kk-KZ"/>
        </w:rPr>
        <w:lastRenderedPageBreak/>
        <w:t>аналитикалық формалы етістікпен тіркестіру арқылы</w:t>
      </w:r>
      <w:r w:rsidRPr="00F50332">
        <w:rPr>
          <w:rFonts w:ascii="Times New Roman" w:hAnsi="Times New Roman" w:cs="Times New Roman"/>
          <w:sz w:val="28"/>
          <w:szCs w:val="28"/>
          <w:lang w:val="kk-KZ"/>
        </w:rPr>
        <w:t xml:space="preserve"> вербалдау екені анықталды</w:t>
      </w:r>
      <w:r w:rsidR="001175A6" w:rsidRPr="00F50332">
        <w:rPr>
          <w:rFonts w:ascii="Times New Roman" w:hAnsi="Times New Roman" w:cs="Times New Roman"/>
          <w:sz w:val="28"/>
          <w:szCs w:val="28"/>
          <w:lang w:val="kk-KZ"/>
        </w:rPr>
        <w:t xml:space="preserve"> (К</w:t>
      </w:r>
      <w:r w:rsidR="003F7BAB" w:rsidRPr="00F50332">
        <w:rPr>
          <w:rFonts w:ascii="Times New Roman" w:hAnsi="Times New Roman" w:cs="Times New Roman"/>
          <w:sz w:val="28"/>
          <w:szCs w:val="28"/>
          <w:lang w:val="kk-KZ"/>
        </w:rPr>
        <w:t>есте 15</w:t>
      </w:r>
      <w:r w:rsidR="001175A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711D72F7" w14:textId="77777777" w:rsidR="009B09E3" w:rsidRPr="00F50332" w:rsidRDefault="009B09E3" w:rsidP="00F50332">
      <w:pPr>
        <w:spacing w:after="0" w:line="240" w:lineRule="auto"/>
        <w:ind w:firstLine="709"/>
        <w:contextualSpacing/>
        <w:jc w:val="both"/>
        <w:rPr>
          <w:rFonts w:ascii="Times New Roman" w:hAnsi="Times New Roman" w:cs="Times New Roman"/>
          <w:sz w:val="28"/>
          <w:szCs w:val="28"/>
          <w:lang w:val="kk-KZ"/>
        </w:rPr>
      </w:pPr>
    </w:p>
    <w:p w14:paraId="11D069BD" w14:textId="5F46B5BA" w:rsidR="000A43AC" w:rsidRPr="00F50332" w:rsidRDefault="003F7BA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15</w:t>
      </w:r>
      <w:r w:rsidR="00440E8E" w:rsidRPr="00F50332">
        <w:rPr>
          <w:rFonts w:ascii="Times New Roman" w:hAnsi="Times New Roman" w:cs="Times New Roman"/>
          <w:sz w:val="28"/>
          <w:szCs w:val="28"/>
          <w:lang w:val="kk-KZ"/>
        </w:rPr>
        <w:t xml:space="preserve"> – «Қарау» кинемасының в</w:t>
      </w:r>
      <w:r w:rsidR="000A43AC" w:rsidRPr="00F50332">
        <w:rPr>
          <w:rFonts w:ascii="Times New Roman" w:hAnsi="Times New Roman" w:cs="Times New Roman"/>
          <w:sz w:val="28"/>
          <w:szCs w:val="28"/>
          <w:lang w:val="kk-KZ"/>
        </w:rPr>
        <w:t>ербалдану тәсілдерінің сандық көрсеткіші</w:t>
      </w:r>
    </w:p>
    <w:p w14:paraId="037542D1" w14:textId="77777777" w:rsidR="000A43AC" w:rsidRPr="00F50332" w:rsidRDefault="000A43AC" w:rsidP="00F50332">
      <w:pPr>
        <w:spacing w:after="0" w:line="240" w:lineRule="auto"/>
        <w:ind w:firstLine="709"/>
        <w:contextualSpacing/>
        <w:jc w:val="both"/>
        <w:rPr>
          <w:rFonts w:ascii="Times New Roman" w:hAnsi="Times New Roman" w:cs="Times New Roman"/>
          <w:sz w:val="28"/>
          <w:szCs w:val="28"/>
          <w:lang w:val="kk-KZ"/>
        </w:rPr>
      </w:pPr>
    </w:p>
    <w:tbl>
      <w:tblPr>
        <w:tblStyle w:val="ac"/>
        <w:tblW w:w="9141" w:type="dxa"/>
        <w:tblInd w:w="-5" w:type="dxa"/>
        <w:tblLook w:val="04A0" w:firstRow="1" w:lastRow="0" w:firstColumn="1" w:lastColumn="0" w:noHBand="0" w:noVBand="1"/>
      </w:tblPr>
      <w:tblGrid>
        <w:gridCol w:w="7957"/>
        <w:gridCol w:w="1184"/>
      </w:tblGrid>
      <w:tr w:rsidR="00364651" w:rsidRPr="00F50332" w14:paraId="35366B5C" w14:textId="77777777" w:rsidTr="003F7BAB">
        <w:trPr>
          <w:trHeight w:val="413"/>
        </w:trPr>
        <w:tc>
          <w:tcPr>
            <w:tcW w:w="7957" w:type="dxa"/>
          </w:tcPr>
          <w:p w14:paraId="44910685"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Жеке лексема арқылы вербалданған паралингвизмдер;</w:t>
            </w:r>
          </w:p>
        </w:tc>
        <w:tc>
          <w:tcPr>
            <w:tcW w:w="1184" w:type="dxa"/>
          </w:tcPr>
          <w:p w14:paraId="0AB3F7CF"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2</w:t>
            </w:r>
          </w:p>
        </w:tc>
      </w:tr>
      <w:tr w:rsidR="00364651" w:rsidRPr="00F50332" w14:paraId="701CDF78" w14:textId="77777777" w:rsidTr="003F7BAB">
        <w:trPr>
          <w:trHeight w:val="379"/>
        </w:trPr>
        <w:tc>
          <w:tcPr>
            <w:tcW w:w="7957" w:type="dxa"/>
          </w:tcPr>
          <w:p w14:paraId="03C173E1"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Фразеологизм арқылы вербалданған паралингвизмдер;</w:t>
            </w:r>
          </w:p>
        </w:tc>
        <w:tc>
          <w:tcPr>
            <w:tcW w:w="1184" w:type="dxa"/>
          </w:tcPr>
          <w:p w14:paraId="2F872ED8"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5</w:t>
            </w:r>
          </w:p>
        </w:tc>
      </w:tr>
      <w:tr w:rsidR="00364651" w:rsidRPr="00F50332" w14:paraId="330292FF" w14:textId="77777777" w:rsidTr="003F7BAB">
        <w:trPr>
          <w:trHeight w:val="414"/>
        </w:trPr>
        <w:tc>
          <w:tcPr>
            <w:tcW w:w="7957" w:type="dxa"/>
          </w:tcPr>
          <w:p w14:paraId="1EB5F7FB"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«Үстеу қарау» моделі арқылы вербалданған паралингвизмдер;</w:t>
            </w:r>
          </w:p>
        </w:tc>
        <w:tc>
          <w:tcPr>
            <w:tcW w:w="1184" w:type="dxa"/>
          </w:tcPr>
          <w:p w14:paraId="45F7158D"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10</w:t>
            </w:r>
          </w:p>
        </w:tc>
      </w:tr>
      <w:tr w:rsidR="00364651" w:rsidRPr="00F50332" w14:paraId="3144DF61" w14:textId="77777777" w:rsidTr="00364651">
        <w:trPr>
          <w:trHeight w:val="592"/>
        </w:trPr>
        <w:tc>
          <w:tcPr>
            <w:tcW w:w="7957" w:type="dxa"/>
          </w:tcPr>
          <w:p w14:paraId="04CE1323"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«Көсемше қарау» моделі арқылы вербалданған паралингвизмдер;</w:t>
            </w:r>
          </w:p>
        </w:tc>
        <w:tc>
          <w:tcPr>
            <w:tcW w:w="1184" w:type="dxa"/>
          </w:tcPr>
          <w:p w14:paraId="70C0D8AA"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36</w:t>
            </w:r>
          </w:p>
        </w:tc>
      </w:tr>
      <w:tr w:rsidR="00364651" w:rsidRPr="00F50332" w14:paraId="5BA8DD02" w14:textId="77777777" w:rsidTr="00364651">
        <w:trPr>
          <w:trHeight w:val="581"/>
        </w:trPr>
        <w:tc>
          <w:tcPr>
            <w:tcW w:w="7957" w:type="dxa"/>
          </w:tcPr>
          <w:p w14:paraId="3A3A5C30"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«Зат есім+көм.септік қарау» моделі арқылы вербалданған паралингвизмдер;</w:t>
            </w:r>
          </w:p>
        </w:tc>
        <w:tc>
          <w:tcPr>
            <w:tcW w:w="1184" w:type="dxa"/>
          </w:tcPr>
          <w:p w14:paraId="6BEF7002"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10 </w:t>
            </w:r>
          </w:p>
        </w:tc>
      </w:tr>
      <w:tr w:rsidR="00364651" w:rsidRPr="00F50332" w14:paraId="37870FC3" w14:textId="77777777" w:rsidTr="00364651">
        <w:trPr>
          <w:trHeight w:val="592"/>
        </w:trPr>
        <w:tc>
          <w:tcPr>
            <w:tcW w:w="7957" w:type="dxa"/>
          </w:tcPr>
          <w:p w14:paraId="78337F4C"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«Еліктеу сөз қарау» моделі арқылы вербалданған паралингвизмдер;</w:t>
            </w:r>
          </w:p>
        </w:tc>
        <w:tc>
          <w:tcPr>
            <w:tcW w:w="1184" w:type="dxa"/>
          </w:tcPr>
          <w:p w14:paraId="6AA78430"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2</w:t>
            </w:r>
          </w:p>
        </w:tc>
      </w:tr>
      <w:tr w:rsidR="00364651" w:rsidRPr="00F50332" w14:paraId="74599C98" w14:textId="77777777" w:rsidTr="00364651">
        <w:trPr>
          <w:trHeight w:val="581"/>
        </w:trPr>
        <w:tc>
          <w:tcPr>
            <w:tcW w:w="7957" w:type="dxa"/>
          </w:tcPr>
          <w:p w14:paraId="53747C03"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«Етістік+аналитик.формант қарау» моделі арқылы вербалданған паралингвизмдер;</w:t>
            </w:r>
          </w:p>
        </w:tc>
        <w:tc>
          <w:tcPr>
            <w:tcW w:w="1184" w:type="dxa"/>
          </w:tcPr>
          <w:p w14:paraId="36C66691"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w:t>
            </w:r>
          </w:p>
        </w:tc>
      </w:tr>
      <w:tr w:rsidR="00364651" w:rsidRPr="00F50332" w14:paraId="4126A808" w14:textId="77777777" w:rsidTr="00364651">
        <w:trPr>
          <w:trHeight w:val="296"/>
        </w:trPr>
        <w:tc>
          <w:tcPr>
            <w:tcW w:w="7957" w:type="dxa"/>
          </w:tcPr>
          <w:p w14:paraId="2CD95DD8" w14:textId="77777777" w:rsidR="00364651" w:rsidRPr="00F50332" w:rsidRDefault="00364651"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Теңеу арқылы вербалданған паралингвизмдер</w:t>
            </w:r>
          </w:p>
        </w:tc>
        <w:tc>
          <w:tcPr>
            <w:tcW w:w="1184" w:type="dxa"/>
          </w:tcPr>
          <w:p w14:paraId="29F1ED3B" w14:textId="77777777" w:rsidR="00364651" w:rsidRPr="00F50332" w:rsidRDefault="00364651" w:rsidP="00F50332">
            <w:pPr>
              <w:spacing w:after="0" w:line="240" w:lineRule="auto"/>
              <w:ind w:left="432"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4</w:t>
            </w:r>
          </w:p>
        </w:tc>
      </w:tr>
    </w:tbl>
    <w:p w14:paraId="03090C35" w14:textId="77777777" w:rsidR="000A43AC" w:rsidRPr="00F50332" w:rsidRDefault="000A43AC" w:rsidP="00F50332">
      <w:pPr>
        <w:spacing w:after="0" w:line="240" w:lineRule="auto"/>
        <w:ind w:firstLine="709"/>
        <w:contextualSpacing/>
        <w:jc w:val="both"/>
        <w:rPr>
          <w:rFonts w:ascii="Times New Roman" w:hAnsi="Times New Roman" w:cs="Times New Roman"/>
          <w:sz w:val="28"/>
          <w:szCs w:val="28"/>
          <w:lang w:val="kk-KZ"/>
        </w:rPr>
      </w:pPr>
    </w:p>
    <w:p w14:paraId="0D2603CE" w14:textId="77777777" w:rsidR="00E92B23" w:rsidRPr="00F50332" w:rsidRDefault="00E92B2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 аудармасында қарауды бейнелейтін фразеологиялық қолданыстарды сөзбе-сөз еркін тіркестер арқылы және сәйкес фразеологизмдер арқылы вербалданған. Мысалы: </w:t>
      </w:r>
    </w:p>
    <w:p w14:paraId="066CB24F" w14:textId="77777777" w:rsidR="00E92B23" w:rsidRPr="00F50332" w:rsidRDefault="00E92B23" w:rsidP="00F50332">
      <w:pPr>
        <w:pStyle w:val="a3"/>
        <w:numPr>
          <w:ilvl w:val="0"/>
          <w:numId w:val="23"/>
        </w:numPr>
        <w:tabs>
          <w:tab w:val="left" w:pos="993"/>
          <w:tab w:val="left" w:pos="1701"/>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көз қиығын бір тастау </w:t>
      </w:r>
      <w:r w:rsidR="00440E8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искоса бросить взгляд;</w:t>
      </w:r>
    </w:p>
    <w:p w14:paraId="13013B36" w14:textId="77777777" w:rsidR="00E92B23" w:rsidRPr="00F50332" w:rsidRDefault="00E92B23" w:rsidP="00F50332">
      <w:pPr>
        <w:pStyle w:val="a3"/>
        <w:numPr>
          <w:ilvl w:val="0"/>
          <w:numId w:val="23"/>
        </w:numPr>
        <w:tabs>
          <w:tab w:val="left" w:pos="993"/>
          <w:tab w:val="left" w:pos="1701"/>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көз салу – заглянуть; </w:t>
      </w:r>
    </w:p>
    <w:p w14:paraId="31494BE1" w14:textId="77777777" w:rsidR="00E92B23" w:rsidRPr="00F50332" w:rsidRDefault="00E92B23" w:rsidP="00F50332">
      <w:pPr>
        <w:pStyle w:val="a3"/>
        <w:numPr>
          <w:ilvl w:val="0"/>
          <w:numId w:val="23"/>
        </w:numPr>
        <w:tabs>
          <w:tab w:val="left" w:pos="993"/>
          <w:tab w:val="left" w:pos="1701"/>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көз алмау </w:t>
      </w:r>
      <w:r w:rsidR="00440E8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не сводить взгляда, не сводить глаз;</w:t>
      </w:r>
    </w:p>
    <w:p w14:paraId="63F0D1B3" w14:textId="77777777" w:rsidR="00E92B23" w:rsidRPr="00F50332" w:rsidRDefault="00E92B23" w:rsidP="00F50332">
      <w:pPr>
        <w:pStyle w:val="a3"/>
        <w:numPr>
          <w:ilvl w:val="0"/>
          <w:numId w:val="23"/>
        </w:numPr>
        <w:tabs>
          <w:tab w:val="left" w:pos="993"/>
          <w:tab w:val="left" w:pos="1701"/>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көзін қырын тастау – искоса бросить взгляд.</w:t>
      </w:r>
    </w:p>
    <w:p w14:paraId="28A9AD80" w14:textId="77777777" w:rsidR="003B1D65" w:rsidRPr="00F50332" w:rsidRDefault="00E92B2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7435C9" w:rsidRPr="00F50332">
        <w:rPr>
          <w:rFonts w:ascii="Times New Roman" w:hAnsi="Times New Roman" w:cs="Times New Roman"/>
          <w:sz w:val="28"/>
          <w:szCs w:val="28"/>
          <w:lang w:val="kk-KZ"/>
        </w:rPr>
        <w:t>«Абай жолы»</w:t>
      </w:r>
      <w:r w:rsidR="003867D8" w:rsidRPr="00F50332">
        <w:rPr>
          <w:rFonts w:ascii="Times New Roman" w:hAnsi="Times New Roman" w:cs="Times New Roman"/>
          <w:sz w:val="28"/>
          <w:szCs w:val="28"/>
          <w:lang w:val="kk-KZ"/>
        </w:rPr>
        <w:t xml:space="preserve"> романында </w:t>
      </w:r>
      <w:r w:rsidR="003B1D65" w:rsidRPr="00F50332">
        <w:rPr>
          <w:rFonts w:ascii="Times New Roman" w:hAnsi="Times New Roman" w:cs="Times New Roman"/>
          <w:sz w:val="28"/>
          <w:szCs w:val="28"/>
          <w:lang w:val="kk-KZ"/>
        </w:rPr>
        <w:t>қарау кинемасының атауыштық мәндегі мынандай лексемалары бар: қадалу, шолу, телміру, барлау, ажыраю, ежірею, үңілу, тесілу, бағу т.б.</w:t>
      </w:r>
      <w:r w:rsidRPr="00F50332">
        <w:rPr>
          <w:rFonts w:ascii="Times New Roman" w:hAnsi="Times New Roman" w:cs="Times New Roman"/>
          <w:sz w:val="28"/>
          <w:szCs w:val="28"/>
          <w:lang w:val="kk-KZ"/>
        </w:rPr>
        <w:t xml:space="preserve"> Шығармада орыс тілінде вербалды үлгісі жоқ окулесикалық амалдар ретінде </w:t>
      </w:r>
      <w:r w:rsidRPr="00F50332">
        <w:rPr>
          <w:rFonts w:ascii="Times New Roman" w:hAnsi="Times New Roman" w:cs="Times New Roman"/>
          <w:i/>
          <w:sz w:val="28"/>
          <w:szCs w:val="28"/>
          <w:lang w:val="kk-KZ"/>
        </w:rPr>
        <w:t xml:space="preserve">ажыраю, ежірею, телміру, бағу, үңілу, жалт қарау, қалта қарау, қырын қарау, қырыс қарау, </w:t>
      </w:r>
      <w:r w:rsidRPr="00F50332">
        <w:rPr>
          <w:rFonts w:ascii="Times New Roman" w:hAnsi="Times New Roman" w:cs="Times New Roman"/>
          <w:sz w:val="28"/>
          <w:szCs w:val="28"/>
          <w:lang w:val="kk-KZ"/>
        </w:rPr>
        <w:t xml:space="preserve">сынды қолданыстарды атай аламыз. Қазақ тіліндегі атауыштық мәндегі дара окулесикалық амалдар орыс тілінде еркін немесе тұрақты тіркестер арқылы ғана дәл вербалдана алады. Мәселен, шолу – </w:t>
      </w:r>
      <w:r w:rsidRPr="00F50332">
        <w:rPr>
          <w:rFonts w:ascii="Times New Roman" w:hAnsi="Times New Roman" w:cs="Times New Roman"/>
          <w:i/>
          <w:sz w:val="28"/>
          <w:szCs w:val="28"/>
          <w:lang w:val="kk-KZ"/>
        </w:rPr>
        <w:t>окинуть взором</w:t>
      </w:r>
      <w:r w:rsidRPr="00F50332">
        <w:rPr>
          <w:rFonts w:ascii="Times New Roman" w:hAnsi="Times New Roman" w:cs="Times New Roman"/>
          <w:sz w:val="28"/>
          <w:szCs w:val="28"/>
          <w:lang w:val="kk-KZ"/>
        </w:rPr>
        <w:t xml:space="preserve">, телміру – </w:t>
      </w:r>
      <w:r w:rsidRPr="00F50332">
        <w:rPr>
          <w:rFonts w:ascii="Times New Roman" w:hAnsi="Times New Roman" w:cs="Times New Roman"/>
          <w:i/>
          <w:sz w:val="28"/>
          <w:szCs w:val="28"/>
          <w:lang w:val="kk-KZ"/>
        </w:rPr>
        <w:t xml:space="preserve">смотреть не оторвая глаз </w:t>
      </w:r>
      <w:r w:rsidRPr="00F50332">
        <w:rPr>
          <w:rFonts w:ascii="Times New Roman" w:hAnsi="Times New Roman" w:cs="Times New Roman"/>
          <w:sz w:val="28"/>
          <w:szCs w:val="28"/>
          <w:lang w:val="kk-KZ"/>
        </w:rPr>
        <w:t xml:space="preserve">т.б. </w:t>
      </w:r>
      <w:r w:rsidR="00426D00" w:rsidRPr="00F50332">
        <w:rPr>
          <w:rFonts w:ascii="Times New Roman" w:hAnsi="Times New Roman" w:cs="Times New Roman"/>
          <w:sz w:val="28"/>
          <w:szCs w:val="28"/>
          <w:lang w:val="kk-KZ"/>
        </w:rPr>
        <w:t xml:space="preserve">Сондай-ақ аударма мәтіндегі мысалдардан теңеу арқылы тілде бейнеленген </w:t>
      </w:r>
      <w:r w:rsidR="00426D00" w:rsidRPr="00F50332">
        <w:rPr>
          <w:rFonts w:ascii="Times New Roman" w:hAnsi="Times New Roman" w:cs="Times New Roman"/>
          <w:i/>
          <w:sz w:val="28"/>
          <w:szCs w:val="28"/>
          <w:lang w:val="kk-KZ"/>
        </w:rPr>
        <w:t xml:space="preserve">атып жібергендей қарау, қырандай қарау,шоқтай қадалу, оқтай қадалу </w:t>
      </w:r>
      <w:r w:rsidR="00426D00" w:rsidRPr="00F50332">
        <w:rPr>
          <w:rFonts w:ascii="Times New Roman" w:hAnsi="Times New Roman" w:cs="Times New Roman"/>
          <w:sz w:val="28"/>
          <w:szCs w:val="28"/>
          <w:lang w:val="kk-KZ"/>
        </w:rPr>
        <w:t>кинемаларының ешбірі орыс тілінде экпрессивті сипатын сақтап дәл вербалдана алмайтыны байқалды.</w:t>
      </w:r>
    </w:p>
    <w:p w14:paraId="1071C971" w14:textId="0E551D7F" w:rsidR="009D62B1" w:rsidRDefault="00E92B2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Романдағы «қ</w:t>
      </w:r>
      <w:r w:rsidR="003867D8" w:rsidRPr="00F50332">
        <w:rPr>
          <w:rFonts w:ascii="Times New Roman" w:hAnsi="Times New Roman" w:cs="Times New Roman"/>
          <w:sz w:val="28"/>
          <w:szCs w:val="28"/>
          <w:lang w:val="kk-KZ"/>
        </w:rPr>
        <w:t>адалу» окулесикалық қолданысы әртүрлі формада отыз үш рет кездесті. О</w:t>
      </w:r>
      <w:r w:rsidR="007435C9" w:rsidRPr="00F50332">
        <w:rPr>
          <w:rFonts w:ascii="Times New Roman" w:hAnsi="Times New Roman" w:cs="Times New Roman"/>
          <w:sz w:val="28"/>
          <w:szCs w:val="28"/>
          <w:lang w:val="kk-KZ"/>
        </w:rPr>
        <w:t>рыс тіліндегі аудармасында «қадалу» окулесикасы</w:t>
      </w:r>
      <w:r w:rsidR="003867D8" w:rsidRPr="00F50332">
        <w:rPr>
          <w:rFonts w:ascii="Times New Roman" w:hAnsi="Times New Roman" w:cs="Times New Roman"/>
          <w:sz w:val="28"/>
          <w:szCs w:val="28"/>
          <w:lang w:val="kk-KZ"/>
        </w:rPr>
        <w:t>н вербалдаудың мынандай үлгілері бар</w:t>
      </w:r>
      <w:r w:rsidR="003F7BAB" w:rsidRPr="00F50332">
        <w:rPr>
          <w:rFonts w:ascii="Times New Roman" w:hAnsi="Times New Roman" w:cs="Times New Roman"/>
          <w:sz w:val="28"/>
          <w:szCs w:val="28"/>
          <w:lang w:val="kk-KZ"/>
        </w:rPr>
        <w:t xml:space="preserve"> (Кесте 16</w:t>
      </w:r>
      <w:r w:rsidR="001175A6" w:rsidRPr="00F50332">
        <w:rPr>
          <w:rFonts w:ascii="Times New Roman" w:hAnsi="Times New Roman" w:cs="Times New Roman"/>
          <w:sz w:val="28"/>
          <w:szCs w:val="28"/>
          <w:lang w:val="kk-KZ"/>
        </w:rPr>
        <w:t>)</w:t>
      </w:r>
      <w:r w:rsidR="003867D8" w:rsidRPr="00F50332">
        <w:rPr>
          <w:rFonts w:ascii="Times New Roman" w:hAnsi="Times New Roman" w:cs="Times New Roman"/>
          <w:sz w:val="28"/>
          <w:szCs w:val="28"/>
          <w:lang w:val="kk-KZ"/>
        </w:rPr>
        <w:t>:</w:t>
      </w:r>
    </w:p>
    <w:p w14:paraId="72595BEA" w14:textId="59E74114" w:rsidR="00627690" w:rsidRDefault="00627690" w:rsidP="00F50332">
      <w:pPr>
        <w:spacing w:after="0" w:line="240" w:lineRule="auto"/>
        <w:ind w:firstLine="709"/>
        <w:contextualSpacing/>
        <w:jc w:val="both"/>
        <w:rPr>
          <w:rFonts w:ascii="Times New Roman" w:hAnsi="Times New Roman" w:cs="Times New Roman"/>
          <w:sz w:val="28"/>
          <w:szCs w:val="28"/>
          <w:lang w:val="kk-KZ"/>
        </w:rPr>
      </w:pPr>
    </w:p>
    <w:p w14:paraId="17B87A01" w14:textId="142E5674" w:rsidR="00627690" w:rsidRDefault="00627690" w:rsidP="00F50332">
      <w:pPr>
        <w:spacing w:after="0" w:line="240" w:lineRule="auto"/>
        <w:ind w:firstLine="709"/>
        <w:contextualSpacing/>
        <w:jc w:val="both"/>
        <w:rPr>
          <w:rFonts w:ascii="Times New Roman" w:hAnsi="Times New Roman" w:cs="Times New Roman"/>
          <w:sz w:val="28"/>
          <w:szCs w:val="28"/>
          <w:lang w:val="kk-KZ"/>
        </w:rPr>
      </w:pPr>
    </w:p>
    <w:p w14:paraId="50B760CE" w14:textId="42B2997D" w:rsidR="00627690" w:rsidRDefault="00627690" w:rsidP="00F50332">
      <w:pPr>
        <w:spacing w:after="0" w:line="240" w:lineRule="auto"/>
        <w:ind w:firstLine="709"/>
        <w:contextualSpacing/>
        <w:jc w:val="both"/>
        <w:rPr>
          <w:rFonts w:ascii="Times New Roman" w:hAnsi="Times New Roman" w:cs="Times New Roman"/>
          <w:sz w:val="28"/>
          <w:szCs w:val="28"/>
          <w:lang w:val="kk-KZ"/>
        </w:rPr>
      </w:pPr>
    </w:p>
    <w:p w14:paraId="58B7283A" w14:textId="77777777" w:rsidR="00627690" w:rsidRPr="00F50332" w:rsidRDefault="00627690" w:rsidP="00F50332">
      <w:pPr>
        <w:spacing w:after="0" w:line="240" w:lineRule="auto"/>
        <w:ind w:firstLine="709"/>
        <w:contextualSpacing/>
        <w:jc w:val="both"/>
        <w:rPr>
          <w:rFonts w:ascii="Times New Roman" w:hAnsi="Times New Roman" w:cs="Times New Roman"/>
          <w:sz w:val="28"/>
          <w:szCs w:val="28"/>
          <w:lang w:val="kk-KZ"/>
        </w:rPr>
      </w:pPr>
    </w:p>
    <w:p w14:paraId="7849A187" w14:textId="77777777" w:rsidR="001175A6" w:rsidRPr="00F50332" w:rsidRDefault="001175A6" w:rsidP="00F50332">
      <w:pPr>
        <w:spacing w:after="0" w:line="240" w:lineRule="auto"/>
        <w:ind w:firstLine="709"/>
        <w:contextualSpacing/>
        <w:jc w:val="both"/>
        <w:rPr>
          <w:rFonts w:ascii="Times New Roman" w:hAnsi="Times New Roman" w:cs="Times New Roman"/>
          <w:sz w:val="28"/>
          <w:szCs w:val="28"/>
          <w:lang w:val="kk-KZ"/>
        </w:rPr>
      </w:pPr>
    </w:p>
    <w:p w14:paraId="3BC6C210" w14:textId="1B53BD95" w:rsidR="001175A6" w:rsidRPr="00F50332" w:rsidRDefault="003F7BA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16</w:t>
      </w:r>
      <w:r w:rsidR="001175A6" w:rsidRPr="00F50332">
        <w:rPr>
          <w:rFonts w:ascii="Times New Roman" w:hAnsi="Times New Roman" w:cs="Times New Roman"/>
          <w:sz w:val="28"/>
          <w:szCs w:val="28"/>
          <w:lang w:val="kk-KZ"/>
        </w:rPr>
        <w:t xml:space="preserve"> – «Қадалу» паралингвизмінің аударма мәтіндегі көрінісі</w:t>
      </w:r>
    </w:p>
    <w:p w14:paraId="530FA9C4" w14:textId="77777777" w:rsidR="001175A6" w:rsidRPr="00F50332" w:rsidRDefault="001175A6"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531"/>
        <w:gridCol w:w="4531"/>
      </w:tblGrid>
      <w:tr w:rsidR="003867D8" w:rsidRPr="00F50332" w14:paraId="5BF8E8E0" w14:textId="77777777" w:rsidTr="003867D8">
        <w:tc>
          <w:tcPr>
            <w:tcW w:w="4531" w:type="dxa"/>
          </w:tcPr>
          <w:p w14:paraId="1AF0A8C2" w14:textId="77777777" w:rsidR="003867D8" w:rsidRPr="00F50332" w:rsidRDefault="003867D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үлкен көздерімен әкесіне </w:t>
            </w:r>
            <w:r w:rsidRPr="00F50332">
              <w:rPr>
                <w:rFonts w:ascii="Times New Roman" w:hAnsi="Times New Roman" w:cs="Times New Roman"/>
                <w:b/>
                <w:sz w:val="28"/>
                <w:szCs w:val="28"/>
                <w:lang w:val="kk-KZ"/>
              </w:rPr>
              <w:t xml:space="preserve">шоктай қадалып, сазарып тұрып алды </w:t>
            </w:r>
            <w:r w:rsidR="00507A93" w:rsidRPr="00F50332">
              <w:rPr>
                <w:rFonts w:ascii="Times New Roman" w:hAnsi="Times New Roman" w:cs="Times New Roman"/>
                <w:sz w:val="28"/>
                <w:szCs w:val="28"/>
                <w:lang w:val="kk-KZ"/>
              </w:rPr>
              <w:t>[94, 16].</w:t>
            </w:r>
          </w:p>
        </w:tc>
        <w:tc>
          <w:tcPr>
            <w:tcW w:w="4531" w:type="dxa"/>
          </w:tcPr>
          <w:p w14:paraId="1D86EB2D" w14:textId="77777777" w:rsidR="003867D8" w:rsidRPr="00F50332" w:rsidRDefault="00507A9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сверкая большими глазами [</w:t>
            </w:r>
            <w:r w:rsidRPr="00F50332">
              <w:rPr>
                <w:rFonts w:ascii="Times New Roman" w:hAnsi="Times New Roman" w:cs="Times New Roman"/>
                <w:sz w:val="28"/>
                <w:szCs w:val="28"/>
                <w:lang w:val="en-US"/>
              </w:rPr>
              <w:t>152</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43</w:t>
            </w:r>
            <w:r w:rsidRPr="00F50332">
              <w:rPr>
                <w:rFonts w:ascii="Times New Roman" w:hAnsi="Times New Roman" w:cs="Times New Roman"/>
                <w:sz w:val="28"/>
                <w:szCs w:val="28"/>
                <w:lang w:val="kk-KZ"/>
              </w:rPr>
              <w:t>].</w:t>
            </w:r>
          </w:p>
        </w:tc>
      </w:tr>
      <w:tr w:rsidR="003867D8" w:rsidRPr="00F50332" w14:paraId="29C7B8F6" w14:textId="77777777" w:rsidTr="003867D8">
        <w:tc>
          <w:tcPr>
            <w:tcW w:w="4531" w:type="dxa"/>
          </w:tcPr>
          <w:p w14:paraId="770AB6CF" w14:textId="77777777" w:rsidR="003867D8" w:rsidRPr="00F50332" w:rsidRDefault="003867D8"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b/>
                <w:sz w:val="28"/>
                <w:szCs w:val="28"/>
                <w:lang w:val="kk-KZ"/>
              </w:rPr>
              <w:t>қадалып қалады</w:t>
            </w:r>
            <w:r w:rsidR="00507A93" w:rsidRPr="00F50332">
              <w:rPr>
                <w:rFonts w:ascii="Times New Roman" w:hAnsi="Times New Roman" w:cs="Times New Roman"/>
                <w:sz w:val="28"/>
                <w:szCs w:val="28"/>
                <w:lang w:val="en-US"/>
              </w:rPr>
              <w:t xml:space="preserve"> </w:t>
            </w:r>
            <w:r w:rsidR="00507A93" w:rsidRPr="00F50332">
              <w:rPr>
                <w:rFonts w:ascii="Times New Roman" w:hAnsi="Times New Roman" w:cs="Times New Roman"/>
                <w:sz w:val="28"/>
                <w:szCs w:val="28"/>
                <w:lang w:val="kk-KZ"/>
              </w:rPr>
              <w:t>[94, 1</w:t>
            </w:r>
            <w:r w:rsidR="00507A93" w:rsidRPr="00F50332">
              <w:rPr>
                <w:rFonts w:ascii="Times New Roman" w:hAnsi="Times New Roman" w:cs="Times New Roman"/>
                <w:sz w:val="28"/>
                <w:szCs w:val="28"/>
                <w:lang w:val="en-US"/>
              </w:rPr>
              <w:t>7</w:t>
            </w:r>
            <w:r w:rsidR="00507A93" w:rsidRPr="00F50332">
              <w:rPr>
                <w:rFonts w:ascii="Times New Roman" w:hAnsi="Times New Roman" w:cs="Times New Roman"/>
                <w:sz w:val="28"/>
                <w:szCs w:val="28"/>
                <w:lang w:val="kk-KZ"/>
              </w:rPr>
              <w:t>].</w:t>
            </w:r>
          </w:p>
        </w:tc>
        <w:tc>
          <w:tcPr>
            <w:tcW w:w="4531" w:type="dxa"/>
          </w:tcPr>
          <w:p w14:paraId="71141071" w14:textId="77777777" w:rsidR="003867D8" w:rsidRPr="00F50332" w:rsidRDefault="003867D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не отрывает взгляда</w:t>
            </w:r>
            <w:r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kk-KZ"/>
              </w:rPr>
              <w:t>[</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44</w:t>
            </w:r>
            <w:r w:rsidR="00507A93" w:rsidRPr="00F50332">
              <w:rPr>
                <w:rFonts w:ascii="Times New Roman" w:hAnsi="Times New Roman" w:cs="Times New Roman"/>
                <w:sz w:val="28"/>
                <w:szCs w:val="28"/>
                <w:lang w:val="kk-KZ"/>
              </w:rPr>
              <w:t>].</w:t>
            </w:r>
          </w:p>
        </w:tc>
      </w:tr>
      <w:tr w:rsidR="003867D8" w:rsidRPr="00F50332" w14:paraId="1185FEB7" w14:textId="77777777" w:rsidTr="003867D8">
        <w:tc>
          <w:tcPr>
            <w:tcW w:w="4531" w:type="dxa"/>
          </w:tcPr>
          <w:p w14:paraId="6E0F7D39" w14:textId="77777777" w:rsidR="003867D8" w:rsidRPr="00F50332" w:rsidRDefault="003867D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қадалып отырған</w:t>
            </w:r>
            <w:r w:rsidRPr="00F50332">
              <w:rPr>
                <w:rFonts w:ascii="Times New Roman" w:hAnsi="Times New Roman" w:cs="Times New Roman"/>
                <w:sz w:val="28"/>
                <w:szCs w:val="28"/>
                <w:lang w:val="kk-KZ"/>
              </w:rPr>
              <w:t xml:space="preserve"> жалғыз көзін </w:t>
            </w:r>
            <w:r w:rsidR="00507A93" w:rsidRPr="00F50332">
              <w:rPr>
                <w:rFonts w:ascii="Times New Roman" w:hAnsi="Times New Roman" w:cs="Times New Roman"/>
                <w:sz w:val="28"/>
                <w:szCs w:val="28"/>
                <w:lang w:val="kk-KZ"/>
              </w:rPr>
              <w:t>[94, 1</w:t>
            </w:r>
            <w:r w:rsidR="00507A93" w:rsidRPr="00F50332">
              <w:rPr>
                <w:rFonts w:ascii="Times New Roman" w:hAnsi="Times New Roman" w:cs="Times New Roman"/>
                <w:sz w:val="28"/>
                <w:szCs w:val="28"/>
                <w:lang w:val="en-US"/>
              </w:rPr>
              <w:t>9</w:t>
            </w:r>
            <w:r w:rsidR="00507A93" w:rsidRPr="00F50332">
              <w:rPr>
                <w:rFonts w:ascii="Times New Roman" w:hAnsi="Times New Roman" w:cs="Times New Roman"/>
                <w:sz w:val="28"/>
                <w:szCs w:val="28"/>
                <w:lang w:val="kk-KZ"/>
              </w:rPr>
              <w:t>].</w:t>
            </w:r>
          </w:p>
        </w:tc>
        <w:tc>
          <w:tcPr>
            <w:tcW w:w="4531" w:type="dxa"/>
          </w:tcPr>
          <w:p w14:paraId="6343D4F6" w14:textId="77777777" w:rsidR="003867D8" w:rsidRPr="00F50332" w:rsidRDefault="003867D8" w:rsidP="00F50332">
            <w:pPr>
              <w:spacing w:after="0" w:line="240" w:lineRule="auto"/>
              <w:contextualSpacing/>
              <w:jc w:val="both"/>
              <w:rPr>
                <w:rFonts w:ascii="Times New Roman" w:hAnsi="Times New Roman" w:cs="Times New Roman"/>
                <w:b/>
                <w:sz w:val="28"/>
                <w:szCs w:val="28"/>
                <w:lang w:val="kk-KZ"/>
              </w:rPr>
            </w:pPr>
            <w:r w:rsidRPr="00F50332">
              <w:rPr>
                <w:rFonts w:ascii="Times New Roman" w:hAnsi="Times New Roman" w:cs="Times New Roman"/>
                <w:sz w:val="28"/>
                <w:szCs w:val="28"/>
                <w:lang w:val="kk-KZ"/>
              </w:rPr>
              <w:t xml:space="preserve">перевел </w:t>
            </w:r>
            <w:r w:rsidRPr="00F50332">
              <w:rPr>
                <w:rFonts w:ascii="Times New Roman" w:hAnsi="Times New Roman" w:cs="Times New Roman"/>
                <w:b/>
                <w:sz w:val="28"/>
                <w:szCs w:val="28"/>
                <w:lang w:val="kk-KZ"/>
              </w:rPr>
              <w:t>пронизывающий</w:t>
            </w:r>
          </w:p>
          <w:p w14:paraId="3C4DD8E1" w14:textId="77777777" w:rsidR="003867D8" w:rsidRPr="00F50332" w:rsidRDefault="003867D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взгляд</w:t>
            </w:r>
            <w:r w:rsidRPr="00F50332">
              <w:rPr>
                <w:rFonts w:ascii="Times New Roman" w:hAnsi="Times New Roman" w:cs="Times New Roman"/>
                <w:sz w:val="28"/>
                <w:szCs w:val="28"/>
                <w:lang w:val="kk-KZ"/>
              </w:rPr>
              <w:t xml:space="preserve"> своего единственного глаза </w:t>
            </w:r>
            <w:r w:rsidR="00507A93" w:rsidRPr="00F50332">
              <w:rPr>
                <w:rFonts w:ascii="Times New Roman" w:hAnsi="Times New Roman" w:cs="Times New Roman"/>
                <w:sz w:val="28"/>
                <w:szCs w:val="28"/>
                <w:lang w:val="kk-KZ"/>
              </w:rPr>
              <w:t>[</w:t>
            </w:r>
            <w:r w:rsidR="00507A93" w:rsidRPr="00F50332">
              <w:rPr>
                <w:rFonts w:ascii="Times New Roman" w:hAnsi="Times New Roman" w:cs="Times New Roman"/>
                <w:sz w:val="28"/>
                <w:szCs w:val="28"/>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rPr>
              <w:t>46</w:t>
            </w:r>
            <w:r w:rsidR="00507A93" w:rsidRPr="00F50332">
              <w:rPr>
                <w:rFonts w:ascii="Times New Roman" w:hAnsi="Times New Roman" w:cs="Times New Roman"/>
                <w:sz w:val="28"/>
                <w:szCs w:val="28"/>
                <w:lang w:val="kk-KZ"/>
              </w:rPr>
              <w:t>].</w:t>
            </w:r>
          </w:p>
        </w:tc>
      </w:tr>
      <w:tr w:rsidR="003867D8" w:rsidRPr="00F50332" w14:paraId="5C099E17" w14:textId="77777777" w:rsidTr="003867D8">
        <w:tc>
          <w:tcPr>
            <w:tcW w:w="4531" w:type="dxa"/>
          </w:tcPr>
          <w:p w14:paraId="5C897730" w14:textId="77777777" w:rsidR="003867D8" w:rsidRPr="00F50332" w:rsidRDefault="003867D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қадала</w:t>
            </w:r>
            <w:r w:rsidR="00507A93" w:rsidRPr="00F50332">
              <w:rPr>
                <w:rFonts w:ascii="Times New Roman" w:hAnsi="Times New Roman" w:cs="Times New Roman"/>
                <w:sz w:val="28"/>
                <w:szCs w:val="28"/>
                <w:lang w:val="kk-KZ"/>
              </w:rPr>
              <w:t xml:space="preserve"> тыңдады [94, </w:t>
            </w:r>
            <w:r w:rsidR="00507A93" w:rsidRPr="00F50332">
              <w:rPr>
                <w:rFonts w:ascii="Times New Roman" w:hAnsi="Times New Roman" w:cs="Times New Roman"/>
                <w:sz w:val="28"/>
                <w:szCs w:val="28"/>
                <w:lang w:val="en-US"/>
              </w:rPr>
              <w:t>27</w:t>
            </w:r>
            <w:r w:rsidR="00507A93" w:rsidRPr="00F50332">
              <w:rPr>
                <w:rFonts w:ascii="Times New Roman" w:hAnsi="Times New Roman" w:cs="Times New Roman"/>
                <w:sz w:val="28"/>
                <w:szCs w:val="28"/>
                <w:lang w:val="kk-KZ"/>
              </w:rPr>
              <w:t>].</w:t>
            </w:r>
          </w:p>
        </w:tc>
        <w:tc>
          <w:tcPr>
            <w:tcW w:w="4531" w:type="dxa"/>
          </w:tcPr>
          <w:p w14:paraId="20AE5BEF" w14:textId="77777777" w:rsidR="003867D8" w:rsidRPr="00F50332" w:rsidRDefault="003867D8"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b/>
                <w:sz w:val="28"/>
                <w:szCs w:val="28"/>
                <w:lang w:val="kk-KZ"/>
              </w:rPr>
              <w:t>чутко</w:t>
            </w:r>
            <w:r w:rsidRPr="00F50332">
              <w:rPr>
                <w:rFonts w:ascii="Times New Roman" w:hAnsi="Times New Roman" w:cs="Times New Roman"/>
                <w:sz w:val="28"/>
                <w:szCs w:val="28"/>
                <w:lang w:val="kk-KZ"/>
              </w:rPr>
              <w:t xml:space="preserve"> прислушивается</w:t>
            </w:r>
            <w:r w:rsidR="00507A93" w:rsidRPr="00F50332">
              <w:rPr>
                <w:rFonts w:ascii="Times New Roman" w:hAnsi="Times New Roman" w:cs="Times New Roman"/>
                <w:sz w:val="28"/>
                <w:szCs w:val="28"/>
                <w:lang w:val="en-US"/>
              </w:rPr>
              <w:t xml:space="preserve"> </w:t>
            </w:r>
            <w:r w:rsidR="00507A93" w:rsidRPr="00F50332">
              <w:rPr>
                <w:rFonts w:ascii="Times New Roman" w:hAnsi="Times New Roman" w:cs="Times New Roman"/>
                <w:sz w:val="28"/>
                <w:szCs w:val="28"/>
                <w:lang w:val="kk-KZ"/>
              </w:rPr>
              <w:t>[</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54</w:t>
            </w:r>
            <w:r w:rsidR="00507A93" w:rsidRPr="00F50332">
              <w:rPr>
                <w:rFonts w:ascii="Times New Roman" w:hAnsi="Times New Roman" w:cs="Times New Roman"/>
                <w:sz w:val="28"/>
                <w:szCs w:val="28"/>
                <w:lang w:val="kk-KZ"/>
              </w:rPr>
              <w:t>].</w:t>
            </w:r>
          </w:p>
        </w:tc>
      </w:tr>
      <w:tr w:rsidR="003867D8" w:rsidRPr="00F50332" w14:paraId="7CD56160" w14:textId="77777777" w:rsidTr="003867D8">
        <w:tc>
          <w:tcPr>
            <w:tcW w:w="4531" w:type="dxa"/>
          </w:tcPr>
          <w:p w14:paraId="7802B005" w14:textId="77777777" w:rsidR="003867D8"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көзі бұған </w:t>
            </w:r>
            <w:r w:rsidRPr="00F50332">
              <w:rPr>
                <w:rFonts w:ascii="Times New Roman" w:hAnsi="Times New Roman" w:cs="Times New Roman"/>
                <w:b/>
                <w:sz w:val="28"/>
                <w:szCs w:val="28"/>
                <w:lang w:val="kk-KZ"/>
              </w:rPr>
              <w:t>оқтай қадалып</w:t>
            </w:r>
            <w:r w:rsidR="00507A93" w:rsidRPr="00F50332">
              <w:rPr>
                <w:rFonts w:ascii="Times New Roman" w:hAnsi="Times New Roman" w:cs="Times New Roman"/>
                <w:sz w:val="28"/>
                <w:szCs w:val="28"/>
                <w:lang w:val="kk-KZ"/>
              </w:rPr>
              <w:t xml:space="preserve"> [94, </w:t>
            </w:r>
            <w:r w:rsidR="00507A93" w:rsidRPr="00F50332">
              <w:rPr>
                <w:rFonts w:ascii="Times New Roman" w:hAnsi="Times New Roman" w:cs="Times New Roman"/>
                <w:sz w:val="28"/>
                <w:szCs w:val="28"/>
                <w:lang w:val="en-US"/>
              </w:rPr>
              <w:t>35</w:t>
            </w:r>
            <w:r w:rsidR="00507A93" w:rsidRPr="00F50332">
              <w:rPr>
                <w:rFonts w:ascii="Times New Roman" w:hAnsi="Times New Roman" w:cs="Times New Roman"/>
                <w:sz w:val="28"/>
                <w:szCs w:val="28"/>
                <w:lang w:val="kk-KZ"/>
              </w:rPr>
              <w:t>].</w:t>
            </w:r>
          </w:p>
        </w:tc>
        <w:tc>
          <w:tcPr>
            <w:tcW w:w="4531" w:type="dxa"/>
          </w:tcPr>
          <w:p w14:paraId="1A279D97" w14:textId="77777777" w:rsidR="003867D8" w:rsidRPr="00F50332" w:rsidRDefault="003B1D65"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b/>
                <w:sz w:val="28"/>
                <w:szCs w:val="28"/>
                <w:lang w:val="kk-KZ"/>
              </w:rPr>
              <w:t>мрачно уставившегося</w:t>
            </w:r>
            <w:r w:rsidRPr="00F50332">
              <w:rPr>
                <w:rFonts w:ascii="Times New Roman" w:hAnsi="Times New Roman" w:cs="Times New Roman"/>
                <w:sz w:val="28"/>
                <w:szCs w:val="28"/>
                <w:lang w:val="kk-KZ"/>
              </w:rPr>
              <w:t xml:space="preserve"> на него</w:t>
            </w:r>
            <w:r w:rsidR="00507A93" w:rsidRPr="00F50332">
              <w:rPr>
                <w:rFonts w:ascii="Times New Roman" w:hAnsi="Times New Roman" w:cs="Times New Roman"/>
                <w:sz w:val="28"/>
                <w:szCs w:val="28"/>
                <w:lang w:val="en-US"/>
              </w:rPr>
              <w:t xml:space="preserve"> </w:t>
            </w:r>
            <w:r w:rsidR="00507A93" w:rsidRPr="00F50332">
              <w:rPr>
                <w:rFonts w:ascii="Times New Roman" w:hAnsi="Times New Roman" w:cs="Times New Roman"/>
                <w:sz w:val="28"/>
                <w:szCs w:val="28"/>
                <w:lang w:val="kk-KZ"/>
              </w:rPr>
              <w:t>[</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62</w:t>
            </w:r>
            <w:r w:rsidR="00507A93" w:rsidRPr="00F50332">
              <w:rPr>
                <w:rFonts w:ascii="Times New Roman" w:hAnsi="Times New Roman" w:cs="Times New Roman"/>
                <w:sz w:val="28"/>
                <w:szCs w:val="28"/>
                <w:lang w:val="kk-KZ"/>
              </w:rPr>
              <w:t>].</w:t>
            </w:r>
          </w:p>
        </w:tc>
      </w:tr>
      <w:tr w:rsidR="003867D8" w:rsidRPr="00F50332" w14:paraId="126A6136" w14:textId="77777777" w:rsidTr="003867D8">
        <w:tc>
          <w:tcPr>
            <w:tcW w:w="4531" w:type="dxa"/>
          </w:tcPr>
          <w:p w14:paraId="21059092" w14:textId="77777777" w:rsidR="003867D8"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қадалып отырып</w:t>
            </w:r>
            <w:r w:rsidR="00507A93" w:rsidRPr="00F50332">
              <w:rPr>
                <w:rFonts w:ascii="Times New Roman" w:hAnsi="Times New Roman" w:cs="Times New Roman"/>
                <w:sz w:val="28"/>
                <w:szCs w:val="28"/>
                <w:lang w:val="kk-KZ"/>
              </w:rPr>
              <w:t xml:space="preserve"> [94, </w:t>
            </w:r>
            <w:r w:rsidR="00507A93" w:rsidRPr="00F50332">
              <w:rPr>
                <w:rFonts w:ascii="Times New Roman" w:hAnsi="Times New Roman" w:cs="Times New Roman"/>
                <w:sz w:val="28"/>
                <w:szCs w:val="28"/>
                <w:lang w:val="en-US"/>
              </w:rPr>
              <w:t>4</w:t>
            </w:r>
            <w:r w:rsidR="00507A93" w:rsidRPr="00F50332">
              <w:rPr>
                <w:rFonts w:ascii="Times New Roman" w:hAnsi="Times New Roman" w:cs="Times New Roman"/>
                <w:sz w:val="28"/>
                <w:szCs w:val="28"/>
                <w:lang w:val="kk-KZ"/>
              </w:rPr>
              <w:t>4].</w:t>
            </w:r>
          </w:p>
        </w:tc>
        <w:tc>
          <w:tcPr>
            <w:tcW w:w="4531" w:type="dxa"/>
          </w:tcPr>
          <w:p w14:paraId="6D87EBB5" w14:textId="77777777" w:rsidR="003867D8"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пристально посмотрела</w:t>
            </w:r>
            <w:r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kk-KZ"/>
              </w:rPr>
              <w:t>[</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70</w:t>
            </w:r>
            <w:r w:rsidR="00507A93" w:rsidRPr="00F50332">
              <w:rPr>
                <w:rFonts w:ascii="Times New Roman" w:hAnsi="Times New Roman" w:cs="Times New Roman"/>
                <w:sz w:val="28"/>
                <w:szCs w:val="28"/>
                <w:lang w:val="kk-KZ"/>
              </w:rPr>
              <w:t>].</w:t>
            </w:r>
          </w:p>
        </w:tc>
      </w:tr>
      <w:tr w:rsidR="003867D8" w:rsidRPr="00F50332" w14:paraId="449491AB" w14:textId="77777777" w:rsidTr="003867D8">
        <w:tc>
          <w:tcPr>
            <w:tcW w:w="4531" w:type="dxa"/>
          </w:tcPr>
          <w:p w14:paraId="1620222C" w14:textId="77777777" w:rsidR="003867D8"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қадалып тұрып</w:t>
            </w:r>
            <w:r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kk-KZ"/>
              </w:rPr>
              <w:t xml:space="preserve">[94, </w:t>
            </w:r>
            <w:r w:rsidR="00507A93" w:rsidRPr="00F50332">
              <w:rPr>
                <w:rFonts w:ascii="Times New Roman" w:hAnsi="Times New Roman" w:cs="Times New Roman"/>
                <w:sz w:val="28"/>
                <w:szCs w:val="28"/>
                <w:lang w:val="en-US"/>
              </w:rPr>
              <w:t>67</w:t>
            </w:r>
            <w:r w:rsidR="00507A93" w:rsidRPr="00F50332">
              <w:rPr>
                <w:rFonts w:ascii="Times New Roman" w:hAnsi="Times New Roman" w:cs="Times New Roman"/>
                <w:sz w:val="28"/>
                <w:szCs w:val="28"/>
                <w:lang w:val="kk-KZ"/>
              </w:rPr>
              <w:t>].</w:t>
            </w:r>
          </w:p>
        </w:tc>
        <w:tc>
          <w:tcPr>
            <w:tcW w:w="4531" w:type="dxa"/>
          </w:tcPr>
          <w:p w14:paraId="69CBA562" w14:textId="77777777" w:rsidR="003867D8"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единственный </w:t>
            </w:r>
            <w:r w:rsidRPr="00F50332">
              <w:rPr>
                <w:rFonts w:ascii="Times New Roman" w:hAnsi="Times New Roman" w:cs="Times New Roman"/>
                <w:b/>
                <w:sz w:val="28"/>
                <w:szCs w:val="28"/>
                <w:lang w:val="kk-KZ"/>
              </w:rPr>
              <w:t>глаз впился</w:t>
            </w:r>
            <w:r w:rsidRPr="00F50332">
              <w:rPr>
                <w:rFonts w:ascii="Times New Roman" w:hAnsi="Times New Roman" w:cs="Times New Roman"/>
                <w:sz w:val="28"/>
                <w:szCs w:val="28"/>
                <w:lang w:val="kk-KZ"/>
              </w:rPr>
              <w:t xml:space="preserve"> в </w:t>
            </w:r>
            <w:r w:rsidR="00507A93" w:rsidRPr="00F50332">
              <w:rPr>
                <w:rFonts w:ascii="Times New Roman" w:hAnsi="Times New Roman" w:cs="Times New Roman"/>
                <w:sz w:val="28"/>
                <w:szCs w:val="28"/>
                <w:lang w:val="kk-KZ"/>
              </w:rPr>
              <w:t>[</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71</w:t>
            </w:r>
            <w:r w:rsidR="00507A93" w:rsidRPr="00F50332">
              <w:rPr>
                <w:rFonts w:ascii="Times New Roman" w:hAnsi="Times New Roman" w:cs="Times New Roman"/>
                <w:sz w:val="28"/>
                <w:szCs w:val="28"/>
                <w:lang w:val="kk-KZ"/>
              </w:rPr>
              <w:t>].</w:t>
            </w:r>
          </w:p>
        </w:tc>
      </w:tr>
      <w:tr w:rsidR="003867D8" w:rsidRPr="00F50332" w14:paraId="624806AA" w14:textId="77777777" w:rsidTr="003867D8">
        <w:tc>
          <w:tcPr>
            <w:tcW w:w="4531" w:type="dxa"/>
          </w:tcPr>
          <w:p w14:paraId="12A52AA2" w14:textId="77777777" w:rsidR="003867D8"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қадала қарап</w:t>
            </w:r>
            <w:r w:rsidR="00507A93" w:rsidRPr="00F50332">
              <w:rPr>
                <w:rFonts w:ascii="Times New Roman" w:hAnsi="Times New Roman" w:cs="Times New Roman"/>
                <w:sz w:val="28"/>
                <w:szCs w:val="28"/>
                <w:lang w:val="kk-KZ"/>
              </w:rPr>
              <w:t xml:space="preserve"> алды [94, </w:t>
            </w:r>
            <w:r w:rsidR="00507A93" w:rsidRPr="00F50332">
              <w:rPr>
                <w:rFonts w:ascii="Times New Roman" w:hAnsi="Times New Roman" w:cs="Times New Roman"/>
                <w:sz w:val="28"/>
                <w:szCs w:val="28"/>
                <w:lang w:val="en-US"/>
              </w:rPr>
              <w:t>70</w:t>
            </w:r>
            <w:r w:rsidR="00507A93" w:rsidRPr="00F50332">
              <w:rPr>
                <w:rFonts w:ascii="Times New Roman" w:hAnsi="Times New Roman" w:cs="Times New Roman"/>
                <w:sz w:val="28"/>
                <w:szCs w:val="28"/>
                <w:lang w:val="kk-KZ"/>
              </w:rPr>
              <w:t>].</w:t>
            </w:r>
          </w:p>
        </w:tc>
        <w:tc>
          <w:tcPr>
            <w:tcW w:w="4531" w:type="dxa"/>
          </w:tcPr>
          <w:p w14:paraId="656156B3" w14:textId="77777777" w:rsidR="003867D8"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уставился</w:t>
            </w:r>
            <w:r w:rsidR="00507A93" w:rsidRPr="00F50332">
              <w:rPr>
                <w:rFonts w:ascii="Times New Roman" w:hAnsi="Times New Roman" w:cs="Times New Roman"/>
                <w:sz w:val="28"/>
                <w:szCs w:val="28"/>
                <w:lang w:val="kk-KZ"/>
              </w:rPr>
              <w:t xml:space="preserve"> своим</w:t>
            </w:r>
            <w:r w:rsidR="00507A93" w:rsidRPr="00F50332">
              <w:rPr>
                <w:rFonts w:ascii="Times New Roman" w:hAnsi="Times New Roman" w:cs="Times New Roman"/>
                <w:sz w:val="28"/>
                <w:szCs w:val="28"/>
                <w:lang w:val="en-US"/>
              </w:rPr>
              <w:t xml:space="preserve"> </w:t>
            </w:r>
            <w:r w:rsidR="00507A93" w:rsidRPr="00F50332">
              <w:rPr>
                <w:rFonts w:ascii="Times New Roman" w:hAnsi="Times New Roman" w:cs="Times New Roman"/>
                <w:sz w:val="28"/>
                <w:szCs w:val="28"/>
                <w:lang w:val="kk-KZ"/>
              </w:rPr>
              <w:t>мрачным глазом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73</w:t>
            </w:r>
            <w:r w:rsidR="00507A93" w:rsidRPr="00F50332">
              <w:rPr>
                <w:rFonts w:ascii="Times New Roman" w:hAnsi="Times New Roman" w:cs="Times New Roman"/>
                <w:sz w:val="28"/>
                <w:szCs w:val="28"/>
                <w:lang w:val="kk-KZ"/>
              </w:rPr>
              <w:t>].</w:t>
            </w:r>
          </w:p>
        </w:tc>
      </w:tr>
      <w:tr w:rsidR="003B1D65" w:rsidRPr="00F50332" w14:paraId="35A47D2A" w14:textId="77777777" w:rsidTr="003867D8">
        <w:tc>
          <w:tcPr>
            <w:tcW w:w="4531" w:type="dxa"/>
          </w:tcPr>
          <w:p w14:paraId="00348858" w14:textId="77777777" w:rsidR="003B1D65"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қадалып</w:t>
            </w:r>
            <w:r w:rsidR="00507A93" w:rsidRPr="00F50332">
              <w:rPr>
                <w:rFonts w:ascii="Times New Roman" w:hAnsi="Times New Roman" w:cs="Times New Roman"/>
                <w:sz w:val="28"/>
                <w:szCs w:val="28"/>
                <w:lang w:val="kk-KZ"/>
              </w:rPr>
              <w:t xml:space="preserve"> қарап [94, 10</w:t>
            </w:r>
            <w:r w:rsidR="00507A93" w:rsidRPr="00F50332">
              <w:rPr>
                <w:rFonts w:ascii="Times New Roman" w:hAnsi="Times New Roman" w:cs="Times New Roman"/>
                <w:sz w:val="28"/>
                <w:szCs w:val="28"/>
                <w:lang w:val="en-US"/>
              </w:rPr>
              <w:t>2</w:t>
            </w:r>
            <w:r w:rsidR="00507A93" w:rsidRPr="00F50332">
              <w:rPr>
                <w:rFonts w:ascii="Times New Roman" w:hAnsi="Times New Roman" w:cs="Times New Roman"/>
                <w:sz w:val="28"/>
                <w:szCs w:val="28"/>
                <w:lang w:val="kk-KZ"/>
              </w:rPr>
              <w:t>].</w:t>
            </w:r>
          </w:p>
        </w:tc>
        <w:tc>
          <w:tcPr>
            <w:tcW w:w="4531" w:type="dxa"/>
          </w:tcPr>
          <w:p w14:paraId="7A5F509C" w14:textId="77777777" w:rsidR="003B1D65"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Глядя</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102</w:t>
            </w:r>
            <w:r w:rsidR="00507A93" w:rsidRPr="00F50332">
              <w:rPr>
                <w:rFonts w:ascii="Times New Roman" w:hAnsi="Times New Roman" w:cs="Times New Roman"/>
                <w:sz w:val="28"/>
                <w:szCs w:val="28"/>
                <w:lang w:val="kk-KZ"/>
              </w:rPr>
              <w:t>].</w:t>
            </w:r>
          </w:p>
        </w:tc>
      </w:tr>
      <w:tr w:rsidR="003B1D65" w:rsidRPr="00F50332" w14:paraId="232BA622" w14:textId="77777777" w:rsidTr="003867D8">
        <w:tc>
          <w:tcPr>
            <w:tcW w:w="4531" w:type="dxa"/>
          </w:tcPr>
          <w:p w14:paraId="02628C4D" w14:textId="77777777" w:rsidR="003B1D65"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қадалып</w:t>
            </w:r>
            <w:r w:rsidR="00507A93" w:rsidRPr="00F50332">
              <w:rPr>
                <w:rFonts w:ascii="Times New Roman" w:hAnsi="Times New Roman" w:cs="Times New Roman"/>
                <w:sz w:val="28"/>
                <w:szCs w:val="28"/>
                <w:lang w:val="kk-KZ"/>
              </w:rPr>
              <w:t xml:space="preserve"> қалды [94, </w:t>
            </w:r>
            <w:r w:rsidR="00507A93" w:rsidRPr="00F50332">
              <w:rPr>
                <w:rFonts w:ascii="Times New Roman" w:hAnsi="Times New Roman" w:cs="Times New Roman"/>
                <w:sz w:val="28"/>
                <w:szCs w:val="28"/>
                <w:lang w:val="en-US"/>
              </w:rPr>
              <w:t>156</w:t>
            </w:r>
            <w:r w:rsidR="00507A93" w:rsidRPr="00F50332">
              <w:rPr>
                <w:rFonts w:ascii="Times New Roman" w:hAnsi="Times New Roman" w:cs="Times New Roman"/>
                <w:sz w:val="28"/>
                <w:szCs w:val="28"/>
                <w:lang w:val="kk-KZ"/>
              </w:rPr>
              <w:t>].</w:t>
            </w:r>
          </w:p>
        </w:tc>
        <w:tc>
          <w:tcPr>
            <w:tcW w:w="4531" w:type="dxa"/>
          </w:tcPr>
          <w:p w14:paraId="19AD29DC" w14:textId="77777777" w:rsidR="003B1D65"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пристально</w:t>
            </w:r>
            <w:r w:rsidR="00507A93" w:rsidRPr="00F50332">
              <w:rPr>
                <w:rFonts w:ascii="Times New Roman" w:hAnsi="Times New Roman" w:cs="Times New Roman"/>
                <w:sz w:val="28"/>
                <w:szCs w:val="28"/>
                <w:lang w:val="kk-KZ"/>
              </w:rPr>
              <w:t xml:space="preserve"> смотря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169</w:t>
            </w:r>
            <w:r w:rsidR="00507A93" w:rsidRPr="00F50332">
              <w:rPr>
                <w:rFonts w:ascii="Times New Roman" w:hAnsi="Times New Roman" w:cs="Times New Roman"/>
                <w:sz w:val="28"/>
                <w:szCs w:val="28"/>
                <w:lang w:val="kk-KZ"/>
              </w:rPr>
              <w:t>].</w:t>
            </w:r>
          </w:p>
        </w:tc>
      </w:tr>
      <w:tr w:rsidR="003B1D65" w:rsidRPr="00F50332" w14:paraId="55CC94D4" w14:textId="77777777" w:rsidTr="003867D8">
        <w:tc>
          <w:tcPr>
            <w:tcW w:w="4531" w:type="dxa"/>
          </w:tcPr>
          <w:p w14:paraId="5C911C39" w14:textId="77777777" w:rsidR="003B1D65"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қадала</w:t>
            </w:r>
            <w:r w:rsidRPr="00F50332">
              <w:rPr>
                <w:rFonts w:ascii="Times New Roman" w:hAnsi="Times New Roman" w:cs="Times New Roman"/>
                <w:sz w:val="28"/>
                <w:szCs w:val="28"/>
                <w:lang w:val="kk-KZ"/>
              </w:rPr>
              <w:t xml:space="preserve"> қарап </w:t>
            </w:r>
            <w:r w:rsidR="00507A93" w:rsidRPr="00F50332">
              <w:rPr>
                <w:rFonts w:ascii="Times New Roman" w:hAnsi="Times New Roman" w:cs="Times New Roman"/>
                <w:sz w:val="28"/>
                <w:szCs w:val="28"/>
                <w:lang w:val="kk-KZ"/>
              </w:rPr>
              <w:t>[94, 1</w:t>
            </w:r>
            <w:r w:rsidR="00507A93" w:rsidRPr="00F50332">
              <w:rPr>
                <w:rFonts w:ascii="Times New Roman" w:hAnsi="Times New Roman" w:cs="Times New Roman"/>
                <w:sz w:val="28"/>
                <w:szCs w:val="28"/>
                <w:lang w:val="en-US"/>
              </w:rPr>
              <w:t>67</w:t>
            </w:r>
            <w:r w:rsidR="00507A93" w:rsidRPr="00F50332">
              <w:rPr>
                <w:rFonts w:ascii="Times New Roman" w:hAnsi="Times New Roman" w:cs="Times New Roman"/>
                <w:sz w:val="28"/>
                <w:szCs w:val="28"/>
                <w:lang w:val="kk-KZ"/>
              </w:rPr>
              <w:t>].</w:t>
            </w:r>
          </w:p>
        </w:tc>
        <w:tc>
          <w:tcPr>
            <w:tcW w:w="4531" w:type="dxa"/>
          </w:tcPr>
          <w:p w14:paraId="45F4A78D" w14:textId="77777777" w:rsidR="003B1D65" w:rsidRPr="00F50332" w:rsidRDefault="003B1D6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продолжала </w:t>
            </w:r>
            <w:r w:rsidRPr="00F50332">
              <w:rPr>
                <w:rFonts w:ascii="Times New Roman" w:hAnsi="Times New Roman" w:cs="Times New Roman"/>
                <w:b/>
                <w:sz w:val="28"/>
                <w:szCs w:val="28"/>
                <w:lang w:val="kk-KZ"/>
              </w:rPr>
              <w:t>пристально</w:t>
            </w:r>
            <w:r w:rsidR="00507A93" w:rsidRPr="00F50332">
              <w:rPr>
                <w:rFonts w:ascii="Times New Roman" w:hAnsi="Times New Roman" w:cs="Times New Roman"/>
                <w:sz w:val="28"/>
                <w:szCs w:val="28"/>
                <w:lang w:val="kk-KZ"/>
              </w:rPr>
              <w:t xml:space="preserve"> глядеть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178</w:t>
            </w:r>
            <w:r w:rsidR="00507A93" w:rsidRPr="00F50332">
              <w:rPr>
                <w:rFonts w:ascii="Times New Roman" w:hAnsi="Times New Roman" w:cs="Times New Roman"/>
                <w:sz w:val="28"/>
                <w:szCs w:val="28"/>
                <w:lang w:val="kk-KZ"/>
              </w:rPr>
              <w:t>].</w:t>
            </w:r>
          </w:p>
        </w:tc>
      </w:tr>
      <w:tr w:rsidR="006A40AF" w:rsidRPr="00F50332" w14:paraId="0D88EB48" w14:textId="77777777" w:rsidTr="003867D8">
        <w:tc>
          <w:tcPr>
            <w:tcW w:w="4531" w:type="dxa"/>
          </w:tcPr>
          <w:p w14:paraId="2476633B"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қадалып</w:t>
            </w:r>
            <w:r w:rsidRPr="00F50332">
              <w:rPr>
                <w:rFonts w:ascii="Times New Roman" w:hAnsi="Times New Roman" w:cs="Times New Roman"/>
                <w:sz w:val="28"/>
                <w:szCs w:val="28"/>
                <w:lang w:val="kk-KZ"/>
              </w:rPr>
              <w:t xml:space="preserve"> отырып </w:t>
            </w:r>
            <w:r w:rsidR="00507A93" w:rsidRPr="00F50332">
              <w:rPr>
                <w:rFonts w:ascii="Times New Roman" w:hAnsi="Times New Roman" w:cs="Times New Roman"/>
                <w:sz w:val="28"/>
                <w:szCs w:val="28"/>
                <w:lang w:val="kk-KZ"/>
              </w:rPr>
              <w:t>[94, 1</w:t>
            </w:r>
            <w:r w:rsidR="00507A93" w:rsidRPr="00F50332">
              <w:rPr>
                <w:rFonts w:ascii="Times New Roman" w:hAnsi="Times New Roman" w:cs="Times New Roman"/>
                <w:sz w:val="28"/>
                <w:szCs w:val="28"/>
                <w:lang w:val="en-US"/>
              </w:rPr>
              <w:t>73</w:t>
            </w:r>
            <w:r w:rsidR="00507A93" w:rsidRPr="00F50332">
              <w:rPr>
                <w:rFonts w:ascii="Times New Roman" w:hAnsi="Times New Roman" w:cs="Times New Roman"/>
                <w:sz w:val="28"/>
                <w:szCs w:val="28"/>
                <w:lang w:val="kk-KZ"/>
              </w:rPr>
              <w:t>].</w:t>
            </w:r>
          </w:p>
        </w:tc>
        <w:tc>
          <w:tcPr>
            <w:tcW w:w="4531" w:type="dxa"/>
          </w:tcPr>
          <w:p w14:paraId="6CC99C95"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сосредоточенно</w:t>
            </w:r>
            <w:r w:rsidR="00507A93" w:rsidRPr="00F50332">
              <w:rPr>
                <w:rFonts w:ascii="Times New Roman" w:hAnsi="Times New Roman" w:cs="Times New Roman"/>
                <w:sz w:val="28"/>
                <w:szCs w:val="28"/>
                <w:lang w:val="kk-KZ"/>
              </w:rPr>
              <w:t xml:space="preserve"> смотрел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183</w:t>
            </w:r>
            <w:r w:rsidR="00507A93" w:rsidRPr="00F50332">
              <w:rPr>
                <w:rFonts w:ascii="Times New Roman" w:hAnsi="Times New Roman" w:cs="Times New Roman"/>
                <w:sz w:val="28"/>
                <w:szCs w:val="28"/>
                <w:lang w:val="kk-KZ"/>
              </w:rPr>
              <w:t>].</w:t>
            </w:r>
          </w:p>
        </w:tc>
      </w:tr>
      <w:tr w:rsidR="006A40AF" w:rsidRPr="00F50332" w14:paraId="21F47011" w14:textId="77777777" w:rsidTr="003867D8">
        <w:tc>
          <w:tcPr>
            <w:tcW w:w="4531" w:type="dxa"/>
          </w:tcPr>
          <w:p w14:paraId="58B6D30A"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қадала</w:t>
            </w:r>
            <w:r w:rsidR="00507A93" w:rsidRPr="00F50332">
              <w:rPr>
                <w:rFonts w:ascii="Times New Roman" w:hAnsi="Times New Roman" w:cs="Times New Roman"/>
                <w:sz w:val="28"/>
                <w:szCs w:val="28"/>
                <w:lang w:val="kk-KZ"/>
              </w:rPr>
              <w:t xml:space="preserve"> қарап [94, </w:t>
            </w:r>
            <w:r w:rsidR="00507A93" w:rsidRPr="00F50332">
              <w:rPr>
                <w:rFonts w:ascii="Times New Roman" w:hAnsi="Times New Roman" w:cs="Times New Roman"/>
                <w:sz w:val="28"/>
                <w:szCs w:val="28"/>
                <w:lang w:val="en-US"/>
              </w:rPr>
              <w:t>280</w:t>
            </w:r>
            <w:r w:rsidR="00507A93" w:rsidRPr="00F50332">
              <w:rPr>
                <w:rFonts w:ascii="Times New Roman" w:hAnsi="Times New Roman" w:cs="Times New Roman"/>
                <w:sz w:val="28"/>
                <w:szCs w:val="28"/>
                <w:lang w:val="kk-KZ"/>
              </w:rPr>
              <w:t>].</w:t>
            </w:r>
          </w:p>
        </w:tc>
        <w:tc>
          <w:tcPr>
            <w:tcW w:w="4531" w:type="dxa"/>
          </w:tcPr>
          <w:p w14:paraId="78CB1513"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впились</w:t>
            </w:r>
            <w:r w:rsidR="00507A93" w:rsidRPr="00F50332">
              <w:rPr>
                <w:rFonts w:ascii="Times New Roman" w:hAnsi="Times New Roman" w:cs="Times New Roman"/>
                <w:sz w:val="28"/>
                <w:szCs w:val="28"/>
                <w:lang w:val="kk-KZ"/>
              </w:rPr>
              <w:t xml:space="preserve"> взглядом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273</w:t>
            </w:r>
            <w:r w:rsidR="00507A93" w:rsidRPr="00F50332">
              <w:rPr>
                <w:rFonts w:ascii="Times New Roman" w:hAnsi="Times New Roman" w:cs="Times New Roman"/>
                <w:sz w:val="28"/>
                <w:szCs w:val="28"/>
                <w:lang w:val="kk-KZ"/>
              </w:rPr>
              <w:t>].</w:t>
            </w:r>
          </w:p>
        </w:tc>
      </w:tr>
      <w:tr w:rsidR="006A40AF" w:rsidRPr="00F50332" w14:paraId="1BEE24DA" w14:textId="77777777" w:rsidTr="003867D8">
        <w:tc>
          <w:tcPr>
            <w:tcW w:w="4531" w:type="dxa"/>
          </w:tcPr>
          <w:p w14:paraId="397C00E3"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оқтай қадалып</w:t>
            </w:r>
            <w:r w:rsidR="00507A93" w:rsidRPr="00F50332">
              <w:rPr>
                <w:rFonts w:ascii="Times New Roman" w:hAnsi="Times New Roman" w:cs="Times New Roman"/>
                <w:sz w:val="28"/>
                <w:szCs w:val="28"/>
                <w:lang w:val="kk-KZ"/>
              </w:rPr>
              <w:t xml:space="preserve"> [94, </w:t>
            </w:r>
            <w:r w:rsidR="00507A93" w:rsidRPr="00F50332">
              <w:rPr>
                <w:rFonts w:ascii="Times New Roman" w:hAnsi="Times New Roman" w:cs="Times New Roman"/>
                <w:sz w:val="28"/>
                <w:szCs w:val="28"/>
                <w:lang w:val="en-US"/>
              </w:rPr>
              <w:t>285</w:t>
            </w:r>
            <w:r w:rsidR="00507A93" w:rsidRPr="00F50332">
              <w:rPr>
                <w:rFonts w:ascii="Times New Roman" w:hAnsi="Times New Roman" w:cs="Times New Roman"/>
                <w:sz w:val="28"/>
                <w:szCs w:val="28"/>
                <w:lang w:val="kk-KZ"/>
              </w:rPr>
              <w:t>].</w:t>
            </w:r>
          </w:p>
        </w:tc>
        <w:tc>
          <w:tcPr>
            <w:tcW w:w="4531" w:type="dxa"/>
          </w:tcPr>
          <w:p w14:paraId="653ACD98"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пристально</w:t>
            </w:r>
            <w:r w:rsidR="00507A93" w:rsidRPr="00F50332">
              <w:rPr>
                <w:rFonts w:ascii="Times New Roman" w:hAnsi="Times New Roman" w:cs="Times New Roman"/>
                <w:sz w:val="28"/>
                <w:szCs w:val="28"/>
                <w:lang w:val="kk-KZ"/>
              </w:rPr>
              <w:t xml:space="preserve"> смотрел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277</w:t>
            </w:r>
            <w:r w:rsidR="00507A93" w:rsidRPr="00F50332">
              <w:rPr>
                <w:rFonts w:ascii="Times New Roman" w:hAnsi="Times New Roman" w:cs="Times New Roman"/>
                <w:sz w:val="28"/>
                <w:szCs w:val="28"/>
                <w:lang w:val="kk-KZ"/>
              </w:rPr>
              <w:t>].</w:t>
            </w:r>
          </w:p>
        </w:tc>
      </w:tr>
      <w:tr w:rsidR="006A40AF" w:rsidRPr="00F50332" w14:paraId="6F799317" w14:textId="77777777" w:rsidTr="003867D8">
        <w:tc>
          <w:tcPr>
            <w:tcW w:w="4531" w:type="dxa"/>
          </w:tcPr>
          <w:p w14:paraId="1A087080"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қадалып</w:t>
            </w:r>
            <w:r w:rsidR="00507A93" w:rsidRPr="00F50332">
              <w:rPr>
                <w:rFonts w:ascii="Times New Roman" w:hAnsi="Times New Roman" w:cs="Times New Roman"/>
                <w:sz w:val="28"/>
                <w:szCs w:val="28"/>
                <w:lang w:val="kk-KZ"/>
              </w:rPr>
              <w:t xml:space="preserve"> қарап [94, </w:t>
            </w:r>
            <w:r w:rsidR="00507A93" w:rsidRPr="00F50332">
              <w:rPr>
                <w:rFonts w:ascii="Times New Roman" w:hAnsi="Times New Roman" w:cs="Times New Roman"/>
                <w:sz w:val="28"/>
                <w:szCs w:val="28"/>
                <w:lang w:val="en-US"/>
              </w:rPr>
              <w:t>292</w:t>
            </w:r>
            <w:r w:rsidR="00507A93" w:rsidRPr="00F50332">
              <w:rPr>
                <w:rFonts w:ascii="Times New Roman" w:hAnsi="Times New Roman" w:cs="Times New Roman"/>
                <w:sz w:val="28"/>
                <w:szCs w:val="28"/>
                <w:lang w:val="kk-KZ"/>
              </w:rPr>
              <w:t>].</w:t>
            </w:r>
          </w:p>
        </w:tc>
        <w:tc>
          <w:tcPr>
            <w:tcW w:w="4531" w:type="dxa"/>
          </w:tcPr>
          <w:p w14:paraId="50D0A5E8"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в упор</w:t>
            </w:r>
            <w:r w:rsidR="00507A93" w:rsidRPr="00F50332">
              <w:rPr>
                <w:rFonts w:ascii="Times New Roman" w:hAnsi="Times New Roman" w:cs="Times New Roman"/>
                <w:sz w:val="28"/>
                <w:szCs w:val="28"/>
                <w:lang w:val="kk-KZ"/>
              </w:rPr>
              <w:t xml:space="preserve"> посмотрел [</w:t>
            </w:r>
            <w:r w:rsidR="00507A93" w:rsidRPr="00F50332">
              <w:rPr>
                <w:rFonts w:ascii="Times New Roman" w:hAnsi="Times New Roman" w:cs="Times New Roman"/>
                <w:sz w:val="28"/>
                <w:szCs w:val="28"/>
                <w:lang w:val="en-US"/>
              </w:rPr>
              <w:t>152</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283</w:t>
            </w:r>
            <w:r w:rsidR="00507A93" w:rsidRPr="00F50332">
              <w:rPr>
                <w:rFonts w:ascii="Times New Roman" w:hAnsi="Times New Roman" w:cs="Times New Roman"/>
                <w:sz w:val="28"/>
                <w:szCs w:val="28"/>
                <w:lang w:val="kk-KZ"/>
              </w:rPr>
              <w:t>].</w:t>
            </w:r>
          </w:p>
        </w:tc>
      </w:tr>
      <w:tr w:rsidR="006A40AF" w:rsidRPr="00F50332" w14:paraId="14B9B9D3" w14:textId="77777777" w:rsidTr="003867D8">
        <w:tc>
          <w:tcPr>
            <w:tcW w:w="4531" w:type="dxa"/>
          </w:tcPr>
          <w:p w14:paraId="260CC315"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қадала</w:t>
            </w:r>
            <w:r w:rsidR="00507A93" w:rsidRPr="00F50332">
              <w:rPr>
                <w:rFonts w:ascii="Times New Roman" w:hAnsi="Times New Roman" w:cs="Times New Roman"/>
                <w:sz w:val="28"/>
                <w:szCs w:val="28"/>
                <w:lang w:val="kk-KZ"/>
              </w:rPr>
              <w:t xml:space="preserve"> қарап отыр [</w:t>
            </w:r>
            <w:r w:rsidR="00507A93" w:rsidRPr="00F50332">
              <w:rPr>
                <w:rFonts w:ascii="Times New Roman" w:hAnsi="Times New Roman" w:cs="Times New Roman"/>
                <w:sz w:val="28"/>
                <w:szCs w:val="28"/>
                <w:lang w:val="en-US"/>
              </w:rPr>
              <w:t>58, 571</w:t>
            </w:r>
            <w:r w:rsidR="00507A93" w:rsidRPr="00F50332">
              <w:rPr>
                <w:rFonts w:ascii="Times New Roman" w:hAnsi="Times New Roman" w:cs="Times New Roman"/>
                <w:sz w:val="28"/>
                <w:szCs w:val="28"/>
                <w:lang w:val="kk-KZ"/>
              </w:rPr>
              <w:t>].</w:t>
            </w:r>
          </w:p>
        </w:tc>
        <w:tc>
          <w:tcPr>
            <w:tcW w:w="4531" w:type="dxa"/>
          </w:tcPr>
          <w:p w14:paraId="52A4BB7E" w14:textId="77777777" w:rsidR="006A40AF" w:rsidRPr="00F50332" w:rsidRDefault="006A40A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уставился</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153</w:t>
            </w:r>
            <w:r w:rsidR="00507A93"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lang w:val="en-US"/>
              </w:rPr>
              <w:t>237</w:t>
            </w:r>
            <w:r w:rsidR="00507A93" w:rsidRPr="00F50332">
              <w:rPr>
                <w:rFonts w:ascii="Times New Roman" w:hAnsi="Times New Roman" w:cs="Times New Roman"/>
                <w:sz w:val="28"/>
                <w:szCs w:val="28"/>
                <w:lang w:val="kk-KZ"/>
              </w:rPr>
              <w:t>].</w:t>
            </w:r>
          </w:p>
        </w:tc>
      </w:tr>
    </w:tbl>
    <w:p w14:paraId="341AA074" w14:textId="77777777" w:rsidR="001175A6" w:rsidRPr="00F50332" w:rsidRDefault="001175A6" w:rsidP="00F50332">
      <w:pPr>
        <w:spacing w:after="0" w:line="240" w:lineRule="auto"/>
        <w:ind w:firstLine="709"/>
        <w:contextualSpacing/>
        <w:jc w:val="both"/>
        <w:rPr>
          <w:rFonts w:ascii="Times New Roman" w:hAnsi="Times New Roman" w:cs="Times New Roman"/>
          <w:sz w:val="28"/>
          <w:szCs w:val="28"/>
          <w:lang w:val="kk-KZ"/>
        </w:rPr>
      </w:pPr>
    </w:p>
    <w:p w14:paraId="7C8A62F2" w14:textId="77777777" w:rsidR="003867D8" w:rsidRPr="00F50332" w:rsidRDefault="006A40A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Орыс тіліндегі вербалды қолданыстардың ішінде «қадалу» сөзінің сөзбе-сөз баламасы «уставиться» етістігі екенін көруге болады. Ушаковтың түсіндірме сөздігінде бұл сөздің мағынасы: «Не сводя глаз, неподвижно устремить взор на кого-что-нибудь»</w:t>
      </w:r>
      <w:r w:rsidR="0011194B" w:rsidRPr="00F50332">
        <w:rPr>
          <w:rFonts w:ascii="Times New Roman" w:hAnsi="Times New Roman" w:cs="Times New Roman"/>
          <w:sz w:val="28"/>
          <w:szCs w:val="28"/>
          <w:lang w:val="kk-KZ"/>
        </w:rPr>
        <w:t xml:space="preserve"> </w:t>
      </w:r>
      <w:r w:rsidR="00507A93" w:rsidRPr="00F50332">
        <w:rPr>
          <w:rFonts w:ascii="Times New Roman" w:hAnsi="Times New Roman" w:cs="Times New Roman"/>
          <w:sz w:val="28"/>
          <w:szCs w:val="28"/>
        </w:rPr>
        <w:t xml:space="preserve">[154] </w:t>
      </w:r>
      <w:r w:rsidR="0011194B" w:rsidRPr="00F50332">
        <w:rPr>
          <w:rFonts w:ascii="Times New Roman" w:hAnsi="Times New Roman" w:cs="Times New Roman"/>
          <w:sz w:val="28"/>
          <w:szCs w:val="28"/>
          <w:lang w:val="kk-KZ"/>
        </w:rPr>
        <w:t xml:space="preserve">деп көрсетілген. Жеке лексема ретіндегі «уставиться» сөзімен қатар, қадалуды орыс тіліне қарау кезіндегі мұқияттылықты </w:t>
      </w:r>
      <w:r w:rsidR="0011194B" w:rsidRPr="00C7025B">
        <w:rPr>
          <w:rFonts w:ascii="Times New Roman" w:hAnsi="Times New Roman" w:cs="Times New Roman"/>
          <w:sz w:val="28"/>
          <w:szCs w:val="28"/>
          <w:lang w:val="kk-KZ"/>
        </w:rPr>
        <w:t xml:space="preserve">актуалдайтын </w:t>
      </w:r>
      <w:r w:rsidR="0011194B" w:rsidRPr="00C7025B">
        <w:rPr>
          <w:rFonts w:ascii="Times New Roman" w:hAnsi="Times New Roman" w:cs="Times New Roman"/>
          <w:i/>
          <w:sz w:val="28"/>
          <w:szCs w:val="28"/>
          <w:lang w:val="kk-KZ"/>
        </w:rPr>
        <w:t>пристально смотреть, сосредоточенно смотреть</w:t>
      </w:r>
      <w:r w:rsidR="0011194B" w:rsidRPr="00C7025B">
        <w:rPr>
          <w:rFonts w:ascii="Times New Roman" w:hAnsi="Times New Roman" w:cs="Times New Roman"/>
          <w:sz w:val="28"/>
          <w:szCs w:val="28"/>
          <w:lang w:val="kk-KZ"/>
        </w:rPr>
        <w:t xml:space="preserve"> деген тіркестер арқылы және қарау кезіндегі көзқарастың өткірлігін бейнелейтін метафоралы сипаттағы </w:t>
      </w:r>
      <w:r w:rsidR="0011194B" w:rsidRPr="00424726">
        <w:rPr>
          <w:rFonts w:ascii="Times New Roman" w:hAnsi="Times New Roman" w:cs="Times New Roman"/>
          <w:i/>
          <w:sz w:val="28"/>
          <w:szCs w:val="28"/>
          <w:lang w:val="kk-KZ"/>
        </w:rPr>
        <w:t>смотреть в упор, впиться взглядом, пронизывающий взгляд</w:t>
      </w:r>
      <w:r w:rsidR="0011194B" w:rsidRPr="00C7025B">
        <w:rPr>
          <w:rFonts w:ascii="Times New Roman" w:hAnsi="Times New Roman" w:cs="Times New Roman"/>
          <w:sz w:val="28"/>
          <w:szCs w:val="28"/>
          <w:lang w:val="kk-KZ"/>
        </w:rPr>
        <w:t xml:space="preserve">  сынды тіркестер арқылы вербалдауға</w:t>
      </w:r>
      <w:r w:rsidR="0011194B" w:rsidRPr="00F50332">
        <w:rPr>
          <w:rFonts w:ascii="Times New Roman" w:hAnsi="Times New Roman" w:cs="Times New Roman"/>
          <w:sz w:val="28"/>
          <w:szCs w:val="28"/>
          <w:lang w:val="kk-KZ"/>
        </w:rPr>
        <w:t xml:space="preserve"> болатыны мәтін талдауы кезінде анықталды.</w:t>
      </w:r>
    </w:p>
    <w:p w14:paraId="6402D1D4" w14:textId="77777777" w:rsidR="00542945" w:rsidRPr="00F50332" w:rsidRDefault="00426D0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Зат есім, үстеу, көсемше көмегімен еркін формада вербалданған қарау кинемасының вербалды үлгілерін орыс тілінде дәл вербалдану үлесі жоғары. Себебі тұрақты конструкциялар мен атауыштық сипаттағы сөздерге халықтың санасындағы тұрақтанып, символдана бастаған мән арқау болса, еркін </w:t>
      </w:r>
      <w:r w:rsidRPr="00F50332">
        <w:rPr>
          <w:rFonts w:ascii="Times New Roman" w:hAnsi="Times New Roman" w:cs="Times New Roman"/>
          <w:sz w:val="28"/>
          <w:szCs w:val="28"/>
          <w:lang w:val="kk-KZ"/>
        </w:rPr>
        <w:lastRenderedPageBreak/>
        <w:t xml:space="preserve">тіркестердің құрамы босаң әрі мағынасы тура мағынадағы лексемаларға негізделетіндіктен, басқа тілдерде вербалдау әлдеқайда жеңіл. </w:t>
      </w:r>
    </w:p>
    <w:p w14:paraId="5B388BDA" w14:textId="77777777" w:rsidR="00426D00" w:rsidRPr="00F50332" w:rsidRDefault="00426D0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тіліндегі қарау кинемасына қатысты паралингвизмдердің орыс тілінде вербалдану мысалдарын назарға алу арқылы екі халықтың көзқарасты тілде бейнелеу ерекшелігі анық көрінді. Қазақ халқы көзқарасы арқылы адамның ішкі интенциясын, ойын, жай-күйін танып соны тілде </w:t>
      </w:r>
      <w:r w:rsidR="00542945" w:rsidRPr="00F50332">
        <w:rPr>
          <w:rFonts w:ascii="Times New Roman" w:hAnsi="Times New Roman" w:cs="Times New Roman"/>
          <w:sz w:val="28"/>
          <w:szCs w:val="28"/>
          <w:lang w:val="kk-KZ"/>
        </w:rPr>
        <w:t>вербалдауға</w:t>
      </w:r>
      <w:r w:rsidRPr="00F50332">
        <w:rPr>
          <w:rFonts w:ascii="Times New Roman" w:hAnsi="Times New Roman" w:cs="Times New Roman"/>
          <w:sz w:val="28"/>
          <w:szCs w:val="28"/>
          <w:lang w:val="kk-KZ"/>
        </w:rPr>
        <w:t xml:space="preserve"> тырысса, орыс халқы көзқарастың сыртқы сипатына көбірек мән береді екен.</w:t>
      </w:r>
      <w:r w:rsidR="00542945" w:rsidRPr="00F50332">
        <w:rPr>
          <w:rFonts w:ascii="Times New Roman" w:hAnsi="Times New Roman" w:cs="Times New Roman"/>
          <w:sz w:val="28"/>
          <w:szCs w:val="28"/>
          <w:lang w:val="kk-KZ"/>
        </w:rPr>
        <w:t xml:space="preserve"> Айталық, «атып жібергендей қарау» тұрақты теңеуінде көзқарастың сыртқы тұрпаты бейнеленіп тұрғандай көрінгенімен, бұл қолданыс, ең алдымен, адресанттың ішкі интенциясынан, екінші коммуникантқа деген қарсылығынан, ашуынан хабар береді. Сондай-ақ, </w:t>
      </w:r>
      <w:r w:rsidR="00542945" w:rsidRPr="00F50332">
        <w:rPr>
          <w:rFonts w:ascii="Times New Roman" w:hAnsi="Times New Roman" w:cs="Times New Roman"/>
          <w:i/>
          <w:sz w:val="28"/>
          <w:szCs w:val="28"/>
          <w:lang w:val="kk-KZ"/>
        </w:rPr>
        <w:t>тесілу, қадалу, үңілу, телміру, ажыраю, ежірею</w:t>
      </w:r>
      <w:r w:rsidR="00542945" w:rsidRPr="00F50332">
        <w:rPr>
          <w:rFonts w:ascii="Times New Roman" w:hAnsi="Times New Roman" w:cs="Times New Roman"/>
          <w:sz w:val="28"/>
          <w:szCs w:val="28"/>
          <w:lang w:val="kk-KZ"/>
        </w:rPr>
        <w:t xml:space="preserve"> кинемаларының бәрі көзқарастың ұзақтығы мен өткірлігіне қатысты ақпаратты қамтиды, алайда коммуникативтік мәніне келер болсақ, «тесілу» мен «қадалудың» жағымсыз коннотациясы басым, ал «ажыраю» мен «ежірею» тайсалмау, қарсылық білдіру мақсатын танытады, «үңілу» мен «телміру» - тыңдаушының ынта-ықыласынан, біліп қалсам, тани түссем деген ойынан келіп туындайтын көзқарас. </w:t>
      </w:r>
    </w:p>
    <w:p w14:paraId="235A223C" w14:textId="77777777" w:rsidR="00597386" w:rsidRPr="00F50332" w:rsidRDefault="00597386" w:rsidP="00F50332">
      <w:pPr>
        <w:spacing w:after="0" w:line="240" w:lineRule="auto"/>
        <w:ind w:firstLine="709"/>
        <w:contextualSpacing/>
        <w:jc w:val="both"/>
        <w:rPr>
          <w:rFonts w:ascii="Times New Roman" w:hAnsi="Times New Roman" w:cs="Times New Roman"/>
          <w:sz w:val="28"/>
          <w:szCs w:val="28"/>
          <w:lang w:val="kk-KZ"/>
        </w:rPr>
      </w:pPr>
    </w:p>
    <w:p w14:paraId="53E00AD2" w14:textId="77777777" w:rsidR="0009286E" w:rsidRPr="00F50332" w:rsidRDefault="0009286E" w:rsidP="00F50332">
      <w:pPr>
        <w:spacing w:after="0" w:line="240" w:lineRule="auto"/>
        <w:ind w:firstLine="709"/>
        <w:contextualSpacing/>
        <w:jc w:val="both"/>
        <w:rPr>
          <w:rFonts w:ascii="Times New Roman" w:hAnsi="Times New Roman" w:cs="Times New Roman"/>
          <w:sz w:val="28"/>
          <w:szCs w:val="28"/>
          <w:lang w:val="kk-KZ"/>
        </w:rPr>
      </w:pPr>
    </w:p>
    <w:p w14:paraId="550C0EE0" w14:textId="77777777" w:rsidR="00835FA3" w:rsidRPr="00F50332" w:rsidRDefault="00835FA3" w:rsidP="00F50332">
      <w:pPr>
        <w:spacing w:after="0" w:line="240" w:lineRule="auto"/>
        <w:ind w:firstLine="709"/>
        <w:contextualSpacing/>
        <w:jc w:val="both"/>
        <w:rPr>
          <w:rFonts w:ascii="Times New Roman" w:hAnsi="Times New Roman" w:cs="Times New Roman"/>
          <w:sz w:val="28"/>
          <w:szCs w:val="28"/>
          <w:lang w:val="kk-KZ"/>
        </w:rPr>
      </w:pPr>
    </w:p>
    <w:p w14:paraId="4AA3997E" w14:textId="77777777" w:rsidR="00835FA3" w:rsidRPr="00F50332" w:rsidRDefault="00835FA3" w:rsidP="00F50332">
      <w:pPr>
        <w:spacing w:after="0" w:line="240" w:lineRule="auto"/>
        <w:ind w:firstLine="709"/>
        <w:contextualSpacing/>
        <w:jc w:val="both"/>
        <w:rPr>
          <w:rFonts w:ascii="Times New Roman" w:hAnsi="Times New Roman" w:cs="Times New Roman"/>
          <w:sz w:val="28"/>
          <w:szCs w:val="28"/>
          <w:lang w:val="kk-KZ"/>
        </w:rPr>
      </w:pPr>
    </w:p>
    <w:p w14:paraId="014442C1" w14:textId="77777777" w:rsidR="00835FA3" w:rsidRPr="00F50332" w:rsidRDefault="00835FA3" w:rsidP="00F50332">
      <w:pPr>
        <w:spacing w:after="0" w:line="240" w:lineRule="auto"/>
        <w:ind w:firstLine="709"/>
        <w:contextualSpacing/>
        <w:jc w:val="both"/>
        <w:rPr>
          <w:rFonts w:ascii="Times New Roman" w:hAnsi="Times New Roman" w:cs="Times New Roman"/>
          <w:sz w:val="28"/>
          <w:szCs w:val="28"/>
          <w:lang w:val="kk-KZ"/>
        </w:rPr>
      </w:pPr>
    </w:p>
    <w:p w14:paraId="32C1A0A2" w14:textId="77777777" w:rsidR="00835FA3" w:rsidRPr="00F50332" w:rsidRDefault="00835FA3" w:rsidP="00F50332">
      <w:pPr>
        <w:spacing w:after="0" w:line="240" w:lineRule="auto"/>
        <w:ind w:firstLine="709"/>
        <w:contextualSpacing/>
        <w:jc w:val="both"/>
        <w:rPr>
          <w:rFonts w:ascii="Times New Roman" w:hAnsi="Times New Roman" w:cs="Times New Roman"/>
          <w:sz w:val="28"/>
          <w:szCs w:val="28"/>
          <w:lang w:val="kk-KZ"/>
        </w:rPr>
      </w:pPr>
    </w:p>
    <w:p w14:paraId="493C3B5F" w14:textId="2D8E2963" w:rsidR="00835FA3" w:rsidRPr="00F50332" w:rsidRDefault="00835FA3" w:rsidP="00F50332">
      <w:pPr>
        <w:spacing w:after="0" w:line="240" w:lineRule="auto"/>
        <w:ind w:firstLine="709"/>
        <w:contextualSpacing/>
        <w:jc w:val="both"/>
        <w:rPr>
          <w:rFonts w:ascii="Times New Roman" w:hAnsi="Times New Roman" w:cs="Times New Roman"/>
          <w:sz w:val="28"/>
          <w:szCs w:val="28"/>
          <w:lang w:val="kk-KZ"/>
        </w:rPr>
      </w:pPr>
    </w:p>
    <w:p w14:paraId="41D686A5" w14:textId="6A38BE8D" w:rsidR="003F7BAB" w:rsidRDefault="003F7BAB" w:rsidP="00F50332">
      <w:pPr>
        <w:spacing w:after="0" w:line="240" w:lineRule="auto"/>
        <w:ind w:firstLine="709"/>
        <w:contextualSpacing/>
        <w:jc w:val="both"/>
        <w:rPr>
          <w:rFonts w:ascii="Times New Roman" w:hAnsi="Times New Roman" w:cs="Times New Roman"/>
          <w:sz w:val="28"/>
          <w:szCs w:val="28"/>
          <w:lang w:val="kk-KZ"/>
        </w:rPr>
      </w:pPr>
    </w:p>
    <w:p w14:paraId="1DF31CF0" w14:textId="4CA95BDE"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18363223" w14:textId="4BA4312B"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74FF2678" w14:textId="314D10D7"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748BC4CB" w14:textId="66301C4F"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5EBAE17B" w14:textId="10A8C3D9"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356E1826" w14:textId="5001F868"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76A382F9" w14:textId="5FF24052"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6B9A7DA0" w14:textId="68BAF283"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66F68426" w14:textId="17FC258F" w:rsidR="00424726" w:rsidRDefault="00424726" w:rsidP="00F50332">
      <w:pPr>
        <w:spacing w:after="0" w:line="240" w:lineRule="auto"/>
        <w:ind w:firstLine="709"/>
        <w:contextualSpacing/>
        <w:jc w:val="both"/>
        <w:rPr>
          <w:rFonts w:ascii="Times New Roman" w:hAnsi="Times New Roman" w:cs="Times New Roman"/>
          <w:sz w:val="28"/>
          <w:szCs w:val="28"/>
          <w:lang w:val="kk-KZ"/>
        </w:rPr>
      </w:pPr>
    </w:p>
    <w:p w14:paraId="3F3997AC" w14:textId="77777777" w:rsidR="00424726" w:rsidRPr="00F50332" w:rsidRDefault="00424726" w:rsidP="00F50332">
      <w:pPr>
        <w:spacing w:after="0" w:line="240" w:lineRule="auto"/>
        <w:ind w:firstLine="709"/>
        <w:contextualSpacing/>
        <w:jc w:val="both"/>
        <w:rPr>
          <w:rFonts w:ascii="Times New Roman" w:hAnsi="Times New Roman" w:cs="Times New Roman"/>
          <w:sz w:val="28"/>
          <w:szCs w:val="28"/>
          <w:lang w:val="kk-KZ"/>
        </w:rPr>
      </w:pPr>
    </w:p>
    <w:p w14:paraId="01E56766" w14:textId="0F19E63F" w:rsidR="003F7BAB" w:rsidRPr="00F50332" w:rsidRDefault="003F7BAB" w:rsidP="00F50332">
      <w:pPr>
        <w:spacing w:after="0" w:line="240" w:lineRule="auto"/>
        <w:ind w:firstLine="709"/>
        <w:contextualSpacing/>
        <w:jc w:val="both"/>
        <w:rPr>
          <w:rFonts w:ascii="Times New Roman" w:hAnsi="Times New Roman" w:cs="Times New Roman"/>
          <w:sz w:val="28"/>
          <w:szCs w:val="28"/>
          <w:lang w:val="kk-KZ"/>
        </w:rPr>
      </w:pPr>
    </w:p>
    <w:p w14:paraId="6FA2B223" w14:textId="644DD983" w:rsidR="003F7BAB" w:rsidRPr="00F50332" w:rsidRDefault="003F7BAB" w:rsidP="00F50332">
      <w:pPr>
        <w:spacing w:after="0" w:line="240" w:lineRule="auto"/>
        <w:ind w:firstLine="709"/>
        <w:contextualSpacing/>
        <w:jc w:val="both"/>
        <w:rPr>
          <w:rFonts w:ascii="Times New Roman" w:hAnsi="Times New Roman" w:cs="Times New Roman"/>
          <w:sz w:val="28"/>
          <w:szCs w:val="28"/>
          <w:lang w:val="kk-KZ"/>
        </w:rPr>
      </w:pPr>
    </w:p>
    <w:p w14:paraId="199E6EED" w14:textId="2DAA1D82" w:rsidR="003F7BAB" w:rsidRPr="00F50332" w:rsidRDefault="003F7BAB" w:rsidP="00F50332">
      <w:pPr>
        <w:spacing w:after="0" w:line="240" w:lineRule="auto"/>
        <w:ind w:firstLine="709"/>
        <w:contextualSpacing/>
        <w:jc w:val="both"/>
        <w:rPr>
          <w:rFonts w:ascii="Times New Roman" w:hAnsi="Times New Roman" w:cs="Times New Roman"/>
          <w:sz w:val="28"/>
          <w:szCs w:val="28"/>
          <w:lang w:val="kk-KZ"/>
        </w:rPr>
      </w:pPr>
    </w:p>
    <w:p w14:paraId="723ACC74" w14:textId="1363A5F8" w:rsidR="003F7BAB" w:rsidRDefault="003F7BAB" w:rsidP="00F50332">
      <w:pPr>
        <w:spacing w:after="0" w:line="240" w:lineRule="auto"/>
        <w:ind w:firstLine="709"/>
        <w:contextualSpacing/>
        <w:jc w:val="both"/>
        <w:rPr>
          <w:rFonts w:ascii="Times New Roman" w:hAnsi="Times New Roman" w:cs="Times New Roman"/>
          <w:sz w:val="28"/>
          <w:szCs w:val="28"/>
          <w:lang w:val="kk-KZ"/>
        </w:rPr>
      </w:pPr>
    </w:p>
    <w:p w14:paraId="70E2CB6B" w14:textId="13D16E20" w:rsidR="008C134B" w:rsidRDefault="008C134B" w:rsidP="00F50332">
      <w:pPr>
        <w:spacing w:after="0" w:line="240" w:lineRule="auto"/>
        <w:ind w:firstLine="709"/>
        <w:contextualSpacing/>
        <w:jc w:val="both"/>
        <w:rPr>
          <w:rFonts w:ascii="Times New Roman" w:hAnsi="Times New Roman" w:cs="Times New Roman"/>
          <w:sz w:val="28"/>
          <w:szCs w:val="28"/>
          <w:lang w:val="kk-KZ"/>
        </w:rPr>
      </w:pPr>
    </w:p>
    <w:p w14:paraId="647A8249" w14:textId="588FDE31" w:rsidR="008C134B" w:rsidRDefault="008C134B" w:rsidP="00F50332">
      <w:pPr>
        <w:spacing w:after="0" w:line="240" w:lineRule="auto"/>
        <w:ind w:firstLine="709"/>
        <w:contextualSpacing/>
        <w:jc w:val="both"/>
        <w:rPr>
          <w:rFonts w:ascii="Times New Roman" w:hAnsi="Times New Roman" w:cs="Times New Roman"/>
          <w:sz w:val="28"/>
          <w:szCs w:val="28"/>
          <w:lang w:val="kk-KZ"/>
        </w:rPr>
      </w:pPr>
    </w:p>
    <w:p w14:paraId="224BE760" w14:textId="5759F4E6" w:rsidR="008C134B" w:rsidRDefault="008C134B" w:rsidP="00F50332">
      <w:pPr>
        <w:spacing w:after="0" w:line="240" w:lineRule="auto"/>
        <w:ind w:firstLine="709"/>
        <w:contextualSpacing/>
        <w:jc w:val="both"/>
        <w:rPr>
          <w:rFonts w:ascii="Times New Roman" w:hAnsi="Times New Roman" w:cs="Times New Roman"/>
          <w:sz w:val="28"/>
          <w:szCs w:val="28"/>
          <w:lang w:val="kk-KZ"/>
        </w:rPr>
      </w:pPr>
    </w:p>
    <w:p w14:paraId="3114F911" w14:textId="5A277CBE" w:rsidR="008C134B" w:rsidRDefault="008C134B" w:rsidP="00F50332">
      <w:pPr>
        <w:spacing w:after="0" w:line="240" w:lineRule="auto"/>
        <w:ind w:firstLine="709"/>
        <w:contextualSpacing/>
        <w:jc w:val="both"/>
        <w:rPr>
          <w:rFonts w:ascii="Times New Roman" w:hAnsi="Times New Roman" w:cs="Times New Roman"/>
          <w:sz w:val="28"/>
          <w:szCs w:val="28"/>
          <w:lang w:val="kk-KZ"/>
        </w:rPr>
      </w:pPr>
    </w:p>
    <w:p w14:paraId="77E4B8F1" w14:textId="6A9449FE" w:rsidR="003F7BAB" w:rsidRPr="00F50332" w:rsidRDefault="003F7BAB" w:rsidP="00F50332">
      <w:pPr>
        <w:spacing w:after="0" w:line="240" w:lineRule="auto"/>
        <w:ind w:firstLine="709"/>
        <w:contextualSpacing/>
        <w:jc w:val="both"/>
        <w:rPr>
          <w:rFonts w:ascii="Times New Roman" w:hAnsi="Times New Roman" w:cs="Times New Roman"/>
          <w:sz w:val="28"/>
          <w:szCs w:val="28"/>
          <w:lang w:val="kk-KZ"/>
        </w:rPr>
      </w:pPr>
    </w:p>
    <w:p w14:paraId="26BE8CA8" w14:textId="77777777" w:rsidR="001175A6" w:rsidRPr="00F50332" w:rsidRDefault="001175A6" w:rsidP="00F50332">
      <w:pPr>
        <w:spacing w:after="0" w:line="240" w:lineRule="auto"/>
        <w:ind w:firstLine="709"/>
        <w:contextualSpacing/>
        <w:rPr>
          <w:rFonts w:ascii="Times New Roman" w:hAnsi="Times New Roman" w:cs="Times New Roman"/>
          <w:lang w:val="kk-KZ"/>
        </w:rPr>
      </w:pPr>
    </w:p>
    <w:p w14:paraId="7726E2CB" w14:textId="294198F0" w:rsidR="000B1E6D" w:rsidRPr="00F50332" w:rsidRDefault="003F7BAB" w:rsidP="00F50332">
      <w:pPr>
        <w:pStyle w:val="1"/>
        <w:spacing w:before="0" w:line="240" w:lineRule="auto"/>
        <w:ind w:firstLine="709"/>
        <w:contextualSpacing/>
        <w:jc w:val="both"/>
        <w:rPr>
          <w:rFonts w:ascii="Times New Roman" w:hAnsi="Times New Roman" w:cs="Times New Roman"/>
          <w:color w:val="000000" w:themeColor="text1"/>
          <w:lang w:val="kk-KZ"/>
        </w:rPr>
      </w:pPr>
      <w:bookmarkStart w:id="13" w:name="_Toc221209311"/>
      <w:r w:rsidRPr="00F50332">
        <w:rPr>
          <w:rFonts w:ascii="Times New Roman" w:hAnsi="Times New Roman" w:cs="Times New Roman"/>
          <w:color w:val="000000" w:themeColor="text1"/>
          <w:lang w:val="kk-KZ"/>
        </w:rPr>
        <w:lastRenderedPageBreak/>
        <w:t>3</w:t>
      </w:r>
      <w:r w:rsidR="000B1E6D" w:rsidRPr="00F50332">
        <w:rPr>
          <w:rFonts w:ascii="Times New Roman" w:hAnsi="Times New Roman" w:cs="Times New Roman"/>
          <w:color w:val="000000" w:themeColor="text1"/>
          <w:lang w:val="kk-KZ"/>
        </w:rPr>
        <w:t xml:space="preserve"> </w:t>
      </w:r>
      <w:r w:rsidR="000407E0">
        <w:rPr>
          <w:rFonts w:ascii="Times New Roman" w:hAnsi="Times New Roman" w:cs="Times New Roman"/>
          <w:color w:val="000000" w:themeColor="text1"/>
          <w:lang w:val="kk-KZ"/>
        </w:rPr>
        <w:t>«АБАЙ</w:t>
      </w:r>
      <w:r w:rsidR="00814F6F" w:rsidRPr="00F50332">
        <w:rPr>
          <w:rFonts w:ascii="Times New Roman" w:hAnsi="Times New Roman" w:cs="Times New Roman"/>
          <w:color w:val="000000" w:themeColor="text1"/>
          <w:lang w:val="kk-KZ"/>
        </w:rPr>
        <w:t xml:space="preserve"> ЖОЛЫ» РОМАНЫНДАҒЫ </w:t>
      </w:r>
      <w:r w:rsidR="000B1E6D" w:rsidRPr="00F50332">
        <w:rPr>
          <w:rFonts w:ascii="Times New Roman" w:hAnsi="Times New Roman" w:cs="Times New Roman"/>
          <w:color w:val="000000" w:themeColor="text1"/>
          <w:lang w:val="kk-KZ"/>
        </w:rPr>
        <w:t>ПАРАЛИНГВИЗМДЕРДІ АУДАРУДЫҢ ТІЛДІК АСПЕКТІСІ</w:t>
      </w:r>
      <w:bookmarkEnd w:id="13"/>
    </w:p>
    <w:p w14:paraId="29D776D1" w14:textId="77777777" w:rsidR="00507A93" w:rsidRPr="00F50332" w:rsidRDefault="00507A93" w:rsidP="00F50332">
      <w:pPr>
        <w:spacing w:after="0" w:line="240" w:lineRule="auto"/>
        <w:ind w:firstLine="709"/>
        <w:contextualSpacing/>
        <w:rPr>
          <w:rFonts w:ascii="Times New Roman" w:hAnsi="Times New Roman" w:cs="Times New Roman"/>
          <w:color w:val="000000" w:themeColor="text1"/>
          <w:lang w:val="kk-KZ"/>
        </w:rPr>
      </w:pPr>
    </w:p>
    <w:p w14:paraId="49F5E726" w14:textId="77777777" w:rsidR="00814F6F" w:rsidRPr="00F50332" w:rsidRDefault="000B1E6D" w:rsidP="00F50332">
      <w:pPr>
        <w:pStyle w:val="1"/>
        <w:spacing w:before="0" w:line="240" w:lineRule="auto"/>
        <w:ind w:firstLine="709"/>
        <w:contextualSpacing/>
        <w:jc w:val="both"/>
        <w:rPr>
          <w:rFonts w:ascii="Times New Roman" w:hAnsi="Times New Roman" w:cs="Times New Roman"/>
          <w:color w:val="000000" w:themeColor="text1"/>
          <w:lang w:val="kk-KZ"/>
        </w:rPr>
      </w:pPr>
      <w:bookmarkStart w:id="14" w:name="_Toc221209312"/>
      <w:r w:rsidRPr="00F50332">
        <w:rPr>
          <w:rFonts w:ascii="Times New Roman" w:hAnsi="Times New Roman" w:cs="Times New Roman"/>
          <w:color w:val="000000" w:themeColor="text1"/>
          <w:lang w:val="kk-KZ"/>
        </w:rPr>
        <w:t>3</w:t>
      </w:r>
      <w:r w:rsidR="00814F6F" w:rsidRPr="00F50332">
        <w:rPr>
          <w:rFonts w:ascii="Times New Roman" w:hAnsi="Times New Roman" w:cs="Times New Roman"/>
          <w:color w:val="000000" w:themeColor="text1"/>
          <w:lang w:val="kk-KZ"/>
        </w:rPr>
        <w:t xml:space="preserve">.1. </w:t>
      </w:r>
      <w:r w:rsidR="00934EF8" w:rsidRPr="00F50332">
        <w:rPr>
          <w:rFonts w:ascii="Times New Roman" w:hAnsi="Times New Roman" w:cs="Times New Roman"/>
          <w:color w:val="000000" w:themeColor="text1"/>
          <w:lang w:val="kk-KZ"/>
        </w:rPr>
        <w:t>Лингвистикалық аударматану</w:t>
      </w:r>
      <w:r w:rsidR="00814F6F" w:rsidRPr="00F50332">
        <w:rPr>
          <w:rFonts w:ascii="Times New Roman" w:hAnsi="Times New Roman" w:cs="Times New Roman"/>
          <w:color w:val="000000" w:themeColor="text1"/>
          <w:lang w:val="kk-KZ"/>
        </w:rPr>
        <w:t>: «Абай жолы</w:t>
      </w:r>
      <w:r w:rsidR="00934EF8" w:rsidRPr="00F50332">
        <w:rPr>
          <w:rFonts w:ascii="Times New Roman" w:hAnsi="Times New Roman" w:cs="Times New Roman"/>
          <w:color w:val="000000" w:themeColor="text1"/>
          <w:lang w:val="kk-KZ"/>
        </w:rPr>
        <w:t>»</w:t>
      </w:r>
      <w:r w:rsidR="00814F6F" w:rsidRPr="00F50332">
        <w:rPr>
          <w:rFonts w:ascii="Times New Roman" w:hAnsi="Times New Roman" w:cs="Times New Roman"/>
          <w:color w:val="000000" w:themeColor="text1"/>
          <w:lang w:val="kk-KZ"/>
        </w:rPr>
        <w:t xml:space="preserve"> романының аудармалары және аудармашы құзыреттілігі</w:t>
      </w:r>
      <w:bookmarkEnd w:id="14"/>
    </w:p>
    <w:p w14:paraId="79B1719F" w14:textId="46CB52FB" w:rsidR="00601F63"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 – мәтін шығармашылығының ерекше түрі. Қоғам дамуында аударма мәдениеттер арасын байланыстыратын рухани көпір </w:t>
      </w:r>
      <w:r w:rsidR="00066588" w:rsidRPr="00F50332">
        <w:rPr>
          <w:rFonts w:ascii="Times New Roman" w:hAnsi="Times New Roman" w:cs="Times New Roman"/>
          <w:sz w:val="28"/>
          <w:szCs w:val="28"/>
          <w:lang w:val="kk-KZ"/>
        </w:rPr>
        <w:t>іспетті</w:t>
      </w:r>
      <w:r w:rsidRPr="00F50332">
        <w:rPr>
          <w:rFonts w:ascii="Times New Roman" w:hAnsi="Times New Roman" w:cs="Times New Roman"/>
          <w:sz w:val="28"/>
          <w:szCs w:val="28"/>
          <w:lang w:val="kk-KZ"/>
        </w:rPr>
        <w:t xml:space="preserve">. Аударманың негізгі қызметі ол – әлем халықтарын жақындату, бір-біріне таныту. Аудармада «көркемдік» аса маңызды категория болғандықтан, жанрлық-стилистикалық ерекшеліктері жағынан аударма </w:t>
      </w:r>
      <w:r w:rsidRPr="00F50332">
        <w:rPr>
          <w:rFonts w:ascii="Times New Roman" w:hAnsi="Times New Roman" w:cs="Times New Roman"/>
          <w:i/>
          <w:iCs/>
          <w:sz w:val="28"/>
          <w:szCs w:val="28"/>
          <w:lang w:val="kk-KZ"/>
        </w:rPr>
        <w:t>көркем аударма</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iCs/>
          <w:sz w:val="28"/>
          <w:szCs w:val="28"/>
          <w:lang w:val="kk-KZ"/>
        </w:rPr>
        <w:t>ақпараттық аударма</w:t>
      </w:r>
      <w:r w:rsidRPr="00F50332">
        <w:rPr>
          <w:rFonts w:ascii="Times New Roman" w:hAnsi="Times New Roman" w:cs="Times New Roman"/>
          <w:sz w:val="28"/>
          <w:szCs w:val="28"/>
          <w:lang w:val="kk-KZ"/>
        </w:rPr>
        <w:t xml:space="preserve"> болып бөлінеді. С.Латышева мен С.Романов</w:t>
      </w:r>
      <w:r w:rsidR="00066588" w:rsidRPr="00F50332">
        <w:rPr>
          <w:rFonts w:ascii="Times New Roman" w:hAnsi="Times New Roman" w:cs="Times New Roman"/>
          <w:iCs/>
          <w:sz w:val="28"/>
          <w:szCs w:val="28"/>
          <w:lang w:val="kk-KZ"/>
        </w:rPr>
        <w:t>тар</w:t>
      </w:r>
      <w:r w:rsidR="00066588" w:rsidRPr="00F50332">
        <w:rPr>
          <w:rFonts w:ascii="Times New Roman" w:hAnsi="Times New Roman" w:cs="Times New Roman"/>
          <w:i/>
          <w:iCs/>
          <w:sz w:val="28"/>
          <w:szCs w:val="28"/>
          <w:lang w:val="kk-KZ"/>
        </w:rPr>
        <w:t xml:space="preserve"> ақпараттық аударма</w:t>
      </w:r>
      <w:r w:rsidR="00601F63" w:rsidRPr="00F50332">
        <w:rPr>
          <w:rFonts w:ascii="Times New Roman" w:hAnsi="Times New Roman" w:cs="Times New Roman"/>
          <w:iCs/>
          <w:sz w:val="28"/>
          <w:szCs w:val="28"/>
          <w:lang w:val="kk-KZ"/>
        </w:rPr>
        <w:t xml:space="preserve"> үшін толық адекватты аударма жасау, аударма тілінің нормаларын сақтау маңызды болса, әдеби аудармада мәтіндердің эквивалентігімен қатар, жанрлық, стильдік ерекшеліктерін де ескеру қажет </w:t>
      </w:r>
      <w:r w:rsidR="00507A93" w:rsidRPr="00F50332">
        <w:rPr>
          <w:rFonts w:ascii="Times New Roman" w:hAnsi="Times New Roman" w:cs="Times New Roman"/>
          <w:sz w:val="28"/>
          <w:szCs w:val="28"/>
          <w:lang w:val="kk-KZ"/>
        </w:rPr>
        <w:t>[155</w:t>
      </w:r>
      <w:r w:rsidR="00753631" w:rsidRPr="00F50332">
        <w:rPr>
          <w:rFonts w:ascii="Times New Roman" w:hAnsi="Times New Roman" w:cs="Times New Roman"/>
          <w:sz w:val="28"/>
          <w:szCs w:val="28"/>
          <w:lang w:val="kk-KZ"/>
        </w:rPr>
        <w:t>, 63]</w:t>
      </w:r>
      <w:r w:rsidR="00066588" w:rsidRPr="00F50332">
        <w:rPr>
          <w:rFonts w:ascii="Times New Roman" w:hAnsi="Times New Roman" w:cs="Times New Roman"/>
          <w:sz w:val="28"/>
          <w:szCs w:val="28"/>
          <w:lang w:val="kk-KZ"/>
        </w:rPr>
        <w:t xml:space="preserve"> екенін айтады</w:t>
      </w:r>
      <w:r w:rsidRPr="00F50332">
        <w:rPr>
          <w:rFonts w:ascii="Times New Roman" w:hAnsi="Times New Roman" w:cs="Times New Roman"/>
          <w:sz w:val="28"/>
          <w:szCs w:val="28"/>
          <w:lang w:val="kk-KZ"/>
        </w:rPr>
        <w:t xml:space="preserve">. </w:t>
      </w:r>
      <w:r w:rsidR="00593169" w:rsidRPr="00F50332">
        <w:rPr>
          <w:rFonts w:ascii="Times New Roman" w:hAnsi="Times New Roman" w:cs="Times New Roman"/>
          <w:sz w:val="28"/>
          <w:szCs w:val="28"/>
          <w:lang w:val="kk-KZ"/>
        </w:rPr>
        <w:t xml:space="preserve">Мақсатына қарай аударманың </w:t>
      </w:r>
      <w:r w:rsidR="00593169" w:rsidRPr="00F50332">
        <w:rPr>
          <w:rFonts w:ascii="Times New Roman" w:hAnsi="Times New Roman" w:cs="Times New Roman"/>
          <w:i/>
          <w:iCs/>
          <w:sz w:val="28"/>
          <w:szCs w:val="28"/>
          <w:lang w:val="kk-KZ"/>
        </w:rPr>
        <w:t>прагматикалық аударма</w:t>
      </w:r>
      <w:r w:rsidR="00593169" w:rsidRPr="00F50332">
        <w:rPr>
          <w:rFonts w:ascii="Times New Roman" w:hAnsi="Times New Roman" w:cs="Times New Roman"/>
          <w:sz w:val="28"/>
          <w:szCs w:val="28"/>
          <w:lang w:val="kk-KZ"/>
        </w:rPr>
        <w:t>,</w:t>
      </w:r>
      <w:r w:rsidR="00593169" w:rsidRPr="00F50332">
        <w:rPr>
          <w:rFonts w:ascii="Times New Roman" w:hAnsi="Times New Roman" w:cs="Times New Roman"/>
          <w:i/>
          <w:iCs/>
          <w:sz w:val="28"/>
          <w:szCs w:val="28"/>
          <w:lang w:val="kk-KZ"/>
        </w:rPr>
        <w:t xml:space="preserve"> эстетикалық-поэтикалық аударма</w:t>
      </w:r>
      <w:r w:rsidR="00593169" w:rsidRPr="00F50332">
        <w:rPr>
          <w:rFonts w:ascii="Times New Roman" w:hAnsi="Times New Roman" w:cs="Times New Roman"/>
          <w:sz w:val="28"/>
          <w:szCs w:val="28"/>
          <w:lang w:val="kk-KZ"/>
        </w:rPr>
        <w:t>,</w:t>
      </w:r>
      <w:r w:rsidR="00593169" w:rsidRPr="00F50332">
        <w:rPr>
          <w:rFonts w:ascii="Times New Roman" w:hAnsi="Times New Roman" w:cs="Times New Roman"/>
          <w:i/>
          <w:iCs/>
          <w:sz w:val="28"/>
          <w:szCs w:val="28"/>
          <w:lang w:val="kk-KZ"/>
        </w:rPr>
        <w:t xml:space="preserve"> этнографиялық аударма</w:t>
      </w:r>
      <w:r w:rsidR="00593169" w:rsidRPr="00F50332">
        <w:rPr>
          <w:rFonts w:ascii="Times New Roman" w:hAnsi="Times New Roman" w:cs="Times New Roman"/>
          <w:sz w:val="28"/>
          <w:szCs w:val="28"/>
          <w:lang w:val="kk-KZ"/>
        </w:rPr>
        <w:t xml:space="preserve"> (түпнұсқаның мәдени контексін қамтиды), </w:t>
      </w:r>
      <w:r w:rsidR="00593169" w:rsidRPr="00F50332">
        <w:rPr>
          <w:rFonts w:ascii="Times New Roman" w:hAnsi="Times New Roman" w:cs="Times New Roman"/>
          <w:i/>
          <w:iCs/>
          <w:sz w:val="28"/>
          <w:szCs w:val="28"/>
          <w:lang w:val="kk-KZ"/>
        </w:rPr>
        <w:t>лингвистикалық аударма</w:t>
      </w:r>
      <w:r w:rsidR="00593169" w:rsidRPr="00F50332">
        <w:rPr>
          <w:rFonts w:ascii="Times New Roman" w:hAnsi="Times New Roman" w:cs="Times New Roman"/>
          <w:sz w:val="28"/>
          <w:szCs w:val="28"/>
          <w:lang w:val="kk-KZ"/>
        </w:rPr>
        <w:t xml:space="preserve"> (түпнұсқаның морфемалық мәніне негізделеді)</w:t>
      </w:r>
      <w:r w:rsidR="00593169" w:rsidRPr="00F50332">
        <w:rPr>
          <w:rFonts w:ascii="Times New Roman" w:hAnsi="Times New Roman" w:cs="Times New Roman"/>
          <w:i/>
          <w:iCs/>
          <w:sz w:val="28"/>
          <w:szCs w:val="28"/>
          <w:lang w:val="kk-KZ"/>
        </w:rPr>
        <w:t xml:space="preserve"> </w:t>
      </w:r>
      <w:r w:rsidR="00593169" w:rsidRPr="00F50332">
        <w:rPr>
          <w:rFonts w:ascii="Times New Roman" w:hAnsi="Times New Roman" w:cs="Times New Roman"/>
          <w:sz w:val="28"/>
          <w:szCs w:val="28"/>
          <w:lang w:val="kk-KZ"/>
        </w:rPr>
        <w:t>сынды түрлері бар.</w:t>
      </w:r>
    </w:p>
    <w:p w14:paraId="2760D248" w14:textId="641D0BF6" w:rsidR="00601F63"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Көркем әдебиет – ойлаудың образ</w:t>
      </w:r>
      <w:r w:rsidR="00066588" w:rsidRPr="00F50332">
        <w:rPr>
          <w:rFonts w:ascii="Times New Roman" w:hAnsi="Times New Roman" w:cs="Times New Roman"/>
          <w:sz w:val="28"/>
          <w:szCs w:val="28"/>
          <w:lang w:val="kk-KZ"/>
        </w:rPr>
        <w:t>д</w:t>
      </w:r>
      <w:r w:rsidRPr="00F50332">
        <w:rPr>
          <w:rFonts w:ascii="Times New Roman" w:hAnsi="Times New Roman" w:cs="Times New Roman"/>
          <w:sz w:val="28"/>
          <w:szCs w:val="28"/>
          <w:lang w:val="kk-KZ"/>
        </w:rPr>
        <w:t xml:space="preserve">ы типінің нәтижесі екенін ескерер болсақ, «образдылықтың» көркем аудармада сәтті көрініс табуы оқырман тарапынан қойылатын маңызды әрі негізгі талап болмақ. Сондықтан аударма әдебиеттің, яғни көркем аударманың тілін зерттеу қай кезеңде болмасын өзекті мәселелердің бірі болып қала бермек. Көркем аударма аударматанудың ғана емес, сонымен қатар әдебиеттану мен лингвистиканың да зерттеу нысанына енеді. </w:t>
      </w:r>
      <w:r w:rsidR="00601F63" w:rsidRPr="00F50332">
        <w:rPr>
          <w:rFonts w:ascii="Times New Roman" w:hAnsi="Times New Roman" w:cs="Times New Roman"/>
          <w:sz w:val="28"/>
          <w:szCs w:val="28"/>
          <w:lang w:val="kk-KZ"/>
        </w:rPr>
        <w:t>Ж.</w:t>
      </w:r>
      <w:r w:rsidR="00066588" w:rsidRPr="00F50332">
        <w:rPr>
          <w:rFonts w:ascii="Times New Roman" w:hAnsi="Times New Roman" w:cs="Times New Roman"/>
          <w:sz w:val="28"/>
          <w:szCs w:val="28"/>
          <w:lang w:val="kk-KZ"/>
        </w:rPr>
        <w:t>Дәде</w:t>
      </w:r>
      <w:r w:rsidR="00031D2D" w:rsidRPr="00F50332">
        <w:rPr>
          <w:rFonts w:ascii="Times New Roman" w:hAnsi="Times New Roman" w:cs="Times New Roman"/>
          <w:sz w:val="28"/>
          <w:szCs w:val="28"/>
          <w:lang w:val="kk-KZ"/>
        </w:rPr>
        <w:t>баев аударматануды</w:t>
      </w:r>
      <w:r w:rsidR="00601F63" w:rsidRPr="00F50332">
        <w:rPr>
          <w:rFonts w:ascii="Times New Roman" w:hAnsi="Times New Roman" w:cs="Times New Roman"/>
          <w:sz w:val="28"/>
          <w:szCs w:val="28"/>
          <w:lang w:val="kk-KZ"/>
        </w:rPr>
        <w:t xml:space="preserve"> әдеби аударматану және лингвистик</w:t>
      </w:r>
      <w:r w:rsidR="00031D2D" w:rsidRPr="00F50332">
        <w:rPr>
          <w:rFonts w:ascii="Times New Roman" w:hAnsi="Times New Roman" w:cs="Times New Roman"/>
          <w:sz w:val="28"/>
          <w:szCs w:val="28"/>
          <w:lang w:val="kk-KZ"/>
        </w:rPr>
        <w:t xml:space="preserve">алық аударматану деп екіге бөледі </w:t>
      </w:r>
      <w:r w:rsidR="00507A93" w:rsidRPr="00F50332">
        <w:rPr>
          <w:rFonts w:ascii="Times New Roman" w:hAnsi="Times New Roman" w:cs="Times New Roman"/>
          <w:sz w:val="28"/>
          <w:szCs w:val="28"/>
          <w:lang w:val="kk-KZ"/>
        </w:rPr>
        <w:t>[156</w:t>
      </w:r>
      <w:r w:rsidR="00753631" w:rsidRPr="00F50332">
        <w:rPr>
          <w:rFonts w:ascii="Times New Roman" w:hAnsi="Times New Roman" w:cs="Times New Roman"/>
          <w:sz w:val="28"/>
          <w:szCs w:val="28"/>
          <w:lang w:val="kk-KZ"/>
        </w:rPr>
        <w:t>]</w:t>
      </w:r>
      <w:r w:rsidR="008F0231" w:rsidRPr="00F50332">
        <w:rPr>
          <w:rFonts w:ascii="Times New Roman" w:hAnsi="Times New Roman" w:cs="Times New Roman"/>
          <w:sz w:val="28"/>
          <w:szCs w:val="28"/>
          <w:lang w:val="kk-KZ"/>
        </w:rPr>
        <w:t>. «Әдеби аударматану</w:t>
      </w:r>
      <w:r w:rsidR="00066588" w:rsidRPr="00F50332">
        <w:rPr>
          <w:rFonts w:ascii="Times New Roman" w:hAnsi="Times New Roman" w:cs="Times New Roman"/>
          <w:sz w:val="28"/>
          <w:szCs w:val="28"/>
          <w:lang w:val="kk-KZ"/>
        </w:rPr>
        <w:t xml:space="preserve"> </w:t>
      </w:r>
      <w:r w:rsidR="008F0231" w:rsidRPr="00F50332">
        <w:rPr>
          <w:rFonts w:ascii="Times New Roman" w:hAnsi="Times New Roman" w:cs="Times New Roman"/>
          <w:sz w:val="28"/>
          <w:szCs w:val="28"/>
          <w:lang w:val="kk-KZ"/>
        </w:rPr>
        <w:t>–</w:t>
      </w:r>
      <w:r w:rsidR="00066588" w:rsidRPr="00F50332">
        <w:rPr>
          <w:rFonts w:ascii="Times New Roman" w:hAnsi="Times New Roman" w:cs="Times New Roman"/>
          <w:sz w:val="28"/>
          <w:szCs w:val="28"/>
          <w:lang w:val="kk-KZ"/>
        </w:rPr>
        <w:t xml:space="preserve"> </w:t>
      </w:r>
      <w:r w:rsidR="00031D2D" w:rsidRPr="00F50332">
        <w:rPr>
          <w:rFonts w:ascii="Times New Roman" w:hAnsi="Times New Roman" w:cs="Times New Roman"/>
          <w:sz w:val="28"/>
          <w:szCs w:val="28"/>
          <w:lang w:val="kk-KZ"/>
        </w:rPr>
        <w:t>аудармадағы көркемдік</w:t>
      </w:r>
      <w:r w:rsidR="008F0231" w:rsidRPr="00F50332">
        <w:rPr>
          <w:rFonts w:ascii="Times New Roman" w:hAnsi="Times New Roman" w:cs="Times New Roman"/>
          <w:sz w:val="28"/>
          <w:szCs w:val="28"/>
          <w:lang w:val="kk-KZ"/>
        </w:rPr>
        <w:t xml:space="preserve"> категориясын зерттейтін және </w:t>
      </w:r>
      <w:r w:rsidR="00066588" w:rsidRPr="00F50332">
        <w:rPr>
          <w:rFonts w:ascii="Times New Roman" w:hAnsi="Times New Roman" w:cs="Times New Roman"/>
          <w:sz w:val="28"/>
          <w:szCs w:val="28"/>
          <w:lang w:val="kk-KZ"/>
        </w:rPr>
        <w:t>аударманың қалыптасуымен өркендеуіне, зерттелуіне, әдеби амалдардың қолданысына, түпнұсқаның өзге тілге аударылу поэт</w:t>
      </w:r>
      <w:r w:rsidR="00753631" w:rsidRPr="00F50332">
        <w:rPr>
          <w:rFonts w:ascii="Times New Roman" w:hAnsi="Times New Roman" w:cs="Times New Roman"/>
          <w:sz w:val="28"/>
          <w:szCs w:val="28"/>
          <w:lang w:val="kk-KZ"/>
        </w:rPr>
        <w:t>икасына н</w:t>
      </w:r>
      <w:r w:rsidR="00507A93" w:rsidRPr="00F50332">
        <w:rPr>
          <w:rFonts w:ascii="Times New Roman" w:hAnsi="Times New Roman" w:cs="Times New Roman"/>
          <w:sz w:val="28"/>
          <w:szCs w:val="28"/>
          <w:lang w:val="kk-KZ"/>
        </w:rPr>
        <w:t>азар аудартатын сала» [157</w:t>
      </w:r>
      <w:r w:rsidR="00753631" w:rsidRPr="00F50332">
        <w:rPr>
          <w:rFonts w:ascii="Times New Roman" w:hAnsi="Times New Roman" w:cs="Times New Roman"/>
          <w:sz w:val="28"/>
          <w:szCs w:val="28"/>
          <w:lang w:val="kk-KZ"/>
        </w:rPr>
        <w:t>, 5]</w:t>
      </w:r>
      <w:r w:rsidRPr="00F50332">
        <w:rPr>
          <w:rFonts w:ascii="Times New Roman" w:hAnsi="Times New Roman" w:cs="Times New Roman"/>
          <w:sz w:val="28"/>
          <w:szCs w:val="28"/>
          <w:lang w:val="kk-KZ"/>
        </w:rPr>
        <w:t xml:space="preserve">. </w:t>
      </w:r>
    </w:p>
    <w:p w14:paraId="486FCED3" w14:textId="77777777" w:rsidR="00814F6F" w:rsidRPr="00F50332" w:rsidRDefault="00031D2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w:t>
      </w:r>
      <w:r w:rsidR="00814F6F" w:rsidRPr="00F50332">
        <w:rPr>
          <w:rFonts w:ascii="Times New Roman" w:hAnsi="Times New Roman" w:cs="Times New Roman"/>
          <w:sz w:val="28"/>
          <w:szCs w:val="28"/>
          <w:lang w:val="kk-KZ"/>
        </w:rPr>
        <w:t xml:space="preserve">ударма </w:t>
      </w:r>
      <w:r w:rsidR="000A3A43"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тек қана әдебиеттанудың немесе аударматанудың зерттеу нысаны емес, лингвистика аясында да қарастырулы тиіс мәселе. 70-жылдардан бастап фразеологизмдерді аударуды терең зерттеген академик Ө.</w:t>
      </w:r>
      <w:r w:rsidR="00507A93"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Айтбаев көркем аударманың әдебиет пен тілге тікелей қатысты екеніне назар аудара келе: «Аударманың творчестволық процесс екеніне дауымыз болмаса, мұның тек тіл құралдары арқылы жүзеге асырылатыны анық», - дейді</w:t>
      </w:r>
      <w:r w:rsidR="00814F6F" w:rsidRPr="00F50332">
        <w:rPr>
          <w:rFonts w:ascii="Times New Roman" w:hAnsi="Times New Roman" w:cs="Times New Roman"/>
          <w:i/>
          <w:iCs/>
          <w:sz w:val="28"/>
          <w:szCs w:val="28"/>
          <w:lang w:val="kk-KZ"/>
        </w:rPr>
        <w:t xml:space="preserve"> </w:t>
      </w:r>
      <w:r w:rsidR="00507A93" w:rsidRPr="00F50332">
        <w:rPr>
          <w:rFonts w:ascii="Times New Roman" w:hAnsi="Times New Roman" w:cs="Times New Roman"/>
          <w:sz w:val="28"/>
          <w:szCs w:val="28"/>
          <w:lang w:val="kk-KZ"/>
        </w:rPr>
        <w:t>[158</w:t>
      </w:r>
      <w:r w:rsidR="00753631" w:rsidRPr="00F50332">
        <w:rPr>
          <w:rFonts w:ascii="Times New Roman" w:hAnsi="Times New Roman" w:cs="Times New Roman"/>
          <w:sz w:val="28"/>
          <w:szCs w:val="28"/>
          <w:lang w:val="kk-KZ"/>
        </w:rPr>
        <w:t>, 17]</w:t>
      </w:r>
      <w:r w:rsidR="00814F6F" w:rsidRPr="00F50332">
        <w:rPr>
          <w:rFonts w:ascii="Times New Roman" w:hAnsi="Times New Roman" w:cs="Times New Roman"/>
          <w:sz w:val="28"/>
          <w:szCs w:val="28"/>
          <w:lang w:val="kk-KZ"/>
        </w:rPr>
        <w:t xml:space="preserve">. </w:t>
      </w:r>
    </w:p>
    <w:p w14:paraId="045E571D"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 ұғымын лингвистикалық аспектіде алғашқылардың бірі бо</w:t>
      </w:r>
      <w:r w:rsidR="000A3A43" w:rsidRPr="00F50332">
        <w:rPr>
          <w:rFonts w:ascii="Times New Roman" w:hAnsi="Times New Roman" w:cs="Times New Roman"/>
          <w:sz w:val="28"/>
          <w:szCs w:val="28"/>
          <w:lang w:val="kk-KZ"/>
        </w:rPr>
        <w:t xml:space="preserve">п зерттеген структуралист Р. </w:t>
      </w:r>
      <w:r w:rsidRPr="00F50332">
        <w:rPr>
          <w:rFonts w:ascii="Times New Roman" w:hAnsi="Times New Roman" w:cs="Times New Roman"/>
          <w:sz w:val="28"/>
          <w:szCs w:val="28"/>
          <w:lang w:val="kk-KZ"/>
        </w:rPr>
        <w:t>Якобсон мынандай категорияларға бөледі:</w:t>
      </w:r>
    </w:p>
    <w:p w14:paraId="32409A93" w14:textId="77777777" w:rsidR="000A3A43" w:rsidRPr="00F50332" w:rsidRDefault="000A3A4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 xml:space="preserve">1) </w:t>
      </w:r>
      <w:r w:rsidR="00814F6F" w:rsidRPr="00F50332">
        <w:rPr>
          <w:rFonts w:ascii="Times New Roman" w:hAnsi="Times New Roman" w:cs="Times New Roman"/>
          <w:i/>
          <w:iCs/>
          <w:sz w:val="28"/>
          <w:szCs w:val="28"/>
          <w:lang w:val="kk-KZ"/>
        </w:rPr>
        <w:t>Тілішілік аударма</w:t>
      </w:r>
      <w:r w:rsidR="00814F6F" w:rsidRPr="00F50332">
        <w:rPr>
          <w:rFonts w:ascii="Times New Roman" w:hAnsi="Times New Roman" w:cs="Times New Roman"/>
          <w:sz w:val="28"/>
          <w:szCs w:val="28"/>
          <w:lang w:val="kk-KZ"/>
        </w:rPr>
        <w:t xml:space="preserve"> (intralingual) – вербалды таңбаларды сол тілдегі басқа вербалды таңбалар арқылы интрепретациялау;</w:t>
      </w:r>
    </w:p>
    <w:p w14:paraId="7376C53A" w14:textId="77777777" w:rsidR="000A3A43" w:rsidRPr="00F50332" w:rsidRDefault="000A3A4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2) </w:t>
      </w:r>
      <w:r w:rsidR="00814F6F" w:rsidRPr="00F50332">
        <w:rPr>
          <w:rFonts w:ascii="Times New Roman" w:hAnsi="Times New Roman" w:cs="Times New Roman"/>
          <w:i/>
          <w:iCs/>
          <w:sz w:val="28"/>
          <w:szCs w:val="28"/>
          <w:lang w:val="kk-KZ"/>
        </w:rPr>
        <w:t>Тіларалық аударма</w:t>
      </w:r>
      <w:r w:rsidR="00814F6F" w:rsidRPr="00F50332">
        <w:rPr>
          <w:rFonts w:ascii="Times New Roman" w:hAnsi="Times New Roman" w:cs="Times New Roman"/>
          <w:sz w:val="28"/>
          <w:szCs w:val="28"/>
          <w:lang w:val="kk-KZ"/>
        </w:rPr>
        <w:t xml:space="preserve"> (interlingual) – вербалды таңбаларды басқа тілдің вербалды таңбалары арқылы интпретациялау;</w:t>
      </w:r>
    </w:p>
    <w:p w14:paraId="2E793B61" w14:textId="77777777" w:rsidR="00814F6F" w:rsidRPr="00F50332" w:rsidRDefault="000A3A4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3) </w:t>
      </w:r>
      <w:r w:rsidR="00814F6F" w:rsidRPr="00F50332">
        <w:rPr>
          <w:rFonts w:ascii="Times New Roman" w:hAnsi="Times New Roman" w:cs="Times New Roman"/>
          <w:i/>
          <w:iCs/>
          <w:sz w:val="28"/>
          <w:szCs w:val="28"/>
          <w:lang w:val="kk-KZ"/>
        </w:rPr>
        <w:t>Семиотика аралық аударма</w:t>
      </w:r>
      <w:r w:rsidR="00814F6F" w:rsidRPr="00F50332">
        <w:rPr>
          <w:rFonts w:ascii="Times New Roman" w:hAnsi="Times New Roman" w:cs="Times New Roman"/>
          <w:sz w:val="28"/>
          <w:szCs w:val="28"/>
          <w:lang w:val="kk-KZ"/>
        </w:rPr>
        <w:t xml:space="preserve"> (intersemiotic) – вербалды таңбаларды бейвербалды таңбалар арқылы интерпретациялау </w:t>
      </w:r>
      <w:r w:rsidR="00507A93" w:rsidRPr="00F50332">
        <w:rPr>
          <w:rFonts w:ascii="Times New Roman" w:hAnsi="Times New Roman" w:cs="Times New Roman"/>
          <w:sz w:val="28"/>
          <w:szCs w:val="28"/>
          <w:lang w:val="kk-KZ"/>
        </w:rPr>
        <w:t>[159</w:t>
      </w:r>
      <w:r w:rsidR="00753631" w:rsidRPr="00F50332">
        <w:rPr>
          <w:rFonts w:ascii="Times New Roman" w:hAnsi="Times New Roman" w:cs="Times New Roman"/>
          <w:sz w:val="28"/>
          <w:szCs w:val="28"/>
          <w:lang w:val="kk-KZ"/>
        </w:rPr>
        <w:t>, 127]</w:t>
      </w:r>
      <w:r w:rsidR="00814F6F" w:rsidRPr="00F50332">
        <w:rPr>
          <w:rFonts w:ascii="Times New Roman" w:hAnsi="Times New Roman" w:cs="Times New Roman"/>
          <w:sz w:val="28"/>
          <w:szCs w:val="28"/>
          <w:lang w:val="kk-KZ"/>
        </w:rPr>
        <w:t>.</w:t>
      </w:r>
    </w:p>
    <w:p w14:paraId="7BE7D512" w14:textId="77777777" w:rsidR="0068446C"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Мұндағы тіларалық аударма – аударматанудағы зерттеулерге өзек болып жүрген аударманың дәстүрлі түрі</w:t>
      </w:r>
      <w:r w:rsidR="008F0231" w:rsidRPr="00F50332">
        <w:rPr>
          <w:rFonts w:ascii="Times New Roman" w:hAnsi="Times New Roman" w:cs="Times New Roman"/>
          <w:sz w:val="28"/>
          <w:szCs w:val="28"/>
          <w:lang w:val="kk-KZ"/>
        </w:rPr>
        <w:t>. Дәстүрлі аударма</w:t>
      </w:r>
      <w:r w:rsidRPr="00F50332">
        <w:rPr>
          <w:rFonts w:ascii="Times New Roman" w:hAnsi="Times New Roman" w:cs="Times New Roman"/>
          <w:sz w:val="28"/>
          <w:szCs w:val="28"/>
          <w:lang w:val="kk-KZ"/>
        </w:rPr>
        <w:t xml:space="preserve"> контрастивті </w:t>
      </w:r>
      <w:r w:rsidRPr="00F50332">
        <w:rPr>
          <w:rFonts w:ascii="Times New Roman" w:hAnsi="Times New Roman" w:cs="Times New Roman"/>
          <w:sz w:val="28"/>
          <w:szCs w:val="28"/>
          <w:lang w:val="kk-KZ"/>
        </w:rPr>
        <w:lastRenderedPageBreak/>
        <w:t xml:space="preserve">лингвистиканың нысаны ретінде де қарастырылады. </w:t>
      </w:r>
      <w:r w:rsidR="002524EE" w:rsidRPr="00F50332">
        <w:rPr>
          <w:rFonts w:ascii="Times New Roman" w:hAnsi="Times New Roman" w:cs="Times New Roman"/>
          <w:sz w:val="28"/>
          <w:szCs w:val="28"/>
          <w:lang w:val="kk-KZ"/>
        </w:rPr>
        <w:t>Тілдер арасындағы айырмашылықтарды салыстыра</w:t>
      </w:r>
      <w:r w:rsidR="0002456C" w:rsidRPr="00F50332">
        <w:rPr>
          <w:rFonts w:ascii="Times New Roman" w:hAnsi="Times New Roman" w:cs="Times New Roman"/>
          <w:sz w:val="28"/>
          <w:szCs w:val="28"/>
          <w:lang w:val="kk-KZ"/>
        </w:rPr>
        <w:t>, салғастыра</w:t>
      </w:r>
      <w:r w:rsidR="002524EE" w:rsidRPr="00F50332">
        <w:rPr>
          <w:rFonts w:ascii="Times New Roman" w:hAnsi="Times New Roman" w:cs="Times New Roman"/>
          <w:sz w:val="28"/>
          <w:szCs w:val="28"/>
          <w:lang w:val="kk-KZ"/>
        </w:rPr>
        <w:t xml:space="preserve"> зерттеу контрастивті лингвистиканың аясына енсе, тілдердегі сәйкес бірліктерді қарастыру «конфронтативті лингвистиканың» нысаны саналады </w:t>
      </w:r>
      <w:r w:rsidR="00507A93" w:rsidRPr="00F50332">
        <w:rPr>
          <w:rFonts w:ascii="Times New Roman" w:hAnsi="Times New Roman" w:cs="Times New Roman"/>
          <w:sz w:val="28"/>
          <w:szCs w:val="28"/>
          <w:lang w:val="kk-KZ"/>
        </w:rPr>
        <w:t>[160,</w:t>
      </w:r>
      <w:r w:rsidR="00753631" w:rsidRPr="00F50332">
        <w:rPr>
          <w:rFonts w:ascii="Times New Roman" w:hAnsi="Times New Roman" w:cs="Times New Roman"/>
          <w:sz w:val="28"/>
          <w:szCs w:val="28"/>
          <w:lang w:val="kk-KZ"/>
        </w:rPr>
        <w:t xml:space="preserve"> 309]</w:t>
      </w:r>
      <w:r w:rsidR="002524E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Контрастивті лингвистика – аударма мәтінді назарға алған тіл біліміндегі алғашқы бағыттардың бірі. </w:t>
      </w:r>
      <w:r w:rsidR="0068446C" w:rsidRPr="00F50332">
        <w:rPr>
          <w:rFonts w:ascii="Times New Roman" w:hAnsi="Times New Roman" w:cs="Times New Roman"/>
          <w:sz w:val="28"/>
          <w:szCs w:val="28"/>
          <w:lang w:val="kk-KZ"/>
        </w:rPr>
        <w:t>Аударманы зерттеудің негізгі әдісі саналатын салыстырмалы зерттеу әдіс арқылы салыстырылып</w:t>
      </w:r>
      <w:r w:rsidR="0002456C" w:rsidRPr="00F50332">
        <w:rPr>
          <w:rFonts w:ascii="Times New Roman" w:hAnsi="Times New Roman" w:cs="Times New Roman"/>
          <w:sz w:val="28"/>
          <w:szCs w:val="28"/>
          <w:lang w:val="kk-KZ"/>
        </w:rPr>
        <w:t xml:space="preserve"> немесе салғастырылып</w:t>
      </w:r>
      <w:r w:rsidR="0068446C" w:rsidRPr="00F50332">
        <w:rPr>
          <w:rFonts w:ascii="Times New Roman" w:hAnsi="Times New Roman" w:cs="Times New Roman"/>
          <w:sz w:val="28"/>
          <w:szCs w:val="28"/>
          <w:lang w:val="kk-KZ"/>
        </w:rPr>
        <w:t xml:space="preserve"> отырған екі тілдің өзара ерекшеліктері синхронды тұрғыда  қарастырыла келе контрастивті лингвистиканың зерттеу нысанына енеді. Аталған әдістің негізін қалаушылар ретінде өткен ғасырдың 30-40 жылдарында терең зерттеулер жасаған Ш.</w:t>
      </w:r>
      <w:r w:rsidR="00507A93" w:rsidRPr="00F50332">
        <w:rPr>
          <w:rFonts w:ascii="Times New Roman" w:hAnsi="Times New Roman" w:cs="Times New Roman"/>
          <w:sz w:val="28"/>
          <w:szCs w:val="28"/>
          <w:lang w:val="kk-KZ"/>
        </w:rPr>
        <w:t xml:space="preserve"> </w:t>
      </w:r>
      <w:r w:rsidR="0068446C" w:rsidRPr="00F50332">
        <w:rPr>
          <w:rFonts w:ascii="Times New Roman" w:hAnsi="Times New Roman" w:cs="Times New Roman"/>
          <w:sz w:val="28"/>
          <w:szCs w:val="28"/>
          <w:lang w:val="kk-KZ"/>
        </w:rPr>
        <w:t>Балли, Е.Д.</w:t>
      </w:r>
      <w:r w:rsidR="00507A93" w:rsidRPr="00F50332">
        <w:rPr>
          <w:rFonts w:ascii="Times New Roman" w:hAnsi="Times New Roman" w:cs="Times New Roman"/>
          <w:sz w:val="28"/>
          <w:szCs w:val="28"/>
          <w:lang w:val="kk-KZ"/>
        </w:rPr>
        <w:t xml:space="preserve"> </w:t>
      </w:r>
      <w:r w:rsidR="0068446C" w:rsidRPr="00F50332">
        <w:rPr>
          <w:rFonts w:ascii="Times New Roman" w:hAnsi="Times New Roman" w:cs="Times New Roman"/>
          <w:sz w:val="28"/>
          <w:szCs w:val="28"/>
          <w:lang w:val="kk-KZ"/>
        </w:rPr>
        <w:t>Поливанов, Л.В.</w:t>
      </w:r>
      <w:r w:rsidR="00507A93" w:rsidRPr="00F50332">
        <w:rPr>
          <w:rFonts w:ascii="Times New Roman" w:hAnsi="Times New Roman" w:cs="Times New Roman"/>
          <w:sz w:val="28"/>
          <w:szCs w:val="28"/>
          <w:lang w:val="kk-KZ"/>
        </w:rPr>
        <w:t xml:space="preserve"> </w:t>
      </w:r>
      <w:r w:rsidR="0068446C" w:rsidRPr="00F50332">
        <w:rPr>
          <w:rFonts w:ascii="Times New Roman" w:hAnsi="Times New Roman" w:cs="Times New Roman"/>
          <w:sz w:val="28"/>
          <w:szCs w:val="28"/>
          <w:lang w:val="kk-KZ"/>
        </w:rPr>
        <w:t>Щерба есімдері аталады. Ал контрастивті линвгистиканың қалыптасуына негіз болған зерттеу ретінде 1957 жылы жарық көрген Р.</w:t>
      </w:r>
      <w:r w:rsidR="00507A93" w:rsidRPr="00F50332">
        <w:rPr>
          <w:rFonts w:ascii="Times New Roman" w:hAnsi="Times New Roman" w:cs="Times New Roman"/>
          <w:sz w:val="28"/>
          <w:szCs w:val="28"/>
          <w:lang w:val="kk-KZ"/>
        </w:rPr>
        <w:t xml:space="preserve"> </w:t>
      </w:r>
      <w:r w:rsidR="0068446C" w:rsidRPr="00F50332">
        <w:rPr>
          <w:rFonts w:ascii="Times New Roman" w:hAnsi="Times New Roman" w:cs="Times New Roman"/>
          <w:sz w:val="28"/>
          <w:szCs w:val="28"/>
          <w:lang w:val="kk-KZ"/>
        </w:rPr>
        <w:t>Ладоның «Лингвистика поверх границ культур» атты мақаласы есептеледі. Контрастивті лингвистика салыстырылып</w:t>
      </w:r>
      <w:r w:rsidR="0002456C" w:rsidRPr="00F50332">
        <w:rPr>
          <w:rFonts w:ascii="Times New Roman" w:hAnsi="Times New Roman" w:cs="Times New Roman"/>
          <w:sz w:val="28"/>
          <w:szCs w:val="28"/>
          <w:lang w:val="kk-KZ"/>
        </w:rPr>
        <w:t>, салғастырылып</w:t>
      </w:r>
      <w:r w:rsidR="0068446C" w:rsidRPr="00F50332">
        <w:rPr>
          <w:rFonts w:ascii="Times New Roman" w:hAnsi="Times New Roman" w:cs="Times New Roman"/>
          <w:sz w:val="28"/>
          <w:szCs w:val="28"/>
          <w:lang w:val="kk-KZ"/>
        </w:rPr>
        <w:t xml:space="preserve"> отырған тілдердің барлық деңгейіндегі ерекшеліктерді (контрастарды) анықтайды. Оларға фонологиялық айрмашылық – диафония (фонологические расхождения), морфологиялық айрамашылық – диаморфия, синтаксистік айырмашылық – диатаксия, семантикалық айрамашылық – диасемия, лексикалық айырмашылық – диалексия жатады </w:t>
      </w:r>
      <w:r w:rsidR="00C60283" w:rsidRPr="00F50332">
        <w:rPr>
          <w:rFonts w:ascii="Times New Roman" w:hAnsi="Times New Roman" w:cs="Times New Roman"/>
          <w:sz w:val="28"/>
          <w:szCs w:val="28"/>
          <w:lang w:val="kk-KZ"/>
        </w:rPr>
        <w:t>[161</w:t>
      </w:r>
      <w:r w:rsidR="00753631" w:rsidRPr="00F50332">
        <w:rPr>
          <w:rFonts w:ascii="Times New Roman" w:hAnsi="Times New Roman" w:cs="Times New Roman"/>
          <w:sz w:val="28"/>
          <w:szCs w:val="28"/>
          <w:lang w:val="kk-KZ"/>
        </w:rPr>
        <w:t>, 111]</w:t>
      </w:r>
      <w:r w:rsidR="0068446C" w:rsidRPr="00F50332">
        <w:rPr>
          <w:rFonts w:ascii="Times New Roman" w:hAnsi="Times New Roman" w:cs="Times New Roman"/>
          <w:sz w:val="28"/>
          <w:szCs w:val="28"/>
          <w:lang w:val="kk-KZ"/>
        </w:rPr>
        <w:t xml:space="preserve">. Дж.Кэтфорд аударманы компаративті лингвистиканың бір бұтағы деп есептейді </w:t>
      </w:r>
      <w:r w:rsidR="00C60283" w:rsidRPr="00F50332">
        <w:rPr>
          <w:rFonts w:ascii="Times New Roman" w:hAnsi="Times New Roman" w:cs="Times New Roman"/>
          <w:sz w:val="28"/>
          <w:szCs w:val="28"/>
          <w:lang w:val="kk-KZ"/>
        </w:rPr>
        <w:t>[162, 20</w:t>
      </w:r>
      <w:r w:rsidR="00753631" w:rsidRPr="00F50332">
        <w:rPr>
          <w:rFonts w:ascii="Times New Roman" w:hAnsi="Times New Roman" w:cs="Times New Roman"/>
          <w:sz w:val="28"/>
          <w:szCs w:val="28"/>
          <w:lang w:val="kk-KZ"/>
        </w:rPr>
        <w:t>]</w:t>
      </w:r>
      <w:r w:rsidR="0068446C" w:rsidRPr="00F50332">
        <w:rPr>
          <w:rFonts w:ascii="Times New Roman" w:hAnsi="Times New Roman" w:cs="Times New Roman"/>
          <w:sz w:val="28"/>
          <w:szCs w:val="28"/>
          <w:lang w:val="kk-KZ"/>
        </w:rPr>
        <w:t>.</w:t>
      </w:r>
    </w:p>
    <w:p w14:paraId="07E615C5" w14:textId="77777777" w:rsidR="00CD480E" w:rsidRPr="00F50332" w:rsidRDefault="0068446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w:t>
      </w:r>
      <w:r w:rsidR="00814F6F" w:rsidRPr="00F50332">
        <w:rPr>
          <w:rFonts w:ascii="Times New Roman" w:hAnsi="Times New Roman" w:cs="Times New Roman"/>
          <w:sz w:val="28"/>
          <w:szCs w:val="28"/>
          <w:lang w:val="kk-KZ"/>
        </w:rPr>
        <w:t xml:space="preserve">ударманы тіл білімінің нысаны ретінде жүйелі түрде қарастыру 1950-1960 жылдары қолға алынған. Бұл бағыттағы алғашқы зерттеулерге А.Федоровтың «Основы общей теории перевода» (1953/1968),  </w:t>
      </w:r>
      <w:r w:rsidR="00601F63" w:rsidRPr="00F50332">
        <w:rPr>
          <w:rFonts w:ascii="Times New Roman" w:hAnsi="Times New Roman" w:cs="Times New Roman"/>
          <w:sz w:val="28"/>
          <w:szCs w:val="28"/>
          <w:lang w:val="kk-KZ"/>
        </w:rPr>
        <w:t>Жан-Поль Вине (</w:t>
      </w:r>
      <w:r w:rsidR="00814F6F" w:rsidRPr="00F50332">
        <w:rPr>
          <w:rFonts w:ascii="Times New Roman" w:hAnsi="Times New Roman" w:cs="Times New Roman"/>
          <w:sz w:val="28"/>
          <w:szCs w:val="28"/>
          <w:lang w:val="kk-KZ"/>
        </w:rPr>
        <w:t>Jean-Paul Vinay</w:t>
      </w:r>
      <w:r w:rsidR="00601F63"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мен </w:t>
      </w:r>
      <w:r w:rsidR="00601F63" w:rsidRPr="00F50332">
        <w:rPr>
          <w:rFonts w:ascii="Times New Roman" w:hAnsi="Times New Roman" w:cs="Times New Roman"/>
          <w:sz w:val="28"/>
          <w:szCs w:val="28"/>
          <w:lang w:val="kk-KZ"/>
        </w:rPr>
        <w:t>Жан Дарбельненің (Jean Darbelnet)</w:t>
      </w:r>
      <w:r w:rsidR="00814F6F" w:rsidRPr="00F50332">
        <w:rPr>
          <w:rFonts w:ascii="Times New Roman" w:hAnsi="Times New Roman" w:cs="Times New Roman"/>
          <w:sz w:val="28"/>
          <w:szCs w:val="28"/>
          <w:lang w:val="kk-KZ"/>
        </w:rPr>
        <w:t xml:space="preserve"> «Француз және ағылшын тілдерінің компаративті стилистикасы» (1958), </w:t>
      </w:r>
      <w:r w:rsidR="000A3A43" w:rsidRPr="00F50332">
        <w:rPr>
          <w:rFonts w:ascii="Times New Roman" w:hAnsi="Times New Roman" w:cs="Times New Roman"/>
          <w:sz w:val="28"/>
          <w:szCs w:val="28"/>
          <w:lang w:val="kk-KZ"/>
        </w:rPr>
        <w:t>А.</w:t>
      </w:r>
      <w:r w:rsidR="00593169" w:rsidRPr="00F50332">
        <w:rPr>
          <w:rFonts w:ascii="Times New Roman" w:hAnsi="Times New Roman" w:cs="Times New Roman"/>
          <w:sz w:val="28"/>
          <w:szCs w:val="28"/>
          <w:lang w:val="kk-KZ"/>
        </w:rPr>
        <w:t>Мальблан</w:t>
      </w:r>
      <w:r w:rsidR="000A3A43" w:rsidRPr="00F50332">
        <w:rPr>
          <w:rFonts w:ascii="Times New Roman" w:hAnsi="Times New Roman" w:cs="Times New Roman"/>
          <w:sz w:val="28"/>
          <w:szCs w:val="28"/>
          <w:lang w:val="kk-KZ"/>
        </w:rPr>
        <w:t>ның (A.</w:t>
      </w:r>
      <w:r w:rsidR="00593169" w:rsidRPr="00F50332">
        <w:rPr>
          <w:rFonts w:ascii="Times New Roman" w:hAnsi="Times New Roman" w:cs="Times New Roman"/>
          <w:sz w:val="28"/>
          <w:szCs w:val="28"/>
          <w:lang w:val="kk-KZ"/>
        </w:rPr>
        <w:t>Malblanc)</w:t>
      </w:r>
      <w:r w:rsidR="00814F6F" w:rsidRPr="00F50332">
        <w:rPr>
          <w:rFonts w:ascii="Times New Roman" w:hAnsi="Times New Roman" w:cs="Times New Roman"/>
          <w:sz w:val="28"/>
          <w:szCs w:val="28"/>
          <w:lang w:val="kk-KZ"/>
        </w:rPr>
        <w:t xml:space="preserve"> «Француз және неміс тілдерін стилистикалық салыстыру» (1944/1963), </w:t>
      </w:r>
      <w:r w:rsidR="000A3A43" w:rsidRPr="00F50332">
        <w:rPr>
          <w:rFonts w:ascii="Times New Roman" w:hAnsi="Times New Roman" w:cs="Times New Roman"/>
          <w:sz w:val="28"/>
          <w:szCs w:val="28"/>
          <w:lang w:val="kk-KZ"/>
        </w:rPr>
        <w:t>Ж.</w:t>
      </w:r>
      <w:r w:rsidR="00593169" w:rsidRPr="00F50332">
        <w:rPr>
          <w:rFonts w:ascii="Times New Roman" w:hAnsi="Times New Roman" w:cs="Times New Roman"/>
          <w:sz w:val="28"/>
          <w:szCs w:val="28"/>
          <w:lang w:val="kk-KZ"/>
        </w:rPr>
        <w:t xml:space="preserve"> </w:t>
      </w:r>
      <w:r w:rsidR="00BA5504" w:rsidRPr="00F50332">
        <w:rPr>
          <w:rFonts w:ascii="Times New Roman" w:hAnsi="Times New Roman" w:cs="Times New Roman"/>
          <w:sz w:val="28"/>
          <w:szCs w:val="28"/>
          <w:lang w:val="kk-KZ"/>
        </w:rPr>
        <w:t>Мунэн</w:t>
      </w:r>
      <w:r w:rsidR="008F0231" w:rsidRPr="00F50332">
        <w:rPr>
          <w:rFonts w:ascii="Times New Roman" w:hAnsi="Times New Roman" w:cs="Times New Roman"/>
          <w:sz w:val="28"/>
          <w:szCs w:val="28"/>
          <w:lang w:val="kk-KZ"/>
        </w:rPr>
        <w:t>нің</w:t>
      </w:r>
      <w:r w:rsidR="00593169" w:rsidRPr="00F50332">
        <w:rPr>
          <w:rFonts w:ascii="Times New Roman" w:hAnsi="Times New Roman" w:cs="Times New Roman"/>
          <w:sz w:val="28"/>
          <w:szCs w:val="28"/>
          <w:lang w:val="kk-KZ"/>
        </w:rPr>
        <w:t xml:space="preserve"> </w:t>
      </w:r>
      <w:r w:rsidR="000A3A43" w:rsidRPr="00F50332">
        <w:rPr>
          <w:rFonts w:ascii="Times New Roman" w:hAnsi="Times New Roman" w:cs="Times New Roman"/>
          <w:sz w:val="28"/>
          <w:szCs w:val="28"/>
          <w:lang w:val="kk-KZ"/>
        </w:rPr>
        <w:t>(G.</w:t>
      </w:r>
      <w:r w:rsidR="00593169" w:rsidRPr="00F50332">
        <w:rPr>
          <w:rFonts w:ascii="Times New Roman" w:hAnsi="Times New Roman" w:cs="Times New Roman"/>
          <w:sz w:val="28"/>
          <w:szCs w:val="28"/>
          <w:lang w:val="kk-KZ"/>
        </w:rPr>
        <w:t xml:space="preserve"> Mounin)</w:t>
      </w:r>
      <w:r w:rsidR="00814F6F" w:rsidRPr="00F50332">
        <w:rPr>
          <w:rFonts w:ascii="Times New Roman" w:hAnsi="Times New Roman" w:cs="Times New Roman"/>
          <w:sz w:val="28"/>
          <w:szCs w:val="28"/>
          <w:lang w:val="kk-KZ"/>
        </w:rPr>
        <w:t xml:space="preserve"> «Аударманың теориялық мәселелері» (1963), </w:t>
      </w:r>
      <w:r w:rsidR="000A3A43" w:rsidRPr="00F50332">
        <w:rPr>
          <w:rFonts w:ascii="Times New Roman" w:hAnsi="Times New Roman" w:cs="Times New Roman"/>
          <w:sz w:val="28"/>
          <w:szCs w:val="28"/>
          <w:lang w:val="kk-KZ"/>
        </w:rPr>
        <w:t>Ю.</w:t>
      </w:r>
      <w:r w:rsidR="00593169" w:rsidRPr="00F50332">
        <w:rPr>
          <w:rFonts w:ascii="Times New Roman" w:hAnsi="Times New Roman" w:cs="Times New Roman"/>
          <w:sz w:val="28"/>
          <w:szCs w:val="28"/>
          <w:lang w:val="kk-KZ"/>
        </w:rPr>
        <w:t xml:space="preserve">Найданың </w:t>
      </w:r>
      <w:r w:rsidR="000A3A43" w:rsidRPr="00F50332">
        <w:rPr>
          <w:rFonts w:ascii="Times New Roman" w:hAnsi="Times New Roman" w:cs="Times New Roman"/>
          <w:sz w:val="28"/>
          <w:szCs w:val="28"/>
          <w:lang w:val="kk-KZ"/>
        </w:rPr>
        <w:t>(E.</w:t>
      </w:r>
      <w:r w:rsidR="00593169" w:rsidRPr="00F50332">
        <w:rPr>
          <w:rFonts w:ascii="Times New Roman" w:hAnsi="Times New Roman" w:cs="Times New Roman"/>
          <w:sz w:val="28"/>
          <w:szCs w:val="28"/>
          <w:lang w:val="kk-KZ"/>
        </w:rPr>
        <w:t xml:space="preserve"> Nida)</w:t>
      </w:r>
      <w:r w:rsidR="00814F6F" w:rsidRPr="00F50332">
        <w:rPr>
          <w:rFonts w:ascii="Times New Roman" w:hAnsi="Times New Roman" w:cs="Times New Roman"/>
          <w:sz w:val="28"/>
          <w:szCs w:val="28"/>
          <w:lang w:val="kk-KZ"/>
        </w:rPr>
        <w:t xml:space="preserve"> «Аударманың теориясы мен тәжірибесі» еңбектерін жатқыза аламыз. </w:t>
      </w:r>
    </w:p>
    <w:p w14:paraId="20DDCE5B" w14:textId="77777777" w:rsidR="008F0231" w:rsidRPr="00F50332" w:rsidRDefault="00CD480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Аударманың аталған «лингвистикалық кезеңіне» дейінгі еңбектерді Ньюмарк «аударманың лингвистикадан бұрынғы кезеңіне» (pre-linguistic period of translation) тән деп есептейді </w:t>
      </w:r>
      <w:r w:rsidR="00C60283" w:rsidRPr="00F50332">
        <w:rPr>
          <w:rFonts w:ascii="Times New Roman" w:hAnsi="Times New Roman" w:cs="Times New Roman"/>
          <w:sz w:val="28"/>
          <w:szCs w:val="28"/>
          <w:lang w:val="kk-KZ"/>
        </w:rPr>
        <w:t>[163</w:t>
      </w:r>
      <w:r w:rsidR="00753631" w:rsidRPr="00F50332">
        <w:rPr>
          <w:rFonts w:ascii="Times New Roman" w:hAnsi="Times New Roman" w:cs="Times New Roman"/>
          <w:sz w:val="28"/>
          <w:szCs w:val="28"/>
          <w:lang w:val="kk-KZ"/>
        </w:rPr>
        <w:t>, 4]</w:t>
      </w:r>
      <w:r w:rsidRPr="00F50332">
        <w:rPr>
          <w:rFonts w:ascii="Times New Roman" w:hAnsi="Times New Roman" w:cs="Times New Roman"/>
          <w:sz w:val="28"/>
          <w:szCs w:val="28"/>
          <w:lang w:val="kk-KZ"/>
        </w:rPr>
        <w:t xml:space="preserve">. Аударманың лингвистикадан бұынғы кезеңінің ерекшелігі, ол кезеңде «сөзбе-сөз» және «мағыналық» аударма түрлері кең тараған. Көне Грекия мен Римнің классикалық авторларының еңбегі жоғары бағланатын Батыс елдерінде аталған аударма түрлері екі мың жылға жуық уақыт бойы қолданылған. Мысалы, көне рим философы Цицерон өзінің шешендік өнер туралы «De optimo genere oratorum» еңбегінде антикалық философтар Эсхин мен Демосфеннің сөзін грек тілінен аударып, қолданған. Бұл туралы философтың өзі былай дейді: «Мен оларды аудармашы ретінде емес, шешен ретінде аудардым. Бірақ негізгі ойлары мен қалпын сақтап, біздің қоғамға түсінікті тілде бейімдеп жеткіздім. Мен үшін сөзбе-сөз аударма жасау маңызды емес болып көрінді, десе де авторлардың жалпы стилі мен сөз күшін сақтадым» </w:t>
      </w:r>
      <w:r w:rsidR="00C60283" w:rsidRPr="00F50332">
        <w:rPr>
          <w:rFonts w:ascii="Times New Roman" w:hAnsi="Times New Roman" w:cs="Times New Roman"/>
          <w:sz w:val="28"/>
          <w:szCs w:val="28"/>
          <w:lang w:val="kk-KZ"/>
        </w:rPr>
        <w:t>[164</w:t>
      </w:r>
      <w:r w:rsidR="00BF5D13" w:rsidRPr="00F50332">
        <w:rPr>
          <w:rFonts w:ascii="Times New Roman" w:hAnsi="Times New Roman" w:cs="Times New Roman"/>
          <w:sz w:val="28"/>
          <w:szCs w:val="28"/>
          <w:lang w:val="kk-KZ"/>
        </w:rPr>
        <w:t>, 364]</w:t>
      </w:r>
      <w:r w:rsidRPr="00F50332">
        <w:rPr>
          <w:rFonts w:ascii="Times New Roman" w:hAnsi="Times New Roman" w:cs="Times New Roman"/>
          <w:sz w:val="28"/>
          <w:szCs w:val="28"/>
          <w:lang w:val="kk-KZ"/>
        </w:rPr>
        <w:t xml:space="preserve">. Мағыналық аударма барысында түпнұсқаны «толық аудару» мақсат етілмейді, бастысы негізгі идеяны оқырманға жеткізу, ұғындыру деп есептеледі. Мұндай </w:t>
      </w:r>
      <w:r w:rsidRPr="00F50332">
        <w:rPr>
          <w:rFonts w:ascii="Times New Roman" w:hAnsi="Times New Roman" w:cs="Times New Roman"/>
          <w:sz w:val="28"/>
          <w:szCs w:val="28"/>
          <w:lang w:val="kk-KZ"/>
        </w:rPr>
        <w:lastRenderedPageBreak/>
        <w:t>туындыларды тең дәрежелі еңбектер немесе шығармалар деп қарастыруға келмейді. Мағыналық аударма түпнұсқаның екінші бір тілдегі түсіндірмесі, қысқаша мазмұны секілді қызмет атқарады.</w:t>
      </w:r>
    </w:p>
    <w:p w14:paraId="78423DD7" w14:textId="77777777" w:rsidR="000A3A43"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Аударманың басты нысанын Санкт-Петербург аударматану мектебінің негізін салушы А.В. Федоров </w:t>
      </w:r>
      <w:r w:rsidRPr="00F50332">
        <w:rPr>
          <w:rFonts w:ascii="Times New Roman" w:hAnsi="Times New Roman" w:cs="Times New Roman"/>
          <w:i/>
          <w:iCs/>
          <w:sz w:val="28"/>
          <w:szCs w:val="28"/>
          <w:lang w:val="kk-KZ"/>
        </w:rPr>
        <w:t>аударылатын мәтін</w:t>
      </w:r>
      <w:r w:rsidRPr="00F50332">
        <w:rPr>
          <w:rFonts w:ascii="Times New Roman" w:hAnsi="Times New Roman" w:cs="Times New Roman"/>
          <w:sz w:val="28"/>
          <w:szCs w:val="28"/>
          <w:lang w:val="kk-KZ"/>
        </w:rPr>
        <w:t xml:space="preserve"> деп көрсетсе, Мәскеу мектебінің көрнекті өкілі В.Н. Комиссаров </w:t>
      </w:r>
      <w:r w:rsidRPr="00F50332">
        <w:rPr>
          <w:rFonts w:ascii="Times New Roman" w:hAnsi="Times New Roman" w:cs="Times New Roman"/>
          <w:i/>
          <w:iCs/>
          <w:sz w:val="28"/>
          <w:szCs w:val="28"/>
          <w:lang w:val="kk-KZ"/>
        </w:rPr>
        <w:t>аударма процесі</w:t>
      </w:r>
      <w:r w:rsidRPr="00F50332">
        <w:rPr>
          <w:rFonts w:ascii="Times New Roman" w:hAnsi="Times New Roman" w:cs="Times New Roman"/>
          <w:sz w:val="28"/>
          <w:szCs w:val="28"/>
          <w:lang w:val="kk-KZ"/>
        </w:rPr>
        <w:t xml:space="preserve"> деп санайды. Аударма мәтін – тіл білімінің зерттеу нысаны ретінде аса өзекті тақырыптардың бірі. Бір тілден екінші тілге аудару қызметіне тілдік анализдің қажет екенін ең алғаш айтқан да орыс ғалымы А.В.</w:t>
      </w:r>
      <w:r w:rsidR="000A3A4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Федоров болды </w:t>
      </w:r>
      <w:r w:rsidR="00C60283" w:rsidRPr="00F50332">
        <w:rPr>
          <w:rFonts w:ascii="Times New Roman" w:hAnsi="Times New Roman" w:cs="Times New Roman"/>
          <w:sz w:val="28"/>
          <w:szCs w:val="28"/>
          <w:lang w:val="kk-KZ"/>
        </w:rPr>
        <w:t>[165</w:t>
      </w:r>
      <w:r w:rsidR="00BF5D13" w:rsidRPr="00F50332">
        <w:rPr>
          <w:rFonts w:ascii="Times New Roman" w:hAnsi="Times New Roman" w:cs="Times New Roman"/>
          <w:sz w:val="28"/>
          <w:szCs w:val="28"/>
          <w:lang w:val="kk-KZ"/>
        </w:rPr>
        <w:t>, 16]</w:t>
      </w:r>
      <w:r w:rsidRPr="00F50332">
        <w:rPr>
          <w:rFonts w:ascii="Times New Roman" w:hAnsi="Times New Roman" w:cs="Times New Roman"/>
          <w:sz w:val="28"/>
          <w:szCs w:val="28"/>
          <w:lang w:val="kk-KZ"/>
        </w:rPr>
        <w:t>.</w:t>
      </w:r>
      <w:r w:rsidRPr="00F50332">
        <w:rPr>
          <w:rFonts w:ascii="Times New Roman" w:hAnsi="Times New Roman" w:cs="Times New Roman"/>
          <w:b/>
          <w:bCs/>
          <w:sz w:val="28"/>
          <w:szCs w:val="28"/>
          <w:lang w:val="kk-KZ"/>
        </w:rPr>
        <w:t xml:space="preserve"> </w:t>
      </w:r>
      <w:r w:rsidRPr="00F50332">
        <w:rPr>
          <w:rFonts w:ascii="Times New Roman" w:hAnsi="Times New Roman" w:cs="Times New Roman"/>
          <w:sz w:val="28"/>
          <w:szCs w:val="28"/>
          <w:lang w:val="kk-KZ"/>
        </w:rPr>
        <w:t>Аударматанудың көрнекті өкілі Л.С.</w:t>
      </w:r>
      <w:r w:rsidR="000A3A4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Бархударов өз зерттеуінде: «Аударма дегеніміз – бір тілдің сөйлеу шығармашылығын, мазмұн межесін, яғни мағынасын өзгеріссіз екінші тілдің сөйлеу шығармашы</w:t>
      </w:r>
      <w:r w:rsidR="000A3A43" w:rsidRPr="00F50332">
        <w:rPr>
          <w:rFonts w:ascii="Times New Roman" w:hAnsi="Times New Roman" w:cs="Times New Roman"/>
          <w:sz w:val="28"/>
          <w:szCs w:val="28"/>
          <w:lang w:val="kk-KZ"/>
        </w:rPr>
        <w:t>лығына айналдыру үдерісі», - деген</w:t>
      </w:r>
      <w:r w:rsidRPr="00F50332">
        <w:rPr>
          <w:rFonts w:ascii="Times New Roman" w:hAnsi="Times New Roman" w:cs="Times New Roman"/>
          <w:sz w:val="28"/>
          <w:szCs w:val="28"/>
          <w:lang w:val="kk-KZ"/>
        </w:rPr>
        <w:t xml:space="preserve"> анықтама берген </w:t>
      </w:r>
      <w:r w:rsidR="00C60283" w:rsidRPr="00F50332">
        <w:rPr>
          <w:rFonts w:ascii="Times New Roman" w:hAnsi="Times New Roman" w:cs="Times New Roman"/>
          <w:sz w:val="28"/>
          <w:szCs w:val="28"/>
          <w:lang w:val="kk-KZ"/>
        </w:rPr>
        <w:t>[166</w:t>
      </w:r>
      <w:r w:rsidR="00BF5D13" w:rsidRPr="00F50332">
        <w:rPr>
          <w:rFonts w:ascii="Times New Roman" w:hAnsi="Times New Roman" w:cs="Times New Roman"/>
          <w:sz w:val="28"/>
          <w:szCs w:val="28"/>
          <w:lang w:val="kk-KZ"/>
        </w:rPr>
        <w:t>, 204]</w:t>
      </w:r>
      <w:r w:rsidRPr="00F50332">
        <w:rPr>
          <w:rFonts w:ascii="Times New Roman" w:hAnsi="Times New Roman" w:cs="Times New Roman"/>
          <w:sz w:val="28"/>
          <w:szCs w:val="28"/>
          <w:lang w:val="kk-KZ"/>
        </w:rPr>
        <w:t xml:space="preserve">. </w:t>
      </w:r>
    </w:p>
    <w:p w14:paraId="204B5792" w14:textId="77777777" w:rsidR="00814F6F" w:rsidRPr="00F50332" w:rsidRDefault="0059316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Аударманы лингвистикалық аспектіде қарастырғанда, ең алдымен, «аударманы негізге алатын мәтін талдауы» жасалады. Ол дегеніміз – аударылып отырған мәтіннің түпнұсқасы мен аударма нұсқасын өзара салыстыру үшін ондағы тілдік бірліктердің қызметін, рөлін, сапасын зерттеу. А</w:t>
      </w:r>
      <w:r w:rsidR="00814F6F" w:rsidRPr="00F50332">
        <w:rPr>
          <w:rFonts w:ascii="Times New Roman" w:hAnsi="Times New Roman" w:cs="Times New Roman"/>
          <w:sz w:val="28"/>
          <w:szCs w:val="28"/>
          <w:lang w:val="kk-KZ"/>
        </w:rPr>
        <w:t>ғылшын ғалымы Дж.</w:t>
      </w:r>
      <w:r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 xml:space="preserve">Кэтфорд бұл тақырыпқа тереңдей келе өткен ғасырдың 60-жылдары «Аударманың лингвистикалық теориясы» </w:t>
      </w:r>
      <w:r w:rsidR="000A3A43" w:rsidRPr="00F50332">
        <w:rPr>
          <w:rFonts w:ascii="Times New Roman" w:hAnsi="Times New Roman" w:cs="Times New Roman"/>
          <w:sz w:val="28"/>
          <w:szCs w:val="28"/>
          <w:lang w:val="kk-KZ"/>
        </w:rPr>
        <w:t>деген еңбегінде</w:t>
      </w:r>
      <w:r w:rsidR="00814F6F" w:rsidRPr="00F50332">
        <w:rPr>
          <w:rFonts w:ascii="Times New Roman" w:hAnsi="Times New Roman" w:cs="Times New Roman"/>
          <w:sz w:val="28"/>
          <w:szCs w:val="28"/>
          <w:lang w:val="kk-KZ"/>
        </w:rPr>
        <w:t xml:space="preserve">: «Аударма тілмен байланысты болғандықтан, аударма процестерін талдау және сипаттау тілдерді сипаттауға арналған категорияларды негізге алуы керек. Басқаша айтқанда, ол тіл теориясына — жалпы лингвистикалық теорияға сүйенуі керек» - </w:t>
      </w:r>
      <w:r w:rsidR="00C60283" w:rsidRPr="00F50332">
        <w:rPr>
          <w:rFonts w:ascii="Times New Roman" w:hAnsi="Times New Roman" w:cs="Times New Roman"/>
          <w:sz w:val="28"/>
          <w:szCs w:val="28"/>
          <w:lang w:val="kk-KZ"/>
        </w:rPr>
        <w:t>[162</w:t>
      </w:r>
      <w:r w:rsidR="00BF5D13" w:rsidRPr="00F50332">
        <w:rPr>
          <w:rFonts w:ascii="Times New Roman" w:hAnsi="Times New Roman" w:cs="Times New Roman"/>
          <w:sz w:val="28"/>
          <w:szCs w:val="28"/>
          <w:lang w:val="kk-KZ"/>
        </w:rPr>
        <w:t>, 7]</w:t>
      </w:r>
      <w:r w:rsidR="00814F6F" w:rsidRPr="00F50332">
        <w:rPr>
          <w:rFonts w:ascii="Times New Roman" w:hAnsi="Times New Roman" w:cs="Times New Roman"/>
          <w:sz w:val="28"/>
          <w:szCs w:val="28"/>
          <w:lang w:val="kk-KZ"/>
        </w:rPr>
        <w:t xml:space="preserve"> деп аударма материалды зерттеудің лингвистикалық құралдарсыз жүзеге асуы мүмкін емес екенін дәл көрсетеді. Сол секілді профессор А.</w:t>
      </w:r>
      <w:r w:rsidR="000A3A43"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 xml:space="preserve">Алдаш еңбегінде «Аударма лингвистика саласының да объектісі болуға тиіс, өйткені бір тілден екінші тілге тәржімалаудың негізгі өзегі – тіл» </w:t>
      </w:r>
      <w:r w:rsidR="00C60283" w:rsidRPr="00F50332">
        <w:rPr>
          <w:rFonts w:ascii="Times New Roman" w:hAnsi="Times New Roman" w:cs="Times New Roman"/>
          <w:sz w:val="28"/>
          <w:szCs w:val="28"/>
          <w:lang w:val="kk-KZ"/>
        </w:rPr>
        <w:t>[117</w:t>
      </w:r>
      <w:r w:rsidR="00BF5D13" w:rsidRPr="00F50332">
        <w:rPr>
          <w:rFonts w:ascii="Times New Roman" w:hAnsi="Times New Roman" w:cs="Times New Roman"/>
          <w:sz w:val="28"/>
          <w:szCs w:val="28"/>
          <w:lang w:val="kk-KZ"/>
        </w:rPr>
        <w:t>, 6]</w:t>
      </w:r>
      <w:r w:rsidR="00814F6F" w:rsidRPr="00F50332">
        <w:rPr>
          <w:rFonts w:ascii="Times New Roman" w:hAnsi="Times New Roman" w:cs="Times New Roman"/>
          <w:sz w:val="28"/>
          <w:szCs w:val="28"/>
          <w:lang w:val="kk-KZ"/>
        </w:rPr>
        <w:t xml:space="preserve"> - деп аударма мәтінді талдау дегеніміздің өзі «тілдік талдаудан» тұратынын дәлелдей түседі.</w:t>
      </w:r>
    </w:p>
    <w:p w14:paraId="056B3643"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Аударманың лингвистикалық принципі мен көркемдік принципі ұштасуы аса маңызды. </w:t>
      </w:r>
      <w:r w:rsidRPr="00F50332">
        <w:rPr>
          <w:rFonts w:ascii="Times New Roman" w:hAnsi="Times New Roman" w:cs="Times New Roman"/>
          <w:i/>
          <w:iCs/>
          <w:sz w:val="28"/>
          <w:szCs w:val="28"/>
          <w:lang w:val="kk-KZ"/>
        </w:rPr>
        <w:t>Лингвистикалық тұрғыдан</w:t>
      </w:r>
      <w:r w:rsidRPr="00F50332">
        <w:rPr>
          <w:rFonts w:ascii="Times New Roman" w:hAnsi="Times New Roman" w:cs="Times New Roman"/>
          <w:sz w:val="28"/>
          <w:szCs w:val="28"/>
          <w:lang w:val="kk-KZ"/>
        </w:rPr>
        <w:t xml:space="preserve"> тілдік бірліктердің мағыналық, мазмұндық жағы толық сақталуы керек. Ал </w:t>
      </w:r>
      <w:r w:rsidRPr="00F50332">
        <w:rPr>
          <w:rFonts w:ascii="Times New Roman" w:hAnsi="Times New Roman" w:cs="Times New Roman"/>
          <w:i/>
          <w:iCs/>
          <w:sz w:val="28"/>
          <w:szCs w:val="28"/>
          <w:lang w:val="kk-KZ"/>
        </w:rPr>
        <w:t>көркемдік принцип тұрғысынан</w:t>
      </w:r>
      <w:r w:rsidRPr="00F50332">
        <w:rPr>
          <w:rFonts w:ascii="Times New Roman" w:hAnsi="Times New Roman" w:cs="Times New Roman"/>
          <w:sz w:val="28"/>
          <w:szCs w:val="28"/>
          <w:lang w:val="kk-KZ"/>
        </w:rPr>
        <w:t xml:space="preserve"> аударма мәтін өзінің экпрессивтілігін жоғалтпай, екінші тілде де оқырман сезіміне әсер ете алуы қажет. Аударманың тіл ғылымы аспектісінде зерттелуі шетел ғалымдары – Дж.Кэтфордтың (John Cunnison "Ian" Catford), Ж.Мунэннің, О.Каденің, К.Райстың; орыс ғалымдары – А.В.Федоровтың, Л.С.Бархударовтың, В.С.Виноградовтың, И.И.Ревзиннің, Ю.В.Розенцвейгтің, Я.И.Рецкердің, В.Н.Комиссаровтың, А.Д.Швейцердің, Ж.Муниннің, А.Латышевтің, З.Львовскаяның  есімдерімен байланысты екенін айттық. Қазақ тіл білімінде аударматанудың алғашқы қадамдары Ы.Алтынсарин, А.Байтұрсынов, Қ.Жұбанов еңбектерінен бастау алып, аудармаға қатысты ғылыми негізделген тұжырымдар С.Талжановтың «Көркем аударма туралы», Ә.Сатыбалдиевтің «Рухани қазына», М.Әлімбаевтың «Өрнекті сөз – ортақ қазына» сынды еңбектерінде, сондай-ақ М.Әуезов, М.Қаратаев, Т.Әлімқұлов, Ә.Ипмағамбетов, Е.Букетов, Қ.Қанафиева, Е.Ғабдіров, Ш.Сарыбаев, Ә.Нұрпейісов, С.Нұрышев, С.Аманжолов, Ө.Айтбаев, А.Алдашева зерттеулерінде көрініс тапты. Аударма </w:t>
      </w:r>
      <w:r w:rsidRPr="00F50332">
        <w:rPr>
          <w:rFonts w:ascii="Times New Roman" w:hAnsi="Times New Roman" w:cs="Times New Roman"/>
          <w:sz w:val="28"/>
          <w:szCs w:val="28"/>
          <w:lang w:val="kk-KZ"/>
        </w:rPr>
        <w:lastRenderedPageBreak/>
        <w:t>мәтінді зерттеудің тілдік аспектісін қарастырған профессор А.Алдашеваның «Аударматану: лингвистикалық және лингвомәдени мәселелер» монографиясы</w:t>
      </w:r>
      <w:r w:rsidR="000B6F55" w:rsidRPr="00F50332">
        <w:rPr>
          <w:rFonts w:ascii="Times New Roman" w:hAnsi="Times New Roman" w:cs="Times New Roman"/>
          <w:sz w:val="28"/>
          <w:szCs w:val="28"/>
          <w:lang w:val="kk-KZ"/>
        </w:rPr>
        <w:t xml:space="preserve"> және Н.Рсалиеваның «Көркем аударманың келелі мәселелері (І. Есенберлиннің «Көшпенділер» трилогиясының орыс және ағылшын тілдеріндегі аудармаларының негізінде)»</w:t>
      </w:r>
      <w:r w:rsidRPr="00F50332">
        <w:rPr>
          <w:rFonts w:ascii="Times New Roman" w:hAnsi="Times New Roman" w:cs="Times New Roman"/>
          <w:sz w:val="28"/>
          <w:szCs w:val="28"/>
          <w:lang w:val="kk-KZ"/>
        </w:rPr>
        <w:t xml:space="preserve"> </w:t>
      </w:r>
      <w:r w:rsidR="000B6F55" w:rsidRPr="00F50332">
        <w:rPr>
          <w:rFonts w:ascii="Times New Roman" w:hAnsi="Times New Roman" w:cs="Times New Roman"/>
          <w:sz w:val="28"/>
          <w:szCs w:val="28"/>
          <w:lang w:val="kk-KZ"/>
        </w:rPr>
        <w:t xml:space="preserve">монографиясы </w:t>
      </w:r>
      <w:r w:rsidRPr="00F50332">
        <w:rPr>
          <w:rFonts w:ascii="Times New Roman" w:hAnsi="Times New Roman" w:cs="Times New Roman"/>
          <w:sz w:val="28"/>
          <w:szCs w:val="28"/>
          <w:lang w:val="kk-KZ"/>
        </w:rPr>
        <w:t xml:space="preserve">қазіргі қазақ тіл біліміндегі </w:t>
      </w:r>
      <w:r w:rsidR="000B6F55" w:rsidRPr="00F50332">
        <w:rPr>
          <w:rFonts w:ascii="Times New Roman" w:hAnsi="Times New Roman" w:cs="Times New Roman"/>
          <w:sz w:val="28"/>
          <w:szCs w:val="28"/>
          <w:lang w:val="kk-KZ"/>
        </w:rPr>
        <w:t>лингвистикалық аударматанудың бағытын айқындаған</w:t>
      </w:r>
      <w:r w:rsidRPr="00F50332">
        <w:rPr>
          <w:rFonts w:ascii="Times New Roman" w:hAnsi="Times New Roman" w:cs="Times New Roman"/>
          <w:sz w:val="28"/>
          <w:szCs w:val="28"/>
          <w:lang w:val="kk-KZ"/>
        </w:rPr>
        <w:t xml:space="preserve"> құнды еңбек</w:t>
      </w:r>
      <w:r w:rsidR="000B6F55" w:rsidRPr="00F50332">
        <w:rPr>
          <w:rFonts w:ascii="Times New Roman" w:hAnsi="Times New Roman" w:cs="Times New Roman"/>
          <w:sz w:val="28"/>
          <w:szCs w:val="28"/>
          <w:lang w:val="kk-KZ"/>
        </w:rPr>
        <w:t>тер</w:t>
      </w:r>
      <w:r w:rsidRPr="00F50332">
        <w:rPr>
          <w:rFonts w:ascii="Times New Roman" w:hAnsi="Times New Roman" w:cs="Times New Roman"/>
          <w:sz w:val="28"/>
          <w:szCs w:val="28"/>
          <w:lang w:val="kk-KZ"/>
        </w:rPr>
        <w:t xml:space="preserve"> саналады.</w:t>
      </w:r>
    </w:p>
    <w:p w14:paraId="7D0D60FB" w14:textId="6C287CEE" w:rsidR="00814F6F" w:rsidRPr="00F50332" w:rsidRDefault="00BA550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Француз ғалымы Ж.</w:t>
      </w:r>
      <w:r w:rsidR="00814F6F" w:rsidRPr="00F50332">
        <w:rPr>
          <w:rFonts w:ascii="Times New Roman" w:hAnsi="Times New Roman" w:cs="Times New Roman"/>
          <w:sz w:val="28"/>
          <w:szCs w:val="28"/>
          <w:lang w:val="kk-KZ"/>
        </w:rPr>
        <w:t xml:space="preserve">Мунэн </w:t>
      </w:r>
      <w:r w:rsidR="00814F6F" w:rsidRPr="00F50332">
        <w:rPr>
          <w:rFonts w:ascii="Times New Roman" w:hAnsi="Times New Roman" w:cs="Times New Roman"/>
          <w:i/>
          <w:iCs/>
          <w:sz w:val="28"/>
          <w:szCs w:val="28"/>
          <w:lang w:val="kk-KZ"/>
        </w:rPr>
        <w:t xml:space="preserve">аударманы тілдік қатынастың бір түрі әрі билингвизмнің бір көрінісі </w:t>
      </w:r>
      <w:r w:rsidR="00814F6F" w:rsidRPr="00F50332">
        <w:rPr>
          <w:rFonts w:ascii="Times New Roman" w:hAnsi="Times New Roman" w:cs="Times New Roman"/>
          <w:sz w:val="28"/>
          <w:szCs w:val="28"/>
          <w:lang w:val="kk-KZ"/>
        </w:rPr>
        <w:t xml:space="preserve">деп санайды. Сол себепті аудармашының ең алдымен </w:t>
      </w:r>
      <w:r w:rsidR="00814F6F" w:rsidRPr="00F50332">
        <w:rPr>
          <w:rFonts w:ascii="Times New Roman" w:hAnsi="Times New Roman" w:cs="Times New Roman"/>
          <w:i/>
          <w:iCs/>
          <w:sz w:val="28"/>
          <w:szCs w:val="28"/>
          <w:lang w:val="kk-KZ"/>
        </w:rPr>
        <w:t>кәсіби билингвалды тұлға</w:t>
      </w:r>
      <w:r w:rsidR="00814F6F" w:rsidRPr="00F50332">
        <w:rPr>
          <w:rFonts w:ascii="Times New Roman" w:hAnsi="Times New Roman" w:cs="Times New Roman"/>
          <w:sz w:val="28"/>
          <w:szCs w:val="28"/>
          <w:lang w:val="kk-KZ"/>
        </w:rPr>
        <w:t xml:space="preserve"> (профессиональный билингв) екеніне назар аудару керек екенін айтады. Ж.Мунэн аударма мен тіл білімінің байланысы туралы: </w:t>
      </w:r>
      <w:r w:rsidR="00814F6F" w:rsidRPr="00F50332">
        <w:rPr>
          <w:rFonts w:ascii="Times New Roman" w:hAnsi="Times New Roman" w:cs="Times New Roman"/>
          <w:i/>
          <w:iCs/>
          <w:sz w:val="28"/>
          <w:szCs w:val="28"/>
          <w:lang w:val="kk-KZ"/>
        </w:rPr>
        <w:t>«</w:t>
      </w:r>
      <w:r w:rsidRPr="00F50332">
        <w:rPr>
          <w:rFonts w:ascii="Times New Roman" w:hAnsi="Times New Roman" w:cs="Times New Roman"/>
          <w:i/>
          <w:iCs/>
          <w:sz w:val="28"/>
          <w:szCs w:val="28"/>
          <w:lang w:val="kk-KZ"/>
        </w:rPr>
        <w:t xml:space="preserve">Аударма ісі имплицитті түрде әрдайым лингвистиканың нысаны саналатын. Себебі қандай да бір тілдің құрылымы екінші бір тіл арқылы сипатталғанда және салыстырмалы тіл білімін қарастырғанда аударма әрекеті ашық немесе жасырын түрде көрініс тауып отырады» </w:t>
      </w:r>
      <w:r w:rsidRPr="00F50332">
        <w:rPr>
          <w:rFonts w:ascii="Times New Roman" w:hAnsi="Times New Roman" w:cs="Times New Roman"/>
          <w:sz w:val="28"/>
          <w:szCs w:val="28"/>
          <w:lang w:val="kk-KZ"/>
        </w:rPr>
        <w:t>- дей келе зертеуші аударманың әлі күнге дейін эксплицитті түрде лингвистикалық опреация немесе лингвистикалық факті ретінде арнайы қарастырылмағанын атап өтеді</w:t>
      </w:r>
      <w:r w:rsidR="00814F6F" w:rsidRPr="00F50332">
        <w:rPr>
          <w:rFonts w:ascii="Times New Roman" w:hAnsi="Times New Roman" w:cs="Times New Roman"/>
          <w:sz w:val="28"/>
          <w:szCs w:val="28"/>
          <w:lang w:val="kk-KZ"/>
        </w:rPr>
        <w:t xml:space="preserve"> </w:t>
      </w:r>
      <w:r w:rsidR="00C60283" w:rsidRPr="00F50332">
        <w:rPr>
          <w:rFonts w:ascii="Times New Roman" w:hAnsi="Times New Roman" w:cs="Times New Roman"/>
          <w:sz w:val="28"/>
          <w:szCs w:val="28"/>
          <w:lang w:val="kk-KZ"/>
        </w:rPr>
        <w:t>[167</w:t>
      </w:r>
      <w:r w:rsidR="00BF5D13"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w:t>
      </w:r>
    </w:p>
    <w:p w14:paraId="054E89AE" w14:textId="77777777" w:rsidR="00593169"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лингвистикалық аударматануында аударма мәтінді зерттеу екі бағытта жүргізіледі. </w:t>
      </w:r>
      <w:r w:rsidRPr="00F50332">
        <w:rPr>
          <w:rFonts w:ascii="Times New Roman" w:hAnsi="Times New Roman" w:cs="Times New Roman"/>
          <w:i/>
          <w:iCs/>
          <w:sz w:val="28"/>
          <w:szCs w:val="28"/>
          <w:lang w:val="kk-KZ"/>
        </w:rPr>
        <w:t>Алғашқы бағыт</w:t>
      </w:r>
      <w:r w:rsidRPr="00F50332">
        <w:rPr>
          <w:rFonts w:ascii="Times New Roman" w:hAnsi="Times New Roman" w:cs="Times New Roman"/>
          <w:sz w:val="28"/>
          <w:szCs w:val="28"/>
          <w:lang w:val="kk-KZ"/>
        </w:rPr>
        <w:t xml:space="preserve"> шетел әдебиетінің қазақ тіліне тәржімалану сапасын қарастырса, </w:t>
      </w:r>
      <w:r w:rsidRPr="00F50332">
        <w:rPr>
          <w:rFonts w:ascii="Times New Roman" w:hAnsi="Times New Roman" w:cs="Times New Roman"/>
          <w:i/>
          <w:iCs/>
          <w:sz w:val="28"/>
          <w:szCs w:val="28"/>
          <w:lang w:val="kk-KZ"/>
        </w:rPr>
        <w:t>екінші бағыт</w:t>
      </w:r>
      <w:r w:rsidRPr="00F50332">
        <w:rPr>
          <w:rFonts w:ascii="Times New Roman" w:hAnsi="Times New Roman" w:cs="Times New Roman"/>
          <w:sz w:val="28"/>
          <w:szCs w:val="28"/>
          <w:lang w:val="kk-KZ"/>
        </w:rPr>
        <w:t xml:space="preserve"> қазақ әд</w:t>
      </w:r>
      <w:r w:rsidR="000E3C09" w:rsidRPr="00F50332">
        <w:rPr>
          <w:rFonts w:ascii="Times New Roman" w:hAnsi="Times New Roman" w:cs="Times New Roman"/>
          <w:sz w:val="28"/>
          <w:szCs w:val="28"/>
          <w:lang w:val="kk-KZ"/>
        </w:rPr>
        <w:t>еби туындыларының шет тілдерut</w:t>
      </w:r>
      <w:r w:rsidRPr="00F50332">
        <w:rPr>
          <w:rFonts w:ascii="Times New Roman" w:hAnsi="Times New Roman" w:cs="Times New Roman"/>
          <w:sz w:val="28"/>
          <w:szCs w:val="28"/>
          <w:lang w:val="kk-KZ"/>
        </w:rPr>
        <w:t xml:space="preserve"> </w:t>
      </w:r>
      <w:r w:rsidR="00870237" w:rsidRPr="00F50332">
        <w:rPr>
          <w:rFonts w:ascii="Times New Roman" w:hAnsi="Times New Roman" w:cs="Times New Roman"/>
          <w:sz w:val="28"/>
          <w:szCs w:val="28"/>
          <w:lang w:val="kk-KZ"/>
        </w:rPr>
        <w:t>аударылу</w:t>
      </w:r>
      <w:r w:rsidRPr="00F50332">
        <w:rPr>
          <w:rFonts w:ascii="Times New Roman" w:hAnsi="Times New Roman" w:cs="Times New Roman"/>
          <w:sz w:val="28"/>
          <w:szCs w:val="28"/>
          <w:lang w:val="kk-KZ"/>
        </w:rPr>
        <w:t xml:space="preserve"> деңгейін назарға алады. Қазақ ғылымындағы салыстырмалы әдебиеттану, аударматану, тіл білімі саласындағы зерттеулердің басым көпшілігі шетел әде</w:t>
      </w:r>
      <w:r w:rsidR="00593169" w:rsidRPr="00F50332">
        <w:rPr>
          <w:rFonts w:ascii="Times New Roman" w:hAnsi="Times New Roman" w:cs="Times New Roman"/>
          <w:sz w:val="28"/>
          <w:szCs w:val="28"/>
          <w:lang w:val="kk-KZ"/>
        </w:rPr>
        <w:t>биетінің қазақ тіліне аударылуына қатысты</w:t>
      </w:r>
      <w:r w:rsidRPr="00F50332">
        <w:rPr>
          <w:rFonts w:ascii="Times New Roman" w:hAnsi="Times New Roman" w:cs="Times New Roman"/>
          <w:sz w:val="28"/>
          <w:szCs w:val="28"/>
          <w:lang w:val="kk-KZ"/>
        </w:rPr>
        <w:t>. Атап айтар болсақ</w:t>
      </w:r>
      <w:r w:rsidR="004034E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қазақ лингвистикалық аударматануының теориялық негізін қалыптастырған әрі ғылыми тұрғыда жүйелеп берген құнды еңбек </w:t>
      </w:r>
      <w:r w:rsidR="00870237" w:rsidRPr="00F50332">
        <w:rPr>
          <w:rFonts w:ascii="Times New Roman" w:hAnsi="Times New Roman" w:cs="Times New Roman"/>
          <w:sz w:val="28"/>
          <w:szCs w:val="28"/>
          <w:lang w:val="kk-KZ"/>
        </w:rPr>
        <w:t xml:space="preserve">профессор А.Алдашеваның «Аударматану: лингвистикалық және лингвомәдени мәселелер» </w:t>
      </w:r>
      <w:r w:rsidR="000E3C09" w:rsidRPr="00F50332">
        <w:rPr>
          <w:rFonts w:ascii="Times New Roman" w:hAnsi="Times New Roman" w:cs="Times New Roman"/>
          <w:sz w:val="28"/>
          <w:szCs w:val="28"/>
          <w:lang w:val="kk-KZ"/>
        </w:rPr>
        <w:t>докторлық диссертациясында</w:t>
      </w:r>
      <w:r w:rsidR="0087023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орыс әдебиетінің қазақ тіліндегі аудармаларына ғылыми талдау жасалады. </w:t>
      </w:r>
      <w:r w:rsidR="000E3C09" w:rsidRPr="00F50332">
        <w:rPr>
          <w:rFonts w:ascii="Times New Roman" w:hAnsi="Times New Roman" w:cs="Times New Roman"/>
          <w:sz w:val="28"/>
          <w:szCs w:val="28"/>
          <w:lang w:val="kk-KZ"/>
        </w:rPr>
        <w:t>Ал</w:t>
      </w:r>
      <w:r w:rsidRPr="00F50332">
        <w:rPr>
          <w:rFonts w:ascii="Times New Roman" w:hAnsi="Times New Roman" w:cs="Times New Roman"/>
          <w:sz w:val="28"/>
          <w:szCs w:val="28"/>
          <w:lang w:val="kk-KZ"/>
        </w:rPr>
        <w:t xml:space="preserve"> қазақ тілінен әлем тілдеріне аудару, яғни қазақ мәдениетін әлемге тарататын ұлттық әдебиетіміздің шет тілдерге аударылу кезіндегі тілдік-ұл</w:t>
      </w:r>
      <w:r w:rsidR="000E3C09" w:rsidRPr="00F50332">
        <w:rPr>
          <w:rFonts w:ascii="Times New Roman" w:hAnsi="Times New Roman" w:cs="Times New Roman"/>
          <w:sz w:val="28"/>
          <w:szCs w:val="28"/>
          <w:lang w:val="kk-KZ"/>
        </w:rPr>
        <w:t>ттық құндылығын сақтау мәселесіне қатысты зерттеулер көп емес.</w:t>
      </w:r>
    </w:p>
    <w:p w14:paraId="31047B81" w14:textId="77777777" w:rsidR="004034E9"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әдебиетінің мол қорын әлем жұртшылығына танытуда көркем аударманың рөлі зор. Әдеби туындыны аудару арқылы шығармадағы оқиғалар желісі ғана емес, ондағы ұлт тарихы, тұрмысы және жалпы ұлттық құндылықтар жүйесі де екінші бір тілде көрініс табады. Қазақ халқының тұрмысы мен тарихынан мол дерек беретін лингво-мәдени құндылығы жоғары көркем шығарманың бірі – </w:t>
      </w:r>
      <w:r w:rsidRPr="00424726">
        <w:rPr>
          <w:rFonts w:ascii="Times New Roman" w:hAnsi="Times New Roman" w:cs="Times New Roman"/>
          <w:sz w:val="28"/>
          <w:szCs w:val="28"/>
          <w:lang w:val="kk-KZ"/>
        </w:rPr>
        <w:t xml:space="preserve">жазушы </w:t>
      </w:r>
      <w:r w:rsidRPr="00424726">
        <w:rPr>
          <w:rFonts w:ascii="Times New Roman" w:hAnsi="Times New Roman" w:cs="Times New Roman"/>
          <w:bCs/>
          <w:sz w:val="28"/>
          <w:szCs w:val="28"/>
          <w:lang w:val="kk-KZ"/>
        </w:rPr>
        <w:t>М.Әуезовтің «Абай жолы» роман-эпопеясы.</w:t>
      </w:r>
      <w:r w:rsidRPr="00424726">
        <w:rPr>
          <w:rFonts w:ascii="Times New Roman" w:hAnsi="Times New Roman" w:cs="Times New Roman"/>
          <w:sz w:val="28"/>
          <w:szCs w:val="28"/>
          <w:lang w:val="kk-KZ"/>
        </w:rPr>
        <w:t xml:space="preserve"> </w:t>
      </w:r>
    </w:p>
    <w:p w14:paraId="1402CC8C"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жолы» роман-эпопеясы – Мұхтар Әуезовтің әлемге әйгілі тарихи романдар топтамасы – қазақ халқының тұңғыш эпопеясы. Шығарманың басты ерекшелігінің бірі – </w:t>
      </w:r>
      <w:r w:rsidRPr="00F50332">
        <w:rPr>
          <w:rFonts w:ascii="Times New Roman" w:hAnsi="Times New Roman" w:cs="Times New Roman"/>
          <w:i/>
          <w:iCs/>
          <w:sz w:val="28"/>
          <w:szCs w:val="28"/>
          <w:lang w:val="kk-KZ"/>
        </w:rPr>
        <w:t xml:space="preserve">туындының «роман-эпопея» жанрында жазылуы. </w:t>
      </w:r>
      <w:r w:rsidRPr="00F50332">
        <w:rPr>
          <w:rFonts w:ascii="Times New Roman" w:hAnsi="Times New Roman" w:cs="Times New Roman"/>
          <w:sz w:val="28"/>
          <w:szCs w:val="28"/>
          <w:lang w:val="kk-KZ"/>
        </w:rPr>
        <w:t>Себебі роман-эпопея – әдебиеттегі аса күрделі әрі көлемді жанр. Роман-эпопея мәтініне (сөзқолданыс санына) байланысты ғана емес, шығармаға арқау болатын оқиғалар желісіне, үлкен бір тарихи кезеңді қамтуына байл</w:t>
      </w:r>
      <w:r w:rsidR="004034E9" w:rsidRPr="00F50332">
        <w:rPr>
          <w:rFonts w:ascii="Times New Roman" w:hAnsi="Times New Roman" w:cs="Times New Roman"/>
          <w:sz w:val="28"/>
          <w:szCs w:val="28"/>
          <w:lang w:val="kk-KZ"/>
        </w:rPr>
        <w:t>анысты көлемді туынды саналады.</w:t>
      </w:r>
      <w:r w:rsidR="005D64DA" w:rsidRPr="00F50332">
        <w:rPr>
          <w:rFonts w:ascii="Times New Roman" w:hAnsi="Times New Roman" w:cs="Times New Roman"/>
          <w:sz w:val="28"/>
          <w:szCs w:val="28"/>
          <w:lang w:val="kk-KZ"/>
        </w:rPr>
        <w:t xml:space="preserve"> Л.Әуезова ә</w:t>
      </w:r>
      <w:r w:rsidR="00593169" w:rsidRPr="00F50332">
        <w:rPr>
          <w:rFonts w:ascii="Times New Roman" w:hAnsi="Times New Roman" w:cs="Times New Roman"/>
          <w:sz w:val="28"/>
          <w:szCs w:val="28"/>
          <w:lang w:val="kk-KZ"/>
        </w:rPr>
        <w:t xml:space="preserve">дебиеттің ешбір жанры роман-эпопея секілді халықтың тарихи дамуының маңызды мәселелеріне </w:t>
      </w:r>
      <w:r w:rsidR="005D64DA" w:rsidRPr="00F50332">
        <w:rPr>
          <w:rFonts w:ascii="Times New Roman" w:hAnsi="Times New Roman" w:cs="Times New Roman"/>
          <w:sz w:val="28"/>
          <w:szCs w:val="28"/>
          <w:lang w:val="kk-KZ"/>
        </w:rPr>
        <w:t>актуалдандыра отырып</w:t>
      </w:r>
      <w:r w:rsidR="00593169" w:rsidRPr="00F50332">
        <w:rPr>
          <w:rFonts w:ascii="Times New Roman" w:hAnsi="Times New Roman" w:cs="Times New Roman"/>
          <w:sz w:val="28"/>
          <w:szCs w:val="28"/>
          <w:lang w:val="kk-KZ"/>
        </w:rPr>
        <w:t xml:space="preserve">, </w:t>
      </w:r>
      <w:r w:rsidR="00593169" w:rsidRPr="00F50332">
        <w:rPr>
          <w:rFonts w:ascii="Times New Roman" w:hAnsi="Times New Roman" w:cs="Times New Roman"/>
          <w:sz w:val="28"/>
          <w:szCs w:val="28"/>
          <w:lang w:val="kk-KZ"/>
        </w:rPr>
        <w:lastRenderedPageBreak/>
        <w:t xml:space="preserve">халық тұрмысын әр қырынан, толық әрі терең </w:t>
      </w:r>
      <w:r w:rsidR="005D64DA" w:rsidRPr="00F50332">
        <w:rPr>
          <w:rFonts w:ascii="Times New Roman" w:hAnsi="Times New Roman" w:cs="Times New Roman"/>
          <w:sz w:val="28"/>
          <w:szCs w:val="28"/>
          <w:lang w:val="kk-KZ"/>
        </w:rPr>
        <w:t>бейнелей алмайтынын айтады</w:t>
      </w:r>
      <w:r w:rsidRPr="00F50332">
        <w:rPr>
          <w:rFonts w:ascii="Times New Roman" w:hAnsi="Times New Roman" w:cs="Times New Roman"/>
          <w:sz w:val="28"/>
          <w:szCs w:val="28"/>
          <w:lang w:val="kk-KZ"/>
        </w:rPr>
        <w:t xml:space="preserve"> </w:t>
      </w:r>
      <w:r w:rsidR="00C60283" w:rsidRPr="00F50332">
        <w:rPr>
          <w:rFonts w:ascii="Times New Roman" w:hAnsi="Times New Roman" w:cs="Times New Roman"/>
          <w:sz w:val="28"/>
          <w:szCs w:val="28"/>
          <w:lang w:val="kk-KZ"/>
        </w:rPr>
        <w:t>[168</w:t>
      </w:r>
      <w:r w:rsidR="00BF5D13" w:rsidRPr="00F50332">
        <w:rPr>
          <w:rFonts w:ascii="Times New Roman" w:hAnsi="Times New Roman" w:cs="Times New Roman"/>
          <w:sz w:val="28"/>
          <w:szCs w:val="28"/>
          <w:lang w:val="kk-KZ"/>
        </w:rPr>
        <w:t>, 4]</w:t>
      </w:r>
      <w:r w:rsidR="005D64DA" w:rsidRPr="00F50332">
        <w:rPr>
          <w:rFonts w:ascii="Times New Roman" w:hAnsi="Times New Roman" w:cs="Times New Roman"/>
          <w:sz w:val="28"/>
          <w:szCs w:val="28"/>
          <w:lang w:val="kk-KZ"/>
        </w:rPr>
        <w:t>. А.В.</w:t>
      </w:r>
      <w:r w:rsidR="004034E9" w:rsidRPr="00F50332">
        <w:rPr>
          <w:rFonts w:ascii="Times New Roman" w:hAnsi="Times New Roman" w:cs="Times New Roman"/>
          <w:sz w:val="28"/>
          <w:szCs w:val="28"/>
          <w:lang w:val="kk-KZ"/>
        </w:rPr>
        <w:t xml:space="preserve"> </w:t>
      </w:r>
      <w:r w:rsidR="005D64DA" w:rsidRPr="00F50332">
        <w:rPr>
          <w:rFonts w:ascii="Times New Roman" w:hAnsi="Times New Roman" w:cs="Times New Roman"/>
          <w:sz w:val="28"/>
          <w:szCs w:val="28"/>
          <w:lang w:val="kk-KZ"/>
        </w:rPr>
        <w:t>Чичерин роман-эпопеяның мазмұндық ерекшелігі жайлы: «Роман-эпопея – бір адамның өмірі арқылы бүкіл халықтың тағдыры мен тарихы бейнеленетін көлемді жанр. Онда қоғамдағы әлеуметтік топтардың қайшылығы анық көрінеді, отбасы әлеуметтік,</w:t>
      </w:r>
      <w:r w:rsidR="004034E9" w:rsidRPr="00F50332">
        <w:rPr>
          <w:rFonts w:ascii="Times New Roman" w:hAnsi="Times New Roman" w:cs="Times New Roman"/>
          <w:sz w:val="28"/>
          <w:szCs w:val="28"/>
          <w:lang w:val="kk-KZ"/>
        </w:rPr>
        <w:t xml:space="preserve"> тарихи мәнге ие феноменге айналып</w:t>
      </w:r>
      <w:r w:rsidR="005D64DA" w:rsidRPr="00F50332">
        <w:rPr>
          <w:rFonts w:ascii="Times New Roman" w:hAnsi="Times New Roman" w:cs="Times New Roman"/>
          <w:sz w:val="28"/>
          <w:szCs w:val="28"/>
          <w:lang w:val="kk-KZ"/>
        </w:rPr>
        <w:t xml:space="preserve">, көптің ішіндегі көкірек көзі ояу санаулылардың амал-әрекеті арқылы сол заман жастарының армандары мен трагедиялары сипатталады», </w:t>
      </w:r>
      <w:r w:rsidR="00C60283" w:rsidRPr="00F50332">
        <w:rPr>
          <w:rFonts w:ascii="Times New Roman" w:hAnsi="Times New Roman" w:cs="Times New Roman"/>
          <w:sz w:val="28"/>
          <w:szCs w:val="28"/>
          <w:lang w:val="kk-KZ"/>
        </w:rPr>
        <w:t>[169</w:t>
      </w:r>
      <w:r w:rsidR="00BF5D13" w:rsidRPr="00F50332">
        <w:rPr>
          <w:rFonts w:ascii="Times New Roman" w:hAnsi="Times New Roman" w:cs="Times New Roman"/>
          <w:sz w:val="28"/>
          <w:szCs w:val="28"/>
          <w:lang w:val="kk-KZ"/>
        </w:rPr>
        <w:t>, 14]</w:t>
      </w:r>
      <w:r w:rsidRPr="00F50332">
        <w:rPr>
          <w:rFonts w:ascii="Times New Roman" w:hAnsi="Times New Roman" w:cs="Times New Roman"/>
          <w:sz w:val="28"/>
          <w:szCs w:val="28"/>
          <w:lang w:val="kk-KZ"/>
        </w:rPr>
        <w:t xml:space="preserve"> – деп жеке тұлғаның өмірі арқылы бір дәуірдің тарихын тілге тиек ету роман-эпопеяға тән екенін айтады. </w:t>
      </w:r>
      <w:r w:rsidR="004034E9" w:rsidRPr="00F50332">
        <w:rPr>
          <w:rFonts w:ascii="Times New Roman" w:hAnsi="Times New Roman" w:cs="Times New Roman"/>
          <w:sz w:val="28"/>
          <w:szCs w:val="28"/>
          <w:lang w:val="kk-KZ"/>
        </w:rPr>
        <w:t xml:space="preserve">Бұл пікірлерден роман-эпопеяны аудару </w:t>
      </w:r>
      <w:r w:rsidRPr="00F50332">
        <w:rPr>
          <w:rFonts w:ascii="Times New Roman" w:hAnsi="Times New Roman" w:cs="Times New Roman"/>
          <w:sz w:val="28"/>
          <w:szCs w:val="28"/>
          <w:lang w:val="kk-KZ"/>
        </w:rPr>
        <w:t xml:space="preserve">шағын прозалық шығармаларды аударуға қарағанда көп күш-қуаттты қажет ететін әлдеқайда күрделі процесс екенін аңғарамыз, яғни роман-эпопеяны аудару – кез келген аудармашының тісі бата бермейтін  ауқымды шығармашылық жұмыс. Оған қоса туындының тарихи романдар санатына жататынын ескерсек, аудармашыға кәсіби құзыреттілігімен қатар, жан-жақты ізденіс, мол танымдық, тарихи ақпаратты меңгеру қажет болатыны сөзсіз. Зерттеу дереккөзінің осындай үлкен көлеміне байланысты зерттеу нысаны ретінде бір ғана тілдік бірліктер тобы – </w:t>
      </w:r>
      <w:r w:rsidR="000E3C09" w:rsidRPr="00F50332">
        <w:rPr>
          <w:rFonts w:ascii="Times New Roman" w:hAnsi="Times New Roman" w:cs="Times New Roman"/>
          <w:sz w:val="28"/>
          <w:szCs w:val="28"/>
          <w:lang w:val="kk-KZ"/>
        </w:rPr>
        <w:t>паралингвизмдер</w:t>
      </w:r>
      <w:r w:rsidRPr="00F50332">
        <w:rPr>
          <w:rFonts w:ascii="Times New Roman" w:hAnsi="Times New Roman" w:cs="Times New Roman"/>
          <w:sz w:val="28"/>
          <w:szCs w:val="28"/>
          <w:lang w:val="kk-KZ"/>
        </w:rPr>
        <w:t xml:space="preserve"> және олардың аудармасы алынып отыр.</w:t>
      </w:r>
    </w:p>
    <w:p w14:paraId="4A6DD1AE" w14:textId="77777777" w:rsidR="005D64DA"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«Абай жолы» роман-эпопеясында қазақтың тарихы ғана емес, сан ғасырлық білімі, дүниетанымы мол көрініс тапқан. Қ.Сəтпаевтың: «Əуезовтің «Абай» романы аса көрнекті көркем шығарма ғана емес, ол сондай-ақ үлкен бағалы ғылыми еңбек. «Абай» романына əр саланың мамандары назар салмай өте алмайды. Қазақ халқының өткенін зерттегісі келетін ғалымдардың бірде-бірі бұл кітапты жанап өте алмайды: ғалым-филолог одан фольклордың бай материалдарына қанығумен қоса, қазақ əдеби тілінің тууы мен қалыптасуын көреді...», –</w:t>
      </w:r>
      <w:r w:rsidR="00C60283" w:rsidRPr="00F50332">
        <w:rPr>
          <w:rFonts w:ascii="Times New Roman" w:hAnsi="Times New Roman" w:cs="Times New Roman"/>
          <w:sz w:val="28"/>
          <w:szCs w:val="28"/>
          <w:lang w:val="kk-KZ"/>
        </w:rPr>
        <w:t xml:space="preserve"> [170</w:t>
      </w:r>
      <w:r w:rsidR="00BF5D13" w:rsidRPr="00F50332">
        <w:rPr>
          <w:rFonts w:ascii="Times New Roman" w:hAnsi="Times New Roman" w:cs="Times New Roman"/>
          <w:sz w:val="28"/>
          <w:szCs w:val="28"/>
          <w:lang w:val="kk-KZ"/>
        </w:rPr>
        <w:t>, 39]</w:t>
      </w:r>
      <w:r w:rsidRPr="00F50332">
        <w:rPr>
          <w:rFonts w:ascii="Times New Roman" w:hAnsi="Times New Roman" w:cs="Times New Roman"/>
          <w:sz w:val="28"/>
          <w:szCs w:val="28"/>
          <w:lang w:val="kk-KZ"/>
        </w:rPr>
        <w:t xml:space="preserve"> </w:t>
      </w:r>
      <w:r w:rsidR="005D64D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деп жоғары баға беруі аталған туындының тарихи, рухани, тілдік, танымдық құндылығын көрсетсе керек. </w:t>
      </w:r>
    </w:p>
    <w:p w14:paraId="7211CA3D"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Шығар</w:t>
      </w:r>
      <w:r w:rsidR="000E3C09" w:rsidRPr="00F50332">
        <w:rPr>
          <w:rFonts w:ascii="Times New Roman" w:hAnsi="Times New Roman" w:cs="Times New Roman"/>
          <w:sz w:val="28"/>
          <w:szCs w:val="28"/>
          <w:lang w:val="kk-KZ"/>
        </w:rPr>
        <w:t>маның өміршең болуына автордың</w:t>
      </w:r>
      <w:r w:rsidRPr="00F50332">
        <w:rPr>
          <w:rFonts w:ascii="Times New Roman" w:hAnsi="Times New Roman" w:cs="Times New Roman"/>
          <w:sz w:val="28"/>
          <w:szCs w:val="28"/>
          <w:lang w:val="kk-KZ"/>
        </w:rPr>
        <w:t xml:space="preserve"> қазақ тарихы туралы туындыны жазуға аса үлкен дайындықпен келуі де зор ықпал еткен. Әдебиеттанушы-ғалым З.Қабдолов М.Әуезов туралы еңбегінде: «Абай жолы» – Мұхтар Əуезовтің бас кітабы. Мұхтар Əуезов жазушы ретінде эпос пен драманың шағын түрлерінен күрделі жанрларына дейін, одан əрі ұланғайыр ғасырлық шындықты туған халқының тарихи тағдырымен тамырластыра танытқан керемет кең құлашты эпопеяға дейін самғап, парлап көтерілген теңдесі жоқ сөз зергері болса, ғалым ретінде баяғы бағзы дəуірден күні бүгінге дейінгі бүкіл дүниежүзілік əдебиет пен өнер құпияларын бір басына сыйғызған білгір зерттеуші» </w:t>
      </w:r>
      <w:r w:rsidR="00C60283" w:rsidRPr="00F50332">
        <w:rPr>
          <w:rFonts w:ascii="Times New Roman" w:hAnsi="Times New Roman" w:cs="Times New Roman"/>
          <w:sz w:val="28"/>
          <w:szCs w:val="28"/>
          <w:lang w:val="kk-KZ"/>
        </w:rPr>
        <w:t>[171</w:t>
      </w:r>
      <w:r w:rsidR="00BF5D13" w:rsidRPr="00F50332">
        <w:rPr>
          <w:rFonts w:ascii="Times New Roman" w:hAnsi="Times New Roman" w:cs="Times New Roman"/>
          <w:sz w:val="28"/>
          <w:szCs w:val="28"/>
          <w:lang w:val="kk-KZ"/>
        </w:rPr>
        <w:t>, 294-295]</w:t>
      </w:r>
      <w:r w:rsidRPr="00F50332">
        <w:rPr>
          <w:rFonts w:ascii="Times New Roman" w:hAnsi="Times New Roman" w:cs="Times New Roman"/>
          <w:sz w:val="28"/>
          <w:szCs w:val="28"/>
          <w:lang w:val="kk-KZ"/>
        </w:rPr>
        <w:t xml:space="preserve"> – деп шығарманың әлемге танылуына әсер еткен автордың әрі жазушылық, әрі ғалымд</w:t>
      </w:r>
      <w:r w:rsidR="000E3C09" w:rsidRPr="00F50332">
        <w:rPr>
          <w:rFonts w:ascii="Times New Roman" w:hAnsi="Times New Roman" w:cs="Times New Roman"/>
          <w:sz w:val="28"/>
          <w:szCs w:val="28"/>
          <w:lang w:val="kk-KZ"/>
        </w:rPr>
        <w:t xml:space="preserve">ық болмысының мықтылығы деген </w:t>
      </w:r>
      <w:r w:rsidR="004034E9" w:rsidRPr="00F50332">
        <w:rPr>
          <w:rFonts w:ascii="Times New Roman" w:hAnsi="Times New Roman" w:cs="Times New Roman"/>
          <w:sz w:val="28"/>
          <w:szCs w:val="28"/>
          <w:lang w:val="kk-KZ"/>
        </w:rPr>
        <w:t>ойға келген.</w:t>
      </w:r>
      <w:r w:rsidRPr="00F50332">
        <w:rPr>
          <w:rFonts w:ascii="Times New Roman" w:hAnsi="Times New Roman" w:cs="Times New Roman"/>
          <w:sz w:val="28"/>
          <w:szCs w:val="28"/>
          <w:lang w:val="kk-KZ"/>
        </w:rPr>
        <w:t xml:space="preserve"> «Абай жолы» роман-эпопеясы қазіргі таңда да құнды әдеби мұра ғана емес, аса өзекті зерттеу дереккөзіне айналып отыр.</w:t>
      </w:r>
    </w:p>
    <w:p w14:paraId="2F8871AF" w14:textId="77777777" w:rsidR="000E3C09"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Туындының жазылу, жариялану тарихына келер болсақ, «Абай» деп аталған тарихи романның бірінші кітабы 1942 жылы, екінші кітабы 1947 жылы жарыққа шыққан. 1949 жылы дилогияға КСРО Мемлекеттік сыйлығы берілді. Ұлы ақын жəне оның халқы туралы тарихи романдар топтамын одан əрі жалғастырған «Абай жолы» да екі кітап – дилогия: бірінші кітабы 1952 жылы, </w:t>
      </w:r>
      <w:r w:rsidRPr="00F50332">
        <w:rPr>
          <w:rFonts w:ascii="Times New Roman" w:hAnsi="Times New Roman" w:cs="Times New Roman"/>
          <w:sz w:val="28"/>
          <w:szCs w:val="28"/>
          <w:lang w:val="kk-KZ"/>
        </w:rPr>
        <w:lastRenderedPageBreak/>
        <w:t xml:space="preserve">екінші кітабы 1956 жылы түзетіліп басылып шықты. Сөйтіп, «Абай жолы» деген кітап өзара тұтасқан төрт том (тетралогия) 1959 жылы Лениндік сыйлыққа ие болды» </w:t>
      </w:r>
      <w:r w:rsidR="00C60283" w:rsidRPr="00F50332">
        <w:rPr>
          <w:rFonts w:ascii="Times New Roman" w:hAnsi="Times New Roman" w:cs="Times New Roman"/>
          <w:sz w:val="28"/>
          <w:szCs w:val="28"/>
          <w:lang w:val="kk-KZ"/>
        </w:rPr>
        <w:t>[171</w:t>
      </w:r>
      <w:r w:rsidR="00BF5D13" w:rsidRPr="00F50332">
        <w:rPr>
          <w:rFonts w:ascii="Times New Roman" w:hAnsi="Times New Roman" w:cs="Times New Roman"/>
          <w:sz w:val="28"/>
          <w:szCs w:val="28"/>
          <w:lang w:val="kk-KZ"/>
        </w:rPr>
        <w:t>, 262-263]</w:t>
      </w:r>
      <w:r w:rsidRPr="00F50332">
        <w:rPr>
          <w:rFonts w:ascii="Times New Roman" w:hAnsi="Times New Roman" w:cs="Times New Roman"/>
          <w:sz w:val="28"/>
          <w:szCs w:val="28"/>
          <w:lang w:val="kk-KZ"/>
        </w:rPr>
        <w:t xml:space="preserve">. </w:t>
      </w:r>
    </w:p>
    <w:p w14:paraId="207E133A"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жолының» тағы бір ерекшелігі – туындының жарық көрген бойда бірден орыс тіліне аударылып отырылуы. Атап айтар болсақ, алғашқы екі кітабы 1948-1949 жылдары қазақ, орыс тілдерінде қатар жарияланды. </w:t>
      </w:r>
      <w:r w:rsidR="00ED7775" w:rsidRPr="00F50332">
        <w:rPr>
          <w:rFonts w:ascii="Times New Roman" w:hAnsi="Times New Roman" w:cs="Times New Roman"/>
          <w:sz w:val="28"/>
          <w:szCs w:val="28"/>
          <w:lang w:val="kk-KZ"/>
        </w:rPr>
        <w:t>Туындының әлем тілдеріне таралуына дәнекер тіл қызметін атқарған орыс тіліне екі рет аударылуы роман-эпопея тілін жаңаша көзқарас тұрғысынан зерттеп, интерлингвистикалық ізденістер жасау қажет екенін көрсетеді.</w:t>
      </w:r>
    </w:p>
    <w:p w14:paraId="1FB46AF1" w14:textId="77777777" w:rsidR="006102D8"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0C65D0" w:rsidRPr="00F50332">
        <w:rPr>
          <w:rFonts w:ascii="Times New Roman" w:hAnsi="Times New Roman" w:cs="Times New Roman"/>
          <w:sz w:val="28"/>
          <w:szCs w:val="28"/>
          <w:lang w:val="kk-KZ"/>
        </w:rPr>
        <w:t>Абай жолы</w:t>
      </w:r>
      <w:r w:rsidRPr="00F50332">
        <w:rPr>
          <w:rFonts w:ascii="Times New Roman" w:hAnsi="Times New Roman" w:cs="Times New Roman"/>
          <w:sz w:val="28"/>
          <w:szCs w:val="28"/>
          <w:lang w:val="kk-KZ"/>
        </w:rPr>
        <w:t xml:space="preserve">» осы уақытқа дейін орыс тіліне екі мәрте тәржімаланған. </w:t>
      </w:r>
      <w:r w:rsidRPr="00424726">
        <w:rPr>
          <w:rFonts w:ascii="Times New Roman" w:hAnsi="Times New Roman" w:cs="Times New Roman"/>
          <w:bCs/>
          <w:i/>
          <w:iCs/>
          <w:sz w:val="28"/>
          <w:szCs w:val="28"/>
          <w:lang w:val="kk-KZ"/>
        </w:rPr>
        <w:t>Бірінші аударма</w:t>
      </w:r>
      <w:r w:rsidRPr="00424726">
        <w:rPr>
          <w:rFonts w:ascii="Times New Roman" w:hAnsi="Times New Roman" w:cs="Times New Roman"/>
          <w:sz w:val="28"/>
          <w:szCs w:val="28"/>
          <w:lang w:val="kk-KZ"/>
        </w:rPr>
        <w:t xml:space="preserve"> бригадалық жолмен жасалған. Аударма жасағандар – Леонид</w:t>
      </w:r>
      <w:r w:rsidRPr="00F50332">
        <w:rPr>
          <w:rFonts w:ascii="Times New Roman" w:hAnsi="Times New Roman" w:cs="Times New Roman"/>
          <w:sz w:val="28"/>
          <w:szCs w:val="28"/>
          <w:lang w:val="kk-KZ"/>
        </w:rPr>
        <w:t xml:space="preserve"> Соболев, Анна Никольская, Зоя Кедрина, Николай Анов сынды белгілі аудармашылар. Эпопеяның бірінші кітабының аудармасы 1945 жылы Мәскеуде «Советский писатель» баспасында жарық көрді. Жолма-жол аудармашылары А.Никольская мен Т.Нуртазин болса, редакцияны басқарған белгілі жазушы, аудармашы Л.Соболев болды. Тұңғыш аударманы жасау процесіне автор М.Әуезов тікелей қатысқан. М.Әуезов пен Л.Соболевтің «Абай жолы» роман-эпопеясының екінші және үшінші кітаптарын аудару жөніндегі жұмысы соғыстан кейінгі жылдары басталған. Қазақ тілінен орыс тіліне аударудың қиындығы т</w:t>
      </w:r>
      <w:r w:rsidR="00735029" w:rsidRPr="00F50332">
        <w:rPr>
          <w:rFonts w:ascii="Times New Roman" w:hAnsi="Times New Roman" w:cs="Times New Roman"/>
          <w:sz w:val="28"/>
          <w:szCs w:val="28"/>
          <w:lang w:val="kk-KZ"/>
        </w:rPr>
        <w:t xml:space="preserve">уралы айта келе автор, шығармадағы реалийлердің, көшпелілер тұрмысына тән ерекшеліктер мол болғанына қарамастан Л.Соболевпен жемісті жұмыс істеуінің басты себебі аудармашының білім-білігінің мықтылығы деп топшылайды. М.Әуезов пікірінше, Л.Соболев Абайды, шығармашылығын, қазақ тарихы мен мәдениетін, әдебиетін терең зерттеп түсіне білген. </w:t>
      </w:r>
      <w:r w:rsidR="00C60283" w:rsidRPr="00F50332">
        <w:rPr>
          <w:rFonts w:ascii="Times New Roman" w:hAnsi="Times New Roman" w:cs="Times New Roman"/>
          <w:sz w:val="28"/>
          <w:szCs w:val="28"/>
          <w:lang w:val="kk-KZ"/>
        </w:rPr>
        <w:t>[172</w:t>
      </w:r>
      <w:r w:rsidR="00BF5D1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735029" w:rsidRPr="00F50332">
        <w:rPr>
          <w:rFonts w:ascii="Times New Roman" w:hAnsi="Times New Roman" w:cs="Times New Roman"/>
          <w:sz w:val="28"/>
          <w:szCs w:val="28"/>
          <w:lang w:val="kk-KZ"/>
        </w:rPr>
        <w:t>Жазушы</w:t>
      </w:r>
      <w:r w:rsidRPr="00F50332">
        <w:rPr>
          <w:rFonts w:ascii="Times New Roman" w:hAnsi="Times New Roman" w:cs="Times New Roman"/>
          <w:sz w:val="28"/>
          <w:szCs w:val="28"/>
          <w:lang w:val="kk-KZ"/>
        </w:rPr>
        <w:t xml:space="preserve"> аудармашы автор мәтінін жақсартпауы, бастысы дәл аударуы қажет деген маңызды тұжырым жасайды. Ал Л.Соболев М.Әуезов жайлы естелігінде: </w:t>
      </w:r>
      <w:r w:rsidR="000471FD" w:rsidRPr="00F50332">
        <w:rPr>
          <w:rFonts w:ascii="Times New Roman" w:hAnsi="Times New Roman" w:cs="Times New Roman"/>
          <w:sz w:val="28"/>
          <w:szCs w:val="28"/>
          <w:lang w:val="kk-KZ"/>
        </w:rPr>
        <w:t xml:space="preserve">«Қазақстанға жасаған сапарым мені осы ғажайып елге ұзақ жылдарға байланыстырды, мұқият оқырман менің теңіз тақырыбындағы әңгімелерімнің көбінен Қазақстанды көре алады. Бұл заңды да: Қазақстан менің қоғамдық санамды айқындаған ең маңызды қозғаушы күштердің біріне айналды. Ал санама серпін берген, ең әуелі, менің ақылды да ойшыл досым Мұхтар Әуезов» </w:t>
      </w:r>
      <w:r w:rsidR="00C60283" w:rsidRPr="00F50332">
        <w:rPr>
          <w:rFonts w:ascii="Times New Roman" w:hAnsi="Times New Roman" w:cs="Times New Roman"/>
          <w:sz w:val="28"/>
          <w:szCs w:val="28"/>
          <w:lang w:val="kk-KZ"/>
        </w:rPr>
        <w:t>[173</w:t>
      </w:r>
      <w:r w:rsidR="00E16032" w:rsidRPr="00F50332">
        <w:rPr>
          <w:rFonts w:ascii="Times New Roman" w:hAnsi="Times New Roman" w:cs="Times New Roman"/>
          <w:sz w:val="28"/>
          <w:szCs w:val="28"/>
          <w:lang w:val="kk-KZ"/>
        </w:rPr>
        <w:t>]</w:t>
      </w:r>
      <w:r w:rsidR="006102D8" w:rsidRPr="00F50332">
        <w:rPr>
          <w:rFonts w:ascii="Times New Roman" w:hAnsi="Times New Roman" w:cs="Times New Roman"/>
          <w:sz w:val="28"/>
          <w:szCs w:val="28"/>
          <w:lang w:val="kk-KZ"/>
        </w:rPr>
        <w:t xml:space="preserve"> – дейді</w:t>
      </w:r>
      <w:r w:rsidRPr="00F50332">
        <w:rPr>
          <w:rFonts w:ascii="Times New Roman" w:hAnsi="Times New Roman" w:cs="Times New Roman"/>
          <w:sz w:val="28"/>
          <w:szCs w:val="28"/>
          <w:lang w:val="kk-KZ"/>
        </w:rPr>
        <w:t>. Л.Соболев М.Әуезовпен сапарлас болған кезінде жазушының қазақ даласы туралы айтқанда, орыс тілінде жоқ жаңа қолданыстар тудырып, өте көркем түрде сипаттағанын байқап</w:t>
      </w:r>
      <w:r w:rsidR="000471FD" w:rsidRPr="00F50332">
        <w:rPr>
          <w:rFonts w:ascii="Times New Roman" w:hAnsi="Times New Roman" w:cs="Times New Roman"/>
          <w:sz w:val="28"/>
          <w:szCs w:val="28"/>
          <w:lang w:val="kk-KZ"/>
        </w:rPr>
        <w:t xml:space="preserve">, аударма процесінде сондай сөз орамдарын орыс тіліндегі мәтініне барынша мол енгізгенін, яғни </w:t>
      </w:r>
      <w:r w:rsidRPr="00F50332">
        <w:rPr>
          <w:rFonts w:ascii="Times New Roman" w:hAnsi="Times New Roman" w:cs="Times New Roman"/>
          <w:sz w:val="28"/>
          <w:szCs w:val="28"/>
          <w:lang w:val="kk-KZ"/>
        </w:rPr>
        <w:t xml:space="preserve">роман-эпопеяны аударуда М.Әуезов үлгісін ұстанғанын атап өтеді. </w:t>
      </w:r>
    </w:p>
    <w:p w14:paraId="67777557" w14:textId="77777777" w:rsidR="00814F6F" w:rsidRPr="00F50332" w:rsidRDefault="000471F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w:t>
      </w:r>
      <w:r w:rsidR="00814F6F" w:rsidRPr="00F50332">
        <w:rPr>
          <w:rFonts w:ascii="Times New Roman" w:hAnsi="Times New Roman" w:cs="Times New Roman"/>
          <w:sz w:val="28"/>
          <w:szCs w:val="28"/>
          <w:lang w:val="kk-KZ"/>
        </w:rPr>
        <w:t xml:space="preserve">ықты аудармашылардан құралған топтың шығарманы аудару процесі М.Әуезовпен тығыз байланыс жасау арқылы жүзеге асқан. «Көркем аударма теориясында аудармашының автормен ақылдаса отырып жасаған, автордың тәржіманы құптап, ризашылығын білдірген аударманы </w:t>
      </w:r>
      <w:r w:rsidR="00814F6F" w:rsidRPr="00424726">
        <w:rPr>
          <w:rFonts w:ascii="Times New Roman" w:hAnsi="Times New Roman" w:cs="Times New Roman"/>
          <w:sz w:val="28"/>
          <w:szCs w:val="28"/>
          <w:lang w:val="kk-KZ"/>
        </w:rPr>
        <w:t xml:space="preserve">мақұлданған аударма дейді» </w:t>
      </w:r>
      <w:r w:rsidR="00C60283" w:rsidRPr="00424726">
        <w:rPr>
          <w:rFonts w:ascii="Times New Roman" w:hAnsi="Times New Roman" w:cs="Times New Roman"/>
          <w:sz w:val="28"/>
          <w:szCs w:val="28"/>
          <w:lang w:val="kk-KZ"/>
        </w:rPr>
        <w:t>[157</w:t>
      </w:r>
      <w:r w:rsidR="00932315" w:rsidRPr="00424726">
        <w:rPr>
          <w:rFonts w:ascii="Times New Roman" w:hAnsi="Times New Roman" w:cs="Times New Roman"/>
          <w:sz w:val="28"/>
          <w:szCs w:val="28"/>
          <w:lang w:val="kk-KZ"/>
        </w:rPr>
        <w:t>, 15]</w:t>
      </w:r>
      <w:r w:rsidR="00814F6F" w:rsidRPr="00424726">
        <w:rPr>
          <w:rFonts w:ascii="Times New Roman" w:hAnsi="Times New Roman" w:cs="Times New Roman"/>
          <w:sz w:val="28"/>
          <w:szCs w:val="28"/>
          <w:lang w:val="kk-KZ"/>
        </w:rPr>
        <w:t>. Алайда Ә.Нұрпейісов, Г.Бельгер, Н.Анастасьев сынды</w:t>
      </w:r>
      <w:r w:rsidR="00814F6F" w:rsidRPr="00F50332">
        <w:rPr>
          <w:rFonts w:ascii="Times New Roman" w:hAnsi="Times New Roman" w:cs="Times New Roman"/>
          <w:sz w:val="28"/>
          <w:szCs w:val="28"/>
          <w:lang w:val="kk-KZ"/>
        </w:rPr>
        <w:t xml:space="preserve"> жазушылар автор мақұлдаған аударманың орыс тіліне өз биігінде аударылмағанын айтады. Оның негізгі себебін аударма жасауға берілген </w:t>
      </w:r>
      <w:r w:rsidR="00814F6F" w:rsidRPr="00F50332">
        <w:rPr>
          <w:rFonts w:ascii="Times New Roman" w:hAnsi="Times New Roman" w:cs="Times New Roman"/>
          <w:sz w:val="28"/>
          <w:szCs w:val="28"/>
          <w:lang w:val="kk-KZ"/>
        </w:rPr>
        <w:lastRenderedPageBreak/>
        <w:t>уақыттың тығыздығы, идеологиялық талаптар мен бригадалық әдістің тиімсіздігінен деп түсіндіреді.</w:t>
      </w:r>
    </w:p>
    <w:p w14:paraId="6CDD89FB"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Екінші аударма</w:t>
      </w:r>
      <w:r w:rsidRPr="00424726">
        <w:rPr>
          <w:rFonts w:ascii="Times New Roman" w:hAnsi="Times New Roman" w:cs="Times New Roman"/>
          <w:sz w:val="28"/>
          <w:szCs w:val="28"/>
          <w:lang w:val="kk-KZ"/>
        </w:rPr>
        <w:t xml:space="preserve"> – жазушы М.Әуезовтің 100 жылдық мерейтойына орай 2007 жылы жасалған жаңа</w:t>
      </w:r>
      <w:r w:rsidRPr="00F50332">
        <w:rPr>
          <w:rFonts w:ascii="Times New Roman" w:hAnsi="Times New Roman" w:cs="Times New Roman"/>
          <w:sz w:val="28"/>
          <w:szCs w:val="28"/>
          <w:lang w:val="kk-KZ"/>
        </w:rPr>
        <w:t xml:space="preserve"> аударма. Аударманың авторы – Ресейдің белгілі жазушысы Анатолий Ким. Ал жолма-жол аударма жасағандар – Қайсар Жорабеков, Мырзахан Тнимов. Анатолий Ким – әлемге әйгілі орыс жазушысы, аудармашы. Оңтүстік Қазақстанда дүниеге келген А.Ким О.Бөкей, Т.Әбдіков, Ә.Кекілбаев, Ә.Нұрпейісов шығармаларын орыс тіліне аударған. Жаңа аударманы жазушының ұлы Мұрат Ауезов жоғары бағалаған. Орыс тіліндегі екінші аударма көпшілік тарапынан үлкен қолдау тапты. С.В.</w:t>
      </w:r>
      <w:r w:rsidR="00020A3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Ананьева, Г.К.</w:t>
      </w:r>
      <w:r w:rsidR="00020A3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Бельгер, Б.</w:t>
      </w:r>
      <w:r w:rsidR="00020A3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Канапьянов, М.М.</w:t>
      </w:r>
      <w:r w:rsidR="00020A3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Әуезов, А.Б.</w:t>
      </w:r>
      <w:r w:rsidR="00020A3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Наурызбаева </w:t>
      </w:r>
      <w:r w:rsidR="00020A31" w:rsidRPr="00F50332">
        <w:rPr>
          <w:rFonts w:ascii="Times New Roman" w:hAnsi="Times New Roman" w:cs="Times New Roman"/>
          <w:sz w:val="28"/>
          <w:szCs w:val="28"/>
          <w:lang w:val="kk-KZ"/>
        </w:rPr>
        <w:t xml:space="preserve">жаңа аударма туралы жақсы </w:t>
      </w:r>
      <w:r w:rsidRPr="00F50332">
        <w:rPr>
          <w:rFonts w:ascii="Times New Roman" w:hAnsi="Times New Roman" w:cs="Times New Roman"/>
          <w:sz w:val="28"/>
          <w:szCs w:val="28"/>
          <w:lang w:val="kk-KZ"/>
        </w:rPr>
        <w:t>пікірлерін білдірді.  С.В.</w:t>
      </w:r>
      <w:r w:rsidR="00C6028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Ананьева жаңа аударма жаңа дәуір оқырманына арналып, бейімделіп жоғары шеберлікпен жасалған деп есептейді</w:t>
      </w:r>
      <w:r w:rsidR="00020A31" w:rsidRPr="00F50332">
        <w:rPr>
          <w:rFonts w:ascii="Times New Roman" w:hAnsi="Times New Roman" w:cs="Times New Roman"/>
          <w:sz w:val="28"/>
          <w:szCs w:val="28"/>
          <w:lang w:val="kk-KZ"/>
        </w:rPr>
        <w:t xml:space="preserve"> </w:t>
      </w:r>
      <w:r w:rsidR="00C60283" w:rsidRPr="00F50332">
        <w:rPr>
          <w:rFonts w:ascii="Times New Roman" w:hAnsi="Times New Roman" w:cs="Times New Roman"/>
          <w:sz w:val="28"/>
          <w:szCs w:val="28"/>
          <w:lang w:val="kk-KZ"/>
        </w:rPr>
        <w:t>[174</w:t>
      </w:r>
      <w:r w:rsidR="00932315" w:rsidRPr="00F50332">
        <w:rPr>
          <w:rFonts w:ascii="Times New Roman" w:hAnsi="Times New Roman" w:cs="Times New Roman"/>
          <w:sz w:val="28"/>
          <w:szCs w:val="28"/>
          <w:lang w:val="kk-KZ"/>
        </w:rPr>
        <w:t>, 156]</w:t>
      </w:r>
      <w:r w:rsidRPr="00F50332">
        <w:rPr>
          <w:rFonts w:ascii="Times New Roman" w:hAnsi="Times New Roman" w:cs="Times New Roman"/>
          <w:sz w:val="28"/>
          <w:szCs w:val="28"/>
          <w:lang w:val="kk-KZ"/>
        </w:rPr>
        <w:t xml:space="preserve">. Белгілі жазушы, аудармашы Г.К.Бельгер екі аударманы салыстыра оқи отырып </w:t>
      </w:r>
      <w:r w:rsidR="00020A31" w:rsidRPr="00F50332">
        <w:rPr>
          <w:rFonts w:ascii="Times New Roman" w:hAnsi="Times New Roman" w:cs="Times New Roman"/>
          <w:sz w:val="28"/>
          <w:szCs w:val="28"/>
          <w:lang w:val="kk-KZ"/>
        </w:rPr>
        <w:t xml:space="preserve">Анатолий Кимнің үлкен жұмысты абыроймен атқарып шыққанына тәнті болады </w:t>
      </w:r>
      <w:r w:rsidR="00C60283" w:rsidRPr="00F50332">
        <w:rPr>
          <w:rFonts w:ascii="Times New Roman" w:hAnsi="Times New Roman" w:cs="Times New Roman"/>
          <w:sz w:val="28"/>
          <w:szCs w:val="28"/>
          <w:lang w:val="kk-KZ"/>
        </w:rPr>
        <w:t>[175</w:t>
      </w:r>
      <w:r w:rsidRPr="00F50332">
        <w:rPr>
          <w:rFonts w:ascii="Times New Roman" w:hAnsi="Times New Roman" w:cs="Times New Roman"/>
          <w:sz w:val="28"/>
          <w:szCs w:val="28"/>
          <w:lang w:val="kk-KZ"/>
        </w:rPr>
        <w:t xml:space="preserve">, </w:t>
      </w:r>
      <w:r w:rsidR="00932315" w:rsidRPr="00F50332">
        <w:rPr>
          <w:rFonts w:ascii="Times New Roman" w:hAnsi="Times New Roman" w:cs="Times New Roman"/>
          <w:sz w:val="28"/>
          <w:szCs w:val="28"/>
          <w:lang w:val="kk-KZ"/>
        </w:rPr>
        <w:t>114]</w:t>
      </w:r>
      <w:r w:rsidR="00020A3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Дегенмен екінші аударманың стилі көркемдіктен гөрі «публицистикалық» қолданыстарға толы екенін ескерткен пікірлер де бар. </w:t>
      </w:r>
    </w:p>
    <w:p w14:paraId="0A035A4C" w14:textId="23825AC6"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 мәтіннің түрлі белгілерін ескере келе, «Абай жолының» орыс тіліндегі аудармаларын бы</w:t>
      </w:r>
      <w:r w:rsidR="001175A6" w:rsidRPr="00F50332">
        <w:rPr>
          <w:rFonts w:ascii="Times New Roman" w:hAnsi="Times New Roman" w:cs="Times New Roman"/>
          <w:sz w:val="28"/>
          <w:szCs w:val="28"/>
          <w:lang w:val="kk-KZ"/>
        </w:rPr>
        <w:t>лайша сипаттауға болады (Кесте 1</w:t>
      </w:r>
      <w:r w:rsidR="003F7BAB" w:rsidRPr="00F50332">
        <w:rPr>
          <w:rFonts w:ascii="Times New Roman" w:hAnsi="Times New Roman" w:cs="Times New Roman"/>
          <w:sz w:val="28"/>
          <w:szCs w:val="28"/>
          <w:lang w:val="kk-KZ"/>
        </w:rPr>
        <w:t>7</w:t>
      </w:r>
      <w:r w:rsidRPr="00F50332">
        <w:rPr>
          <w:rFonts w:ascii="Times New Roman" w:hAnsi="Times New Roman" w:cs="Times New Roman"/>
          <w:sz w:val="28"/>
          <w:szCs w:val="28"/>
          <w:lang w:val="kk-KZ"/>
        </w:rPr>
        <w:t>):</w:t>
      </w:r>
    </w:p>
    <w:p w14:paraId="3DABCFAE" w14:textId="77777777" w:rsidR="00C60283" w:rsidRPr="00F50332" w:rsidRDefault="00C60283" w:rsidP="00F50332">
      <w:pPr>
        <w:spacing w:after="0" w:line="240" w:lineRule="auto"/>
        <w:ind w:firstLine="709"/>
        <w:contextualSpacing/>
        <w:jc w:val="both"/>
        <w:rPr>
          <w:rFonts w:ascii="Times New Roman" w:hAnsi="Times New Roman" w:cs="Times New Roman"/>
          <w:sz w:val="28"/>
          <w:szCs w:val="28"/>
          <w:lang w:val="kk-KZ"/>
        </w:rPr>
      </w:pPr>
    </w:p>
    <w:p w14:paraId="034B174A" w14:textId="7FDCCBCB" w:rsidR="00C60283" w:rsidRPr="00F50332" w:rsidRDefault="001175A6"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Кесте 1</w:t>
      </w:r>
      <w:r w:rsidR="003F7BAB" w:rsidRPr="00F50332">
        <w:rPr>
          <w:rFonts w:ascii="Times New Roman" w:hAnsi="Times New Roman" w:cs="Times New Roman"/>
          <w:iCs/>
          <w:sz w:val="28"/>
          <w:szCs w:val="28"/>
          <w:lang w:val="kk-KZ"/>
        </w:rPr>
        <w:t>7</w:t>
      </w:r>
      <w:r w:rsidR="00C6028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 </w:t>
      </w:r>
      <w:r w:rsidR="00C60283" w:rsidRPr="00F50332">
        <w:rPr>
          <w:rFonts w:ascii="Times New Roman" w:hAnsi="Times New Roman" w:cs="Times New Roman"/>
          <w:sz w:val="28"/>
          <w:szCs w:val="28"/>
          <w:lang w:val="kk-KZ"/>
        </w:rPr>
        <w:t>«Абай жолы» романының орыс тіліндегі аудармаларына тән белгілер</w:t>
      </w:r>
    </w:p>
    <w:p w14:paraId="72C91386" w14:textId="77777777" w:rsidR="00814F6F" w:rsidRPr="00F50332" w:rsidRDefault="00814F6F" w:rsidP="00F50332">
      <w:pPr>
        <w:tabs>
          <w:tab w:val="left" w:pos="2256"/>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ab/>
      </w:r>
    </w:p>
    <w:tbl>
      <w:tblPr>
        <w:tblStyle w:val="ac"/>
        <w:tblW w:w="0" w:type="auto"/>
        <w:tblLook w:val="04A0" w:firstRow="1" w:lastRow="0" w:firstColumn="1" w:lastColumn="0" w:noHBand="0" w:noVBand="1"/>
      </w:tblPr>
      <w:tblGrid>
        <w:gridCol w:w="3794"/>
        <w:gridCol w:w="5777"/>
      </w:tblGrid>
      <w:tr w:rsidR="00814F6F" w:rsidRPr="00F50332" w14:paraId="424965E5" w14:textId="77777777" w:rsidTr="00814F6F">
        <w:tc>
          <w:tcPr>
            <w:tcW w:w="3794" w:type="dxa"/>
            <w:tcBorders>
              <w:top w:val="single" w:sz="4" w:space="0" w:color="auto"/>
              <w:left w:val="single" w:sz="4" w:space="0" w:color="auto"/>
              <w:bottom w:val="single" w:sz="4" w:space="0" w:color="auto"/>
              <w:right w:val="single" w:sz="4" w:space="0" w:color="auto"/>
            </w:tcBorders>
            <w:hideMark/>
          </w:tcPr>
          <w:p w14:paraId="26FEEAE1" w14:textId="77777777" w:rsidR="00814F6F" w:rsidRPr="00F50332" w:rsidRDefault="00814F6F"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Аударма тіл мен шығыс тілдің түріне қарай</w:t>
            </w:r>
          </w:p>
        </w:tc>
        <w:tc>
          <w:tcPr>
            <w:tcW w:w="5777" w:type="dxa"/>
            <w:tcBorders>
              <w:top w:val="single" w:sz="4" w:space="0" w:color="auto"/>
              <w:left w:val="single" w:sz="4" w:space="0" w:color="auto"/>
              <w:bottom w:val="single" w:sz="4" w:space="0" w:color="auto"/>
              <w:right w:val="single" w:sz="4" w:space="0" w:color="auto"/>
            </w:tcBorders>
          </w:tcPr>
          <w:p w14:paraId="1C857336" w14:textId="77777777" w:rsidR="00814F6F" w:rsidRPr="00F50332" w:rsidRDefault="00814F6F" w:rsidP="00F50332">
            <w:pPr>
              <w:pStyle w:val="a3"/>
              <w:numPr>
                <w:ilvl w:val="0"/>
                <w:numId w:val="5"/>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Тілішілік аударма;  </w:t>
            </w:r>
          </w:p>
          <w:p w14:paraId="46A19E4E" w14:textId="77777777" w:rsidR="00814F6F" w:rsidRPr="00F50332" w:rsidRDefault="00814F6F" w:rsidP="00F50332">
            <w:pPr>
              <w:pStyle w:val="a3"/>
              <w:numPr>
                <w:ilvl w:val="0"/>
                <w:numId w:val="5"/>
              </w:numPr>
              <w:tabs>
                <w:tab w:val="left" w:pos="483"/>
              </w:tabs>
              <w:spacing w:after="0" w:line="240" w:lineRule="auto"/>
              <w:ind w:left="199" w:firstLine="0"/>
              <w:jc w:val="both"/>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Тіларалық аударма</w:t>
            </w:r>
          </w:p>
          <w:p w14:paraId="4142FF50" w14:textId="77777777" w:rsidR="00814F6F" w:rsidRPr="00F50332" w:rsidRDefault="00814F6F" w:rsidP="00F50332">
            <w:pPr>
              <w:tabs>
                <w:tab w:val="left" w:pos="483"/>
              </w:tabs>
              <w:spacing w:after="0" w:line="240" w:lineRule="auto"/>
              <w:ind w:left="199"/>
              <w:contextualSpacing/>
              <w:jc w:val="both"/>
              <w:rPr>
                <w:rFonts w:ascii="Times New Roman" w:hAnsi="Times New Roman" w:cs="Times New Roman"/>
                <w:b/>
                <w:bCs/>
                <w:sz w:val="24"/>
                <w:szCs w:val="28"/>
                <w:lang w:val="kk-KZ"/>
              </w:rPr>
            </w:pPr>
          </w:p>
        </w:tc>
      </w:tr>
      <w:tr w:rsidR="00814F6F" w:rsidRPr="00F50332" w14:paraId="3041ABD7" w14:textId="77777777" w:rsidTr="00814F6F">
        <w:tc>
          <w:tcPr>
            <w:tcW w:w="3794" w:type="dxa"/>
            <w:tcBorders>
              <w:top w:val="single" w:sz="4" w:space="0" w:color="auto"/>
              <w:left w:val="single" w:sz="4" w:space="0" w:color="auto"/>
              <w:bottom w:val="single" w:sz="4" w:space="0" w:color="auto"/>
              <w:right w:val="single" w:sz="4" w:space="0" w:color="auto"/>
            </w:tcBorders>
            <w:hideMark/>
          </w:tcPr>
          <w:p w14:paraId="14D6E71F" w14:textId="77777777" w:rsidR="00814F6F" w:rsidRPr="00F50332" w:rsidRDefault="00814F6F"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Аударылу дереккөзіне қарай</w:t>
            </w:r>
          </w:p>
        </w:tc>
        <w:tc>
          <w:tcPr>
            <w:tcW w:w="5777" w:type="dxa"/>
            <w:tcBorders>
              <w:top w:val="single" w:sz="4" w:space="0" w:color="auto"/>
              <w:left w:val="single" w:sz="4" w:space="0" w:color="auto"/>
              <w:bottom w:val="single" w:sz="4" w:space="0" w:color="auto"/>
              <w:right w:val="single" w:sz="4" w:space="0" w:color="auto"/>
            </w:tcBorders>
            <w:hideMark/>
          </w:tcPr>
          <w:p w14:paraId="136D5D71" w14:textId="77777777" w:rsidR="00814F6F" w:rsidRPr="00F50332" w:rsidRDefault="00814F6F" w:rsidP="00F50332">
            <w:pPr>
              <w:pStyle w:val="a3"/>
              <w:numPr>
                <w:ilvl w:val="0"/>
                <w:numId w:val="5"/>
              </w:numPr>
              <w:tabs>
                <w:tab w:val="left" w:pos="483"/>
              </w:tabs>
              <w:spacing w:after="0" w:line="240" w:lineRule="auto"/>
              <w:ind w:left="199" w:firstLine="0"/>
              <w:jc w:val="both"/>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Тура аударма</w:t>
            </w:r>
          </w:p>
          <w:p w14:paraId="65A66EF9" w14:textId="77777777" w:rsidR="00814F6F" w:rsidRPr="00F50332" w:rsidRDefault="00814F6F" w:rsidP="00F50332">
            <w:pPr>
              <w:pStyle w:val="a3"/>
              <w:numPr>
                <w:ilvl w:val="0"/>
                <w:numId w:val="5"/>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Жанама аударма</w:t>
            </w:r>
          </w:p>
          <w:p w14:paraId="3CFC25C4" w14:textId="77777777" w:rsidR="00814F6F" w:rsidRPr="00F50332" w:rsidRDefault="00814F6F" w:rsidP="00F50332">
            <w:pPr>
              <w:pStyle w:val="a3"/>
              <w:numPr>
                <w:ilvl w:val="0"/>
                <w:numId w:val="5"/>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Кері аударма</w:t>
            </w:r>
          </w:p>
        </w:tc>
      </w:tr>
      <w:tr w:rsidR="00814F6F" w:rsidRPr="00627690" w14:paraId="6A5B685C" w14:textId="77777777" w:rsidTr="003F7BAB">
        <w:trPr>
          <w:trHeight w:val="1715"/>
        </w:trPr>
        <w:tc>
          <w:tcPr>
            <w:tcW w:w="3794" w:type="dxa"/>
            <w:tcBorders>
              <w:top w:val="single" w:sz="4" w:space="0" w:color="auto"/>
              <w:left w:val="single" w:sz="4" w:space="0" w:color="auto"/>
              <w:bottom w:val="single" w:sz="4" w:space="0" w:color="auto"/>
              <w:right w:val="single" w:sz="4" w:space="0" w:color="auto"/>
            </w:tcBorders>
            <w:hideMark/>
          </w:tcPr>
          <w:p w14:paraId="626A3690" w14:textId="77777777" w:rsidR="00814F6F" w:rsidRPr="00F50332" w:rsidRDefault="00814F6F"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Аударманың қолданылатын бірліктері бойынша</w:t>
            </w:r>
          </w:p>
        </w:tc>
        <w:tc>
          <w:tcPr>
            <w:tcW w:w="5777" w:type="dxa"/>
            <w:tcBorders>
              <w:top w:val="single" w:sz="4" w:space="0" w:color="auto"/>
              <w:left w:val="single" w:sz="4" w:space="0" w:color="auto"/>
              <w:bottom w:val="single" w:sz="4" w:space="0" w:color="auto"/>
              <w:right w:val="single" w:sz="4" w:space="0" w:color="auto"/>
            </w:tcBorders>
          </w:tcPr>
          <w:p w14:paraId="1FBC1BE4" w14:textId="77777777" w:rsidR="00814F6F" w:rsidRPr="00F50332" w:rsidRDefault="00814F6F" w:rsidP="00F50332">
            <w:pPr>
              <w:pStyle w:val="a3"/>
              <w:numPr>
                <w:ilvl w:val="0"/>
                <w:numId w:val="6"/>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Морфемалық аударма</w:t>
            </w:r>
          </w:p>
          <w:p w14:paraId="0E86AAAF" w14:textId="77777777" w:rsidR="00814F6F" w:rsidRPr="00F50332" w:rsidRDefault="00814F6F" w:rsidP="00F50332">
            <w:pPr>
              <w:pStyle w:val="a3"/>
              <w:numPr>
                <w:ilvl w:val="0"/>
                <w:numId w:val="6"/>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Сөзбе-сөз аударма</w:t>
            </w:r>
          </w:p>
          <w:p w14:paraId="5F4EBF88" w14:textId="77777777" w:rsidR="00814F6F" w:rsidRPr="00F50332" w:rsidRDefault="00814F6F" w:rsidP="00F50332">
            <w:pPr>
              <w:pStyle w:val="a3"/>
              <w:numPr>
                <w:ilvl w:val="0"/>
                <w:numId w:val="6"/>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Фразалық аударма</w:t>
            </w:r>
          </w:p>
          <w:p w14:paraId="6B16BAF1" w14:textId="77777777" w:rsidR="00814F6F" w:rsidRPr="00F50332" w:rsidRDefault="00814F6F" w:rsidP="00F50332">
            <w:pPr>
              <w:pStyle w:val="a3"/>
              <w:numPr>
                <w:ilvl w:val="0"/>
                <w:numId w:val="6"/>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Абзацты-фразалық аударма</w:t>
            </w:r>
          </w:p>
          <w:p w14:paraId="620E9706" w14:textId="77777777" w:rsidR="00814F6F" w:rsidRPr="00F50332" w:rsidRDefault="00814F6F" w:rsidP="00F50332">
            <w:pPr>
              <w:pStyle w:val="a3"/>
              <w:numPr>
                <w:ilvl w:val="0"/>
                <w:numId w:val="6"/>
              </w:numPr>
              <w:tabs>
                <w:tab w:val="left" w:pos="483"/>
              </w:tabs>
              <w:spacing w:after="0" w:line="240" w:lineRule="auto"/>
              <w:ind w:left="199" w:firstLine="0"/>
              <w:jc w:val="both"/>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Тұтас мәтіндік аударма – мәтінді кішкентай бөліктерге бөлмей түгелімен аудару.</w:t>
            </w:r>
          </w:p>
          <w:p w14:paraId="64C4BB89" w14:textId="77777777" w:rsidR="00814F6F" w:rsidRPr="00F50332" w:rsidRDefault="00814F6F" w:rsidP="00F50332">
            <w:pPr>
              <w:tabs>
                <w:tab w:val="left" w:pos="483"/>
              </w:tabs>
              <w:spacing w:after="0" w:line="240" w:lineRule="auto"/>
              <w:ind w:left="199"/>
              <w:contextualSpacing/>
              <w:jc w:val="both"/>
              <w:rPr>
                <w:rFonts w:ascii="Times New Roman" w:hAnsi="Times New Roman" w:cs="Times New Roman"/>
                <w:sz w:val="24"/>
                <w:szCs w:val="28"/>
                <w:lang w:val="kk-KZ"/>
              </w:rPr>
            </w:pPr>
          </w:p>
        </w:tc>
      </w:tr>
      <w:tr w:rsidR="00814F6F" w:rsidRPr="00F50332" w14:paraId="48410255" w14:textId="77777777" w:rsidTr="00814F6F">
        <w:tc>
          <w:tcPr>
            <w:tcW w:w="3794" w:type="dxa"/>
            <w:tcBorders>
              <w:top w:val="single" w:sz="4" w:space="0" w:color="auto"/>
              <w:left w:val="single" w:sz="4" w:space="0" w:color="auto"/>
              <w:bottom w:val="single" w:sz="4" w:space="0" w:color="auto"/>
              <w:right w:val="single" w:sz="4" w:space="0" w:color="auto"/>
            </w:tcBorders>
          </w:tcPr>
          <w:p w14:paraId="4FBF7959" w14:textId="77777777" w:rsidR="00814F6F" w:rsidRPr="00F50332" w:rsidRDefault="00814F6F"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Түпнұсқа мәтін мен аударма мәтінді ұсыну формасы бойынша</w:t>
            </w:r>
          </w:p>
          <w:p w14:paraId="7F9F22B2" w14:textId="77777777" w:rsidR="00814F6F" w:rsidRPr="00F50332" w:rsidRDefault="00814F6F" w:rsidP="00F50332">
            <w:pPr>
              <w:spacing w:after="0" w:line="240" w:lineRule="auto"/>
              <w:contextualSpacing/>
              <w:jc w:val="both"/>
              <w:rPr>
                <w:rFonts w:ascii="Times New Roman" w:hAnsi="Times New Roman" w:cs="Times New Roman"/>
                <w:sz w:val="24"/>
                <w:szCs w:val="28"/>
                <w:lang w:val="kk-KZ"/>
              </w:rPr>
            </w:pPr>
          </w:p>
        </w:tc>
        <w:tc>
          <w:tcPr>
            <w:tcW w:w="5777" w:type="dxa"/>
            <w:tcBorders>
              <w:top w:val="single" w:sz="4" w:space="0" w:color="auto"/>
              <w:left w:val="single" w:sz="4" w:space="0" w:color="auto"/>
              <w:bottom w:val="single" w:sz="4" w:space="0" w:color="auto"/>
              <w:right w:val="single" w:sz="4" w:space="0" w:color="auto"/>
            </w:tcBorders>
            <w:hideMark/>
          </w:tcPr>
          <w:p w14:paraId="1702FEED" w14:textId="77777777" w:rsidR="00814F6F" w:rsidRPr="00F50332" w:rsidRDefault="00814F6F" w:rsidP="00F50332">
            <w:pPr>
              <w:pStyle w:val="a3"/>
              <w:numPr>
                <w:ilvl w:val="0"/>
                <w:numId w:val="7"/>
              </w:numPr>
              <w:tabs>
                <w:tab w:val="left" w:pos="483"/>
              </w:tabs>
              <w:spacing w:after="0" w:line="240" w:lineRule="auto"/>
              <w:ind w:left="199" w:firstLine="0"/>
              <w:jc w:val="both"/>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Жазбаша</w:t>
            </w:r>
          </w:p>
          <w:p w14:paraId="68FA921A" w14:textId="77777777" w:rsidR="00814F6F" w:rsidRPr="00F50332" w:rsidRDefault="00814F6F" w:rsidP="00F50332">
            <w:pPr>
              <w:pStyle w:val="a3"/>
              <w:numPr>
                <w:ilvl w:val="0"/>
                <w:numId w:val="7"/>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Ауызша</w:t>
            </w:r>
          </w:p>
          <w:p w14:paraId="6FC3DEA3" w14:textId="77777777" w:rsidR="00814F6F" w:rsidRPr="00F50332" w:rsidRDefault="00814F6F" w:rsidP="00F50332">
            <w:pPr>
              <w:pStyle w:val="a3"/>
              <w:numPr>
                <w:ilvl w:val="0"/>
                <w:numId w:val="7"/>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Аралас</w:t>
            </w:r>
          </w:p>
        </w:tc>
      </w:tr>
      <w:tr w:rsidR="00814F6F" w:rsidRPr="00F50332" w14:paraId="3F110DB7" w14:textId="77777777" w:rsidTr="00814F6F">
        <w:tc>
          <w:tcPr>
            <w:tcW w:w="3794" w:type="dxa"/>
            <w:tcBorders>
              <w:top w:val="single" w:sz="4" w:space="0" w:color="auto"/>
              <w:left w:val="single" w:sz="4" w:space="0" w:color="auto"/>
              <w:bottom w:val="single" w:sz="4" w:space="0" w:color="auto"/>
              <w:right w:val="single" w:sz="4" w:space="0" w:color="auto"/>
            </w:tcBorders>
          </w:tcPr>
          <w:p w14:paraId="01035F1C" w14:textId="77777777" w:rsidR="00814F6F" w:rsidRPr="00F50332" w:rsidRDefault="00814F6F" w:rsidP="00F50332">
            <w:pPr>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Аударманың түпнұсқаға сәйкес келу сипаты жағынан </w:t>
            </w:r>
          </w:p>
          <w:p w14:paraId="79645BAF" w14:textId="77777777" w:rsidR="00814F6F" w:rsidRPr="00F50332" w:rsidRDefault="00814F6F" w:rsidP="00F50332">
            <w:pPr>
              <w:spacing w:after="0" w:line="240" w:lineRule="auto"/>
              <w:contextualSpacing/>
              <w:jc w:val="both"/>
              <w:rPr>
                <w:rFonts w:ascii="Times New Roman" w:hAnsi="Times New Roman" w:cs="Times New Roman"/>
                <w:sz w:val="24"/>
                <w:szCs w:val="28"/>
                <w:lang w:val="kk-KZ"/>
              </w:rPr>
            </w:pPr>
          </w:p>
        </w:tc>
        <w:tc>
          <w:tcPr>
            <w:tcW w:w="5777" w:type="dxa"/>
            <w:tcBorders>
              <w:top w:val="single" w:sz="4" w:space="0" w:color="auto"/>
              <w:left w:val="single" w:sz="4" w:space="0" w:color="auto"/>
              <w:bottom w:val="single" w:sz="4" w:space="0" w:color="auto"/>
              <w:right w:val="single" w:sz="4" w:space="0" w:color="auto"/>
            </w:tcBorders>
            <w:hideMark/>
          </w:tcPr>
          <w:p w14:paraId="1A1E305B" w14:textId="77777777" w:rsidR="00814F6F" w:rsidRPr="00F50332" w:rsidRDefault="00814F6F" w:rsidP="00F50332">
            <w:pPr>
              <w:pStyle w:val="a3"/>
              <w:numPr>
                <w:ilvl w:val="0"/>
                <w:numId w:val="8"/>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Еркін аударма</w:t>
            </w:r>
          </w:p>
          <w:p w14:paraId="1331C1BE" w14:textId="77777777" w:rsidR="00814F6F" w:rsidRPr="00F50332" w:rsidRDefault="00814F6F" w:rsidP="00F50332">
            <w:pPr>
              <w:pStyle w:val="a3"/>
              <w:numPr>
                <w:ilvl w:val="0"/>
                <w:numId w:val="8"/>
              </w:numPr>
              <w:tabs>
                <w:tab w:val="left" w:pos="483"/>
              </w:tabs>
              <w:spacing w:after="0" w:line="240" w:lineRule="auto"/>
              <w:ind w:left="199" w:firstLine="0"/>
              <w:jc w:val="both"/>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Эквивалентті аударма</w:t>
            </w:r>
          </w:p>
          <w:p w14:paraId="76E24FB7" w14:textId="77777777" w:rsidR="00814F6F" w:rsidRPr="00F50332" w:rsidRDefault="00814F6F" w:rsidP="00F50332">
            <w:pPr>
              <w:pStyle w:val="a3"/>
              <w:numPr>
                <w:ilvl w:val="0"/>
                <w:numId w:val="8"/>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Дәлме-дәл аударма</w:t>
            </w:r>
          </w:p>
          <w:p w14:paraId="63191A70" w14:textId="77777777" w:rsidR="00814F6F" w:rsidRPr="00F50332" w:rsidRDefault="00814F6F" w:rsidP="00F50332">
            <w:pPr>
              <w:pStyle w:val="a3"/>
              <w:numPr>
                <w:ilvl w:val="0"/>
                <w:numId w:val="8"/>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Аутентикалық аударма</w:t>
            </w:r>
          </w:p>
          <w:p w14:paraId="5518175F" w14:textId="77777777" w:rsidR="00814F6F" w:rsidRPr="00F50332" w:rsidRDefault="00814F6F" w:rsidP="00F50332">
            <w:pPr>
              <w:pStyle w:val="a3"/>
              <w:numPr>
                <w:ilvl w:val="0"/>
                <w:numId w:val="8"/>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Канондық</w:t>
            </w:r>
          </w:p>
          <w:p w14:paraId="18458BCE" w14:textId="77777777" w:rsidR="00814F6F" w:rsidRPr="00F50332" w:rsidRDefault="00814F6F" w:rsidP="00F50332">
            <w:pPr>
              <w:pStyle w:val="a3"/>
              <w:numPr>
                <w:ilvl w:val="0"/>
                <w:numId w:val="8"/>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Расталған аударма.</w:t>
            </w:r>
          </w:p>
        </w:tc>
      </w:tr>
      <w:tr w:rsidR="00814F6F" w:rsidRPr="00F50332" w14:paraId="4A13308F" w14:textId="77777777" w:rsidTr="00814F6F">
        <w:tc>
          <w:tcPr>
            <w:tcW w:w="3794" w:type="dxa"/>
            <w:tcBorders>
              <w:top w:val="single" w:sz="4" w:space="0" w:color="auto"/>
              <w:left w:val="single" w:sz="4" w:space="0" w:color="auto"/>
              <w:bottom w:val="single" w:sz="4" w:space="0" w:color="auto"/>
              <w:right w:val="single" w:sz="4" w:space="0" w:color="auto"/>
            </w:tcBorders>
            <w:hideMark/>
          </w:tcPr>
          <w:p w14:paraId="0C4801F2" w14:textId="77777777" w:rsidR="00814F6F" w:rsidRPr="00F50332" w:rsidRDefault="00814F6F" w:rsidP="00F50332">
            <w:pPr>
              <w:spacing w:after="0" w:line="240" w:lineRule="auto"/>
              <w:contextualSpacing/>
              <w:jc w:val="both"/>
              <w:rPr>
                <w:rFonts w:ascii="Times New Roman" w:hAnsi="Times New Roman" w:cs="Times New Roman"/>
                <w:sz w:val="24"/>
                <w:szCs w:val="28"/>
                <w:lang w:val="en-US"/>
              </w:rPr>
            </w:pPr>
            <w:r w:rsidRPr="00F50332">
              <w:rPr>
                <w:rFonts w:ascii="Times New Roman" w:hAnsi="Times New Roman" w:cs="Times New Roman"/>
                <w:sz w:val="24"/>
                <w:szCs w:val="28"/>
                <w:lang w:val="kk-KZ"/>
              </w:rPr>
              <w:t xml:space="preserve">Жанрлық-стилистикалық ерекшеліктері жағынан </w:t>
            </w:r>
          </w:p>
        </w:tc>
        <w:tc>
          <w:tcPr>
            <w:tcW w:w="5777" w:type="dxa"/>
            <w:tcBorders>
              <w:top w:val="single" w:sz="4" w:space="0" w:color="auto"/>
              <w:left w:val="single" w:sz="4" w:space="0" w:color="auto"/>
              <w:bottom w:val="single" w:sz="4" w:space="0" w:color="auto"/>
              <w:right w:val="single" w:sz="4" w:space="0" w:color="auto"/>
            </w:tcBorders>
          </w:tcPr>
          <w:p w14:paraId="417F59EF" w14:textId="77777777" w:rsidR="00814F6F" w:rsidRPr="00F50332" w:rsidRDefault="00814F6F" w:rsidP="00F50332">
            <w:pPr>
              <w:pStyle w:val="a3"/>
              <w:numPr>
                <w:ilvl w:val="0"/>
                <w:numId w:val="9"/>
              </w:numPr>
              <w:tabs>
                <w:tab w:val="left" w:pos="483"/>
              </w:tabs>
              <w:spacing w:after="0" w:line="240" w:lineRule="auto"/>
              <w:ind w:left="199" w:firstLine="0"/>
              <w:jc w:val="both"/>
              <w:rPr>
                <w:rFonts w:ascii="Times New Roman" w:hAnsi="Times New Roman" w:cs="Times New Roman"/>
                <w:b/>
                <w:bCs/>
                <w:sz w:val="24"/>
                <w:szCs w:val="28"/>
                <w:lang w:val="kk-KZ"/>
              </w:rPr>
            </w:pPr>
            <w:r w:rsidRPr="00F50332">
              <w:rPr>
                <w:rFonts w:ascii="Times New Roman" w:hAnsi="Times New Roman" w:cs="Times New Roman"/>
                <w:b/>
                <w:bCs/>
                <w:sz w:val="24"/>
                <w:szCs w:val="28"/>
                <w:lang w:val="kk-KZ"/>
              </w:rPr>
              <w:t>Көркем аударма;</w:t>
            </w:r>
          </w:p>
          <w:p w14:paraId="4DAA086E" w14:textId="77777777" w:rsidR="00814F6F" w:rsidRPr="00F50332" w:rsidRDefault="00814F6F" w:rsidP="00F50332">
            <w:pPr>
              <w:pStyle w:val="a3"/>
              <w:numPr>
                <w:ilvl w:val="0"/>
                <w:numId w:val="9"/>
              </w:numPr>
              <w:tabs>
                <w:tab w:val="left" w:pos="483"/>
              </w:tabs>
              <w:spacing w:after="0" w:line="240" w:lineRule="auto"/>
              <w:ind w:left="199" w:firstLine="0"/>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Ақпараттық аударма.</w:t>
            </w:r>
          </w:p>
          <w:p w14:paraId="0F123F4D" w14:textId="77777777" w:rsidR="00814F6F" w:rsidRPr="00F50332" w:rsidRDefault="00814F6F" w:rsidP="00F50332">
            <w:pPr>
              <w:tabs>
                <w:tab w:val="left" w:pos="483"/>
              </w:tabs>
              <w:spacing w:after="0" w:line="240" w:lineRule="auto"/>
              <w:ind w:left="199"/>
              <w:contextualSpacing/>
              <w:jc w:val="both"/>
              <w:rPr>
                <w:rFonts w:ascii="Times New Roman" w:hAnsi="Times New Roman" w:cs="Times New Roman"/>
                <w:sz w:val="24"/>
                <w:szCs w:val="28"/>
                <w:lang w:val="kk-KZ"/>
              </w:rPr>
            </w:pPr>
          </w:p>
        </w:tc>
      </w:tr>
    </w:tbl>
    <w:p w14:paraId="5D3AB1A5" w14:textId="77777777" w:rsidR="00814F6F" w:rsidRPr="00F50332" w:rsidRDefault="00814F6F" w:rsidP="00F50332">
      <w:pPr>
        <w:spacing w:after="0" w:line="240" w:lineRule="auto"/>
        <w:ind w:firstLine="709"/>
        <w:contextualSpacing/>
        <w:jc w:val="center"/>
        <w:rPr>
          <w:rFonts w:ascii="Times New Roman" w:hAnsi="Times New Roman" w:cs="Times New Roman"/>
          <w:sz w:val="28"/>
          <w:szCs w:val="28"/>
          <w:lang w:val="kk-KZ"/>
        </w:rPr>
      </w:pPr>
    </w:p>
    <w:p w14:paraId="2FBDDCA9" w14:textId="77777777" w:rsidR="00814F6F" w:rsidRPr="00F50332" w:rsidRDefault="00A10BD3"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sz w:val="28"/>
          <w:szCs w:val="28"/>
          <w:lang w:val="kk-KZ"/>
        </w:rPr>
        <w:lastRenderedPageBreak/>
        <w:t xml:space="preserve"> </w:t>
      </w:r>
      <w:r w:rsidR="00814F6F" w:rsidRPr="00F50332">
        <w:rPr>
          <w:rFonts w:ascii="Times New Roman" w:hAnsi="Times New Roman" w:cs="Times New Roman"/>
          <w:sz w:val="28"/>
          <w:szCs w:val="28"/>
          <w:lang w:val="kk-KZ"/>
        </w:rPr>
        <w:t xml:space="preserve">«Абай жолы» роман эпопеясының орыс тіліндегі екі аудармасы да  дәстүрлі аударма саналады. Дәстүрлі аудармадағы ең негізгі субъект аудармашы емес, мәтін авторы. Мәтін авторының аударма процесіне қатысуына байланысты дәстүрлі аударманың </w:t>
      </w:r>
      <w:r w:rsidR="00020A31" w:rsidRPr="00F50332">
        <w:rPr>
          <w:rFonts w:ascii="Times New Roman" w:hAnsi="Times New Roman" w:cs="Times New Roman"/>
          <w:sz w:val="28"/>
          <w:szCs w:val="28"/>
          <w:lang w:val="kk-KZ"/>
        </w:rPr>
        <w:t>мынандай үш түрі бар:</w:t>
      </w:r>
    </w:p>
    <w:p w14:paraId="21C71171"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1) Авторлық емес аударма</w:t>
      </w:r>
      <w:r w:rsidRPr="00F50332">
        <w:rPr>
          <w:rFonts w:ascii="Times New Roman" w:hAnsi="Times New Roman" w:cs="Times New Roman"/>
          <w:sz w:val="28"/>
          <w:szCs w:val="28"/>
          <w:lang w:val="kk-KZ"/>
        </w:rPr>
        <w:t xml:space="preserve"> – шығыс тілдегі мәтіннің авторы болып табылмайтын аудармашы жасаған аударма. Аударманың бұл түрі негізінен тіларалық және мәдениетаралық коммуникацияның әртүрлі салаларында кездеседі;</w:t>
      </w:r>
    </w:p>
    <w:p w14:paraId="6CF4F1EB"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2) Авторлық аударма</w:t>
      </w:r>
      <w:r w:rsidRPr="00F50332">
        <w:rPr>
          <w:rFonts w:ascii="Times New Roman" w:hAnsi="Times New Roman" w:cs="Times New Roman"/>
          <w:sz w:val="28"/>
          <w:szCs w:val="28"/>
          <w:lang w:val="kk-KZ"/>
        </w:rPr>
        <w:t xml:space="preserve"> (немесе автоаударма) – шығыс тілдегі мәтіннің авторы болып табылатын аудармашының  өзі аударған аударма. Мұндай аудармаға Ш.Айтматовтың ертеректе жазылған туындыларының аудармалары жатады. Ш.Айтматов қырғыз тілінде жазған туындыларын орыс тіліне өзі аударған;</w:t>
      </w:r>
    </w:p>
    <w:p w14:paraId="0BF1A45C" w14:textId="77777777" w:rsidR="00020A31"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3) Авторизацияланған аударма</w:t>
      </w:r>
      <w:r w:rsidRPr="00F50332">
        <w:rPr>
          <w:rFonts w:ascii="Times New Roman" w:hAnsi="Times New Roman" w:cs="Times New Roman"/>
          <w:sz w:val="28"/>
          <w:szCs w:val="28"/>
          <w:lang w:val="kk-KZ"/>
        </w:rPr>
        <w:t xml:space="preserve"> – шығыс мәтінді аудармашы түпнұсқаның авторымен бірлесе отырып аударған және автор оның жариялануын мақұлдаған аударма түрі </w:t>
      </w:r>
      <w:r w:rsidR="00C60283" w:rsidRPr="00F50332">
        <w:rPr>
          <w:rFonts w:ascii="Times New Roman" w:hAnsi="Times New Roman" w:cs="Times New Roman"/>
          <w:sz w:val="28"/>
          <w:szCs w:val="28"/>
          <w:lang w:val="kk-KZ"/>
        </w:rPr>
        <w:t>[176</w:t>
      </w:r>
      <w:r w:rsidR="00932315" w:rsidRPr="00F50332">
        <w:rPr>
          <w:rFonts w:ascii="Times New Roman" w:hAnsi="Times New Roman" w:cs="Times New Roman"/>
          <w:sz w:val="28"/>
          <w:szCs w:val="28"/>
          <w:lang w:val="kk-KZ"/>
        </w:rPr>
        <w:t>, 43]</w:t>
      </w:r>
      <w:r w:rsidRPr="00F50332">
        <w:rPr>
          <w:rFonts w:ascii="Times New Roman" w:hAnsi="Times New Roman" w:cs="Times New Roman"/>
          <w:sz w:val="28"/>
          <w:szCs w:val="28"/>
          <w:lang w:val="kk-KZ"/>
        </w:rPr>
        <w:t xml:space="preserve">. </w:t>
      </w:r>
    </w:p>
    <w:p w14:paraId="503B04C2"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жолы» романының алғашқы аудармасы авторизацияланған аудармаға жатса, жаңа аударма авторлық емес аударма болып саналады. </w:t>
      </w:r>
      <w:r w:rsidR="00A10BD3" w:rsidRPr="00F50332">
        <w:rPr>
          <w:rFonts w:ascii="Times New Roman" w:hAnsi="Times New Roman" w:cs="Times New Roman"/>
          <w:sz w:val="28"/>
          <w:szCs w:val="28"/>
          <w:lang w:val="kk-KZ"/>
        </w:rPr>
        <w:t xml:space="preserve">Ә.Сатыбалдиев </w:t>
      </w:r>
      <w:r w:rsidR="00AC3844" w:rsidRPr="00F50332">
        <w:rPr>
          <w:rFonts w:ascii="Times New Roman" w:hAnsi="Times New Roman" w:cs="Times New Roman"/>
          <w:sz w:val="28"/>
          <w:szCs w:val="28"/>
          <w:lang w:val="kk-KZ"/>
        </w:rPr>
        <w:t xml:space="preserve">Кеңес дәуірінде кең етек жайған авторизацияланған аударма кезінде авторлар көбірек оқырманға танылуды, шығармаларының оқылуын </w:t>
      </w:r>
      <w:r w:rsidR="00020A31" w:rsidRPr="00F50332">
        <w:rPr>
          <w:rFonts w:ascii="Times New Roman" w:hAnsi="Times New Roman" w:cs="Times New Roman"/>
          <w:sz w:val="28"/>
          <w:szCs w:val="28"/>
          <w:lang w:val="kk-KZ"/>
        </w:rPr>
        <w:t>мақсат еткендіктен</w:t>
      </w:r>
      <w:r w:rsidR="00AC3844" w:rsidRPr="00F50332">
        <w:rPr>
          <w:rFonts w:ascii="Times New Roman" w:hAnsi="Times New Roman" w:cs="Times New Roman"/>
          <w:sz w:val="28"/>
          <w:szCs w:val="28"/>
          <w:lang w:val="kk-KZ"/>
        </w:rPr>
        <w:t xml:space="preserve"> кейбір сапасыз аудармалардың</w:t>
      </w:r>
      <w:r w:rsidR="00020A31" w:rsidRPr="00F50332">
        <w:rPr>
          <w:rFonts w:ascii="Times New Roman" w:hAnsi="Times New Roman" w:cs="Times New Roman"/>
          <w:sz w:val="28"/>
          <w:szCs w:val="28"/>
          <w:lang w:val="kk-KZ"/>
        </w:rPr>
        <w:t xml:space="preserve"> жарық көруіне рұқсат берілгенін </w:t>
      </w:r>
      <w:r w:rsidR="00AC3844" w:rsidRPr="00F50332">
        <w:rPr>
          <w:rFonts w:ascii="Times New Roman" w:hAnsi="Times New Roman" w:cs="Times New Roman"/>
          <w:sz w:val="28"/>
          <w:szCs w:val="28"/>
          <w:lang w:val="kk-KZ"/>
        </w:rPr>
        <w:t>айтады</w:t>
      </w:r>
      <w:r w:rsidR="00020A31" w:rsidRPr="00F50332">
        <w:rPr>
          <w:rFonts w:ascii="Times New Roman" w:hAnsi="Times New Roman" w:cs="Times New Roman"/>
          <w:sz w:val="28"/>
          <w:szCs w:val="28"/>
          <w:lang w:val="kk-KZ"/>
        </w:rPr>
        <w:t xml:space="preserve">, алайда </w:t>
      </w:r>
      <w:r w:rsidRPr="00F50332">
        <w:rPr>
          <w:rFonts w:ascii="Times New Roman" w:hAnsi="Times New Roman" w:cs="Times New Roman"/>
          <w:sz w:val="28"/>
          <w:szCs w:val="28"/>
          <w:lang w:val="kk-KZ"/>
        </w:rPr>
        <w:t>«аударма-шығарма» түпнұсқамен пара-пар қойылып, әлем әдебиеті үшін сол халықтың келбеті саналатынын ұмытпау керек екенін еске салады</w:t>
      </w:r>
      <w:r w:rsidR="00ED7391" w:rsidRPr="00F50332">
        <w:rPr>
          <w:rFonts w:ascii="Times New Roman" w:hAnsi="Times New Roman" w:cs="Times New Roman"/>
          <w:sz w:val="28"/>
          <w:szCs w:val="28"/>
          <w:lang w:val="kk-KZ"/>
        </w:rPr>
        <w:t xml:space="preserve"> </w:t>
      </w:r>
      <w:r w:rsidR="00C60283" w:rsidRPr="00F50332">
        <w:rPr>
          <w:rFonts w:ascii="Times New Roman" w:hAnsi="Times New Roman" w:cs="Times New Roman"/>
          <w:sz w:val="28"/>
          <w:szCs w:val="28"/>
          <w:lang w:val="kk-KZ"/>
        </w:rPr>
        <w:t>[177</w:t>
      </w:r>
      <w:r w:rsidR="00932315" w:rsidRPr="00F50332">
        <w:rPr>
          <w:rFonts w:ascii="Times New Roman" w:hAnsi="Times New Roman" w:cs="Times New Roman"/>
          <w:sz w:val="28"/>
          <w:szCs w:val="28"/>
          <w:lang w:val="kk-KZ"/>
        </w:rPr>
        <w:t>, 181]</w:t>
      </w:r>
      <w:r w:rsidRPr="00F50332">
        <w:rPr>
          <w:rFonts w:ascii="Times New Roman" w:hAnsi="Times New Roman" w:cs="Times New Roman"/>
          <w:sz w:val="28"/>
          <w:szCs w:val="28"/>
          <w:lang w:val="kk-KZ"/>
        </w:rPr>
        <w:t xml:space="preserve">. </w:t>
      </w:r>
    </w:p>
    <w:p w14:paraId="03326E2E" w14:textId="3D9DCF73"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 мәтінді тудырушы тұлға – аудармашы. Аудармашының баламасы ретінде </w:t>
      </w:r>
      <w:r w:rsidRPr="00F50332">
        <w:rPr>
          <w:rFonts w:ascii="Times New Roman" w:hAnsi="Times New Roman" w:cs="Times New Roman"/>
          <w:i/>
          <w:iCs/>
          <w:sz w:val="28"/>
          <w:szCs w:val="28"/>
          <w:lang w:val="kk-KZ"/>
        </w:rPr>
        <w:t>тілмаш, тәржімашы, транскодтаушы</w:t>
      </w:r>
      <w:r w:rsidRPr="00F50332">
        <w:rPr>
          <w:rFonts w:ascii="Times New Roman" w:hAnsi="Times New Roman" w:cs="Times New Roman"/>
          <w:sz w:val="28"/>
          <w:szCs w:val="28"/>
          <w:lang w:val="kk-KZ"/>
        </w:rPr>
        <w:t xml:space="preserve"> секілді бірқатар терминдер жарыса қолданылады. Мұндағы </w:t>
      </w:r>
      <w:r w:rsidRPr="00F50332">
        <w:rPr>
          <w:rFonts w:ascii="Times New Roman" w:hAnsi="Times New Roman" w:cs="Times New Roman"/>
          <w:i/>
          <w:iCs/>
          <w:sz w:val="28"/>
          <w:szCs w:val="28"/>
          <w:lang w:val="kk-KZ"/>
        </w:rPr>
        <w:t>транскодтау</w:t>
      </w:r>
      <w:r w:rsidRPr="00F50332">
        <w:rPr>
          <w:rFonts w:ascii="Times New Roman" w:hAnsi="Times New Roman" w:cs="Times New Roman"/>
          <w:sz w:val="28"/>
          <w:szCs w:val="28"/>
          <w:lang w:val="kk-KZ"/>
        </w:rPr>
        <w:t xml:space="preserve"> дегеніміз, «тіл – код» деген түсінікке негізделеді, яғни аудармашы бір тілдегі ақпаратты екінші бір тілге транскодтайды, сол тілдің кодына салып береді деген сөз. Алайда бұл үш терминнің де қолданылу аясы «аудармашыға» қарағанда тар, «аудармашы» – жалпылама және кең қолданыстағы атау. Сондықтан біз де жұмысымыз да осы терминді пайдаланамыз. Аудармашының қызметі – бірінші тілдегі кодты қабылдау, декодтау және оны екінші тілге қайта кодтау. Қайта кодталған хабар екінші тіл қолданушысы декодтағанда алғашқы нұсқадағы күшін сақтауы маңызды. Олай болса, аудармашы – 1-кодтың рецепторы болса, 2-кодтың адресанты саналады. Аударма процесіндегі аудармашының қызметі төмендегі сызбада көрсетілген</w:t>
      </w:r>
      <w:r w:rsidR="001175A6" w:rsidRPr="00F50332">
        <w:rPr>
          <w:rFonts w:ascii="Times New Roman" w:hAnsi="Times New Roman" w:cs="Times New Roman"/>
          <w:sz w:val="28"/>
          <w:szCs w:val="28"/>
          <w:lang w:val="kk-KZ"/>
        </w:rPr>
        <w:t xml:space="preserve"> (Сызба </w:t>
      </w:r>
      <w:r w:rsidR="00CD556E" w:rsidRPr="00F50332">
        <w:rPr>
          <w:rFonts w:ascii="Times New Roman" w:hAnsi="Times New Roman" w:cs="Times New Roman"/>
          <w:sz w:val="28"/>
          <w:szCs w:val="28"/>
          <w:lang w:val="kk-KZ"/>
        </w:rPr>
        <w:t>7</w:t>
      </w:r>
      <w:r w:rsidR="00C6028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40B99D2C"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noProof/>
          <w:sz w:val="28"/>
          <w:szCs w:val="28"/>
          <w:lang w:val="kk-KZ" w:eastAsia="kk-KZ"/>
        </w:rPr>
        <w:lastRenderedPageBreak/>
        <w:drawing>
          <wp:inline distT="0" distB="0" distL="0" distR="0" wp14:anchorId="3971405E" wp14:editId="48BF1E14">
            <wp:extent cx="4678325" cy="1796902"/>
            <wp:effectExtent l="0" t="0" r="0" b="13335"/>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BCF7F40" w14:textId="77777777" w:rsidR="00C60283" w:rsidRPr="00F50332" w:rsidRDefault="00C60283" w:rsidP="00F50332">
      <w:pPr>
        <w:spacing w:after="0" w:line="240" w:lineRule="auto"/>
        <w:ind w:firstLine="709"/>
        <w:contextualSpacing/>
        <w:jc w:val="center"/>
        <w:rPr>
          <w:rFonts w:ascii="Times New Roman" w:hAnsi="Times New Roman" w:cs="Times New Roman"/>
          <w:iCs/>
          <w:sz w:val="28"/>
          <w:szCs w:val="28"/>
          <w:lang w:val="kk-KZ"/>
        </w:rPr>
      </w:pPr>
    </w:p>
    <w:p w14:paraId="525171B2" w14:textId="06276922" w:rsidR="00814F6F" w:rsidRPr="00F50332" w:rsidRDefault="001175A6" w:rsidP="00F50332">
      <w:pPr>
        <w:spacing w:after="0" w:line="240" w:lineRule="auto"/>
        <w:ind w:firstLine="709"/>
        <w:contextualSpacing/>
        <w:jc w:val="center"/>
        <w:rPr>
          <w:rFonts w:ascii="Times New Roman" w:hAnsi="Times New Roman" w:cs="Times New Roman"/>
          <w:iCs/>
          <w:sz w:val="28"/>
          <w:szCs w:val="28"/>
          <w:lang w:val="kk-KZ"/>
        </w:rPr>
      </w:pPr>
      <w:r w:rsidRPr="00F50332">
        <w:rPr>
          <w:rFonts w:ascii="Times New Roman" w:hAnsi="Times New Roman" w:cs="Times New Roman"/>
          <w:iCs/>
          <w:sz w:val="28"/>
          <w:szCs w:val="28"/>
          <w:lang w:val="kk-KZ"/>
        </w:rPr>
        <w:t xml:space="preserve">Сызба </w:t>
      </w:r>
      <w:r w:rsidR="00CD556E" w:rsidRPr="00F50332">
        <w:rPr>
          <w:rFonts w:ascii="Times New Roman" w:hAnsi="Times New Roman" w:cs="Times New Roman"/>
          <w:iCs/>
          <w:sz w:val="28"/>
          <w:szCs w:val="28"/>
          <w:lang w:val="kk-KZ"/>
        </w:rPr>
        <w:t>7</w:t>
      </w:r>
      <w:r w:rsidR="00C60283" w:rsidRPr="00F50332">
        <w:rPr>
          <w:rFonts w:ascii="Times New Roman" w:hAnsi="Times New Roman" w:cs="Times New Roman"/>
          <w:iCs/>
          <w:sz w:val="28"/>
          <w:szCs w:val="28"/>
          <w:lang w:val="kk-KZ"/>
        </w:rPr>
        <w:t xml:space="preserve"> – </w:t>
      </w:r>
      <w:r w:rsidR="00814F6F" w:rsidRPr="00F50332">
        <w:rPr>
          <w:rFonts w:ascii="Times New Roman" w:hAnsi="Times New Roman" w:cs="Times New Roman"/>
          <w:iCs/>
          <w:sz w:val="28"/>
          <w:szCs w:val="28"/>
          <w:lang w:val="kk-KZ"/>
        </w:rPr>
        <w:t>Аударма үдерісіндегі аудармашы қызметі</w:t>
      </w:r>
    </w:p>
    <w:p w14:paraId="1983A364"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p>
    <w:p w14:paraId="6A1FF21E" w14:textId="5AF9E91D" w:rsidR="00814F6F" w:rsidRPr="00F50332" w:rsidRDefault="00ED739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w:t>
      </w:r>
      <w:r w:rsidR="00814F6F" w:rsidRPr="00F50332">
        <w:rPr>
          <w:rFonts w:ascii="Times New Roman" w:hAnsi="Times New Roman" w:cs="Times New Roman"/>
          <w:sz w:val="28"/>
          <w:szCs w:val="28"/>
          <w:lang w:val="kk-KZ"/>
        </w:rPr>
        <w:t>өркем аудармада маңызды рөл ойнайтын фактордың бірі – аудармашы немесе аудармашының шығармашылық тұлғасы және аудармашы құзыреттілігі. «Құзыреттілік» терминін ХХ ғасырдың ортасында америкалық ғалым Н.Хомский енгізген. Бастапқыда оған ана тілінде нақты тілдік қызметті орындау үшін қажет қабілеттер деген түсінік берді. Аудармашы компетенциясы (құзіреті) кәсіби міндеттерді шешудегі аудармашыға қажетті, білім, қабілет, дағдылар жиынтығы ұғымын береді. Аудармашыға қажет құзыреттілік «негізгі білім» мен «аялық білімді» қамтиды</w:t>
      </w:r>
      <w:r w:rsidR="003F7BAB" w:rsidRPr="00F50332">
        <w:rPr>
          <w:rFonts w:ascii="Times New Roman" w:hAnsi="Times New Roman" w:cs="Times New Roman"/>
          <w:sz w:val="28"/>
          <w:szCs w:val="28"/>
          <w:lang w:val="kk-KZ"/>
        </w:rPr>
        <w:t xml:space="preserve"> (Кесте 18</w:t>
      </w:r>
      <w:r w:rsidR="001175A6"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w:t>
      </w:r>
    </w:p>
    <w:p w14:paraId="66984AFA" w14:textId="77777777" w:rsidR="00C60283" w:rsidRPr="00F50332" w:rsidRDefault="00C60283" w:rsidP="00F50332">
      <w:pPr>
        <w:spacing w:after="0" w:line="240" w:lineRule="auto"/>
        <w:ind w:firstLine="709"/>
        <w:contextualSpacing/>
        <w:rPr>
          <w:rFonts w:ascii="Times New Roman" w:hAnsi="Times New Roman" w:cs="Times New Roman"/>
          <w:iCs/>
          <w:sz w:val="28"/>
          <w:szCs w:val="28"/>
          <w:lang w:val="kk-KZ"/>
        </w:rPr>
      </w:pPr>
    </w:p>
    <w:p w14:paraId="7B81501A" w14:textId="0CB2D394" w:rsidR="00C60283" w:rsidRPr="00F50332" w:rsidRDefault="003F7BAB" w:rsidP="00F50332">
      <w:pPr>
        <w:spacing w:after="0" w:line="240" w:lineRule="auto"/>
        <w:contextualSpacing/>
        <w:rPr>
          <w:rFonts w:ascii="Times New Roman" w:hAnsi="Times New Roman" w:cs="Times New Roman"/>
          <w:i/>
          <w:iCs/>
          <w:sz w:val="28"/>
          <w:szCs w:val="28"/>
          <w:lang w:val="kk-KZ"/>
        </w:rPr>
      </w:pPr>
      <w:r w:rsidRPr="00F50332">
        <w:rPr>
          <w:rFonts w:ascii="Times New Roman" w:hAnsi="Times New Roman" w:cs="Times New Roman"/>
          <w:iCs/>
          <w:sz w:val="28"/>
          <w:szCs w:val="28"/>
          <w:lang w:val="kk-KZ"/>
        </w:rPr>
        <w:t>Кесте 18</w:t>
      </w:r>
      <w:r w:rsidR="00C60283" w:rsidRPr="00F50332">
        <w:rPr>
          <w:rFonts w:ascii="Times New Roman" w:hAnsi="Times New Roman" w:cs="Times New Roman"/>
          <w:iCs/>
          <w:sz w:val="28"/>
          <w:szCs w:val="28"/>
          <w:lang w:val="kk-KZ"/>
        </w:rPr>
        <w:t xml:space="preserve"> –</w:t>
      </w:r>
      <w:r w:rsidR="00C60283" w:rsidRPr="00F50332">
        <w:rPr>
          <w:rFonts w:ascii="Times New Roman" w:hAnsi="Times New Roman" w:cs="Times New Roman"/>
          <w:sz w:val="28"/>
          <w:szCs w:val="28"/>
          <w:lang w:val="kk-KZ"/>
        </w:rPr>
        <w:t xml:space="preserve"> Аудармашыға қажет құзыреттіліктер</w:t>
      </w:r>
    </w:p>
    <w:p w14:paraId="2AEAFC3E"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785"/>
        <w:gridCol w:w="4786"/>
      </w:tblGrid>
      <w:tr w:rsidR="00814F6F" w:rsidRPr="00627690" w14:paraId="2BE5FEB1" w14:textId="77777777" w:rsidTr="00814F6F">
        <w:tc>
          <w:tcPr>
            <w:tcW w:w="4785" w:type="dxa"/>
            <w:tcBorders>
              <w:top w:val="single" w:sz="4" w:space="0" w:color="auto"/>
              <w:left w:val="single" w:sz="4" w:space="0" w:color="auto"/>
              <w:bottom w:val="single" w:sz="4" w:space="0" w:color="auto"/>
              <w:right w:val="single" w:sz="4" w:space="0" w:color="auto"/>
            </w:tcBorders>
            <w:hideMark/>
          </w:tcPr>
          <w:p w14:paraId="13DBA7AC" w14:textId="77777777" w:rsidR="00814F6F" w:rsidRPr="00F50332" w:rsidRDefault="00814F6F" w:rsidP="00F50332">
            <w:pPr>
              <w:spacing w:after="0" w:line="240" w:lineRule="auto"/>
              <w:ind w:firstLine="34"/>
              <w:contextualSpacing/>
              <w:jc w:val="center"/>
              <w:rPr>
                <w:rFonts w:ascii="Times New Roman" w:hAnsi="Times New Roman" w:cs="Times New Roman"/>
                <w:b/>
                <w:bCs/>
                <w:sz w:val="24"/>
                <w:lang w:val="kk-KZ"/>
              </w:rPr>
            </w:pPr>
            <w:r w:rsidRPr="00F50332">
              <w:rPr>
                <w:rFonts w:ascii="Times New Roman" w:hAnsi="Times New Roman" w:cs="Times New Roman"/>
                <w:b/>
                <w:bCs/>
                <w:sz w:val="24"/>
                <w:lang w:val="kk-KZ"/>
              </w:rPr>
              <w:t>Негізгі білім</w:t>
            </w:r>
          </w:p>
          <w:p w14:paraId="6CBC4075" w14:textId="77777777" w:rsidR="00814F6F" w:rsidRPr="00F50332" w:rsidRDefault="00814F6F" w:rsidP="00F50332">
            <w:pPr>
              <w:spacing w:after="0" w:line="240" w:lineRule="auto"/>
              <w:ind w:firstLine="34"/>
              <w:contextualSpacing/>
              <w:jc w:val="center"/>
              <w:rPr>
                <w:rFonts w:ascii="Times New Roman" w:hAnsi="Times New Roman" w:cs="Times New Roman"/>
                <w:sz w:val="24"/>
                <w:lang w:val="kk-KZ"/>
              </w:rPr>
            </w:pPr>
            <w:r w:rsidRPr="00F50332">
              <w:rPr>
                <w:rFonts w:ascii="Times New Roman" w:hAnsi="Times New Roman" w:cs="Times New Roman"/>
                <w:i/>
                <w:iCs/>
                <w:sz w:val="24"/>
                <w:lang w:val="kk-KZ"/>
              </w:rPr>
              <w:t>(аудармашының қызметі онсыз еш мүмкін болмайтын негізгі білім)</w:t>
            </w:r>
          </w:p>
        </w:tc>
        <w:tc>
          <w:tcPr>
            <w:tcW w:w="4786" w:type="dxa"/>
            <w:tcBorders>
              <w:top w:val="single" w:sz="4" w:space="0" w:color="auto"/>
              <w:left w:val="single" w:sz="4" w:space="0" w:color="auto"/>
              <w:bottom w:val="single" w:sz="4" w:space="0" w:color="auto"/>
              <w:right w:val="single" w:sz="4" w:space="0" w:color="auto"/>
            </w:tcBorders>
            <w:hideMark/>
          </w:tcPr>
          <w:p w14:paraId="0D01B394" w14:textId="77777777" w:rsidR="00814F6F" w:rsidRPr="00F50332" w:rsidRDefault="00814F6F" w:rsidP="00F50332">
            <w:pPr>
              <w:spacing w:after="0" w:line="240" w:lineRule="auto"/>
              <w:ind w:firstLine="34"/>
              <w:contextualSpacing/>
              <w:jc w:val="center"/>
              <w:rPr>
                <w:rFonts w:ascii="Times New Roman" w:hAnsi="Times New Roman" w:cs="Times New Roman"/>
                <w:b/>
                <w:bCs/>
                <w:sz w:val="24"/>
                <w:lang w:val="kk-KZ"/>
              </w:rPr>
            </w:pPr>
            <w:r w:rsidRPr="00F50332">
              <w:rPr>
                <w:rFonts w:ascii="Times New Roman" w:hAnsi="Times New Roman" w:cs="Times New Roman"/>
                <w:b/>
                <w:bCs/>
                <w:sz w:val="24"/>
                <w:lang w:val="kk-KZ"/>
              </w:rPr>
              <w:t>Аялық білім</w:t>
            </w:r>
          </w:p>
          <w:p w14:paraId="1552FDF9" w14:textId="77777777" w:rsidR="00814F6F" w:rsidRPr="00F50332" w:rsidRDefault="00814F6F" w:rsidP="00F50332">
            <w:pPr>
              <w:spacing w:after="0" w:line="240" w:lineRule="auto"/>
              <w:ind w:firstLine="34"/>
              <w:contextualSpacing/>
              <w:jc w:val="center"/>
              <w:rPr>
                <w:rFonts w:ascii="Times New Roman" w:hAnsi="Times New Roman" w:cs="Times New Roman"/>
                <w:sz w:val="24"/>
                <w:lang w:val="kk-KZ"/>
              </w:rPr>
            </w:pPr>
            <w:r w:rsidRPr="00F50332">
              <w:rPr>
                <w:rFonts w:ascii="Times New Roman" w:hAnsi="Times New Roman" w:cs="Times New Roman"/>
                <w:i/>
                <w:iCs/>
                <w:sz w:val="24"/>
                <w:lang w:val="kk-KZ"/>
              </w:rPr>
              <w:t>(аудармашының қызметі онсыз еш мүмкін болмайтын қосымша білім, бірақ кәсіби деңгейде емес)</w:t>
            </w:r>
          </w:p>
        </w:tc>
      </w:tr>
      <w:tr w:rsidR="00814F6F" w:rsidRPr="00F50332" w14:paraId="525D6B2E" w14:textId="77777777" w:rsidTr="00440E8E">
        <w:trPr>
          <w:trHeight w:val="2605"/>
        </w:trPr>
        <w:tc>
          <w:tcPr>
            <w:tcW w:w="4785" w:type="dxa"/>
            <w:tcBorders>
              <w:top w:val="single" w:sz="4" w:space="0" w:color="auto"/>
              <w:left w:val="single" w:sz="4" w:space="0" w:color="auto"/>
              <w:bottom w:val="single" w:sz="4" w:space="0" w:color="auto"/>
              <w:right w:val="single" w:sz="4" w:space="0" w:color="auto"/>
            </w:tcBorders>
            <w:hideMark/>
          </w:tcPr>
          <w:p w14:paraId="31689FD9" w14:textId="77777777" w:rsidR="00814F6F" w:rsidRPr="00F50332" w:rsidRDefault="00ED7391"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 xml:space="preserve">1. </w:t>
            </w:r>
            <w:r w:rsidR="00814F6F" w:rsidRPr="00F50332">
              <w:rPr>
                <w:rFonts w:ascii="Times New Roman" w:hAnsi="Times New Roman" w:cs="Times New Roman"/>
                <w:sz w:val="24"/>
                <w:lang w:val="kk-KZ"/>
              </w:rPr>
              <w:t>шет тілін толыққанды меңгеру, оның ішінде:</w:t>
            </w:r>
          </w:p>
          <w:p w14:paraId="15C90F9E" w14:textId="77777777" w:rsidR="00814F6F" w:rsidRPr="00F50332" w:rsidRDefault="00814F6F" w:rsidP="00F50332">
            <w:pPr>
              <w:pStyle w:val="a3"/>
              <w:spacing w:after="0" w:line="240" w:lineRule="auto"/>
              <w:ind w:firstLine="34"/>
              <w:jc w:val="both"/>
              <w:rPr>
                <w:rFonts w:ascii="Times New Roman" w:hAnsi="Times New Roman" w:cs="Times New Roman"/>
                <w:sz w:val="24"/>
                <w:lang w:val="kk-KZ"/>
              </w:rPr>
            </w:pPr>
            <w:r w:rsidRPr="00F50332">
              <w:rPr>
                <w:rFonts w:ascii="Times New Roman" w:hAnsi="Times New Roman" w:cs="Times New Roman"/>
                <w:sz w:val="24"/>
                <w:lang w:val="kk-KZ"/>
              </w:rPr>
              <w:t>- фонетикасын</w:t>
            </w:r>
          </w:p>
          <w:p w14:paraId="5D68D453" w14:textId="77777777" w:rsidR="00814F6F" w:rsidRPr="00F50332" w:rsidRDefault="00814F6F" w:rsidP="00F50332">
            <w:pPr>
              <w:pStyle w:val="a3"/>
              <w:spacing w:after="0" w:line="240" w:lineRule="auto"/>
              <w:ind w:firstLine="34"/>
              <w:jc w:val="both"/>
              <w:rPr>
                <w:rFonts w:ascii="Times New Roman" w:hAnsi="Times New Roman" w:cs="Times New Roman"/>
                <w:sz w:val="24"/>
                <w:lang w:val="kk-KZ"/>
              </w:rPr>
            </w:pPr>
            <w:r w:rsidRPr="00F50332">
              <w:rPr>
                <w:rFonts w:ascii="Times New Roman" w:hAnsi="Times New Roman" w:cs="Times New Roman"/>
                <w:sz w:val="24"/>
                <w:lang w:val="kk-KZ"/>
              </w:rPr>
              <w:t>- лексикасы мен  фразеологиясын</w:t>
            </w:r>
          </w:p>
          <w:p w14:paraId="19A64946" w14:textId="77777777" w:rsidR="00814F6F" w:rsidRPr="00F50332" w:rsidRDefault="00814F6F" w:rsidP="00F50332">
            <w:pPr>
              <w:pStyle w:val="a3"/>
              <w:spacing w:after="0" w:line="240" w:lineRule="auto"/>
              <w:ind w:firstLine="34"/>
              <w:jc w:val="both"/>
              <w:rPr>
                <w:rFonts w:ascii="Times New Roman" w:hAnsi="Times New Roman" w:cs="Times New Roman"/>
                <w:sz w:val="24"/>
                <w:lang w:val="kk-KZ"/>
              </w:rPr>
            </w:pPr>
            <w:r w:rsidRPr="00F50332">
              <w:rPr>
                <w:rFonts w:ascii="Times New Roman" w:hAnsi="Times New Roman" w:cs="Times New Roman"/>
                <w:sz w:val="24"/>
                <w:lang w:val="kk-KZ"/>
              </w:rPr>
              <w:t>- морфологиясын</w:t>
            </w:r>
          </w:p>
          <w:p w14:paraId="1B55C318" w14:textId="77777777" w:rsidR="00814F6F" w:rsidRPr="00F50332" w:rsidRDefault="00814F6F" w:rsidP="00F50332">
            <w:pPr>
              <w:pStyle w:val="a3"/>
              <w:spacing w:after="0" w:line="240" w:lineRule="auto"/>
              <w:ind w:firstLine="34"/>
              <w:jc w:val="both"/>
              <w:rPr>
                <w:rFonts w:ascii="Times New Roman" w:hAnsi="Times New Roman" w:cs="Times New Roman"/>
                <w:sz w:val="24"/>
                <w:lang w:val="kk-KZ"/>
              </w:rPr>
            </w:pPr>
            <w:r w:rsidRPr="00F50332">
              <w:rPr>
                <w:rFonts w:ascii="Times New Roman" w:hAnsi="Times New Roman" w:cs="Times New Roman"/>
                <w:sz w:val="24"/>
                <w:lang w:val="kk-KZ"/>
              </w:rPr>
              <w:t>- синтаксисін</w:t>
            </w:r>
          </w:p>
          <w:p w14:paraId="442A4031" w14:textId="77777777" w:rsidR="00814F6F" w:rsidRPr="00F50332" w:rsidRDefault="00814F6F" w:rsidP="00F50332">
            <w:pPr>
              <w:pStyle w:val="a3"/>
              <w:spacing w:after="0" w:line="240" w:lineRule="auto"/>
              <w:ind w:firstLine="34"/>
              <w:jc w:val="both"/>
              <w:rPr>
                <w:rFonts w:ascii="Times New Roman" w:hAnsi="Times New Roman" w:cs="Times New Roman"/>
                <w:sz w:val="24"/>
                <w:lang w:val="kk-KZ"/>
              </w:rPr>
            </w:pPr>
            <w:r w:rsidRPr="00F50332">
              <w:rPr>
                <w:rFonts w:ascii="Times New Roman" w:hAnsi="Times New Roman" w:cs="Times New Roman"/>
                <w:sz w:val="24"/>
                <w:lang w:val="kk-KZ"/>
              </w:rPr>
              <w:t>- стилистикасын</w:t>
            </w:r>
          </w:p>
          <w:p w14:paraId="23ED74CA" w14:textId="77777777" w:rsidR="00814F6F" w:rsidRPr="00F50332" w:rsidRDefault="00814F6F" w:rsidP="00F50332">
            <w:pPr>
              <w:pStyle w:val="a3"/>
              <w:spacing w:after="0" w:line="240" w:lineRule="auto"/>
              <w:ind w:firstLine="34"/>
              <w:jc w:val="both"/>
              <w:rPr>
                <w:rFonts w:ascii="Times New Roman" w:hAnsi="Times New Roman" w:cs="Times New Roman"/>
                <w:sz w:val="24"/>
                <w:lang w:val="kk-KZ"/>
              </w:rPr>
            </w:pPr>
            <w:r w:rsidRPr="00F50332">
              <w:rPr>
                <w:rFonts w:ascii="Times New Roman" w:hAnsi="Times New Roman" w:cs="Times New Roman"/>
                <w:sz w:val="24"/>
                <w:lang w:val="kk-KZ"/>
              </w:rPr>
              <w:t>- сол тілдің тарихын</w:t>
            </w:r>
          </w:p>
          <w:p w14:paraId="67A62CD1" w14:textId="77777777" w:rsidR="00814F6F" w:rsidRPr="00F50332" w:rsidRDefault="00ED7391"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 xml:space="preserve">2. </w:t>
            </w:r>
            <w:r w:rsidR="00814F6F" w:rsidRPr="00F50332">
              <w:rPr>
                <w:rFonts w:ascii="Times New Roman" w:hAnsi="Times New Roman" w:cs="Times New Roman"/>
                <w:sz w:val="24"/>
                <w:lang w:val="kk-KZ"/>
              </w:rPr>
              <w:t>Аударма жасаудың негізгі әдістерін, тәсілдерін және жолдарын білу.</w:t>
            </w:r>
          </w:p>
        </w:tc>
        <w:tc>
          <w:tcPr>
            <w:tcW w:w="4786" w:type="dxa"/>
            <w:tcBorders>
              <w:top w:val="single" w:sz="4" w:space="0" w:color="auto"/>
              <w:left w:val="single" w:sz="4" w:space="0" w:color="auto"/>
              <w:bottom w:val="single" w:sz="4" w:space="0" w:color="auto"/>
              <w:right w:val="single" w:sz="4" w:space="0" w:color="auto"/>
            </w:tcBorders>
          </w:tcPr>
          <w:p w14:paraId="6D123A0B" w14:textId="77777777" w:rsidR="00814F6F" w:rsidRPr="00F50332" w:rsidRDefault="00814F6F"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1. белгілі бір ұлттың тілінен ғана көрініс табатын мәдени-әлеуметтік мәліметтерді білу.</w:t>
            </w:r>
          </w:p>
          <w:p w14:paraId="6F49BC51" w14:textId="77777777" w:rsidR="00814F6F" w:rsidRPr="00F50332" w:rsidRDefault="00814F6F"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 xml:space="preserve">Олар: </w:t>
            </w:r>
          </w:p>
          <w:p w14:paraId="7ACA673C" w14:textId="77777777" w:rsidR="00814F6F" w:rsidRPr="00F50332" w:rsidRDefault="00814F6F"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 сол ұлттық қауымның тарихының және мемлекеттік құрылысынң деректері;</w:t>
            </w:r>
          </w:p>
          <w:p w14:paraId="41E753B8" w14:textId="77777777" w:rsidR="00814F6F" w:rsidRPr="00F50332" w:rsidRDefault="00ED7391"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w:t>
            </w:r>
            <w:r w:rsidR="00814F6F" w:rsidRPr="00F50332">
              <w:rPr>
                <w:rFonts w:ascii="Times New Roman" w:hAnsi="Times New Roman" w:cs="Times New Roman"/>
                <w:sz w:val="24"/>
                <w:lang w:val="kk-KZ"/>
              </w:rPr>
              <w:t>географиялық ортасының ерекшеліктері;</w:t>
            </w:r>
          </w:p>
          <w:p w14:paraId="62839B79" w14:textId="77777777" w:rsidR="00814F6F" w:rsidRPr="00F50332" w:rsidRDefault="00ED7391"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w:t>
            </w:r>
            <w:r w:rsidR="00814F6F" w:rsidRPr="00F50332">
              <w:rPr>
                <w:rFonts w:ascii="Times New Roman" w:hAnsi="Times New Roman" w:cs="Times New Roman"/>
                <w:sz w:val="24"/>
                <w:lang w:val="kk-KZ"/>
              </w:rPr>
              <w:t>өткені мен бүгінгі материалдық мәдениетінің ерекше бұйымдары;</w:t>
            </w:r>
          </w:p>
          <w:p w14:paraId="3A57B8E8" w14:textId="540D6887" w:rsidR="00814F6F" w:rsidRPr="00F50332" w:rsidRDefault="00ED7391" w:rsidP="00F50332">
            <w:pPr>
              <w:spacing w:after="0" w:line="240" w:lineRule="auto"/>
              <w:ind w:firstLine="34"/>
              <w:contextualSpacing/>
              <w:jc w:val="both"/>
              <w:rPr>
                <w:rFonts w:ascii="Times New Roman" w:hAnsi="Times New Roman" w:cs="Times New Roman"/>
                <w:sz w:val="24"/>
                <w:lang w:val="kk-KZ"/>
              </w:rPr>
            </w:pPr>
            <w:r w:rsidRPr="00F50332">
              <w:rPr>
                <w:rFonts w:ascii="Times New Roman" w:hAnsi="Times New Roman" w:cs="Times New Roman"/>
                <w:sz w:val="24"/>
                <w:lang w:val="kk-KZ"/>
              </w:rPr>
              <w:t>-</w:t>
            </w:r>
            <w:r w:rsidR="00814F6F" w:rsidRPr="00F50332">
              <w:rPr>
                <w:rFonts w:ascii="Times New Roman" w:hAnsi="Times New Roman" w:cs="Times New Roman"/>
                <w:sz w:val="24"/>
                <w:lang w:val="kk-KZ"/>
              </w:rPr>
              <w:t>этнографиялық</w:t>
            </w:r>
            <w:r w:rsidR="003F7BAB" w:rsidRPr="00F50332">
              <w:rPr>
                <w:rFonts w:ascii="Times New Roman" w:hAnsi="Times New Roman" w:cs="Times New Roman"/>
                <w:sz w:val="24"/>
                <w:lang w:val="kk-KZ"/>
              </w:rPr>
              <w:t xml:space="preserve"> және фольклорлық түсініктері.</w:t>
            </w:r>
          </w:p>
        </w:tc>
      </w:tr>
    </w:tbl>
    <w:p w14:paraId="64E5A7D0"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p>
    <w:p w14:paraId="007D7F4F" w14:textId="77777777" w:rsidR="00A12EAB" w:rsidRPr="00F50332" w:rsidRDefault="00A12EA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Аудармада аудармашы шеберлігі өте маңызды. Себебі ол шығарманың мазмұнын ғана емес, ондағы барлық эмоцияны, әрбір нәзік әсерді де жеткізе алуы керек. Аударматанушы Қ.Нұрмаханов: «Жақсы шығарманың қазақ тіліне басқаша, ал орыс тілінде шыққаннан кейін басқаша бағалануының тереңіректе жатқан себептері де бар сияқты. Шығарманың екі тілде бір-біріне қарама-қарсы екі баға алуына, біздіңше, көп реттерде, аудармашы да себепкер», - дейді [178, 27]. </w:t>
      </w:r>
    </w:p>
    <w:p w14:paraId="00820F9D" w14:textId="77777777" w:rsidR="00A12EAB" w:rsidRPr="00F50332" w:rsidRDefault="00A12EAB" w:rsidP="00F50332">
      <w:pPr>
        <w:spacing w:after="0" w:line="240" w:lineRule="auto"/>
        <w:ind w:firstLine="709"/>
        <w:contextualSpacing/>
        <w:jc w:val="both"/>
        <w:rPr>
          <w:rFonts w:ascii="Times New Roman" w:hAnsi="Times New Roman" w:cs="Times New Roman"/>
          <w:sz w:val="28"/>
          <w:szCs w:val="28"/>
          <w:lang w:val="kk-KZ"/>
        </w:rPr>
      </w:pPr>
    </w:p>
    <w:p w14:paraId="5963CA2D" w14:textId="123B1ADB"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Осы орайда, «Абай жолы» роман-эпопеясының аудармашыларының тілдік-мәдени, кәсіби құзыреттілігін былайша көрсетуге болады</w:t>
      </w:r>
      <w:r w:rsidR="003F7BAB" w:rsidRPr="00F50332">
        <w:rPr>
          <w:rFonts w:ascii="Times New Roman" w:hAnsi="Times New Roman" w:cs="Times New Roman"/>
          <w:sz w:val="28"/>
          <w:szCs w:val="28"/>
          <w:lang w:val="kk-KZ"/>
        </w:rPr>
        <w:t xml:space="preserve"> (Кесте 18</w:t>
      </w:r>
      <w:r w:rsidR="001175A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6450049A" w14:textId="77777777" w:rsidR="00C60283" w:rsidRPr="00F50332" w:rsidRDefault="00C60283" w:rsidP="00F50332">
      <w:pPr>
        <w:spacing w:after="0" w:line="240" w:lineRule="auto"/>
        <w:ind w:firstLine="709"/>
        <w:contextualSpacing/>
        <w:jc w:val="both"/>
        <w:rPr>
          <w:rFonts w:ascii="Times New Roman" w:hAnsi="Times New Roman" w:cs="Times New Roman"/>
          <w:sz w:val="28"/>
          <w:szCs w:val="28"/>
          <w:lang w:val="kk-KZ"/>
        </w:rPr>
      </w:pPr>
    </w:p>
    <w:p w14:paraId="6CCD6321" w14:textId="3D393674" w:rsidR="00C60283" w:rsidRPr="00F50332" w:rsidRDefault="003F7BA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Кесте 18</w:t>
      </w:r>
      <w:r w:rsidR="00C60283" w:rsidRPr="00F50332">
        <w:rPr>
          <w:rFonts w:ascii="Times New Roman" w:hAnsi="Times New Roman" w:cs="Times New Roman"/>
          <w:sz w:val="28"/>
          <w:szCs w:val="28"/>
          <w:lang w:val="kk-KZ"/>
        </w:rPr>
        <w:t xml:space="preserve"> – «Абай жолы» романының аудармашылары Л.Соболев пен А. Кимнің тілдік-мәдени, кәсіби құзыреттілігі</w:t>
      </w:r>
    </w:p>
    <w:p w14:paraId="1E60EB5E"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p>
    <w:tbl>
      <w:tblPr>
        <w:tblStyle w:val="ac"/>
        <w:tblW w:w="9500" w:type="dxa"/>
        <w:tblLook w:val="0420" w:firstRow="1" w:lastRow="0" w:firstColumn="0" w:lastColumn="0" w:noHBand="0" w:noVBand="1"/>
      </w:tblPr>
      <w:tblGrid>
        <w:gridCol w:w="4822"/>
        <w:gridCol w:w="4678"/>
      </w:tblGrid>
      <w:tr w:rsidR="00814F6F" w:rsidRPr="00F50332" w14:paraId="03482771" w14:textId="77777777" w:rsidTr="00814F6F">
        <w:trPr>
          <w:trHeight w:val="445"/>
        </w:trPr>
        <w:tc>
          <w:tcPr>
            <w:tcW w:w="4822" w:type="dxa"/>
            <w:tcBorders>
              <w:top w:val="single" w:sz="4" w:space="0" w:color="auto"/>
              <w:left w:val="single" w:sz="4" w:space="0" w:color="auto"/>
              <w:bottom w:val="single" w:sz="4" w:space="0" w:color="auto"/>
              <w:right w:val="single" w:sz="4" w:space="0" w:color="auto"/>
            </w:tcBorders>
            <w:hideMark/>
          </w:tcPr>
          <w:p w14:paraId="07322ABA" w14:textId="77777777" w:rsidR="00814F6F" w:rsidRPr="00F50332" w:rsidRDefault="00814F6F" w:rsidP="00F50332">
            <w:pPr>
              <w:spacing w:after="0" w:line="240" w:lineRule="auto"/>
              <w:contextualSpacing/>
              <w:jc w:val="center"/>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Леонид Соболев</w:t>
            </w:r>
          </w:p>
        </w:tc>
        <w:tc>
          <w:tcPr>
            <w:tcW w:w="4678" w:type="dxa"/>
            <w:tcBorders>
              <w:top w:val="single" w:sz="4" w:space="0" w:color="auto"/>
              <w:left w:val="single" w:sz="4" w:space="0" w:color="auto"/>
              <w:bottom w:val="single" w:sz="4" w:space="0" w:color="auto"/>
              <w:right w:val="single" w:sz="4" w:space="0" w:color="auto"/>
            </w:tcBorders>
            <w:hideMark/>
          </w:tcPr>
          <w:p w14:paraId="2A9DD02D" w14:textId="77777777" w:rsidR="00814F6F" w:rsidRPr="00F50332" w:rsidRDefault="00814F6F" w:rsidP="00F50332">
            <w:pPr>
              <w:spacing w:after="0" w:line="240" w:lineRule="auto"/>
              <w:contextualSpacing/>
              <w:jc w:val="center"/>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Анатолий Ким</w:t>
            </w:r>
          </w:p>
        </w:tc>
      </w:tr>
      <w:tr w:rsidR="00814F6F" w:rsidRPr="00F50332" w14:paraId="04907983" w14:textId="77777777" w:rsidTr="00814F6F">
        <w:trPr>
          <w:trHeight w:val="445"/>
        </w:trPr>
        <w:tc>
          <w:tcPr>
            <w:tcW w:w="4822" w:type="dxa"/>
            <w:tcBorders>
              <w:top w:val="single" w:sz="4" w:space="0" w:color="auto"/>
              <w:left w:val="single" w:sz="4" w:space="0" w:color="auto"/>
              <w:bottom w:val="single" w:sz="4" w:space="0" w:color="auto"/>
              <w:right w:val="single" w:sz="4" w:space="0" w:color="auto"/>
            </w:tcBorders>
            <w:hideMark/>
          </w:tcPr>
          <w:p w14:paraId="021DCC68" w14:textId="77777777" w:rsidR="00814F6F" w:rsidRPr="00F50332" w:rsidRDefault="00814F6F" w:rsidP="00F50332">
            <w:pPr>
              <w:spacing w:after="0" w:line="240" w:lineRule="auto"/>
              <w:contextualSpacing/>
              <w:jc w:val="both"/>
              <w:rPr>
                <w:rFonts w:ascii="Times New Roman" w:eastAsia="Times New Roman" w:hAnsi="Times New Roman" w:cs="Times New Roman"/>
                <w:b/>
                <w:bCs/>
                <w:color w:val="000000"/>
                <w:sz w:val="24"/>
                <w:szCs w:val="28"/>
                <w:lang w:val="kk-KZ" w:eastAsia="ru-RU"/>
              </w:rPr>
            </w:pPr>
            <w:r w:rsidRPr="00F50332">
              <w:rPr>
                <w:rFonts w:ascii="Times New Roman" w:eastAsia="Times New Roman" w:hAnsi="Times New Roman" w:cs="Times New Roman"/>
                <w:b/>
                <w:bCs/>
                <w:color w:val="000000"/>
                <w:sz w:val="24"/>
                <w:szCs w:val="28"/>
                <w:lang w:val="kk-KZ" w:eastAsia="ru-RU"/>
              </w:rPr>
              <w:t xml:space="preserve">Мамандығы: </w:t>
            </w:r>
            <w:r w:rsidRPr="00F50332">
              <w:rPr>
                <w:rFonts w:ascii="Times New Roman" w:eastAsia="Times New Roman" w:hAnsi="Times New Roman" w:cs="Times New Roman"/>
                <w:color w:val="000000"/>
                <w:sz w:val="24"/>
                <w:szCs w:val="28"/>
                <w:lang w:val="kk-KZ" w:eastAsia="ru-RU"/>
              </w:rPr>
              <w:t>Жазушы, журналист, әскери тілші</w:t>
            </w:r>
          </w:p>
        </w:tc>
        <w:tc>
          <w:tcPr>
            <w:tcW w:w="4678" w:type="dxa"/>
            <w:tcBorders>
              <w:top w:val="single" w:sz="4" w:space="0" w:color="auto"/>
              <w:left w:val="single" w:sz="4" w:space="0" w:color="auto"/>
              <w:bottom w:val="single" w:sz="4" w:space="0" w:color="auto"/>
              <w:right w:val="single" w:sz="4" w:space="0" w:color="auto"/>
            </w:tcBorders>
            <w:hideMark/>
          </w:tcPr>
          <w:p w14:paraId="4C3767A8" w14:textId="77777777" w:rsidR="00814F6F" w:rsidRPr="00F50332" w:rsidRDefault="00814F6F" w:rsidP="00F50332">
            <w:pPr>
              <w:spacing w:after="0" w:line="240" w:lineRule="auto"/>
              <w:contextualSpacing/>
              <w:jc w:val="both"/>
              <w:rPr>
                <w:rFonts w:ascii="Times New Roman" w:eastAsia="Times New Roman" w:hAnsi="Times New Roman" w:cs="Times New Roman"/>
                <w:b/>
                <w:bCs/>
                <w:color w:val="000000"/>
                <w:sz w:val="24"/>
                <w:szCs w:val="28"/>
                <w:lang w:val="kk-KZ" w:eastAsia="ru-RU"/>
              </w:rPr>
            </w:pPr>
            <w:r w:rsidRPr="00F50332">
              <w:rPr>
                <w:rFonts w:ascii="Times New Roman" w:eastAsia="Times New Roman" w:hAnsi="Times New Roman" w:cs="Times New Roman"/>
                <w:b/>
                <w:bCs/>
                <w:color w:val="000000"/>
                <w:sz w:val="24"/>
                <w:szCs w:val="28"/>
                <w:lang w:val="kk-KZ" w:eastAsia="ru-RU"/>
              </w:rPr>
              <w:t xml:space="preserve">Мамандығы: </w:t>
            </w:r>
            <w:r w:rsidRPr="00F50332">
              <w:rPr>
                <w:rFonts w:ascii="Times New Roman" w:eastAsia="Times New Roman" w:hAnsi="Times New Roman" w:cs="Times New Roman"/>
                <w:color w:val="000000"/>
                <w:sz w:val="24"/>
                <w:szCs w:val="28"/>
                <w:lang w:val="kk-KZ" w:eastAsia="ru-RU"/>
              </w:rPr>
              <w:t xml:space="preserve">Прозаик, драматург, аудармашы, сценарист </w:t>
            </w:r>
          </w:p>
        </w:tc>
      </w:tr>
      <w:tr w:rsidR="00814F6F" w:rsidRPr="00F50332" w14:paraId="467F71E5" w14:textId="77777777" w:rsidTr="00814F6F">
        <w:trPr>
          <w:trHeight w:val="913"/>
        </w:trPr>
        <w:tc>
          <w:tcPr>
            <w:tcW w:w="4822" w:type="dxa"/>
            <w:tcBorders>
              <w:top w:val="single" w:sz="4" w:space="0" w:color="auto"/>
              <w:left w:val="single" w:sz="4" w:space="0" w:color="auto"/>
              <w:bottom w:val="single" w:sz="4" w:space="0" w:color="auto"/>
              <w:right w:val="single" w:sz="4" w:space="0" w:color="auto"/>
            </w:tcBorders>
            <w:hideMark/>
          </w:tcPr>
          <w:p w14:paraId="35924E7D"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Білімі:</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val="kk-KZ" w:eastAsia="ru-RU"/>
              </w:rPr>
              <w:t>Александр кадет корпусы (1910-1916)</w:t>
            </w:r>
            <w:r w:rsidRPr="00F50332">
              <w:rPr>
                <w:rFonts w:ascii="Times New Roman" w:eastAsia="Times New Roman" w:hAnsi="Times New Roman" w:cs="Times New Roman"/>
                <w:sz w:val="24"/>
                <w:szCs w:val="28"/>
                <w:lang w:eastAsia="ru-RU"/>
              </w:rPr>
              <w:t xml:space="preserve">, </w:t>
            </w:r>
            <w:r w:rsidRPr="00F50332">
              <w:rPr>
                <w:rFonts w:ascii="Times New Roman" w:eastAsia="Times New Roman" w:hAnsi="Times New Roman" w:cs="Times New Roman"/>
                <w:color w:val="000000"/>
                <w:sz w:val="24"/>
                <w:szCs w:val="28"/>
                <w:lang w:val="kk-KZ" w:eastAsia="ru-RU"/>
              </w:rPr>
              <w:t>Теңіз кадет корпусы (1916)</w:t>
            </w:r>
          </w:p>
        </w:tc>
        <w:tc>
          <w:tcPr>
            <w:tcW w:w="4678" w:type="dxa"/>
            <w:tcBorders>
              <w:top w:val="single" w:sz="4" w:space="0" w:color="auto"/>
              <w:left w:val="single" w:sz="4" w:space="0" w:color="auto"/>
              <w:bottom w:val="single" w:sz="4" w:space="0" w:color="auto"/>
              <w:right w:val="single" w:sz="4" w:space="0" w:color="auto"/>
            </w:tcBorders>
            <w:hideMark/>
          </w:tcPr>
          <w:p w14:paraId="48D9D838"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Білімі</w:t>
            </w:r>
            <w:r w:rsidRPr="00F50332">
              <w:rPr>
                <w:rFonts w:ascii="Times New Roman" w:eastAsia="Times New Roman" w:hAnsi="Times New Roman" w:cs="Times New Roman"/>
                <w:color w:val="000000"/>
                <w:sz w:val="24"/>
                <w:szCs w:val="28"/>
                <w:lang w:val="kk-KZ" w:eastAsia="ru-RU"/>
              </w:rPr>
              <w:t>: Мәскеу сурет училищесі (1905)</w:t>
            </w:r>
            <w:r w:rsidRPr="00F50332">
              <w:rPr>
                <w:rFonts w:ascii="Times New Roman" w:eastAsia="Times New Roman" w:hAnsi="Times New Roman" w:cs="Times New Roman"/>
                <w:color w:val="000000"/>
                <w:sz w:val="24"/>
                <w:szCs w:val="28"/>
                <w:lang w:eastAsia="ru-RU"/>
              </w:rPr>
              <w:t>,</w:t>
            </w:r>
          </w:p>
          <w:p w14:paraId="6848A8C5" w14:textId="77777777" w:rsidR="00814F6F" w:rsidRPr="00F50332" w:rsidRDefault="00814F6F" w:rsidP="00F50332">
            <w:pPr>
              <w:spacing w:after="0" w:line="240" w:lineRule="auto"/>
              <w:contextualSpacing/>
              <w:jc w:val="both"/>
              <w:rPr>
                <w:rFonts w:ascii="Times New Roman" w:eastAsia="Times New Roman" w:hAnsi="Times New Roman" w:cs="Times New Roman"/>
                <w:color w:val="000000"/>
                <w:sz w:val="24"/>
                <w:szCs w:val="28"/>
                <w:lang w:eastAsia="ru-RU"/>
              </w:rPr>
            </w:pPr>
            <w:r w:rsidRPr="00F50332">
              <w:rPr>
                <w:rFonts w:ascii="Times New Roman" w:eastAsia="Times New Roman" w:hAnsi="Times New Roman" w:cs="Times New Roman"/>
                <w:color w:val="000000"/>
                <w:sz w:val="24"/>
                <w:szCs w:val="28"/>
                <w:lang w:val="kk-KZ" w:eastAsia="ru-RU"/>
              </w:rPr>
              <w:t>А.М.Горький атындағы Әдебиет институты (сырттай 1971)</w:t>
            </w:r>
          </w:p>
        </w:tc>
      </w:tr>
      <w:tr w:rsidR="00814F6F" w:rsidRPr="00F50332" w14:paraId="27E75D05" w14:textId="77777777" w:rsidTr="00814F6F">
        <w:trPr>
          <w:trHeight w:val="445"/>
        </w:trPr>
        <w:tc>
          <w:tcPr>
            <w:tcW w:w="4822" w:type="dxa"/>
            <w:tcBorders>
              <w:top w:val="single" w:sz="4" w:space="0" w:color="auto"/>
              <w:left w:val="single" w:sz="4" w:space="0" w:color="auto"/>
              <w:bottom w:val="single" w:sz="4" w:space="0" w:color="auto"/>
              <w:right w:val="single" w:sz="4" w:space="0" w:color="auto"/>
            </w:tcBorders>
            <w:hideMark/>
          </w:tcPr>
          <w:p w14:paraId="22414059"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Ұлты</w:t>
            </w:r>
            <w:r w:rsidRPr="00F50332">
              <w:rPr>
                <w:rFonts w:ascii="Times New Roman" w:eastAsia="Times New Roman" w:hAnsi="Times New Roman" w:cs="Times New Roman"/>
                <w:color w:val="000000"/>
                <w:sz w:val="24"/>
                <w:szCs w:val="28"/>
                <w:lang w:val="kk-KZ" w:eastAsia="ru-RU"/>
              </w:rPr>
              <w:t>: орыс</w:t>
            </w:r>
          </w:p>
        </w:tc>
        <w:tc>
          <w:tcPr>
            <w:tcW w:w="4678" w:type="dxa"/>
            <w:tcBorders>
              <w:top w:val="single" w:sz="4" w:space="0" w:color="auto"/>
              <w:left w:val="single" w:sz="4" w:space="0" w:color="auto"/>
              <w:bottom w:val="single" w:sz="4" w:space="0" w:color="auto"/>
              <w:right w:val="single" w:sz="4" w:space="0" w:color="auto"/>
            </w:tcBorders>
            <w:hideMark/>
          </w:tcPr>
          <w:p w14:paraId="3C4E6E39"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Ұлты</w:t>
            </w:r>
            <w:r w:rsidRPr="00F50332">
              <w:rPr>
                <w:rFonts w:ascii="Times New Roman" w:eastAsia="Times New Roman" w:hAnsi="Times New Roman" w:cs="Times New Roman"/>
                <w:color w:val="000000"/>
                <w:sz w:val="24"/>
                <w:szCs w:val="28"/>
                <w:lang w:val="kk-KZ" w:eastAsia="ru-RU"/>
              </w:rPr>
              <w:t>: кәріс</w:t>
            </w:r>
          </w:p>
        </w:tc>
      </w:tr>
      <w:tr w:rsidR="00814F6F" w:rsidRPr="00F50332" w14:paraId="7AA9B72C" w14:textId="77777777" w:rsidTr="00814F6F">
        <w:trPr>
          <w:trHeight w:val="445"/>
        </w:trPr>
        <w:tc>
          <w:tcPr>
            <w:tcW w:w="4822" w:type="dxa"/>
            <w:tcBorders>
              <w:top w:val="single" w:sz="4" w:space="0" w:color="auto"/>
              <w:left w:val="single" w:sz="4" w:space="0" w:color="auto"/>
              <w:bottom w:val="single" w:sz="4" w:space="0" w:color="auto"/>
              <w:right w:val="single" w:sz="4" w:space="0" w:color="auto"/>
            </w:tcBorders>
            <w:hideMark/>
          </w:tcPr>
          <w:p w14:paraId="71E85A43"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 xml:space="preserve">Туған жері: </w:t>
            </w:r>
            <w:r w:rsidRPr="00F50332">
              <w:rPr>
                <w:rFonts w:ascii="Times New Roman" w:eastAsia="Times New Roman" w:hAnsi="Times New Roman" w:cs="Times New Roman"/>
                <w:color w:val="000000"/>
                <w:sz w:val="24"/>
                <w:szCs w:val="28"/>
                <w:lang w:val="kk-KZ" w:eastAsia="ru-RU"/>
              </w:rPr>
              <w:t>Иркутск</w:t>
            </w:r>
          </w:p>
        </w:tc>
        <w:tc>
          <w:tcPr>
            <w:tcW w:w="4678" w:type="dxa"/>
            <w:tcBorders>
              <w:top w:val="single" w:sz="4" w:space="0" w:color="auto"/>
              <w:left w:val="single" w:sz="4" w:space="0" w:color="auto"/>
              <w:bottom w:val="single" w:sz="4" w:space="0" w:color="auto"/>
              <w:right w:val="single" w:sz="4" w:space="0" w:color="auto"/>
            </w:tcBorders>
            <w:hideMark/>
          </w:tcPr>
          <w:p w14:paraId="79DBA72F"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 xml:space="preserve">Туған жері: </w:t>
            </w:r>
            <w:r w:rsidRPr="00F50332">
              <w:rPr>
                <w:rFonts w:ascii="Times New Roman" w:eastAsia="Times New Roman" w:hAnsi="Times New Roman" w:cs="Times New Roman"/>
                <w:color w:val="000000"/>
                <w:sz w:val="24"/>
                <w:szCs w:val="28"/>
                <w:lang w:val="kk-KZ" w:eastAsia="ru-RU"/>
              </w:rPr>
              <w:t>ОҚО, Ынтымақ ауылы</w:t>
            </w:r>
          </w:p>
        </w:tc>
      </w:tr>
      <w:tr w:rsidR="00814F6F" w:rsidRPr="00F50332" w14:paraId="78474F2E" w14:textId="77777777" w:rsidTr="00814F6F">
        <w:trPr>
          <w:trHeight w:val="742"/>
        </w:trPr>
        <w:tc>
          <w:tcPr>
            <w:tcW w:w="4822" w:type="dxa"/>
            <w:tcBorders>
              <w:top w:val="single" w:sz="4" w:space="0" w:color="auto"/>
              <w:left w:val="single" w:sz="4" w:space="0" w:color="auto"/>
              <w:bottom w:val="single" w:sz="4" w:space="0" w:color="auto"/>
              <w:right w:val="single" w:sz="4" w:space="0" w:color="auto"/>
            </w:tcBorders>
            <w:hideMark/>
          </w:tcPr>
          <w:p w14:paraId="5BE511FD"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 xml:space="preserve">Ана тілі: </w:t>
            </w:r>
            <w:r w:rsidRPr="00F50332">
              <w:rPr>
                <w:rFonts w:ascii="Times New Roman" w:eastAsia="Times New Roman" w:hAnsi="Times New Roman" w:cs="Times New Roman"/>
                <w:color w:val="000000"/>
                <w:sz w:val="24"/>
                <w:szCs w:val="28"/>
                <w:lang w:val="kk-KZ" w:eastAsia="ru-RU"/>
              </w:rPr>
              <w:t>орыс тілі</w:t>
            </w:r>
          </w:p>
        </w:tc>
        <w:tc>
          <w:tcPr>
            <w:tcW w:w="4678" w:type="dxa"/>
            <w:tcBorders>
              <w:top w:val="single" w:sz="4" w:space="0" w:color="auto"/>
              <w:left w:val="single" w:sz="4" w:space="0" w:color="auto"/>
              <w:bottom w:val="single" w:sz="4" w:space="0" w:color="auto"/>
              <w:right w:val="single" w:sz="4" w:space="0" w:color="auto"/>
            </w:tcBorders>
            <w:hideMark/>
          </w:tcPr>
          <w:p w14:paraId="7DEFEC40"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 xml:space="preserve">Ана тілі: </w:t>
            </w:r>
            <w:r w:rsidRPr="00F50332">
              <w:rPr>
                <w:rFonts w:ascii="Times New Roman" w:eastAsia="Times New Roman" w:hAnsi="Times New Roman" w:cs="Times New Roman"/>
                <w:color w:val="000000"/>
                <w:sz w:val="24"/>
                <w:szCs w:val="28"/>
                <w:lang w:val="kk-KZ" w:eastAsia="ru-RU"/>
              </w:rPr>
              <w:t>кәріс тілі</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val="kk-KZ" w:eastAsia="ru-RU"/>
              </w:rPr>
              <w:t>орыс тілін жетік меңгерген)</w:t>
            </w:r>
          </w:p>
        </w:tc>
      </w:tr>
      <w:tr w:rsidR="00814F6F" w:rsidRPr="00F50332" w14:paraId="41F254F6" w14:textId="77777777" w:rsidTr="00814F6F">
        <w:trPr>
          <w:trHeight w:val="445"/>
        </w:trPr>
        <w:tc>
          <w:tcPr>
            <w:tcW w:w="4822" w:type="dxa"/>
            <w:tcBorders>
              <w:top w:val="single" w:sz="4" w:space="0" w:color="auto"/>
              <w:left w:val="single" w:sz="4" w:space="0" w:color="auto"/>
              <w:bottom w:val="single" w:sz="4" w:space="0" w:color="auto"/>
              <w:right w:val="single" w:sz="4" w:space="0" w:color="auto"/>
            </w:tcBorders>
            <w:hideMark/>
          </w:tcPr>
          <w:p w14:paraId="62B58255"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Тілдік құзыреттілігі:</w:t>
            </w:r>
            <w:r w:rsidRPr="00F50332">
              <w:rPr>
                <w:rFonts w:ascii="Times New Roman" w:eastAsia="Times New Roman" w:hAnsi="Times New Roman" w:cs="Times New Roman"/>
                <w:color w:val="000000"/>
                <w:sz w:val="24"/>
                <w:szCs w:val="28"/>
                <w:lang w:val="kk-KZ" w:eastAsia="ru-RU"/>
              </w:rPr>
              <w:t xml:space="preserve"> Қазақ тілін меңгермеген </w:t>
            </w:r>
          </w:p>
        </w:tc>
        <w:tc>
          <w:tcPr>
            <w:tcW w:w="4678" w:type="dxa"/>
            <w:tcBorders>
              <w:top w:val="single" w:sz="4" w:space="0" w:color="auto"/>
              <w:left w:val="single" w:sz="4" w:space="0" w:color="auto"/>
              <w:bottom w:val="single" w:sz="4" w:space="0" w:color="auto"/>
              <w:right w:val="single" w:sz="4" w:space="0" w:color="auto"/>
            </w:tcBorders>
            <w:hideMark/>
          </w:tcPr>
          <w:p w14:paraId="6855E300"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Тілдік құзыреттілігі:</w:t>
            </w:r>
            <w:r w:rsidRPr="00F50332">
              <w:rPr>
                <w:rFonts w:ascii="Times New Roman" w:eastAsia="Times New Roman" w:hAnsi="Times New Roman" w:cs="Times New Roman"/>
                <w:color w:val="000000"/>
                <w:sz w:val="24"/>
                <w:szCs w:val="28"/>
                <w:lang w:val="kk-KZ" w:eastAsia="ru-RU"/>
              </w:rPr>
              <w:t xml:space="preserve"> Қазақ тілін меңгермеген </w:t>
            </w:r>
          </w:p>
        </w:tc>
      </w:tr>
      <w:tr w:rsidR="00814F6F" w:rsidRPr="00F50332" w14:paraId="59AB02F3" w14:textId="77777777" w:rsidTr="00814F6F">
        <w:trPr>
          <w:trHeight w:val="1039"/>
        </w:trPr>
        <w:tc>
          <w:tcPr>
            <w:tcW w:w="4822" w:type="dxa"/>
            <w:tcBorders>
              <w:top w:val="single" w:sz="4" w:space="0" w:color="auto"/>
              <w:left w:val="single" w:sz="4" w:space="0" w:color="auto"/>
              <w:bottom w:val="single" w:sz="4" w:space="0" w:color="auto"/>
              <w:right w:val="single" w:sz="4" w:space="0" w:color="auto"/>
            </w:tcBorders>
            <w:hideMark/>
          </w:tcPr>
          <w:p w14:paraId="08B232AB"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Аудармалары:</w:t>
            </w:r>
            <w:r w:rsidRPr="00F50332">
              <w:rPr>
                <w:rFonts w:ascii="Times New Roman" w:eastAsia="Times New Roman" w:hAnsi="Times New Roman" w:cs="Times New Roman"/>
                <w:sz w:val="24"/>
                <w:szCs w:val="28"/>
                <w:lang w:val="kk-KZ" w:eastAsia="ru-RU"/>
              </w:rPr>
              <w:t xml:space="preserve"> «Абай», </w:t>
            </w:r>
            <w:r w:rsidRPr="00F50332">
              <w:rPr>
                <w:rFonts w:ascii="Times New Roman" w:eastAsia="Times New Roman" w:hAnsi="Times New Roman" w:cs="Times New Roman"/>
                <w:color w:val="000000"/>
                <w:sz w:val="24"/>
                <w:szCs w:val="28"/>
                <w:lang w:val="kk-KZ" w:eastAsia="ru-RU"/>
              </w:rPr>
              <w:t xml:space="preserve">«Путь Абая» </w:t>
            </w:r>
          </w:p>
        </w:tc>
        <w:tc>
          <w:tcPr>
            <w:tcW w:w="4678" w:type="dxa"/>
            <w:tcBorders>
              <w:top w:val="single" w:sz="4" w:space="0" w:color="auto"/>
              <w:left w:val="single" w:sz="4" w:space="0" w:color="auto"/>
              <w:bottom w:val="single" w:sz="4" w:space="0" w:color="auto"/>
              <w:right w:val="single" w:sz="4" w:space="0" w:color="auto"/>
            </w:tcBorders>
            <w:hideMark/>
          </w:tcPr>
          <w:p w14:paraId="374E80AB"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Аудармалары:</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val="kk-KZ" w:eastAsia="ru-RU"/>
              </w:rPr>
              <w:t>«Последний долг» (Ә.Нұрпейісов, 2000);</w:t>
            </w:r>
            <w:r w:rsidR="00ED7391"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val="kk-KZ" w:eastAsia="ru-RU"/>
              </w:rPr>
              <w:t>«Путь Абая» (М.Әуезов, 2007)</w:t>
            </w:r>
          </w:p>
        </w:tc>
      </w:tr>
      <w:tr w:rsidR="00814F6F" w:rsidRPr="00F50332" w14:paraId="04A14ED1" w14:textId="77777777" w:rsidTr="00814F6F">
        <w:trPr>
          <w:trHeight w:val="1114"/>
        </w:trPr>
        <w:tc>
          <w:tcPr>
            <w:tcW w:w="4822" w:type="dxa"/>
            <w:tcBorders>
              <w:top w:val="single" w:sz="4" w:space="0" w:color="auto"/>
              <w:left w:val="single" w:sz="4" w:space="0" w:color="auto"/>
              <w:bottom w:val="single" w:sz="4" w:space="0" w:color="auto"/>
              <w:right w:val="single" w:sz="4" w:space="0" w:color="auto"/>
            </w:tcBorders>
            <w:hideMark/>
          </w:tcPr>
          <w:p w14:paraId="109D1486"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eastAsia="ru-RU"/>
              </w:rPr>
            </w:pPr>
            <w:r w:rsidRPr="00F50332">
              <w:rPr>
                <w:rFonts w:ascii="Times New Roman" w:eastAsia="Times New Roman" w:hAnsi="Times New Roman" w:cs="Times New Roman"/>
                <w:b/>
                <w:bCs/>
                <w:color w:val="000000"/>
                <w:sz w:val="24"/>
                <w:szCs w:val="28"/>
                <w:lang w:val="kk-KZ" w:eastAsia="ru-RU"/>
              </w:rPr>
              <w:t>Әдеби шығармалары:</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eastAsia="ru-RU"/>
              </w:rPr>
              <w:t>«Капитальный ремонт» романы</w:t>
            </w:r>
            <w:r w:rsidRPr="00F50332">
              <w:rPr>
                <w:rFonts w:ascii="Times New Roman" w:eastAsia="Times New Roman" w:hAnsi="Times New Roman" w:cs="Times New Roman"/>
                <w:color w:val="000000"/>
                <w:sz w:val="24"/>
                <w:szCs w:val="28"/>
                <w:lang w:val="kk-KZ" w:eastAsia="ru-RU"/>
              </w:rPr>
              <w:t xml:space="preserve">, </w:t>
            </w:r>
            <w:r w:rsidRPr="00F50332">
              <w:rPr>
                <w:rFonts w:ascii="Times New Roman" w:eastAsia="Times New Roman" w:hAnsi="Times New Roman" w:cs="Times New Roman"/>
                <w:color w:val="000000"/>
                <w:sz w:val="24"/>
                <w:szCs w:val="28"/>
                <w:lang w:eastAsia="ru-RU"/>
              </w:rPr>
              <w:t>«Морская душа» әңігмелер мен очерктер жинағы</w:t>
            </w:r>
            <w:r w:rsidRPr="00F50332">
              <w:rPr>
                <w:rFonts w:ascii="Times New Roman" w:eastAsia="Times New Roman" w:hAnsi="Times New Roman" w:cs="Times New Roman"/>
                <w:color w:val="000000"/>
                <w:sz w:val="24"/>
                <w:szCs w:val="28"/>
                <w:lang w:val="kk-KZ" w:eastAsia="ru-RU"/>
              </w:rPr>
              <w:t xml:space="preserve">, </w:t>
            </w:r>
            <w:r w:rsidRPr="00F50332">
              <w:rPr>
                <w:rFonts w:ascii="Times New Roman" w:eastAsia="Times New Roman" w:hAnsi="Times New Roman" w:cs="Times New Roman"/>
                <w:color w:val="000000"/>
                <w:sz w:val="24"/>
                <w:szCs w:val="28"/>
                <w:lang w:eastAsia="ru-RU"/>
              </w:rPr>
              <w:t>«Зелёный луч» повес</w:t>
            </w:r>
            <w:r w:rsidRPr="00F50332">
              <w:rPr>
                <w:rFonts w:ascii="Times New Roman" w:eastAsia="Times New Roman" w:hAnsi="Times New Roman" w:cs="Times New Roman"/>
                <w:color w:val="000000"/>
                <w:sz w:val="24"/>
                <w:szCs w:val="28"/>
                <w:lang w:val="kk-KZ" w:eastAsia="ru-RU"/>
              </w:rPr>
              <w:t>і;</w:t>
            </w:r>
          </w:p>
          <w:p w14:paraId="75290FE6"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val="kk-KZ" w:eastAsia="ru-RU"/>
              </w:rPr>
            </w:pPr>
            <w:r w:rsidRPr="00F50332">
              <w:rPr>
                <w:rFonts w:ascii="Times New Roman" w:eastAsia="Times New Roman" w:hAnsi="Times New Roman" w:cs="Times New Roman"/>
                <w:color w:val="000000"/>
                <w:sz w:val="24"/>
                <w:szCs w:val="28"/>
                <w:lang w:val="kk-KZ" w:eastAsia="ru-RU"/>
              </w:rPr>
              <w:t>«Абай» трагедиясы, «Эпос и фольклор казахского народа», Абай, Жамбыл туралы мақалалар т.б.</w:t>
            </w:r>
          </w:p>
        </w:tc>
        <w:tc>
          <w:tcPr>
            <w:tcW w:w="4678" w:type="dxa"/>
            <w:tcBorders>
              <w:top w:val="single" w:sz="4" w:space="0" w:color="auto"/>
              <w:left w:val="single" w:sz="4" w:space="0" w:color="auto"/>
              <w:bottom w:val="single" w:sz="4" w:space="0" w:color="auto"/>
              <w:right w:val="single" w:sz="4" w:space="0" w:color="auto"/>
            </w:tcBorders>
            <w:hideMark/>
          </w:tcPr>
          <w:p w14:paraId="4353E5BD" w14:textId="77777777" w:rsidR="00814F6F" w:rsidRPr="00F50332" w:rsidRDefault="00814F6F" w:rsidP="00F50332">
            <w:pPr>
              <w:spacing w:after="0" w:line="240" w:lineRule="auto"/>
              <w:contextualSpacing/>
              <w:jc w:val="both"/>
              <w:rPr>
                <w:rFonts w:ascii="Times New Roman" w:eastAsia="Times New Roman" w:hAnsi="Times New Roman" w:cs="Times New Roman"/>
                <w:sz w:val="24"/>
                <w:szCs w:val="28"/>
                <w:lang w:val="kk-KZ" w:eastAsia="ru-RU"/>
              </w:rPr>
            </w:pPr>
            <w:r w:rsidRPr="00F50332">
              <w:rPr>
                <w:rFonts w:ascii="Times New Roman" w:eastAsia="Times New Roman" w:hAnsi="Times New Roman" w:cs="Times New Roman"/>
                <w:b/>
                <w:bCs/>
                <w:color w:val="000000"/>
                <w:sz w:val="24"/>
                <w:szCs w:val="28"/>
                <w:lang w:val="kk-KZ" w:eastAsia="ru-RU"/>
              </w:rPr>
              <w:t>Әдеби шығармалары:</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eastAsia="ru-RU"/>
              </w:rPr>
              <w:t>Поклон одуванчику</w:t>
            </w:r>
            <w:r w:rsidRPr="00F50332">
              <w:rPr>
                <w:rFonts w:ascii="Times New Roman" w:eastAsia="Times New Roman" w:hAnsi="Times New Roman" w:cs="Times New Roman"/>
                <w:color w:val="000000"/>
                <w:sz w:val="24"/>
                <w:szCs w:val="28"/>
                <w:lang w:val="kk-KZ" w:eastAsia="ru-RU"/>
              </w:rPr>
              <w:t>»,</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val="kk-KZ" w:eastAsia="ru-RU"/>
              </w:rPr>
              <w:t>«</w:t>
            </w:r>
            <w:r w:rsidRPr="00F50332">
              <w:rPr>
                <w:rFonts w:ascii="Times New Roman" w:eastAsia="Times New Roman" w:hAnsi="Times New Roman" w:cs="Times New Roman"/>
                <w:color w:val="000000"/>
                <w:sz w:val="24"/>
                <w:szCs w:val="28"/>
                <w:lang w:eastAsia="ru-RU"/>
              </w:rPr>
              <w:t>Луковое поле</w:t>
            </w:r>
            <w:r w:rsidRPr="00F50332">
              <w:rPr>
                <w:rFonts w:ascii="Times New Roman" w:eastAsia="Times New Roman" w:hAnsi="Times New Roman" w:cs="Times New Roman"/>
                <w:color w:val="000000"/>
                <w:sz w:val="24"/>
                <w:szCs w:val="28"/>
                <w:lang w:val="kk-KZ" w:eastAsia="ru-RU"/>
              </w:rPr>
              <w:t>»</w:t>
            </w:r>
            <w:r w:rsidRPr="00F50332">
              <w:rPr>
                <w:rFonts w:ascii="Times New Roman" w:eastAsia="Times New Roman" w:hAnsi="Times New Roman" w:cs="Times New Roman"/>
                <w:sz w:val="24"/>
                <w:szCs w:val="28"/>
                <w:lang w:val="kk-KZ" w:eastAsia="ru-RU"/>
              </w:rPr>
              <w:t>, «</w:t>
            </w:r>
            <w:r w:rsidRPr="00F50332">
              <w:rPr>
                <w:rFonts w:ascii="Times New Roman" w:eastAsia="Times New Roman" w:hAnsi="Times New Roman" w:cs="Times New Roman"/>
                <w:color w:val="000000"/>
                <w:sz w:val="24"/>
                <w:szCs w:val="28"/>
                <w:lang w:eastAsia="ru-RU"/>
              </w:rPr>
              <w:t>Лотос</w:t>
            </w:r>
            <w:r w:rsidRPr="00F50332">
              <w:rPr>
                <w:rFonts w:ascii="Times New Roman" w:eastAsia="Times New Roman" w:hAnsi="Times New Roman" w:cs="Times New Roman"/>
                <w:color w:val="000000"/>
                <w:sz w:val="24"/>
                <w:szCs w:val="28"/>
                <w:lang w:val="kk-KZ" w:eastAsia="ru-RU"/>
              </w:rPr>
              <w:t>»,</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eastAsia="ru-RU"/>
              </w:rPr>
              <w:t>Поселок кентавров</w:t>
            </w:r>
            <w:r w:rsidRPr="00F50332">
              <w:rPr>
                <w:rFonts w:ascii="Times New Roman" w:eastAsia="Times New Roman" w:hAnsi="Times New Roman" w:cs="Times New Roman"/>
                <w:color w:val="000000"/>
                <w:sz w:val="24"/>
                <w:szCs w:val="28"/>
                <w:lang w:val="kk-KZ" w:eastAsia="ru-RU"/>
              </w:rPr>
              <w:t>»,</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eastAsia="ru-RU"/>
              </w:rPr>
              <w:t>Мое прошлое</w:t>
            </w:r>
            <w:r w:rsidRPr="00F50332">
              <w:rPr>
                <w:rFonts w:ascii="Times New Roman" w:eastAsia="Times New Roman" w:hAnsi="Times New Roman" w:cs="Times New Roman"/>
                <w:color w:val="000000"/>
                <w:sz w:val="24"/>
                <w:szCs w:val="28"/>
                <w:lang w:val="kk-KZ" w:eastAsia="ru-RU"/>
              </w:rPr>
              <w:t>»,</w:t>
            </w:r>
            <w:r w:rsidRPr="00F50332">
              <w:rPr>
                <w:rFonts w:ascii="Times New Roman" w:eastAsia="Times New Roman" w:hAnsi="Times New Roman" w:cs="Times New Roman"/>
                <w:sz w:val="24"/>
                <w:szCs w:val="28"/>
                <w:lang w:val="kk-KZ" w:eastAsia="ru-RU"/>
              </w:rPr>
              <w:t xml:space="preserve"> «</w:t>
            </w:r>
            <w:r w:rsidRPr="00F50332">
              <w:rPr>
                <w:rFonts w:ascii="Times New Roman" w:eastAsia="Times New Roman" w:hAnsi="Times New Roman" w:cs="Times New Roman"/>
                <w:color w:val="000000"/>
                <w:sz w:val="24"/>
                <w:szCs w:val="28"/>
                <w:lang w:eastAsia="ru-RU"/>
              </w:rPr>
              <w:t>Стена (Повесть невидимок)</w:t>
            </w:r>
            <w:r w:rsidRPr="00F50332">
              <w:rPr>
                <w:rFonts w:ascii="Times New Roman" w:eastAsia="Times New Roman" w:hAnsi="Times New Roman" w:cs="Times New Roman"/>
                <w:color w:val="000000"/>
                <w:sz w:val="24"/>
                <w:szCs w:val="28"/>
                <w:lang w:val="kk-KZ" w:eastAsia="ru-RU"/>
              </w:rPr>
              <w:t>» т.б.</w:t>
            </w:r>
          </w:p>
        </w:tc>
      </w:tr>
    </w:tbl>
    <w:p w14:paraId="3B596285" w14:textId="77777777" w:rsidR="00C60283" w:rsidRPr="00F50332" w:rsidRDefault="00C60283" w:rsidP="00F50332">
      <w:pPr>
        <w:spacing w:after="0" w:line="240" w:lineRule="auto"/>
        <w:ind w:firstLine="709"/>
        <w:contextualSpacing/>
        <w:jc w:val="both"/>
        <w:rPr>
          <w:rFonts w:ascii="Times New Roman" w:hAnsi="Times New Roman" w:cs="Times New Roman"/>
          <w:sz w:val="28"/>
          <w:szCs w:val="28"/>
          <w:lang w:val="kk-KZ"/>
        </w:rPr>
      </w:pPr>
    </w:p>
    <w:p w14:paraId="0872A75D" w14:textId="77777777" w:rsidR="00ED7391"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Көркем аударма процесі шығыс мәтінде эмоционалды-экспрессивті қолданыстардың мол кездесуіне, шығарманың жазушы тіліне тән стильдік айшықтарының болуына, ұлтт</w:t>
      </w:r>
      <w:r w:rsidR="00020A31" w:rsidRPr="00F50332">
        <w:rPr>
          <w:rFonts w:ascii="Times New Roman" w:hAnsi="Times New Roman" w:cs="Times New Roman"/>
          <w:sz w:val="28"/>
          <w:szCs w:val="28"/>
          <w:lang w:val="kk-KZ"/>
        </w:rPr>
        <w:t xml:space="preserve">ық-мәдени компоненттер арқылы </w:t>
      </w:r>
      <w:r w:rsidRPr="00F50332">
        <w:rPr>
          <w:rFonts w:ascii="Times New Roman" w:hAnsi="Times New Roman" w:cs="Times New Roman"/>
          <w:sz w:val="28"/>
          <w:szCs w:val="28"/>
          <w:lang w:val="kk-KZ"/>
        </w:rPr>
        <w:t xml:space="preserve">кодталған дүниетанымдық ақпараттардың көп қамтылуына байланысты күрделі шығармашылық жұмыс болып саналады. Көркем аударма жасау процесінде </w:t>
      </w:r>
      <w:r w:rsidRPr="00424726">
        <w:rPr>
          <w:rFonts w:ascii="Times New Roman" w:hAnsi="Times New Roman" w:cs="Times New Roman"/>
          <w:sz w:val="28"/>
          <w:szCs w:val="28"/>
          <w:lang w:val="kk-KZ"/>
        </w:rPr>
        <w:t>аудармашының кәсіби құзыреттілігімен қатар, мәдени, тілдік құзыреттілігі де маңызды рөл ойнайды. Осы бағытта ізденген А.А.</w:t>
      </w:r>
      <w:r w:rsidR="00020A31" w:rsidRPr="00424726">
        <w:rPr>
          <w:rFonts w:ascii="Times New Roman" w:hAnsi="Times New Roman" w:cs="Times New Roman"/>
          <w:sz w:val="28"/>
          <w:szCs w:val="28"/>
          <w:lang w:val="kk-KZ"/>
        </w:rPr>
        <w:t xml:space="preserve"> </w:t>
      </w:r>
      <w:r w:rsidRPr="00424726">
        <w:rPr>
          <w:rFonts w:ascii="Times New Roman" w:hAnsi="Times New Roman" w:cs="Times New Roman"/>
          <w:sz w:val="28"/>
          <w:szCs w:val="28"/>
          <w:lang w:val="kk-KZ"/>
        </w:rPr>
        <w:t>Кручинина өз зерттеуінде аудармашы-маман (переводчик-специалист) мен аудармашы-филолог (переводчик-филолог) аударған</w:t>
      </w:r>
      <w:r w:rsidR="00020A31" w:rsidRPr="00424726">
        <w:rPr>
          <w:rFonts w:ascii="Times New Roman" w:hAnsi="Times New Roman" w:cs="Times New Roman"/>
          <w:sz w:val="28"/>
          <w:szCs w:val="28"/>
          <w:lang w:val="kk-KZ"/>
        </w:rPr>
        <w:t xml:space="preserve"> екі мәтінді салыстыра келе, аудармадағы сөздің дәлме-</w:t>
      </w:r>
      <w:r w:rsidRPr="00424726">
        <w:rPr>
          <w:rFonts w:ascii="Times New Roman" w:hAnsi="Times New Roman" w:cs="Times New Roman"/>
          <w:sz w:val="28"/>
          <w:szCs w:val="28"/>
          <w:lang w:val="kk-KZ"/>
        </w:rPr>
        <w:t>дәл баламасын берумен қатар қосымша мәнін</w:t>
      </w:r>
      <w:r w:rsidRPr="00F50332">
        <w:rPr>
          <w:rFonts w:ascii="Times New Roman" w:hAnsi="Times New Roman" w:cs="Times New Roman"/>
          <w:sz w:val="28"/>
          <w:szCs w:val="28"/>
          <w:lang w:val="kk-KZ"/>
        </w:rPr>
        <w:t xml:space="preserve">, мағыналық реңктерін ескеру үшін аудармашының кәсіби құзыреттілігімен қатар, филологиялық білімінің болуының маңызды екенін </w:t>
      </w:r>
      <w:r w:rsidR="00020A31" w:rsidRPr="00F50332">
        <w:rPr>
          <w:rFonts w:ascii="Times New Roman" w:hAnsi="Times New Roman" w:cs="Times New Roman"/>
          <w:sz w:val="28"/>
          <w:szCs w:val="28"/>
          <w:lang w:val="kk-KZ"/>
        </w:rPr>
        <w:t>анықтаған</w:t>
      </w:r>
      <w:r w:rsidRPr="00F50332">
        <w:rPr>
          <w:rFonts w:ascii="Times New Roman" w:hAnsi="Times New Roman" w:cs="Times New Roman"/>
          <w:sz w:val="28"/>
          <w:szCs w:val="28"/>
          <w:lang w:val="kk-KZ"/>
        </w:rPr>
        <w:t xml:space="preserve"> </w:t>
      </w:r>
      <w:r w:rsidR="00EF1B37" w:rsidRPr="00F50332">
        <w:rPr>
          <w:rFonts w:ascii="Times New Roman" w:hAnsi="Times New Roman" w:cs="Times New Roman"/>
          <w:sz w:val="28"/>
          <w:szCs w:val="28"/>
          <w:lang w:val="kk-KZ"/>
        </w:rPr>
        <w:t>[179</w:t>
      </w:r>
      <w:r w:rsidR="00932315" w:rsidRPr="00F50332">
        <w:rPr>
          <w:rFonts w:ascii="Times New Roman" w:hAnsi="Times New Roman" w:cs="Times New Roman"/>
          <w:sz w:val="28"/>
          <w:szCs w:val="28"/>
          <w:lang w:val="kk-KZ"/>
        </w:rPr>
        <w:t>, 54]</w:t>
      </w:r>
      <w:r w:rsidRPr="00F50332">
        <w:rPr>
          <w:rFonts w:ascii="Times New Roman" w:hAnsi="Times New Roman" w:cs="Times New Roman"/>
          <w:sz w:val="28"/>
          <w:szCs w:val="28"/>
          <w:lang w:val="kk-KZ"/>
        </w:rPr>
        <w:t xml:space="preserve">. </w:t>
      </w:r>
    </w:p>
    <w:p w14:paraId="318B3FE0"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Бір халықтың өмірін екінші бір халықтың тілімен жеткізу үшін аудармашы берілген тарихи кезеңдегі халықтың тұрмыс-тіршілігін терең меңгеріп, таным-түсінігін өз бойына сіңіруі қажет. Бұл тұрғыдан туындыны аударған қазақ жеріне арнайы сапар шегіп, фольклорын терең зерттеген Л.Соболев та, бірқатар қазақ </w:t>
      </w:r>
      <w:r w:rsidRPr="00F50332">
        <w:rPr>
          <w:rFonts w:ascii="Times New Roman" w:hAnsi="Times New Roman" w:cs="Times New Roman"/>
          <w:sz w:val="28"/>
          <w:szCs w:val="28"/>
          <w:lang w:val="kk-KZ"/>
        </w:rPr>
        <w:lastRenderedPageBreak/>
        <w:t>жазушыларының тарихи, күрделі туындыларын орыс тіліне тәржімалап, оқырманның оң бағасына ие болған А.Ким де романдағы қазақ халқының болмыс-бітімін сезініп, ұғына алады деп айтуға болады. Алайда аудармашылардың «жолма-жол аударма» негізінде жұмыс істеуі, яғни тілдік құзыреттіліктерінің болмауы мәтіннің архитектоникасына, аударманың баламалану деңгейіне, тілдік тұрғыдан ала-құлалыққа себеп болғаны мәтіндерді салыстыра қарастырғанда анықталды. Қазақ тіліндегі шығармалардың жолма-жол аударма арқылы өңделіп, жарық көріп жа</w:t>
      </w:r>
      <w:r w:rsidR="00ED7391" w:rsidRPr="00F50332">
        <w:rPr>
          <w:rFonts w:ascii="Times New Roman" w:hAnsi="Times New Roman" w:cs="Times New Roman"/>
          <w:sz w:val="28"/>
          <w:szCs w:val="28"/>
          <w:lang w:val="kk-KZ"/>
        </w:rPr>
        <w:t xml:space="preserve">тқаны турасында Ә.Сатыбалдиев 70-жылдары: </w:t>
      </w:r>
      <w:r w:rsidR="00145C17" w:rsidRPr="00F50332">
        <w:rPr>
          <w:rFonts w:ascii="Times New Roman" w:hAnsi="Times New Roman" w:cs="Times New Roman"/>
          <w:sz w:val="28"/>
          <w:szCs w:val="28"/>
          <w:lang w:val="kk-KZ"/>
        </w:rPr>
        <w:t xml:space="preserve">«Аударылатын тілді жетік білу – бұл аудармашыдан талап етілетін ең басты нәрсе емес пе? Ешер аудармашылар жолма-жол аудармаға жүгінсе, ол жақсылықтың нышаны емес. Түпнұсқа тілін білетін біздер жолма-жол аударма арқылы жасалған аудармалардың қалай болып шығатынын көріп жүрміз. Мұндай жағдайда түпнұсқаның стилі, автордың интонациялары және басқа да құрамдас бөліктері жайлы айтудың өзі артық. Ал негізінде аударма мәтін түпнұсқаның барлық ерекшелігін, ұлттық колориттің барлық реңкін жеткізе алуы қажет» </w:t>
      </w:r>
      <w:r w:rsidRPr="00F50332">
        <w:rPr>
          <w:rFonts w:ascii="Times New Roman" w:hAnsi="Times New Roman" w:cs="Times New Roman"/>
          <w:sz w:val="28"/>
          <w:szCs w:val="28"/>
          <w:lang w:val="kk-KZ"/>
        </w:rPr>
        <w:t xml:space="preserve">- деп </w:t>
      </w:r>
      <w:r w:rsidR="00ED7391" w:rsidRPr="00F50332">
        <w:rPr>
          <w:rFonts w:ascii="Times New Roman" w:hAnsi="Times New Roman" w:cs="Times New Roman"/>
          <w:sz w:val="28"/>
          <w:szCs w:val="28"/>
          <w:lang w:val="kk-KZ"/>
        </w:rPr>
        <w:t>аударманың</w:t>
      </w:r>
      <w:r w:rsidRPr="00F50332">
        <w:rPr>
          <w:rFonts w:ascii="Times New Roman" w:hAnsi="Times New Roman" w:cs="Times New Roman"/>
          <w:sz w:val="28"/>
          <w:szCs w:val="28"/>
          <w:lang w:val="kk-KZ"/>
        </w:rPr>
        <w:t xml:space="preserve"> негізгі проблемасы «аудармашының тілдік құзыреттілігінің </w:t>
      </w:r>
      <w:r w:rsidR="00ED7391" w:rsidRPr="00F50332">
        <w:rPr>
          <w:rFonts w:ascii="Times New Roman" w:hAnsi="Times New Roman" w:cs="Times New Roman"/>
          <w:sz w:val="28"/>
          <w:szCs w:val="28"/>
          <w:lang w:val="kk-KZ"/>
        </w:rPr>
        <w:t>төмендігі</w:t>
      </w:r>
      <w:r w:rsidRPr="00F50332">
        <w:rPr>
          <w:rFonts w:ascii="Times New Roman" w:hAnsi="Times New Roman" w:cs="Times New Roman"/>
          <w:sz w:val="28"/>
          <w:szCs w:val="28"/>
          <w:lang w:val="kk-KZ"/>
        </w:rPr>
        <w:t xml:space="preserve">» деп тұжырымдайды </w:t>
      </w:r>
      <w:r w:rsidR="00EF1B37" w:rsidRPr="00F50332">
        <w:rPr>
          <w:rFonts w:ascii="Times New Roman" w:hAnsi="Times New Roman" w:cs="Times New Roman"/>
          <w:sz w:val="28"/>
          <w:szCs w:val="28"/>
          <w:lang w:val="kk-KZ"/>
        </w:rPr>
        <w:t>[177</w:t>
      </w:r>
      <w:r w:rsidR="00932315" w:rsidRPr="00F50332">
        <w:rPr>
          <w:rFonts w:ascii="Times New Roman" w:hAnsi="Times New Roman" w:cs="Times New Roman"/>
          <w:sz w:val="28"/>
          <w:szCs w:val="28"/>
          <w:lang w:val="kk-KZ"/>
        </w:rPr>
        <w:t>, 181]</w:t>
      </w:r>
      <w:r w:rsidRPr="00F50332">
        <w:rPr>
          <w:rFonts w:ascii="Times New Roman" w:hAnsi="Times New Roman" w:cs="Times New Roman"/>
          <w:sz w:val="28"/>
          <w:szCs w:val="28"/>
          <w:lang w:val="kk-KZ"/>
        </w:rPr>
        <w:t xml:space="preserve">. </w:t>
      </w:r>
      <w:r w:rsidR="001E4FD7" w:rsidRPr="00F50332">
        <w:rPr>
          <w:rFonts w:ascii="Times New Roman" w:hAnsi="Times New Roman" w:cs="Times New Roman"/>
          <w:sz w:val="28"/>
          <w:szCs w:val="28"/>
          <w:lang w:val="kk-KZ"/>
        </w:rPr>
        <w:t>«Абай жолы» эпопеясының аудармаларындаағы а</w:t>
      </w:r>
      <w:r w:rsidRPr="00F50332">
        <w:rPr>
          <w:rFonts w:ascii="Times New Roman" w:hAnsi="Times New Roman" w:cs="Times New Roman"/>
          <w:sz w:val="28"/>
          <w:szCs w:val="28"/>
          <w:lang w:val="kk-KZ"/>
        </w:rPr>
        <w:t xml:space="preserve">ударылмай қалған </w:t>
      </w:r>
      <w:r w:rsidR="001E4FD7" w:rsidRPr="00F50332">
        <w:rPr>
          <w:rFonts w:ascii="Times New Roman" w:hAnsi="Times New Roman" w:cs="Times New Roman"/>
          <w:sz w:val="28"/>
          <w:szCs w:val="28"/>
          <w:lang w:val="kk-KZ"/>
        </w:rPr>
        <w:t>паралингвизмдер тобы</w:t>
      </w:r>
      <w:r w:rsidRPr="00F50332">
        <w:rPr>
          <w:rFonts w:ascii="Times New Roman" w:hAnsi="Times New Roman" w:cs="Times New Roman"/>
          <w:sz w:val="28"/>
          <w:szCs w:val="28"/>
          <w:lang w:val="kk-KZ"/>
        </w:rPr>
        <w:t xml:space="preserve">, </w:t>
      </w:r>
      <w:r w:rsidR="001E4FD7" w:rsidRPr="00F50332">
        <w:rPr>
          <w:rFonts w:ascii="Times New Roman" w:hAnsi="Times New Roman" w:cs="Times New Roman"/>
          <w:sz w:val="28"/>
          <w:szCs w:val="28"/>
          <w:lang w:val="kk-KZ"/>
        </w:rPr>
        <w:t>паралингвизм-</w:t>
      </w:r>
      <w:r w:rsidRPr="00F50332">
        <w:rPr>
          <w:rFonts w:ascii="Times New Roman" w:hAnsi="Times New Roman" w:cs="Times New Roman"/>
          <w:sz w:val="28"/>
          <w:szCs w:val="28"/>
          <w:lang w:val="kk-KZ"/>
        </w:rPr>
        <w:t xml:space="preserve">лакуналардың да жиі кездесуі Ә.Сатыбалдиев </w:t>
      </w:r>
      <w:r w:rsidR="001E4FD7" w:rsidRPr="00F50332">
        <w:rPr>
          <w:rFonts w:ascii="Times New Roman" w:hAnsi="Times New Roman" w:cs="Times New Roman"/>
          <w:sz w:val="28"/>
          <w:szCs w:val="28"/>
          <w:lang w:val="kk-KZ"/>
        </w:rPr>
        <w:t>пікірін айғақтай түседі</w:t>
      </w:r>
      <w:r w:rsidRPr="00F50332">
        <w:rPr>
          <w:rFonts w:ascii="Times New Roman" w:hAnsi="Times New Roman" w:cs="Times New Roman"/>
          <w:sz w:val="28"/>
          <w:szCs w:val="28"/>
          <w:lang w:val="kk-KZ"/>
        </w:rPr>
        <w:t>.</w:t>
      </w:r>
      <w:r w:rsidR="001E4FD7" w:rsidRPr="00F50332">
        <w:rPr>
          <w:rFonts w:ascii="Times New Roman" w:hAnsi="Times New Roman" w:cs="Times New Roman"/>
          <w:sz w:val="28"/>
          <w:szCs w:val="28"/>
          <w:lang w:val="kk-KZ"/>
        </w:rPr>
        <w:t xml:space="preserve"> Бейвербалды амалдарды зерттеу осы тұрғыдан аударматанумен тығыз байланысты екенін аңғарамыз. Себебі ым-ишаралардың тұрпат межесіндегі аз ғана өзгерістің өзі оның мән-мағынасын өзгертіп, басқа коммуникативтік мақсатта жұмсалатын құралға айналдырып жіберуі мүмкін. Ал көркем мәтінде жазушының паралингвизмдерді тек коммуникативтік мақсатта ғана емес, автор бағасын, идеясын, астарлы ойын жеткізетін бірліктер ретінде қолданатынын және бейвербалды амалдардың басым бөлігі ұлттық сипатқа ие, мәдени кодталған амалдар екенін ескерер болсақ, онда бейвербалды амалдардың көркем мәтіндегі аудармасын зерттеу паралингвистиканың негізгі мәселелерінің бірі саналуы тиіс.</w:t>
      </w:r>
      <w:r w:rsidRPr="00F50332">
        <w:rPr>
          <w:rFonts w:ascii="Times New Roman" w:hAnsi="Times New Roman" w:cs="Times New Roman"/>
          <w:sz w:val="28"/>
          <w:szCs w:val="28"/>
          <w:lang w:val="kk-KZ"/>
        </w:rPr>
        <w:t xml:space="preserve"> </w:t>
      </w:r>
    </w:p>
    <w:p w14:paraId="461E4AD8"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Қазіргі таңда әлемдегі барлық елдер мен тілдер үшін аударма жасау күнделікті тіршілік пен ғылым кеңістігіндегі маңызды құбылысқа айналып отыр. Ал мәдениет айнасы саналатын көркем аударманың сапасы екінші тілде халықтың ұлттық бейнесін барынша дәл беру, тілдік, көркемдік қуатын сақтау секілді ерекшеліктері арқылы айқындалады. Осы тұста көркем мәтін аудармасын, ондағы тілдік бірліктердің</w:t>
      </w:r>
      <w:r w:rsidR="001E4FD7" w:rsidRPr="00F50332">
        <w:rPr>
          <w:rFonts w:ascii="Times New Roman" w:hAnsi="Times New Roman" w:cs="Times New Roman"/>
          <w:sz w:val="28"/>
          <w:szCs w:val="28"/>
          <w:lang w:val="kk-KZ"/>
        </w:rPr>
        <w:t>, соның ішінде паралингвистикалық құралдардың</w:t>
      </w:r>
      <w:r w:rsidRPr="00F50332">
        <w:rPr>
          <w:rFonts w:ascii="Times New Roman" w:hAnsi="Times New Roman" w:cs="Times New Roman"/>
          <w:sz w:val="28"/>
          <w:szCs w:val="28"/>
          <w:lang w:val="kk-KZ"/>
        </w:rPr>
        <w:t xml:space="preserve"> баламалану деңгейін, тәсілдерін, стильдік бояуының сақталауын көпаспектілі бағытта талдау қазіргі тіл білімінің зерттеу аясына </w:t>
      </w:r>
      <w:r w:rsidR="00145C17" w:rsidRPr="00F50332">
        <w:rPr>
          <w:rFonts w:ascii="Times New Roman" w:hAnsi="Times New Roman" w:cs="Times New Roman"/>
          <w:sz w:val="28"/>
          <w:szCs w:val="28"/>
          <w:lang w:val="kk-KZ"/>
        </w:rPr>
        <w:t>кіретін өзекті тақырып екені даусыз.</w:t>
      </w:r>
    </w:p>
    <w:p w14:paraId="132A0B7A" w14:textId="77777777" w:rsidR="00FB1F48" w:rsidRPr="00F50332" w:rsidRDefault="00FB1F4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 ісінің субъектісіне қарай, яғни орындаушының түріне қарай </w:t>
      </w:r>
      <w:r w:rsidRPr="00F50332">
        <w:rPr>
          <w:rFonts w:ascii="Times New Roman" w:hAnsi="Times New Roman" w:cs="Times New Roman"/>
          <w:i/>
          <w:iCs/>
          <w:sz w:val="28"/>
          <w:szCs w:val="28"/>
          <w:lang w:val="kk-KZ"/>
        </w:rPr>
        <w:t>дәстүрлі аударма</w:t>
      </w:r>
      <w:r w:rsidRPr="00F50332">
        <w:rPr>
          <w:rFonts w:ascii="Times New Roman" w:hAnsi="Times New Roman" w:cs="Times New Roman"/>
          <w:sz w:val="28"/>
          <w:szCs w:val="28"/>
          <w:lang w:val="kk-KZ"/>
        </w:rPr>
        <w:t xml:space="preserve"> (адам орындайтын), </w:t>
      </w:r>
      <w:r w:rsidRPr="00F50332">
        <w:rPr>
          <w:rFonts w:ascii="Times New Roman" w:hAnsi="Times New Roman" w:cs="Times New Roman"/>
          <w:i/>
          <w:iCs/>
          <w:sz w:val="28"/>
          <w:szCs w:val="28"/>
          <w:lang w:val="kk-KZ"/>
        </w:rPr>
        <w:t>машиналық аударма</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iCs/>
          <w:sz w:val="28"/>
          <w:szCs w:val="28"/>
          <w:lang w:val="kk-KZ"/>
        </w:rPr>
        <w:t xml:space="preserve">аралас аударма </w:t>
      </w:r>
      <w:r w:rsidRPr="00F50332">
        <w:rPr>
          <w:rFonts w:ascii="Times New Roman" w:hAnsi="Times New Roman" w:cs="Times New Roman"/>
          <w:sz w:val="28"/>
          <w:szCs w:val="28"/>
          <w:lang w:val="kk-KZ"/>
        </w:rPr>
        <w:t xml:space="preserve">болып бөлінеді. Дж. Кэтфорд еңбегінде: «Аударма-бұл қазіргі әлемде орасан зор маңызы бар қызмет және ол лингвистерді, кәсіби және әуесқой аудармашыларды және тіл мұғалімдерін ғана емес, сонымен қатар электронды инженерлер мен математиктерді де қызықтырады» </w:t>
      </w:r>
      <w:r w:rsidR="00EF1B37" w:rsidRPr="00F50332">
        <w:rPr>
          <w:rFonts w:ascii="Times New Roman" w:hAnsi="Times New Roman" w:cs="Times New Roman"/>
          <w:sz w:val="28"/>
          <w:szCs w:val="28"/>
          <w:lang w:val="kk-KZ"/>
        </w:rPr>
        <w:t>[162</w:t>
      </w:r>
      <w:r w:rsidR="00932315" w:rsidRPr="00F50332">
        <w:rPr>
          <w:rFonts w:ascii="Times New Roman" w:hAnsi="Times New Roman" w:cs="Times New Roman"/>
          <w:sz w:val="28"/>
          <w:szCs w:val="28"/>
          <w:lang w:val="kk-KZ"/>
        </w:rPr>
        <w:t>, 7]</w:t>
      </w:r>
      <w:r w:rsidRPr="00F50332">
        <w:rPr>
          <w:rFonts w:ascii="Times New Roman" w:hAnsi="Times New Roman" w:cs="Times New Roman"/>
          <w:sz w:val="28"/>
          <w:szCs w:val="28"/>
          <w:lang w:val="kk-KZ"/>
        </w:rPr>
        <w:t xml:space="preserve"> - деп ғылым мен техниканың құлаштап </w:t>
      </w:r>
      <w:r w:rsidRPr="00F50332">
        <w:rPr>
          <w:rFonts w:ascii="Times New Roman" w:hAnsi="Times New Roman" w:cs="Times New Roman"/>
          <w:sz w:val="28"/>
          <w:szCs w:val="28"/>
          <w:lang w:val="kk-KZ"/>
        </w:rPr>
        <w:lastRenderedPageBreak/>
        <w:t xml:space="preserve">дамуы аударма процесіне де әсер еткенін айта келе, аударманың қолданбалы лингвистиканың да нысанына айналғанына назар аударады. Қазіргі таңда кең тараған аударма жасаудың тиімді әдістерінің бірі – машиналық аударма. Машиналық аударма – адамның көмегінсіз, берілген нұсқаулар мен оқыту процесінің нәтижесінде компьютерлік бағдарламалар көмегімен жүзеге асатын аударма жасаудың жаңа түрі. Машиналық аударма ресми, публицистикалық, ғылыми мәтіндерді сапалы аударғанымен, көркем мәтіндер машиналық аударманың шеңберіне сыя бермейді. Себебі көркем туынды – автордың алгоритмдеуге келмейтін метафоралы, бейнелі ойлауының, индивидуалды және ұлттық дүниетанымының, сөз шығармашылығының жемісі. Сол себепті әдеби шығармалардағы бейвербалды амалдарды да машиналық жолмен аудару сапалы болмайтыны сөзсіз. Десе де қазіргі таңда кең тараған тіл корпустары, машниалық жолмен аударуды жетілдіруге зор үлес қоса алады. Мысалы әдеби шығарамалардың параллель-мәтіндері қамтылған Параллель корпустар негізінде компьютерді оқытып, сәтті аударма жасауға үйрету әбден мүмкін. </w:t>
      </w:r>
    </w:p>
    <w:p w14:paraId="4F06F3FA" w14:textId="301DD70F" w:rsidR="00E5098D" w:rsidRPr="00F50332" w:rsidRDefault="00FB1F4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w:t>
      </w:r>
      <w:r w:rsidR="00E5098D" w:rsidRPr="00F50332">
        <w:rPr>
          <w:rFonts w:ascii="Times New Roman" w:hAnsi="Times New Roman" w:cs="Times New Roman"/>
          <w:sz w:val="28"/>
          <w:szCs w:val="28"/>
          <w:lang w:val="kk-KZ"/>
        </w:rPr>
        <w:t>ударманың машиналық аударма түрімен қатар ЖИ арқылы жасалатын аударма кең тарай бастады. Жасанды интеллект сюжетті мәтін құрастыра алғанымен, автордың көркемдік ойлауын, сондай-ақ сол автор шыққан топырақтың мәдени, тарихи ерекшелігі негізінде қалыптасқан ұлттық санасын меңгере алмасы анық. Сондықтан көркем мәтін мен көркем аударманы ЖИ генерацияла алмайтын, адам зиятының даралығын танытатын мәтін түрі деп атауға болады. Бұл көркем аударманы зерттеудің қазіргі ғылым мен технология, әсіресе ЖИ дәуіріндегі өзектілігін көрсетіп отыр. Соның ішінде көркем туындыларда мол ұшырасатын паралингвизмдерді ЖИ-дің аудару қабілеті жетпейт</w:t>
      </w:r>
      <w:r w:rsidR="009A07BB" w:rsidRPr="00F50332">
        <w:rPr>
          <w:rFonts w:ascii="Times New Roman" w:hAnsi="Times New Roman" w:cs="Times New Roman"/>
          <w:sz w:val="28"/>
          <w:szCs w:val="28"/>
          <w:lang w:val="kk-KZ"/>
        </w:rPr>
        <w:t xml:space="preserve">ін қабат деп бағалауға болады. </w:t>
      </w:r>
    </w:p>
    <w:p w14:paraId="58CAA18C" w14:textId="182810D0" w:rsidR="00AE32FE" w:rsidRPr="00F50332" w:rsidRDefault="000B1E6D" w:rsidP="00F50332">
      <w:pPr>
        <w:pStyle w:val="1"/>
        <w:spacing w:line="240" w:lineRule="auto"/>
        <w:ind w:firstLine="709"/>
        <w:contextualSpacing/>
        <w:jc w:val="both"/>
        <w:rPr>
          <w:rFonts w:ascii="Times New Roman" w:hAnsi="Times New Roman" w:cs="Times New Roman"/>
          <w:color w:val="000000" w:themeColor="text1"/>
          <w:lang w:val="kk-KZ"/>
        </w:rPr>
      </w:pPr>
      <w:bookmarkStart w:id="15" w:name="_Toc221209313"/>
      <w:r w:rsidRPr="00F50332">
        <w:rPr>
          <w:rFonts w:ascii="Times New Roman" w:hAnsi="Times New Roman" w:cs="Times New Roman"/>
          <w:color w:val="000000" w:themeColor="text1"/>
          <w:lang w:val="kk-KZ"/>
        </w:rPr>
        <w:t>3</w:t>
      </w:r>
      <w:r w:rsidR="00AE32FE" w:rsidRPr="00F50332">
        <w:rPr>
          <w:rFonts w:ascii="Times New Roman" w:hAnsi="Times New Roman" w:cs="Times New Roman"/>
          <w:color w:val="000000" w:themeColor="text1"/>
          <w:lang w:val="kk-KZ"/>
        </w:rPr>
        <w:t>.2 «Абай ж</w:t>
      </w:r>
      <w:r w:rsidR="00B02E6E" w:rsidRPr="00F50332">
        <w:rPr>
          <w:rFonts w:ascii="Times New Roman" w:hAnsi="Times New Roman" w:cs="Times New Roman"/>
          <w:color w:val="000000" w:themeColor="text1"/>
          <w:lang w:val="kk-KZ"/>
        </w:rPr>
        <w:t>олы» романының ағылшын тіліне</w:t>
      </w:r>
      <w:r w:rsidR="00B32D59" w:rsidRPr="00F50332">
        <w:rPr>
          <w:rFonts w:ascii="Times New Roman" w:hAnsi="Times New Roman" w:cs="Times New Roman"/>
          <w:color w:val="000000" w:themeColor="text1"/>
          <w:lang w:val="kk-KZ"/>
        </w:rPr>
        <w:t xml:space="preserve"> сатылай аудармасындағы</w:t>
      </w:r>
      <w:r w:rsidR="00AE32FE" w:rsidRPr="00F50332">
        <w:rPr>
          <w:rFonts w:ascii="Times New Roman" w:hAnsi="Times New Roman" w:cs="Times New Roman"/>
          <w:color w:val="000000" w:themeColor="text1"/>
          <w:lang w:val="kk-KZ"/>
        </w:rPr>
        <w:t xml:space="preserve"> паралингвизмдердің аударылу сапасы</w:t>
      </w:r>
      <w:bookmarkEnd w:id="15"/>
    </w:p>
    <w:p w14:paraId="70A46EFE" w14:textId="0E77A922" w:rsidR="00ED7775" w:rsidRPr="00F50332" w:rsidRDefault="00CD480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w:t>
      </w:r>
      <w:r w:rsidR="00ED7775" w:rsidRPr="00F50332">
        <w:rPr>
          <w:rFonts w:ascii="Times New Roman" w:hAnsi="Times New Roman" w:cs="Times New Roman"/>
          <w:sz w:val="28"/>
          <w:szCs w:val="28"/>
          <w:lang w:val="kk-KZ"/>
        </w:rPr>
        <w:t>ударма – ғылымның барлық салас</w:t>
      </w:r>
      <w:r w:rsidRPr="00F50332">
        <w:rPr>
          <w:rFonts w:ascii="Times New Roman" w:hAnsi="Times New Roman" w:cs="Times New Roman"/>
          <w:sz w:val="28"/>
          <w:szCs w:val="28"/>
          <w:lang w:val="kk-KZ"/>
        </w:rPr>
        <w:t xml:space="preserve">ына қатысты аса ауқымды ұғым. </w:t>
      </w:r>
      <w:r w:rsidR="00B02E6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Аудармашылар шығарма мәтіні арқылы тілдер мен мәдениеттер арасында көпір болып, берік байланыс орнауына әсер етеді. Мысалы орыс әдебиетін әлем жұртшылығының назарына ұсынған бірқатар «ұлы аудармашылар шоғыры» болған. Олардың қатарында В.К.</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Тредиковский, М.В.</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Ломоносов, А.В.</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Сумараков, Г.Р.</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Державин, В.И.</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Лукин; әрі әдебиетші, әрі аудармашы болған Д.И.</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Фонфизин, И.А.</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Крылов, Н.М.</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Карамзин, А.Н.</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Радищев, В.А.</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Жуковский, П.И.</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Вейнберг, А.Л.</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Соколовский, А.И.</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Кронеберг, Н.В.</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Гербель, К.</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Бальмонт т.б. атап өтуге болады. Осындай үлкен топтың қажырлы еңбегінің арқасында қазіргі таңда әлемнің кез келген бұрышынан, кез келген кітапханасынан Л.Толстой мен Ф.</w:t>
      </w:r>
      <w:r w:rsidR="00ED777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Достоевскийді табуға болады. </w:t>
      </w:r>
    </w:p>
    <w:p w14:paraId="6F42FF21" w14:textId="77777777" w:rsidR="00CD480E" w:rsidRPr="00F50332" w:rsidRDefault="00ED777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аударма – ежелден қалыптасқан дәстүрі мен мұраға бай әдебиет саласы, сондай-ақ әлемдік мәдениеттің ажырамас бір бөлігі. Бұлай дейтініміз, көркем аударма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ұлттық әдебиеттер арасындағы өзара алмасу жән</w:t>
      </w:r>
      <w:r w:rsidR="009B5F53" w:rsidRPr="00F50332">
        <w:rPr>
          <w:rFonts w:ascii="Times New Roman" w:hAnsi="Times New Roman" w:cs="Times New Roman"/>
          <w:sz w:val="28"/>
          <w:szCs w:val="28"/>
          <w:lang w:val="kk-KZ"/>
        </w:rPr>
        <w:t>е бірін-бірі байыту құралы</w:t>
      </w:r>
      <w:r w:rsidRPr="00F50332">
        <w:rPr>
          <w:rFonts w:ascii="Times New Roman" w:hAnsi="Times New Roman" w:cs="Times New Roman"/>
          <w:sz w:val="28"/>
          <w:szCs w:val="28"/>
          <w:lang w:val="kk-KZ"/>
        </w:rPr>
        <w:t xml:space="preserve">. Кез келген ұлттық әдебиет мұндай үдерістен тыс өмір сүрген жоқ» </w:t>
      </w:r>
      <w:r w:rsidR="00EF1B37" w:rsidRPr="00F50332">
        <w:rPr>
          <w:rFonts w:ascii="Times New Roman" w:hAnsi="Times New Roman" w:cs="Times New Roman"/>
          <w:sz w:val="28"/>
          <w:szCs w:val="28"/>
          <w:lang w:val="kk-KZ"/>
        </w:rPr>
        <w:t>[180</w:t>
      </w:r>
      <w:r w:rsidR="00932315" w:rsidRPr="00F50332">
        <w:rPr>
          <w:rFonts w:ascii="Times New Roman" w:hAnsi="Times New Roman" w:cs="Times New Roman"/>
          <w:sz w:val="28"/>
          <w:szCs w:val="28"/>
          <w:lang w:val="kk-KZ"/>
        </w:rPr>
        <w:t>, 14]</w:t>
      </w:r>
      <w:r w:rsidRPr="00F50332">
        <w:rPr>
          <w:rFonts w:ascii="Times New Roman" w:hAnsi="Times New Roman" w:cs="Times New Roman"/>
          <w:sz w:val="28"/>
          <w:szCs w:val="28"/>
          <w:lang w:val="kk-KZ"/>
        </w:rPr>
        <w:t>. Академик Р.</w:t>
      </w:r>
      <w:r w:rsidR="00C62BE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Нұрғали: </w:t>
      </w:r>
      <w:r w:rsidRPr="00F50332">
        <w:rPr>
          <w:rFonts w:ascii="Times New Roman" w:hAnsi="Times New Roman" w:cs="Times New Roman"/>
          <w:i/>
          <w:iCs/>
          <w:sz w:val="28"/>
          <w:szCs w:val="28"/>
          <w:lang w:val="kk-KZ"/>
        </w:rPr>
        <w:t xml:space="preserve">«Еш уақытта ешбір елдің әдебиет, өнері </w:t>
      </w:r>
      <w:r w:rsidRPr="00F50332">
        <w:rPr>
          <w:rFonts w:ascii="Times New Roman" w:hAnsi="Times New Roman" w:cs="Times New Roman"/>
          <w:i/>
          <w:iCs/>
          <w:sz w:val="28"/>
          <w:szCs w:val="28"/>
          <w:lang w:val="kk-KZ"/>
        </w:rPr>
        <w:lastRenderedPageBreak/>
        <w:t>томаға-тұйық қалыпта, ұлттық шеңбердің ішінде ғана жетілген емес. Ана топырағында ж</w:t>
      </w:r>
      <w:r w:rsidR="00C62BEE" w:rsidRPr="00F50332">
        <w:rPr>
          <w:rFonts w:ascii="Times New Roman" w:hAnsi="Times New Roman" w:cs="Times New Roman"/>
          <w:i/>
          <w:iCs/>
          <w:sz w:val="28"/>
          <w:szCs w:val="28"/>
          <w:lang w:val="kk-KZ"/>
        </w:rPr>
        <w:t>аратылған өнер басқа жұрттардың</w:t>
      </w:r>
      <w:r w:rsidRPr="00F50332">
        <w:rPr>
          <w:rFonts w:ascii="Times New Roman" w:hAnsi="Times New Roman" w:cs="Times New Roman"/>
          <w:i/>
          <w:iCs/>
          <w:sz w:val="28"/>
          <w:szCs w:val="28"/>
          <w:lang w:val="kk-KZ"/>
        </w:rPr>
        <w:t xml:space="preserve"> озық, асыл қазыналарынан нәр алып байығанда ғана өркен жаймақ. Әдебиеттің интернационалдық сипаты  көптеген халықтар өнері тәжірибесін қорыта отырып, байлам, тұжырым жасайтын теориялық мәні бар, күрделі проблема»</w:t>
      </w:r>
      <w:r w:rsidRPr="00F50332">
        <w:rPr>
          <w:rFonts w:ascii="Times New Roman" w:hAnsi="Times New Roman" w:cs="Times New Roman"/>
          <w:sz w:val="28"/>
          <w:szCs w:val="28"/>
          <w:lang w:val="kk-KZ"/>
        </w:rPr>
        <w:t xml:space="preserve"> </w:t>
      </w:r>
      <w:r w:rsidR="00EF1B37" w:rsidRPr="00F50332">
        <w:rPr>
          <w:rFonts w:ascii="Times New Roman" w:hAnsi="Times New Roman" w:cs="Times New Roman"/>
          <w:sz w:val="28"/>
          <w:szCs w:val="28"/>
          <w:lang w:val="kk-KZ"/>
        </w:rPr>
        <w:t>[181</w:t>
      </w:r>
      <w:r w:rsidR="00932315"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39</w:t>
      </w:r>
      <w:r w:rsidR="00932315" w:rsidRPr="00F50332">
        <w:rPr>
          <w:rFonts w:ascii="Times New Roman" w:hAnsi="Times New Roman" w:cs="Times New Roman"/>
          <w:sz w:val="28"/>
          <w:szCs w:val="28"/>
          <w:lang w:val="kk-KZ"/>
        </w:rPr>
        <w:t>4]</w:t>
      </w:r>
      <w:r w:rsidRPr="00F50332">
        <w:rPr>
          <w:rFonts w:ascii="Times New Roman" w:hAnsi="Times New Roman" w:cs="Times New Roman"/>
          <w:sz w:val="28"/>
          <w:szCs w:val="28"/>
          <w:lang w:val="kk-KZ"/>
        </w:rPr>
        <w:t xml:space="preserve"> – деп көркем аударманы халықтар арасындағы байланысқа негіз болатын арналардың бірі деп бағалайды. Ал академик Ө. Айтбаев: «Ғылымның, техниканың дамуына байланысты халықтар арасындағы кеңістіктер жақындасып, қашықтықтар қысқарды. Осының нәтижесінде ортақ мүдде, бірегей мақсат, бірегей сөздер пайда болды. Бірақ адамдар тілінің әртүрлілігі бұрынғы қалпынша қала берді де, халықтар достығының дәнекері ретінде аударма өнері жандана бастады. Аударма араласпайтын, аударма қатыспайтын мәдени өмірдің бірде бір саласы жоқ» </w:t>
      </w:r>
      <w:r w:rsidR="00EF1B37" w:rsidRPr="00F50332">
        <w:rPr>
          <w:rFonts w:ascii="Times New Roman" w:hAnsi="Times New Roman" w:cs="Times New Roman"/>
          <w:sz w:val="28"/>
          <w:szCs w:val="28"/>
          <w:lang w:val="kk-KZ"/>
        </w:rPr>
        <w:t>[158</w:t>
      </w:r>
      <w:r w:rsidR="00932315" w:rsidRPr="00F50332">
        <w:rPr>
          <w:rFonts w:ascii="Times New Roman" w:hAnsi="Times New Roman" w:cs="Times New Roman"/>
          <w:sz w:val="28"/>
          <w:szCs w:val="28"/>
          <w:lang w:val="kk-KZ"/>
        </w:rPr>
        <w:t>, 3]</w:t>
      </w:r>
      <w:r w:rsidRPr="00F50332">
        <w:rPr>
          <w:rFonts w:ascii="Times New Roman" w:hAnsi="Times New Roman" w:cs="Times New Roman"/>
          <w:sz w:val="28"/>
          <w:szCs w:val="28"/>
          <w:lang w:val="kk-KZ"/>
        </w:rPr>
        <w:t xml:space="preserve"> – деп аударманың әдебиеттің ғана емес, жалпы адамзат өмірінің маңызды бөлше</w:t>
      </w:r>
      <w:r w:rsidR="00B02E6E" w:rsidRPr="00F50332">
        <w:rPr>
          <w:rFonts w:ascii="Times New Roman" w:hAnsi="Times New Roman" w:cs="Times New Roman"/>
          <w:sz w:val="28"/>
          <w:szCs w:val="28"/>
          <w:lang w:val="kk-KZ"/>
        </w:rPr>
        <w:t>гі екеніне назар аударады</w:t>
      </w:r>
      <w:r w:rsidRPr="00F50332">
        <w:rPr>
          <w:rFonts w:ascii="Times New Roman" w:hAnsi="Times New Roman" w:cs="Times New Roman"/>
          <w:sz w:val="28"/>
          <w:szCs w:val="28"/>
          <w:lang w:val="kk-KZ"/>
        </w:rPr>
        <w:t>.</w:t>
      </w:r>
    </w:p>
    <w:p w14:paraId="784294BD" w14:textId="77777777" w:rsidR="00CD480E" w:rsidRPr="00F50332" w:rsidRDefault="00934EF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Халықты көркем әдебиеті арқылы тану – әлемнің түкпір-түкпірінде үздіксіз жүріп жататын қоғамдық құбылыс. Себебі әрбір ұлттық тілде жазылған құнды туындыны әлем оқырманының назарына ұсыну – халықаралық байланыстардың бір түрі ғана емес, адамзат ойының дамуы үшін қажет маңы</w:t>
      </w:r>
      <w:r w:rsidR="00ED7775" w:rsidRPr="00F50332">
        <w:rPr>
          <w:rFonts w:ascii="Times New Roman" w:hAnsi="Times New Roman" w:cs="Times New Roman"/>
          <w:sz w:val="28"/>
          <w:szCs w:val="28"/>
          <w:lang w:val="kk-KZ"/>
        </w:rPr>
        <w:t>зды процесс</w:t>
      </w:r>
      <w:r w:rsidR="00CD480E" w:rsidRPr="00F50332">
        <w:rPr>
          <w:rFonts w:ascii="Times New Roman" w:hAnsi="Times New Roman" w:cs="Times New Roman"/>
          <w:sz w:val="28"/>
          <w:szCs w:val="28"/>
          <w:lang w:val="kk-KZ"/>
        </w:rPr>
        <w:t xml:space="preserve">. Аударылған көркем туындылар арқылы әлем халықтары бір-бірінің мәдениеті, өмір салты, таным-түсінігі туралы жақсырақ біле алады, әлемге, дүниеге басқа қырынан қарауды үйренеді, дүниетанымы кеңейе түседі. </w:t>
      </w:r>
    </w:p>
    <w:p w14:paraId="2D510B53" w14:textId="518AA568" w:rsidR="00CD480E" w:rsidRPr="00F50332" w:rsidRDefault="00934EF8"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болмысын, тұрмыс-салтын әлем назарына ұсынған әрі әлем жұртшылығының зор қызығушылығын тудыраған шығарманың бірі М.Әуезовтің «Абай жолы» дәуірнамасы екені белгілі. </w:t>
      </w:r>
      <w:r w:rsidR="00ED7775" w:rsidRPr="00F50332">
        <w:rPr>
          <w:rFonts w:ascii="Times New Roman" w:hAnsi="Times New Roman" w:cs="Times New Roman"/>
          <w:sz w:val="28"/>
          <w:szCs w:val="28"/>
          <w:lang w:val="kk-KZ"/>
        </w:rPr>
        <w:t xml:space="preserve">Америка тарихшылары С.М. Норрис пен У. Сандерлендтің </w:t>
      </w:r>
      <w:r w:rsidR="00CD480E" w:rsidRPr="00F50332">
        <w:rPr>
          <w:rFonts w:ascii="Times New Roman" w:hAnsi="Times New Roman" w:cs="Times New Roman"/>
          <w:sz w:val="28"/>
          <w:szCs w:val="28"/>
          <w:lang w:val="kk-KZ"/>
        </w:rPr>
        <w:t xml:space="preserve">2012 жылы </w:t>
      </w:r>
      <w:r w:rsidR="00ED7775" w:rsidRPr="00F50332">
        <w:rPr>
          <w:rFonts w:ascii="Times New Roman" w:hAnsi="Times New Roman" w:cs="Times New Roman"/>
          <w:sz w:val="28"/>
          <w:szCs w:val="28"/>
          <w:lang w:val="kk-KZ"/>
        </w:rPr>
        <w:t xml:space="preserve">Indiana University Press баспасынан </w:t>
      </w:r>
      <w:r w:rsidR="00CD480E" w:rsidRPr="00F50332">
        <w:rPr>
          <w:rFonts w:ascii="Times New Roman" w:hAnsi="Times New Roman" w:cs="Times New Roman"/>
          <w:sz w:val="28"/>
          <w:szCs w:val="28"/>
          <w:lang w:val="kk-KZ"/>
        </w:rPr>
        <w:t xml:space="preserve">шыққан </w:t>
      </w:r>
      <w:r w:rsidR="00311FDF" w:rsidRPr="00F50332">
        <w:rPr>
          <w:rFonts w:ascii="Times New Roman" w:hAnsi="Times New Roman" w:cs="Times New Roman"/>
          <w:sz w:val="28"/>
          <w:szCs w:val="28"/>
          <w:lang w:val="kk-KZ"/>
        </w:rPr>
        <w:t>«Ресей империясының халықтары: Еуразияның өмір тарихынан (1500 жылдан бүгінге дейін)» (</w:t>
      </w:r>
      <w:r w:rsidR="00CD480E" w:rsidRPr="00F50332">
        <w:rPr>
          <w:rFonts w:ascii="Times New Roman" w:hAnsi="Times New Roman" w:cs="Times New Roman"/>
          <w:sz w:val="28"/>
          <w:szCs w:val="28"/>
          <w:lang w:val="kk-KZ"/>
        </w:rPr>
        <w:t>Russia's People of Empire: Life Stories fr</w:t>
      </w:r>
      <w:r w:rsidR="00311FDF" w:rsidRPr="00F50332">
        <w:rPr>
          <w:rFonts w:ascii="Times New Roman" w:hAnsi="Times New Roman" w:cs="Times New Roman"/>
          <w:sz w:val="28"/>
          <w:szCs w:val="28"/>
          <w:lang w:val="kk-KZ"/>
        </w:rPr>
        <w:t>om Eurasia, 1500 to the Present)</w:t>
      </w:r>
      <w:r w:rsidR="00CD480E" w:rsidRPr="00F50332">
        <w:rPr>
          <w:rFonts w:ascii="Times New Roman" w:hAnsi="Times New Roman" w:cs="Times New Roman"/>
          <w:sz w:val="28"/>
          <w:szCs w:val="28"/>
          <w:lang w:val="kk-KZ"/>
        </w:rPr>
        <w:t xml:space="preserve"> еңбегінде М.</w:t>
      </w:r>
      <w:r w:rsidR="00B02E6E" w:rsidRPr="00F50332">
        <w:rPr>
          <w:rFonts w:ascii="Times New Roman" w:hAnsi="Times New Roman" w:cs="Times New Roman"/>
          <w:sz w:val="28"/>
          <w:szCs w:val="28"/>
          <w:lang w:val="kk-KZ"/>
        </w:rPr>
        <w:t xml:space="preserve"> </w:t>
      </w:r>
      <w:r w:rsidR="00CD480E" w:rsidRPr="00F50332">
        <w:rPr>
          <w:rFonts w:ascii="Times New Roman" w:hAnsi="Times New Roman" w:cs="Times New Roman"/>
          <w:sz w:val="28"/>
          <w:szCs w:val="28"/>
          <w:lang w:val="kk-KZ"/>
        </w:rPr>
        <w:t xml:space="preserve">Әуезов Кеңес үкіметіндегі ХХ ғасырдың ең ықпалды тұлғаларының бірі ретінде аталып: </w:t>
      </w:r>
      <w:r w:rsidR="00311FDF" w:rsidRPr="00F50332">
        <w:rPr>
          <w:rFonts w:ascii="Times New Roman" w:hAnsi="Times New Roman" w:cs="Times New Roman"/>
          <w:sz w:val="28"/>
          <w:szCs w:val="28"/>
          <w:lang w:val="kk-KZ"/>
        </w:rPr>
        <w:t xml:space="preserve">«Әуезовтің өміріне өзінің рухани ұстазы Абай Құнанбаевтың өмір жолы зор ықпал еткендіктен, жазушының өмірбаяны ерекше назар аударуға тұрарлық. Оның алғашқы еңбектері ХХ ғасырда Абайдың салған </w:t>
      </w:r>
      <w:r w:rsidR="00B02E6E" w:rsidRPr="00F50332">
        <w:rPr>
          <w:rFonts w:ascii="Times New Roman" w:hAnsi="Times New Roman" w:cs="Times New Roman"/>
          <w:sz w:val="28"/>
          <w:szCs w:val="28"/>
          <w:lang w:val="kk-KZ"/>
        </w:rPr>
        <w:t xml:space="preserve">сара </w:t>
      </w:r>
      <w:r w:rsidR="00311FDF" w:rsidRPr="00F50332">
        <w:rPr>
          <w:rFonts w:ascii="Times New Roman" w:hAnsi="Times New Roman" w:cs="Times New Roman"/>
          <w:sz w:val="28"/>
          <w:szCs w:val="28"/>
          <w:lang w:val="kk-KZ"/>
        </w:rPr>
        <w:t>жолын жалғастыруға деген құштарлығын танытып қана қоймайды, сонымен бірге басты әдеби жетістікт</w:t>
      </w:r>
      <w:r w:rsidR="00B02E6E" w:rsidRPr="00F50332">
        <w:rPr>
          <w:rFonts w:ascii="Times New Roman" w:hAnsi="Times New Roman" w:cs="Times New Roman"/>
          <w:sz w:val="28"/>
          <w:szCs w:val="28"/>
          <w:lang w:val="kk-KZ"/>
        </w:rPr>
        <w:t>ері де Абайдың өміріне арналған.</w:t>
      </w:r>
      <w:r w:rsidR="00311FDF" w:rsidRPr="00F50332">
        <w:rPr>
          <w:rFonts w:ascii="Times New Roman" w:hAnsi="Times New Roman" w:cs="Times New Roman"/>
          <w:sz w:val="28"/>
          <w:szCs w:val="28"/>
          <w:lang w:val="kk-KZ"/>
        </w:rPr>
        <w:t xml:space="preserve"> </w:t>
      </w:r>
      <w:r w:rsidR="00B02E6E" w:rsidRPr="00F50332">
        <w:rPr>
          <w:rFonts w:ascii="Times New Roman" w:hAnsi="Times New Roman" w:cs="Times New Roman"/>
          <w:sz w:val="28"/>
          <w:szCs w:val="28"/>
          <w:lang w:val="kk-KZ"/>
        </w:rPr>
        <w:t>Ж</w:t>
      </w:r>
      <w:r w:rsidR="00311FDF" w:rsidRPr="00F50332">
        <w:rPr>
          <w:rFonts w:ascii="Times New Roman" w:hAnsi="Times New Roman" w:cs="Times New Roman"/>
          <w:sz w:val="28"/>
          <w:szCs w:val="28"/>
          <w:lang w:val="kk-KZ"/>
        </w:rPr>
        <w:t>азушы есімін әлемге әйгі</w:t>
      </w:r>
      <w:r w:rsidR="00B02E6E" w:rsidRPr="00F50332">
        <w:rPr>
          <w:rFonts w:ascii="Times New Roman" w:hAnsi="Times New Roman" w:cs="Times New Roman"/>
          <w:sz w:val="28"/>
          <w:szCs w:val="28"/>
          <w:lang w:val="kk-KZ"/>
        </w:rPr>
        <w:t>лі</w:t>
      </w:r>
      <w:r w:rsidR="00311FDF" w:rsidRPr="00F50332">
        <w:rPr>
          <w:rFonts w:ascii="Times New Roman" w:hAnsi="Times New Roman" w:cs="Times New Roman"/>
          <w:sz w:val="28"/>
          <w:szCs w:val="28"/>
          <w:lang w:val="kk-KZ"/>
        </w:rPr>
        <w:t xml:space="preserve"> еткен де Абай туралы тарихи романы. Тіпті Әуезов 1950 жылы романның басылымына кіріспе ретінде өзінің қысқаша өмірбаянын да енгізген» </w:t>
      </w:r>
      <w:r w:rsidR="00EF1B37" w:rsidRPr="00F50332">
        <w:rPr>
          <w:rFonts w:ascii="Times New Roman" w:hAnsi="Times New Roman" w:cs="Times New Roman"/>
          <w:sz w:val="28"/>
          <w:szCs w:val="28"/>
          <w:lang w:val="kk-KZ"/>
        </w:rPr>
        <w:t>[182</w:t>
      </w:r>
      <w:r w:rsidR="00932315" w:rsidRPr="00F50332">
        <w:rPr>
          <w:rFonts w:ascii="Times New Roman" w:hAnsi="Times New Roman" w:cs="Times New Roman"/>
          <w:sz w:val="28"/>
          <w:szCs w:val="28"/>
          <w:lang w:val="kk-KZ"/>
        </w:rPr>
        <w:t>, 298]</w:t>
      </w:r>
      <w:r w:rsidR="00CD480E" w:rsidRPr="00F50332">
        <w:rPr>
          <w:rFonts w:ascii="Times New Roman" w:hAnsi="Times New Roman" w:cs="Times New Roman"/>
          <w:sz w:val="28"/>
          <w:szCs w:val="28"/>
          <w:lang w:val="kk-KZ"/>
        </w:rPr>
        <w:t xml:space="preserve">, - деп оған негіз болған жазушының «Абай жолы» шығармасы екені тілге тиек етіледі. </w:t>
      </w:r>
    </w:p>
    <w:p w14:paraId="192C41F3" w14:textId="7263F559" w:rsidR="00AE32FE" w:rsidRPr="00F50332" w:rsidRDefault="00AE32F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ХХ ғасырдың екінші жартысынан бастап бүгінге дейін «Абай жолы» әлемнің көптеген тіліне үздіксіз аударылып келеді</w:t>
      </w:r>
      <w:r w:rsidR="00934EF8" w:rsidRPr="00F50332">
        <w:rPr>
          <w:rFonts w:ascii="Times New Roman" w:hAnsi="Times New Roman" w:cs="Times New Roman"/>
          <w:sz w:val="28"/>
          <w:szCs w:val="28"/>
          <w:lang w:val="kk-KZ"/>
        </w:rPr>
        <w:t>. «Аударматанудың заманауи мәселелері» зерттеуінде роман-эпопеяның шет тілдердегі аудармаларына қатысты мынандай мәлімет келтіріледі (</w:t>
      </w:r>
      <w:r w:rsidR="001175A6" w:rsidRPr="00F50332">
        <w:rPr>
          <w:rFonts w:ascii="Times New Roman" w:hAnsi="Times New Roman" w:cs="Times New Roman"/>
          <w:sz w:val="28"/>
          <w:szCs w:val="28"/>
          <w:lang w:val="kk-KZ"/>
        </w:rPr>
        <w:t>Кесте 1</w:t>
      </w:r>
      <w:r w:rsidR="00A12EAB" w:rsidRPr="00F50332">
        <w:rPr>
          <w:rFonts w:ascii="Times New Roman" w:hAnsi="Times New Roman" w:cs="Times New Roman"/>
          <w:sz w:val="28"/>
          <w:szCs w:val="28"/>
          <w:lang w:val="kk-KZ"/>
        </w:rPr>
        <w:t>9</w:t>
      </w:r>
      <w:r w:rsidR="00934EF8" w:rsidRPr="00F50332">
        <w:rPr>
          <w:rFonts w:ascii="Times New Roman" w:hAnsi="Times New Roman" w:cs="Times New Roman"/>
          <w:sz w:val="28"/>
          <w:szCs w:val="28"/>
          <w:lang w:val="kk-KZ"/>
        </w:rPr>
        <w:t>)</w:t>
      </w:r>
      <w:r w:rsidR="001175A6" w:rsidRPr="00F50332">
        <w:rPr>
          <w:rFonts w:ascii="Times New Roman" w:hAnsi="Times New Roman" w:cs="Times New Roman"/>
          <w:sz w:val="28"/>
          <w:szCs w:val="28"/>
          <w:lang w:val="kk-KZ"/>
        </w:rPr>
        <w:t xml:space="preserve"> [183, 191-198]</w:t>
      </w:r>
      <w:r w:rsidR="00934EF8"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 </w:t>
      </w:r>
    </w:p>
    <w:p w14:paraId="51EAD61A" w14:textId="6710792D" w:rsidR="00054A2F" w:rsidRPr="00F50332" w:rsidRDefault="00054A2F" w:rsidP="00F50332">
      <w:pPr>
        <w:spacing w:after="0" w:line="240" w:lineRule="auto"/>
        <w:ind w:firstLine="709"/>
        <w:contextualSpacing/>
        <w:jc w:val="both"/>
        <w:rPr>
          <w:rFonts w:ascii="Times New Roman" w:hAnsi="Times New Roman" w:cs="Times New Roman"/>
          <w:iCs/>
          <w:sz w:val="28"/>
          <w:szCs w:val="28"/>
          <w:lang w:val="kk-KZ"/>
        </w:rPr>
      </w:pPr>
    </w:p>
    <w:p w14:paraId="7E05B08D" w14:textId="0204683F" w:rsidR="00A12EAB" w:rsidRPr="00F50332" w:rsidRDefault="00A12EAB" w:rsidP="00F50332">
      <w:pPr>
        <w:spacing w:after="0" w:line="240" w:lineRule="auto"/>
        <w:ind w:firstLine="709"/>
        <w:contextualSpacing/>
        <w:jc w:val="both"/>
        <w:rPr>
          <w:rFonts w:ascii="Times New Roman" w:hAnsi="Times New Roman" w:cs="Times New Roman"/>
          <w:iCs/>
          <w:sz w:val="28"/>
          <w:szCs w:val="28"/>
          <w:lang w:val="kk-KZ"/>
        </w:rPr>
      </w:pPr>
    </w:p>
    <w:p w14:paraId="7E1FDA87" w14:textId="77777777" w:rsidR="00A12EAB" w:rsidRPr="00F50332" w:rsidRDefault="00A12EAB" w:rsidP="00F50332">
      <w:pPr>
        <w:spacing w:after="0" w:line="240" w:lineRule="auto"/>
        <w:ind w:firstLine="709"/>
        <w:contextualSpacing/>
        <w:jc w:val="both"/>
        <w:rPr>
          <w:rFonts w:ascii="Times New Roman" w:hAnsi="Times New Roman" w:cs="Times New Roman"/>
          <w:iCs/>
          <w:sz w:val="28"/>
          <w:szCs w:val="28"/>
          <w:lang w:val="kk-KZ"/>
        </w:rPr>
      </w:pPr>
    </w:p>
    <w:p w14:paraId="39248095" w14:textId="44A11B5A" w:rsidR="00054A2F" w:rsidRPr="00F50332" w:rsidRDefault="001175A6"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lastRenderedPageBreak/>
        <w:t>Кесте 1</w:t>
      </w:r>
      <w:r w:rsidR="00A12EAB" w:rsidRPr="00F50332">
        <w:rPr>
          <w:rFonts w:ascii="Times New Roman" w:hAnsi="Times New Roman" w:cs="Times New Roman"/>
          <w:iCs/>
          <w:sz w:val="28"/>
          <w:szCs w:val="28"/>
          <w:lang w:val="kk-KZ"/>
        </w:rPr>
        <w:t>9</w:t>
      </w:r>
      <w:r w:rsidR="00054A2F" w:rsidRPr="00F50332">
        <w:rPr>
          <w:rFonts w:ascii="Times New Roman" w:hAnsi="Times New Roman" w:cs="Times New Roman"/>
          <w:sz w:val="28"/>
          <w:szCs w:val="28"/>
          <w:lang w:val="kk-KZ"/>
        </w:rPr>
        <w:t xml:space="preserve"> – «Абай жолы» романының әлем тілдеріндегі аудармалары  </w:t>
      </w:r>
    </w:p>
    <w:p w14:paraId="4865A580" w14:textId="77777777" w:rsidR="00EF1B37" w:rsidRPr="00F50332" w:rsidRDefault="00EF1B37"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ayout w:type="fixed"/>
        <w:tblLook w:val="04A0" w:firstRow="1" w:lastRow="0" w:firstColumn="1" w:lastColumn="0" w:noHBand="0" w:noVBand="1"/>
      </w:tblPr>
      <w:tblGrid>
        <w:gridCol w:w="1668"/>
        <w:gridCol w:w="1134"/>
        <w:gridCol w:w="2835"/>
        <w:gridCol w:w="1304"/>
        <w:gridCol w:w="2346"/>
      </w:tblGrid>
      <w:tr w:rsidR="00AE32FE" w:rsidRPr="00F50332" w14:paraId="08C9B404" w14:textId="77777777" w:rsidTr="00EF1B37">
        <w:tc>
          <w:tcPr>
            <w:tcW w:w="1668" w:type="dxa"/>
            <w:tcBorders>
              <w:top w:val="single" w:sz="4" w:space="0" w:color="auto"/>
              <w:left w:val="single" w:sz="4" w:space="0" w:color="auto"/>
              <w:bottom w:val="single" w:sz="4" w:space="0" w:color="auto"/>
              <w:right w:val="single" w:sz="4" w:space="0" w:color="auto"/>
            </w:tcBorders>
            <w:hideMark/>
          </w:tcPr>
          <w:p w14:paraId="7E8B0360" w14:textId="77777777" w:rsidR="00AE32FE" w:rsidRPr="00F50332" w:rsidRDefault="00AE32FE" w:rsidP="00F50332">
            <w:pPr>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Аударылған тілі</w:t>
            </w:r>
          </w:p>
        </w:tc>
        <w:tc>
          <w:tcPr>
            <w:tcW w:w="1134" w:type="dxa"/>
            <w:tcBorders>
              <w:top w:val="single" w:sz="4" w:space="0" w:color="auto"/>
              <w:left w:val="single" w:sz="4" w:space="0" w:color="auto"/>
              <w:bottom w:val="single" w:sz="4" w:space="0" w:color="auto"/>
              <w:right w:val="single" w:sz="4" w:space="0" w:color="auto"/>
            </w:tcBorders>
            <w:hideMark/>
          </w:tcPr>
          <w:p w14:paraId="360D7EF3" w14:textId="77777777" w:rsidR="00AE32FE" w:rsidRPr="00F50332" w:rsidRDefault="00AE32FE" w:rsidP="00F50332">
            <w:pPr>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Жылы</w:t>
            </w:r>
          </w:p>
        </w:tc>
        <w:tc>
          <w:tcPr>
            <w:tcW w:w="2835" w:type="dxa"/>
            <w:tcBorders>
              <w:top w:val="single" w:sz="4" w:space="0" w:color="auto"/>
              <w:left w:val="single" w:sz="4" w:space="0" w:color="auto"/>
              <w:bottom w:val="single" w:sz="4" w:space="0" w:color="auto"/>
              <w:right w:val="single" w:sz="4" w:space="0" w:color="auto"/>
            </w:tcBorders>
            <w:hideMark/>
          </w:tcPr>
          <w:p w14:paraId="3ECBFA88" w14:textId="77777777" w:rsidR="00AE32FE" w:rsidRPr="00F50332" w:rsidRDefault="00AE32FE" w:rsidP="00F50332">
            <w:pPr>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Баспасы</w:t>
            </w:r>
          </w:p>
        </w:tc>
        <w:tc>
          <w:tcPr>
            <w:tcW w:w="1304" w:type="dxa"/>
            <w:tcBorders>
              <w:top w:val="single" w:sz="4" w:space="0" w:color="auto"/>
              <w:left w:val="single" w:sz="4" w:space="0" w:color="auto"/>
              <w:bottom w:val="single" w:sz="4" w:space="0" w:color="auto"/>
              <w:right w:val="single" w:sz="4" w:space="0" w:color="auto"/>
            </w:tcBorders>
            <w:hideMark/>
          </w:tcPr>
          <w:p w14:paraId="32570D79" w14:textId="77777777" w:rsidR="00AE32FE" w:rsidRPr="00F50332" w:rsidRDefault="00AE32FE" w:rsidP="00F50332">
            <w:pPr>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Бет саны</w:t>
            </w:r>
          </w:p>
        </w:tc>
        <w:tc>
          <w:tcPr>
            <w:tcW w:w="2346" w:type="dxa"/>
            <w:tcBorders>
              <w:top w:val="single" w:sz="4" w:space="0" w:color="auto"/>
              <w:left w:val="single" w:sz="4" w:space="0" w:color="auto"/>
              <w:bottom w:val="single" w:sz="4" w:space="0" w:color="auto"/>
              <w:right w:val="single" w:sz="4" w:space="0" w:color="auto"/>
            </w:tcBorders>
            <w:hideMark/>
          </w:tcPr>
          <w:p w14:paraId="50AC9B2B" w14:textId="77777777" w:rsidR="00AE32FE" w:rsidRPr="00F50332" w:rsidRDefault="00AE32FE" w:rsidP="00F50332">
            <w:pPr>
              <w:spacing w:after="0" w:line="240" w:lineRule="auto"/>
              <w:contextualSpacing/>
              <w:jc w:val="center"/>
              <w:rPr>
                <w:rFonts w:ascii="Times New Roman" w:hAnsi="Times New Roman" w:cs="Times New Roman"/>
                <w:b/>
                <w:bCs/>
                <w:sz w:val="24"/>
                <w:szCs w:val="24"/>
                <w:lang w:val="kk-KZ"/>
              </w:rPr>
            </w:pPr>
            <w:r w:rsidRPr="00F50332">
              <w:rPr>
                <w:rFonts w:ascii="Times New Roman" w:hAnsi="Times New Roman" w:cs="Times New Roman"/>
                <w:b/>
                <w:bCs/>
                <w:sz w:val="24"/>
                <w:szCs w:val="24"/>
                <w:lang w:val="kk-KZ"/>
              </w:rPr>
              <w:t>Аудармашылар</w:t>
            </w:r>
          </w:p>
        </w:tc>
      </w:tr>
      <w:tr w:rsidR="00AE32FE" w:rsidRPr="00F50332" w14:paraId="12676ABD"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3D0BA67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Чех </w:t>
            </w:r>
          </w:p>
        </w:tc>
        <w:tc>
          <w:tcPr>
            <w:tcW w:w="1134" w:type="dxa"/>
            <w:tcBorders>
              <w:top w:val="single" w:sz="4" w:space="0" w:color="auto"/>
              <w:left w:val="single" w:sz="4" w:space="0" w:color="auto"/>
              <w:bottom w:val="single" w:sz="4" w:space="0" w:color="auto"/>
              <w:right w:val="single" w:sz="4" w:space="0" w:color="auto"/>
            </w:tcBorders>
            <w:hideMark/>
          </w:tcPr>
          <w:p w14:paraId="02FCFE3E"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1948</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EB2450C"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Прага: Свет Советов</w:t>
            </w:r>
          </w:p>
        </w:tc>
        <w:tc>
          <w:tcPr>
            <w:tcW w:w="1304" w:type="dxa"/>
            <w:tcBorders>
              <w:top w:val="single" w:sz="4" w:space="0" w:color="auto"/>
              <w:left w:val="single" w:sz="4" w:space="0" w:color="auto"/>
              <w:bottom w:val="single" w:sz="4" w:space="0" w:color="auto"/>
              <w:right w:val="single" w:sz="4" w:space="0" w:color="auto"/>
            </w:tcBorders>
            <w:hideMark/>
          </w:tcPr>
          <w:p w14:paraId="580FC3DD"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306</w:t>
            </w:r>
          </w:p>
        </w:tc>
        <w:tc>
          <w:tcPr>
            <w:tcW w:w="2346" w:type="dxa"/>
            <w:tcBorders>
              <w:top w:val="single" w:sz="4" w:space="0" w:color="auto"/>
              <w:left w:val="single" w:sz="4" w:space="0" w:color="auto"/>
              <w:bottom w:val="single" w:sz="4" w:space="0" w:color="auto"/>
              <w:right w:val="single" w:sz="4" w:space="0" w:color="auto"/>
            </w:tcBorders>
            <w:hideMark/>
          </w:tcPr>
          <w:p w14:paraId="6FD9D258"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И.Длау</w:t>
            </w:r>
          </w:p>
        </w:tc>
      </w:tr>
      <w:tr w:rsidR="00AE32FE" w:rsidRPr="00F50332" w14:paraId="4007C3AC"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24769660"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74739FD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1949</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2C6DE95"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hideMark/>
          </w:tcPr>
          <w:p w14:paraId="7255C2E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457</w:t>
            </w:r>
          </w:p>
        </w:tc>
        <w:tc>
          <w:tcPr>
            <w:tcW w:w="2346" w:type="dxa"/>
            <w:tcBorders>
              <w:top w:val="single" w:sz="4" w:space="0" w:color="auto"/>
              <w:left w:val="single" w:sz="4" w:space="0" w:color="auto"/>
              <w:bottom w:val="single" w:sz="4" w:space="0" w:color="auto"/>
              <w:right w:val="single" w:sz="4" w:space="0" w:color="auto"/>
            </w:tcBorders>
            <w:hideMark/>
          </w:tcPr>
          <w:p w14:paraId="5F22404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И.Камуталиов, М.Лишков</w:t>
            </w:r>
          </w:p>
        </w:tc>
      </w:tr>
      <w:tr w:rsidR="00AE32FE" w:rsidRPr="00F50332" w14:paraId="3D8329CC"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04EA70F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Башқұрт </w:t>
            </w:r>
          </w:p>
        </w:tc>
        <w:tc>
          <w:tcPr>
            <w:tcW w:w="1134" w:type="dxa"/>
            <w:tcBorders>
              <w:top w:val="single" w:sz="4" w:space="0" w:color="auto"/>
              <w:left w:val="single" w:sz="4" w:space="0" w:color="auto"/>
              <w:bottom w:val="single" w:sz="4" w:space="0" w:color="auto"/>
              <w:right w:val="single" w:sz="4" w:space="0" w:color="auto"/>
            </w:tcBorders>
            <w:hideMark/>
          </w:tcPr>
          <w:p w14:paraId="30FC27D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1949</w:t>
            </w:r>
          </w:p>
        </w:tc>
        <w:tc>
          <w:tcPr>
            <w:tcW w:w="2835" w:type="dxa"/>
            <w:tcBorders>
              <w:top w:val="single" w:sz="4" w:space="0" w:color="auto"/>
              <w:left w:val="single" w:sz="4" w:space="0" w:color="auto"/>
              <w:bottom w:val="single" w:sz="4" w:space="0" w:color="auto"/>
              <w:right w:val="single" w:sz="4" w:space="0" w:color="auto"/>
            </w:tcBorders>
          </w:tcPr>
          <w:p w14:paraId="54905B56"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tcPr>
          <w:p w14:paraId="410CC6FD"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p>
        </w:tc>
        <w:tc>
          <w:tcPr>
            <w:tcW w:w="2346" w:type="dxa"/>
            <w:tcBorders>
              <w:top w:val="single" w:sz="4" w:space="0" w:color="auto"/>
              <w:left w:val="single" w:sz="4" w:space="0" w:color="auto"/>
              <w:bottom w:val="single" w:sz="4" w:space="0" w:color="auto"/>
              <w:right w:val="single" w:sz="4" w:space="0" w:color="auto"/>
            </w:tcBorders>
            <w:hideMark/>
          </w:tcPr>
          <w:p w14:paraId="223A9C1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Г.Рамазанов, кейін Б.Гареева</w:t>
            </w:r>
          </w:p>
        </w:tc>
      </w:tr>
      <w:tr w:rsidR="00AE32FE" w:rsidRPr="00F50332" w14:paraId="2C351BA8"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6BE75238"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244A29C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1961</w:t>
            </w:r>
          </w:p>
        </w:tc>
        <w:tc>
          <w:tcPr>
            <w:tcW w:w="2835" w:type="dxa"/>
            <w:tcBorders>
              <w:top w:val="single" w:sz="4" w:space="0" w:color="auto"/>
              <w:left w:val="single" w:sz="4" w:space="0" w:color="auto"/>
              <w:bottom w:val="single" w:sz="4" w:space="0" w:color="auto"/>
              <w:right w:val="single" w:sz="4" w:space="0" w:color="auto"/>
            </w:tcBorders>
            <w:hideMark/>
          </w:tcPr>
          <w:p w14:paraId="4C308AE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Уфа: Башкортостан</w:t>
            </w:r>
          </w:p>
        </w:tc>
        <w:tc>
          <w:tcPr>
            <w:tcW w:w="1304" w:type="dxa"/>
            <w:tcBorders>
              <w:top w:val="single" w:sz="4" w:space="0" w:color="auto"/>
              <w:left w:val="single" w:sz="4" w:space="0" w:color="auto"/>
              <w:bottom w:val="single" w:sz="4" w:space="0" w:color="auto"/>
              <w:right w:val="single" w:sz="4" w:space="0" w:color="auto"/>
            </w:tcBorders>
            <w:hideMark/>
          </w:tcPr>
          <w:p w14:paraId="7D4CDBA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861</w:t>
            </w:r>
          </w:p>
        </w:tc>
        <w:tc>
          <w:tcPr>
            <w:tcW w:w="2346" w:type="dxa"/>
            <w:vMerge w:val="restart"/>
            <w:tcBorders>
              <w:top w:val="single" w:sz="4" w:space="0" w:color="auto"/>
              <w:left w:val="single" w:sz="4" w:space="0" w:color="auto"/>
              <w:bottom w:val="single" w:sz="4" w:space="0" w:color="auto"/>
              <w:right w:val="single" w:sz="4" w:space="0" w:color="auto"/>
            </w:tcBorders>
            <w:hideMark/>
          </w:tcPr>
          <w:p w14:paraId="0893E14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Н.Идельбаева</w:t>
            </w:r>
          </w:p>
        </w:tc>
      </w:tr>
      <w:tr w:rsidR="00AE32FE" w:rsidRPr="00F50332" w14:paraId="3279927F"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0C72D9D8"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2D1BF6D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1972</w:t>
            </w:r>
          </w:p>
        </w:tc>
        <w:tc>
          <w:tcPr>
            <w:tcW w:w="2835" w:type="dxa"/>
            <w:tcBorders>
              <w:top w:val="single" w:sz="4" w:space="0" w:color="auto"/>
              <w:left w:val="single" w:sz="4" w:space="0" w:color="auto"/>
              <w:bottom w:val="single" w:sz="4" w:space="0" w:color="auto"/>
              <w:right w:val="single" w:sz="4" w:space="0" w:color="auto"/>
            </w:tcBorders>
            <w:hideMark/>
          </w:tcPr>
          <w:p w14:paraId="24D9082C"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Уфа: Башкортостан</w:t>
            </w:r>
          </w:p>
        </w:tc>
        <w:tc>
          <w:tcPr>
            <w:tcW w:w="1304" w:type="dxa"/>
            <w:tcBorders>
              <w:top w:val="single" w:sz="4" w:space="0" w:color="auto"/>
              <w:left w:val="single" w:sz="4" w:space="0" w:color="auto"/>
              <w:bottom w:val="single" w:sz="4" w:space="0" w:color="auto"/>
              <w:right w:val="single" w:sz="4" w:space="0" w:color="auto"/>
            </w:tcBorders>
            <w:hideMark/>
          </w:tcPr>
          <w:p w14:paraId="351B3BB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718</w:t>
            </w:r>
          </w:p>
        </w:tc>
        <w:tc>
          <w:tcPr>
            <w:tcW w:w="2346" w:type="dxa"/>
            <w:vMerge/>
            <w:tcBorders>
              <w:top w:val="single" w:sz="4" w:space="0" w:color="auto"/>
              <w:left w:val="single" w:sz="4" w:space="0" w:color="auto"/>
              <w:bottom w:val="single" w:sz="4" w:space="0" w:color="auto"/>
              <w:right w:val="single" w:sz="4" w:space="0" w:color="auto"/>
            </w:tcBorders>
            <w:vAlign w:val="center"/>
            <w:hideMark/>
          </w:tcPr>
          <w:p w14:paraId="70CE394F"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r>
      <w:tr w:rsidR="00AE32FE" w:rsidRPr="00F50332" w14:paraId="7D1E3B7C"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7CF5E348"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Латыш</w:t>
            </w:r>
          </w:p>
        </w:tc>
        <w:tc>
          <w:tcPr>
            <w:tcW w:w="1134" w:type="dxa"/>
            <w:tcBorders>
              <w:top w:val="single" w:sz="4" w:space="0" w:color="auto"/>
              <w:left w:val="single" w:sz="4" w:space="0" w:color="auto"/>
              <w:bottom w:val="single" w:sz="4" w:space="0" w:color="auto"/>
              <w:right w:val="single" w:sz="4" w:space="0" w:color="auto"/>
            </w:tcBorders>
            <w:hideMark/>
          </w:tcPr>
          <w:p w14:paraId="001D368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1948-1949</w:t>
            </w:r>
          </w:p>
        </w:tc>
        <w:tc>
          <w:tcPr>
            <w:tcW w:w="2835" w:type="dxa"/>
            <w:tcBorders>
              <w:top w:val="single" w:sz="4" w:space="0" w:color="auto"/>
              <w:left w:val="single" w:sz="4" w:space="0" w:color="auto"/>
              <w:bottom w:val="single" w:sz="4" w:space="0" w:color="auto"/>
              <w:right w:val="single" w:sz="4" w:space="0" w:color="auto"/>
            </w:tcBorders>
            <w:hideMark/>
          </w:tcPr>
          <w:p w14:paraId="7BC06AFE"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Рига</w:t>
            </w:r>
          </w:p>
        </w:tc>
        <w:tc>
          <w:tcPr>
            <w:tcW w:w="1304" w:type="dxa"/>
            <w:tcBorders>
              <w:top w:val="single" w:sz="4" w:space="0" w:color="auto"/>
              <w:left w:val="single" w:sz="4" w:space="0" w:color="auto"/>
              <w:bottom w:val="single" w:sz="4" w:space="0" w:color="auto"/>
              <w:right w:val="single" w:sz="4" w:space="0" w:color="auto"/>
            </w:tcBorders>
            <w:hideMark/>
          </w:tcPr>
          <w:p w14:paraId="1FD58FB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365</w:t>
            </w:r>
          </w:p>
          <w:p w14:paraId="5EF6D72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Т2 – 380 </w:t>
            </w:r>
          </w:p>
        </w:tc>
        <w:tc>
          <w:tcPr>
            <w:tcW w:w="2346" w:type="dxa"/>
            <w:vMerge w:val="restart"/>
            <w:tcBorders>
              <w:top w:val="single" w:sz="4" w:space="0" w:color="auto"/>
              <w:left w:val="single" w:sz="4" w:space="0" w:color="auto"/>
              <w:bottom w:val="single" w:sz="4" w:space="0" w:color="auto"/>
              <w:right w:val="single" w:sz="4" w:space="0" w:color="auto"/>
            </w:tcBorders>
            <w:hideMark/>
          </w:tcPr>
          <w:p w14:paraId="3EA939E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М.Шуман</w:t>
            </w:r>
          </w:p>
        </w:tc>
      </w:tr>
      <w:tr w:rsidR="00AE32FE" w:rsidRPr="00F50332" w14:paraId="063D8E2C"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0BDD0095"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386C036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1963</w:t>
            </w:r>
          </w:p>
        </w:tc>
        <w:tc>
          <w:tcPr>
            <w:tcW w:w="2835" w:type="dxa"/>
            <w:tcBorders>
              <w:top w:val="single" w:sz="4" w:space="0" w:color="auto"/>
              <w:left w:val="single" w:sz="4" w:space="0" w:color="auto"/>
              <w:bottom w:val="single" w:sz="4" w:space="0" w:color="auto"/>
              <w:right w:val="single" w:sz="4" w:space="0" w:color="auto"/>
            </w:tcBorders>
            <w:hideMark/>
          </w:tcPr>
          <w:p w14:paraId="22CB9E3A"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Рига: Латгосиздат</w:t>
            </w:r>
          </w:p>
        </w:tc>
        <w:tc>
          <w:tcPr>
            <w:tcW w:w="1304" w:type="dxa"/>
            <w:tcBorders>
              <w:top w:val="single" w:sz="4" w:space="0" w:color="auto"/>
              <w:left w:val="single" w:sz="4" w:space="0" w:color="auto"/>
              <w:bottom w:val="single" w:sz="4" w:space="0" w:color="auto"/>
              <w:right w:val="single" w:sz="4" w:space="0" w:color="auto"/>
            </w:tcBorders>
            <w:hideMark/>
          </w:tcPr>
          <w:p w14:paraId="7881CAB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Кн.1 – 375 </w:t>
            </w:r>
          </w:p>
          <w:p w14:paraId="2649EE46"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Кн.2 – 397</w:t>
            </w:r>
          </w:p>
          <w:p w14:paraId="7D46C493"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Кн.3 – 367</w:t>
            </w:r>
          </w:p>
          <w:p w14:paraId="1EF030BE"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Кн.4 – 398 </w:t>
            </w:r>
          </w:p>
        </w:tc>
        <w:tc>
          <w:tcPr>
            <w:tcW w:w="2346" w:type="dxa"/>
            <w:vMerge/>
            <w:tcBorders>
              <w:top w:val="single" w:sz="4" w:space="0" w:color="auto"/>
              <w:left w:val="single" w:sz="4" w:space="0" w:color="auto"/>
              <w:bottom w:val="single" w:sz="4" w:space="0" w:color="auto"/>
              <w:right w:val="single" w:sz="4" w:space="0" w:color="auto"/>
            </w:tcBorders>
            <w:vAlign w:val="center"/>
            <w:hideMark/>
          </w:tcPr>
          <w:p w14:paraId="7F8AADE1"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r>
      <w:tr w:rsidR="00AE32FE" w:rsidRPr="00F50332" w14:paraId="2C0CBC50"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0283E42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Болгар</w:t>
            </w:r>
          </w:p>
        </w:tc>
        <w:tc>
          <w:tcPr>
            <w:tcW w:w="1134" w:type="dxa"/>
            <w:tcBorders>
              <w:top w:val="single" w:sz="4" w:space="0" w:color="auto"/>
              <w:left w:val="single" w:sz="4" w:space="0" w:color="auto"/>
              <w:bottom w:val="single" w:sz="4" w:space="0" w:color="auto"/>
              <w:right w:val="single" w:sz="4" w:space="0" w:color="auto"/>
            </w:tcBorders>
            <w:hideMark/>
          </w:tcPr>
          <w:p w14:paraId="18D4B8E3"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1950</w:t>
            </w:r>
          </w:p>
        </w:tc>
        <w:tc>
          <w:tcPr>
            <w:tcW w:w="2835" w:type="dxa"/>
            <w:tcBorders>
              <w:top w:val="single" w:sz="4" w:space="0" w:color="auto"/>
              <w:left w:val="single" w:sz="4" w:space="0" w:color="auto"/>
              <w:bottom w:val="single" w:sz="4" w:space="0" w:color="auto"/>
              <w:right w:val="single" w:sz="4" w:space="0" w:color="auto"/>
            </w:tcBorders>
            <w:hideMark/>
          </w:tcPr>
          <w:p w14:paraId="33C59497"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София: Наука и искусство</w:t>
            </w:r>
          </w:p>
        </w:tc>
        <w:tc>
          <w:tcPr>
            <w:tcW w:w="1304" w:type="dxa"/>
            <w:tcBorders>
              <w:top w:val="single" w:sz="4" w:space="0" w:color="auto"/>
              <w:left w:val="single" w:sz="4" w:space="0" w:color="auto"/>
              <w:bottom w:val="single" w:sz="4" w:space="0" w:color="auto"/>
              <w:right w:val="single" w:sz="4" w:space="0" w:color="auto"/>
            </w:tcBorders>
            <w:hideMark/>
          </w:tcPr>
          <w:p w14:paraId="3DE2313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825</w:t>
            </w:r>
          </w:p>
        </w:tc>
        <w:tc>
          <w:tcPr>
            <w:tcW w:w="2346" w:type="dxa"/>
            <w:tcBorders>
              <w:top w:val="single" w:sz="4" w:space="0" w:color="auto"/>
              <w:left w:val="single" w:sz="4" w:space="0" w:color="auto"/>
              <w:bottom w:val="single" w:sz="4" w:space="0" w:color="auto"/>
              <w:right w:val="single" w:sz="4" w:space="0" w:color="auto"/>
            </w:tcBorders>
            <w:hideMark/>
          </w:tcPr>
          <w:p w14:paraId="29869B9E"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Б.Светлинова</w:t>
            </w:r>
          </w:p>
        </w:tc>
      </w:tr>
      <w:tr w:rsidR="00AE32FE" w:rsidRPr="00F50332" w14:paraId="7A171EF6"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7FA12093"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636BAD9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1964</w:t>
            </w:r>
          </w:p>
        </w:tc>
        <w:tc>
          <w:tcPr>
            <w:tcW w:w="2835" w:type="dxa"/>
            <w:tcBorders>
              <w:top w:val="single" w:sz="4" w:space="0" w:color="auto"/>
              <w:left w:val="single" w:sz="4" w:space="0" w:color="auto"/>
              <w:bottom w:val="single" w:sz="4" w:space="0" w:color="auto"/>
              <w:right w:val="single" w:sz="4" w:space="0" w:color="auto"/>
            </w:tcBorders>
            <w:hideMark/>
          </w:tcPr>
          <w:p w14:paraId="34EFACB6"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София: Народная култура</w:t>
            </w:r>
          </w:p>
        </w:tc>
        <w:tc>
          <w:tcPr>
            <w:tcW w:w="1304" w:type="dxa"/>
            <w:tcBorders>
              <w:top w:val="single" w:sz="4" w:space="0" w:color="auto"/>
              <w:left w:val="single" w:sz="4" w:space="0" w:color="auto"/>
              <w:bottom w:val="single" w:sz="4" w:space="0" w:color="auto"/>
              <w:right w:val="single" w:sz="4" w:space="0" w:color="auto"/>
            </w:tcBorders>
            <w:hideMark/>
          </w:tcPr>
          <w:p w14:paraId="69C18BB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794</w:t>
            </w:r>
          </w:p>
        </w:tc>
        <w:tc>
          <w:tcPr>
            <w:tcW w:w="2346" w:type="dxa"/>
            <w:tcBorders>
              <w:top w:val="single" w:sz="4" w:space="0" w:color="auto"/>
              <w:left w:val="single" w:sz="4" w:space="0" w:color="auto"/>
              <w:bottom w:val="single" w:sz="4" w:space="0" w:color="auto"/>
              <w:right w:val="single" w:sz="4" w:space="0" w:color="auto"/>
            </w:tcBorders>
            <w:hideMark/>
          </w:tcPr>
          <w:p w14:paraId="411913BD"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З.Статков</w:t>
            </w:r>
          </w:p>
        </w:tc>
      </w:tr>
      <w:tr w:rsidR="00AE32FE" w:rsidRPr="00627690" w14:paraId="619DE30C"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640BB36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Литва</w:t>
            </w:r>
          </w:p>
        </w:tc>
        <w:tc>
          <w:tcPr>
            <w:tcW w:w="1134" w:type="dxa"/>
            <w:tcBorders>
              <w:top w:val="single" w:sz="4" w:space="0" w:color="auto"/>
              <w:left w:val="single" w:sz="4" w:space="0" w:color="auto"/>
              <w:bottom w:val="single" w:sz="4" w:space="0" w:color="auto"/>
              <w:right w:val="single" w:sz="4" w:space="0" w:color="auto"/>
            </w:tcBorders>
            <w:hideMark/>
          </w:tcPr>
          <w:p w14:paraId="2FEDA5B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1950</w:t>
            </w:r>
          </w:p>
        </w:tc>
        <w:tc>
          <w:tcPr>
            <w:tcW w:w="2835" w:type="dxa"/>
            <w:tcBorders>
              <w:top w:val="single" w:sz="4" w:space="0" w:color="auto"/>
              <w:left w:val="single" w:sz="4" w:space="0" w:color="auto"/>
              <w:bottom w:val="single" w:sz="4" w:space="0" w:color="auto"/>
              <w:right w:val="single" w:sz="4" w:space="0" w:color="auto"/>
            </w:tcBorders>
            <w:hideMark/>
          </w:tcPr>
          <w:p w14:paraId="4AFB6BFE"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Вильнюс: Гослитиздат</w:t>
            </w:r>
          </w:p>
        </w:tc>
        <w:tc>
          <w:tcPr>
            <w:tcW w:w="1304" w:type="dxa"/>
            <w:tcBorders>
              <w:top w:val="single" w:sz="4" w:space="0" w:color="auto"/>
              <w:left w:val="single" w:sz="4" w:space="0" w:color="auto"/>
              <w:bottom w:val="single" w:sz="4" w:space="0" w:color="auto"/>
              <w:right w:val="single" w:sz="4" w:space="0" w:color="auto"/>
            </w:tcBorders>
            <w:hideMark/>
          </w:tcPr>
          <w:p w14:paraId="2A6ADB8C"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438</w:t>
            </w:r>
          </w:p>
          <w:p w14:paraId="60754F6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Т2 – 438  </w:t>
            </w:r>
          </w:p>
        </w:tc>
        <w:tc>
          <w:tcPr>
            <w:tcW w:w="2346" w:type="dxa"/>
            <w:tcBorders>
              <w:top w:val="single" w:sz="4" w:space="0" w:color="auto"/>
              <w:left w:val="single" w:sz="4" w:space="0" w:color="auto"/>
              <w:bottom w:val="single" w:sz="4" w:space="0" w:color="auto"/>
              <w:right w:val="single" w:sz="4" w:space="0" w:color="auto"/>
            </w:tcBorders>
            <w:hideMark/>
          </w:tcPr>
          <w:p w14:paraId="0F739EC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К.Дилене, И.Брукас, А.Вайчюкас</w:t>
            </w:r>
          </w:p>
        </w:tc>
      </w:tr>
      <w:tr w:rsidR="00AE32FE" w:rsidRPr="00F50332" w14:paraId="604B224F"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011C1F27"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2EE3BBD7"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1960</w:t>
            </w:r>
          </w:p>
        </w:tc>
        <w:tc>
          <w:tcPr>
            <w:tcW w:w="2835" w:type="dxa"/>
            <w:tcBorders>
              <w:top w:val="single" w:sz="4" w:space="0" w:color="auto"/>
              <w:left w:val="single" w:sz="4" w:space="0" w:color="auto"/>
              <w:bottom w:val="single" w:sz="4" w:space="0" w:color="auto"/>
              <w:right w:val="single" w:sz="4" w:space="0" w:color="auto"/>
            </w:tcBorders>
            <w:hideMark/>
          </w:tcPr>
          <w:p w14:paraId="71A9E213"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Вильнюс: Гослитиздат</w:t>
            </w:r>
          </w:p>
        </w:tc>
        <w:tc>
          <w:tcPr>
            <w:tcW w:w="1304" w:type="dxa"/>
            <w:tcBorders>
              <w:top w:val="single" w:sz="4" w:space="0" w:color="auto"/>
              <w:left w:val="single" w:sz="4" w:space="0" w:color="auto"/>
              <w:bottom w:val="single" w:sz="4" w:space="0" w:color="auto"/>
              <w:right w:val="single" w:sz="4" w:space="0" w:color="auto"/>
            </w:tcBorders>
            <w:hideMark/>
          </w:tcPr>
          <w:p w14:paraId="1D52D65F"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529</w:t>
            </w:r>
          </w:p>
          <w:p w14:paraId="0DF6C61E"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Т2 - 483 </w:t>
            </w:r>
          </w:p>
        </w:tc>
        <w:tc>
          <w:tcPr>
            <w:tcW w:w="2346" w:type="dxa"/>
            <w:tcBorders>
              <w:top w:val="single" w:sz="4" w:space="0" w:color="auto"/>
              <w:left w:val="single" w:sz="4" w:space="0" w:color="auto"/>
              <w:bottom w:val="single" w:sz="4" w:space="0" w:color="auto"/>
              <w:right w:val="single" w:sz="4" w:space="0" w:color="auto"/>
            </w:tcBorders>
            <w:hideMark/>
          </w:tcPr>
          <w:p w14:paraId="4F1B2AF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И.Станишаускач, К.Янкаускас</w:t>
            </w:r>
          </w:p>
        </w:tc>
      </w:tr>
      <w:tr w:rsidR="00AE32FE" w:rsidRPr="00F50332" w14:paraId="61682A97"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3D702AD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Эстон</w:t>
            </w:r>
          </w:p>
        </w:tc>
        <w:tc>
          <w:tcPr>
            <w:tcW w:w="1134" w:type="dxa"/>
            <w:tcBorders>
              <w:top w:val="single" w:sz="4" w:space="0" w:color="auto"/>
              <w:left w:val="single" w:sz="4" w:space="0" w:color="auto"/>
              <w:bottom w:val="single" w:sz="4" w:space="0" w:color="auto"/>
              <w:right w:val="single" w:sz="4" w:space="0" w:color="auto"/>
            </w:tcBorders>
            <w:hideMark/>
          </w:tcPr>
          <w:p w14:paraId="13280A1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1950-1951</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0216FC1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Таллин: Эстогсиздат</w:t>
            </w:r>
          </w:p>
        </w:tc>
        <w:tc>
          <w:tcPr>
            <w:tcW w:w="1304" w:type="dxa"/>
            <w:tcBorders>
              <w:top w:val="single" w:sz="4" w:space="0" w:color="auto"/>
              <w:left w:val="single" w:sz="4" w:space="0" w:color="auto"/>
              <w:bottom w:val="single" w:sz="4" w:space="0" w:color="auto"/>
              <w:right w:val="single" w:sz="4" w:space="0" w:color="auto"/>
            </w:tcBorders>
            <w:hideMark/>
          </w:tcPr>
          <w:p w14:paraId="46D247B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Кн.1 – 458 </w:t>
            </w:r>
          </w:p>
          <w:p w14:paraId="0C150768"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Кн.2 – 522</w:t>
            </w:r>
          </w:p>
        </w:tc>
        <w:tc>
          <w:tcPr>
            <w:tcW w:w="2346" w:type="dxa"/>
            <w:tcBorders>
              <w:top w:val="single" w:sz="4" w:space="0" w:color="auto"/>
              <w:left w:val="single" w:sz="4" w:space="0" w:color="auto"/>
              <w:bottom w:val="single" w:sz="4" w:space="0" w:color="auto"/>
              <w:right w:val="single" w:sz="4" w:space="0" w:color="auto"/>
            </w:tcBorders>
            <w:hideMark/>
          </w:tcPr>
          <w:p w14:paraId="1DC9CA7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Э.Ханге</w:t>
            </w:r>
          </w:p>
        </w:tc>
      </w:tr>
      <w:tr w:rsidR="00AE32FE" w:rsidRPr="00627690" w14:paraId="506681FD" w14:textId="77777777" w:rsidTr="00EF1B37">
        <w:trPr>
          <w:trHeight w:val="357"/>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7436BF04"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734AE653"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1960</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B72F152"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hideMark/>
          </w:tcPr>
          <w:p w14:paraId="23A0914F"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Т1 – 424 </w:t>
            </w:r>
          </w:p>
          <w:p w14:paraId="61F35837"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Т2 – 423 </w:t>
            </w:r>
          </w:p>
        </w:tc>
        <w:tc>
          <w:tcPr>
            <w:tcW w:w="2346" w:type="dxa"/>
            <w:tcBorders>
              <w:top w:val="single" w:sz="4" w:space="0" w:color="auto"/>
              <w:left w:val="single" w:sz="4" w:space="0" w:color="auto"/>
              <w:bottom w:val="single" w:sz="4" w:space="0" w:color="auto"/>
              <w:right w:val="single" w:sz="4" w:space="0" w:color="auto"/>
            </w:tcBorders>
            <w:hideMark/>
          </w:tcPr>
          <w:p w14:paraId="4F8C31FC"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Э.Ханге, Д.Ваарди, В.Даниель</w:t>
            </w:r>
          </w:p>
        </w:tc>
      </w:tr>
      <w:tr w:rsidR="00AE32FE" w:rsidRPr="00F50332" w14:paraId="75F53B4D"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0795A0E7"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4A772B"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DCA5768"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hideMark/>
          </w:tcPr>
          <w:p w14:paraId="6687FFC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Кн.1 – 392 </w:t>
            </w:r>
          </w:p>
          <w:p w14:paraId="0A6B7A3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Кн2. – 340 </w:t>
            </w:r>
          </w:p>
        </w:tc>
        <w:tc>
          <w:tcPr>
            <w:tcW w:w="2346" w:type="dxa"/>
            <w:tcBorders>
              <w:top w:val="single" w:sz="4" w:space="0" w:color="auto"/>
              <w:left w:val="single" w:sz="4" w:space="0" w:color="auto"/>
              <w:bottom w:val="single" w:sz="4" w:space="0" w:color="auto"/>
              <w:right w:val="single" w:sz="4" w:space="0" w:color="auto"/>
            </w:tcBorders>
            <w:hideMark/>
          </w:tcPr>
          <w:p w14:paraId="583B4C9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М.Кябин, Х.Вялипыллу</w:t>
            </w:r>
          </w:p>
        </w:tc>
      </w:tr>
      <w:tr w:rsidR="00AE32FE" w:rsidRPr="00F50332" w14:paraId="15B1CA1E"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5BF0F70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Словак</w:t>
            </w:r>
          </w:p>
        </w:tc>
        <w:tc>
          <w:tcPr>
            <w:tcW w:w="1134" w:type="dxa"/>
            <w:tcBorders>
              <w:top w:val="single" w:sz="4" w:space="0" w:color="auto"/>
              <w:left w:val="single" w:sz="4" w:space="0" w:color="auto"/>
              <w:bottom w:val="single" w:sz="4" w:space="0" w:color="auto"/>
              <w:right w:val="single" w:sz="4" w:space="0" w:color="auto"/>
            </w:tcBorders>
            <w:hideMark/>
          </w:tcPr>
          <w:p w14:paraId="4640A8E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1951</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99D2B1E"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Братислава</w:t>
            </w:r>
          </w:p>
        </w:tc>
        <w:tc>
          <w:tcPr>
            <w:tcW w:w="1304" w:type="dxa"/>
            <w:tcBorders>
              <w:top w:val="single" w:sz="4" w:space="0" w:color="auto"/>
              <w:left w:val="single" w:sz="4" w:space="0" w:color="auto"/>
              <w:bottom w:val="single" w:sz="4" w:space="0" w:color="auto"/>
              <w:right w:val="single" w:sz="4" w:space="0" w:color="auto"/>
            </w:tcBorders>
            <w:hideMark/>
          </w:tcPr>
          <w:p w14:paraId="5D8BFF6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420</w:t>
            </w:r>
          </w:p>
        </w:tc>
        <w:tc>
          <w:tcPr>
            <w:tcW w:w="2346" w:type="dxa"/>
            <w:tcBorders>
              <w:top w:val="single" w:sz="4" w:space="0" w:color="auto"/>
              <w:left w:val="single" w:sz="4" w:space="0" w:color="auto"/>
              <w:bottom w:val="single" w:sz="4" w:space="0" w:color="auto"/>
              <w:right w:val="single" w:sz="4" w:space="0" w:color="auto"/>
            </w:tcBorders>
            <w:hideMark/>
          </w:tcPr>
          <w:p w14:paraId="5ED1122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И.Соларик</w:t>
            </w:r>
          </w:p>
        </w:tc>
      </w:tr>
      <w:tr w:rsidR="00AE32FE" w:rsidRPr="00F50332" w14:paraId="184411F7"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60A3AEF9"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027C6AA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1961</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A13C36E"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hideMark/>
          </w:tcPr>
          <w:p w14:paraId="633D597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789</w:t>
            </w:r>
          </w:p>
        </w:tc>
        <w:tc>
          <w:tcPr>
            <w:tcW w:w="2346" w:type="dxa"/>
            <w:tcBorders>
              <w:top w:val="single" w:sz="4" w:space="0" w:color="auto"/>
              <w:left w:val="single" w:sz="4" w:space="0" w:color="auto"/>
              <w:bottom w:val="single" w:sz="4" w:space="0" w:color="auto"/>
              <w:right w:val="single" w:sz="4" w:space="0" w:color="auto"/>
            </w:tcBorders>
            <w:hideMark/>
          </w:tcPr>
          <w:p w14:paraId="439DD01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М.Лисков</w:t>
            </w:r>
          </w:p>
        </w:tc>
      </w:tr>
      <w:tr w:rsidR="00AE32FE" w:rsidRPr="00F50332" w14:paraId="54458C33" w14:textId="77777777" w:rsidTr="00EF1B37">
        <w:tc>
          <w:tcPr>
            <w:tcW w:w="1668" w:type="dxa"/>
            <w:tcBorders>
              <w:top w:val="single" w:sz="4" w:space="0" w:color="auto"/>
              <w:left w:val="single" w:sz="4" w:space="0" w:color="auto"/>
              <w:bottom w:val="single" w:sz="4" w:space="0" w:color="auto"/>
              <w:right w:val="single" w:sz="4" w:space="0" w:color="auto"/>
            </w:tcBorders>
            <w:hideMark/>
          </w:tcPr>
          <w:p w14:paraId="0671F8E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Өзбек</w:t>
            </w:r>
          </w:p>
        </w:tc>
        <w:tc>
          <w:tcPr>
            <w:tcW w:w="1134" w:type="dxa"/>
            <w:tcBorders>
              <w:top w:val="single" w:sz="4" w:space="0" w:color="auto"/>
              <w:left w:val="single" w:sz="4" w:space="0" w:color="auto"/>
              <w:bottom w:val="single" w:sz="4" w:space="0" w:color="auto"/>
              <w:right w:val="single" w:sz="4" w:space="0" w:color="auto"/>
            </w:tcBorders>
            <w:hideMark/>
          </w:tcPr>
          <w:p w14:paraId="5D65F33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1951-1953</w:t>
            </w:r>
          </w:p>
        </w:tc>
        <w:tc>
          <w:tcPr>
            <w:tcW w:w="2835" w:type="dxa"/>
            <w:tcBorders>
              <w:top w:val="single" w:sz="4" w:space="0" w:color="auto"/>
              <w:left w:val="single" w:sz="4" w:space="0" w:color="auto"/>
              <w:bottom w:val="single" w:sz="4" w:space="0" w:color="auto"/>
              <w:right w:val="single" w:sz="4" w:space="0" w:color="auto"/>
            </w:tcBorders>
            <w:hideMark/>
          </w:tcPr>
          <w:p w14:paraId="2B31055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Ташкент: ГослитиздатУз-ССр</w:t>
            </w:r>
          </w:p>
        </w:tc>
        <w:tc>
          <w:tcPr>
            <w:tcW w:w="1304" w:type="dxa"/>
            <w:tcBorders>
              <w:top w:val="single" w:sz="4" w:space="0" w:color="auto"/>
              <w:left w:val="single" w:sz="4" w:space="0" w:color="auto"/>
              <w:bottom w:val="single" w:sz="4" w:space="0" w:color="auto"/>
              <w:right w:val="single" w:sz="4" w:space="0" w:color="auto"/>
            </w:tcBorders>
            <w:hideMark/>
          </w:tcPr>
          <w:p w14:paraId="12A5909A"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Кн.1 – 416</w:t>
            </w:r>
          </w:p>
          <w:p w14:paraId="74A922CF"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Кн. 2 – 435 </w:t>
            </w:r>
          </w:p>
        </w:tc>
        <w:tc>
          <w:tcPr>
            <w:tcW w:w="2346" w:type="dxa"/>
            <w:tcBorders>
              <w:top w:val="single" w:sz="4" w:space="0" w:color="auto"/>
              <w:left w:val="single" w:sz="4" w:space="0" w:color="auto"/>
              <w:bottom w:val="single" w:sz="4" w:space="0" w:color="auto"/>
              <w:right w:val="single" w:sz="4" w:space="0" w:color="auto"/>
            </w:tcBorders>
            <w:hideMark/>
          </w:tcPr>
          <w:p w14:paraId="17A9484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А.Ж.Зумрад</w:t>
            </w:r>
          </w:p>
        </w:tc>
      </w:tr>
      <w:tr w:rsidR="00AE32FE" w:rsidRPr="00F50332" w14:paraId="1E0390ED"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0B206F46"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Украин </w:t>
            </w:r>
          </w:p>
        </w:tc>
        <w:tc>
          <w:tcPr>
            <w:tcW w:w="1134" w:type="dxa"/>
            <w:tcBorders>
              <w:top w:val="single" w:sz="4" w:space="0" w:color="auto"/>
              <w:left w:val="single" w:sz="4" w:space="0" w:color="auto"/>
              <w:bottom w:val="single" w:sz="4" w:space="0" w:color="auto"/>
              <w:right w:val="single" w:sz="4" w:space="0" w:color="auto"/>
            </w:tcBorders>
            <w:hideMark/>
          </w:tcPr>
          <w:p w14:paraId="765995BC"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1952</w:t>
            </w:r>
          </w:p>
        </w:tc>
        <w:tc>
          <w:tcPr>
            <w:tcW w:w="2835" w:type="dxa"/>
            <w:tcBorders>
              <w:top w:val="single" w:sz="4" w:space="0" w:color="auto"/>
              <w:left w:val="single" w:sz="4" w:space="0" w:color="auto"/>
              <w:bottom w:val="single" w:sz="4" w:space="0" w:color="auto"/>
              <w:right w:val="single" w:sz="4" w:space="0" w:color="auto"/>
            </w:tcBorders>
            <w:hideMark/>
          </w:tcPr>
          <w:p w14:paraId="65D24E2C"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Киев: Гослитиздат Украины</w:t>
            </w:r>
          </w:p>
        </w:tc>
        <w:tc>
          <w:tcPr>
            <w:tcW w:w="1304" w:type="dxa"/>
            <w:tcBorders>
              <w:top w:val="single" w:sz="4" w:space="0" w:color="auto"/>
              <w:left w:val="single" w:sz="4" w:space="0" w:color="auto"/>
              <w:bottom w:val="single" w:sz="4" w:space="0" w:color="auto"/>
              <w:right w:val="single" w:sz="4" w:space="0" w:color="auto"/>
            </w:tcBorders>
            <w:hideMark/>
          </w:tcPr>
          <w:p w14:paraId="500DD80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615</w:t>
            </w:r>
          </w:p>
        </w:tc>
        <w:tc>
          <w:tcPr>
            <w:tcW w:w="2346" w:type="dxa"/>
            <w:tcBorders>
              <w:top w:val="single" w:sz="4" w:space="0" w:color="auto"/>
              <w:left w:val="single" w:sz="4" w:space="0" w:color="auto"/>
              <w:bottom w:val="single" w:sz="4" w:space="0" w:color="auto"/>
              <w:right w:val="single" w:sz="4" w:space="0" w:color="auto"/>
            </w:tcBorders>
            <w:hideMark/>
          </w:tcPr>
          <w:p w14:paraId="3E249F6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И.Ле</w:t>
            </w:r>
          </w:p>
        </w:tc>
      </w:tr>
      <w:tr w:rsidR="00AE32FE" w:rsidRPr="00F50332" w14:paraId="7B0C5C74"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09DBA686"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4A900EAA"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1985</w:t>
            </w:r>
          </w:p>
        </w:tc>
        <w:tc>
          <w:tcPr>
            <w:tcW w:w="2835" w:type="dxa"/>
            <w:tcBorders>
              <w:top w:val="single" w:sz="4" w:space="0" w:color="auto"/>
              <w:left w:val="single" w:sz="4" w:space="0" w:color="auto"/>
              <w:bottom w:val="single" w:sz="4" w:space="0" w:color="auto"/>
              <w:right w:val="single" w:sz="4" w:space="0" w:color="auto"/>
            </w:tcBorders>
            <w:hideMark/>
          </w:tcPr>
          <w:p w14:paraId="138F5B2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Киев: Днипро</w:t>
            </w:r>
          </w:p>
        </w:tc>
        <w:tc>
          <w:tcPr>
            <w:tcW w:w="1304" w:type="dxa"/>
            <w:tcBorders>
              <w:top w:val="single" w:sz="4" w:space="0" w:color="auto"/>
              <w:left w:val="single" w:sz="4" w:space="0" w:color="auto"/>
              <w:bottom w:val="single" w:sz="4" w:space="0" w:color="auto"/>
              <w:right w:val="single" w:sz="4" w:space="0" w:color="auto"/>
            </w:tcBorders>
            <w:hideMark/>
          </w:tcPr>
          <w:p w14:paraId="7DA81D36"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639</w:t>
            </w:r>
          </w:p>
        </w:tc>
        <w:tc>
          <w:tcPr>
            <w:tcW w:w="2346" w:type="dxa"/>
            <w:tcBorders>
              <w:top w:val="single" w:sz="4" w:space="0" w:color="auto"/>
              <w:left w:val="single" w:sz="4" w:space="0" w:color="auto"/>
              <w:bottom w:val="single" w:sz="4" w:space="0" w:color="auto"/>
              <w:right w:val="single" w:sz="4" w:space="0" w:color="auto"/>
            </w:tcBorders>
            <w:hideMark/>
          </w:tcPr>
          <w:p w14:paraId="3575961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Д.Гринько</w:t>
            </w:r>
          </w:p>
        </w:tc>
      </w:tr>
      <w:tr w:rsidR="00AE32FE" w:rsidRPr="00F50332" w14:paraId="33B7435E" w14:textId="77777777" w:rsidTr="00EF1B37">
        <w:tc>
          <w:tcPr>
            <w:tcW w:w="1668" w:type="dxa"/>
            <w:tcBorders>
              <w:top w:val="single" w:sz="4" w:space="0" w:color="auto"/>
              <w:left w:val="single" w:sz="4" w:space="0" w:color="auto"/>
              <w:bottom w:val="single" w:sz="4" w:space="0" w:color="auto"/>
              <w:right w:val="single" w:sz="4" w:space="0" w:color="auto"/>
            </w:tcBorders>
            <w:hideMark/>
          </w:tcPr>
          <w:p w14:paraId="2443B56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Армян</w:t>
            </w:r>
          </w:p>
        </w:tc>
        <w:tc>
          <w:tcPr>
            <w:tcW w:w="1134" w:type="dxa"/>
            <w:tcBorders>
              <w:top w:val="single" w:sz="4" w:space="0" w:color="auto"/>
              <w:left w:val="single" w:sz="4" w:space="0" w:color="auto"/>
              <w:bottom w:val="single" w:sz="4" w:space="0" w:color="auto"/>
              <w:right w:val="single" w:sz="4" w:space="0" w:color="auto"/>
            </w:tcBorders>
            <w:hideMark/>
          </w:tcPr>
          <w:p w14:paraId="5492A2D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1952</w:t>
            </w:r>
          </w:p>
        </w:tc>
        <w:tc>
          <w:tcPr>
            <w:tcW w:w="2835" w:type="dxa"/>
            <w:tcBorders>
              <w:top w:val="single" w:sz="4" w:space="0" w:color="auto"/>
              <w:left w:val="single" w:sz="4" w:space="0" w:color="auto"/>
              <w:bottom w:val="single" w:sz="4" w:space="0" w:color="auto"/>
              <w:right w:val="single" w:sz="4" w:space="0" w:color="auto"/>
            </w:tcBorders>
            <w:hideMark/>
          </w:tcPr>
          <w:p w14:paraId="187E8A1F"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Ереван: Айпетрат</w:t>
            </w:r>
          </w:p>
        </w:tc>
        <w:tc>
          <w:tcPr>
            <w:tcW w:w="1304" w:type="dxa"/>
            <w:tcBorders>
              <w:top w:val="single" w:sz="4" w:space="0" w:color="auto"/>
              <w:left w:val="single" w:sz="4" w:space="0" w:color="auto"/>
              <w:bottom w:val="single" w:sz="4" w:space="0" w:color="auto"/>
              <w:right w:val="single" w:sz="4" w:space="0" w:color="auto"/>
            </w:tcBorders>
            <w:hideMark/>
          </w:tcPr>
          <w:p w14:paraId="4985839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772</w:t>
            </w:r>
          </w:p>
        </w:tc>
        <w:tc>
          <w:tcPr>
            <w:tcW w:w="2346" w:type="dxa"/>
            <w:tcBorders>
              <w:top w:val="single" w:sz="4" w:space="0" w:color="auto"/>
              <w:left w:val="single" w:sz="4" w:space="0" w:color="auto"/>
              <w:bottom w:val="single" w:sz="4" w:space="0" w:color="auto"/>
              <w:right w:val="single" w:sz="4" w:space="0" w:color="auto"/>
            </w:tcBorders>
            <w:hideMark/>
          </w:tcPr>
          <w:p w14:paraId="2215A713"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Борзанян</w:t>
            </w:r>
          </w:p>
        </w:tc>
      </w:tr>
      <w:tr w:rsidR="00AE32FE" w:rsidRPr="00F50332" w14:paraId="1413596F" w14:textId="77777777" w:rsidTr="00EF1B37">
        <w:tc>
          <w:tcPr>
            <w:tcW w:w="1668" w:type="dxa"/>
            <w:tcBorders>
              <w:top w:val="single" w:sz="4" w:space="0" w:color="auto"/>
              <w:left w:val="single" w:sz="4" w:space="0" w:color="auto"/>
              <w:bottom w:val="single" w:sz="4" w:space="0" w:color="auto"/>
              <w:right w:val="single" w:sz="4" w:space="0" w:color="auto"/>
            </w:tcBorders>
            <w:hideMark/>
          </w:tcPr>
          <w:p w14:paraId="18A0413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Әзірбайжан</w:t>
            </w:r>
          </w:p>
        </w:tc>
        <w:tc>
          <w:tcPr>
            <w:tcW w:w="1134" w:type="dxa"/>
            <w:tcBorders>
              <w:top w:val="single" w:sz="4" w:space="0" w:color="auto"/>
              <w:left w:val="single" w:sz="4" w:space="0" w:color="auto"/>
              <w:bottom w:val="single" w:sz="4" w:space="0" w:color="auto"/>
              <w:right w:val="single" w:sz="4" w:space="0" w:color="auto"/>
            </w:tcBorders>
            <w:hideMark/>
          </w:tcPr>
          <w:p w14:paraId="56F2D38A"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1954</w:t>
            </w:r>
          </w:p>
        </w:tc>
        <w:tc>
          <w:tcPr>
            <w:tcW w:w="2835" w:type="dxa"/>
            <w:tcBorders>
              <w:top w:val="single" w:sz="4" w:space="0" w:color="auto"/>
              <w:left w:val="single" w:sz="4" w:space="0" w:color="auto"/>
              <w:bottom w:val="single" w:sz="4" w:space="0" w:color="auto"/>
              <w:right w:val="single" w:sz="4" w:space="0" w:color="auto"/>
            </w:tcBorders>
            <w:hideMark/>
          </w:tcPr>
          <w:p w14:paraId="3CAA38F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Баку: Азернешр</w:t>
            </w:r>
          </w:p>
        </w:tc>
        <w:tc>
          <w:tcPr>
            <w:tcW w:w="1304" w:type="dxa"/>
            <w:tcBorders>
              <w:top w:val="single" w:sz="4" w:space="0" w:color="auto"/>
              <w:left w:val="single" w:sz="4" w:space="0" w:color="auto"/>
              <w:bottom w:val="single" w:sz="4" w:space="0" w:color="auto"/>
              <w:right w:val="single" w:sz="4" w:space="0" w:color="auto"/>
            </w:tcBorders>
            <w:hideMark/>
          </w:tcPr>
          <w:p w14:paraId="695726ED"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475</w:t>
            </w:r>
          </w:p>
        </w:tc>
        <w:tc>
          <w:tcPr>
            <w:tcW w:w="2346" w:type="dxa"/>
            <w:tcBorders>
              <w:top w:val="single" w:sz="4" w:space="0" w:color="auto"/>
              <w:left w:val="single" w:sz="4" w:space="0" w:color="auto"/>
              <w:bottom w:val="single" w:sz="4" w:space="0" w:color="auto"/>
              <w:right w:val="single" w:sz="4" w:space="0" w:color="auto"/>
            </w:tcBorders>
            <w:hideMark/>
          </w:tcPr>
          <w:p w14:paraId="4F7D46D6"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Ә.Абасов</w:t>
            </w:r>
          </w:p>
        </w:tc>
      </w:tr>
      <w:tr w:rsidR="00AE32FE" w:rsidRPr="00F50332" w14:paraId="60DF0789" w14:textId="77777777" w:rsidTr="00EF1B37">
        <w:tc>
          <w:tcPr>
            <w:tcW w:w="1668" w:type="dxa"/>
            <w:vMerge w:val="restart"/>
            <w:tcBorders>
              <w:top w:val="single" w:sz="4" w:space="0" w:color="auto"/>
              <w:left w:val="single" w:sz="4" w:space="0" w:color="auto"/>
              <w:bottom w:val="single" w:sz="4" w:space="0" w:color="auto"/>
              <w:right w:val="single" w:sz="4" w:space="0" w:color="auto"/>
            </w:tcBorders>
            <w:hideMark/>
          </w:tcPr>
          <w:p w14:paraId="455ABB0F"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Ағылшын </w:t>
            </w:r>
          </w:p>
        </w:tc>
        <w:tc>
          <w:tcPr>
            <w:tcW w:w="1134" w:type="dxa"/>
            <w:tcBorders>
              <w:top w:val="single" w:sz="4" w:space="0" w:color="auto"/>
              <w:left w:val="single" w:sz="4" w:space="0" w:color="auto"/>
              <w:bottom w:val="single" w:sz="4" w:space="0" w:color="auto"/>
              <w:right w:val="single" w:sz="4" w:space="0" w:color="auto"/>
            </w:tcBorders>
            <w:hideMark/>
          </w:tcPr>
          <w:p w14:paraId="44C71015"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1953</w:t>
            </w:r>
          </w:p>
        </w:tc>
        <w:tc>
          <w:tcPr>
            <w:tcW w:w="2835" w:type="dxa"/>
            <w:tcBorders>
              <w:top w:val="single" w:sz="4" w:space="0" w:color="auto"/>
              <w:left w:val="single" w:sz="4" w:space="0" w:color="auto"/>
              <w:bottom w:val="single" w:sz="4" w:space="0" w:color="auto"/>
              <w:right w:val="single" w:sz="4" w:space="0" w:color="auto"/>
            </w:tcBorders>
            <w:hideMark/>
          </w:tcPr>
          <w:p w14:paraId="23C0C31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М.Изд-во лит. на иност. яз.</w:t>
            </w:r>
          </w:p>
        </w:tc>
        <w:tc>
          <w:tcPr>
            <w:tcW w:w="1304" w:type="dxa"/>
            <w:tcBorders>
              <w:top w:val="single" w:sz="4" w:space="0" w:color="auto"/>
              <w:left w:val="single" w:sz="4" w:space="0" w:color="auto"/>
              <w:bottom w:val="single" w:sz="4" w:space="0" w:color="auto"/>
              <w:right w:val="single" w:sz="4" w:space="0" w:color="auto"/>
            </w:tcBorders>
            <w:hideMark/>
          </w:tcPr>
          <w:p w14:paraId="3509B59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449</w:t>
            </w:r>
          </w:p>
          <w:p w14:paraId="5088CA22"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Т2 - 431</w:t>
            </w:r>
          </w:p>
        </w:tc>
        <w:tc>
          <w:tcPr>
            <w:tcW w:w="2346" w:type="dxa"/>
            <w:tcBorders>
              <w:top w:val="single" w:sz="4" w:space="0" w:color="auto"/>
              <w:left w:val="single" w:sz="4" w:space="0" w:color="auto"/>
              <w:bottom w:val="single" w:sz="4" w:space="0" w:color="auto"/>
              <w:right w:val="single" w:sz="4" w:space="0" w:color="auto"/>
            </w:tcBorders>
            <w:hideMark/>
          </w:tcPr>
          <w:p w14:paraId="2ABF577D" w14:textId="77777777" w:rsidR="00AE32FE" w:rsidRPr="00F50332" w:rsidRDefault="0080435A"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Л</w:t>
            </w:r>
            <w:r w:rsidR="00AE32FE" w:rsidRPr="00F50332">
              <w:rPr>
                <w:rFonts w:ascii="Times New Roman" w:hAnsi="Times New Roman" w:cs="Times New Roman"/>
                <w:sz w:val="24"/>
                <w:szCs w:val="24"/>
                <w:lang w:val="kk-KZ"/>
              </w:rPr>
              <w:t>.Наврозов,</w:t>
            </w:r>
          </w:p>
          <w:p w14:paraId="098C27C9"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Л.Ильин</w:t>
            </w:r>
          </w:p>
        </w:tc>
      </w:tr>
      <w:tr w:rsidR="00AE32FE" w:rsidRPr="00F50332" w14:paraId="23688E59" w14:textId="77777777" w:rsidTr="00EF1B37">
        <w:tc>
          <w:tcPr>
            <w:tcW w:w="1668" w:type="dxa"/>
            <w:vMerge/>
            <w:tcBorders>
              <w:top w:val="single" w:sz="4" w:space="0" w:color="auto"/>
              <w:left w:val="single" w:sz="4" w:space="0" w:color="auto"/>
              <w:bottom w:val="single" w:sz="4" w:space="0" w:color="auto"/>
              <w:right w:val="single" w:sz="4" w:space="0" w:color="auto"/>
            </w:tcBorders>
            <w:vAlign w:val="center"/>
            <w:hideMark/>
          </w:tcPr>
          <w:p w14:paraId="6730F17A" w14:textId="77777777" w:rsidR="00AE32FE" w:rsidRPr="00F50332" w:rsidRDefault="00AE32FE"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5BACC5F0"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1975</w:t>
            </w:r>
          </w:p>
        </w:tc>
        <w:tc>
          <w:tcPr>
            <w:tcW w:w="2835" w:type="dxa"/>
            <w:tcBorders>
              <w:top w:val="single" w:sz="4" w:space="0" w:color="auto"/>
              <w:left w:val="single" w:sz="4" w:space="0" w:color="auto"/>
              <w:bottom w:val="single" w:sz="4" w:space="0" w:color="auto"/>
              <w:right w:val="single" w:sz="4" w:space="0" w:color="auto"/>
            </w:tcBorders>
            <w:hideMark/>
          </w:tcPr>
          <w:p w14:paraId="0E326241"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 Прогресс</w:t>
            </w:r>
          </w:p>
        </w:tc>
        <w:tc>
          <w:tcPr>
            <w:tcW w:w="1304" w:type="dxa"/>
            <w:tcBorders>
              <w:top w:val="single" w:sz="4" w:space="0" w:color="auto"/>
              <w:left w:val="single" w:sz="4" w:space="0" w:color="auto"/>
              <w:bottom w:val="single" w:sz="4" w:space="0" w:color="auto"/>
              <w:right w:val="single" w:sz="4" w:space="0" w:color="auto"/>
            </w:tcBorders>
            <w:hideMark/>
          </w:tcPr>
          <w:p w14:paraId="3DF017D4"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460</w:t>
            </w:r>
          </w:p>
        </w:tc>
        <w:tc>
          <w:tcPr>
            <w:tcW w:w="2346" w:type="dxa"/>
            <w:tcBorders>
              <w:top w:val="single" w:sz="4" w:space="0" w:color="auto"/>
              <w:left w:val="single" w:sz="4" w:space="0" w:color="auto"/>
              <w:bottom w:val="single" w:sz="4" w:space="0" w:color="auto"/>
              <w:right w:val="single" w:sz="4" w:space="0" w:color="auto"/>
            </w:tcBorders>
            <w:hideMark/>
          </w:tcPr>
          <w:p w14:paraId="3ECEED0B" w14:textId="77777777" w:rsidR="00AE32FE" w:rsidRPr="00F50332" w:rsidRDefault="00AE32FE"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Қысқартылған </w:t>
            </w:r>
          </w:p>
        </w:tc>
      </w:tr>
      <w:tr w:rsidR="00A12EAB" w:rsidRPr="00F50332" w14:paraId="00C12BAC" w14:textId="77777777" w:rsidTr="00F17487">
        <w:tc>
          <w:tcPr>
            <w:tcW w:w="1668" w:type="dxa"/>
            <w:tcBorders>
              <w:top w:val="single" w:sz="4" w:space="0" w:color="auto"/>
              <w:left w:val="single" w:sz="4" w:space="0" w:color="auto"/>
              <w:bottom w:val="single" w:sz="4" w:space="0" w:color="auto"/>
              <w:right w:val="single" w:sz="4" w:space="0" w:color="auto"/>
            </w:tcBorders>
          </w:tcPr>
          <w:p w14:paraId="2A74F8DF" w14:textId="6AE01532" w:rsidR="00A12EAB" w:rsidRPr="00F50332" w:rsidRDefault="00A12EAB"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Поляк </w:t>
            </w:r>
          </w:p>
        </w:tc>
        <w:tc>
          <w:tcPr>
            <w:tcW w:w="1134" w:type="dxa"/>
            <w:tcBorders>
              <w:top w:val="single" w:sz="4" w:space="0" w:color="auto"/>
              <w:left w:val="single" w:sz="4" w:space="0" w:color="auto"/>
              <w:bottom w:val="single" w:sz="4" w:space="0" w:color="auto"/>
              <w:right w:val="single" w:sz="4" w:space="0" w:color="auto"/>
            </w:tcBorders>
          </w:tcPr>
          <w:p w14:paraId="647C5522" w14:textId="319A0B23"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1950-1951</w:t>
            </w:r>
          </w:p>
        </w:tc>
        <w:tc>
          <w:tcPr>
            <w:tcW w:w="2835" w:type="dxa"/>
            <w:tcBorders>
              <w:top w:val="single" w:sz="4" w:space="0" w:color="auto"/>
              <w:left w:val="single" w:sz="4" w:space="0" w:color="auto"/>
              <w:bottom w:val="single" w:sz="4" w:space="0" w:color="auto"/>
              <w:right w:val="single" w:sz="4" w:space="0" w:color="auto"/>
            </w:tcBorders>
          </w:tcPr>
          <w:p w14:paraId="10DAD631" w14:textId="7DAA0DCF"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Варшава</w:t>
            </w:r>
          </w:p>
        </w:tc>
        <w:tc>
          <w:tcPr>
            <w:tcW w:w="1304" w:type="dxa"/>
            <w:tcBorders>
              <w:top w:val="single" w:sz="4" w:space="0" w:color="auto"/>
              <w:left w:val="single" w:sz="4" w:space="0" w:color="auto"/>
              <w:bottom w:val="single" w:sz="4" w:space="0" w:color="auto"/>
              <w:right w:val="single" w:sz="4" w:space="0" w:color="auto"/>
            </w:tcBorders>
          </w:tcPr>
          <w:p w14:paraId="7FE0C511" w14:textId="77777777"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413</w:t>
            </w:r>
          </w:p>
          <w:p w14:paraId="3657CB4D" w14:textId="6CF51B94"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Т2 - 396</w:t>
            </w:r>
          </w:p>
        </w:tc>
        <w:tc>
          <w:tcPr>
            <w:tcW w:w="2346" w:type="dxa"/>
            <w:tcBorders>
              <w:top w:val="single" w:sz="4" w:space="0" w:color="auto"/>
              <w:left w:val="single" w:sz="4" w:space="0" w:color="auto"/>
              <w:bottom w:val="single" w:sz="4" w:space="0" w:color="auto"/>
              <w:right w:val="single" w:sz="4" w:space="0" w:color="auto"/>
            </w:tcBorders>
          </w:tcPr>
          <w:p w14:paraId="122FE718" w14:textId="77777777"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С.Погоржельский</w:t>
            </w:r>
          </w:p>
          <w:p w14:paraId="611F16F9" w14:textId="52C12D9A"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И.Литвинюк</w:t>
            </w:r>
          </w:p>
        </w:tc>
      </w:tr>
      <w:tr w:rsidR="00A12EAB" w:rsidRPr="00F50332" w14:paraId="1708BAF8" w14:textId="77777777" w:rsidTr="00F17487">
        <w:tc>
          <w:tcPr>
            <w:tcW w:w="1668" w:type="dxa"/>
            <w:tcBorders>
              <w:top w:val="single" w:sz="4" w:space="0" w:color="auto"/>
              <w:left w:val="single" w:sz="4" w:space="0" w:color="auto"/>
              <w:bottom w:val="single" w:sz="4" w:space="0" w:color="auto"/>
              <w:right w:val="single" w:sz="4" w:space="0" w:color="auto"/>
            </w:tcBorders>
            <w:vAlign w:val="center"/>
          </w:tcPr>
          <w:p w14:paraId="3823F85C" w14:textId="77777777" w:rsidR="00A12EAB" w:rsidRPr="00F50332" w:rsidRDefault="00A12EAB"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6FBAC59" w14:textId="44F983A6"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1954</w:t>
            </w:r>
          </w:p>
        </w:tc>
        <w:tc>
          <w:tcPr>
            <w:tcW w:w="2835" w:type="dxa"/>
            <w:tcBorders>
              <w:top w:val="single" w:sz="4" w:space="0" w:color="auto"/>
              <w:left w:val="single" w:sz="4" w:space="0" w:color="auto"/>
              <w:bottom w:val="single" w:sz="4" w:space="0" w:color="auto"/>
              <w:right w:val="single" w:sz="4" w:space="0" w:color="auto"/>
            </w:tcBorders>
            <w:vAlign w:val="center"/>
          </w:tcPr>
          <w:p w14:paraId="100FC4C0" w14:textId="77777777" w:rsidR="00A12EAB" w:rsidRPr="00F50332" w:rsidRDefault="00A12EAB" w:rsidP="00F50332">
            <w:pPr>
              <w:spacing w:after="0" w:line="240" w:lineRule="auto"/>
              <w:contextualSpacing/>
              <w:jc w:val="both"/>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tcPr>
          <w:p w14:paraId="47FBBB3D" w14:textId="333C630D"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325</w:t>
            </w:r>
          </w:p>
        </w:tc>
        <w:tc>
          <w:tcPr>
            <w:tcW w:w="2346" w:type="dxa"/>
            <w:tcBorders>
              <w:top w:val="single" w:sz="4" w:space="0" w:color="auto"/>
              <w:left w:val="single" w:sz="4" w:space="0" w:color="auto"/>
              <w:bottom w:val="single" w:sz="4" w:space="0" w:color="auto"/>
              <w:right w:val="single" w:sz="4" w:space="0" w:color="auto"/>
            </w:tcBorders>
          </w:tcPr>
          <w:p w14:paraId="1F4AE38F" w14:textId="2EB0CB35"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М.Даб</w:t>
            </w:r>
          </w:p>
        </w:tc>
      </w:tr>
      <w:tr w:rsidR="00A12EAB" w:rsidRPr="00F50332" w14:paraId="0FEC346A" w14:textId="77777777" w:rsidTr="00F17487">
        <w:tc>
          <w:tcPr>
            <w:tcW w:w="1668" w:type="dxa"/>
            <w:tcBorders>
              <w:top w:val="single" w:sz="4" w:space="0" w:color="auto"/>
              <w:left w:val="single" w:sz="4" w:space="0" w:color="auto"/>
              <w:bottom w:val="single" w:sz="4" w:space="0" w:color="auto"/>
              <w:right w:val="single" w:sz="4" w:space="0" w:color="auto"/>
            </w:tcBorders>
          </w:tcPr>
          <w:p w14:paraId="596D21C4" w14:textId="1584D2BA" w:rsidR="00A12EAB" w:rsidRPr="00F50332" w:rsidRDefault="00A12EAB"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Тәжік </w:t>
            </w:r>
          </w:p>
        </w:tc>
        <w:tc>
          <w:tcPr>
            <w:tcW w:w="1134" w:type="dxa"/>
            <w:tcBorders>
              <w:top w:val="single" w:sz="4" w:space="0" w:color="auto"/>
              <w:left w:val="single" w:sz="4" w:space="0" w:color="auto"/>
              <w:bottom w:val="single" w:sz="4" w:space="0" w:color="auto"/>
              <w:right w:val="single" w:sz="4" w:space="0" w:color="auto"/>
            </w:tcBorders>
          </w:tcPr>
          <w:p w14:paraId="4AB53C7C" w14:textId="2394F360"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1955</w:t>
            </w:r>
          </w:p>
        </w:tc>
        <w:tc>
          <w:tcPr>
            <w:tcW w:w="2835" w:type="dxa"/>
            <w:tcBorders>
              <w:top w:val="single" w:sz="4" w:space="0" w:color="auto"/>
              <w:left w:val="single" w:sz="4" w:space="0" w:color="auto"/>
              <w:bottom w:val="single" w:sz="4" w:space="0" w:color="auto"/>
              <w:right w:val="single" w:sz="4" w:space="0" w:color="auto"/>
            </w:tcBorders>
          </w:tcPr>
          <w:p w14:paraId="25DE4A8C" w14:textId="2449807E"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Сталинабад: Таджикгосиздат</w:t>
            </w:r>
          </w:p>
        </w:tc>
        <w:tc>
          <w:tcPr>
            <w:tcW w:w="1304" w:type="dxa"/>
            <w:tcBorders>
              <w:top w:val="single" w:sz="4" w:space="0" w:color="auto"/>
              <w:left w:val="single" w:sz="4" w:space="0" w:color="auto"/>
              <w:bottom w:val="single" w:sz="4" w:space="0" w:color="auto"/>
              <w:right w:val="single" w:sz="4" w:space="0" w:color="auto"/>
            </w:tcBorders>
          </w:tcPr>
          <w:p w14:paraId="5BDEAD1B" w14:textId="32D33AB7"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689</w:t>
            </w:r>
          </w:p>
        </w:tc>
        <w:tc>
          <w:tcPr>
            <w:tcW w:w="2346" w:type="dxa"/>
            <w:tcBorders>
              <w:top w:val="single" w:sz="4" w:space="0" w:color="auto"/>
              <w:left w:val="single" w:sz="4" w:space="0" w:color="auto"/>
              <w:bottom w:val="single" w:sz="4" w:space="0" w:color="auto"/>
              <w:right w:val="single" w:sz="4" w:space="0" w:color="auto"/>
            </w:tcBorders>
          </w:tcPr>
          <w:p w14:paraId="08A3D342" w14:textId="6C804942" w:rsidR="00A12EAB" w:rsidRPr="00F50332" w:rsidRDefault="00A12EAB"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А.Моллохандов</w:t>
            </w:r>
          </w:p>
        </w:tc>
      </w:tr>
    </w:tbl>
    <w:p w14:paraId="7D29AD84" w14:textId="77777777" w:rsidR="001175A6" w:rsidRPr="00F50332" w:rsidRDefault="001175A6" w:rsidP="00F50332">
      <w:pPr>
        <w:spacing w:after="0" w:line="240" w:lineRule="auto"/>
        <w:ind w:firstLine="709"/>
        <w:contextualSpacing/>
        <w:jc w:val="both"/>
        <w:rPr>
          <w:rFonts w:ascii="Times New Roman" w:hAnsi="Times New Roman" w:cs="Times New Roman"/>
          <w:sz w:val="28"/>
          <w:szCs w:val="28"/>
          <w:lang w:val="kk-KZ"/>
        </w:rPr>
      </w:pPr>
    </w:p>
    <w:p w14:paraId="42F2A234" w14:textId="77777777" w:rsidR="001175A6" w:rsidRPr="00F50332" w:rsidRDefault="001175A6" w:rsidP="00F50332">
      <w:pPr>
        <w:spacing w:after="0" w:line="240" w:lineRule="auto"/>
        <w:ind w:firstLine="709"/>
        <w:contextualSpacing/>
        <w:jc w:val="both"/>
        <w:rPr>
          <w:rFonts w:ascii="Times New Roman" w:hAnsi="Times New Roman" w:cs="Times New Roman"/>
          <w:sz w:val="28"/>
          <w:szCs w:val="28"/>
          <w:lang w:val="kk-KZ"/>
        </w:rPr>
      </w:pPr>
    </w:p>
    <w:p w14:paraId="71458B77" w14:textId="12212610" w:rsidR="001175A6" w:rsidRPr="00F50332" w:rsidRDefault="001175A6"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1</w:t>
      </w:r>
      <w:r w:rsidR="00A12EAB" w:rsidRPr="00F50332">
        <w:rPr>
          <w:rFonts w:ascii="Times New Roman" w:hAnsi="Times New Roman" w:cs="Times New Roman"/>
          <w:sz w:val="28"/>
          <w:szCs w:val="28"/>
          <w:lang w:val="kk-KZ"/>
        </w:rPr>
        <w:t>9</w:t>
      </w:r>
      <w:r w:rsidRPr="00F50332">
        <w:rPr>
          <w:rFonts w:ascii="Times New Roman" w:hAnsi="Times New Roman" w:cs="Times New Roman"/>
          <w:sz w:val="28"/>
          <w:szCs w:val="28"/>
          <w:lang w:val="kk-KZ"/>
        </w:rPr>
        <w:t xml:space="preserve"> жалғасы</w:t>
      </w:r>
    </w:p>
    <w:p w14:paraId="1CBDE019" w14:textId="77777777" w:rsidR="00A12EAB" w:rsidRPr="00F50332" w:rsidRDefault="00A12EAB" w:rsidP="00F50332">
      <w:pPr>
        <w:spacing w:after="0" w:line="240" w:lineRule="auto"/>
        <w:contextualSpacing/>
        <w:jc w:val="both"/>
        <w:rPr>
          <w:rFonts w:ascii="Times New Roman" w:hAnsi="Times New Roman" w:cs="Times New Roman"/>
          <w:sz w:val="28"/>
          <w:szCs w:val="28"/>
          <w:lang w:val="kk-KZ"/>
        </w:rPr>
      </w:pPr>
    </w:p>
    <w:tbl>
      <w:tblPr>
        <w:tblStyle w:val="ac"/>
        <w:tblW w:w="0" w:type="auto"/>
        <w:tblLayout w:type="fixed"/>
        <w:tblLook w:val="04A0" w:firstRow="1" w:lastRow="0" w:firstColumn="1" w:lastColumn="0" w:noHBand="0" w:noVBand="1"/>
      </w:tblPr>
      <w:tblGrid>
        <w:gridCol w:w="1668"/>
        <w:gridCol w:w="1134"/>
        <w:gridCol w:w="2835"/>
        <w:gridCol w:w="1304"/>
        <w:gridCol w:w="2346"/>
      </w:tblGrid>
      <w:tr w:rsidR="001175A6" w:rsidRPr="00F50332" w14:paraId="123A9B5A" w14:textId="77777777" w:rsidTr="005B0186">
        <w:tc>
          <w:tcPr>
            <w:tcW w:w="1668" w:type="dxa"/>
            <w:vMerge w:val="restart"/>
            <w:tcBorders>
              <w:top w:val="single" w:sz="4" w:space="0" w:color="auto"/>
              <w:left w:val="single" w:sz="4" w:space="0" w:color="auto"/>
              <w:bottom w:val="single" w:sz="4" w:space="0" w:color="auto"/>
              <w:right w:val="single" w:sz="4" w:space="0" w:color="auto"/>
            </w:tcBorders>
            <w:hideMark/>
          </w:tcPr>
          <w:p w14:paraId="27F8859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Қырғыз </w:t>
            </w:r>
          </w:p>
        </w:tc>
        <w:tc>
          <w:tcPr>
            <w:tcW w:w="1134" w:type="dxa"/>
            <w:tcBorders>
              <w:top w:val="single" w:sz="4" w:space="0" w:color="auto"/>
              <w:left w:val="single" w:sz="4" w:space="0" w:color="auto"/>
              <w:bottom w:val="single" w:sz="4" w:space="0" w:color="auto"/>
              <w:right w:val="single" w:sz="4" w:space="0" w:color="auto"/>
            </w:tcBorders>
            <w:hideMark/>
          </w:tcPr>
          <w:p w14:paraId="0428F1E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1955</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1D4154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Фрунзе: Кыргызстан</w:t>
            </w:r>
          </w:p>
        </w:tc>
        <w:tc>
          <w:tcPr>
            <w:tcW w:w="1304" w:type="dxa"/>
            <w:tcBorders>
              <w:top w:val="single" w:sz="4" w:space="0" w:color="auto"/>
              <w:left w:val="single" w:sz="4" w:space="0" w:color="auto"/>
              <w:bottom w:val="single" w:sz="4" w:space="0" w:color="auto"/>
              <w:right w:val="single" w:sz="4" w:space="0" w:color="auto"/>
            </w:tcBorders>
            <w:hideMark/>
          </w:tcPr>
          <w:p w14:paraId="3041757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Т1 - 428</w:t>
            </w:r>
          </w:p>
        </w:tc>
        <w:tc>
          <w:tcPr>
            <w:tcW w:w="2346" w:type="dxa"/>
            <w:vMerge w:val="restart"/>
            <w:tcBorders>
              <w:top w:val="single" w:sz="4" w:space="0" w:color="auto"/>
              <w:left w:val="single" w:sz="4" w:space="0" w:color="auto"/>
              <w:bottom w:val="single" w:sz="4" w:space="0" w:color="auto"/>
              <w:right w:val="single" w:sz="4" w:space="0" w:color="auto"/>
            </w:tcBorders>
            <w:hideMark/>
          </w:tcPr>
          <w:p w14:paraId="5A4488A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Т.Суванбердиев</w:t>
            </w:r>
          </w:p>
        </w:tc>
      </w:tr>
      <w:tr w:rsidR="001175A6" w:rsidRPr="00F50332" w14:paraId="5056B865" w14:textId="77777777" w:rsidTr="005B0186">
        <w:tc>
          <w:tcPr>
            <w:tcW w:w="1668" w:type="dxa"/>
            <w:vMerge/>
            <w:tcBorders>
              <w:top w:val="single" w:sz="4" w:space="0" w:color="auto"/>
              <w:left w:val="single" w:sz="4" w:space="0" w:color="auto"/>
              <w:bottom w:val="single" w:sz="4" w:space="0" w:color="auto"/>
              <w:right w:val="single" w:sz="4" w:space="0" w:color="auto"/>
            </w:tcBorders>
            <w:vAlign w:val="center"/>
            <w:hideMark/>
          </w:tcPr>
          <w:p w14:paraId="6D667FC5"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10408BA0"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1957</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73931B3"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hideMark/>
          </w:tcPr>
          <w:p w14:paraId="083458D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880</w:t>
            </w:r>
          </w:p>
        </w:tc>
        <w:tc>
          <w:tcPr>
            <w:tcW w:w="2346" w:type="dxa"/>
            <w:vMerge/>
            <w:tcBorders>
              <w:top w:val="single" w:sz="4" w:space="0" w:color="auto"/>
              <w:left w:val="single" w:sz="4" w:space="0" w:color="auto"/>
              <w:bottom w:val="single" w:sz="4" w:space="0" w:color="auto"/>
              <w:right w:val="single" w:sz="4" w:space="0" w:color="auto"/>
            </w:tcBorders>
            <w:vAlign w:val="center"/>
            <w:hideMark/>
          </w:tcPr>
          <w:p w14:paraId="5B40645A"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r>
      <w:tr w:rsidR="001175A6" w:rsidRPr="00F50332" w14:paraId="15132284" w14:textId="77777777" w:rsidTr="005B0186">
        <w:tc>
          <w:tcPr>
            <w:tcW w:w="1668" w:type="dxa"/>
            <w:vMerge/>
            <w:tcBorders>
              <w:top w:val="single" w:sz="4" w:space="0" w:color="auto"/>
              <w:left w:val="single" w:sz="4" w:space="0" w:color="auto"/>
              <w:bottom w:val="single" w:sz="4" w:space="0" w:color="auto"/>
              <w:right w:val="single" w:sz="4" w:space="0" w:color="auto"/>
            </w:tcBorders>
            <w:vAlign w:val="center"/>
            <w:hideMark/>
          </w:tcPr>
          <w:p w14:paraId="29ECE385"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7FE11D36"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1989</w:t>
            </w:r>
          </w:p>
        </w:tc>
        <w:tc>
          <w:tcPr>
            <w:tcW w:w="2835" w:type="dxa"/>
            <w:tcBorders>
              <w:top w:val="single" w:sz="4" w:space="0" w:color="auto"/>
              <w:left w:val="single" w:sz="4" w:space="0" w:color="auto"/>
              <w:bottom w:val="single" w:sz="4" w:space="0" w:color="auto"/>
              <w:right w:val="single" w:sz="4" w:space="0" w:color="auto"/>
            </w:tcBorders>
            <w:hideMark/>
          </w:tcPr>
          <w:p w14:paraId="7A2A8DC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Фрунзе: Адабият</w:t>
            </w:r>
          </w:p>
        </w:tc>
        <w:tc>
          <w:tcPr>
            <w:tcW w:w="1304" w:type="dxa"/>
            <w:tcBorders>
              <w:top w:val="single" w:sz="4" w:space="0" w:color="auto"/>
              <w:left w:val="single" w:sz="4" w:space="0" w:color="auto"/>
              <w:bottom w:val="single" w:sz="4" w:space="0" w:color="auto"/>
              <w:right w:val="single" w:sz="4" w:space="0" w:color="auto"/>
            </w:tcBorders>
            <w:hideMark/>
          </w:tcPr>
          <w:p w14:paraId="4D8E4AE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816</w:t>
            </w:r>
          </w:p>
          <w:p w14:paraId="66DBAB7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Т2 - 798</w:t>
            </w:r>
          </w:p>
        </w:tc>
        <w:tc>
          <w:tcPr>
            <w:tcW w:w="2346" w:type="dxa"/>
            <w:tcBorders>
              <w:top w:val="single" w:sz="4" w:space="0" w:color="auto"/>
              <w:left w:val="single" w:sz="4" w:space="0" w:color="auto"/>
              <w:bottom w:val="single" w:sz="4" w:space="0" w:color="auto"/>
              <w:right w:val="single" w:sz="4" w:space="0" w:color="auto"/>
            </w:tcBorders>
            <w:hideMark/>
          </w:tcPr>
          <w:p w14:paraId="144E25F7"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Т.Суванбердиев, Д.Абдождаев</w:t>
            </w:r>
          </w:p>
        </w:tc>
      </w:tr>
      <w:tr w:rsidR="001175A6" w:rsidRPr="00F50332" w14:paraId="02DC8D20" w14:textId="77777777" w:rsidTr="005B0186">
        <w:tc>
          <w:tcPr>
            <w:tcW w:w="1668" w:type="dxa"/>
            <w:vMerge w:val="restart"/>
            <w:tcBorders>
              <w:top w:val="single" w:sz="4" w:space="0" w:color="auto"/>
              <w:left w:val="single" w:sz="4" w:space="0" w:color="auto"/>
              <w:bottom w:val="single" w:sz="4" w:space="0" w:color="auto"/>
              <w:right w:val="single" w:sz="4" w:space="0" w:color="auto"/>
            </w:tcBorders>
            <w:hideMark/>
          </w:tcPr>
          <w:p w14:paraId="1A1FD4C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Ұйғыр </w:t>
            </w:r>
          </w:p>
        </w:tc>
        <w:tc>
          <w:tcPr>
            <w:tcW w:w="1134" w:type="dxa"/>
            <w:tcBorders>
              <w:top w:val="single" w:sz="4" w:space="0" w:color="auto"/>
              <w:left w:val="single" w:sz="4" w:space="0" w:color="auto"/>
              <w:bottom w:val="single" w:sz="4" w:space="0" w:color="auto"/>
              <w:right w:val="single" w:sz="4" w:space="0" w:color="auto"/>
            </w:tcBorders>
          </w:tcPr>
          <w:p w14:paraId="5231CFCC"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1955</w:t>
            </w:r>
          </w:p>
          <w:p w14:paraId="5BFD9D39"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hideMark/>
          </w:tcPr>
          <w:p w14:paraId="2B8584ED"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Алматы: «Еңі хаят» журналының нәшрияты (араб графикасымен ұйғыр тілінде)</w:t>
            </w:r>
          </w:p>
        </w:tc>
        <w:tc>
          <w:tcPr>
            <w:tcW w:w="1304" w:type="dxa"/>
            <w:tcBorders>
              <w:top w:val="single" w:sz="4" w:space="0" w:color="auto"/>
              <w:left w:val="single" w:sz="4" w:space="0" w:color="auto"/>
              <w:bottom w:val="single" w:sz="4" w:space="0" w:color="auto"/>
              <w:right w:val="single" w:sz="4" w:space="0" w:color="auto"/>
            </w:tcBorders>
            <w:hideMark/>
          </w:tcPr>
          <w:p w14:paraId="3C493D2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671</w:t>
            </w:r>
          </w:p>
        </w:tc>
        <w:tc>
          <w:tcPr>
            <w:tcW w:w="2346" w:type="dxa"/>
            <w:tcBorders>
              <w:top w:val="single" w:sz="4" w:space="0" w:color="auto"/>
              <w:left w:val="single" w:sz="4" w:space="0" w:color="auto"/>
              <w:bottom w:val="single" w:sz="4" w:space="0" w:color="auto"/>
              <w:right w:val="single" w:sz="4" w:space="0" w:color="auto"/>
            </w:tcBorders>
            <w:hideMark/>
          </w:tcPr>
          <w:p w14:paraId="60BCF9A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И. Ахметов,</w:t>
            </w:r>
          </w:p>
          <w:p w14:paraId="4CC37E9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К.Хасамдинов</w:t>
            </w:r>
          </w:p>
        </w:tc>
      </w:tr>
      <w:tr w:rsidR="001175A6" w:rsidRPr="00F50332" w14:paraId="3791C56D" w14:textId="77777777" w:rsidTr="005B0186">
        <w:tc>
          <w:tcPr>
            <w:tcW w:w="1668" w:type="dxa"/>
            <w:vMerge/>
            <w:tcBorders>
              <w:top w:val="single" w:sz="4" w:space="0" w:color="auto"/>
              <w:left w:val="single" w:sz="4" w:space="0" w:color="auto"/>
              <w:bottom w:val="single" w:sz="4" w:space="0" w:color="auto"/>
              <w:right w:val="single" w:sz="4" w:space="0" w:color="auto"/>
            </w:tcBorders>
            <w:vAlign w:val="center"/>
            <w:hideMark/>
          </w:tcPr>
          <w:p w14:paraId="621EBA6C"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4FE2AB1C"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1957</w:t>
            </w:r>
          </w:p>
        </w:tc>
        <w:tc>
          <w:tcPr>
            <w:tcW w:w="2835" w:type="dxa"/>
            <w:tcBorders>
              <w:top w:val="single" w:sz="4" w:space="0" w:color="auto"/>
              <w:left w:val="single" w:sz="4" w:space="0" w:color="auto"/>
              <w:bottom w:val="single" w:sz="4" w:space="0" w:color="auto"/>
              <w:right w:val="single" w:sz="4" w:space="0" w:color="auto"/>
            </w:tcBorders>
            <w:hideMark/>
          </w:tcPr>
          <w:p w14:paraId="45CB34E7"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Ташкент: Правда Востока</w:t>
            </w:r>
          </w:p>
        </w:tc>
        <w:tc>
          <w:tcPr>
            <w:tcW w:w="1304" w:type="dxa"/>
            <w:tcBorders>
              <w:top w:val="single" w:sz="4" w:space="0" w:color="auto"/>
              <w:left w:val="single" w:sz="4" w:space="0" w:color="auto"/>
              <w:bottom w:val="single" w:sz="4" w:space="0" w:color="auto"/>
              <w:right w:val="single" w:sz="4" w:space="0" w:color="auto"/>
            </w:tcBorders>
            <w:hideMark/>
          </w:tcPr>
          <w:p w14:paraId="1FB952B1"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692</w:t>
            </w:r>
          </w:p>
        </w:tc>
        <w:tc>
          <w:tcPr>
            <w:tcW w:w="2346" w:type="dxa"/>
            <w:tcBorders>
              <w:top w:val="single" w:sz="4" w:space="0" w:color="auto"/>
              <w:left w:val="single" w:sz="4" w:space="0" w:color="auto"/>
              <w:bottom w:val="single" w:sz="4" w:space="0" w:color="auto"/>
              <w:right w:val="single" w:sz="4" w:space="0" w:color="auto"/>
            </w:tcBorders>
            <w:hideMark/>
          </w:tcPr>
          <w:p w14:paraId="23A622CD"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А.Зунунов</w:t>
            </w:r>
          </w:p>
        </w:tc>
      </w:tr>
      <w:tr w:rsidR="001175A6" w:rsidRPr="00F50332" w14:paraId="79019598" w14:textId="77777777" w:rsidTr="005B0186">
        <w:tc>
          <w:tcPr>
            <w:tcW w:w="1668" w:type="dxa"/>
            <w:vMerge w:val="restart"/>
            <w:tcBorders>
              <w:top w:val="single" w:sz="4" w:space="0" w:color="auto"/>
              <w:left w:val="single" w:sz="4" w:space="0" w:color="auto"/>
              <w:bottom w:val="single" w:sz="4" w:space="0" w:color="auto"/>
              <w:right w:val="single" w:sz="4" w:space="0" w:color="auto"/>
            </w:tcBorders>
            <w:hideMark/>
          </w:tcPr>
          <w:p w14:paraId="6E4FADD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Татар </w:t>
            </w:r>
          </w:p>
        </w:tc>
        <w:tc>
          <w:tcPr>
            <w:tcW w:w="1134" w:type="dxa"/>
            <w:tcBorders>
              <w:top w:val="single" w:sz="4" w:space="0" w:color="auto"/>
              <w:left w:val="single" w:sz="4" w:space="0" w:color="auto"/>
              <w:bottom w:val="single" w:sz="4" w:space="0" w:color="auto"/>
              <w:right w:val="single" w:sz="4" w:space="0" w:color="auto"/>
            </w:tcBorders>
            <w:hideMark/>
          </w:tcPr>
          <w:p w14:paraId="01CD7A70"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1959</w:t>
            </w:r>
          </w:p>
        </w:tc>
        <w:tc>
          <w:tcPr>
            <w:tcW w:w="2835" w:type="dxa"/>
            <w:tcBorders>
              <w:top w:val="single" w:sz="4" w:space="0" w:color="auto"/>
              <w:left w:val="single" w:sz="4" w:space="0" w:color="auto"/>
              <w:bottom w:val="single" w:sz="4" w:space="0" w:color="auto"/>
              <w:right w:val="single" w:sz="4" w:space="0" w:color="auto"/>
            </w:tcBorders>
            <w:hideMark/>
          </w:tcPr>
          <w:p w14:paraId="42DEC01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Алма-Ата: Казгослитиздат</w:t>
            </w:r>
          </w:p>
        </w:tc>
        <w:tc>
          <w:tcPr>
            <w:tcW w:w="1304" w:type="dxa"/>
            <w:tcBorders>
              <w:top w:val="single" w:sz="4" w:space="0" w:color="auto"/>
              <w:left w:val="single" w:sz="4" w:space="0" w:color="auto"/>
              <w:bottom w:val="single" w:sz="4" w:space="0" w:color="auto"/>
              <w:right w:val="single" w:sz="4" w:space="0" w:color="auto"/>
            </w:tcBorders>
            <w:hideMark/>
          </w:tcPr>
          <w:p w14:paraId="767B8B3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Кн.1 – 430</w:t>
            </w:r>
          </w:p>
          <w:p w14:paraId="7C99C168"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Кн.2 - 484</w:t>
            </w:r>
          </w:p>
        </w:tc>
        <w:tc>
          <w:tcPr>
            <w:tcW w:w="2346" w:type="dxa"/>
            <w:tcBorders>
              <w:top w:val="single" w:sz="4" w:space="0" w:color="auto"/>
              <w:left w:val="single" w:sz="4" w:space="0" w:color="auto"/>
              <w:bottom w:val="single" w:sz="4" w:space="0" w:color="auto"/>
              <w:right w:val="single" w:sz="4" w:space="0" w:color="auto"/>
            </w:tcBorders>
            <w:hideMark/>
          </w:tcPr>
          <w:p w14:paraId="319DA49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Н.Мансуров,</w:t>
            </w:r>
          </w:p>
          <w:p w14:paraId="07C05821"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Г.Нигматов</w:t>
            </w:r>
          </w:p>
        </w:tc>
      </w:tr>
      <w:tr w:rsidR="001175A6" w:rsidRPr="00F50332" w14:paraId="7ADFFFE3" w14:textId="77777777" w:rsidTr="005B0186">
        <w:tc>
          <w:tcPr>
            <w:tcW w:w="1668" w:type="dxa"/>
            <w:vMerge/>
            <w:tcBorders>
              <w:top w:val="single" w:sz="4" w:space="0" w:color="auto"/>
              <w:left w:val="single" w:sz="4" w:space="0" w:color="auto"/>
              <w:bottom w:val="single" w:sz="4" w:space="0" w:color="auto"/>
              <w:right w:val="single" w:sz="4" w:space="0" w:color="auto"/>
            </w:tcBorders>
            <w:vAlign w:val="center"/>
            <w:hideMark/>
          </w:tcPr>
          <w:p w14:paraId="4CD4DD7B"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1D419BDD"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1960</w:t>
            </w:r>
          </w:p>
        </w:tc>
        <w:tc>
          <w:tcPr>
            <w:tcW w:w="2835" w:type="dxa"/>
            <w:tcBorders>
              <w:top w:val="single" w:sz="4" w:space="0" w:color="auto"/>
              <w:left w:val="single" w:sz="4" w:space="0" w:color="auto"/>
              <w:bottom w:val="single" w:sz="4" w:space="0" w:color="auto"/>
              <w:right w:val="single" w:sz="4" w:space="0" w:color="auto"/>
            </w:tcBorders>
          </w:tcPr>
          <w:p w14:paraId="79054180"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p>
        </w:tc>
        <w:tc>
          <w:tcPr>
            <w:tcW w:w="1304" w:type="dxa"/>
            <w:tcBorders>
              <w:top w:val="single" w:sz="4" w:space="0" w:color="auto"/>
              <w:left w:val="single" w:sz="4" w:space="0" w:color="auto"/>
              <w:bottom w:val="single" w:sz="4" w:space="0" w:color="auto"/>
              <w:right w:val="single" w:sz="4" w:space="0" w:color="auto"/>
            </w:tcBorders>
          </w:tcPr>
          <w:p w14:paraId="59AED1F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p>
        </w:tc>
        <w:tc>
          <w:tcPr>
            <w:tcW w:w="2346" w:type="dxa"/>
            <w:tcBorders>
              <w:top w:val="single" w:sz="4" w:space="0" w:color="auto"/>
              <w:left w:val="single" w:sz="4" w:space="0" w:color="auto"/>
              <w:bottom w:val="single" w:sz="4" w:space="0" w:color="auto"/>
              <w:right w:val="single" w:sz="4" w:space="0" w:color="auto"/>
            </w:tcBorders>
            <w:hideMark/>
          </w:tcPr>
          <w:p w14:paraId="22BAFF47"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С.Әбһамова</w:t>
            </w:r>
          </w:p>
        </w:tc>
      </w:tr>
      <w:tr w:rsidR="001175A6" w:rsidRPr="00F50332" w14:paraId="41E4FC24"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7E68910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Түрікмен </w:t>
            </w:r>
          </w:p>
        </w:tc>
        <w:tc>
          <w:tcPr>
            <w:tcW w:w="1134" w:type="dxa"/>
            <w:tcBorders>
              <w:top w:val="single" w:sz="4" w:space="0" w:color="auto"/>
              <w:left w:val="single" w:sz="4" w:space="0" w:color="auto"/>
              <w:bottom w:val="single" w:sz="4" w:space="0" w:color="auto"/>
              <w:right w:val="single" w:sz="4" w:space="0" w:color="auto"/>
            </w:tcBorders>
            <w:hideMark/>
          </w:tcPr>
          <w:p w14:paraId="0C9103E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1958</w:t>
            </w:r>
          </w:p>
        </w:tc>
        <w:tc>
          <w:tcPr>
            <w:tcW w:w="2835" w:type="dxa"/>
            <w:tcBorders>
              <w:top w:val="single" w:sz="4" w:space="0" w:color="auto"/>
              <w:left w:val="single" w:sz="4" w:space="0" w:color="auto"/>
              <w:bottom w:val="single" w:sz="4" w:space="0" w:color="auto"/>
              <w:right w:val="single" w:sz="4" w:space="0" w:color="auto"/>
            </w:tcBorders>
            <w:hideMark/>
          </w:tcPr>
          <w:p w14:paraId="3250661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Ашхабат: Түркменгосиздат</w:t>
            </w:r>
          </w:p>
        </w:tc>
        <w:tc>
          <w:tcPr>
            <w:tcW w:w="1304" w:type="dxa"/>
            <w:tcBorders>
              <w:top w:val="single" w:sz="4" w:space="0" w:color="auto"/>
              <w:left w:val="single" w:sz="4" w:space="0" w:color="auto"/>
              <w:bottom w:val="single" w:sz="4" w:space="0" w:color="auto"/>
              <w:right w:val="single" w:sz="4" w:space="0" w:color="auto"/>
            </w:tcBorders>
            <w:hideMark/>
          </w:tcPr>
          <w:p w14:paraId="5169C677"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679</w:t>
            </w:r>
          </w:p>
        </w:tc>
        <w:tc>
          <w:tcPr>
            <w:tcW w:w="2346" w:type="dxa"/>
            <w:tcBorders>
              <w:top w:val="single" w:sz="4" w:space="0" w:color="auto"/>
              <w:left w:val="single" w:sz="4" w:space="0" w:color="auto"/>
              <w:bottom w:val="single" w:sz="4" w:space="0" w:color="auto"/>
              <w:right w:val="single" w:sz="4" w:space="0" w:color="auto"/>
            </w:tcBorders>
            <w:hideMark/>
          </w:tcPr>
          <w:p w14:paraId="61EFA6F5"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Т.Қасымов, Т.Яйлымов</w:t>
            </w:r>
          </w:p>
        </w:tc>
      </w:tr>
      <w:tr w:rsidR="001175A6" w:rsidRPr="00F50332" w14:paraId="589CFC96"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08A9C39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Молдован </w:t>
            </w:r>
          </w:p>
        </w:tc>
        <w:tc>
          <w:tcPr>
            <w:tcW w:w="1134" w:type="dxa"/>
            <w:tcBorders>
              <w:top w:val="single" w:sz="4" w:space="0" w:color="auto"/>
              <w:left w:val="single" w:sz="4" w:space="0" w:color="auto"/>
              <w:bottom w:val="single" w:sz="4" w:space="0" w:color="auto"/>
              <w:right w:val="single" w:sz="4" w:space="0" w:color="auto"/>
            </w:tcBorders>
            <w:hideMark/>
          </w:tcPr>
          <w:p w14:paraId="73C0B7B7"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1959-1963</w:t>
            </w:r>
          </w:p>
        </w:tc>
        <w:tc>
          <w:tcPr>
            <w:tcW w:w="2835" w:type="dxa"/>
            <w:tcBorders>
              <w:top w:val="single" w:sz="4" w:space="0" w:color="auto"/>
              <w:left w:val="single" w:sz="4" w:space="0" w:color="auto"/>
              <w:bottom w:val="single" w:sz="4" w:space="0" w:color="auto"/>
              <w:right w:val="single" w:sz="4" w:space="0" w:color="auto"/>
            </w:tcBorders>
            <w:hideMark/>
          </w:tcPr>
          <w:p w14:paraId="4354D51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Кишинев: Картя молдовеняскэ</w:t>
            </w:r>
          </w:p>
        </w:tc>
        <w:tc>
          <w:tcPr>
            <w:tcW w:w="1304" w:type="dxa"/>
            <w:tcBorders>
              <w:top w:val="single" w:sz="4" w:space="0" w:color="auto"/>
              <w:left w:val="single" w:sz="4" w:space="0" w:color="auto"/>
              <w:bottom w:val="single" w:sz="4" w:space="0" w:color="auto"/>
              <w:right w:val="single" w:sz="4" w:space="0" w:color="auto"/>
            </w:tcBorders>
            <w:hideMark/>
          </w:tcPr>
          <w:p w14:paraId="28801665"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410</w:t>
            </w:r>
          </w:p>
          <w:p w14:paraId="54E7F343"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434</w:t>
            </w:r>
          </w:p>
          <w:p w14:paraId="616C319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Т3,4 - 839 </w:t>
            </w:r>
          </w:p>
        </w:tc>
        <w:tc>
          <w:tcPr>
            <w:tcW w:w="2346" w:type="dxa"/>
            <w:tcBorders>
              <w:top w:val="single" w:sz="4" w:space="0" w:color="auto"/>
              <w:left w:val="single" w:sz="4" w:space="0" w:color="auto"/>
              <w:bottom w:val="single" w:sz="4" w:space="0" w:color="auto"/>
              <w:right w:val="single" w:sz="4" w:space="0" w:color="auto"/>
            </w:tcBorders>
            <w:hideMark/>
          </w:tcPr>
          <w:p w14:paraId="0EB88A4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М.Брухис, Л.Чемортан</w:t>
            </w:r>
          </w:p>
        </w:tc>
      </w:tr>
      <w:tr w:rsidR="001175A6" w:rsidRPr="00F50332" w14:paraId="3BB3EEF8" w14:textId="77777777" w:rsidTr="005B0186">
        <w:tc>
          <w:tcPr>
            <w:tcW w:w="1668" w:type="dxa"/>
            <w:vMerge w:val="restart"/>
            <w:tcBorders>
              <w:top w:val="single" w:sz="4" w:space="0" w:color="auto"/>
              <w:left w:val="single" w:sz="4" w:space="0" w:color="auto"/>
              <w:bottom w:val="single" w:sz="4" w:space="0" w:color="auto"/>
              <w:right w:val="single" w:sz="4" w:space="0" w:color="auto"/>
            </w:tcBorders>
            <w:hideMark/>
          </w:tcPr>
          <w:p w14:paraId="1992F4F0"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Румын </w:t>
            </w:r>
          </w:p>
        </w:tc>
        <w:tc>
          <w:tcPr>
            <w:tcW w:w="1134" w:type="dxa"/>
            <w:tcBorders>
              <w:top w:val="single" w:sz="4" w:space="0" w:color="auto"/>
              <w:left w:val="single" w:sz="4" w:space="0" w:color="auto"/>
              <w:bottom w:val="single" w:sz="4" w:space="0" w:color="auto"/>
              <w:right w:val="single" w:sz="4" w:space="0" w:color="auto"/>
            </w:tcBorders>
            <w:hideMark/>
          </w:tcPr>
          <w:p w14:paraId="35CB6AFD"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1950</w:t>
            </w:r>
          </w:p>
        </w:tc>
        <w:tc>
          <w:tcPr>
            <w:tcW w:w="2835" w:type="dxa"/>
            <w:tcBorders>
              <w:top w:val="single" w:sz="4" w:space="0" w:color="auto"/>
              <w:left w:val="single" w:sz="4" w:space="0" w:color="auto"/>
              <w:bottom w:val="single" w:sz="4" w:space="0" w:color="auto"/>
              <w:right w:val="single" w:sz="4" w:space="0" w:color="auto"/>
            </w:tcBorders>
            <w:hideMark/>
          </w:tcPr>
          <w:p w14:paraId="57D4308B"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Бухарест: Карта Руса</w:t>
            </w:r>
          </w:p>
        </w:tc>
        <w:tc>
          <w:tcPr>
            <w:tcW w:w="1304" w:type="dxa"/>
            <w:tcBorders>
              <w:top w:val="single" w:sz="4" w:space="0" w:color="auto"/>
              <w:left w:val="single" w:sz="4" w:space="0" w:color="auto"/>
              <w:bottom w:val="single" w:sz="4" w:space="0" w:color="auto"/>
              <w:right w:val="single" w:sz="4" w:space="0" w:color="auto"/>
            </w:tcBorders>
            <w:hideMark/>
          </w:tcPr>
          <w:p w14:paraId="02572D06"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345</w:t>
            </w:r>
          </w:p>
        </w:tc>
        <w:tc>
          <w:tcPr>
            <w:tcW w:w="2346" w:type="dxa"/>
            <w:vMerge w:val="restart"/>
            <w:tcBorders>
              <w:top w:val="single" w:sz="4" w:space="0" w:color="auto"/>
              <w:left w:val="single" w:sz="4" w:space="0" w:color="auto"/>
              <w:bottom w:val="single" w:sz="4" w:space="0" w:color="auto"/>
              <w:right w:val="single" w:sz="4" w:space="0" w:color="auto"/>
            </w:tcBorders>
            <w:hideMark/>
          </w:tcPr>
          <w:p w14:paraId="65670190"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О.Казимир, А.Ивановский</w:t>
            </w:r>
          </w:p>
        </w:tc>
      </w:tr>
      <w:tr w:rsidR="001175A6" w:rsidRPr="00F50332" w14:paraId="094A485C" w14:textId="77777777" w:rsidTr="005B0186">
        <w:tc>
          <w:tcPr>
            <w:tcW w:w="1668" w:type="dxa"/>
            <w:vMerge/>
            <w:tcBorders>
              <w:top w:val="single" w:sz="4" w:space="0" w:color="auto"/>
              <w:left w:val="single" w:sz="4" w:space="0" w:color="auto"/>
              <w:bottom w:val="single" w:sz="4" w:space="0" w:color="auto"/>
              <w:right w:val="single" w:sz="4" w:space="0" w:color="auto"/>
            </w:tcBorders>
            <w:vAlign w:val="center"/>
            <w:hideMark/>
          </w:tcPr>
          <w:p w14:paraId="00E38207"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33000988"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1961</w:t>
            </w:r>
          </w:p>
        </w:tc>
        <w:tc>
          <w:tcPr>
            <w:tcW w:w="2835" w:type="dxa"/>
            <w:tcBorders>
              <w:top w:val="single" w:sz="4" w:space="0" w:color="auto"/>
              <w:left w:val="single" w:sz="4" w:space="0" w:color="auto"/>
              <w:bottom w:val="single" w:sz="4" w:space="0" w:color="auto"/>
              <w:right w:val="single" w:sz="4" w:space="0" w:color="auto"/>
            </w:tcBorders>
            <w:hideMark/>
          </w:tcPr>
          <w:p w14:paraId="237A68B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Бухарест </w:t>
            </w:r>
          </w:p>
        </w:tc>
        <w:tc>
          <w:tcPr>
            <w:tcW w:w="1304" w:type="dxa"/>
            <w:tcBorders>
              <w:top w:val="single" w:sz="4" w:space="0" w:color="auto"/>
              <w:left w:val="single" w:sz="4" w:space="0" w:color="auto"/>
              <w:bottom w:val="single" w:sz="4" w:space="0" w:color="auto"/>
              <w:right w:val="single" w:sz="4" w:space="0" w:color="auto"/>
            </w:tcBorders>
            <w:hideMark/>
          </w:tcPr>
          <w:p w14:paraId="2A1036AC"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759</w:t>
            </w:r>
          </w:p>
          <w:p w14:paraId="4B0E1BD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Т2 - 746</w:t>
            </w:r>
          </w:p>
        </w:tc>
        <w:tc>
          <w:tcPr>
            <w:tcW w:w="2346" w:type="dxa"/>
            <w:vMerge/>
            <w:tcBorders>
              <w:top w:val="single" w:sz="4" w:space="0" w:color="auto"/>
              <w:left w:val="single" w:sz="4" w:space="0" w:color="auto"/>
              <w:bottom w:val="single" w:sz="4" w:space="0" w:color="auto"/>
              <w:right w:val="single" w:sz="4" w:space="0" w:color="auto"/>
            </w:tcBorders>
            <w:vAlign w:val="center"/>
            <w:hideMark/>
          </w:tcPr>
          <w:p w14:paraId="774E1360"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r>
      <w:tr w:rsidR="001175A6" w:rsidRPr="00F50332" w14:paraId="7E001223"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01C695EB"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Вьетнам </w:t>
            </w:r>
          </w:p>
        </w:tc>
        <w:tc>
          <w:tcPr>
            <w:tcW w:w="1134" w:type="dxa"/>
            <w:tcBorders>
              <w:top w:val="single" w:sz="4" w:space="0" w:color="auto"/>
              <w:left w:val="single" w:sz="4" w:space="0" w:color="auto"/>
              <w:bottom w:val="single" w:sz="4" w:space="0" w:color="auto"/>
              <w:right w:val="single" w:sz="4" w:space="0" w:color="auto"/>
            </w:tcBorders>
            <w:hideMark/>
          </w:tcPr>
          <w:p w14:paraId="3A71F718"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1965</w:t>
            </w:r>
          </w:p>
        </w:tc>
        <w:tc>
          <w:tcPr>
            <w:tcW w:w="2835" w:type="dxa"/>
            <w:tcBorders>
              <w:top w:val="single" w:sz="4" w:space="0" w:color="auto"/>
              <w:left w:val="single" w:sz="4" w:space="0" w:color="auto"/>
              <w:bottom w:val="single" w:sz="4" w:space="0" w:color="auto"/>
              <w:right w:val="single" w:sz="4" w:space="0" w:color="auto"/>
            </w:tcBorders>
            <w:hideMark/>
          </w:tcPr>
          <w:p w14:paraId="4121195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Ханой: ван хуан</w:t>
            </w:r>
          </w:p>
        </w:tc>
        <w:tc>
          <w:tcPr>
            <w:tcW w:w="1304" w:type="dxa"/>
            <w:tcBorders>
              <w:top w:val="single" w:sz="4" w:space="0" w:color="auto"/>
              <w:left w:val="single" w:sz="4" w:space="0" w:color="auto"/>
              <w:bottom w:val="single" w:sz="4" w:space="0" w:color="auto"/>
              <w:right w:val="single" w:sz="4" w:space="0" w:color="auto"/>
            </w:tcBorders>
            <w:hideMark/>
          </w:tcPr>
          <w:p w14:paraId="2DD5928B"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268</w:t>
            </w:r>
          </w:p>
          <w:p w14:paraId="7563AEF7"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Т2 – 271 </w:t>
            </w:r>
          </w:p>
        </w:tc>
        <w:tc>
          <w:tcPr>
            <w:tcW w:w="2346" w:type="dxa"/>
            <w:tcBorders>
              <w:top w:val="single" w:sz="4" w:space="0" w:color="auto"/>
              <w:left w:val="single" w:sz="4" w:space="0" w:color="auto"/>
              <w:bottom w:val="single" w:sz="4" w:space="0" w:color="auto"/>
              <w:right w:val="single" w:sz="4" w:space="0" w:color="auto"/>
            </w:tcBorders>
            <w:hideMark/>
          </w:tcPr>
          <w:p w14:paraId="0C3C3D15"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Чан Тяу, Хоанг Хунга, Зонг Зианг</w:t>
            </w:r>
          </w:p>
        </w:tc>
      </w:tr>
      <w:tr w:rsidR="001175A6" w:rsidRPr="00627690" w14:paraId="7AE8CDEF"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63C4BBC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Монғол </w:t>
            </w:r>
          </w:p>
        </w:tc>
        <w:tc>
          <w:tcPr>
            <w:tcW w:w="1134" w:type="dxa"/>
            <w:tcBorders>
              <w:top w:val="single" w:sz="4" w:space="0" w:color="auto"/>
              <w:left w:val="single" w:sz="4" w:space="0" w:color="auto"/>
              <w:bottom w:val="single" w:sz="4" w:space="0" w:color="auto"/>
              <w:right w:val="single" w:sz="4" w:space="0" w:color="auto"/>
            </w:tcBorders>
            <w:hideMark/>
          </w:tcPr>
          <w:p w14:paraId="0D65A7A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1972</w:t>
            </w:r>
          </w:p>
        </w:tc>
        <w:tc>
          <w:tcPr>
            <w:tcW w:w="2835" w:type="dxa"/>
            <w:tcBorders>
              <w:top w:val="single" w:sz="4" w:space="0" w:color="auto"/>
              <w:left w:val="single" w:sz="4" w:space="0" w:color="auto"/>
              <w:bottom w:val="single" w:sz="4" w:space="0" w:color="auto"/>
              <w:right w:val="single" w:sz="4" w:space="0" w:color="auto"/>
            </w:tcBorders>
            <w:hideMark/>
          </w:tcPr>
          <w:p w14:paraId="0FDE6986"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Улаан-Баатар: Улсын хэвлэлийн газар</w:t>
            </w:r>
          </w:p>
        </w:tc>
        <w:tc>
          <w:tcPr>
            <w:tcW w:w="1304" w:type="dxa"/>
            <w:tcBorders>
              <w:top w:val="single" w:sz="4" w:space="0" w:color="auto"/>
              <w:left w:val="single" w:sz="4" w:space="0" w:color="auto"/>
              <w:bottom w:val="single" w:sz="4" w:space="0" w:color="auto"/>
              <w:right w:val="single" w:sz="4" w:space="0" w:color="auto"/>
            </w:tcBorders>
            <w:hideMark/>
          </w:tcPr>
          <w:p w14:paraId="6282ECB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855</w:t>
            </w:r>
          </w:p>
        </w:tc>
        <w:tc>
          <w:tcPr>
            <w:tcW w:w="2346" w:type="dxa"/>
            <w:tcBorders>
              <w:top w:val="single" w:sz="4" w:space="0" w:color="auto"/>
              <w:left w:val="single" w:sz="4" w:space="0" w:color="auto"/>
              <w:bottom w:val="single" w:sz="4" w:space="0" w:color="auto"/>
              <w:right w:val="single" w:sz="4" w:space="0" w:color="auto"/>
            </w:tcBorders>
            <w:hideMark/>
          </w:tcPr>
          <w:p w14:paraId="53BFA9F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Ж.Ахмет, О.Тлейхан, Б.Хурматбек, А.Минисийы, С.Хайруулын, Ш.Жамлихаагийн</w:t>
            </w:r>
          </w:p>
        </w:tc>
      </w:tr>
      <w:tr w:rsidR="001175A6" w:rsidRPr="00F50332" w14:paraId="35399C2B"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50313C2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Неміс </w:t>
            </w:r>
          </w:p>
        </w:tc>
        <w:tc>
          <w:tcPr>
            <w:tcW w:w="1134" w:type="dxa"/>
            <w:tcBorders>
              <w:top w:val="single" w:sz="4" w:space="0" w:color="auto"/>
              <w:left w:val="single" w:sz="4" w:space="0" w:color="auto"/>
              <w:bottom w:val="single" w:sz="4" w:space="0" w:color="auto"/>
              <w:right w:val="single" w:sz="4" w:space="0" w:color="auto"/>
            </w:tcBorders>
            <w:hideMark/>
          </w:tcPr>
          <w:p w14:paraId="0BDDF84B"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1972</w:t>
            </w:r>
          </w:p>
        </w:tc>
        <w:tc>
          <w:tcPr>
            <w:tcW w:w="2835" w:type="dxa"/>
            <w:tcBorders>
              <w:top w:val="single" w:sz="4" w:space="0" w:color="auto"/>
              <w:left w:val="single" w:sz="4" w:space="0" w:color="auto"/>
              <w:bottom w:val="single" w:sz="4" w:space="0" w:color="auto"/>
              <w:right w:val="single" w:sz="4" w:space="0" w:color="auto"/>
            </w:tcBorders>
            <w:hideMark/>
          </w:tcPr>
          <w:p w14:paraId="5D8B1156"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М.Б-ка изб. Произ.</w:t>
            </w:r>
          </w:p>
        </w:tc>
        <w:tc>
          <w:tcPr>
            <w:tcW w:w="1304" w:type="dxa"/>
            <w:tcBorders>
              <w:top w:val="single" w:sz="4" w:space="0" w:color="auto"/>
              <w:left w:val="single" w:sz="4" w:space="0" w:color="auto"/>
              <w:bottom w:val="single" w:sz="4" w:space="0" w:color="auto"/>
              <w:right w:val="single" w:sz="4" w:space="0" w:color="auto"/>
            </w:tcBorders>
            <w:hideMark/>
          </w:tcPr>
          <w:p w14:paraId="3B25040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Кн.1 – 565 </w:t>
            </w:r>
          </w:p>
          <w:p w14:paraId="16178C8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Кн.2 - 576</w:t>
            </w:r>
          </w:p>
        </w:tc>
        <w:tc>
          <w:tcPr>
            <w:tcW w:w="2346" w:type="dxa"/>
            <w:tcBorders>
              <w:top w:val="single" w:sz="4" w:space="0" w:color="auto"/>
              <w:left w:val="single" w:sz="4" w:space="0" w:color="auto"/>
              <w:bottom w:val="single" w:sz="4" w:space="0" w:color="auto"/>
              <w:right w:val="single" w:sz="4" w:space="0" w:color="auto"/>
            </w:tcBorders>
            <w:hideMark/>
          </w:tcPr>
          <w:p w14:paraId="2077F68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Е.Ангарова</w:t>
            </w:r>
          </w:p>
        </w:tc>
      </w:tr>
      <w:tr w:rsidR="001175A6" w:rsidRPr="00F50332" w14:paraId="23DA6873"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7E28F283"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Қытай </w:t>
            </w:r>
          </w:p>
        </w:tc>
        <w:tc>
          <w:tcPr>
            <w:tcW w:w="1134" w:type="dxa"/>
            <w:tcBorders>
              <w:top w:val="single" w:sz="4" w:space="0" w:color="auto"/>
              <w:left w:val="single" w:sz="4" w:space="0" w:color="auto"/>
              <w:bottom w:val="single" w:sz="4" w:space="0" w:color="auto"/>
              <w:right w:val="single" w:sz="4" w:space="0" w:color="auto"/>
            </w:tcBorders>
            <w:hideMark/>
          </w:tcPr>
          <w:p w14:paraId="03EC841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1997</w:t>
            </w:r>
          </w:p>
        </w:tc>
        <w:tc>
          <w:tcPr>
            <w:tcW w:w="2835" w:type="dxa"/>
            <w:tcBorders>
              <w:top w:val="single" w:sz="4" w:space="0" w:color="auto"/>
              <w:left w:val="single" w:sz="4" w:space="0" w:color="auto"/>
              <w:bottom w:val="single" w:sz="4" w:space="0" w:color="auto"/>
              <w:right w:val="single" w:sz="4" w:space="0" w:color="auto"/>
            </w:tcBorders>
            <w:hideMark/>
          </w:tcPr>
          <w:p w14:paraId="2393A9B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Пекин: Нац.издат</w:t>
            </w:r>
          </w:p>
        </w:tc>
        <w:tc>
          <w:tcPr>
            <w:tcW w:w="1304" w:type="dxa"/>
            <w:tcBorders>
              <w:top w:val="single" w:sz="4" w:space="0" w:color="auto"/>
              <w:left w:val="single" w:sz="4" w:space="0" w:color="auto"/>
              <w:bottom w:val="single" w:sz="4" w:space="0" w:color="auto"/>
              <w:right w:val="single" w:sz="4" w:space="0" w:color="auto"/>
            </w:tcBorders>
            <w:hideMark/>
          </w:tcPr>
          <w:p w14:paraId="72E39385"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425</w:t>
            </w:r>
          </w:p>
          <w:p w14:paraId="1F9F49A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463</w:t>
            </w:r>
          </w:p>
        </w:tc>
        <w:tc>
          <w:tcPr>
            <w:tcW w:w="2346" w:type="dxa"/>
            <w:tcBorders>
              <w:top w:val="single" w:sz="4" w:space="0" w:color="auto"/>
              <w:left w:val="single" w:sz="4" w:space="0" w:color="auto"/>
              <w:bottom w:val="single" w:sz="4" w:space="0" w:color="auto"/>
              <w:right w:val="single" w:sz="4" w:space="0" w:color="auto"/>
            </w:tcBorders>
          </w:tcPr>
          <w:p w14:paraId="3CDA757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p>
        </w:tc>
      </w:tr>
      <w:tr w:rsidR="001175A6" w:rsidRPr="00F50332" w14:paraId="1DE0A12C" w14:textId="77777777" w:rsidTr="005B0186">
        <w:tc>
          <w:tcPr>
            <w:tcW w:w="1668" w:type="dxa"/>
            <w:vMerge w:val="restart"/>
            <w:tcBorders>
              <w:top w:val="single" w:sz="4" w:space="0" w:color="auto"/>
              <w:left w:val="single" w:sz="4" w:space="0" w:color="auto"/>
              <w:bottom w:val="single" w:sz="4" w:space="0" w:color="auto"/>
              <w:right w:val="single" w:sz="4" w:space="0" w:color="auto"/>
            </w:tcBorders>
            <w:hideMark/>
          </w:tcPr>
          <w:p w14:paraId="0CE5B90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Парсы </w:t>
            </w:r>
          </w:p>
        </w:tc>
        <w:tc>
          <w:tcPr>
            <w:tcW w:w="1134" w:type="dxa"/>
            <w:tcBorders>
              <w:top w:val="single" w:sz="4" w:space="0" w:color="auto"/>
              <w:left w:val="single" w:sz="4" w:space="0" w:color="auto"/>
              <w:bottom w:val="single" w:sz="4" w:space="0" w:color="auto"/>
              <w:right w:val="single" w:sz="4" w:space="0" w:color="auto"/>
            </w:tcBorders>
            <w:hideMark/>
          </w:tcPr>
          <w:p w14:paraId="63F9072E"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1997</w:t>
            </w:r>
          </w:p>
        </w:tc>
        <w:tc>
          <w:tcPr>
            <w:tcW w:w="2835" w:type="dxa"/>
            <w:tcBorders>
              <w:top w:val="single" w:sz="4" w:space="0" w:color="auto"/>
              <w:left w:val="single" w:sz="4" w:space="0" w:color="auto"/>
              <w:bottom w:val="single" w:sz="4" w:space="0" w:color="auto"/>
              <w:right w:val="single" w:sz="4" w:space="0" w:color="auto"/>
            </w:tcBorders>
            <w:hideMark/>
          </w:tcPr>
          <w:p w14:paraId="63955948"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Тегеран </w:t>
            </w:r>
          </w:p>
        </w:tc>
        <w:tc>
          <w:tcPr>
            <w:tcW w:w="1304" w:type="dxa"/>
            <w:tcBorders>
              <w:top w:val="single" w:sz="4" w:space="0" w:color="auto"/>
              <w:left w:val="single" w:sz="4" w:space="0" w:color="auto"/>
              <w:bottom w:val="single" w:sz="4" w:space="0" w:color="auto"/>
              <w:right w:val="single" w:sz="4" w:space="0" w:color="auto"/>
            </w:tcBorders>
            <w:hideMark/>
          </w:tcPr>
          <w:p w14:paraId="738F1CBC"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790</w:t>
            </w:r>
          </w:p>
          <w:p w14:paraId="544E429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Т2 - 790</w:t>
            </w:r>
          </w:p>
        </w:tc>
        <w:tc>
          <w:tcPr>
            <w:tcW w:w="2346" w:type="dxa"/>
            <w:tcBorders>
              <w:top w:val="single" w:sz="4" w:space="0" w:color="auto"/>
              <w:left w:val="single" w:sz="4" w:space="0" w:color="auto"/>
              <w:bottom w:val="single" w:sz="4" w:space="0" w:color="auto"/>
              <w:right w:val="single" w:sz="4" w:space="0" w:color="auto"/>
            </w:tcBorders>
            <w:hideMark/>
          </w:tcPr>
          <w:p w14:paraId="595E9E0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А.Назими</w:t>
            </w:r>
          </w:p>
        </w:tc>
      </w:tr>
      <w:tr w:rsidR="001175A6" w:rsidRPr="00F50332" w14:paraId="3C161606" w14:textId="77777777" w:rsidTr="005B0186">
        <w:tc>
          <w:tcPr>
            <w:tcW w:w="1668" w:type="dxa"/>
            <w:vMerge/>
            <w:tcBorders>
              <w:top w:val="single" w:sz="4" w:space="0" w:color="auto"/>
              <w:left w:val="single" w:sz="4" w:space="0" w:color="auto"/>
              <w:bottom w:val="single" w:sz="4" w:space="0" w:color="auto"/>
              <w:right w:val="single" w:sz="4" w:space="0" w:color="auto"/>
            </w:tcBorders>
            <w:vAlign w:val="center"/>
            <w:hideMark/>
          </w:tcPr>
          <w:p w14:paraId="4D93E4C8" w14:textId="77777777" w:rsidR="001175A6" w:rsidRPr="00F50332" w:rsidRDefault="001175A6" w:rsidP="00F50332">
            <w:pPr>
              <w:spacing w:after="0" w:line="240" w:lineRule="auto"/>
              <w:contextualSpacing/>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3DBCB7A8"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1998</w:t>
            </w:r>
          </w:p>
        </w:tc>
        <w:tc>
          <w:tcPr>
            <w:tcW w:w="2835" w:type="dxa"/>
            <w:tcBorders>
              <w:top w:val="single" w:sz="4" w:space="0" w:color="auto"/>
              <w:left w:val="single" w:sz="4" w:space="0" w:color="auto"/>
              <w:bottom w:val="single" w:sz="4" w:space="0" w:color="auto"/>
              <w:right w:val="single" w:sz="4" w:space="0" w:color="auto"/>
            </w:tcBorders>
            <w:hideMark/>
          </w:tcPr>
          <w:p w14:paraId="0BDE6A32"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Тегеран: нашур кангаре</w:t>
            </w:r>
          </w:p>
        </w:tc>
        <w:tc>
          <w:tcPr>
            <w:tcW w:w="1304" w:type="dxa"/>
            <w:tcBorders>
              <w:top w:val="single" w:sz="4" w:space="0" w:color="auto"/>
              <w:left w:val="single" w:sz="4" w:space="0" w:color="auto"/>
              <w:bottom w:val="single" w:sz="4" w:space="0" w:color="auto"/>
              <w:right w:val="single" w:sz="4" w:space="0" w:color="auto"/>
            </w:tcBorders>
            <w:hideMark/>
          </w:tcPr>
          <w:p w14:paraId="6E9CC28C"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887</w:t>
            </w:r>
          </w:p>
          <w:p w14:paraId="0EE07284"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Т2 – 790 </w:t>
            </w:r>
          </w:p>
        </w:tc>
        <w:tc>
          <w:tcPr>
            <w:tcW w:w="2346" w:type="dxa"/>
            <w:tcBorders>
              <w:top w:val="single" w:sz="4" w:space="0" w:color="auto"/>
              <w:left w:val="single" w:sz="4" w:space="0" w:color="auto"/>
              <w:bottom w:val="single" w:sz="4" w:space="0" w:color="auto"/>
              <w:right w:val="single" w:sz="4" w:space="0" w:color="auto"/>
            </w:tcBorders>
            <w:hideMark/>
          </w:tcPr>
          <w:p w14:paraId="5395FCF5"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Нозле Осгорзаде</w:t>
            </w:r>
          </w:p>
        </w:tc>
      </w:tr>
      <w:tr w:rsidR="001175A6" w:rsidRPr="00F50332" w14:paraId="7387337E"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3657C7E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Түрік </w:t>
            </w:r>
          </w:p>
        </w:tc>
        <w:tc>
          <w:tcPr>
            <w:tcW w:w="1134" w:type="dxa"/>
            <w:tcBorders>
              <w:top w:val="single" w:sz="4" w:space="0" w:color="auto"/>
              <w:left w:val="single" w:sz="4" w:space="0" w:color="auto"/>
              <w:bottom w:val="single" w:sz="4" w:space="0" w:color="auto"/>
              <w:right w:val="single" w:sz="4" w:space="0" w:color="auto"/>
            </w:tcBorders>
            <w:hideMark/>
          </w:tcPr>
          <w:p w14:paraId="609D066A"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1997</w:t>
            </w:r>
          </w:p>
        </w:tc>
        <w:tc>
          <w:tcPr>
            <w:tcW w:w="2835" w:type="dxa"/>
            <w:tcBorders>
              <w:top w:val="single" w:sz="4" w:space="0" w:color="auto"/>
              <w:left w:val="single" w:sz="4" w:space="0" w:color="auto"/>
              <w:bottom w:val="single" w:sz="4" w:space="0" w:color="auto"/>
              <w:right w:val="single" w:sz="4" w:space="0" w:color="auto"/>
            </w:tcBorders>
            <w:hideMark/>
          </w:tcPr>
          <w:p w14:paraId="030C095F"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Анкара </w:t>
            </w:r>
          </w:p>
        </w:tc>
        <w:tc>
          <w:tcPr>
            <w:tcW w:w="1304" w:type="dxa"/>
            <w:tcBorders>
              <w:top w:val="single" w:sz="4" w:space="0" w:color="auto"/>
              <w:left w:val="single" w:sz="4" w:space="0" w:color="auto"/>
              <w:bottom w:val="single" w:sz="4" w:space="0" w:color="auto"/>
              <w:right w:val="single" w:sz="4" w:space="0" w:color="auto"/>
            </w:tcBorders>
            <w:hideMark/>
          </w:tcPr>
          <w:p w14:paraId="7FD03476"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Т1 – 411</w:t>
            </w:r>
          </w:p>
          <w:p w14:paraId="7179807D"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Т2 – 463</w:t>
            </w:r>
          </w:p>
        </w:tc>
        <w:tc>
          <w:tcPr>
            <w:tcW w:w="2346" w:type="dxa"/>
            <w:tcBorders>
              <w:top w:val="single" w:sz="4" w:space="0" w:color="auto"/>
              <w:left w:val="single" w:sz="4" w:space="0" w:color="auto"/>
              <w:bottom w:val="single" w:sz="4" w:space="0" w:color="auto"/>
              <w:right w:val="single" w:sz="4" w:space="0" w:color="auto"/>
            </w:tcBorders>
            <w:hideMark/>
          </w:tcPr>
          <w:p w14:paraId="5D43224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Ысмайл Зейнеш, Гүнгор Ахмет</w:t>
            </w:r>
          </w:p>
        </w:tc>
      </w:tr>
      <w:tr w:rsidR="001175A6" w:rsidRPr="00F50332" w14:paraId="13BBF46F" w14:textId="77777777" w:rsidTr="005B0186">
        <w:tc>
          <w:tcPr>
            <w:tcW w:w="1668" w:type="dxa"/>
            <w:tcBorders>
              <w:top w:val="single" w:sz="4" w:space="0" w:color="auto"/>
              <w:left w:val="single" w:sz="4" w:space="0" w:color="auto"/>
              <w:bottom w:val="single" w:sz="4" w:space="0" w:color="auto"/>
              <w:right w:val="single" w:sz="4" w:space="0" w:color="auto"/>
            </w:tcBorders>
            <w:hideMark/>
          </w:tcPr>
          <w:p w14:paraId="24CF54F9"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Араб </w:t>
            </w:r>
          </w:p>
        </w:tc>
        <w:tc>
          <w:tcPr>
            <w:tcW w:w="1134" w:type="dxa"/>
            <w:tcBorders>
              <w:top w:val="single" w:sz="4" w:space="0" w:color="auto"/>
              <w:left w:val="single" w:sz="4" w:space="0" w:color="auto"/>
              <w:bottom w:val="single" w:sz="4" w:space="0" w:color="auto"/>
              <w:right w:val="single" w:sz="4" w:space="0" w:color="auto"/>
            </w:tcBorders>
            <w:hideMark/>
          </w:tcPr>
          <w:p w14:paraId="40FB9306"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1984</w:t>
            </w:r>
          </w:p>
        </w:tc>
        <w:tc>
          <w:tcPr>
            <w:tcW w:w="2835" w:type="dxa"/>
            <w:tcBorders>
              <w:top w:val="single" w:sz="4" w:space="0" w:color="auto"/>
              <w:left w:val="single" w:sz="4" w:space="0" w:color="auto"/>
              <w:bottom w:val="single" w:sz="4" w:space="0" w:color="auto"/>
              <w:right w:val="single" w:sz="4" w:space="0" w:color="auto"/>
            </w:tcBorders>
            <w:hideMark/>
          </w:tcPr>
          <w:p w14:paraId="0E441A5C"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Ташкент: Радуга</w:t>
            </w:r>
          </w:p>
        </w:tc>
        <w:tc>
          <w:tcPr>
            <w:tcW w:w="1304" w:type="dxa"/>
            <w:tcBorders>
              <w:top w:val="single" w:sz="4" w:space="0" w:color="auto"/>
              <w:left w:val="single" w:sz="4" w:space="0" w:color="auto"/>
              <w:bottom w:val="single" w:sz="4" w:space="0" w:color="auto"/>
              <w:right w:val="single" w:sz="4" w:space="0" w:color="auto"/>
            </w:tcBorders>
            <w:hideMark/>
          </w:tcPr>
          <w:p w14:paraId="65B3F258"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585</w:t>
            </w:r>
          </w:p>
        </w:tc>
        <w:tc>
          <w:tcPr>
            <w:tcW w:w="2346" w:type="dxa"/>
            <w:tcBorders>
              <w:top w:val="single" w:sz="4" w:space="0" w:color="auto"/>
              <w:left w:val="single" w:sz="4" w:space="0" w:color="auto"/>
              <w:bottom w:val="single" w:sz="4" w:space="0" w:color="auto"/>
              <w:right w:val="single" w:sz="4" w:space="0" w:color="auto"/>
            </w:tcBorders>
            <w:hideMark/>
          </w:tcPr>
          <w:p w14:paraId="4364F947" w14:textId="77777777" w:rsidR="001175A6" w:rsidRPr="00F50332" w:rsidRDefault="001175A6"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Бурхан аль-Фатиб</w:t>
            </w:r>
          </w:p>
        </w:tc>
      </w:tr>
    </w:tbl>
    <w:p w14:paraId="2C9CFF6C" w14:textId="77777777" w:rsidR="001175A6" w:rsidRPr="00F50332" w:rsidRDefault="001175A6" w:rsidP="00F50332">
      <w:pPr>
        <w:spacing w:after="0" w:line="240" w:lineRule="auto"/>
        <w:ind w:firstLine="709"/>
        <w:contextualSpacing/>
        <w:jc w:val="both"/>
        <w:rPr>
          <w:rFonts w:ascii="Times New Roman" w:hAnsi="Times New Roman" w:cs="Times New Roman"/>
          <w:sz w:val="28"/>
          <w:szCs w:val="28"/>
          <w:lang w:val="kk-KZ"/>
        </w:rPr>
      </w:pPr>
    </w:p>
    <w:p w14:paraId="1DFF9573" w14:textId="03328538" w:rsidR="00AE32FE" w:rsidRPr="00F50332" w:rsidRDefault="00934EF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Кестеде берілгендей</w:t>
      </w:r>
      <w:r w:rsidR="00CD556E" w:rsidRPr="00F50332">
        <w:rPr>
          <w:rFonts w:ascii="Times New Roman" w:hAnsi="Times New Roman" w:cs="Times New Roman"/>
          <w:sz w:val="28"/>
          <w:szCs w:val="28"/>
          <w:lang w:val="kk-KZ"/>
        </w:rPr>
        <w:t xml:space="preserve"> (К</w:t>
      </w:r>
      <w:r w:rsidR="00A12EAB" w:rsidRPr="00F50332">
        <w:rPr>
          <w:rFonts w:ascii="Times New Roman" w:hAnsi="Times New Roman" w:cs="Times New Roman"/>
          <w:sz w:val="28"/>
          <w:szCs w:val="28"/>
          <w:lang w:val="kk-KZ"/>
        </w:rPr>
        <w:t>есте</w:t>
      </w:r>
      <w:r w:rsidR="00CD556E" w:rsidRPr="00F50332">
        <w:rPr>
          <w:rFonts w:ascii="Times New Roman" w:hAnsi="Times New Roman" w:cs="Times New Roman"/>
          <w:sz w:val="28"/>
          <w:szCs w:val="28"/>
          <w:lang w:val="kk-KZ"/>
        </w:rPr>
        <w:t xml:space="preserve"> 19</w:t>
      </w:r>
      <w:r w:rsidR="00A12EAB"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роман-эпопеяны алыс-жақын халықтар тіліне аудару шығарма жарық көрісімен бірден қолға алынған. </w:t>
      </w:r>
      <w:r w:rsidR="00311FDF" w:rsidRPr="00F50332">
        <w:rPr>
          <w:rFonts w:ascii="Times New Roman" w:hAnsi="Times New Roman" w:cs="Times New Roman"/>
          <w:sz w:val="28"/>
          <w:szCs w:val="28"/>
          <w:lang w:val="kk-KZ"/>
        </w:rPr>
        <w:t xml:space="preserve">Алайда бұл аудармалардың барлығы түпнұсқа тіл </w:t>
      </w:r>
      <w:r w:rsidR="00B02E6E" w:rsidRPr="00F50332">
        <w:rPr>
          <w:rFonts w:ascii="Times New Roman" w:hAnsi="Times New Roman" w:cs="Times New Roman"/>
          <w:sz w:val="28"/>
          <w:szCs w:val="28"/>
          <w:lang w:val="kk-KZ"/>
        </w:rPr>
        <w:t xml:space="preserve">– </w:t>
      </w:r>
      <w:r w:rsidR="00311FDF" w:rsidRPr="00F50332">
        <w:rPr>
          <w:rFonts w:ascii="Times New Roman" w:hAnsi="Times New Roman" w:cs="Times New Roman"/>
          <w:sz w:val="28"/>
          <w:szCs w:val="28"/>
          <w:lang w:val="kk-KZ"/>
        </w:rPr>
        <w:t xml:space="preserve">қазақ тілі арқылы жүзеге аспаған. </w:t>
      </w:r>
      <w:r w:rsidRPr="00F50332">
        <w:rPr>
          <w:rFonts w:ascii="Times New Roman" w:hAnsi="Times New Roman" w:cs="Times New Roman"/>
          <w:sz w:val="28"/>
          <w:szCs w:val="28"/>
          <w:lang w:val="kk-KZ"/>
        </w:rPr>
        <w:t>Аударма теориясында а</w:t>
      </w:r>
      <w:r w:rsidR="00AE32FE" w:rsidRPr="00F50332">
        <w:rPr>
          <w:rFonts w:ascii="Times New Roman" w:hAnsi="Times New Roman" w:cs="Times New Roman"/>
          <w:sz w:val="28"/>
          <w:szCs w:val="28"/>
          <w:lang w:val="kk-KZ"/>
        </w:rPr>
        <w:t>ударылатын түпнұсқа мәтіннің бастапқы немесе екіншілік болуына қарай аударма</w:t>
      </w:r>
      <w:r w:rsidRPr="00F50332">
        <w:rPr>
          <w:rFonts w:ascii="Times New Roman" w:hAnsi="Times New Roman" w:cs="Times New Roman"/>
          <w:sz w:val="28"/>
          <w:szCs w:val="28"/>
          <w:lang w:val="kk-KZ"/>
        </w:rPr>
        <w:t>ны</w:t>
      </w:r>
      <w:r w:rsidR="00AE32F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үшке</w:t>
      </w:r>
      <w:r w:rsidR="00311FDF" w:rsidRPr="00F50332">
        <w:rPr>
          <w:rFonts w:ascii="Times New Roman" w:hAnsi="Times New Roman" w:cs="Times New Roman"/>
          <w:sz w:val="28"/>
          <w:szCs w:val="28"/>
          <w:lang w:val="kk-KZ"/>
        </w:rPr>
        <w:t xml:space="preserve"> бөліп қарастырады:</w:t>
      </w:r>
    </w:p>
    <w:p w14:paraId="71150DA1" w14:textId="77777777" w:rsidR="00AE32FE" w:rsidRPr="00424726" w:rsidRDefault="00AE32FE"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 Тура (бастапқы, тікелей) аударма</w:t>
      </w:r>
      <w:r w:rsidRPr="00424726">
        <w:rPr>
          <w:rFonts w:ascii="Times New Roman" w:hAnsi="Times New Roman" w:cs="Times New Roman"/>
          <w:sz w:val="28"/>
          <w:szCs w:val="28"/>
          <w:lang w:val="kk-KZ"/>
        </w:rPr>
        <w:t xml:space="preserve"> – түпнұсқадан тікелей аударылған аударма.</w:t>
      </w:r>
    </w:p>
    <w:p w14:paraId="4FB8C3D0" w14:textId="77777777" w:rsidR="00AE32FE" w:rsidRPr="00424726" w:rsidRDefault="00AE32FE"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sz w:val="28"/>
          <w:szCs w:val="28"/>
          <w:lang w:val="kk-KZ"/>
        </w:rPr>
        <w:lastRenderedPageBreak/>
        <w:t xml:space="preserve">- </w:t>
      </w:r>
      <w:r w:rsidRPr="00424726">
        <w:rPr>
          <w:rFonts w:ascii="Times New Roman" w:hAnsi="Times New Roman" w:cs="Times New Roman"/>
          <w:bCs/>
          <w:i/>
          <w:sz w:val="28"/>
          <w:szCs w:val="28"/>
          <w:lang w:val="kk-KZ"/>
        </w:rPr>
        <w:t>Жанама (екіншілік, тікелей емес)</w:t>
      </w:r>
      <w:r w:rsidRPr="00424726">
        <w:rPr>
          <w:rFonts w:ascii="Times New Roman" w:hAnsi="Times New Roman" w:cs="Times New Roman"/>
          <w:sz w:val="28"/>
          <w:szCs w:val="28"/>
          <w:lang w:val="kk-KZ"/>
        </w:rPr>
        <w:t xml:space="preserve"> – түпнұсқадан тікелей аударылмай, оның басқа тілдегі аударма нұсқасынан аударылған аударма.</w:t>
      </w:r>
    </w:p>
    <w:p w14:paraId="7E3CD2CF" w14:textId="77777777" w:rsidR="00CD480E" w:rsidRPr="00F50332" w:rsidRDefault="00AE32FE"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 Кері аударма</w:t>
      </w:r>
      <w:r w:rsidRPr="00424726">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 шығыс тіліне аударылып қойған мәтіннің оқыту немесе тәжірибе жүргізу мақсатындағы аудармасы </w:t>
      </w:r>
      <w:r w:rsidR="00054A2F" w:rsidRPr="00F50332">
        <w:rPr>
          <w:rFonts w:ascii="Times New Roman" w:hAnsi="Times New Roman" w:cs="Times New Roman"/>
          <w:sz w:val="28"/>
          <w:szCs w:val="28"/>
          <w:lang w:val="kk-KZ"/>
        </w:rPr>
        <w:t>[176</w:t>
      </w:r>
      <w:r w:rsidR="00932315" w:rsidRPr="00F50332">
        <w:rPr>
          <w:rFonts w:ascii="Times New Roman" w:hAnsi="Times New Roman" w:cs="Times New Roman"/>
          <w:sz w:val="28"/>
          <w:szCs w:val="28"/>
          <w:lang w:val="kk-KZ"/>
        </w:rPr>
        <w:t>, 50]</w:t>
      </w:r>
      <w:r w:rsidRPr="00F50332">
        <w:rPr>
          <w:rFonts w:ascii="Times New Roman" w:hAnsi="Times New Roman" w:cs="Times New Roman"/>
          <w:sz w:val="28"/>
          <w:szCs w:val="28"/>
          <w:lang w:val="kk-KZ"/>
        </w:rPr>
        <w:t xml:space="preserve">. </w:t>
      </w:r>
    </w:p>
    <w:p w14:paraId="7E703DA4" w14:textId="77777777" w:rsidR="00CD480E" w:rsidRPr="00F50332" w:rsidRDefault="00AE32F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Осы тұста назар аударатын маңызды жайт – «Абай жолы» </w:t>
      </w:r>
      <w:r w:rsidR="00CD480E" w:rsidRPr="00F50332">
        <w:rPr>
          <w:rFonts w:ascii="Times New Roman" w:hAnsi="Times New Roman" w:cs="Times New Roman"/>
          <w:sz w:val="28"/>
          <w:szCs w:val="28"/>
          <w:lang w:val="kk-KZ"/>
        </w:rPr>
        <w:t>роман-эпопеясының әлем тілдерінің біразына</w:t>
      </w:r>
      <w:r w:rsidRPr="00F50332">
        <w:rPr>
          <w:rFonts w:ascii="Times New Roman" w:hAnsi="Times New Roman" w:cs="Times New Roman"/>
          <w:sz w:val="28"/>
          <w:szCs w:val="28"/>
          <w:lang w:val="kk-KZ"/>
        </w:rPr>
        <w:t xml:space="preserve"> тікелей қазақ тілі арқылы емес, дәнекер тіл – орыс</w:t>
      </w:r>
      <w:r w:rsidR="00311FDF" w:rsidRPr="00F50332">
        <w:rPr>
          <w:rFonts w:ascii="Times New Roman" w:hAnsi="Times New Roman" w:cs="Times New Roman"/>
          <w:sz w:val="28"/>
          <w:szCs w:val="28"/>
          <w:lang w:val="kk-KZ"/>
        </w:rPr>
        <w:t xml:space="preserve"> тілі арқылы аударылып келгені</w:t>
      </w:r>
      <w:r w:rsidR="00CD480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«Абай жолы» романының әлем тілдеріне орыс тілі арқылы жасалған аударма нұсқалары (ағылшын тілі, француз тілі т.б.) </w:t>
      </w:r>
      <w:r w:rsidRPr="00F50332">
        <w:rPr>
          <w:rFonts w:ascii="Times New Roman" w:hAnsi="Times New Roman" w:cs="Times New Roman"/>
          <w:i/>
          <w:iCs/>
          <w:sz w:val="28"/>
          <w:szCs w:val="28"/>
          <w:lang w:val="kk-KZ"/>
        </w:rPr>
        <w:t xml:space="preserve">жанама аударма </w:t>
      </w:r>
      <w:r w:rsidRPr="00F50332">
        <w:rPr>
          <w:rFonts w:ascii="Times New Roman" w:hAnsi="Times New Roman" w:cs="Times New Roman"/>
          <w:sz w:val="28"/>
          <w:szCs w:val="28"/>
          <w:lang w:val="kk-KZ"/>
        </w:rPr>
        <w:t>немесе</w:t>
      </w:r>
      <w:r w:rsidRPr="00F50332">
        <w:rPr>
          <w:rFonts w:ascii="Times New Roman" w:hAnsi="Times New Roman" w:cs="Times New Roman"/>
          <w:i/>
          <w:iCs/>
          <w:sz w:val="28"/>
          <w:szCs w:val="28"/>
          <w:lang w:val="kk-KZ"/>
        </w:rPr>
        <w:t xml:space="preserve"> сатылы аударма</w:t>
      </w:r>
      <w:r w:rsidRPr="00F50332">
        <w:rPr>
          <w:rFonts w:ascii="Times New Roman" w:hAnsi="Times New Roman" w:cs="Times New Roman"/>
          <w:sz w:val="28"/>
          <w:szCs w:val="28"/>
          <w:lang w:val="kk-KZ"/>
        </w:rPr>
        <w:t xml:space="preserve"> саналады. Жанама аудармаларға себеп болған туындының шет тілдерге </w:t>
      </w:r>
      <w:r w:rsidR="00311FDF" w:rsidRPr="00F50332">
        <w:rPr>
          <w:rFonts w:ascii="Times New Roman" w:hAnsi="Times New Roman" w:cs="Times New Roman"/>
          <w:sz w:val="28"/>
          <w:szCs w:val="28"/>
          <w:lang w:val="kk-KZ"/>
        </w:rPr>
        <w:t>ең алғаш орыс тілінде таралуы деп болжауға болады</w:t>
      </w:r>
      <w:r w:rsidRPr="00F50332">
        <w:rPr>
          <w:rFonts w:ascii="Times New Roman" w:hAnsi="Times New Roman" w:cs="Times New Roman"/>
          <w:sz w:val="28"/>
          <w:szCs w:val="28"/>
          <w:lang w:val="kk-KZ"/>
        </w:rPr>
        <w:t>.</w:t>
      </w:r>
      <w:r w:rsidR="00311FDF" w:rsidRPr="00F50332">
        <w:rPr>
          <w:rFonts w:ascii="Times New Roman" w:hAnsi="Times New Roman" w:cs="Times New Roman"/>
          <w:sz w:val="28"/>
          <w:szCs w:val="28"/>
          <w:lang w:val="kk-KZ"/>
        </w:rPr>
        <w:t xml:space="preserve"> Себебі шығарма жарық көрген тұста қазақ тілінен әлем тілдеріне шебер көркем аударма жасайтын аудармашылар шоғыры қалыптасып үлгермеген еді. Қазақ аударматануында қазақ тілінен орыс тіліне және орыс тілінен қазақ тіліне аудару ғана қарқынды жүргізілген.</w:t>
      </w:r>
      <w:r w:rsidRPr="00F50332">
        <w:rPr>
          <w:rFonts w:ascii="Times New Roman" w:hAnsi="Times New Roman" w:cs="Times New Roman"/>
          <w:sz w:val="28"/>
          <w:szCs w:val="28"/>
          <w:lang w:val="kk-KZ"/>
        </w:rPr>
        <w:t xml:space="preserve"> </w:t>
      </w:r>
    </w:p>
    <w:p w14:paraId="32F9B2E4" w14:textId="77777777" w:rsidR="00E5098D" w:rsidRPr="00F50332" w:rsidRDefault="00B02E6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w:t>
      </w:r>
      <w:r w:rsidR="00AE32FE" w:rsidRPr="00F50332">
        <w:rPr>
          <w:rFonts w:ascii="Times New Roman" w:hAnsi="Times New Roman" w:cs="Times New Roman"/>
          <w:sz w:val="28"/>
          <w:szCs w:val="28"/>
          <w:lang w:val="kk-KZ"/>
        </w:rPr>
        <w:t xml:space="preserve">атылы аударма ешқашан түпнұсқаның бар қуатын жеткізе алмайды. Себебі екінші аудармашы тікелей автордың емес, өзіне дейінгі басқа бір аудармашының түзген мәтінімен жұмыс істейді. Бірінші аудармашы мәтіннен мақсатты, мақсатсыз түрде қалдырып кеткен үзіктер (лакуналар), сәтсіз аударылған, тіпті қате аударылған тұстары да жанама аудармада көрініс табады. Әсіресе қазақ халқынан мәдениеті мен тұрмысы, тілі мен ділі мүлдем бөлек орыс тіліне аударылған туындыны, үшінші бір тілге аударғанда түрлі трансформациялардың болуы заңды. </w:t>
      </w:r>
    </w:p>
    <w:p w14:paraId="3050A77A" w14:textId="72545463" w:rsidR="0080435A" w:rsidRPr="00F50332" w:rsidRDefault="00AE32F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қаламгерлерінің шығармаларының шеттілдерге орыс тілі арқылы аударылуы кең тараған құбылыс деуге болады. </w:t>
      </w:r>
      <w:r w:rsidR="00CD556E" w:rsidRPr="00F50332">
        <w:rPr>
          <w:rFonts w:ascii="Times New Roman" w:hAnsi="Times New Roman" w:cs="Times New Roman"/>
          <w:sz w:val="28"/>
          <w:szCs w:val="28"/>
          <w:lang w:val="kk-KZ"/>
        </w:rPr>
        <w:t>Н.</w:t>
      </w:r>
      <w:r w:rsidR="00D31721" w:rsidRPr="00F50332">
        <w:rPr>
          <w:rFonts w:ascii="Times New Roman" w:hAnsi="Times New Roman" w:cs="Times New Roman"/>
          <w:sz w:val="28"/>
          <w:szCs w:val="28"/>
          <w:lang w:val="kk-KZ"/>
        </w:rPr>
        <w:t xml:space="preserve">Рсалиева зерттеуінде «Көшпенділер» трилогиясының орыс тіліндегі және орыс тілі арқылы жасалған ағылшын тіліндегі аудармаларын аударма сапасы тұрғысынан талдай келе: «...Трилогияның жарты әлемге тараған «The Nomads» деп аталатын ағылшын тіліндегі аудармасын және соған негіз болған орыс тіліндегі аты әйгілі «Кочевникиді» жарамсыз деп тануға тиіспіз. Оған қоса, өзге отыз тілдегі аудармаларының қайсысы болмасын, егер орыс тіліндегі нұсқасы бойынша жасалған болса, онда сол тілдегі аударманы да жарамсыз деп танымасқа болмайды» </w:t>
      </w:r>
      <w:r w:rsidR="00054A2F" w:rsidRPr="00F50332">
        <w:rPr>
          <w:rFonts w:ascii="Times New Roman" w:hAnsi="Times New Roman" w:cs="Times New Roman"/>
          <w:sz w:val="28"/>
          <w:szCs w:val="28"/>
          <w:lang w:val="kk-KZ"/>
        </w:rPr>
        <w:t>[184</w:t>
      </w:r>
      <w:r w:rsidR="006639A1" w:rsidRPr="00F50332">
        <w:rPr>
          <w:rFonts w:ascii="Times New Roman" w:hAnsi="Times New Roman" w:cs="Times New Roman"/>
          <w:sz w:val="28"/>
          <w:szCs w:val="28"/>
          <w:lang w:val="kk-KZ"/>
        </w:rPr>
        <w:t>, 59]</w:t>
      </w:r>
      <w:r w:rsidR="00D31721" w:rsidRPr="00F50332">
        <w:rPr>
          <w:rFonts w:ascii="Times New Roman" w:hAnsi="Times New Roman" w:cs="Times New Roman"/>
          <w:sz w:val="28"/>
          <w:szCs w:val="28"/>
          <w:lang w:val="kk-KZ"/>
        </w:rPr>
        <w:t xml:space="preserve"> – деген қатаң қорытынды жасайды. Тілтанушының бұл пікірі түпнұсқа мен шығарма аудармалары арасындағы мәтіндік қана емес, идеялық, идеологиялық алшақтықтардан келіп шыққаннын зерттеу жұмысынан анық көруге болады. </w:t>
      </w:r>
      <w:r w:rsidRPr="00F50332">
        <w:rPr>
          <w:rFonts w:ascii="Times New Roman" w:hAnsi="Times New Roman" w:cs="Times New Roman"/>
          <w:sz w:val="28"/>
          <w:szCs w:val="28"/>
          <w:lang w:val="kk-KZ"/>
        </w:rPr>
        <w:t>О.</w:t>
      </w:r>
      <w:r w:rsidR="0080435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Бөкей прозасының орыс тіліне аударылуы мәселесін қарастырған Л. Дәуренбекова </w:t>
      </w:r>
      <w:r w:rsidR="00D31721" w:rsidRPr="00F50332">
        <w:rPr>
          <w:rFonts w:ascii="Times New Roman" w:hAnsi="Times New Roman" w:cs="Times New Roman"/>
          <w:sz w:val="28"/>
          <w:szCs w:val="28"/>
          <w:lang w:val="kk-KZ"/>
        </w:rPr>
        <w:t>да зерттеуінің соңын</w:t>
      </w:r>
      <w:r w:rsidR="00B02E6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«О.Бөкей шығармалары да бірнеше тілге дәнекер тіл – орыс тілі арқылы аударылды. Ал оның қандай дәрежеде жеткенін айтпаса да түсінікті. Сондықтанда жазушының туындылары қайта аударылуы тиіс» </w:t>
      </w:r>
      <w:r w:rsidR="00054A2F" w:rsidRPr="00F50332">
        <w:rPr>
          <w:rFonts w:ascii="Times New Roman" w:hAnsi="Times New Roman" w:cs="Times New Roman"/>
          <w:sz w:val="28"/>
          <w:szCs w:val="28"/>
          <w:lang w:val="kk-KZ"/>
        </w:rPr>
        <w:t>[157</w:t>
      </w:r>
      <w:r w:rsidR="006639A1" w:rsidRPr="00F50332">
        <w:rPr>
          <w:rFonts w:ascii="Times New Roman" w:hAnsi="Times New Roman" w:cs="Times New Roman"/>
          <w:sz w:val="28"/>
          <w:szCs w:val="28"/>
          <w:lang w:val="kk-KZ"/>
        </w:rPr>
        <w:t>, 44]</w:t>
      </w:r>
      <w:r w:rsidRPr="00F50332">
        <w:rPr>
          <w:rFonts w:ascii="Times New Roman" w:hAnsi="Times New Roman" w:cs="Times New Roman"/>
          <w:sz w:val="28"/>
          <w:szCs w:val="28"/>
          <w:lang w:val="kk-KZ"/>
        </w:rPr>
        <w:t xml:space="preserve"> – деп түйіндейді. </w:t>
      </w:r>
      <w:r w:rsidR="00B02E6E" w:rsidRPr="00F50332">
        <w:rPr>
          <w:rFonts w:ascii="Times New Roman" w:hAnsi="Times New Roman" w:cs="Times New Roman"/>
          <w:sz w:val="28"/>
          <w:szCs w:val="28"/>
          <w:lang w:val="kk-KZ"/>
        </w:rPr>
        <w:t>Дәл осындай ойды «Абай жолы» романының аудармаларына қатысты да айтуға болады.</w:t>
      </w:r>
    </w:p>
    <w:p w14:paraId="2135B436" w14:textId="5003F929" w:rsidR="0080435A" w:rsidRPr="00F50332" w:rsidRDefault="0080435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жолы» романының орыс тілі арқылы жасалған сатылы аудармасының </w:t>
      </w:r>
      <w:r w:rsidR="00ED7775" w:rsidRPr="00F50332">
        <w:rPr>
          <w:rFonts w:ascii="Times New Roman" w:hAnsi="Times New Roman" w:cs="Times New Roman"/>
          <w:sz w:val="28"/>
          <w:szCs w:val="28"/>
          <w:lang w:val="kk-KZ"/>
        </w:rPr>
        <w:t xml:space="preserve">бірі – ағылшын тіліндегі нұсқасы. «Абай жолының» ағылшын тіліндегі аудармасы ең алғаш рет Мәскеуден «Литературы на иностранных языках» баспасынан шыққан. Шығарманы аударған Лев Наврозов, ал </w:t>
      </w:r>
      <w:r w:rsidR="00ED7775" w:rsidRPr="00F50332">
        <w:rPr>
          <w:rFonts w:ascii="Times New Roman" w:hAnsi="Times New Roman" w:cs="Times New Roman"/>
          <w:sz w:val="28"/>
          <w:szCs w:val="28"/>
          <w:lang w:val="kk-KZ"/>
        </w:rPr>
        <w:lastRenderedPageBreak/>
        <w:t xml:space="preserve">редакциялаған Х.Перхам. Кітаптың алғашқы бетінде «Translated from the Russian by L. Navrоzоv» (орыс тілінен аударған Л.Наврозов) деп көрсетілген. Ағылшын тілінде туынды «Абай» деп аталып екі том болып жарық көрген. Шығарма ағылшын тіліне екі рет аударылған. Екінші басылымы 1975 жылы Мәскеуде «Прогресс» баспасынан шығады. Бұл </w:t>
      </w:r>
      <w:r w:rsidRPr="00F50332">
        <w:rPr>
          <w:rFonts w:ascii="Times New Roman" w:hAnsi="Times New Roman" w:cs="Times New Roman"/>
          <w:sz w:val="28"/>
          <w:szCs w:val="28"/>
          <w:lang w:val="kk-KZ"/>
        </w:rPr>
        <w:t xml:space="preserve">– Л.Наврозов аудармасы негізінде жасалған </w:t>
      </w:r>
      <w:r w:rsidR="00ED7775" w:rsidRPr="00F50332">
        <w:rPr>
          <w:rFonts w:ascii="Times New Roman" w:hAnsi="Times New Roman" w:cs="Times New Roman"/>
          <w:sz w:val="28"/>
          <w:szCs w:val="28"/>
          <w:lang w:val="kk-KZ"/>
        </w:rPr>
        <w:t>шығарманың 451 беттен ған</w:t>
      </w:r>
      <w:r w:rsidRPr="00F50332">
        <w:rPr>
          <w:rFonts w:ascii="Times New Roman" w:hAnsi="Times New Roman" w:cs="Times New Roman"/>
          <w:sz w:val="28"/>
          <w:szCs w:val="28"/>
          <w:lang w:val="kk-KZ"/>
        </w:rPr>
        <w:t>а тұратын қысқартылған басылымы.</w:t>
      </w:r>
      <w:r w:rsidR="00ED7775" w:rsidRPr="00F50332">
        <w:rPr>
          <w:rFonts w:ascii="Times New Roman" w:hAnsi="Times New Roman" w:cs="Times New Roman"/>
          <w:sz w:val="28"/>
          <w:szCs w:val="28"/>
          <w:lang w:val="kk-KZ"/>
        </w:rPr>
        <w:t xml:space="preserve"> Екінші басылымның көркемдік редакторы – В.Пушкарева, техникалық редакторы – А.</w:t>
      </w:r>
      <w:r w:rsidRPr="00F50332">
        <w:rPr>
          <w:rFonts w:ascii="Times New Roman" w:hAnsi="Times New Roman" w:cs="Times New Roman"/>
          <w:sz w:val="28"/>
          <w:szCs w:val="28"/>
          <w:lang w:val="kk-KZ"/>
        </w:rPr>
        <w:t xml:space="preserve"> </w:t>
      </w:r>
      <w:r w:rsidR="00ED7775" w:rsidRPr="00F50332">
        <w:rPr>
          <w:rFonts w:ascii="Times New Roman" w:hAnsi="Times New Roman" w:cs="Times New Roman"/>
          <w:sz w:val="28"/>
          <w:szCs w:val="28"/>
          <w:lang w:val="kk-KZ"/>
        </w:rPr>
        <w:t>Токер.</w:t>
      </w:r>
      <w:r w:rsidRPr="00F50332">
        <w:rPr>
          <w:rFonts w:ascii="Times New Roman" w:hAnsi="Times New Roman" w:cs="Times New Roman"/>
          <w:sz w:val="28"/>
          <w:szCs w:val="28"/>
          <w:lang w:val="kk-KZ"/>
        </w:rPr>
        <w:t xml:space="preserve"> Зерттеуде сатылы аудармадағы паралингвизмдердің берілу ерекшелігін </w:t>
      </w:r>
      <w:r w:rsidR="00A12EAB" w:rsidRPr="00F50332">
        <w:rPr>
          <w:rFonts w:ascii="Times New Roman" w:hAnsi="Times New Roman" w:cs="Times New Roman"/>
          <w:sz w:val="28"/>
          <w:szCs w:val="28"/>
          <w:lang w:val="kk-KZ"/>
        </w:rPr>
        <w:t>талдау үшін 1953 жылы шыққан Л.</w:t>
      </w:r>
      <w:r w:rsidRPr="00F50332">
        <w:rPr>
          <w:rFonts w:ascii="Times New Roman" w:hAnsi="Times New Roman" w:cs="Times New Roman"/>
          <w:sz w:val="28"/>
          <w:szCs w:val="28"/>
          <w:lang w:val="kk-KZ"/>
        </w:rPr>
        <w:t xml:space="preserve">Наврозов аудармасы назарға алынып отыр. </w:t>
      </w:r>
    </w:p>
    <w:p w14:paraId="244F3AA2" w14:textId="04A07447" w:rsidR="00917197" w:rsidRPr="00F50332" w:rsidRDefault="002160A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Жанама</w:t>
      </w:r>
      <w:r w:rsidR="00917197" w:rsidRPr="00F50332">
        <w:rPr>
          <w:rFonts w:ascii="Times New Roman" w:hAnsi="Times New Roman" w:cs="Times New Roman"/>
          <w:sz w:val="28"/>
          <w:szCs w:val="28"/>
          <w:lang w:val="kk-KZ"/>
        </w:rPr>
        <w:t xml:space="preserve"> аударма кезінде ең алдымен көзге түскен мәселе – лакуналардың өте көп кездесуі. Лакуна деп түпнұсқа мәтіндегі аударылмай қ</w:t>
      </w:r>
      <w:r w:rsidR="004740BE" w:rsidRPr="00F50332">
        <w:rPr>
          <w:rFonts w:ascii="Times New Roman" w:hAnsi="Times New Roman" w:cs="Times New Roman"/>
          <w:sz w:val="28"/>
          <w:szCs w:val="28"/>
          <w:lang w:val="kk-KZ"/>
        </w:rPr>
        <w:t>алған мәтін бөлігін атап отырмыз</w:t>
      </w:r>
      <w:r w:rsidR="00917197" w:rsidRPr="00F50332">
        <w:rPr>
          <w:rFonts w:ascii="Times New Roman" w:hAnsi="Times New Roman" w:cs="Times New Roman"/>
          <w:sz w:val="28"/>
          <w:szCs w:val="28"/>
          <w:lang w:val="kk-KZ"/>
        </w:rPr>
        <w:t xml:space="preserve">. </w:t>
      </w:r>
      <w:r w:rsidR="004740BE" w:rsidRPr="00F50332">
        <w:rPr>
          <w:rFonts w:ascii="Times New Roman" w:hAnsi="Times New Roman" w:cs="Times New Roman"/>
          <w:sz w:val="28"/>
          <w:szCs w:val="28"/>
          <w:lang w:val="kk-KZ"/>
        </w:rPr>
        <w:t>Дәнекер тіл аудармасында (біздің мысалымызда орыс тіліндегі аудармасы) қамтылмаған түпнұсқа мәтін бөліктері екіншілік аударма кезінде де толықтай түсіріліп отырады. Сондықтан сатылай аударма үш мәтіннің ішіндегі ең ықшамы болып шығады. Мәселен, түпнұсқадағы «көз тастап», «бір езуін атртып», «басын шайқады», «ақырын күліп қалды», «түйіліп» сынды бір топ паралингвизм қатысқан төмендегі микромәтін бірінші аудармада да, екіншілік аудармада да қамтылмаған</w:t>
      </w:r>
      <w:r w:rsidR="00C74D08" w:rsidRPr="00F50332">
        <w:rPr>
          <w:rFonts w:ascii="Times New Roman" w:hAnsi="Times New Roman" w:cs="Times New Roman"/>
          <w:sz w:val="28"/>
          <w:szCs w:val="28"/>
          <w:lang w:val="kk-KZ"/>
        </w:rPr>
        <w:t xml:space="preserve"> (Кесте </w:t>
      </w:r>
      <w:r w:rsidR="00054A2F" w:rsidRPr="00F50332">
        <w:rPr>
          <w:rFonts w:ascii="Times New Roman" w:hAnsi="Times New Roman" w:cs="Times New Roman"/>
          <w:sz w:val="28"/>
          <w:szCs w:val="28"/>
          <w:lang w:val="kk-KZ"/>
        </w:rPr>
        <w:t>2</w:t>
      </w:r>
      <w:r w:rsidR="00A12EAB" w:rsidRPr="00F50332">
        <w:rPr>
          <w:rFonts w:ascii="Times New Roman" w:hAnsi="Times New Roman" w:cs="Times New Roman"/>
          <w:sz w:val="28"/>
          <w:szCs w:val="28"/>
          <w:lang w:val="kk-KZ"/>
        </w:rPr>
        <w:t>0</w:t>
      </w:r>
      <w:r w:rsidR="00054A2F" w:rsidRPr="00F50332">
        <w:rPr>
          <w:rFonts w:ascii="Times New Roman" w:hAnsi="Times New Roman" w:cs="Times New Roman"/>
          <w:sz w:val="28"/>
          <w:szCs w:val="28"/>
          <w:lang w:val="kk-KZ"/>
        </w:rPr>
        <w:t>)</w:t>
      </w:r>
      <w:r w:rsidR="004740BE" w:rsidRPr="00F50332">
        <w:rPr>
          <w:rFonts w:ascii="Times New Roman" w:hAnsi="Times New Roman" w:cs="Times New Roman"/>
          <w:sz w:val="28"/>
          <w:szCs w:val="28"/>
          <w:lang w:val="kk-KZ"/>
        </w:rPr>
        <w:t>.</w:t>
      </w:r>
    </w:p>
    <w:p w14:paraId="0E89297A" w14:textId="77777777" w:rsidR="00054A2F" w:rsidRPr="00F50332" w:rsidRDefault="00054A2F" w:rsidP="00F50332">
      <w:pPr>
        <w:spacing w:after="0" w:line="240" w:lineRule="auto"/>
        <w:ind w:firstLine="709"/>
        <w:contextualSpacing/>
        <w:jc w:val="both"/>
        <w:rPr>
          <w:rFonts w:ascii="Times New Roman" w:hAnsi="Times New Roman" w:cs="Times New Roman"/>
          <w:sz w:val="28"/>
          <w:szCs w:val="28"/>
          <w:lang w:val="kk-KZ"/>
        </w:rPr>
      </w:pPr>
    </w:p>
    <w:p w14:paraId="3F08F1E1" w14:textId="5113EE4A" w:rsidR="00054A2F" w:rsidRPr="00F50332" w:rsidRDefault="00C74D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054A2F" w:rsidRPr="00F50332">
        <w:rPr>
          <w:rFonts w:ascii="Times New Roman" w:hAnsi="Times New Roman" w:cs="Times New Roman"/>
          <w:sz w:val="28"/>
          <w:szCs w:val="28"/>
          <w:lang w:val="kk-KZ"/>
        </w:rPr>
        <w:t>2</w:t>
      </w:r>
      <w:r w:rsidR="00A12EAB" w:rsidRPr="00F50332">
        <w:rPr>
          <w:rFonts w:ascii="Times New Roman" w:hAnsi="Times New Roman" w:cs="Times New Roman"/>
          <w:sz w:val="28"/>
          <w:szCs w:val="28"/>
          <w:lang w:val="kk-KZ"/>
        </w:rPr>
        <w:t>0</w:t>
      </w:r>
      <w:r w:rsidR="00054A2F"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Аудармадағы лакуна үлгісі</w:t>
      </w:r>
    </w:p>
    <w:p w14:paraId="5534264B" w14:textId="77777777" w:rsidR="00054A2F" w:rsidRPr="00F50332" w:rsidRDefault="00054A2F"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5949"/>
        <w:gridCol w:w="1417"/>
        <w:gridCol w:w="1696"/>
      </w:tblGrid>
      <w:tr w:rsidR="00054A2F" w:rsidRPr="00F50332" w14:paraId="4F657888" w14:textId="77777777" w:rsidTr="00A12EAB">
        <w:tc>
          <w:tcPr>
            <w:tcW w:w="5949" w:type="dxa"/>
          </w:tcPr>
          <w:p w14:paraId="4CADF81E"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1417" w:type="dxa"/>
          </w:tcPr>
          <w:p w14:paraId="49146DD1"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1696" w:type="dxa"/>
          </w:tcPr>
          <w:p w14:paraId="2FC5B961"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p>
        </w:tc>
      </w:tr>
      <w:tr w:rsidR="004740BE" w:rsidRPr="00F50332" w14:paraId="5EF6E034" w14:textId="77777777" w:rsidTr="00A12EAB">
        <w:tc>
          <w:tcPr>
            <w:tcW w:w="5949" w:type="dxa"/>
          </w:tcPr>
          <w:p w14:paraId="02CDDF63" w14:textId="77777777" w:rsidR="004740BE" w:rsidRPr="00F50332" w:rsidRDefault="004740BE" w:rsidP="00F50332">
            <w:pPr>
              <w:autoSpaceDE w:val="0"/>
              <w:autoSpaceDN w:val="0"/>
              <w:adjustRightInd w:val="0"/>
              <w:spacing w:after="0" w:line="240" w:lineRule="auto"/>
              <w:ind w:firstLine="34"/>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Майбасар Қаратайға </w:t>
            </w:r>
            <w:r w:rsidRPr="00F50332">
              <w:rPr>
                <w:rFonts w:ascii="Times New Roman" w:hAnsi="Times New Roman" w:cs="Times New Roman"/>
                <w:b/>
                <w:bCs/>
                <w:iCs/>
                <w:sz w:val="28"/>
                <w:szCs w:val="28"/>
                <w:lang w:val="kk-KZ"/>
              </w:rPr>
              <w:t>көз тастап, бір езуін тартып, басын шайқады.</w:t>
            </w:r>
          </w:p>
          <w:p w14:paraId="2EFF949C" w14:textId="77777777" w:rsidR="004740BE" w:rsidRPr="00F50332" w:rsidRDefault="004740BE"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Қап, мына абыройсыз, бар абыройдан бір-ақ айрыл</w:t>
            </w:r>
            <w:r w:rsidR="00054A2F" w:rsidRPr="00F50332">
              <w:rPr>
                <w:rFonts w:ascii="Times New Roman" w:hAnsi="Times New Roman" w:cs="Times New Roman"/>
                <w:sz w:val="28"/>
                <w:szCs w:val="28"/>
                <w:lang w:val="kk-KZ"/>
              </w:rPr>
              <w:t xml:space="preserve">ды-ау! - деді. </w:t>
            </w:r>
            <w:r w:rsidRPr="00F50332">
              <w:rPr>
                <w:rFonts w:ascii="Times New Roman" w:hAnsi="Times New Roman" w:cs="Times New Roman"/>
                <w:sz w:val="28"/>
                <w:szCs w:val="28"/>
                <w:lang w:val="kk-KZ"/>
              </w:rPr>
              <w:t xml:space="preserve">Қонақтардың кейбірі </w:t>
            </w:r>
            <w:r w:rsidRPr="00F50332">
              <w:rPr>
                <w:rFonts w:ascii="Times New Roman" w:hAnsi="Times New Roman" w:cs="Times New Roman"/>
                <w:b/>
                <w:bCs/>
                <w:iCs/>
                <w:sz w:val="28"/>
                <w:szCs w:val="28"/>
                <w:lang w:val="kk-KZ"/>
              </w:rPr>
              <w:t>ақырын күліп қалды.</w:t>
            </w:r>
            <w:r w:rsidR="00054A2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Қаратай, Байсалдар Оспанның кетісін өз іштерінде: «қорқып кеткен жоқ, егесіп кетті» - деп бағалаған. Құнанбайдың бұрыннан да </w:t>
            </w:r>
            <w:r w:rsidRPr="00F50332">
              <w:rPr>
                <w:rFonts w:ascii="Times New Roman" w:hAnsi="Times New Roman" w:cs="Times New Roman"/>
                <w:b/>
                <w:bCs/>
                <w:iCs/>
                <w:sz w:val="28"/>
                <w:szCs w:val="28"/>
                <w:lang w:val="kk-KZ"/>
              </w:rPr>
              <w:t>түйіліп</w:t>
            </w:r>
            <w:r w:rsidRPr="00F50332">
              <w:rPr>
                <w:rFonts w:ascii="Times New Roman" w:hAnsi="Times New Roman" w:cs="Times New Roman"/>
                <w:sz w:val="28"/>
                <w:szCs w:val="28"/>
                <w:lang w:val="kk-KZ"/>
              </w:rPr>
              <w:t xml:space="preserve">, айтар сөзін бастамай </w:t>
            </w:r>
            <w:r w:rsidR="00054A2F" w:rsidRPr="00F50332">
              <w:rPr>
                <w:rFonts w:ascii="Times New Roman" w:hAnsi="Times New Roman" w:cs="Times New Roman"/>
                <w:sz w:val="28"/>
                <w:szCs w:val="28"/>
                <w:lang w:val="kk-KZ"/>
              </w:rPr>
              <w:t>ызаланып отырған қалпы бар еді [94, 16].</w:t>
            </w:r>
          </w:p>
        </w:tc>
        <w:tc>
          <w:tcPr>
            <w:tcW w:w="1417" w:type="dxa"/>
          </w:tcPr>
          <w:p w14:paraId="1DF4EEA1" w14:textId="77777777" w:rsidR="004740BE" w:rsidRPr="00F50332" w:rsidRDefault="00054A2F"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c>
          <w:tcPr>
            <w:tcW w:w="1696" w:type="dxa"/>
          </w:tcPr>
          <w:p w14:paraId="58736BAE" w14:textId="77777777" w:rsidR="004740BE" w:rsidRPr="00F50332" w:rsidRDefault="00054A2F"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r>
    </w:tbl>
    <w:p w14:paraId="40041D9B" w14:textId="77777777" w:rsidR="00054A2F" w:rsidRPr="00F50332" w:rsidRDefault="00054A2F" w:rsidP="00F50332">
      <w:pPr>
        <w:spacing w:after="0" w:line="240" w:lineRule="auto"/>
        <w:ind w:firstLine="709"/>
        <w:contextualSpacing/>
        <w:jc w:val="both"/>
        <w:rPr>
          <w:rFonts w:ascii="Times New Roman" w:hAnsi="Times New Roman" w:cs="Times New Roman"/>
          <w:sz w:val="28"/>
          <w:szCs w:val="28"/>
          <w:lang w:val="kk-KZ"/>
        </w:rPr>
      </w:pPr>
    </w:p>
    <w:p w14:paraId="78F0A0AB" w14:textId="77777777" w:rsidR="004740BE" w:rsidRPr="00F50332" w:rsidRDefault="004740B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Шығарманың кейіпкерлер жүйесінде Оспан образын ашатын алғашқы шиеленісті шағын оқиға баяндалған тұста Оспанға қатысты басқа кейіпкерлердің көзқарасын білдіретін мәтін бөлігінің аудармада көрініс таппауы оқырманның көз алдындағы бала Оспанға тән қайтпас мінез бен әкеден сескенбейтін қайсарлығы толық ашылмай қалуына </w:t>
      </w:r>
      <w:r w:rsidR="002160A7" w:rsidRPr="00F50332">
        <w:rPr>
          <w:rFonts w:ascii="Times New Roman" w:hAnsi="Times New Roman" w:cs="Times New Roman"/>
          <w:sz w:val="28"/>
          <w:szCs w:val="28"/>
          <w:lang w:val="kk-KZ"/>
        </w:rPr>
        <w:t>әсер еткені</w:t>
      </w:r>
      <w:r w:rsidRPr="00F50332">
        <w:rPr>
          <w:rFonts w:ascii="Times New Roman" w:hAnsi="Times New Roman" w:cs="Times New Roman"/>
          <w:sz w:val="28"/>
          <w:szCs w:val="28"/>
          <w:lang w:val="kk-KZ"/>
        </w:rPr>
        <w:t xml:space="preserve"> сөзсіз. Бұл мәтіннің кез келген үзігіне қатысты. Себебі мәтіндегі әр сөз, әр сөйлем, әр абзац – автор ойындағы күрделі сюжетті құраушы, автор идеясына қызмет етуші маңызды компоненттер.</w:t>
      </w:r>
    </w:p>
    <w:p w14:paraId="4250A666" w14:textId="09850766" w:rsidR="00117AD9" w:rsidRPr="00F50332" w:rsidRDefault="00117AD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Романдағы лакуналар әртүрлі ауқымда болып келеді. Тұтас сөйлемді аудармаған </w:t>
      </w:r>
      <w:r w:rsidRPr="00F50332">
        <w:rPr>
          <w:rFonts w:ascii="Times New Roman" w:hAnsi="Times New Roman" w:cs="Times New Roman"/>
          <w:i/>
          <w:iCs/>
          <w:sz w:val="28"/>
          <w:szCs w:val="28"/>
          <w:lang w:val="kk-KZ"/>
        </w:rPr>
        <w:t>лакуна-сөйлемдер</w:t>
      </w:r>
      <w:r w:rsidRPr="00F50332">
        <w:rPr>
          <w:rFonts w:ascii="Times New Roman" w:hAnsi="Times New Roman" w:cs="Times New Roman"/>
          <w:sz w:val="28"/>
          <w:szCs w:val="28"/>
          <w:lang w:val="kk-KZ"/>
        </w:rPr>
        <w:t xml:space="preserve"> бар. Мысалы</w:t>
      </w:r>
      <w:r w:rsidR="0086309A" w:rsidRPr="00F50332">
        <w:rPr>
          <w:rFonts w:ascii="Times New Roman" w:hAnsi="Times New Roman" w:cs="Times New Roman"/>
          <w:sz w:val="28"/>
          <w:szCs w:val="28"/>
          <w:lang w:val="kk-KZ"/>
        </w:rPr>
        <w:t xml:space="preserve"> (Кесте </w:t>
      </w:r>
      <w:r w:rsidR="00A12EAB" w:rsidRPr="00F50332">
        <w:rPr>
          <w:rFonts w:ascii="Times New Roman" w:hAnsi="Times New Roman" w:cs="Times New Roman"/>
          <w:sz w:val="28"/>
          <w:szCs w:val="28"/>
          <w:lang w:val="kk-KZ"/>
        </w:rPr>
        <w:t>21</w:t>
      </w:r>
      <w:r w:rsidR="00054A2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2B0C6EA6" w14:textId="77777777" w:rsidR="00117AD9" w:rsidRPr="00F50332" w:rsidRDefault="00117AD9" w:rsidP="00F50332">
      <w:pPr>
        <w:spacing w:after="0" w:line="240" w:lineRule="auto"/>
        <w:ind w:firstLine="709"/>
        <w:contextualSpacing/>
        <w:jc w:val="both"/>
        <w:rPr>
          <w:rFonts w:ascii="Times New Roman" w:hAnsi="Times New Roman" w:cs="Times New Roman"/>
          <w:sz w:val="28"/>
          <w:szCs w:val="28"/>
          <w:lang w:val="kk-KZ"/>
        </w:rPr>
      </w:pPr>
    </w:p>
    <w:p w14:paraId="16FD96BF" w14:textId="730F8527" w:rsidR="00117AD9" w:rsidRPr="00F50332" w:rsidRDefault="0086309A" w:rsidP="00F50332">
      <w:pPr>
        <w:spacing w:after="0" w:line="240" w:lineRule="auto"/>
        <w:contextualSpacing/>
        <w:rPr>
          <w:rFonts w:ascii="Times New Roman" w:hAnsi="Times New Roman" w:cs="Times New Roman"/>
          <w:iCs/>
          <w:sz w:val="28"/>
          <w:szCs w:val="28"/>
          <w:lang w:val="kk-KZ"/>
        </w:rPr>
      </w:pPr>
      <w:r w:rsidRPr="00F50332">
        <w:rPr>
          <w:rFonts w:ascii="Times New Roman" w:hAnsi="Times New Roman" w:cs="Times New Roman"/>
          <w:iCs/>
          <w:sz w:val="28"/>
          <w:szCs w:val="28"/>
          <w:lang w:val="kk-KZ"/>
        </w:rPr>
        <w:lastRenderedPageBreak/>
        <w:t xml:space="preserve">Кесте </w:t>
      </w:r>
      <w:r w:rsidR="00A12EAB" w:rsidRPr="00F50332">
        <w:rPr>
          <w:rFonts w:ascii="Times New Roman" w:hAnsi="Times New Roman" w:cs="Times New Roman"/>
          <w:iCs/>
          <w:sz w:val="28"/>
          <w:szCs w:val="28"/>
          <w:lang w:val="kk-KZ"/>
        </w:rPr>
        <w:t>21</w:t>
      </w:r>
      <w:r w:rsidR="00054A2F" w:rsidRPr="00F50332">
        <w:rPr>
          <w:rFonts w:ascii="Times New Roman" w:hAnsi="Times New Roman" w:cs="Times New Roman"/>
          <w:iCs/>
          <w:sz w:val="28"/>
          <w:szCs w:val="28"/>
          <w:lang w:val="kk-KZ"/>
        </w:rPr>
        <w:t xml:space="preserve"> – Лакуна-сөйлем</w:t>
      </w:r>
      <w:r w:rsidR="00C74D08" w:rsidRPr="00F50332">
        <w:rPr>
          <w:rFonts w:ascii="Times New Roman" w:hAnsi="Times New Roman" w:cs="Times New Roman"/>
          <w:iCs/>
          <w:sz w:val="28"/>
          <w:szCs w:val="28"/>
          <w:lang w:val="kk-KZ"/>
        </w:rPr>
        <w:t xml:space="preserve"> үлгісі</w:t>
      </w:r>
    </w:p>
    <w:p w14:paraId="198CD8F5" w14:textId="77777777" w:rsidR="00054A2F" w:rsidRPr="00F50332" w:rsidRDefault="00054A2F" w:rsidP="00F50332">
      <w:pPr>
        <w:spacing w:after="0" w:line="240" w:lineRule="auto"/>
        <w:ind w:firstLine="709"/>
        <w:contextualSpacing/>
        <w:rPr>
          <w:rFonts w:ascii="Times New Roman" w:hAnsi="Times New Roman" w:cs="Times New Roman"/>
          <w:iCs/>
          <w:sz w:val="28"/>
          <w:szCs w:val="28"/>
          <w:lang w:val="kk-KZ"/>
        </w:rPr>
      </w:pPr>
    </w:p>
    <w:tbl>
      <w:tblPr>
        <w:tblStyle w:val="ac"/>
        <w:tblW w:w="9269" w:type="dxa"/>
        <w:tblInd w:w="108" w:type="dxa"/>
        <w:tblLayout w:type="fixed"/>
        <w:tblLook w:val="04A0" w:firstRow="1" w:lastRow="0" w:firstColumn="1" w:lastColumn="0" w:noHBand="0" w:noVBand="1"/>
      </w:tblPr>
      <w:tblGrid>
        <w:gridCol w:w="4965"/>
        <w:gridCol w:w="2010"/>
        <w:gridCol w:w="2294"/>
      </w:tblGrid>
      <w:tr w:rsidR="00054A2F" w:rsidRPr="00F50332" w14:paraId="324E99FA" w14:textId="77777777" w:rsidTr="00054A2F">
        <w:trPr>
          <w:trHeight w:val="423"/>
        </w:trPr>
        <w:tc>
          <w:tcPr>
            <w:tcW w:w="4965" w:type="dxa"/>
            <w:tcBorders>
              <w:top w:val="single" w:sz="4" w:space="0" w:color="auto"/>
              <w:left w:val="single" w:sz="4" w:space="0" w:color="auto"/>
              <w:bottom w:val="single" w:sz="4" w:space="0" w:color="auto"/>
              <w:right w:val="single" w:sz="4" w:space="0" w:color="auto"/>
            </w:tcBorders>
            <w:hideMark/>
          </w:tcPr>
          <w:p w14:paraId="4B6BF1FD" w14:textId="77777777" w:rsidR="00054A2F" w:rsidRPr="00F50332" w:rsidRDefault="00054A2F"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2010" w:type="dxa"/>
            <w:tcBorders>
              <w:top w:val="single" w:sz="4" w:space="0" w:color="auto"/>
              <w:left w:val="single" w:sz="4" w:space="0" w:color="auto"/>
              <w:bottom w:val="single" w:sz="4" w:space="0" w:color="auto"/>
              <w:right w:val="single" w:sz="4" w:space="0" w:color="auto"/>
            </w:tcBorders>
            <w:hideMark/>
          </w:tcPr>
          <w:p w14:paraId="072F5F97" w14:textId="77777777" w:rsidR="00054A2F" w:rsidRPr="00F50332" w:rsidRDefault="00054A2F"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2294" w:type="dxa"/>
            <w:tcBorders>
              <w:top w:val="single" w:sz="4" w:space="0" w:color="auto"/>
              <w:left w:val="single" w:sz="4" w:space="0" w:color="auto"/>
              <w:bottom w:val="single" w:sz="4" w:space="0" w:color="auto"/>
              <w:right w:val="single" w:sz="4" w:space="0" w:color="auto"/>
            </w:tcBorders>
          </w:tcPr>
          <w:p w14:paraId="3F72CDD1" w14:textId="77777777" w:rsidR="00054A2F" w:rsidRPr="00F50332" w:rsidRDefault="00054A2F"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p>
        </w:tc>
      </w:tr>
      <w:tr w:rsidR="00117AD9" w:rsidRPr="00F50332" w14:paraId="76DA8993" w14:textId="77777777" w:rsidTr="0086309A">
        <w:trPr>
          <w:trHeight w:val="773"/>
        </w:trPr>
        <w:tc>
          <w:tcPr>
            <w:tcW w:w="4965" w:type="dxa"/>
            <w:tcBorders>
              <w:top w:val="single" w:sz="4" w:space="0" w:color="auto"/>
              <w:left w:val="single" w:sz="4" w:space="0" w:color="auto"/>
              <w:bottom w:val="single" w:sz="4" w:space="0" w:color="auto"/>
              <w:right w:val="single" w:sz="4" w:space="0" w:color="auto"/>
            </w:tcBorders>
            <w:hideMark/>
          </w:tcPr>
          <w:p w14:paraId="0C75D780" w14:textId="77777777" w:rsidR="00117AD9" w:rsidRPr="00F50332" w:rsidRDefault="00117AD9"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шырайынан үлкен үмiт етiп, ендi қуана қарап тұрған Көкбай да </w:t>
            </w:r>
            <w:r w:rsidRPr="00F50332">
              <w:rPr>
                <w:rFonts w:ascii="Times New Roman" w:hAnsi="Times New Roman" w:cs="Times New Roman"/>
                <w:b/>
                <w:bCs/>
                <w:iCs/>
                <w:sz w:val="28"/>
                <w:szCs w:val="28"/>
                <w:lang w:val="kk-KZ"/>
              </w:rPr>
              <w:t>қатты қызарып,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сүйсiнiп күлдi</w:t>
            </w:r>
            <w:r w:rsidR="0086309A" w:rsidRPr="00F50332">
              <w:rPr>
                <w:rFonts w:ascii="Times New Roman" w:hAnsi="Times New Roman" w:cs="Times New Roman"/>
                <w:b/>
                <w:bCs/>
                <w:iCs/>
                <w:sz w:val="28"/>
                <w:szCs w:val="28"/>
                <w:lang w:val="kk-KZ"/>
              </w:rPr>
              <w:t xml:space="preserve"> </w:t>
            </w:r>
            <w:r w:rsidR="0086309A" w:rsidRPr="00F50332">
              <w:rPr>
                <w:rFonts w:ascii="Times New Roman" w:hAnsi="Times New Roman" w:cs="Times New Roman"/>
                <w:bCs/>
                <w:iCs/>
                <w:sz w:val="28"/>
                <w:szCs w:val="28"/>
              </w:rPr>
              <w:t>[58, 535]</w:t>
            </w:r>
            <w:r w:rsidRPr="00F50332">
              <w:rPr>
                <w:rFonts w:ascii="Times New Roman" w:hAnsi="Times New Roman" w:cs="Times New Roman"/>
                <w:bCs/>
                <w:iCs/>
                <w:sz w:val="28"/>
                <w:szCs w:val="28"/>
                <w:lang w:val="kk-KZ"/>
              </w:rPr>
              <w:t>.</w:t>
            </w:r>
          </w:p>
        </w:tc>
        <w:tc>
          <w:tcPr>
            <w:tcW w:w="2010" w:type="dxa"/>
            <w:tcBorders>
              <w:top w:val="single" w:sz="4" w:space="0" w:color="auto"/>
              <w:left w:val="single" w:sz="4" w:space="0" w:color="auto"/>
              <w:bottom w:val="single" w:sz="4" w:space="0" w:color="auto"/>
              <w:right w:val="single" w:sz="4" w:space="0" w:color="auto"/>
            </w:tcBorders>
            <w:hideMark/>
          </w:tcPr>
          <w:p w14:paraId="1FD90E83" w14:textId="77777777" w:rsidR="00117AD9" w:rsidRPr="00F50332" w:rsidRDefault="00054A2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c>
          <w:tcPr>
            <w:tcW w:w="2294" w:type="dxa"/>
            <w:tcBorders>
              <w:top w:val="single" w:sz="4" w:space="0" w:color="auto"/>
              <w:left w:val="single" w:sz="4" w:space="0" w:color="auto"/>
              <w:bottom w:val="single" w:sz="4" w:space="0" w:color="auto"/>
              <w:right w:val="single" w:sz="4" w:space="0" w:color="auto"/>
            </w:tcBorders>
          </w:tcPr>
          <w:p w14:paraId="650E763A" w14:textId="77777777" w:rsidR="00117AD9" w:rsidRPr="00F50332" w:rsidRDefault="00054A2F"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iCs/>
                <w:sz w:val="28"/>
                <w:szCs w:val="28"/>
                <w:lang w:val="kk-KZ"/>
              </w:rPr>
              <w:t>–</w:t>
            </w:r>
          </w:p>
        </w:tc>
      </w:tr>
    </w:tbl>
    <w:p w14:paraId="38DCCBEE" w14:textId="77777777" w:rsidR="00117AD9" w:rsidRPr="00F50332" w:rsidRDefault="00117AD9" w:rsidP="00F50332">
      <w:pPr>
        <w:spacing w:after="0" w:line="240" w:lineRule="auto"/>
        <w:ind w:firstLine="709"/>
        <w:contextualSpacing/>
        <w:jc w:val="both"/>
        <w:rPr>
          <w:rFonts w:ascii="Times New Roman" w:hAnsi="Times New Roman" w:cs="Times New Roman"/>
          <w:sz w:val="28"/>
          <w:szCs w:val="28"/>
          <w:lang w:val="kk-KZ"/>
        </w:rPr>
      </w:pPr>
    </w:p>
    <w:p w14:paraId="0988494C" w14:textId="0D64E77C" w:rsidR="00117AD9" w:rsidRPr="00F50332" w:rsidRDefault="00117AD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Сонымен қатар сөйлемнен де көлемді аударылмаған </w:t>
      </w:r>
      <w:r w:rsidRPr="00F50332">
        <w:rPr>
          <w:rFonts w:ascii="Times New Roman" w:hAnsi="Times New Roman" w:cs="Times New Roman"/>
          <w:i/>
          <w:sz w:val="28"/>
          <w:szCs w:val="28"/>
          <w:lang w:val="kk-KZ"/>
        </w:rPr>
        <w:t>лакуна-абзацтар</w:t>
      </w:r>
      <w:r w:rsidRPr="00F50332">
        <w:rPr>
          <w:rFonts w:ascii="Times New Roman" w:hAnsi="Times New Roman" w:cs="Times New Roman"/>
          <w:sz w:val="28"/>
          <w:szCs w:val="28"/>
          <w:lang w:val="kk-KZ"/>
        </w:rPr>
        <w:t xml:space="preserve"> кездеседі. Мысалы</w:t>
      </w:r>
      <w:r w:rsidR="0086309A" w:rsidRPr="00F50332">
        <w:rPr>
          <w:rFonts w:ascii="Times New Roman" w:hAnsi="Times New Roman" w:cs="Times New Roman"/>
          <w:sz w:val="28"/>
          <w:szCs w:val="28"/>
          <w:lang w:val="kk-KZ"/>
        </w:rPr>
        <w:t xml:space="preserve"> (Кесте </w:t>
      </w:r>
      <w:r w:rsidR="00A12EAB" w:rsidRPr="00F50332">
        <w:rPr>
          <w:rFonts w:ascii="Times New Roman" w:hAnsi="Times New Roman" w:cs="Times New Roman"/>
          <w:sz w:val="28"/>
          <w:szCs w:val="28"/>
          <w:lang w:val="kk-KZ"/>
        </w:rPr>
        <w:t>22</w:t>
      </w:r>
      <w:r w:rsidR="00054A2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4C70A84C" w14:textId="77777777" w:rsidR="00054A2F" w:rsidRPr="00F50332" w:rsidRDefault="00054A2F" w:rsidP="00F50332">
      <w:pPr>
        <w:spacing w:after="0" w:line="240" w:lineRule="auto"/>
        <w:ind w:firstLine="709"/>
        <w:contextualSpacing/>
        <w:rPr>
          <w:rFonts w:ascii="Times New Roman" w:hAnsi="Times New Roman" w:cs="Times New Roman"/>
          <w:i/>
          <w:iCs/>
          <w:sz w:val="28"/>
          <w:szCs w:val="28"/>
          <w:lang w:val="kk-KZ"/>
        </w:rPr>
      </w:pPr>
    </w:p>
    <w:p w14:paraId="18F55496" w14:textId="48E972FC" w:rsidR="00117AD9" w:rsidRPr="00F50332" w:rsidRDefault="0086309A" w:rsidP="00F50332">
      <w:pPr>
        <w:spacing w:after="0" w:line="240" w:lineRule="auto"/>
        <w:contextualSpacing/>
        <w:rPr>
          <w:rFonts w:ascii="Times New Roman" w:hAnsi="Times New Roman" w:cs="Times New Roman"/>
          <w:iCs/>
          <w:sz w:val="28"/>
          <w:szCs w:val="28"/>
          <w:lang w:val="kk-KZ"/>
        </w:rPr>
      </w:pPr>
      <w:r w:rsidRPr="00F50332">
        <w:rPr>
          <w:rFonts w:ascii="Times New Roman" w:hAnsi="Times New Roman" w:cs="Times New Roman"/>
          <w:iCs/>
          <w:sz w:val="28"/>
          <w:szCs w:val="28"/>
          <w:lang w:val="kk-KZ"/>
        </w:rPr>
        <w:t xml:space="preserve">Кесте </w:t>
      </w:r>
      <w:r w:rsidR="00A12EAB" w:rsidRPr="00F50332">
        <w:rPr>
          <w:rFonts w:ascii="Times New Roman" w:hAnsi="Times New Roman" w:cs="Times New Roman"/>
          <w:iCs/>
          <w:sz w:val="28"/>
          <w:szCs w:val="28"/>
          <w:lang w:val="kk-KZ"/>
        </w:rPr>
        <w:t>22</w:t>
      </w:r>
      <w:r w:rsidR="00054A2F" w:rsidRPr="00F50332">
        <w:rPr>
          <w:rFonts w:ascii="Times New Roman" w:hAnsi="Times New Roman" w:cs="Times New Roman"/>
          <w:iCs/>
          <w:sz w:val="28"/>
          <w:szCs w:val="28"/>
          <w:lang w:val="kk-KZ"/>
        </w:rPr>
        <w:t xml:space="preserve"> – </w:t>
      </w:r>
      <w:r w:rsidR="00117AD9" w:rsidRPr="00F50332">
        <w:rPr>
          <w:rFonts w:ascii="Times New Roman" w:hAnsi="Times New Roman" w:cs="Times New Roman"/>
          <w:iCs/>
          <w:sz w:val="28"/>
          <w:szCs w:val="28"/>
          <w:lang w:val="kk-KZ"/>
        </w:rPr>
        <w:t>Лакуна-абзац</w:t>
      </w:r>
      <w:r w:rsidR="00C74D08" w:rsidRPr="00F50332">
        <w:rPr>
          <w:rFonts w:ascii="Times New Roman" w:hAnsi="Times New Roman" w:cs="Times New Roman"/>
          <w:iCs/>
          <w:sz w:val="28"/>
          <w:szCs w:val="28"/>
          <w:lang w:val="kk-KZ"/>
        </w:rPr>
        <w:t xml:space="preserve"> үлгілері</w:t>
      </w:r>
    </w:p>
    <w:p w14:paraId="16BAC454" w14:textId="77777777" w:rsidR="00054A2F" w:rsidRPr="00F50332" w:rsidRDefault="00054A2F" w:rsidP="00F50332">
      <w:pPr>
        <w:spacing w:after="0" w:line="240" w:lineRule="auto"/>
        <w:ind w:firstLine="709"/>
        <w:contextualSpacing/>
        <w:rPr>
          <w:rFonts w:ascii="Times New Roman" w:hAnsi="Times New Roman" w:cs="Times New Roman"/>
          <w:iCs/>
          <w:sz w:val="28"/>
          <w:szCs w:val="28"/>
          <w:lang w:val="kk-KZ"/>
        </w:rPr>
      </w:pPr>
    </w:p>
    <w:tbl>
      <w:tblPr>
        <w:tblStyle w:val="ac"/>
        <w:tblW w:w="9809" w:type="dxa"/>
        <w:tblInd w:w="-34" w:type="dxa"/>
        <w:tblLayout w:type="fixed"/>
        <w:tblLook w:val="04A0" w:firstRow="1" w:lastRow="0" w:firstColumn="1" w:lastColumn="0" w:noHBand="0" w:noVBand="1"/>
      </w:tblPr>
      <w:tblGrid>
        <w:gridCol w:w="6833"/>
        <w:gridCol w:w="1418"/>
        <w:gridCol w:w="1558"/>
      </w:tblGrid>
      <w:tr w:rsidR="00054A2F" w:rsidRPr="00F50332" w14:paraId="1F487F93" w14:textId="77777777" w:rsidTr="00A12EAB">
        <w:trPr>
          <w:trHeight w:val="593"/>
        </w:trPr>
        <w:tc>
          <w:tcPr>
            <w:tcW w:w="6833" w:type="dxa"/>
            <w:tcBorders>
              <w:top w:val="single" w:sz="4" w:space="0" w:color="auto"/>
              <w:left w:val="single" w:sz="4" w:space="0" w:color="auto"/>
              <w:bottom w:val="single" w:sz="4" w:space="0" w:color="auto"/>
              <w:right w:val="single" w:sz="4" w:space="0" w:color="auto"/>
            </w:tcBorders>
            <w:hideMark/>
          </w:tcPr>
          <w:p w14:paraId="160A8915" w14:textId="77777777" w:rsidR="00054A2F" w:rsidRPr="00F50332" w:rsidRDefault="00054A2F"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1418" w:type="dxa"/>
            <w:tcBorders>
              <w:top w:val="single" w:sz="4" w:space="0" w:color="auto"/>
              <w:left w:val="single" w:sz="4" w:space="0" w:color="auto"/>
              <w:bottom w:val="single" w:sz="4" w:space="0" w:color="auto"/>
              <w:right w:val="single" w:sz="4" w:space="0" w:color="auto"/>
            </w:tcBorders>
            <w:hideMark/>
          </w:tcPr>
          <w:p w14:paraId="2D39B7CE" w14:textId="77777777" w:rsidR="00054A2F" w:rsidRPr="00F50332" w:rsidRDefault="00054A2F"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1558" w:type="dxa"/>
            <w:tcBorders>
              <w:top w:val="single" w:sz="4" w:space="0" w:color="auto"/>
              <w:left w:val="single" w:sz="4" w:space="0" w:color="auto"/>
              <w:bottom w:val="single" w:sz="4" w:space="0" w:color="auto"/>
              <w:right w:val="single" w:sz="4" w:space="0" w:color="auto"/>
            </w:tcBorders>
          </w:tcPr>
          <w:p w14:paraId="1A4D3720" w14:textId="77777777" w:rsidR="00054A2F" w:rsidRPr="00F50332" w:rsidRDefault="00054A2F"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p>
        </w:tc>
      </w:tr>
      <w:tr w:rsidR="00117AD9" w:rsidRPr="00F50332" w14:paraId="77BDDDEF" w14:textId="77777777" w:rsidTr="00A12EAB">
        <w:trPr>
          <w:trHeight w:val="593"/>
        </w:trPr>
        <w:tc>
          <w:tcPr>
            <w:tcW w:w="6833" w:type="dxa"/>
            <w:tcBorders>
              <w:top w:val="single" w:sz="4" w:space="0" w:color="auto"/>
              <w:left w:val="single" w:sz="4" w:space="0" w:color="auto"/>
              <w:bottom w:val="single" w:sz="4" w:space="0" w:color="auto"/>
              <w:right w:val="single" w:sz="4" w:space="0" w:color="auto"/>
            </w:tcBorders>
            <w:hideMark/>
          </w:tcPr>
          <w:p w14:paraId="3B52DFAD" w14:textId="77777777" w:rsidR="00117AD9" w:rsidRPr="00F50332" w:rsidRDefault="00117AD9"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Бөжейдін </w:t>
            </w:r>
            <w:r w:rsidRPr="00F50332">
              <w:rPr>
                <w:rFonts w:ascii="Times New Roman" w:hAnsi="Times New Roman" w:cs="Times New Roman"/>
                <w:b/>
                <w:bCs/>
                <w:iCs/>
                <w:sz w:val="28"/>
                <w:szCs w:val="28"/>
                <w:lang w:val="kk-KZ"/>
              </w:rPr>
              <w:t xml:space="preserve">қабағын баққан </w:t>
            </w:r>
            <w:r w:rsidRPr="00F50332">
              <w:rPr>
                <w:rFonts w:ascii="Times New Roman" w:hAnsi="Times New Roman" w:cs="Times New Roman"/>
                <w:sz w:val="28"/>
                <w:szCs w:val="28"/>
                <w:lang w:val="kk-KZ"/>
              </w:rPr>
              <w:t>болатын. Өзі қалай көшерін айқын біле алмай, «соның бір білгені шығар» дег</w:t>
            </w:r>
            <w:r w:rsidR="0086309A" w:rsidRPr="00F50332">
              <w:rPr>
                <w:rFonts w:ascii="Times New Roman" w:hAnsi="Times New Roman" w:cs="Times New Roman"/>
                <w:sz w:val="28"/>
                <w:szCs w:val="28"/>
                <w:lang w:val="kk-KZ"/>
              </w:rPr>
              <w:t>ен есеппен жалт берді [94, 21].</w:t>
            </w:r>
          </w:p>
        </w:tc>
        <w:tc>
          <w:tcPr>
            <w:tcW w:w="1418" w:type="dxa"/>
            <w:tcBorders>
              <w:top w:val="single" w:sz="4" w:space="0" w:color="auto"/>
              <w:left w:val="single" w:sz="4" w:space="0" w:color="auto"/>
              <w:bottom w:val="single" w:sz="4" w:space="0" w:color="auto"/>
              <w:right w:val="single" w:sz="4" w:space="0" w:color="auto"/>
            </w:tcBorders>
            <w:hideMark/>
          </w:tcPr>
          <w:p w14:paraId="755BCF4E" w14:textId="77777777" w:rsidR="00117AD9" w:rsidRPr="00F50332" w:rsidRDefault="00054A2F"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c>
          <w:tcPr>
            <w:tcW w:w="1558" w:type="dxa"/>
            <w:tcBorders>
              <w:top w:val="single" w:sz="4" w:space="0" w:color="auto"/>
              <w:left w:val="single" w:sz="4" w:space="0" w:color="auto"/>
              <w:bottom w:val="single" w:sz="4" w:space="0" w:color="auto"/>
              <w:right w:val="single" w:sz="4" w:space="0" w:color="auto"/>
            </w:tcBorders>
          </w:tcPr>
          <w:p w14:paraId="5E2CCCE9" w14:textId="77777777" w:rsidR="00117AD9" w:rsidRPr="00F50332" w:rsidRDefault="00054A2F"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r>
      <w:tr w:rsidR="00117AD9" w:rsidRPr="00F50332" w14:paraId="53CDDD63" w14:textId="77777777" w:rsidTr="00A12EAB">
        <w:trPr>
          <w:trHeight w:val="296"/>
        </w:trPr>
        <w:tc>
          <w:tcPr>
            <w:tcW w:w="6833" w:type="dxa"/>
            <w:tcBorders>
              <w:top w:val="single" w:sz="4" w:space="0" w:color="auto"/>
              <w:left w:val="single" w:sz="4" w:space="0" w:color="auto"/>
              <w:bottom w:val="single" w:sz="4" w:space="0" w:color="auto"/>
              <w:right w:val="single" w:sz="4" w:space="0" w:color="auto"/>
            </w:tcBorders>
            <w:hideMark/>
          </w:tcPr>
          <w:p w14:paraId="49F80B1E" w14:textId="77777777" w:rsidR="00117AD9" w:rsidRPr="00F50332" w:rsidRDefault="00117AD9"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Екеуі асау көк құнанды жетектеп бара жатқанда, бір төбелесқой, тентек Сағит деген баланың бұларға істеген қырсығын да есіне алды. Қазір нығызсып отырған Жұмабайға қарап, </w:t>
            </w:r>
            <w:r w:rsidRPr="00F50332">
              <w:rPr>
                <w:rFonts w:ascii="Times New Roman" w:hAnsi="Times New Roman" w:cs="Times New Roman"/>
                <w:b/>
                <w:bCs/>
                <w:iCs/>
                <w:sz w:val="28"/>
                <w:szCs w:val="28"/>
                <w:lang w:val="kk-KZ"/>
              </w:rPr>
              <w:t>жымиып күліп қойды.</w:t>
            </w:r>
            <w:r w:rsidRPr="00F50332">
              <w:rPr>
                <w:rFonts w:ascii="Times New Roman" w:hAnsi="Times New Roman" w:cs="Times New Roman"/>
                <w:sz w:val="28"/>
                <w:szCs w:val="28"/>
                <w:lang w:val="kk-KZ"/>
              </w:rPr>
              <w:t xml:space="preserve"> Бұлар қақпасының жанынан өте бергенде Сағит терезеден көре сала жүгіріп шығып, тас лақтырып, айғай салған</w:t>
            </w:r>
            <w:r w:rsidR="00440E8E" w:rsidRPr="00F50332">
              <w:rPr>
                <w:rFonts w:ascii="Times New Roman" w:hAnsi="Times New Roman" w:cs="Times New Roman"/>
                <w:sz w:val="28"/>
                <w:szCs w:val="28"/>
                <w:lang w:val="kk-KZ"/>
              </w:rPr>
              <w:t xml:space="preserve">. Асау құнанның үркетінін көріп </w:t>
            </w:r>
            <w:r w:rsidRPr="00F50332">
              <w:rPr>
                <w:rFonts w:ascii="Times New Roman" w:hAnsi="Times New Roman" w:cs="Times New Roman"/>
                <w:sz w:val="28"/>
                <w:szCs w:val="28"/>
                <w:lang w:val="kk-KZ"/>
              </w:rPr>
              <w:t xml:space="preserve">алған соң, онан да жаман құтырып еді. Қақпаға қайта жүгіріп кіріп шыбық алып шығып, бұғып келіп асау кұнанды шаптан да түртіп қалған. Сонда көк құнан ышқына шапшып, безе жөнелгенде Жұмабай айырылмаймын деп тырысып көріп еді, тай сүйреп, дедектетіп әкетіп, Жұмабайдың аяғы тарп-тарп етіп қаздаңдап, тымағы, тақиясы да ұшып түсіп қалған-ды. Басының жалтыры да көрініп, Абай </w:t>
            </w:r>
            <w:r w:rsidRPr="00F50332">
              <w:rPr>
                <w:rFonts w:ascii="Times New Roman" w:hAnsi="Times New Roman" w:cs="Times New Roman"/>
                <w:b/>
                <w:bCs/>
                <w:iCs/>
                <w:sz w:val="28"/>
                <w:szCs w:val="28"/>
                <w:lang w:val="kk-KZ"/>
              </w:rPr>
              <w:t>еріксіз күлген-ді.</w:t>
            </w:r>
            <w:r w:rsidRPr="00F50332">
              <w:rPr>
                <w:rFonts w:ascii="Times New Roman" w:hAnsi="Times New Roman" w:cs="Times New Roman"/>
                <w:sz w:val="28"/>
                <w:szCs w:val="28"/>
                <w:lang w:val="kk-KZ"/>
              </w:rPr>
              <w:t xml:space="preserve"> Асау тоқтамаған соң, шылбырды беліне орап алған Жұмабай, шалқайып табандап тарт</w:t>
            </w:r>
            <w:r w:rsidR="00440E8E" w:rsidRPr="00F50332">
              <w:rPr>
                <w:rFonts w:ascii="Times New Roman" w:hAnsi="Times New Roman" w:cs="Times New Roman"/>
                <w:sz w:val="28"/>
                <w:szCs w:val="28"/>
                <w:lang w:val="kk-KZ"/>
              </w:rPr>
              <w:t xml:space="preserve">ып, көше бойының құмын боратып, </w:t>
            </w:r>
            <w:r w:rsidRPr="00F50332">
              <w:rPr>
                <w:rFonts w:ascii="Times New Roman" w:hAnsi="Times New Roman" w:cs="Times New Roman"/>
                <w:sz w:val="28"/>
                <w:szCs w:val="28"/>
                <w:lang w:val="kk-KZ"/>
              </w:rPr>
              <w:t xml:space="preserve">тағы да рәсуа болған. Бұл тұста Сағитқа қосылып Абайдың да </w:t>
            </w:r>
            <w:r w:rsidRPr="00F50332">
              <w:rPr>
                <w:rFonts w:ascii="Times New Roman" w:hAnsi="Times New Roman" w:cs="Times New Roman"/>
                <w:b/>
                <w:bCs/>
                <w:iCs/>
                <w:sz w:val="28"/>
                <w:szCs w:val="28"/>
                <w:lang w:val="kk-KZ"/>
              </w:rPr>
              <w:t xml:space="preserve">шексілесі қатып еді. </w:t>
            </w:r>
            <w:r w:rsidRPr="00F50332">
              <w:rPr>
                <w:rFonts w:ascii="Times New Roman" w:hAnsi="Times New Roman" w:cs="Times New Roman"/>
                <w:sz w:val="28"/>
                <w:szCs w:val="28"/>
                <w:lang w:val="kk-KZ"/>
              </w:rPr>
              <w:t>Жұмабай көк құнанды зорға тоқтатып алған соң, Абай Сағитты</w:t>
            </w:r>
            <w:r w:rsidRPr="00F50332">
              <w:rPr>
                <w:rFonts w:ascii="Times New Roman" w:hAnsi="Times New Roman" w:cs="Times New Roman"/>
                <w:b/>
                <w:bCs/>
                <w:iCs/>
                <w:sz w:val="28"/>
                <w:szCs w:val="28"/>
                <w:lang w:val="kk-KZ"/>
              </w:rPr>
              <w:t xml:space="preserve"> </w:t>
            </w:r>
            <w:r w:rsidRPr="00F50332">
              <w:rPr>
                <w:rFonts w:ascii="Times New Roman" w:hAnsi="Times New Roman" w:cs="Times New Roman"/>
                <w:sz w:val="28"/>
                <w:szCs w:val="28"/>
                <w:lang w:val="kk-KZ"/>
              </w:rPr>
              <w:t>маңайлатпай қуып жіберіп, сол бәледен Жұмабайды да, құнанды да өзі</w:t>
            </w:r>
            <w:r w:rsidRPr="00F50332">
              <w:rPr>
                <w:rFonts w:ascii="Times New Roman" w:hAnsi="Times New Roman" w:cs="Times New Roman"/>
                <w:b/>
                <w:bCs/>
                <w:iCs/>
                <w:sz w:val="28"/>
                <w:szCs w:val="28"/>
                <w:lang w:val="kk-KZ"/>
              </w:rPr>
              <w:t xml:space="preserve"> </w:t>
            </w:r>
            <w:r w:rsidRPr="00F50332">
              <w:rPr>
                <w:rFonts w:ascii="Times New Roman" w:hAnsi="Times New Roman" w:cs="Times New Roman"/>
                <w:sz w:val="28"/>
                <w:szCs w:val="28"/>
                <w:lang w:val="kk-KZ"/>
              </w:rPr>
              <w:t>құтқарып</w:t>
            </w:r>
            <w:r w:rsidR="0086309A" w:rsidRPr="00F50332">
              <w:rPr>
                <w:rFonts w:ascii="Times New Roman" w:hAnsi="Times New Roman" w:cs="Times New Roman"/>
                <w:sz w:val="28"/>
                <w:szCs w:val="28"/>
                <w:lang w:val="kk-KZ"/>
              </w:rPr>
              <w:t xml:space="preserve"> шыққан [94, 24].</w:t>
            </w:r>
          </w:p>
        </w:tc>
        <w:tc>
          <w:tcPr>
            <w:tcW w:w="1418" w:type="dxa"/>
            <w:tcBorders>
              <w:top w:val="single" w:sz="4" w:space="0" w:color="auto"/>
              <w:left w:val="single" w:sz="4" w:space="0" w:color="auto"/>
              <w:bottom w:val="single" w:sz="4" w:space="0" w:color="auto"/>
              <w:right w:val="single" w:sz="4" w:space="0" w:color="auto"/>
            </w:tcBorders>
            <w:hideMark/>
          </w:tcPr>
          <w:p w14:paraId="4BCF49F3" w14:textId="77777777" w:rsidR="00117AD9" w:rsidRPr="00F50332" w:rsidRDefault="00054A2F"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c>
          <w:tcPr>
            <w:tcW w:w="1558" w:type="dxa"/>
            <w:tcBorders>
              <w:top w:val="single" w:sz="4" w:space="0" w:color="auto"/>
              <w:left w:val="single" w:sz="4" w:space="0" w:color="auto"/>
              <w:bottom w:val="single" w:sz="4" w:space="0" w:color="auto"/>
              <w:right w:val="single" w:sz="4" w:space="0" w:color="auto"/>
            </w:tcBorders>
          </w:tcPr>
          <w:p w14:paraId="6A54D720" w14:textId="77777777" w:rsidR="00117AD9" w:rsidRPr="00F50332" w:rsidRDefault="00054A2F"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r>
    </w:tbl>
    <w:p w14:paraId="5C843016" w14:textId="77777777" w:rsidR="00CD556E" w:rsidRPr="00F50332" w:rsidRDefault="00CD556E" w:rsidP="00F50332">
      <w:pPr>
        <w:spacing w:after="0" w:line="240" w:lineRule="auto"/>
        <w:contextualSpacing/>
        <w:jc w:val="both"/>
        <w:rPr>
          <w:rFonts w:ascii="Times New Roman" w:hAnsi="Times New Roman" w:cs="Times New Roman"/>
          <w:sz w:val="28"/>
          <w:szCs w:val="28"/>
          <w:lang w:val="kk-KZ"/>
        </w:rPr>
      </w:pPr>
    </w:p>
    <w:p w14:paraId="185CC908" w14:textId="77777777" w:rsidR="00627690" w:rsidRDefault="00627690" w:rsidP="00F50332">
      <w:pPr>
        <w:spacing w:after="0" w:line="240" w:lineRule="auto"/>
        <w:contextualSpacing/>
        <w:jc w:val="both"/>
        <w:rPr>
          <w:rFonts w:ascii="Times New Roman" w:hAnsi="Times New Roman" w:cs="Times New Roman"/>
          <w:sz w:val="28"/>
          <w:szCs w:val="28"/>
          <w:lang w:val="kk-KZ"/>
        </w:rPr>
      </w:pPr>
    </w:p>
    <w:p w14:paraId="4A0B9284" w14:textId="77777777" w:rsidR="00627690" w:rsidRDefault="00627690" w:rsidP="00F50332">
      <w:pPr>
        <w:spacing w:after="0" w:line="240" w:lineRule="auto"/>
        <w:contextualSpacing/>
        <w:jc w:val="both"/>
        <w:rPr>
          <w:rFonts w:ascii="Times New Roman" w:hAnsi="Times New Roman" w:cs="Times New Roman"/>
          <w:sz w:val="28"/>
          <w:szCs w:val="28"/>
          <w:lang w:val="kk-KZ"/>
        </w:rPr>
      </w:pPr>
    </w:p>
    <w:p w14:paraId="2A67B472" w14:textId="77777777" w:rsidR="00627690" w:rsidRDefault="00627690" w:rsidP="00F50332">
      <w:pPr>
        <w:spacing w:after="0" w:line="240" w:lineRule="auto"/>
        <w:contextualSpacing/>
        <w:jc w:val="both"/>
        <w:rPr>
          <w:rFonts w:ascii="Times New Roman" w:hAnsi="Times New Roman" w:cs="Times New Roman"/>
          <w:sz w:val="28"/>
          <w:szCs w:val="28"/>
          <w:lang w:val="kk-KZ"/>
        </w:rPr>
      </w:pPr>
    </w:p>
    <w:p w14:paraId="09A3B795" w14:textId="1D4CE7DC" w:rsidR="00A12EAB" w:rsidRPr="00F50332" w:rsidRDefault="00A12EA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22 жалғасы</w:t>
      </w:r>
    </w:p>
    <w:p w14:paraId="1B93433D" w14:textId="761BA456" w:rsidR="00A12EAB" w:rsidRPr="00F50332" w:rsidRDefault="00A12EAB"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6799"/>
        <w:gridCol w:w="1418"/>
        <w:gridCol w:w="1411"/>
      </w:tblGrid>
      <w:tr w:rsidR="00A12EAB" w:rsidRPr="00F50332" w14:paraId="7C576CC6" w14:textId="77777777" w:rsidTr="00A12EAB">
        <w:tc>
          <w:tcPr>
            <w:tcW w:w="6799" w:type="dxa"/>
          </w:tcPr>
          <w:p w14:paraId="76157694" w14:textId="1F1A6339" w:rsidR="00A12EAB" w:rsidRPr="00F50332" w:rsidRDefault="00A12EA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Қара сұр бала көптің көзі бір өзіне </w:t>
            </w:r>
            <w:r w:rsidRPr="00F50332">
              <w:rPr>
                <w:rFonts w:ascii="Times New Roman" w:hAnsi="Times New Roman" w:cs="Times New Roman"/>
                <w:b/>
                <w:bCs/>
                <w:iCs/>
                <w:sz w:val="28"/>
                <w:szCs w:val="28"/>
                <w:lang w:val="kk-KZ"/>
              </w:rPr>
              <w:t>қадалғанда</w:t>
            </w:r>
            <w:r w:rsidRPr="00F50332">
              <w:rPr>
                <w:rFonts w:ascii="Times New Roman" w:hAnsi="Times New Roman" w:cs="Times New Roman"/>
                <w:sz w:val="28"/>
                <w:szCs w:val="28"/>
                <w:lang w:val="kk-KZ"/>
              </w:rPr>
              <w:t xml:space="preserve"> енді қысылыңқырап, </w:t>
            </w:r>
            <w:r w:rsidRPr="00F50332">
              <w:rPr>
                <w:rFonts w:ascii="Times New Roman" w:hAnsi="Times New Roman" w:cs="Times New Roman"/>
                <w:b/>
                <w:bCs/>
                <w:iCs/>
                <w:sz w:val="28"/>
                <w:szCs w:val="28"/>
                <w:lang w:val="kk-KZ"/>
              </w:rPr>
              <w:t>қызарып</w:t>
            </w:r>
            <w:r w:rsidRPr="00F50332">
              <w:rPr>
                <w:rFonts w:ascii="Times New Roman" w:hAnsi="Times New Roman" w:cs="Times New Roman"/>
                <w:sz w:val="28"/>
                <w:szCs w:val="28"/>
                <w:lang w:val="kk-KZ"/>
              </w:rPr>
              <w:t xml:space="preserve"> еді. Бірақ, көзінде жайнай жанған от білінеді. Өзге балаларының ажарынан бөлек, қызулы, саналы оты бар сияқты [94, 13].</w:t>
            </w:r>
          </w:p>
        </w:tc>
        <w:tc>
          <w:tcPr>
            <w:tcW w:w="1418" w:type="dxa"/>
          </w:tcPr>
          <w:p w14:paraId="30730FDE" w14:textId="2FE1F64F" w:rsidR="00A12EAB" w:rsidRPr="00F50332" w:rsidRDefault="00A12EA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c>
          <w:tcPr>
            <w:tcW w:w="1411" w:type="dxa"/>
          </w:tcPr>
          <w:p w14:paraId="4934741E" w14:textId="6120CBF4" w:rsidR="00A12EAB" w:rsidRPr="00F50332" w:rsidRDefault="00A12EA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w:t>
            </w:r>
          </w:p>
        </w:tc>
      </w:tr>
    </w:tbl>
    <w:p w14:paraId="1D7C7CC4" w14:textId="7339F5FC" w:rsidR="00A12EAB" w:rsidRPr="00F50332" w:rsidRDefault="00A12EAB" w:rsidP="00F50332">
      <w:pPr>
        <w:spacing w:after="0" w:line="240" w:lineRule="auto"/>
        <w:ind w:firstLine="709"/>
        <w:contextualSpacing/>
        <w:jc w:val="both"/>
        <w:rPr>
          <w:rFonts w:ascii="Times New Roman" w:hAnsi="Times New Roman" w:cs="Times New Roman"/>
          <w:sz w:val="28"/>
          <w:szCs w:val="28"/>
          <w:lang w:val="kk-KZ"/>
        </w:rPr>
      </w:pPr>
    </w:p>
    <w:p w14:paraId="6E683F7C" w14:textId="77777777" w:rsidR="00117AD9" w:rsidRPr="00F50332" w:rsidRDefault="00117AD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Лакунаның көлемі ұлғайған сайын түсірілген ақпараттың көлемі </w:t>
      </w:r>
      <w:r w:rsidR="009A07BB" w:rsidRPr="00F50332">
        <w:rPr>
          <w:rFonts w:ascii="Times New Roman" w:hAnsi="Times New Roman" w:cs="Times New Roman"/>
          <w:sz w:val="28"/>
          <w:szCs w:val="28"/>
          <w:lang w:val="kk-KZ"/>
        </w:rPr>
        <w:t>артып отырады</w:t>
      </w:r>
      <w:r w:rsidRPr="00F50332">
        <w:rPr>
          <w:rFonts w:ascii="Times New Roman" w:hAnsi="Times New Roman" w:cs="Times New Roman"/>
          <w:sz w:val="28"/>
          <w:szCs w:val="28"/>
          <w:lang w:val="kk-KZ"/>
        </w:rPr>
        <w:t>. Бұл шығармадағы оқиғалар тізбегінің аударылмай қалғанын көрсетіп отыр. Аудармадағы лакуна автор құрған жүйені бұзатыны сөзсіз. Себебі мәтіндегі ақпарат тізбекті түрде ғана емес, термелі түрде де бір-бірімен байланысады. Мысалы кейіпкер образын жасау үшін автор бір ғана коммуникативтік жағдаятты емес, шығарманың әр бөлігіндегі түрлі коммуникативтік актілерді тірек етеді. Сол арқылы тұтас бейнені қалыптастыратынын ескерсек, аударма мәтін түпнұсқаға әрі мағыналық, әрі көле</w:t>
      </w:r>
      <w:r w:rsidR="009A07BB" w:rsidRPr="00F50332">
        <w:rPr>
          <w:rFonts w:ascii="Times New Roman" w:hAnsi="Times New Roman" w:cs="Times New Roman"/>
          <w:sz w:val="28"/>
          <w:szCs w:val="28"/>
          <w:lang w:val="kk-KZ"/>
        </w:rPr>
        <w:t>мдік жақтан сәйкес келуі керек.</w:t>
      </w:r>
    </w:p>
    <w:p w14:paraId="30586C7D" w14:textId="173E48D1" w:rsidR="00AE32FE" w:rsidRPr="00F50332" w:rsidRDefault="0021746C"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Екіншілік аудармада сәтті баламаланға</w:t>
      </w:r>
      <w:r w:rsidR="002160A7" w:rsidRPr="00F50332">
        <w:rPr>
          <w:rFonts w:ascii="Times New Roman" w:hAnsi="Times New Roman" w:cs="Times New Roman"/>
          <w:sz w:val="28"/>
          <w:szCs w:val="28"/>
          <w:lang w:val="kk-KZ"/>
        </w:rPr>
        <w:t>н</w:t>
      </w:r>
      <w:r w:rsidRPr="00F50332">
        <w:rPr>
          <w:rFonts w:ascii="Times New Roman" w:hAnsi="Times New Roman" w:cs="Times New Roman"/>
          <w:sz w:val="28"/>
          <w:szCs w:val="28"/>
          <w:lang w:val="kk-KZ"/>
        </w:rPr>
        <w:t xml:space="preserve"> паралингвизмдер ретінде әмбебап бейвербалды құралдардың аудармасын атай аламыз. </w:t>
      </w:r>
      <w:r w:rsidR="00AE32FE" w:rsidRPr="00F50332">
        <w:rPr>
          <w:rFonts w:ascii="Times New Roman" w:hAnsi="Times New Roman" w:cs="Times New Roman"/>
          <w:sz w:val="28"/>
          <w:szCs w:val="28"/>
          <w:lang w:val="kk-KZ"/>
        </w:rPr>
        <w:t>Мысалы, «бас шайқау» ишараты әлем халықтарының барлығында дерлік келіспеуді білдіреді. Алайда кей контексте таңдану, түңілу мәніне</w:t>
      </w:r>
      <w:r w:rsidR="002160A7" w:rsidRPr="00F50332">
        <w:rPr>
          <w:rFonts w:ascii="Times New Roman" w:hAnsi="Times New Roman" w:cs="Times New Roman"/>
          <w:sz w:val="28"/>
          <w:szCs w:val="28"/>
          <w:lang w:val="kk-KZ"/>
        </w:rPr>
        <w:t xml:space="preserve"> ие болады. Э</w:t>
      </w:r>
      <w:r w:rsidRPr="00F50332">
        <w:rPr>
          <w:rFonts w:ascii="Times New Roman" w:hAnsi="Times New Roman" w:cs="Times New Roman"/>
          <w:sz w:val="28"/>
          <w:szCs w:val="28"/>
          <w:lang w:val="kk-KZ"/>
        </w:rPr>
        <w:t>моцияны білдіретінд</w:t>
      </w:r>
      <w:r w:rsidR="00AE32FE" w:rsidRPr="00F50332">
        <w:rPr>
          <w:rFonts w:ascii="Times New Roman" w:hAnsi="Times New Roman" w:cs="Times New Roman"/>
          <w:sz w:val="28"/>
          <w:szCs w:val="28"/>
          <w:lang w:val="kk-KZ"/>
        </w:rPr>
        <w:t>іктен бас шайқаудың екінші мағынасы да барлық халыққ</w:t>
      </w:r>
      <w:r w:rsidRPr="00F50332">
        <w:rPr>
          <w:rFonts w:ascii="Times New Roman" w:hAnsi="Times New Roman" w:cs="Times New Roman"/>
          <w:sz w:val="28"/>
          <w:szCs w:val="28"/>
          <w:lang w:val="kk-KZ"/>
        </w:rPr>
        <w:t>а түсінікті, ортақ деуге болады</w:t>
      </w:r>
      <w:r w:rsidR="0086309A" w:rsidRPr="00F50332">
        <w:rPr>
          <w:rFonts w:ascii="Times New Roman" w:hAnsi="Times New Roman" w:cs="Times New Roman"/>
          <w:sz w:val="28"/>
          <w:szCs w:val="28"/>
          <w:lang w:val="kk-KZ"/>
        </w:rPr>
        <w:t xml:space="preserve"> (Кесте </w:t>
      </w:r>
      <w:r w:rsidR="00AC6A10" w:rsidRPr="00F50332">
        <w:rPr>
          <w:rFonts w:ascii="Times New Roman" w:hAnsi="Times New Roman" w:cs="Times New Roman"/>
          <w:sz w:val="28"/>
          <w:szCs w:val="28"/>
          <w:lang w:val="kk-KZ"/>
        </w:rPr>
        <w:t>23</w:t>
      </w:r>
      <w:r w:rsidR="00054A2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4B46B560"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72A90607" w14:textId="4D802F68" w:rsidR="00054A2F" w:rsidRPr="00F50332" w:rsidRDefault="0086309A"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AC6A10" w:rsidRPr="00F50332">
        <w:rPr>
          <w:rFonts w:ascii="Times New Roman" w:hAnsi="Times New Roman" w:cs="Times New Roman"/>
          <w:sz w:val="28"/>
          <w:szCs w:val="28"/>
          <w:lang w:val="kk-KZ"/>
        </w:rPr>
        <w:t>23</w:t>
      </w:r>
      <w:r w:rsidR="00C74D08" w:rsidRPr="00F50332">
        <w:rPr>
          <w:rFonts w:ascii="Times New Roman" w:hAnsi="Times New Roman" w:cs="Times New Roman"/>
          <w:sz w:val="28"/>
          <w:szCs w:val="28"/>
          <w:lang w:val="kk-KZ"/>
        </w:rPr>
        <w:t xml:space="preserve"> – Паралингвизмдер</w:t>
      </w:r>
      <w:r w:rsidR="00054A2F" w:rsidRPr="00F50332">
        <w:rPr>
          <w:rFonts w:ascii="Times New Roman" w:hAnsi="Times New Roman" w:cs="Times New Roman"/>
          <w:sz w:val="28"/>
          <w:szCs w:val="28"/>
          <w:lang w:val="kk-KZ"/>
        </w:rPr>
        <w:t xml:space="preserve"> аудармаларының салғастырмалы мысалы</w:t>
      </w:r>
    </w:p>
    <w:p w14:paraId="595938CC"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90"/>
        <w:gridCol w:w="3468"/>
        <w:gridCol w:w="2913"/>
      </w:tblGrid>
      <w:tr w:rsidR="00054A2F" w:rsidRPr="00F50332" w14:paraId="6F268E3D" w14:textId="77777777" w:rsidTr="00054A2F">
        <w:tc>
          <w:tcPr>
            <w:tcW w:w="3190" w:type="dxa"/>
          </w:tcPr>
          <w:p w14:paraId="4EE4C67F"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3468" w:type="dxa"/>
          </w:tcPr>
          <w:p w14:paraId="399FCE8E"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2913" w:type="dxa"/>
          </w:tcPr>
          <w:p w14:paraId="42C3DDF3"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p>
        </w:tc>
      </w:tr>
      <w:tr w:rsidR="0021746C" w:rsidRPr="00627690" w14:paraId="5D5CDD93" w14:textId="77777777" w:rsidTr="00054A2F">
        <w:tc>
          <w:tcPr>
            <w:tcW w:w="3190" w:type="dxa"/>
          </w:tcPr>
          <w:p w14:paraId="352BA7A2" w14:textId="77777777" w:rsidR="0021746C" w:rsidRPr="00F50332" w:rsidRDefault="0021746C" w:rsidP="00F50332">
            <w:pPr>
              <w:tabs>
                <w:tab w:val="left" w:pos="567"/>
              </w:tabs>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Бала деген қорқар болар еді. Ес бар ма өзіңде, пәруәрдігер, - деп Байтас</w:t>
            </w:r>
            <w:r w:rsidRPr="00F50332">
              <w:rPr>
                <w:rFonts w:ascii="Times New Roman" w:hAnsi="Times New Roman" w:cs="Times New Roman"/>
                <w:sz w:val="28"/>
                <w:szCs w:val="28"/>
                <w:lang w:val="kk-KZ"/>
              </w:rPr>
              <w:t xml:space="preserve"> </w:t>
            </w:r>
            <w:r w:rsidRPr="00F50332">
              <w:rPr>
                <w:rFonts w:ascii="Times New Roman" w:hAnsi="Times New Roman" w:cs="Times New Roman"/>
                <w:b/>
                <w:sz w:val="28"/>
                <w:szCs w:val="28"/>
              </w:rPr>
              <w:t>бабын таба алмай</w:t>
            </w:r>
            <w:r w:rsidRPr="00F50332">
              <w:rPr>
                <w:rFonts w:ascii="Times New Roman" w:hAnsi="Times New Roman" w:cs="Times New Roman"/>
                <w:sz w:val="28"/>
                <w:szCs w:val="28"/>
              </w:rPr>
              <w:t xml:space="preserve"> </w:t>
            </w:r>
            <w:r w:rsidRPr="00F50332">
              <w:rPr>
                <w:rFonts w:ascii="Times New Roman" w:hAnsi="Times New Roman" w:cs="Times New Roman"/>
                <w:b/>
                <w:bCs/>
                <w:sz w:val="28"/>
                <w:szCs w:val="28"/>
              </w:rPr>
              <w:t>басын шайқайды</w:t>
            </w:r>
            <w:r w:rsidR="00C74D08" w:rsidRPr="00F50332">
              <w:rPr>
                <w:rFonts w:ascii="Times New Roman" w:hAnsi="Times New Roman" w:cs="Times New Roman"/>
                <w:b/>
                <w:bCs/>
                <w:sz w:val="28"/>
                <w:szCs w:val="28"/>
                <w:lang w:val="kk-KZ"/>
              </w:rPr>
              <w:t xml:space="preserve"> </w:t>
            </w:r>
            <w:r w:rsidR="00574990" w:rsidRPr="00F50332">
              <w:rPr>
                <w:rFonts w:ascii="Times New Roman" w:hAnsi="Times New Roman" w:cs="Times New Roman"/>
                <w:bCs/>
                <w:sz w:val="28"/>
                <w:szCs w:val="28"/>
              </w:rPr>
              <w:t>[94, 4]</w:t>
            </w:r>
            <w:r w:rsidRPr="00F50332">
              <w:rPr>
                <w:rFonts w:ascii="Times New Roman" w:hAnsi="Times New Roman" w:cs="Times New Roman"/>
                <w:bCs/>
                <w:sz w:val="28"/>
                <w:szCs w:val="28"/>
              </w:rPr>
              <w:t>.</w:t>
            </w:r>
          </w:p>
        </w:tc>
        <w:tc>
          <w:tcPr>
            <w:tcW w:w="3468" w:type="dxa"/>
          </w:tcPr>
          <w:p w14:paraId="66CAB3DD" w14:textId="77777777" w:rsidR="0021746C" w:rsidRPr="00F50332" w:rsidRDefault="0021746C" w:rsidP="00F50332">
            <w:pPr>
              <w:tabs>
                <w:tab w:val="left" w:pos="567"/>
              </w:tabs>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Байтас </w:t>
            </w:r>
            <w:r w:rsidRPr="00F50332">
              <w:rPr>
                <w:rFonts w:ascii="Times New Roman" w:hAnsi="Times New Roman" w:cs="Times New Roman"/>
                <w:b/>
                <w:bCs/>
                <w:sz w:val="28"/>
                <w:szCs w:val="28"/>
              </w:rPr>
              <w:t>сокрушенно покачал головой</w:t>
            </w:r>
            <w:r w:rsidRPr="00F50332">
              <w:rPr>
                <w:rFonts w:ascii="Times New Roman" w:hAnsi="Times New Roman" w:cs="Times New Roman"/>
                <w:sz w:val="28"/>
                <w:szCs w:val="28"/>
              </w:rPr>
              <w:t>:</w:t>
            </w:r>
          </w:p>
          <w:p w14:paraId="0963001A" w14:textId="77777777" w:rsidR="0021746C" w:rsidRPr="00F50332" w:rsidRDefault="0021746C" w:rsidP="00F50332">
            <w:pPr>
              <w:tabs>
                <w:tab w:val="left" w:pos="567"/>
              </w:tabs>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И как это мальчуган не боится? О господи, да есть ли у него</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рассудок?..</w:t>
            </w:r>
            <w:r w:rsidR="00574990" w:rsidRPr="00F50332">
              <w:rPr>
                <w:rFonts w:ascii="Times New Roman" w:hAnsi="Times New Roman" w:cs="Times New Roman"/>
                <w:sz w:val="28"/>
                <w:szCs w:val="28"/>
              </w:rPr>
              <w:t xml:space="preserve"> </w:t>
            </w:r>
            <w:r w:rsidR="00574990" w:rsidRPr="00F50332">
              <w:rPr>
                <w:rFonts w:ascii="Times New Roman" w:hAnsi="Times New Roman" w:cs="Times New Roman"/>
                <w:sz w:val="28"/>
                <w:szCs w:val="28"/>
                <w:lang w:val="en-US"/>
              </w:rPr>
              <w:t>[152, 32].</w:t>
            </w:r>
          </w:p>
        </w:tc>
        <w:tc>
          <w:tcPr>
            <w:tcW w:w="2913" w:type="dxa"/>
          </w:tcPr>
          <w:p w14:paraId="36079E9E" w14:textId="77777777" w:rsidR="0021746C" w:rsidRPr="00F50332" w:rsidRDefault="0021746C" w:rsidP="00F50332">
            <w:pPr>
              <w:tabs>
                <w:tab w:val="left" w:pos="567"/>
              </w:tabs>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"Why isn’t he afraid? Hasn't he any sense?" Baitas</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en-US"/>
              </w:rPr>
              <w:t>shook his head</w:t>
            </w:r>
            <w:r w:rsidRPr="00F50332">
              <w:rPr>
                <w:rFonts w:ascii="Times New Roman" w:hAnsi="Times New Roman" w:cs="Times New Roman"/>
                <w:sz w:val="28"/>
                <w:szCs w:val="28"/>
                <w:lang w:val="en-US"/>
              </w:rPr>
              <w:t xml:space="preserve"> </w:t>
            </w:r>
            <w:r w:rsidRPr="00F50332">
              <w:rPr>
                <w:rFonts w:ascii="Times New Roman" w:hAnsi="Times New Roman" w:cs="Times New Roman"/>
                <w:b/>
                <w:sz w:val="28"/>
                <w:szCs w:val="28"/>
                <w:lang w:val="en-US"/>
              </w:rPr>
              <w:t>reprovingly</w:t>
            </w:r>
            <w:r w:rsidR="00574990" w:rsidRPr="00F50332">
              <w:rPr>
                <w:rFonts w:ascii="Times New Roman" w:hAnsi="Times New Roman" w:cs="Times New Roman"/>
                <w:b/>
                <w:sz w:val="28"/>
                <w:szCs w:val="28"/>
                <w:lang w:val="en-US"/>
              </w:rPr>
              <w:t xml:space="preserve"> </w:t>
            </w:r>
            <w:r w:rsidR="00574990" w:rsidRPr="00F50332">
              <w:rPr>
                <w:rFonts w:ascii="Times New Roman" w:hAnsi="Times New Roman" w:cs="Times New Roman"/>
                <w:sz w:val="28"/>
                <w:szCs w:val="28"/>
                <w:lang w:val="en-US"/>
              </w:rPr>
              <w:t>[186, 22]</w:t>
            </w:r>
            <w:r w:rsidRPr="00F50332">
              <w:rPr>
                <w:rFonts w:ascii="Times New Roman" w:hAnsi="Times New Roman" w:cs="Times New Roman"/>
                <w:sz w:val="28"/>
                <w:szCs w:val="28"/>
                <w:lang w:val="en-US"/>
              </w:rPr>
              <w:t>.</w:t>
            </w:r>
          </w:p>
        </w:tc>
      </w:tr>
    </w:tbl>
    <w:p w14:paraId="4EAD49DC" w14:textId="77777777" w:rsidR="00054A2F" w:rsidRPr="00F50332" w:rsidRDefault="0021746C"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ab/>
      </w:r>
    </w:p>
    <w:p w14:paraId="0F28EFBF" w14:textId="77777777" w:rsidR="00BE4EDA" w:rsidRPr="00F50332" w:rsidRDefault="0021746C"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Берілген мысалдағы «бабын таба алмай басын шайқайды» паралингвизмі орыс тіліне «сокрушенно покачал головой» деп, екіншілік аудармада «</w:t>
      </w:r>
      <w:r w:rsidRPr="00F50332">
        <w:rPr>
          <w:rFonts w:ascii="Times New Roman" w:hAnsi="Times New Roman" w:cs="Times New Roman"/>
          <w:bCs/>
          <w:sz w:val="28"/>
          <w:szCs w:val="28"/>
          <w:lang w:val="kk-KZ"/>
        </w:rPr>
        <w:t>shook his head</w:t>
      </w:r>
      <w:r w:rsidRPr="00F50332">
        <w:rPr>
          <w:rFonts w:ascii="Times New Roman" w:hAnsi="Times New Roman" w:cs="Times New Roman"/>
          <w:sz w:val="28"/>
          <w:szCs w:val="28"/>
          <w:lang w:val="kk-KZ"/>
        </w:rPr>
        <w:t xml:space="preserve"> reprovingly» деп сөзбе-сөз аударылған. Бұл үзіндіде «басын шайқады» амалының мәнін жанындағы «бабын таба алмай» тіркесі аша түскен, сондықтан аудармасы орыс тілінде де, ағылшын тілінде де сәтті шыққан. Екі аударма да бейвербалды амал мағынаны нақтылаушы компонентпен қосақтасып жүргендіктен жұмсалымдық мәнін болжау қиын емес, әрі «бас шайқаудың» таңдану мәні бұл тілдердің барлығында бар қолданыс.</w:t>
      </w:r>
    </w:p>
    <w:p w14:paraId="60F5F2C2" w14:textId="4FBC8AE2" w:rsidR="00AC6A10" w:rsidRPr="00F50332" w:rsidRDefault="00AC6A10"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sz w:val="28"/>
          <w:szCs w:val="28"/>
          <w:lang w:val="kk-KZ"/>
        </w:rPr>
        <w:t xml:space="preserve">Сонымен қатар қазақ тілінен орыс тіліне функциялық аударма арқылы, орыс тілінен ағылшын тіліне калькалау арқылы аударылған бейвербалды </w:t>
      </w:r>
      <w:r w:rsidRPr="00F50332">
        <w:rPr>
          <w:rFonts w:ascii="Times New Roman" w:hAnsi="Times New Roman" w:cs="Times New Roman"/>
          <w:bCs/>
          <w:sz w:val="28"/>
          <w:szCs w:val="28"/>
          <w:lang w:val="kk-KZ"/>
        </w:rPr>
        <w:lastRenderedPageBreak/>
        <w:t xml:space="preserve">амалдың мынандай да үлгісі бар: </w:t>
      </w:r>
      <w:r w:rsidRPr="00F50332">
        <w:rPr>
          <w:rFonts w:ascii="Times New Roman" w:hAnsi="Times New Roman" w:cs="Times New Roman"/>
          <w:b/>
          <w:bCs/>
          <w:i/>
          <w:sz w:val="28"/>
          <w:szCs w:val="28"/>
          <w:lang w:val="kk-KZ"/>
        </w:rPr>
        <w:t xml:space="preserve">төбенден бір-ақ нұқу → стукнут тебя по голове→ hit you over the head </w:t>
      </w:r>
      <w:r w:rsidRPr="00F50332">
        <w:rPr>
          <w:rFonts w:ascii="Times New Roman" w:hAnsi="Times New Roman" w:cs="Times New Roman"/>
          <w:bCs/>
          <w:sz w:val="28"/>
          <w:szCs w:val="28"/>
          <w:lang w:val="kk-KZ"/>
        </w:rPr>
        <w:t>(Кесте 24)</w:t>
      </w:r>
    </w:p>
    <w:p w14:paraId="311C3B74" w14:textId="77777777" w:rsidR="00AC6A10" w:rsidRPr="00F50332" w:rsidRDefault="00AC6A10" w:rsidP="00F50332">
      <w:pPr>
        <w:tabs>
          <w:tab w:val="left" w:pos="567"/>
        </w:tabs>
        <w:spacing w:after="0" w:line="240" w:lineRule="auto"/>
        <w:ind w:firstLine="709"/>
        <w:contextualSpacing/>
        <w:jc w:val="both"/>
        <w:rPr>
          <w:rFonts w:ascii="Times New Roman" w:hAnsi="Times New Roman" w:cs="Times New Roman"/>
          <w:bCs/>
          <w:sz w:val="28"/>
          <w:szCs w:val="28"/>
          <w:lang w:val="kk-KZ"/>
        </w:rPr>
      </w:pPr>
    </w:p>
    <w:p w14:paraId="5175B461" w14:textId="71570705" w:rsidR="00054A2F" w:rsidRPr="00F50332" w:rsidRDefault="00054A2F"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w:t>
      </w:r>
      <w:r w:rsidR="0086309A" w:rsidRPr="00F50332">
        <w:rPr>
          <w:rFonts w:ascii="Times New Roman" w:hAnsi="Times New Roman" w:cs="Times New Roman"/>
          <w:sz w:val="28"/>
          <w:szCs w:val="28"/>
          <w:lang w:val="kk-KZ"/>
        </w:rPr>
        <w:t xml:space="preserve">сте </w:t>
      </w:r>
      <w:r w:rsidR="00AC6A10" w:rsidRPr="00F50332">
        <w:rPr>
          <w:rFonts w:ascii="Times New Roman" w:hAnsi="Times New Roman" w:cs="Times New Roman"/>
          <w:sz w:val="28"/>
          <w:szCs w:val="28"/>
          <w:lang w:val="kk-KZ"/>
        </w:rPr>
        <w:t>24</w:t>
      </w:r>
      <w:r w:rsidRPr="00F50332">
        <w:rPr>
          <w:rFonts w:ascii="Times New Roman" w:hAnsi="Times New Roman" w:cs="Times New Roman"/>
          <w:sz w:val="28"/>
          <w:szCs w:val="28"/>
          <w:lang w:val="kk-KZ"/>
        </w:rPr>
        <w:t xml:space="preserve"> – Паралингвизмдердің аудармаларының салғастырмалы мысалы</w:t>
      </w:r>
    </w:p>
    <w:p w14:paraId="2B95C32F"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1809"/>
        <w:gridCol w:w="7762"/>
      </w:tblGrid>
      <w:tr w:rsidR="0023119B" w:rsidRPr="00627690" w14:paraId="0D9D7473" w14:textId="77777777" w:rsidTr="000B6F55">
        <w:tc>
          <w:tcPr>
            <w:tcW w:w="1809" w:type="dxa"/>
          </w:tcPr>
          <w:p w14:paraId="2B6DA2AA" w14:textId="77777777" w:rsidR="0023119B" w:rsidRPr="00F50332" w:rsidRDefault="00054A2F" w:rsidP="00F50332">
            <w:pPr>
              <w:tabs>
                <w:tab w:val="left" w:pos="567"/>
              </w:tabs>
              <w:spacing w:after="0" w:line="240" w:lineRule="auto"/>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7762" w:type="dxa"/>
          </w:tcPr>
          <w:p w14:paraId="28061D44" w14:textId="77777777" w:rsidR="0023119B" w:rsidRPr="00F50332" w:rsidRDefault="0023119B" w:rsidP="00F50332">
            <w:pPr>
              <w:tabs>
                <w:tab w:val="left" w:pos="567"/>
              </w:tabs>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Қоқырақтап жалғыз шабатын неме екен, түсіріп атын әпкел өзінің!» - дейді де, сені </w:t>
            </w:r>
            <w:r w:rsidRPr="00F50332">
              <w:rPr>
                <w:rFonts w:ascii="Times New Roman" w:hAnsi="Times New Roman" w:cs="Times New Roman"/>
                <w:b/>
                <w:bCs/>
                <w:sz w:val="28"/>
                <w:szCs w:val="28"/>
                <w:lang w:val="kk-KZ"/>
              </w:rPr>
              <w:t>төбеден бір-ақ нұқып</w:t>
            </w:r>
            <w:r w:rsidRPr="00F50332">
              <w:rPr>
                <w:rFonts w:ascii="Times New Roman" w:hAnsi="Times New Roman" w:cs="Times New Roman"/>
                <w:sz w:val="28"/>
                <w:szCs w:val="28"/>
                <w:lang w:val="kk-KZ"/>
              </w:rPr>
              <w:t>, мына бәйге бестіңді алады да кете барады, - деді Жұмабай да</w:t>
            </w:r>
            <w:r w:rsidR="0086309A" w:rsidRPr="00F50332">
              <w:rPr>
                <w:rFonts w:ascii="Times New Roman" w:hAnsi="Times New Roman" w:cs="Times New Roman"/>
                <w:sz w:val="28"/>
                <w:szCs w:val="28"/>
                <w:lang w:val="kk-KZ"/>
              </w:rPr>
              <w:t xml:space="preserve"> [94, 1].</w:t>
            </w:r>
          </w:p>
        </w:tc>
      </w:tr>
      <w:tr w:rsidR="0023119B" w:rsidRPr="00F50332" w14:paraId="7C60B150" w14:textId="77777777" w:rsidTr="000B6F55">
        <w:tc>
          <w:tcPr>
            <w:tcW w:w="1809" w:type="dxa"/>
          </w:tcPr>
          <w:p w14:paraId="6C8922D6" w14:textId="77777777" w:rsidR="0023119B" w:rsidRPr="00F50332" w:rsidRDefault="00054A2F" w:rsidP="00F50332">
            <w:pPr>
              <w:tabs>
                <w:tab w:val="left" w:pos="567"/>
              </w:tabs>
              <w:spacing w:after="0" w:line="240" w:lineRule="auto"/>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7762" w:type="dxa"/>
          </w:tcPr>
          <w:p w14:paraId="640A5B62" w14:textId="77777777" w:rsidR="0023119B" w:rsidRPr="00F50332" w:rsidRDefault="0023119B" w:rsidP="00F50332">
            <w:pPr>
              <w:tabs>
                <w:tab w:val="left" w:pos="567"/>
              </w:tabs>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b/>
                <w:bCs/>
                <w:sz w:val="28"/>
                <w:szCs w:val="28"/>
              </w:rPr>
              <w:t>Стукнут тебя по голове</w:t>
            </w:r>
            <w:r w:rsidRPr="00F50332">
              <w:rPr>
                <w:rFonts w:ascii="Times New Roman" w:hAnsi="Times New Roman" w:cs="Times New Roman"/>
                <w:sz w:val="28"/>
                <w:szCs w:val="28"/>
              </w:rPr>
              <w:t>!</w:t>
            </w:r>
            <w:r w:rsidR="0086309A" w:rsidRPr="00F50332">
              <w:rPr>
                <w:rFonts w:ascii="Times New Roman" w:hAnsi="Times New Roman" w:cs="Times New Roman"/>
                <w:sz w:val="28"/>
                <w:szCs w:val="28"/>
                <w:lang w:val="en-US"/>
              </w:rPr>
              <w:t xml:space="preserve"> [152, 1].</w:t>
            </w:r>
          </w:p>
        </w:tc>
      </w:tr>
      <w:tr w:rsidR="0023119B" w:rsidRPr="00627690" w14:paraId="734940DD" w14:textId="77777777" w:rsidTr="000B6F55">
        <w:tc>
          <w:tcPr>
            <w:tcW w:w="1809" w:type="dxa"/>
          </w:tcPr>
          <w:p w14:paraId="247F4DCA" w14:textId="77777777" w:rsidR="0023119B" w:rsidRPr="00F50332" w:rsidRDefault="00054A2F" w:rsidP="00F50332">
            <w:pPr>
              <w:tabs>
                <w:tab w:val="left" w:pos="567"/>
              </w:tabs>
              <w:spacing w:after="0" w:line="240" w:lineRule="auto"/>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r w:rsidR="0023119B" w:rsidRPr="00F50332">
              <w:rPr>
                <w:rFonts w:ascii="Times New Roman" w:hAnsi="Times New Roman" w:cs="Times New Roman"/>
                <w:b/>
                <w:bCs/>
                <w:sz w:val="28"/>
                <w:szCs w:val="28"/>
                <w:lang w:val="kk-KZ"/>
              </w:rPr>
              <w:t xml:space="preserve"> </w:t>
            </w:r>
          </w:p>
        </w:tc>
        <w:tc>
          <w:tcPr>
            <w:tcW w:w="7762" w:type="dxa"/>
          </w:tcPr>
          <w:p w14:paraId="42D7FE72" w14:textId="77777777" w:rsidR="0023119B" w:rsidRPr="00F50332" w:rsidRDefault="0023119B" w:rsidP="00F50332">
            <w:pPr>
              <w:tabs>
                <w:tab w:val="left" w:pos="567"/>
              </w:tabs>
              <w:spacing w:after="0" w:line="240" w:lineRule="auto"/>
              <w:contextualSpacing/>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And they'll </w:t>
            </w:r>
            <w:r w:rsidRPr="00F50332">
              <w:rPr>
                <w:rFonts w:ascii="Times New Roman" w:hAnsi="Times New Roman" w:cs="Times New Roman"/>
                <w:b/>
                <w:bCs/>
                <w:sz w:val="28"/>
                <w:szCs w:val="28"/>
                <w:lang w:val="en-US"/>
              </w:rPr>
              <w:t>hit you over</w:t>
            </w:r>
            <w:r w:rsidRPr="00F50332">
              <w:rPr>
                <w:rFonts w:ascii="Times New Roman" w:hAnsi="Times New Roman" w:cs="Times New Roman"/>
                <w:b/>
                <w:bCs/>
                <w:sz w:val="28"/>
                <w:szCs w:val="28"/>
                <w:lang w:val="kk-KZ"/>
              </w:rPr>
              <w:t xml:space="preserve"> </w:t>
            </w:r>
            <w:r w:rsidRPr="00F50332">
              <w:rPr>
                <w:rFonts w:ascii="Times New Roman" w:hAnsi="Times New Roman" w:cs="Times New Roman"/>
                <w:b/>
                <w:bCs/>
                <w:sz w:val="28"/>
                <w:szCs w:val="28"/>
                <w:lang w:val="en-US"/>
              </w:rPr>
              <w:t>the head</w:t>
            </w:r>
            <w:r w:rsidR="0086309A" w:rsidRPr="00F50332">
              <w:rPr>
                <w:rFonts w:ascii="Times New Roman" w:hAnsi="Times New Roman" w:cs="Times New Roman"/>
                <w:b/>
                <w:bCs/>
                <w:sz w:val="28"/>
                <w:szCs w:val="28"/>
                <w:lang w:val="en-US"/>
              </w:rPr>
              <w:t xml:space="preserve"> </w:t>
            </w:r>
            <w:r w:rsidR="0086309A" w:rsidRPr="00F50332">
              <w:rPr>
                <w:rFonts w:ascii="Times New Roman" w:hAnsi="Times New Roman" w:cs="Times New Roman"/>
                <w:bCs/>
                <w:sz w:val="28"/>
                <w:szCs w:val="28"/>
                <w:lang w:val="en-US"/>
              </w:rPr>
              <w:t>[186, 21]</w:t>
            </w:r>
            <w:r w:rsidRPr="00F50332">
              <w:rPr>
                <w:rFonts w:ascii="Times New Roman" w:hAnsi="Times New Roman" w:cs="Times New Roman"/>
                <w:sz w:val="28"/>
                <w:szCs w:val="28"/>
                <w:lang w:val="en-US"/>
              </w:rPr>
              <w:t>.</w:t>
            </w:r>
          </w:p>
        </w:tc>
      </w:tr>
    </w:tbl>
    <w:p w14:paraId="335EE42F" w14:textId="77777777" w:rsidR="00AC6A10" w:rsidRPr="00F50332" w:rsidRDefault="00AC6A10" w:rsidP="00F50332">
      <w:pPr>
        <w:tabs>
          <w:tab w:val="left" w:pos="567"/>
        </w:tabs>
        <w:spacing w:after="0" w:line="240" w:lineRule="auto"/>
        <w:ind w:firstLine="709"/>
        <w:contextualSpacing/>
        <w:jc w:val="both"/>
        <w:rPr>
          <w:rFonts w:ascii="Times New Roman" w:hAnsi="Times New Roman" w:cs="Times New Roman"/>
          <w:bCs/>
          <w:sz w:val="28"/>
          <w:szCs w:val="28"/>
          <w:lang w:val="kk-KZ"/>
        </w:rPr>
      </w:pPr>
    </w:p>
    <w:p w14:paraId="38007D2C" w14:textId="223EB97B" w:rsidR="00054A2F" w:rsidRPr="00F50332" w:rsidRDefault="002160A7"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w:t>
      </w:r>
      <w:r w:rsidR="0023119B" w:rsidRPr="00F50332">
        <w:rPr>
          <w:rFonts w:ascii="Times New Roman" w:hAnsi="Times New Roman" w:cs="Times New Roman"/>
          <w:sz w:val="28"/>
          <w:szCs w:val="28"/>
          <w:lang w:val="kk-KZ"/>
        </w:rPr>
        <w:t>ұл аударма да сәтті шыққан</w:t>
      </w:r>
      <w:r w:rsidRPr="00F50332">
        <w:rPr>
          <w:rFonts w:ascii="Times New Roman" w:hAnsi="Times New Roman" w:cs="Times New Roman"/>
          <w:sz w:val="28"/>
          <w:szCs w:val="28"/>
          <w:lang w:val="kk-KZ"/>
        </w:rPr>
        <w:t>,</w:t>
      </w:r>
      <w:r w:rsidR="0023119B" w:rsidRPr="00F50332">
        <w:rPr>
          <w:rFonts w:ascii="Times New Roman" w:hAnsi="Times New Roman" w:cs="Times New Roman"/>
          <w:sz w:val="28"/>
          <w:szCs w:val="28"/>
          <w:lang w:val="kk-KZ"/>
        </w:rPr>
        <w:t xml:space="preserve"> себебі </w:t>
      </w:r>
      <w:r w:rsidRPr="00F50332">
        <w:rPr>
          <w:rFonts w:ascii="Times New Roman" w:hAnsi="Times New Roman" w:cs="Times New Roman"/>
          <w:sz w:val="28"/>
          <w:szCs w:val="28"/>
          <w:lang w:val="kk-KZ"/>
        </w:rPr>
        <w:t>«</w:t>
      </w:r>
      <w:r w:rsidR="0023119B" w:rsidRPr="00F50332">
        <w:rPr>
          <w:rFonts w:ascii="Times New Roman" w:hAnsi="Times New Roman" w:cs="Times New Roman"/>
          <w:sz w:val="28"/>
          <w:szCs w:val="28"/>
          <w:lang w:val="kk-KZ"/>
        </w:rPr>
        <w:t>төбе</w:t>
      </w:r>
      <w:r w:rsidRPr="00F50332">
        <w:rPr>
          <w:rFonts w:ascii="Times New Roman" w:hAnsi="Times New Roman" w:cs="Times New Roman"/>
          <w:sz w:val="28"/>
          <w:szCs w:val="28"/>
          <w:lang w:val="kk-KZ"/>
        </w:rPr>
        <w:t>де</w:t>
      </w:r>
      <w:r w:rsidR="0023119B" w:rsidRPr="00F50332">
        <w:rPr>
          <w:rFonts w:ascii="Times New Roman" w:hAnsi="Times New Roman" w:cs="Times New Roman"/>
          <w:sz w:val="28"/>
          <w:szCs w:val="28"/>
          <w:lang w:val="kk-KZ"/>
        </w:rPr>
        <w:t>н бір-ақ нұқу</w:t>
      </w:r>
      <w:r w:rsidRPr="00F50332">
        <w:rPr>
          <w:rFonts w:ascii="Times New Roman" w:hAnsi="Times New Roman" w:cs="Times New Roman"/>
          <w:sz w:val="28"/>
          <w:szCs w:val="28"/>
          <w:lang w:val="kk-KZ"/>
        </w:rPr>
        <w:t>»</w:t>
      </w:r>
      <w:r w:rsidR="0023119B" w:rsidRPr="00F50332">
        <w:rPr>
          <w:rFonts w:ascii="Times New Roman" w:hAnsi="Times New Roman" w:cs="Times New Roman"/>
          <w:sz w:val="28"/>
          <w:szCs w:val="28"/>
          <w:lang w:val="kk-KZ"/>
        </w:rPr>
        <w:t xml:space="preserve"> паралингвизмі тура мағынасында тұр, бұл амал нақты физикалық қысымды білдіретіндіктен барлық тілде дәл осы мағынада қолданылады. Алайда ағылшын тілінде «hit (someone) over the head» тіркесінің ауыспалы мағынасы да бар. Мәселен Collins сөздігінде бұл амалдың бір нәрсені ерекше екпінмен, дөрекі түрде баса айтуды білдіретін ауыспалы мағынасы көрсетілген </w:t>
      </w:r>
      <w:r w:rsidR="00054A2F" w:rsidRPr="00F50332">
        <w:rPr>
          <w:rFonts w:ascii="Times New Roman" w:hAnsi="Times New Roman" w:cs="Times New Roman"/>
          <w:sz w:val="28"/>
          <w:szCs w:val="28"/>
          <w:lang w:val="kk-KZ"/>
        </w:rPr>
        <w:t>[185</w:t>
      </w:r>
      <w:r w:rsidR="006639A1" w:rsidRPr="00F50332">
        <w:rPr>
          <w:rFonts w:ascii="Times New Roman" w:hAnsi="Times New Roman" w:cs="Times New Roman"/>
          <w:sz w:val="28"/>
          <w:szCs w:val="28"/>
          <w:lang w:val="kk-KZ"/>
        </w:rPr>
        <w:t>]</w:t>
      </w:r>
      <w:r w:rsidR="00054A2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ab/>
      </w:r>
    </w:p>
    <w:p w14:paraId="05CEBFDA" w14:textId="4F35A650" w:rsidR="00054A2F" w:rsidRPr="00F50332" w:rsidRDefault="009A07BB"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Тілдегі мәдени семантикағ</w:t>
      </w:r>
      <w:r w:rsidR="009537AF" w:rsidRPr="00F50332">
        <w:rPr>
          <w:rFonts w:ascii="Times New Roman" w:hAnsi="Times New Roman" w:cs="Times New Roman"/>
          <w:sz w:val="28"/>
          <w:szCs w:val="28"/>
          <w:lang w:val="kk-KZ"/>
        </w:rPr>
        <w:t xml:space="preserve">а ие фразеологиялық паралингвизмдерді аударма тілдегі </w:t>
      </w:r>
      <w:r w:rsidR="009537AF" w:rsidRPr="00424726">
        <w:rPr>
          <w:rFonts w:ascii="Times New Roman" w:hAnsi="Times New Roman" w:cs="Times New Roman"/>
          <w:sz w:val="28"/>
          <w:szCs w:val="28"/>
          <w:lang w:val="kk-KZ"/>
        </w:rPr>
        <w:t>мағыналас фразеологиялық бірліктер арқылы аудару сәтті шешім екенін тәжірибе көрсетіп отыр. Мәселен үзіндідегі «</w:t>
      </w:r>
      <w:r w:rsidR="009537AF" w:rsidRPr="00424726">
        <w:rPr>
          <w:rFonts w:ascii="Times New Roman" w:hAnsi="Times New Roman" w:cs="Times New Roman"/>
          <w:bCs/>
          <w:sz w:val="28"/>
          <w:szCs w:val="28"/>
          <w:lang w:val="kk-KZ"/>
        </w:rPr>
        <w:t xml:space="preserve">шексілесі қату» бейвербалды амалы орыс тіліне «заливается смехом» </w:t>
      </w:r>
      <w:r w:rsidR="009537AF" w:rsidRPr="00424726">
        <w:rPr>
          <w:rFonts w:ascii="Times New Roman" w:hAnsi="Times New Roman" w:cs="Times New Roman"/>
          <w:sz w:val="28"/>
          <w:szCs w:val="28"/>
          <w:lang w:val="kk-KZ"/>
        </w:rPr>
        <w:t>фразеологизмі арқылы, ал ағышын тіліне</w:t>
      </w:r>
      <w:r w:rsidR="009537AF" w:rsidRPr="00424726">
        <w:rPr>
          <w:rFonts w:ascii="Times New Roman" w:hAnsi="Times New Roman" w:cs="Times New Roman"/>
          <w:bCs/>
          <w:sz w:val="28"/>
          <w:szCs w:val="28"/>
          <w:lang w:val="kk-KZ"/>
        </w:rPr>
        <w:t xml:space="preserve"> «choking with laughter» </w:t>
      </w:r>
      <w:r w:rsidR="009537AF" w:rsidRPr="00424726">
        <w:rPr>
          <w:rFonts w:ascii="Times New Roman" w:hAnsi="Times New Roman" w:cs="Times New Roman"/>
          <w:sz w:val="28"/>
          <w:szCs w:val="28"/>
          <w:lang w:val="kk-KZ"/>
        </w:rPr>
        <w:t>фразеологизмі арқылы аударылған. Алайда берілген фразеологиялық паралингвизмді автор «</w:t>
      </w:r>
      <w:r w:rsidR="009537AF" w:rsidRPr="00424726">
        <w:rPr>
          <w:rFonts w:ascii="Times New Roman" w:hAnsi="Times New Roman" w:cs="Times New Roman"/>
          <w:bCs/>
          <w:sz w:val="28"/>
          <w:szCs w:val="28"/>
          <w:lang w:val="kk-KZ"/>
        </w:rPr>
        <w:t>шексілесі қатып, үнсіз күліп тұрған</w:t>
      </w:r>
      <w:r w:rsidR="009537AF" w:rsidRPr="00424726">
        <w:rPr>
          <w:rFonts w:ascii="Times New Roman" w:hAnsi="Times New Roman" w:cs="Times New Roman"/>
          <w:sz w:val="28"/>
          <w:szCs w:val="28"/>
          <w:lang w:val="kk-KZ"/>
        </w:rPr>
        <w:t>» деген күрделі құрылыммен вербалдайды,</w:t>
      </w:r>
      <w:r w:rsidR="009537AF" w:rsidRPr="00F50332">
        <w:rPr>
          <w:rFonts w:ascii="Times New Roman" w:hAnsi="Times New Roman" w:cs="Times New Roman"/>
          <w:sz w:val="28"/>
          <w:szCs w:val="28"/>
          <w:lang w:val="kk-KZ"/>
        </w:rPr>
        <w:t xml:space="preserve"> сондықтан мұндағы күлкінің дауыс шығармай күлуді білдіріп тұрғанын көруге болады</w:t>
      </w:r>
      <w:r w:rsidR="0086309A" w:rsidRPr="00F50332">
        <w:rPr>
          <w:rFonts w:ascii="Times New Roman" w:hAnsi="Times New Roman" w:cs="Times New Roman"/>
          <w:sz w:val="28"/>
          <w:szCs w:val="28"/>
          <w:lang w:val="kk-KZ"/>
        </w:rPr>
        <w:t xml:space="preserve"> (Кесте </w:t>
      </w:r>
      <w:r w:rsidR="00AC6A10" w:rsidRPr="00F50332">
        <w:rPr>
          <w:rFonts w:ascii="Times New Roman" w:hAnsi="Times New Roman" w:cs="Times New Roman"/>
          <w:sz w:val="28"/>
          <w:szCs w:val="28"/>
          <w:lang w:val="kk-KZ"/>
        </w:rPr>
        <w:t>25</w:t>
      </w:r>
      <w:r w:rsidR="00054A2F" w:rsidRPr="00F50332">
        <w:rPr>
          <w:rFonts w:ascii="Times New Roman" w:hAnsi="Times New Roman" w:cs="Times New Roman"/>
          <w:sz w:val="28"/>
          <w:szCs w:val="28"/>
          <w:lang w:val="kk-KZ"/>
        </w:rPr>
        <w:t>)</w:t>
      </w:r>
      <w:r w:rsidR="009537AF" w:rsidRPr="00F50332">
        <w:rPr>
          <w:rFonts w:ascii="Times New Roman" w:hAnsi="Times New Roman" w:cs="Times New Roman"/>
          <w:sz w:val="28"/>
          <w:szCs w:val="28"/>
          <w:lang w:val="kk-KZ"/>
        </w:rPr>
        <w:t xml:space="preserve">. </w:t>
      </w:r>
    </w:p>
    <w:p w14:paraId="67A2D0E1"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6C343AE7" w14:textId="410AB198" w:rsidR="00054A2F" w:rsidRPr="00F50332" w:rsidRDefault="0086309A"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AC6A10" w:rsidRPr="00F50332">
        <w:rPr>
          <w:rFonts w:ascii="Times New Roman" w:hAnsi="Times New Roman" w:cs="Times New Roman"/>
          <w:sz w:val="28"/>
          <w:szCs w:val="28"/>
          <w:lang w:val="kk-KZ"/>
        </w:rPr>
        <w:t>25</w:t>
      </w:r>
      <w:r w:rsidR="00054A2F" w:rsidRPr="00F50332">
        <w:rPr>
          <w:rFonts w:ascii="Times New Roman" w:hAnsi="Times New Roman" w:cs="Times New Roman"/>
          <w:sz w:val="28"/>
          <w:szCs w:val="28"/>
          <w:lang w:val="kk-KZ"/>
        </w:rPr>
        <w:t xml:space="preserve"> – Паралингвизмдердің аудармаларының салғастырмалы мысалы</w:t>
      </w:r>
    </w:p>
    <w:p w14:paraId="2AC490BA"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90"/>
        <w:gridCol w:w="3190"/>
        <w:gridCol w:w="3191"/>
      </w:tblGrid>
      <w:tr w:rsidR="00054A2F" w:rsidRPr="00F50332" w14:paraId="4FE41166" w14:textId="77777777" w:rsidTr="00054A2F">
        <w:tc>
          <w:tcPr>
            <w:tcW w:w="3190" w:type="dxa"/>
          </w:tcPr>
          <w:p w14:paraId="51F0FD1F"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3190" w:type="dxa"/>
          </w:tcPr>
          <w:p w14:paraId="252B6807"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3191" w:type="dxa"/>
          </w:tcPr>
          <w:p w14:paraId="0D429F40"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p>
        </w:tc>
      </w:tr>
      <w:tr w:rsidR="00054A2F" w:rsidRPr="00627690" w14:paraId="6418525F" w14:textId="77777777" w:rsidTr="00C63BDC">
        <w:tc>
          <w:tcPr>
            <w:tcW w:w="3190" w:type="dxa"/>
          </w:tcPr>
          <w:p w14:paraId="7B7C43E7" w14:textId="77777777" w:rsidR="00054A2F" w:rsidRPr="00F50332" w:rsidRDefault="00054A2F" w:rsidP="00F50332">
            <w:pPr>
              <w:tabs>
                <w:tab w:val="left" w:pos="567"/>
              </w:tabs>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Қараса, бұның шоқпарын тартып ап, ақ боз аттың алдынан көлденең шығып, қазір </w:t>
            </w:r>
            <w:r w:rsidRPr="00F50332">
              <w:rPr>
                <w:rFonts w:ascii="Times New Roman" w:hAnsi="Times New Roman" w:cs="Times New Roman"/>
                <w:b/>
                <w:bCs/>
                <w:sz w:val="28"/>
                <w:szCs w:val="28"/>
                <w:lang w:val="kk-KZ"/>
              </w:rPr>
              <w:t xml:space="preserve">шексілесі қатып, үнсіз күліп тұрған </w:t>
            </w:r>
            <w:r w:rsidRPr="00F50332">
              <w:rPr>
                <w:rFonts w:ascii="Times New Roman" w:hAnsi="Times New Roman" w:cs="Times New Roman"/>
                <w:sz w:val="28"/>
                <w:szCs w:val="28"/>
                <w:lang w:val="kk-KZ"/>
              </w:rPr>
              <w:t>бағанағы шәкірт бала</w:t>
            </w:r>
            <w:r w:rsidR="0086309A" w:rsidRPr="00F50332">
              <w:rPr>
                <w:rFonts w:ascii="Times New Roman" w:hAnsi="Times New Roman" w:cs="Times New Roman"/>
                <w:sz w:val="28"/>
                <w:szCs w:val="28"/>
              </w:rPr>
              <w:t xml:space="preserve"> [94, 2]</w:t>
            </w:r>
            <w:r w:rsidRPr="00F50332">
              <w:rPr>
                <w:rFonts w:ascii="Times New Roman" w:hAnsi="Times New Roman" w:cs="Times New Roman"/>
                <w:sz w:val="28"/>
                <w:szCs w:val="28"/>
                <w:lang w:val="kk-KZ"/>
              </w:rPr>
              <w:t>.</w:t>
            </w:r>
          </w:p>
        </w:tc>
        <w:tc>
          <w:tcPr>
            <w:tcW w:w="3190" w:type="dxa"/>
          </w:tcPr>
          <w:p w14:paraId="6945EA8E" w14:textId="77777777" w:rsidR="00054A2F" w:rsidRPr="00F50332" w:rsidRDefault="00054A2F" w:rsidP="00F50332">
            <w:pPr>
              <w:tabs>
                <w:tab w:val="left" w:pos="567"/>
              </w:tabs>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Так вот кто налетел на него, отобрал шокпар, остановил коня и теперь </w:t>
            </w:r>
            <w:r w:rsidRPr="00F50332">
              <w:rPr>
                <w:rFonts w:ascii="Times New Roman" w:hAnsi="Times New Roman" w:cs="Times New Roman"/>
                <w:b/>
                <w:bCs/>
                <w:sz w:val="28"/>
                <w:szCs w:val="28"/>
                <w:lang w:val="kk-KZ"/>
              </w:rPr>
              <w:t>заливается</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смехом, не в силах вымолвить слова</w:t>
            </w:r>
            <w:r w:rsidR="0086309A" w:rsidRPr="00F50332">
              <w:rPr>
                <w:rFonts w:ascii="Times New Roman" w:hAnsi="Times New Roman" w:cs="Times New Roman"/>
                <w:b/>
                <w:bCs/>
                <w:sz w:val="28"/>
                <w:szCs w:val="28"/>
              </w:rPr>
              <w:t xml:space="preserve"> </w:t>
            </w:r>
            <w:r w:rsidR="0086309A" w:rsidRPr="00F50332">
              <w:rPr>
                <w:rFonts w:ascii="Times New Roman" w:hAnsi="Times New Roman" w:cs="Times New Roman"/>
                <w:bCs/>
                <w:sz w:val="28"/>
                <w:szCs w:val="28"/>
              </w:rPr>
              <w:t>[152, 2]</w:t>
            </w:r>
            <w:r w:rsidRPr="00F50332">
              <w:rPr>
                <w:rFonts w:ascii="Times New Roman" w:hAnsi="Times New Roman" w:cs="Times New Roman"/>
                <w:sz w:val="28"/>
                <w:szCs w:val="28"/>
                <w:lang w:val="kk-KZ"/>
              </w:rPr>
              <w:t>.</w:t>
            </w:r>
          </w:p>
        </w:tc>
        <w:tc>
          <w:tcPr>
            <w:tcW w:w="3191" w:type="dxa"/>
          </w:tcPr>
          <w:p w14:paraId="3A442A52" w14:textId="77777777" w:rsidR="00054A2F" w:rsidRPr="00F50332" w:rsidRDefault="00054A2F" w:rsidP="00F50332">
            <w:pPr>
              <w:tabs>
                <w:tab w:val="left" w:pos="567"/>
              </w:tabs>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So that was the ,attacker who had disarmed him, stopped his horse and now sat there </w:t>
            </w:r>
            <w:r w:rsidRPr="00F50332">
              <w:rPr>
                <w:rFonts w:ascii="Times New Roman" w:hAnsi="Times New Roman" w:cs="Times New Roman"/>
                <w:b/>
                <w:bCs/>
                <w:sz w:val="28"/>
                <w:szCs w:val="28"/>
                <w:lang w:val="kk-KZ"/>
              </w:rPr>
              <w:t>choking with</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laughter</w:t>
            </w:r>
            <w:r w:rsidR="0086309A" w:rsidRPr="00F50332">
              <w:rPr>
                <w:rFonts w:ascii="Times New Roman" w:hAnsi="Times New Roman" w:cs="Times New Roman"/>
                <w:bCs/>
                <w:sz w:val="28"/>
                <w:szCs w:val="28"/>
                <w:lang w:val="en-US"/>
              </w:rPr>
              <w:t xml:space="preserve"> [186, 22]</w:t>
            </w:r>
            <w:r w:rsidRPr="00F50332">
              <w:rPr>
                <w:rFonts w:ascii="Times New Roman" w:hAnsi="Times New Roman" w:cs="Times New Roman"/>
                <w:bCs/>
                <w:sz w:val="28"/>
                <w:szCs w:val="28"/>
                <w:lang w:val="kk-KZ"/>
              </w:rPr>
              <w:t>.</w:t>
            </w:r>
          </w:p>
        </w:tc>
      </w:tr>
    </w:tbl>
    <w:p w14:paraId="141CE466"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en-US"/>
        </w:rPr>
      </w:pPr>
    </w:p>
    <w:p w14:paraId="3372E762" w14:textId="04FC1078" w:rsidR="009537AF" w:rsidRPr="00F50332" w:rsidRDefault="008F5F06" w:rsidP="00F50332">
      <w:pPr>
        <w:tabs>
          <w:tab w:val="left" w:pos="567"/>
        </w:tabs>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sz w:val="28"/>
          <w:szCs w:val="28"/>
          <w:lang w:val="kk-KZ"/>
        </w:rPr>
        <w:t>Орыс тілінің фразеол</w:t>
      </w:r>
      <w:r w:rsidR="009A07BB" w:rsidRPr="00F50332">
        <w:rPr>
          <w:rFonts w:ascii="Times New Roman" w:hAnsi="Times New Roman" w:cs="Times New Roman"/>
          <w:sz w:val="28"/>
          <w:szCs w:val="28"/>
          <w:lang w:val="kk-KZ"/>
        </w:rPr>
        <w:t>о</w:t>
      </w:r>
      <w:r w:rsidRPr="00F50332">
        <w:rPr>
          <w:rFonts w:ascii="Times New Roman" w:hAnsi="Times New Roman" w:cs="Times New Roman"/>
          <w:sz w:val="28"/>
          <w:szCs w:val="28"/>
          <w:lang w:val="kk-KZ"/>
        </w:rPr>
        <w:t>гиялық түсіндірме сөздігінде</w:t>
      </w:r>
      <w:r w:rsidR="009537A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«заливаться смехом» тұрақты тіркесі қатты дауыс шығарып күлуді білдіреді (громко, с перекатами голоса), алайда </w:t>
      </w:r>
      <w:r w:rsidR="009537AF" w:rsidRPr="00F50332">
        <w:rPr>
          <w:rFonts w:ascii="Times New Roman" w:hAnsi="Times New Roman" w:cs="Times New Roman"/>
          <w:sz w:val="28"/>
          <w:szCs w:val="28"/>
          <w:lang w:val="kk-KZ"/>
        </w:rPr>
        <w:t xml:space="preserve">ағылшын тіліндегі «choking with laughter» тіркесінің мағынасы </w:t>
      </w:r>
      <w:r w:rsidRPr="00F50332">
        <w:rPr>
          <w:rFonts w:ascii="Times New Roman" w:hAnsi="Times New Roman" w:cs="Times New Roman"/>
          <w:sz w:val="28"/>
          <w:szCs w:val="28"/>
          <w:lang w:val="kk-KZ"/>
        </w:rPr>
        <w:t>қазақ</w:t>
      </w:r>
      <w:r w:rsidR="002160A7" w:rsidRPr="00F50332">
        <w:rPr>
          <w:rFonts w:ascii="Times New Roman" w:hAnsi="Times New Roman" w:cs="Times New Roman"/>
          <w:sz w:val="28"/>
          <w:szCs w:val="28"/>
          <w:lang w:val="kk-KZ"/>
        </w:rPr>
        <w:t xml:space="preserve"> тіліндегі «ішек-</w:t>
      </w:r>
      <w:r w:rsidRPr="00F50332">
        <w:rPr>
          <w:rFonts w:ascii="Times New Roman" w:hAnsi="Times New Roman" w:cs="Times New Roman"/>
          <w:sz w:val="28"/>
          <w:szCs w:val="28"/>
          <w:lang w:val="kk-KZ"/>
        </w:rPr>
        <w:t>сілесі қатып күлу» фразеологизміне жақын, бұл тіркес</w:t>
      </w:r>
      <w:r w:rsidR="009537AF" w:rsidRPr="00F50332">
        <w:rPr>
          <w:rFonts w:ascii="Times New Roman" w:hAnsi="Times New Roman" w:cs="Times New Roman"/>
          <w:sz w:val="28"/>
          <w:szCs w:val="28"/>
          <w:lang w:val="kk-KZ"/>
        </w:rPr>
        <w:t xml:space="preserve"> күлкіден дем жетпеу, тұншығу дегенді білдіреді</w:t>
      </w:r>
      <w:r w:rsidRPr="00F50332">
        <w:rPr>
          <w:rFonts w:ascii="Times New Roman" w:hAnsi="Times New Roman" w:cs="Times New Roman"/>
          <w:sz w:val="28"/>
          <w:szCs w:val="28"/>
          <w:lang w:val="kk-KZ"/>
        </w:rPr>
        <w:t>, яғни мұнда да күлкінің дауыссыз орындалатынын көруге болады</w:t>
      </w:r>
      <w:r w:rsidR="009537A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Екіншілік аудармадағы </w:t>
      </w:r>
      <w:r w:rsidRPr="00F50332">
        <w:rPr>
          <w:rFonts w:ascii="Times New Roman" w:hAnsi="Times New Roman" w:cs="Times New Roman"/>
          <w:sz w:val="28"/>
          <w:szCs w:val="28"/>
          <w:lang w:val="kk-KZ"/>
        </w:rPr>
        <w:lastRenderedPageBreak/>
        <w:t xml:space="preserve">паралингвистикалық балама </w:t>
      </w:r>
      <w:r w:rsidRPr="00424726">
        <w:rPr>
          <w:rFonts w:ascii="Times New Roman" w:hAnsi="Times New Roman" w:cs="Times New Roman"/>
          <w:sz w:val="28"/>
          <w:szCs w:val="28"/>
          <w:lang w:val="kk-KZ"/>
        </w:rPr>
        <w:t>бала шәкірттің э</w:t>
      </w:r>
      <w:r w:rsidR="009537AF" w:rsidRPr="00424726">
        <w:rPr>
          <w:rFonts w:ascii="Times New Roman" w:hAnsi="Times New Roman" w:cs="Times New Roman"/>
          <w:sz w:val="28"/>
          <w:szCs w:val="28"/>
          <w:lang w:val="kk-KZ"/>
        </w:rPr>
        <w:t>моциясын дәл</w:t>
      </w:r>
      <w:r w:rsidRPr="00424726">
        <w:rPr>
          <w:rFonts w:ascii="Times New Roman" w:hAnsi="Times New Roman" w:cs="Times New Roman"/>
          <w:sz w:val="28"/>
          <w:szCs w:val="28"/>
          <w:lang w:val="kk-KZ"/>
        </w:rPr>
        <w:t>ірек</w:t>
      </w:r>
      <w:r w:rsidR="009537AF" w:rsidRPr="00424726">
        <w:rPr>
          <w:rFonts w:ascii="Times New Roman" w:hAnsi="Times New Roman" w:cs="Times New Roman"/>
          <w:sz w:val="28"/>
          <w:szCs w:val="28"/>
          <w:lang w:val="kk-KZ"/>
        </w:rPr>
        <w:t xml:space="preserve"> беріп тұр. Алайда ағылшын тіліндегі аудармасында «</w:t>
      </w:r>
      <w:r w:rsidR="009537AF" w:rsidRPr="00424726">
        <w:rPr>
          <w:rFonts w:ascii="Times New Roman" w:hAnsi="Times New Roman" w:cs="Times New Roman"/>
          <w:bCs/>
          <w:sz w:val="28"/>
          <w:szCs w:val="28"/>
          <w:lang w:val="kk-KZ"/>
        </w:rPr>
        <w:t xml:space="preserve">үнсіз күліп тұрған» - «не в силах вымолвить слова» </w:t>
      </w:r>
      <w:r w:rsidR="009537AF" w:rsidRPr="00424726">
        <w:rPr>
          <w:rFonts w:ascii="Times New Roman" w:hAnsi="Times New Roman" w:cs="Times New Roman"/>
          <w:sz w:val="28"/>
          <w:szCs w:val="28"/>
          <w:lang w:val="kk-KZ"/>
        </w:rPr>
        <w:t>деген бөлік түсірілген</w:t>
      </w:r>
      <w:r w:rsidR="009537AF" w:rsidRPr="00F50332">
        <w:rPr>
          <w:rFonts w:ascii="Times New Roman" w:hAnsi="Times New Roman" w:cs="Times New Roman"/>
          <w:sz w:val="28"/>
          <w:szCs w:val="28"/>
          <w:lang w:val="kk-KZ"/>
        </w:rPr>
        <w:t xml:space="preserve">. Көркем аудармада лакунаның, яғни кей бөліктерінің аударылмауы жиі кездесетін құбылыс. Бірақ дәнекер тіл арқылы аудару барысында лакунаның көлемі артатыны сөзсіз. Себебі түпнұсқаны екінші тілге аудару кезінде жасалған лакуналардың қатарына оны үшінші тілге аудару барысында жасалатын лакуналар қосылады. </w:t>
      </w:r>
    </w:p>
    <w:p w14:paraId="5A237BA2" w14:textId="08939388" w:rsidR="002160A7" w:rsidRPr="00F50332" w:rsidRDefault="002160A7"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Сондай-ақ түпнұсқа мәтіндегі бейвербалды амалды нақтылау процессі екі аудармада да қатар жасалған мысалдар бар</w:t>
      </w:r>
      <w:r w:rsidR="00054A2F" w:rsidRPr="00F50332">
        <w:rPr>
          <w:rFonts w:ascii="Times New Roman" w:hAnsi="Times New Roman" w:cs="Times New Roman"/>
          <w:sz w:val="28"/>
          <w:szCs w:val="28"/>
          <w:lang w:val="kk-KZ"/>
        </w:rPr>
        <w:t xml:space="preserve"> (Кест</w:t>
      </w:r>
      <w:r w:rsidR="0086309A" w:rsidRPr="00F50332">
        <w:rPr>
          <w:rFonts w:ascii="Times New Roman" w:hAnsi="Times New Roman" w:cs="Times New Roman"/>
          <w:sz w:val="28"/>
          <w:szCs w:val="28"/>
          <w:lang w:val="kk-KZ"/>
        </w:rPr>
        <w:t xml:space="preserve">е </w:t>
      </w:r>
      <w:r w:rsidR="00AC6A10" w:rsidRPr="00F50332">
        <w:rPr>
          <w:rFonts w:ascii="Times New Roman" w:hAnsi="Times New Roman" w:cs="Times New Roman"/>
          <w:sz w:val="28"/>
          <w:szCs w:val="28"/>
          <w:lang w:val="kk-KZ"/>
        </w:rPr>
        <w:t>26</w:t>
      </w:r>
      <w:r w:rsidR="00054A2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1E4AD84F"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38591C1A" w14:textId="647DFD1A" w:rsidR="00054A2F" w:rsidRPr="00F50332" w:rsidRDefault="0086309A"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AC6A10" w:rsidRPr="00F50332">
        <w:rPr>
          <w:rFonts w:ascii="Times New Roman" w:hAnsi="Times New Roman" w:cs="Times New Roman"/>
          <w:sz w:val="28"/>
          <w:szCs w:val="28"/>
          <w:lang w:val="kk-KZ"/>
        </w:rPr>
        <w:t>26</w:t>
      </w:r>
      <w:r w:rsidR="00054A2F" w:rsidRPr="00F50332">
        <w:rPr>
          <w:rFonts w:ascii="Times New Roman" w:hAnsi="Times New Roman" w:cs="Times New Roman"/>
          <w:sz w:val="28"/>
          <w:szCs w:val="28"/>
          <w:lang w:val="kk-KZ"/>
        </w:rPr>
        <w:t xml:space="preserve"> – Паралингвизмдердің аудармаларының салғастырмалы мысалы</w:t>
      </w:r>
    </w:p>
    <w:p w14:paraId="4D97DD46"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90"/>
        <w:gridCol w:w="3190"/>
        <w:gridCol w:w="3191"/>
      </w:tblGrid>
      <w:tr w:rsidR="00054A2F" w:rsidRPr="00F50332" w14:paraId="2728724C" w14:textId="77777777" w:rsidTr="00054A2F">
        <w:tc>
          <w:tcPr>
            <w:tcW w:w="3190" w:type="dxa"/>
          </w:tcPr>
          <w:p w14:paraId="56109960"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3190" w:type="dxa"/>
          </w:tcPr>
          <w:p w14:paraId="55D8D4A3"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3191" w:type="dxa"/>
          </w:tcPr>
          <w:p w14:paraId="7A62461B" w14:textId="77777777" w:rsidR="00054A2F" w:rsidRPr="00F50332" w:rsidRDefault="00054A2F" w:rsidP="00F50332">
            <w:pPr>
              <w:tabs>
                <w:tab w:val="left" w:pos="567"/>
              </w:tabs>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p>
        </w:tc>
      </w:tr>
      <w:tr w:rsidR="002160A7" w:rsidRPr="00627690" w14:paraId="40A07924" w14:textId="77777777" w:rsidTr="004D2884">
        <w:trPr>
          <w:trHeight w:val="1394"/>
        </w:trPr>
        <w:tc>
          <w:tcPr>
            <w:tcW w:w="3190" w:type="dxa"/>
          </w:tcPr>
          <w:p w14:paraId="55B58415" w14:textId="77777777" w:rsidR="002160A7" w:rsidRPr="00F50332" w:rsidRDefault="002160A7" w:rsidP="00F50332">
            <w:pPr>
              <w:tabs>
                <w:tab w:val="left" w:pos="567"/>
              </w:tabs>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Жұмабай зорға дегенде бойын түзеп ап, жаңа ғана тымағын кейін қайырып қап еді</w:t>
            </w:r>
            <w:r w:rsidR="0086309A" w:rsidRPr="00F50332">
              <w:rPr>
                <w:rFonts w:ascii="Times New Roman" w:hAnsi="Times New Roman" w:cs="Times New Roman"/>
                <w:sz w:val="28"/>
                <w:szCs w:val="28"/>
              </w:rPr>
              <w:t xml:space="preserve"> [94, 2]</w:t>
            </w:r>
            <w:r w:rsidRPr="00F50332">
              <w:rPr>
                <w:rFonts w:ascii="Times New Roman" w:hAnsi="Times New Roman" w:cs="Times New Roman"/>
                <w:sz w:val="28"/>
                <w:szCs w:val="28"/>
                <w:lang w:val="kk-KZ"/>
              </w:rPr>
              <w:t>.</w:t>
            </w:r>
          </w:p>
        </w:tc>
        <w:tc>
          <w:tcPr>
            <w:tcW w:w="3190" w:type="dxa"/>
          </w:tcPr>
          <w:p w14:paraId="2F98F57E" w14:textId="77777777" w:rsidR="002160A7" w:rsidRPr="00F50332" w:rsidRDefault="002160A7" w:rsidP="00F50332">
            <w:pPr>
              <w:tabs>
                <w:tab w:val="left" w:pos="567"/>
              </w:tabs>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Жумабай осторожно выпрямился и, </w:t>
            </w:r>
            <w:r w:rsidRPr="00F50332">
              <w:rPr>
                <w:rFonts w:ascii="Times New Roman" w:hAnsi="Times New Roman" w:cs="Times New Roman"/>
                <w:b/>
                <w:bCs/>
                <w:sz w:val="28"/>
                <w:szCs w:val="28"/>
              </w:rPr>
              <w:t>весь дрожа,</w:t>
            </w:r>
            <w:r w:rsidRPr="00F50332">
              <w:rPr>
                <w:rFonts w:ascii="Times New Roman" w:hAnsi="Times New Roman" w:cs="Times New Roman"/>
                <w:sz w:val="28"/>
                <w:szCs w:val="28"/>
              </w:rPr>
              <w:t xml:space="preserve"> сдвинул со</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лба шапку</w:t>
            </w:r>
            <w:r w:rsidR="0086309A" w:rsidRPr="00F50332">
              <w:rPr>
                <w:rFonts w:ascii="Times New Roman" w:hAnsi="Times New Roman" w:cs="Times New Roman"/>
                <w:sz w:val="28"/>
                <w:szCs w:val="28"/>
              </w:rPr>
              <w:t xml:space="preserve"> [152, 2]</w:t>
            </w:r>
            <w:r w:rsidRPr="00F50332">
              <w:rPr>
                <w:rFonts w:ascii="Times New Roman" w:hAnsi="Times New Roman" w:cs="Times New Roman"/>
                <w:sz w:val="28"/>
                <w:szCs w:val="28"/>
              </w:rPr>
              <w:t>.</w:t>
            </w:r>
          </w:p>
        </w:tc>
        <w:tc>
          <w:tcPr>
            <w:tcW w:w="3191" w:type="dxa"/>
          </w:tcPr>
          <w:p w14:paraId="1A0EB0C7" w14:textId="77777777" w:rsidR="002160A7" w:rsidRPr="00F50332" w:rsidRDefault="002160A7" w:rsidP="00F50332">
            <w:pPr>
              <w:tabs>
                <w:tab w:val="left" w:pos="567"/>
              </w:tabs>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Zhumabai sat up cautiously</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 xml:space="preserve">and pushed his hat back </w:t>
            </w:r>
            <w:r w:rsidRPr="00F50332">
              <w:rPr>
                <w:rFonts w:ascii="Times New Roman" w:hAnsi="Times New Roman" w:cs="Times New Roman"/>
                <w:b/>
                <w:bCs/>
                <w:sz w:val="28"/>
                <w:szCs w:val="28"/>
                <w:lang w:val="en-US"/>
              </w:rPr>
              <w:t>with trembling hands</w:t>
            </w:r>
            <w:r w:rsidR="0086309A" w:rsidRPr="00F50332">
              <w:rPr>
                <w:rFonts w:ascii="Times New Roman" w:hAnsi="Times New Roman" w:cs="Times New Roman"/>
                <w:b/>
                <w:bCs/>
                <w:sz w:val="28"/>
                <w:szCs w:val="28"/>
                <w:lang w:val="en-US"/>
              </w:rPr>
              <w:t xml:space="preserve"> </w:t>
            </w:r>
            <w:r w:rsidR="0086309A" w:rsidRPr="00F50332">
              <w:rPr>
                <w:rFonts w:ascii="Times New Roman" w:hAnsi="Times New Roman" w:cs="Times New Roman"/>
                <w:bCs/>
                <w:sz w:val="28"/>
                <w:szCs w:val="28"/>
                <w:lang w:val="en-US"/>
              </w:rPr>
              <w:t>[186, 22]</w:t>
            </w:r>
            <w:r w:rsidRPr="00F50332">
              <w:rPr>
                <w:rFonts w:ascii="Times New Roman" w:hAnsi="Times New Roman" w:cs="Times New Roman"/>
                <w:sz w:val="28"/>
                <w:szCs w:val="28"/>
                <w:lang w:val="en-US"/>
              </w:rPr>
              <w:t>.</w:t>
            </w:r>
          </w:p>
        </w:tc>
      </w:tr>
    </w:tbl>
    <w:p w14:paraId="6754326B" w14:textId="77777777" w:rsidR="00054A2F" w:rsidRPr="00F50332" w:rsidRDefault="002160A7"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ab/>
      </w:r>
    </w:p>
    <w:p w14:paraId="241F12A2" w14:textId="01FAC8D4" w:rsidR="002160A7" w:rsidRPr="00F50332" w:rsidRDefault="002160A7"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Үзіндінің аудармасы әсерлі болуы үшін қос аудармашы Жұмабайдың тымағын кейін қайыру әрекетін бейвербалды элементпен толықтыра түскен. Орысша </w:t>
      </w:r>
      <w:r w:rsidRPr="00424726">
        <w:rPr>
          <w:rFonts w:ascii="Times New Roman" w:hAnsi="Times New Roman" w:cs="Times New Roman"/>
          <w:sz w:val="28"/>
          <w:szCs w:val="28"/>
          <w:lang w:val="kk-KZ"/>
        </w:rPr>
        <w:t>нұсқасында «</w:t>
      </w:r>
      <w:r w:rsidRPr="00424726">
        <w:rPr>
          <w:rFonts w:ascii="Times New Roman" w:hAnsi="Times New Roman" w:cs="Times New Roman"/>
          <w:bCs/>
          <w:sz w:val="28"/>
          <w:szCs w:val="28"/>
          <w:lang w:val="kk-KZ"/>
        </w:rPr>
        <w:t>весь дрожа,</w:t>
      </w:r>
      <w:r w:rsidRPr="00424726">
        <w:rPr>
          <w:rFonts w:ascii="Times New Roman" w:hAnsi="Times New Roman" w:cs="Times New Roman"/>
          <w:sz w:val="28"/>
          <w:szCs w:val="28"/>
          <w:lang w:val="kk-KZ"/>
        </w:rPr>
        <w:t xml:space="preserve"> сдвинул со лба шапку» деп аудармашы өз тарапынан сипаттама қосып өтсе, ағылшыншасында «pushed his hat back </w:t>
      </w:r>
      <w:r w:rsidRPr="00424726">
        <w:rPr>
          <w:rFonts w:ascii="Times New Roman" w:hAnsi="Times New Roman" w:cs="Times New Roman"/>
          <w:bCs/>
          <w:sz w:val="28"/>
          <w:szCs w:val="28"/>
          <w:lang w:val="kk-KZ"/>
        </w:rPr>
        <w:t>with trembling hands»</w:t>
      </w:r>
      <w:r w:rsidRPr="00424726">
        <w:rPr>
          <w:rFonts w:ascii="Times New Roman" w:hAnsi="Times New Roman" w:cs="Times New Roman"/>
          <w:sz w:val="28"/>
          <w:szCs w:val="28"/>
          <w:lang w:val="kk-KZ"/>
        </w:rPr>
        <w:t xml:space="preserve"> деп жай ғана дірілдемей, қолының дірілдегенін нақтылай түседі. Кейіпкердің образын</w:t>
      </w:r>
      <w:r w:rsidRPr="00F50332">
        <w:rPr>
          <w:rFonts w:ascii="Times New Roman" w:hAnsi="Times New Roman" w:cs="Times New Roman"/>
          <w:sz w:val="28"/>
          <w:szCs w:val="28"/>
          <w:lang w:val="kk-KZ"/>
        </w:rPr>
        <w:t xml:space="preserve"> аша түсу үшін қолданылған нақтылау тәсілі аударманың көркемдігін арттырған әрі түпнұсқадағы кейіпкер бейнесін өзгертпеген, тек нақтылай түскен. </w:t>
      </w:r>
    </w:p>
    <w:p w14:paraId="571A8992" w14:textId="43991DD2" w:rsidR="00AE32FE" w:rsidRPr="00F50332" w:rsidRDefault="0023119B"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Екіншілік аударма дәнекер тіл мәтініне сүйенетіндіктен оның</w:t>
      </w:r>
      <w:r w:rsidR="002160A7" w:rsidRPr="00F50332">
        <w:rPr>
          <w:rFonts w:ascii="Times New Roman" w:hAnsi="Times New Roman" w:cs="Times New Roman"/>
          <w:sz w:val="28"/>
          <w:szCs w:val="28"/>
          <w:lang w:val="kk-KZ"/>
        </w:rPr>
        <w:t xml:space="preserve"> түпнұсқаны бұр</w:t>
      </w:r>
      <w:r w:rsidRPr="00F50332">
        <w:rPr>
          <w:rFonts w:ascii="Times New Roman" w:hAnsi="Times New Roman" w:cs="Times New Roman"/>
          <w:sz w:val="28"/>
          <w:szCs w:val="28"/>
          <w:lang w:val="kk-KZ"/>
        </w:rPr>
        <w:t xml:space="preserve">малап жіберетін кездері </w:t>
      </w:r>
      <w:r w:rsidR="00CD556E" w:rsidRPr="00F50332">
        <w:rPr>
          <w:rFonts w:ascii="Times New Roman" w:hAnsi="Times New Roman" w:cs="Times New Roman"/>
          <w:sz w:val="28"/>
          <w:szCs w:val="28"/>
          <w:lang w:val="kk-KZ"/>
        </w:rPr>
        <w:t>аз емес</w:t>
      </w:r>
      <w:r w:rsidRPr="00F50332">
        <w:rPr>
          <w:rFonts w:ascii="Times New Roman" w:hAnsi="Times New Roman" w:cs="Times New Roman"/>
          <w:sz w:val="28"/>
          <w:szCs w:val="28"/>
          <w:lang w:val="kk-KZ"/>
        </w:rPr>
        <w:t xml:space="preserve">. </w:t>
      </w:r>
      <w:r w:rsidR="00972734" w:rsidRPr="00F50332">
        <w:rPr>
          <w:rFonts w:ascii="Times New Roman" w:hAnsi="Times New Roman" w:cs="Times New Roman"/>
          <w:sz w:val="28"/>
          <w:szCs w:val="28"/>
          <w:lang w:val="kk-KZ"/>
        </w:rPr>
        <w:t>Оны т</w:t>
      </w:r>
      <w:r w:rsidRPr="00F50332">
        <w:rPr>
          <w:rFonts w:ascii="Times New Roman" w:hAnsi="Times New Roman" w:cs="Times New Roman"/>
          <w:sz w:val="28"/>
          <w:szCs w:val="28"/>
          <w:lang w:val="kk-KZ"/>
        </w:rPr>
        <w:t>өмендегі үзіндіден анық көруге болады</w:t>
      </w:r>
      <w:r w:rsidR="0086309A" w:rsidRPr="00F50332">
        <w:rPr>
          <w:rFonts w:ascii="Times New Roman" w:hAnsi="Times New Roman" w:cs="Times New Roman"/>
          <w:sz w:val="28"/>
          <w:szCs w:val="28"/>
          <w:lang w:val="kk-KZ"/>
        </w:rPr>
        <w:t xml:space="preserve"> (Кесте </w:t>
      </w:r>
      <w:r w:rsidR="00BE4EDA" w:rsidRPr="00F50332">
        <w:rPr>
          <w:rFonts w:ascii="Times New Roman" w:hAnsi="Times New Roman" w:cs="Times New Roman"/>
          <w:sz w:val="28"/>
          <w:szCs w:val="28"/>
          <w:lang w:val="kk-KZ"/>
        </w:rPr>
        <w:t>27</w:t>
      </w:r>
      <w:r w:rsidR="00054A2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2C307425" w14:textId="77777777" w:rsidR="00BE4EDA" w:rsidRPr="00F50332" w:rsidRDefault="00BE4EDA"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Берілген үзінді шығарманың ағылшын тіліндегі аудармасы орыс тілінен алынғанын анық </w:t>
      </w:r>
      <w:r w:rsidRPr="00424726">
        <w:rPr>
          <w:rFonts w:ascii="Times New Roman" w:hAnsi="Times New Roman" w:cs="Times New Roman"/>
          <w:sz w:val="28"/>
          <w:szCs w:val="28"/>
          <w:lang w:val="kk-KZ"/>
        </w:rPr>
        <w:t>көрсетіп тұр. Біріншіден, қазақ тіліндегі «</w:t>
      </w:r>
      <w:r w:rsidRPr="00424726">
        <w:rPr>
          <w:rFonts w:ascii="Times New Roman" w:hAnsi="Times New Roman" w:cs="Times New Roman"/>
          <w:bCs/>
          <w:sz w:val="28"/>
          <w:szCs w:val="28"/>
          <w:lang w:val="kk-KZ"/>
        </w:rPr>
        <w:t>шала бұрылып, көз қиығын тастап көрді</w:t>
      </w:r>
      <w:r w:rsidRPr="00424726">
        <w:rPr>
          <w:rFonts w:ascii="Times New Roman" w:hAnsi="Times New Roman" w:cs="Times New Roman"/>
          <w:sz w:val="28"/>
          <w:szCs w:val="28"/>
          <w:lang w:val="kk-KZ"/>
        </w:rPr>
        <w:t>» деген</w:t>
      </w:r>
      <w:r w:rsidRPr="00F50332">
        <w:rPr>
          <w:rFonts w:ascii="Times New Roman" w:hAnsi="Times New Roman" w:cs="Times New Roman"/>
          <w:sz w:val="28"/>
          <w:szCs w:val="28"/>
          <w:lang w:val="kk-KZ"/>
        </w:rPr>
        <w:t xml:space="preserve"> бейвербалды амалдар орыс тілінде де, ағылшын тілінде де аударылмаған. Сондай-ақ шығарма кейіпкері қазақ тілінде «</w:t>
      </w:r>
      <w:r w:rsidRPr="00F50332">
        <w:rPr>
          <w:rFonts w:ascii="Times New Roman" w:hAnsi="Times New Roman" w:cs="Times New Roman"/>
          <w:i/>
          <w:sz w:val="28"/>
          <w:szCs w:val="28"/>
          <w:lang w:val="kk-KZ"/>
        </w:rPr>
        <w:t>қорқақтай артына қараған болса»</w:t>
      </w:r>
      <w:r w:rsidRPr="00F50332">
        <w:rPr>
          <w:rFonts w:ascii="Times New Roman" w:hAnsi="Times New Roman" w:cs="Times New Roman"/>
          <w:sz w:val="28"/>
          <w:szCs w:val="28"/>
          <w:lang w:val="kk-KZ"/>
        </w:rPr>
        <w:t xml:space="preserve">, орысша және ағылшынша мәтіндерде артына қарауға мүлдем бата алмаған, қарамаған болып шығады, яғни кейіпкердің әрекеті аудармаларында өзгерген. </w:t>
      </w:r>
    </w:p>
    <w:p w14:paraId="301C9323" w14:textId="77777777" w:rsidR="0086309A" w:rsidRPr="00F50332" w:rsidRDefault="0086309A"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53456B2C" w14:textId="44590EE8" w:rsidR="00054A2F" w:rsidRPr="00F50332" w:rsidRDefault="00054A2F"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w:t>
      </w:r>
      <w:r w:rsidR="0086309A" w:rsidRPr="00F50332">
        <w:rPr>
          <w:rFonts w:ascii="Times New Roman" w:hAnsi="Times New Roman" w:cs="Times New Roman"/>
          <w:sz w:val="28"/>
          <w:szCs w:val="28"/>
          <w:lang w:val="kk-KZ"/>
        </w:rPr>
        <w:t xml:space="preserve">есте </w:t>
      </w:r>
      <w:r w:rsidR="00BE4EDA" w:rsidRPr="00F50332">
        <w:rPr>
          <w:rFonts w:ascii="Times New Roman" w:hAnsi="Times New Roman" w:cs="Times New Roman"/>
          <w:sz w:val="28"/>
          <w:szCs w:val="28"/>
          <w:lang w:val="kk-KZ"/>
        </w:rPr>
        <w:t>27</w:t>
      </w:r>
      <w:r w:rsidRPr="00F50332">
        <w:rPr>
          <w:rFonts w:ascii="Times New Roman" w:hAnsi="Times New Roman" w:cs="Times New Roman"/>
          <w:sz w:val="28"/>
          <w:szCs w:val="28"/>
          <w:lang w:val="kk-KZ"/>
        </w:rPr>
        <w:t xml:space="preserve"> – Паралингвизмдердің аудармаларының салғастырмалы мысалы</w:t>
      </w:r>
    </w:p>
    <w:p w14:paraId="292D5F70" w14:textId="77777777" w:rsidR="00054A2F" w:rsidRPr="00F50332" w:rsidRDefault="00054A2F" w:rsidP="00F50332">
      <w:pPr>
        <w:tabs>
          <w:tab w:val="left" w:pos="567"/>
        </w:tabs>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10"/>
        <w:gridCol w:w="3209"/>
        <w:gridCol w:w="3209"/>
      </w:tblGrid>
      <w:tr w:rsidR="00AE32FE" w:rsidRPr="00F50332" w14:paraId="523C3CEA" w14:textId="77777777" w:rsidTr="00972734">
        <w:trPr>
          <w:trHeight w:val="531"/>
        </w:trPr>
        <w:tc>
          <w:tcPr>
            <w:tcW w:w="3210" w:type="dxa"/>
          </w:tcPr>
          <w:p w14:paraId="4CB3071B" w14:textId="77777777" w:rsidR="00AE32FE" w:rsidRPr="00F50332" w:rsidRDefault="0023119B"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3209" w:type="dxa"/>
          </w:tcPr>
          <w:p w14:paraId="0B24723A" w14:textId="77777777" w:rsidR="00AE32FE" w:rsidRPr="00F50332" w:rsidRDefault="0023119B"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Аударма</w:t>
            </w:r>
          </w:p>
        </w:tc>
        <w:tc>
          <w:tcPr>
            <w:tcW w:w="3209" w:type="dxa"/>
          </w:tcPr>
          <w:p w14:paraId="103EBF44" w14:textId="77777777" w:rsidR="00AE32FE" w:rsidRPr="00F50332" w:rsidRDefault="0023119B"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Екіншілік аударма</w:t>
            </w:r>
          </w:p>
        </w:tc>
      </w:tr>
      <w:tr w:rsidR="00972734" w:rsidRPr="00F50332" w14:paraId="7D740CC1" w14:textId="77777777" w:rsidTr="00972734">
        <w:trPr>
          <w:trHeight w:val="531"/>
        </w:trPr>
        <w:tc>
          <w:tcPr>
            <w:tcW w:w="3210" w:type="dxa"/>
          </w:tcPr>
          <w:p w14:paraId="3A0EA658" w14:textId="3FE890DC" w:rsidR="00972734" w:rsidRPr="00F50332" w:rsidRDefault="00972734" w:rsidP="00F50332">
            <w:pPr>
              <w:tabs>
                <w:tab w:val="left" w:pos="567"/>
              </w:tabs>
              <w:spacing w:after="0" w:line="240" w:lineRule="auto"/>
              <w:contextualSpacing/>
              <w:jc w:val="both"/>
              <w:rPr>
                <w:rFonts w:ascii="Times New Roman" w:hAnsi="Times New Roman" w:cs="Times New Roman"/>
                <w:b/>
                <w:bCs/>
                <w:sz w:val="28"/>
                <w:szCs w:val="28"/>
                <w:lang w:val="kk-KZ"/>
              </w:rPr>
            </w:pPr>
            <w:r w:rsidRPr="00F50332">
              <w:rPr>
                <w:rFonts w:ascii="Times New Roman" w:hAnsi="Times New Roman" w:cs="Times New Roman"/>
                <w:sz w:val="28"/>
                <w:szCs w:val="28"/>
              </w:rPr>
              <w:t>- Әй, кәпір, содан қосылған жау болды-ау.</w:t>
            </w:r>
          </w:p>
        </w:tc>
        <w:tc>
          <w:tcPr>
            <w:tcW w:w="3209" w:type="dxa"/>
          </w:tcPr>
          <w:p w14:paraId="5F105422" w14:textId="489DBECE" w:rsidR="00972734" w:rsidRPr="00F50332" w:rsidRDefault="00972734" w:rsidP="00F50332">
            <w:pPr>
              <w:tabs>
                <w:tab w:val="left" w:pos="567"/>
              </w:tabs>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sz w:val="28"/>
                <w:szCs w:val="28"/>
              </w:rPr>
              <w:t>«Ох, вылез, нечистый! С мальчиком расправился</w:t>
            </w:r>
          </w:p>
        </w:tc>
        <w:tc>
          <w:tcPr>
            <w:tcW w:w="3209" w:type="dxa"/>
          </w:tcPr>
          <w:p w14:paraId="10789836" w14:textId="0E6001D2" w:rsidR="00972734" w:rsidRPr="00F50332" w:rsidRDefault="00972734" w:rsidP="00F50332">
            <w:pPr>
              <w:tabs>
                <w:tab w:val="left" w:pos="567"/>
              </w:tabs>
              <w:spacing w:after="0" w:line="240" w:lineRule="auto"/>
              <w:contextualSpacing/>
              <w:jc w:val="both"/>
              <w:rPr>
                <w:rFonts w:ascii="Times New Roman" w:hAnsi="Times New Roman" w:cs="Times New Roman"/>
                <w:b/>
                <w:bCs/>
                <w:sz w:val="28"/>
                <w:szCs w:val="28"/>
                <w:lang w:val="kk-KZ"/>
              </w:rPr>
            </w:pPr>
            <w:r w:rsidRPr="00F50332">
              <w:rPr>
                <w:rFonts w:ascii="Times New Roman" w:hAnsi="Times New Roman" w:cs="Times New Roman"/>
                <w:sz w:val="28"/>
                <w:szCs w:val="28"/>
                <w:lang w:val="en-US"/>
              </w:rPr>
              <w:t>Zhumabai was beside himself with terror. "The</w:t>
            </w:r>
          </w:p>
        </w:tc>
      </w:tr>
    </w:tbl>
    <w:p w14:paraId="72568693" w14:textId="47D20E56" w:rsidR="00AE32FE" w:rsidRPr="00F50332" w:rsidRDefault="00AE32FE" w:rsidP="00F50332">
      <w:pPr>
        <w:tabs>
          <w:tab w:val="left" w:pos="567"/>
        </w:tabs>
        <w:spacing w:after="0" w:line="240" w:lineRule="auto"/>
        <w:ind w:firstLine="709"/>
        <w:contextualSpacing/>
        <w:jc w:val="both"/>
        <w:rPr>
          <w:rFonts w:ascii="Times New Roman" w:hAnsi="Times New Roman" w:cs="Times New Roman"/>
          <w:sz w:val="28"/>
          <w:szCs w:val="28"/>
        </w:rPr>
      </w:pPr>
    </w:p>
    <w:p w14:paraId="607CD314" w14:textId="60DC6FDC" w:rsidR="00972734" w:rsidRPr="00F50332" w:rsidRDefault="00972734" w:rsidP="00F50332">
      <w:pPr>
        <w:tabs>
          <w:tab w:val="left" w:pos="567"/>
        </w:tabs>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27 жалғасы</w:t>
      </w:r>
    </w:p>
    <w:p w14:paraId="03BC3F97" w14:textId="77777777" w:rsidR="00972734" w:rsidRPr="00F50332" w:rsidRDefault="00972734" w:rsidP="00F50332">
      <w:pPr>
        <w:tabs>
          <w:tab w:val="left" w:pos="567"/>
        </w:tabs>
        <w:spacing w:after="0" w:line="240" w:lineRule="auto"/>
        <w:contextualSpacing/>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09"/>
        <w:gridCol w:w="3209"/>
        <w:gridCol w:w="3210"/>
      </w:tblGrid>
      <w:tr w:rsidR="00972734" w:rsidRPr="00F50332" w14:paraId="7A90935C" w14:textId="77777777" w:rsidTr="00972734">
        <w:tc>
          <w:tcPr>
            <w:tcW w:w="3209" w:type="dxa"/>
          </w:tcPr>
          <w:p w14:paraId="14AEEBB9" w14:textId="77777777" w:rsidR="00972734" w:rsidRPr="00F50332" w:rsidRDefault="00972734"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Баланы алып, бізді баққан екен-ау! - деп ақкөк атты тепкілей берді. Артына </w:t>
            </w:r>
            <w:r w:rsidRPr="00F50332">
              <w:rPr>
                <w:rFonts w:ascii="Times New Roman" w:hAnsi="Times New Roman" w:cs="Times New Roman"/>
                <w:b/>
                <w:bCs/>
                <w:sz w:val="28"/>
                <w:szCs w:val="28"/>
                <w:lang w:val="kk-KZ"/>
              </w:rPr>
              <w:t>қорқақтай қарап, шала бұрылып,</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көз қиығын тастап көрді.</w:t>
            </w:r>
          </w:p>
          <w:p w14:paraId="5B82C942" w14:textId="1595E04A" w:rsidR="00972734" w:rsidRPr="00F50332" w:rsidRDefault="00972734" w:rsidP="00F50332">
            <w:pPr>
              <w:tabs>
                <w:tab w:val="left" w:pos="567"/>
              </w:tabs>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Мас көзіңді, мас! - деп, </w:t>
            </w:r>
            <w:r w:rsidRPr="00F50332">
              <w:rPr>
                <w:rFonts w:ascii="Times New Roman" w:hAnsi="Times New Roman" w:cs="Times New Roman"/>
                <w:b/>
                <w:bCs/>
                <w:sz w:val="28"/>
                <w:szCs w:val="28"/>
                <w:lang w:val="kk-KZ"/>
              </w:rPr>
              <w:t xml:space="preserve">әзірейілдей төніп келе жатқан бірдеме </w:t>
            </w:r>
            <w:r w:rsidRPr="00F50332">
              <w:rPr>
                <w:rFonts w:ascii="Times New Roman" w:hAnsi="Times New Roman" w:cs="Times New Roman"/>
                <w:bCs/>
                <w:sz w:val="28"/>
                <w:szCs w:val="28"/>
                <w:lang w:val="kk-KZ"/>
              </w:rPr>
              <w:t>[94, 2].</w:t>
            </w:r>
          </w:p>
        </w:tc>
        <w:tc>
          <w:tcPr>
            <w:tcW w:w="3209" w:type="dxa"/>
          </w:tcPr>
          <w:p w14:paraId="436FE163" w14:textId="5F75F7B9" w:rsidR="00972734" w:rsidRPr="00F50332" w:rsidRDefault="00972734" w:rsidP="00F50332">
            <w:pPr>
              <w:tabs>
                <w:tab w:val="left" w:pos="567"/>
              </w:tabs>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rPr>
              <w:t>и гонится за нами! —</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мелькнуло в мыслях Жумабая, и, вне себя от страха, он погнал коня, даже</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rPr>
              <w:t>не смея оглянуться на всадника</w:t>
            </w:r>
            <w:r w:rsidRPr="00F50332">
              <w:rPr>
                <w:rFonts w:ascii="Times New Roman" w:hAnsi="Times New Roman" w:cs="Times New Roman"/>
                <w:sz w:val="28"/>
                <w:szCs w:val="28"/>
              </w:rPr>
              <w:t xml:space="preserve">. Но тут же он услышал </w:t>
            </w:r>
            <w:r w:rsidRPr="00F50332">
              <w:rPr>
                <w:rFonts w:ascii="Times New Roman" w:hAnsi="Times New Roman" w:cs="Times New Roman"/>
                <w:b/>
                <w:bCs/>
                <w:sz w:val="28"/>
                <w:szCs w:val="28"/>
              </w:rPr>
              <w:t>грозный гнусавый</w:t>
            </w:r>
            <w:r w:rsidRPr="00F50332">
              <w:rPr>
                <w:rFonts w:ascii="Times New Roman" w:hAnsi="Times New Roman" w:cs="Times New Roman"/>
                <w:sz w:val="28"/>
                <w:szCs w:val="28"/>
              </w:rPr>
              <w:t xml:space="preserve"> </w:t>
            </w:r>
            <w:proofErr w:type="gramStart"/>
            <w:r w:rsidRPr="00F50332">
              <w:rPr>
                <w:rFonts w:ascii="Times New Roman" w:hAnsi="Times New Roman" w:cs="Times New Roman"/>
                <w:b/>
                <w:bCs/>
                <w:sz w:val="28"/>
                <w:szCs w:val="28"/>
              </w:rPr>
              <w:t>оклик:</w:t>
            </w:r>
            <w:r w:rsidRPr="00F50332">
              <w:rPr>
                <w:rFonts w:ascii="Times New Roman" w:hAnsi="Times New Roman" w:cs="Times New Roman"/>
                <w:sz w:val="28"/>
                <w:szCs w:val="28"/>
              </w:rPr>
              <w:t>—</w:t>
            </w:r>
            <w:proofErr w:type="gramEnd"/>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Закрывай глаза! </w:t>
            </w:r>
            <w:r w:rsidRPr="00F50332">
              <w:rPr>
                <w:rFonts w:ascii="Times New Roman" w:hAnsi="Times New Roman" w:cs="Times New Roman"/>
                <w:sz w:val="28"/>
                <w:szCs w:val="28"/>
                <w:lang w:val="en-US"/>
              </w:rPr>
              <w:t>[152, 2].</w:t>
            </w:r>
          </w:p>
        </w:tc>
        <w:tc>
          <w:tcPr>
            <w:tcW w:w="3210" w:type="dxa"/>
          </w:tcPr>
          <w:p w14:paraId="362668D5" w14:textId="2D3F8C73" w:rsidR="00972734" w:rsidRPr="00F50332" w:rsidRDefault="00972734" w:rsidP="00F50332">
            <w:pPr>
              <w:tabs>
                <w:tab w:val="left" w:pos="567"/>
              </w:tabs>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en-US"/>
              </w:rPr>
              <w:t>devils</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are loose! They've killed the boy," he</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thought, "and now</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they're after us." Lashing his horse wildly, he raced on,</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en-US"/>
              </w:rPr>
              <w:t>afraid to look back.</w:t>
            </w:r>
            <w:r w:rsidRPr="00F50332">
              <w:rPr>
                <w:rFonts w:ascii="Times New Roman" w:hAnsi="Times New Roman" w:cs="Times New Roman"/>
                <w:sz w:val="28"/>
                <w:szCs w:val="28"/>
                <w:lang w:val="en-US"/>
              </w:rPr>
              <w:t xml:space="preserve"> Then suddenly </w:t>
            </w:r>
            <w:r w:rsidRPr="00F50332">
              <w:rPr>
                <w:rFonts w:ascii="Times New Roman" w:hAnsi="Times New Roman" w:cs="Times New Roman"/>
                <w:b/>
                <w:bCs/>
                <w:sz w:val="28"/>
                <w:szCs w:val="28"/>
                <w:lang w:val="en-US"/>
              </w:rPr>
              <w:t>a rasping voice barked</w:t>
            </w:r>
            <w:r w:rsidRPr="00F50332">
              <w:rPr>
                <w:rFonts w:ascii="Times New Roman" w:hAnsi="Times New Roman" w:cs="Times New Roman"/>
                <w:sz w:val="28"/>
                <w:szCs w:val="28"/>
                <w:lang w:val="en-US"/>
              </w:rPr>
              <w:t xml:space="preserve"> the command:</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"Close your eyes!" [186, 22].</w:t>
            </w:r>
          </w:p>
        </w:tc>
      </w:tr>
    </w:tbl>
    <w:p w14:paraId="53DC86F0" w14:textId="77777777" w:rsidR="00972734" w:rsidRPr="00F50332" w:rsidRDefault="00972734" w:rsidP="00F50332">
      <w:pPr>
        <w:tabs>
          <w:tab w:val="left" w:pos="567"/>
        </w:tabs>
        <w:spacing w:after="0" w:line="240" w:lineRule="auto"/>
        <w:contextualSpacing/>
        <w:rPr>
          <w:rFonts w:ascii="Times New Roman" w:hAnsi="Times New Roman" w:cs="Times New Roman"/>
          <w:sz w:val="28"/>
          <w:szCs w:val="28"/>
          <w:lang w:val="kk-KZ"/>
        </w:rPr>
      </w:pPr>
    </w:p>
    <w:p w14:paraId="49495E20" w14:textId="0E2548CF" w:rsidR="00E5098D" w:rsidRPr="00F50332" w:rsidRDefault="00E5098D"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Сатылы аудармаға қарағанда тура аударма түпнұсқаға жақын болатыны сөзсіз. Мәселен  «Абай жолы»романының түрік тіліндегі нұсқасын оқыған оқырман бұл аударманың түпнұсқадан жасалғанын бірден байқайды. Роман-эпопея түрік тіліне ең алғаш 1997 жылы М.Әуезовтің 100 жылдық мерейтойы қарсаңында аударылған. Анкараның «Біліг» баспасынан шыққан түрік тіліндегі «Абай жолының» аударған Зейнеш Ысмайыл, Ахмет Гүнгөр болса, редакциялаған – Осман Гүнгөр, Сәуле Дағайқызы. Шығарма «Abay Yolu» деп аталатын екі кітаптан тұрады. Түпнұсқадан жасалған бұл аударманың бірден көзге түсетін екі артықшылығы бар:</w:t>
      </w:r>
    </w:p>
    <w:p w14:paraId="1EACD8F4" w14:textId="53EAEB7B" w:rsidR="00E5098D" w:rsidRPr="00F50332" w:rsidRDefault="00E5098D" w:rsidP="00F50332">
      <w:pPr>
        <w:tabs>
          <w:tab w:val="left" w:pos="567"/>
        </w:tabs>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i/>
          <w:iCs/>
          <w:sz w:val="28"/>
          <w:szCs w:val="28"/>
          <w:lang w:val="kk-KZ"/>
        </w:rPr>
        <w:t>- Біріншіден</w:t>
      </w:r>
      <w:r w:rsidRPr="00F50332">
        <w:rPr>
          <w:rFonts w:ascii="Times New Roman" w:hAnsi="Times New Roman" w:cs="Times New Roman"/>
          <w:sz w:val="28"/>
          <w:szCs w:val="28"/>
          <w:lang w:val="kk-KZ"/>
        </w:rPr>
        <w:t xml:space="preserve">, аудармашылар сөйлемдерді, ойды барыншы толық аударуға тырысқан, лакуналар аз.  </w:t>
      </w:r>
    </w:p>
    <w:p w14:paraId="680BCE9F" w14:textId="465EE9BE" w:rsidR="00E5098D" w:rsidRPr="00F50332" w:rsidRDefault="00E5098D" w:rsidP="00F50332">
      <w:pPr>
        <w:tabs>
          <w:tab w:val="left" w:pos="567"/>
        </w:tabs>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 xml:space="preserve">- </w:t>
      </w:r>
      <w:r w:rsidRPr="00F50332">
        <w:rPr>
          <w:rFonts w:ascii="Times New Roman" w:hAnsi="Times New Roman" w:cs="Times New Roman"/>
          <w:i/>
          <w:iCs/>
          <w:sz w:val="28"/>
          <w:szCs w:val="28"/>
          <w:lang w:val="kk-KZ"/>
        </w:rPr>
        <w:t>Екіншіден</w:t>
      </w:r>
      <w:r w:rsidRPr="00F50332">
        <w:rPr>
          <w:rFonts w:ascii="Times New Roman" w:hAnsi="Times New Roman" w:cs="Times New Roman"/>
          <w:sz w:val="28"/>
          <w:szCs w:val="28"/>
          <w:lang w:val="kk-KZ"/>
        </w:rPr>
        <w:t>, қазақ және түрік тілі туыстас тілдер болғандықтан бейвербалды амалдарды аудару дәлдігі басым.</w:t>
      </w:r>
    </w:p>
    <w:p w14:paraId="28029CA1" w14:textId="1B46FF1B" w:rsidR="00E5098D" w:rsidRPr="00F50332" w:rsidRDefault="00E5098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Түрік тіліндегі аудармадан шығарманы қазақ тілінен туыстас тілдерге аудару әлдеқайда жеңіл екені байқалды. Алайда тіпті туыстас тілдер мен халықтардың мәдениеті әрдайым бір-біріне толық сай келе бермейтін, аударуға көнбейтін түсініктердің кездесетін тұсы мол. Сол себепті кейбір реалийлердің түрік тілінде түсіндірмесі беріліп отырған. Мысалы «тымақ» деген сөзді *t</w:t>
      </w:r>
      <w:r w:rsidRPr="00F50332">
        <w:rPr>
          <w:rFonts w:ascii="Times New Roman" w:hAnsi="Times New Roman" w:cs="Times New Roman"/>
          <w:sz w:val="28"/>
          <w:szCs w:val="28"/>
          <w:lang w:val="tr-TR"/>
        </w:rPr>
        <w:t>ı</w:t>
      </w:r>
      <w:r w:rsidRPr="00F50332">
        <w:rPr>
          <w:rFonts w:ascii="Times New Roman" w:hAnsi="Times New Roman" w:cs="Times New Roman"/>
          <w:sz w:val="28"/>
          <w:szCs w:val="28"/>
          <w:lang w:val="kk-KZ"/>
        </w:rPr>
        <w:t>mak: Kazak T</w:t>
      </w:r>
      <w:r w:rsidRPr="00F50332">
        <w:rPr>
          <w:rFonts w:ascii="Times New Roman" w:hAnsi="Times New Roman" w:cs="Times New Roman"/>
          <w:sz w:val="28"/>
          <w:szCs w:val="28"/>
          <w:lang w:val="tr-TR"/>
        </w:rPr>
        <w:t>ü</w:t>
      </w:r>
      <w:r w:rsidRPr="00F50332">
        <w:rPr>
          <w:rFonts w:ascii="Times New Roman" w:hAnsi="Times New Roman" w:cs="Times New Roman"/>
          <w:sz w:val="28"/>
          <w:szCs w:val="28"/>
          <w:lang w:val="kk-KZ"/>
        </w:rPr>
        <w:t xml:space="preserve">rklerinin bir </w:t>
      </w:r>
      <w:r w:rsidRPr="00F50332">
        <w:rPr>
          <w:rFonts w:ascii="Times New Roman" w:hAnsi="Times New Roman" w:cs="Times New Roman"/>
          <w:sz w:val="28"/>
          <w:szCs w:val="28"/>
          <w:lang w:val="tr-TR"/>
        </w:rPr>
        <w:t>tür</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tr-TR"/>
        </w:rPr>
        <w:t>s</w:t>
      </w:r>
      <w:r w:rsidRPr="00F50332">
        <w:rPr>
          <w:rFonts w:ascii="Times New Roman" w:hAnsi="Times New Roman" w:cs="Times New Roman"/>
          <w:sz w:val="28"/>
          <w:szCs w:val="28"/>
          <w:lang w:val="kk-KZ"/>
        </w:rPr>
        <w:t>apkas</w:t>
      </w:r>
      <w:r w:rsidRPr="00F50332">
        <w:rPr>
          <w:rFonts w:ascii="Times New Roman" w:hAnsi="Times New Roman" w:cs="Times New Roman"/>
          <w:sz w:val="28"/>
          <w:szCs w:val="28"/>
          <w:lang w:val="tr-TR"/>
        </w:rPr>
        <w:t xml:space="preserve">ı” </w:t>
      </w:r>
      <w:r w:rsidRPr="00F50332">
        <w:rPr>
          <w:rFonts w:ascii="Times New Roman" w:hAnsi="Times New Roman" w:cs="Times New Roman"/>
          <w:sz w:val="28"/>
          <w:szCs w:val="28"/>
          <w:lang w:val="kk-KZ"/>
        </w:rPr>
        <w:t xml:space="preserve">деп көрсетеді. </w:t>
      </w:r>
    </w:p>
    <w:p w14:paraId="073F916D" w14:textId="77777777" w:rsidR="00E5098D" w:rsidRPr="00F50332" w:rsidRDefault="00E5098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Романдағы паралингвизмдерді аударудың күрделігін дәл байқаған аудармашы З. Ысмайыл түрікше аудармасының кіріспесінде  романда «күлу» етістігінің 48 түрі кездесетінін айта келе, оларды былайша санамалап көрсетеді: </w:t>
      </w:r>
      <w:r w:rsidRPr="00F50332">
        <w:rPr>
          <w:rFonts w:ascii="Times New Roman" w:hAnsi="Times New Roman" w:cs="Times New Roman"/>
          <w:i/>
          <w:iCs/>
          <w:sz w:val="28"/>
          <w:szCs w:val="28"/>
          <w:lang w:val="kk-KZ"/>
        </w:rPr>
        <w:t>аңқылдап күлу, барқылдап күлу, балбырап күлу, ду күлу, жымиып күлу, жылмиып күлу, жырбиып күлу, жыртиып күлу, жырқылдап күлу, кеңкілдеп күлу, қаңқылдап күлу, қарқылдап күлу, қиқылдап күлу, қоңқылдап күлу, қорқылдап күлу, көркілдеп күлу, қылмыңжай күлу, миығынан күлу, мұртынан күлу, мырсылдап күлу, саңқылдап күлу, сақылдап күлу, селкілдеп күлу, сылқылдап күлу, сықылықтап күлу, сыңғырлап күлу, таңқылдап күлу, тарқылдап күлу, шаңқылдап күлу, шиқылдап күлу, шіңкілдеп күлу, ырбиып күлу, ырқылдап күлу, ырсылдап күлу, әзәзіл күлкі, зәрлі күлкі, көмей күлкі, нәрлі күлкі, жалған күлкі, сайқа</w:t>
      </w:r>
      <w:r w:rsidR="006639A1" w:rsidRPr="00F50332">
        <w:rPr>
          <w:rFonts w:ascii="Times New Roman" w:hAnsi="Times New Roman" w:cs="Times New Roman"/>
          <w:i/>
          <w:iCs/>
          <w:sz w:val="28"/>
          <w:szCs w:val="28"/>
          <w:lang w:val="kk-KZ"/>
        </w:rPr>
        <w:t xml:space="preserve">л күлкі, шат күлкі, арсыз күлкі </w:t>
      </w:r>
      <w:r w:rsidR="006639A1" w:rsidRPr="00F50332">
        <w:rPr>
          <w:rFonts w:ascii="Times New Roman" w:hAnsi="Times New Roman" w:cs="Times New Roman"/>
          <w:iCs/>
          <w:sz w:val="28"/>
          <w:szCs w:val="28"/>
          <w:lang w:val="kk-KZ"/>
        </w:rPr>
        <w:t>[</w:t>
      </w:r>
      <w:r w:rsidR="00574990" w:rsidRPr="00F50332">
        <w:rPr>
          <w:rFonts w:ascii="Times New Roman" w:hAnsi="Times New Roman" w:cs="Times New Roman"/>
          <w:iCs/>
          <w:sz w:val="28"/>
          <w:szCs w:val="28"/>
          <w:lang w:val="kk-KZ"/>
        </w:rPr>
        <w:t>187</w:t>
      </w:r>
      <w:r w:rsidR="006639A1" w:rsidRPr="00F50332">
        <w:rPr>
          <w:rFonts w:ascii="Times New Roman" w:hAnsi="Times New Roman" w:cs="Times New Roman"/>
          <w:sz w:val="28"/>
          <w:szCs w:val="28"/>
          <w:lang w:val="kk-KZ"/>
        </w:rPr>
        <w:t>, 5]</w:t>
      </w:r>
      <w:r w:rsidRPr="00F50332">
        <w:rPr>
          <w:rFonts w:ascii="Times New Roman" w:hAnsi="Times New Roman" w:cs="Times New Roman"/>
          <w:sz w:val="28"/>
          <w:szCs w:val="28"/>
          <w:lang w:val="kk-KZ"/>
        </w:rPr>
        <w:t>.</w:t>
      </w:r>
    </w:p>
    <w:p w14:paraId="2CBABA45" w14:textId="77777777" w:rsidR="003109C1" w:rsidRPr="00F50332" w:rsidRDefault="00E5098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Шығарманың бір тілден екінші тілге аударылу мәселесіне келгенде аударылып отырған тілдің ерекшелігін ескеру керек. Себебі грамматикалық құрылымы бөлек тілдерге аударма жасау барысында тілдік бірліктердің сөйлемдегі орны ғана емес, формасы да өзгеріске түседі. Сол секілді лексика тұрғысынан да толық сәйкестік табуға ұмтылу орынсыз. Әр тілдің фразеологиялық, паремеологиялық қоры және басқа да тілдік бірліктері өз алдына бөлек болады. Сатылы аудармаға келгенде бұл мәселе одан әрі шиеленісе түседі. Сатылы аударма түпнұсқа мәтіннің сапалы үлгісі бола алатыны күмәнді болса да, аударманың бұл түрінің көркем туындыны дүниежүзіне кеңірек таратуда рөлі зор екенін де жоққа шығара алмаймыз. Сол себепті, аударманың аталған жанрына түбегейлі қарсы болу дұрыс емес. Мысалы, Ә.Сатыбалдиев белгілі жазушы Марк Твеннің әңгімелерін қазақшаға орыс тіліндегі нұсқасы арқылы тәржімалаған. Бұл аудармалар қазақ оқырманының ықыласына бөленген. Әлем оқырмандарының қазақ халқын ұлттық бояуы, қазақы қалпы сақталған, түпнұсқаға барынша жақын шығарма арқылы тануы маңызды, әрі солай болуы да керек. Сол себепті қазіргі таңда әлемдегі доминант тіл және лингвофранка болып отырған ағылшын тіліне шығарманы осы бағыттағы ізденістердің нәтижелері мен тұжырымдарын ескере отырып қайта аудару қажет екені сөзсіз. </w:t>
      </w:r>
    </w:p>
    <w:p w14:paraId="236DB2AC" w14:textId="77777777" w:rsidR="008943C5" w:rsidRPr="00F50332" w:rsidRDefault="008943C5" w:rsidP="00F50332">
      <w:pPr>
        <w:spacing w:after="0" w:line="240" w:lineRule="auto"/>
        <w:ind w:firstLine="709"/>
        <w:contextualSpacing/>
        <w:jc w:val="both"/>
        <w:rPr>
          <w:rFonts w:ascii="Times New Roman" w:hAnsi="Times New Roman" w:cs="Times New Roman"/>
          <w:sz w:val="28"/>
          <w:szCs w:val="28"/>
          <w:lang w:val="kk-KZ"/>
        </w:rPr>
      </w:pPr>
    </w:p>
    <w:p w14:paraId="426C2D54" w14:textId="77777777" w:rsidR="00814F6F" w:rsidRPr="00F50332" w:rsidRDefault="000B1E6D" w:rsidP="00F50332">
      <w:pPr>
        <w:pStyle w:val="1"/>
        <w:spacing w:before="0" w:line="240" w:lineRule="auto"/>
        <w:ind w:firstLine="709"/>
        <w:contextualSpacing/>
        <w:rPr>
          <w:rFonts w:ascii="Times New Roman" w:hAnsi="Times New Roman" w:cs="Times New Roman"/>
          <w:color w:val="000000" w:themeColor="text1"/>
          <w:lang w:val="kk-KZ"/>
        </w:rPr>
      </w:pPr>
      <w:bookmarkStart w:id="16" w:name="_Toc221209314"/>
      <w:r w:rsidRPr="00F50332">
        <w:rPr>
          <w:rFonts w:ascii="Times New Roman" w:hAnsi="Times New Roman" w:cs="Times New Roman"/>
          <w:color w:val="000000" w:themeColor="text1"/>
          <w:lang w:val="kk-KZ"/>
        </w:rPr>
        <w:t>3</w:t>
      </w:r>
      <w:r w:rsidR="006C3A99" w:rsidRPr="00F50332">
        <w:rPr>
          <w:rFonts w:ascii="Times New Roman" w:hAnsi="Times New Roman" w:cs="Times New Roman"/>
          <w:color w:val="000000" w:themeColor="text1"/>
          <w:lang w:val="kk-KZ"/>
        </w:rPr>
        <w:t>.3</w:t>
      </w:r>
      <w:r w:rsidR="00814F6F" w:rsidRPr="00F50332">
        <w:rPr>
          <w:rFonts w:ascii="Times New Roman" w:hAnsi="Times New Roman" w:cs="Times New Roman"/>
          <w:color w:val="000000" w:themeColor="text1"/>
          <w:lang w:val="kk-KZ"/>
        </w:rPr>
        <w:t xml:space="preserve"> Коммуникацияның бейвербалд</w:t>
      </w:r>
      <w:r w:rsidR="0065395E" w:rsidRPr="00F50332">
        <w:rPr>
          <w:rFonts w:ascii="Times New Roman" w:hAnsi="Times New Roman" w:cs="Times New Roman"/>
          <w:color w:val="000000" w:themeColor="text1"/>
          <w:lang w:val="kk-KZ"/>
        </w:rPr>
        <w:t>ы құралдарын аудару тәсілдері</w:t>
      </w:r>
      <w:bookmarkEnd w:id="16"/>
    </w:p>
    <w:p w14:paraId="4B13B5DF" w14:textId="77777777" w:rsidR="009579A7"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Әр оқырманның көркем мәтіннен қабылдайтын мағыналық және эстетикалық ақпаратының көлемі әртүрлі болады. </w:t>
      </w:r>
      <w:r w:rsidR="006411DE" w:rsidRPr="00F50332">
        <w:rPr>
          <w:rFonts w:ascii="Times New Roman" w:hAnsi="Times New Roman" w:cs="Times New Roman"/>
          <w:sz w:val="28"/>
          <w:szCs w:val="28"/>
          <w:lang w:val="kk-KZ"/>
        </w:rPr>
        <w:t xml:space="preserve">Әдебиетте бұл ұғым «рецепция категориясы» деп аталады. </w:t>
      </w:r>
      <w:r w:rsidR="009579A7" w:rsidRPr="00F50332">
        <w:rPr>
          <w:rFonts w:ascii="Times New Roman" w:hAnsi="Times New Roman" w:cs="Times New Roman"/>
          <w:sz w:val="28"/>
          <w:szCs w:val="28"/>
          <w:lang w:val="kk-KZ"/>
        </w:rPr>
        <w:t xml:space="preserve">«Рецепция, яғни қабылдау – компаративистиканың негізгі категориясының бірі. Жалпы аударманың өзі рецепцияның бір формасы ретінде қарастырылады. Әдеби туындыны қабылдау, итнерпретациялау мәселелері М.П.Алексеев, А.Н.Веселовский, Д.Дюришин, В.М.Жирмунский, И.Г.Неупокоева және т.б. ғалымдардың еңбегінде ішінара айтылады. </w:t>
      </w:r>
      <w:r w:rsidR="00FA7BC6" w:rsidRPr="00F50332">
        <w:rPr>
          <w:rFonts w:ascii="Times New Roman" w:hAnsi="Times New Roman" w:cs="Times New Roman"/>
          <w:sz w:val="28"/>
          <w:szCs w:val="28"/>
          <w:lang w:val="kk-KZ"/>
        </w:rPr>
        <w:t xml:space="preserve">«Аударма мәтінді қабылдау дегеніміз – оқырманның әдеби шығарма мазмұнын түсіну арқылы басқа рухани мәдениет құбылыстарына зер салуы» </w:t>
      </w:r>
      <w:r w:rsidR="008943C5" w:rsidRPr="00F50332">
        <w:rPr>
          <w:rFonts w:ascii="Times New Roman" w:hAnsi="Times New Roman" w:cs="Times New Roman"/>
          <w:sz w:val="28"/>
          <w:szCs w:val="28"/>
          <w:lang w:val="kk-KZ"/>
        </w:rPr>
        <w:t>[157</w:t>
      </w:r>
      <w:r w:rsidR="006639A1" w:rsidRPr="00F50332">
        <w:rPr>
          <w:rFonts w:ascii="Times New Roman" w:hAnsi="Times New Roman" w:cs="Times New Roman"/>
          <w:sz w:val="28"/>
          <w:szCs w:val="28"/>
          <w:lang w:val="kk-KZ"/>
        </w:rPr>
        <w:t>, 44]</w:t>
      </w:r>
      <w:r w:rsidR="00FA7BC6" w:rsidRPr="00F50332">
        <w:rPr>
          <w:rFonts w:ascii="Times New Roman" w:hAnsi="Times New Roman" w:cs="Times New Roman"/>
          <w:sz w:val="28"/>
          <w:szCs w:val="28"/>
          <w:lang w:val="kk-KZ"/>
        </w:rPr>
        <w:t>.</w:t>
      </w:r>
    </w:p>
    <w:p w14:paraId="4E351B5B" w14:textId="77777777" w:rsidR="0086309A"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Әрі тарихи, әрі этикалық-рухани шығарма ретінде ерекшеленетін «Абай жолы» романын өзге тілді оқырманның жақсы қабылдауы – аударма мәтіннің еншісіне тиетін жауапкершілік. </w:t>
      </w:r>
    </w:p>
    <w:p w14:paraId="666748C0" w14:textId="77777777" w:rsidR="0025344E"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Роман-эпопея тіліне тән ерекшеліктің бірі – ұлттық білімнің </w:t>
      </w:r>
      <w:r w:rsidR="00067330" w:rsidRPr="00F50332">
        <w:rPr>
          <w:rFonts w:ascii="Times New Roman" w:hAnsi="Times New Roman" w:cs="Times New Roman"/>
          <w:sz w:val="28"/>
          <w:szCs w:val="28"/>
          <w:lang w:val="kk-KZ"/>
        </w:rPr>
        <w:t>ауқымды қорының шығарманың өн бойында үздіксіз көрініс тауып отыруы</w:t>
      </w:r>
      <w:r w:rsidRPr="00F50332">
        <w:rPr>
          <w:rFonts w:ascii="Times New Roman" w:hAnsi="Times New Roman" w:cs="Times New Roman"/>
          <w:sz w:val="28"/>
          <w:szCs w:val="28"/>
          <w:lang w:val="kk-KZ"/>
        </w:rPr>
        <w:t>. Л.Әуезова жазушының А.Құнанбайұлының туған жерінен жин</w:t>
      </w:r>
      <w:r w:rsidR="003D38CA" w:rsidRPr="00F50332">
        <w:rPr>
          <w:rFonts w:ascii="Times New Roman" w:hAnsi="Times New Roman" w:cs="Times New Roman"/>
          <w:sz w:val="28"/>
          <w:szCs w:val="28"/>
          <w:lang w:val="kk-KZ"/>
        </w:rPr>
        <w:t>а</w:t>
      </w:r>
      <w:r w:rsidRPr="00F50332">
        <w:rPr>
          <w:rFonts w:ascii="Times New Roman" w:hAnsi="Times New Roman" w:cs="Times New Roman"/>
          <w:sz w:val="28"/>
          <w:szCs w:val="28"/>
          <w:lang w:val="kk-KZ"/>
        </w:rPr>
        <w:t>ған жазбаларының ішінде халық мақал-мәтелдері, көнерген  сөздері мен сөз орамдары мол екенін айтады. Сондай-ақ жиналған деректердің қатарында қазақ халқының салт-дәстүрі, отау құру, жерлеу әдептері, күнтүзбе</w:t>
      </w:r>
      <w:r w:rsidR="00067330" w:rsidRPr="00F50332">
        <w:rPr>
          <w:rFonts w:ascii="Times New Roman" w:hAnsi="Times New Roman" w:cs="Times New Roman"/>
          <w:sz w:val="28"/>
          <w:szCs w:val="28"/>
          <w:lang w:val="kk-KZ"/>
        </w:rPr>
        <w:t>сі</w:t>
      </w:r>
      <w:r w:rsidRPr="00F50332">
        <w:rPr>
          <w:rFonts w:ascii="Times New Roman" w:hAnsi="Times New Roman" w:cs="Times New Roman"/>
          <w:sz w:val="28"/>
          <w:szCs w:val="28"/>
          <w:lang w:val="kk-KZ"/>
        </w:rPr>
        <w:t xml:space="preserve"> және космологиялық түсініктері туралы этнографиялық мәліметтердің де барынша терең баяндалғанын және </w:t>
      </w:r>
      <w:r w:rsidR="003D38CA" w:rsidRPr="00F50332">
        <w:rPr>
          <w:rFonts w:ascii="Times New Roman" w:hAnsi="Times New Roman" w:cs="Times New Roman"/>
          <w:sz w:val="28"/>
          <w:szCs w:val="28"/>
          <w:lang w:val="kk-KZ"/>
        </w:rPr>
        <w:t xml:space="preserve">оларды автор шығармада </w:t>
      </w:r>
      <w:r w:rsidR="00922DDB" w:rsidRPr="00F50332">
        <w:rPr>
          <w:rFonts w:ascii="Times New Roman" w:hAnsi="Times New Roman" w:cs="Times New Roman"/>
          <w:sz w:val="28"/>
          <w:szCs w:val="28"/>
          <w:lang w:val="kk-KZ"/>
        </w:rPr>
        <w:t>толық</w:t>
      </w:r>
      <w:r w:rsidR="003D38CA" w:rsidRPr="00F50332">
        <w:rPr>
          <w:rFonts w:ascii="Times New Roman" w:hAnsi="Times New Roman" w:cs="Times New Roman"/>
          <w:sz w:val="28"/>
          <w:szCs w:val="28"/>
          <w:lang w:val="kk-KZ"/>
        </w:rPr>
        <w:t xml:space="preserve"> қамтуға тырысқанын айтады</w:t>
      </w:r>
      <w:r w:rsidR="006639A1" w:rsidRPr="00F50332">
        <w:rPr>
          <w:rFonts w:ascii="Times New Roman" w:hAnsi="Times New Roman" w:cs="Times New Roman"/>
          <w:sz w:val="28"/>
          <w:szCs w:val="28"/>
          <w:lang w:val="kk-KZ"/>
        </w:rPr>
        <w:t xml:space="preserve"> [1</w:t>
      </w:r>
      <w:r w:rsidR="008943C5" w:rsidRPr="00F50332">
        <w:rPr>
          <w:rFonts w:ascii="Times New Roman" w:hAnsi="Times New Roman" w:cs="Times New Roman"/>
          <w:sz w:val="28"/>
          <w:szCs w:val="28"/>
          <w:lang w:val="kk-KZ"/>
        </w:rPr>
        <w:t>68</w:t>
      </w:r>
      <w:r w:rsidR="006639A1" w:rsidRPr="00F50332">
        <w:rPr>
          <w:rFonts w:ascii="Times New Roman" w:hAnsi="Times New Roman" w:cs="Times New Roman"/>
          <w:sz w:val="28"/>
          <w:szCs w:val="28"/>
          <w:lang w:val="kk-KZ"/>
        </w:rPr>
        <w:t>, 12]</w:t>
      </w:r>
      <w:r w:rsidRPr="00F50332">
        <w:rPr>
          <w:rFonts w:ascii="Times New Roman" w:hAnsi="Times New Roman" w:cs="Times New Roman"/>
          <w:sz w:val="28"/>
          <w:szCs w:val="28"/>
          <w:lang w:val="kk-KZ"/>
        </w:rPr>
        <w:t xml:space="preserve">. </w:t>
      </w:r>
    </w:p>
    <w:p w14:paraId="235ECDA9"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Шығарма тілінің шұрайлы болуына әсер еткен халықтың т</w:t>
      </w:r>
      <w:r w:rsidR="0086309A" w:rsidRPr="00F50332">
        <w:rPr>
          <w:rFonts w:ascii="Times New Roman" w:hAnsi="Times New Roman" w:cs="Times New Roman"/>
          <w:sz w:val="28"/>
          <w:szCs w:val="28"/>
          <w:lang w:val="kk-KZ"/>
        </w:rPr>
        <w:t>іл қазынасы екенін А.Нұрқатов дәл</w:t>
      </w:r>
      <w:r w:rsidRPr="00F50332">
        <w:rPr>
          <w:rFonts w:ascii="Times New Roman" w:hAnsi="Times New Roman" w:cs="Times New Roman"/>
          <w:sz w:val="28"/>
          <w:szCs w:val="28"/>
          <w:lang w:val="kk-KZ"/>
        </w:rPr>
        <w:t xml:space="preserve"> байқайды: «Қазақтың ғасырлар бойы жасалып, молығып </w:t>
      </w:r>
      <w:r w:rsidRPr="00F50332">
        <w:rPr>
          <w:rFonts w:ascii="Times New Roman" w:hAnsi="Times New Roman" w:cs="Times New Roman"/>
          <w:sz w:val="28"/>
          <w:szCs w:val="28"/>
          <w:lang w:val="kk-KZ"/>
        </w:rPr>
        <w:lastRenderedPageBreak/>
        <w:t xml:space="preserve">келген тіл байлығын жазушы жете игерген жəне сонысын өзінің романдарында мейлінше мол əрі шебер пайдаланған. Яғни, ол туған тілінің бойынан бейнелілік мол қуат тапты. Бұл заңды да. Өйткені қандай сөз суретшісі болмасын тыңнан тіл жасай алмақ емес. Бірақ ол халық тілін молықтырады, оны жаңа сөздермен, сөз тіркестерімен байытады, ол өз халқының тіл байлығын мол пайдалана отырып, қазақтың əдеби тілін жаңа биікке көтерді. Бұл ретте М. Əуезов романдарының атқарған рөлі ерекше. Жалпы алғанда, қазақтың қазіргі əдеби тілінің байлығы мен алуан түрлі қырын, оның суреттеушілік мүмкіншіліктерін М. Əуезовтің Абай туралы романдары мейлінше анық танытты» </w:t>
      </w:r>
      <w:r w:rsidR="008943C5" w:rsidRPr="00F50332">
        <w:rPr>
          <w:rFonts w:ascii="Times New Roman" w:hAnsi="Times New Roman" w:cs="Times New Roman"/>
          <w:sz w:val="28"/>
          <w:szCs w:val="28"/>
          <w:lang w:val="kk-KZ"/>
        </w:rPr>
        <w:t>[188</w:t>
      </w:r>
      <w:r w:rsidR="006639A1" w:rsidRPr="00F50332">
        <w:rPr>
          <w:rFonts w:ascii="Times New Roman" w:hAnsi="Times New Roman" w:cs="Times New Roman"/>
          <w:sz w:val="28"/>
          <w:szCs w:val="28"/>
          <w:lang w:val="kk-KZ"/>
        </w:rPr>
        <w:t>, 136]</w:t>
      </w:r>
      <w:r w:rsidR="003D38CA" w:rsidRPr="00F50332">
        <w:rPr>
          <w:rFonts w:ascii="Times New Roman" w:hAnsi="Times New Roman" w:cs="Times New Roman"/>
          <w:sz w:val="28"/>
          <w:szCs w:val="28"/>
          <w:lang w:val="kk-KZ"/>
        </w:rPr>
        <w:t xml:space="preserve"> – дейді.</w:t>
      </w:r>
    </w:p>
    <w:p w14:paraId="0704930E" w14:textId="77777777" w:rsidR="0025344E"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 тілінде көрініс тапқан тілдік-көркемдік қуаты жоғары құрылымдардың бірі – </w:t>
      </w:r>
      <w:r w:rsidRPr="00F50332">
        <w:rPr>
          <w:rFonts w:ascii="Times New Roman" w:hAnsi="Times New Roman" w:cs="Times New Roman"/>
          <w:i/>
          <w:iCs/>
          <w:sz w:val="28"/>
          <w:szCs w:val="28"/>
          <w:lang w:val="kk-KZ"/>
        </w:rPr>
        <w:t>вербалданған бейвербалды амалдар</w:t>
      </w:r>
      <w:r w:rsidRPr="00F50332">
        <w:rPr>
          <w:rFonts w:ascii="Times New Roman" w:hAnsi="Times New Roman" w:cs="Times New Roman"/>
          <w:sz w:val="28"/>
          <w:szCs w:val="28"/>
          <w:lang w:val="kk-KZ"/>
        </w:rPr>
        <w:t xml:space="preserve">. Бейвербалды амалдар – кез келген халықтың қатысым мәдениетінде тілмен (сөйлеумен) қатар қолданылатын коммуникацияның басты бірлігі.  </w:t>
      </w:r>
    </w:p>
    <w:p w14:paraId="558A3E93"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мәтінде жазушы шығарманың </w:t>
      </w:r>
      <w:r w:rsidR="003D38CA" w:rsidRPr="00F50332">
        <w:rPr>
          <w:rFonts w:ascii="Times New Roman" w:hAnsi="Times New Roman" w:cs="Times New Roman"/>
          <w:sz w:val="28"/>
          <w:szCs w:val="28"/>
          <w:lang w:val="kk-KZ"/>
        </w:rPr>
        <w:t>эмоционалды</w:t>
      </w:r>
      <w:r w:rsidRPr="00F50332">
        <w:rPr>
          <w:rFonts w:ascii="Times New Roman" w:hAnsi="Times New Roman" w:cs="Times New Roman"/>
          <w:sz w:val="28"/>
          <w:szCs w:val="28"/>
          <w:lang w:val="kk-KZ"/>
        </w:rPr>
        <w:t xml:space="preserve"> </w:t>
      </w:r>
      <w:r w:rsidR="003D38CA" w:rsidRPr="00F50332">
        <w:rPr>
          <w:rFonts w:ascii="Times New Roman" w:hAnsi="Times New Roman" w:cs="Times New Roman"/>
          <w:sz w:val="28"/>
          <w:szCs w:val="28"/>
          <w:lang w:val="kk-KZ"/>
        </w:rPr>
        <w:t>бояуын</w:t>
      </w:r>
      <w:r w:rsidRPr="00F50332">
        <w:rPr>
          <w:rFonts w:ascii="Times New Roman" w:hAnsi="Times New Roman" w:cs="Times New Roman"/>
          <w:sz w:val="28"/>
          <w:szCs w:val="28"/>
          <w:lang w:val="kk-KZ"/>
        </w:rPr>
        <w:t xml:space="preserve"> күшейтіп, кейіпкерлер мен оқиға желісін «тірілту» үшін қолданатын бірден-бір тәсіл – «тілдік емес құралдарға тіл бітіру». Шығармадағы паралингвистикалық құралдар тек түпнұсқа мәтінде ғана емес, аударма мәтінде де қызметі мен қуатын сақтауы қажет. Осы орайда көркем мәтіндегі қазақ халқына тән </w:t>
      </w:r>
      <w:r w:rsidR="00067330" w:rsidRPr="00F50332">
        <w:rPr>
          <w:rFonts w:ascii="Times New Roman" w:hAnsi="Times New Roman" w:cs="Times New Roman"/>
          <w:sz w:val="28"/>
          <w:szCs w:val="28"/>
          <w:lang w:val="kk-KZ"/>
        </w:rPr>
        <w:t>паралингвизмдердің</w:t>
      </w:r>
      <w:r w:rsidRPr="00F50332">
        <w:rPr>
          <w:rFonts w:ascii="Times New Roman" w:hAnsi="Times New Roman" w:cs="Times New Roman"/>
          <w:sz w:val="28"/>
          <w:szCs w:val="28"/>
          <w:lang w:val="kk-KZ"/>
        </w:rPr>
        <w:t xml:space="preserve"> басқа бір мәдениетте берілуін, яғни, аударылу деңгейін бағамдау үшін «Абай жолы» романының орыс тіліндегі аудармалары зерттеу дереккөзі болып отыр </w:t>
      </w:r>
      <w:r w:rsidR="008943C5" w:rsidRPr="00F50332">
        <w:rPr>
          <w:rFonts w:ascii="Times New Roman" w:hAnsi="Times New Roman" w:cs="Times New Roman"/>
          <w:sz w:val="28"/>
          <w:szCs w:val="28"/>
          <w:lang w:val="kk-KZ"/>
        </w:rPr>
        <w:t>[66</w:t>
      </w:r>
      <w:r w:rsidR="006639A1" w:rsidRPr="00F50332">
        <w:rPr>
          <w:rFonts w:ascii="Times New Roman" w:hAnsi="Times New Roman" w:cs="Times New Roman"/>
          <w:sz w:val="28"/>
          <w:szCs w:val="28"/>
          <w:lang w:val="kk-KZ"/>
        </w:rPr>
        <w:t>, 121]</w:t>
      </w:r>
      <w:r w:rsidRPr="00F50332">
        <w:rPr>
          <w:rFonts w:ascii="Times New Roman" w:hAnsi="Times New Roman" w:cs="Times New Roman"/>
          <w:sz w:val="28"/>
          <w:szCs w:val="28"/>
          <w:lang w:val="kk-KZ"/>
        </w:rPr>
        <w:t xml:space="preserve">. </w:t>
      </w:r>
    </w:p>
    <w:p w14:paraId="338F79F9" w14:textId="77777777" w:rsidR="003D38CA" w:rsidRPr="00F50332" w:rsidRDefault="0006733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 теориясының Гер</w:t>
      </w:r>
      <w:r w:rsidR="00814F6F" w:rsidRPr="00F50332">
        <w:rPr>
          <w:rFonts w:ascii="Times New Roman" w:hAnsi="Times New Roman" w:cs="Times New Roman"/>
          <w:sz w:val="28"/>
          <w:szCs w:val="28"/>
          <w:lang w:val="kk-KZ"/>
        </w:rPr>
        <w:t>манияда ғана емес, бүкіл Еуропада дамуына үлкен ықпал еткен белгілі неміс лингвисті О.</w:t>
      </w:r>
      <w:r w:rsidR="003D38CA"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Каде аударманың бірлігін «транслатема» деп атайды. «Транслатема» аударылып отырға</w:t>
      </w:r>
      <w:r w:rsidRPr="00F50332">
        <w:rPr>
          <w:rFonts w:ascii="Times New Roman" w:hAnsi="Times New Roman" w:cs="Times New Roman"/>
          <w:sz w:val="28"/>
          <w:szCs w:val="28"/>
          <w:lang w:val="kk-KZ"/>
        </w:rPr>
        <w:t xml:space="preserve">н элементтің әрі шығыс тілдегі </w:t>
      </w:r>
      <w:r w:rsidR="00814F6F" w:rsidRPr="00F50332">
        <w:rPr>
          <w:rFonts w:ascii="Times New Roman" w:hAnsi="Times New Roman" w:cs="Times New Roman"/>
          <w:sz w:val="28"/>
          <w:szCs w:val="28"/>
          <w:lang w:val="kk-KZ"/>
        </w:rPr>
        <w:t xml:space="preserve">, әрі аударылатын тілдегі мазмұны мен тұрпатын қамтиды. Зерттеуімізге негіз болып отырған бейвербалды амалдардың түпнұсқа және аударма мәтіндегі көрінісін «транслатема» ретінде қарастыруға болады. Ғалым аударманы қатысушылары әртүрлі тілдік кодтарға ие </w:t>
      </w:r>
      <w:r w:rsidR="00814F6F" w:rsidRPr="00F50332">
        <w:rPr>
          <w:rFonts w:ascii="Times New Roman" w:hAnsi="Times New Roman" w:cs="Times New Roman"/>
          <w:i/>
          <w:iCs/>
          <w:sz w:val="28"/>
          <w:szCs w:val="28"/>
          <w:lang w:val="kk-KZ"/>
        </w:rPr>
        <w:t>ектілді коммуникация</w:t>
      </w:r>
      <w:r w:rsidR="00814F6F" w:rsidRPr="00F50332">
        <w:rPr>
          <w:rFonts w:ascii="Times New Roman" w:hAnsi="Times New Roman" w:cs="Times New Roman"/>
          <w:sz w:val="28"/>
          <w:szCs w:val="28"/>
          <w:lang w:val="kk-KZ"/>
        </w:rPr>
        <w:t xml:space="preserve"> деп есептейді. Мәтінді </w:t>
      </w:r>
      <w:r w:rsidR="00814F6F" w:rsidRPr="00F50332">
        <w:rPr>
          <w:rFonts w:ascii="Times New Roman" w:hAnsi="Times New Roman" w:cs="Times New Roman"/>
          <w:i/>
          <w:iCs/>
          <w:sz w:val="28"/>
          <w:szCs w:val="28"/>
          <w:lang w:val="kk-KZ"/>
        </w:rPr>
        <w:t>коммуникат</w:t>
      </w:r>
      <w:r w:rsidR="00814F6F" w:rsidRPr="00F50332">
        <w:rPr>
          <w:rFonts w:ascii="Times New Roman" w:hAnsi="Times New Roman" w:cs="Times New Roman"/>
          <w:sz w:val="28"/>
          <w:szCs w:val="28"/>
          <w:lang w:val="kk-KZ"/>
        </w:rPr>
        <w:t xml:space="preserve"> деп атай келе, коммуникаттың мазмұны – мән, формасы – тілдік таңбалар мен олардың мағынасының тізбегі екенін айтады. </w:t>
      </w:r>
    </w:p>
    <w:p w14:paraId="224726DE" w14:textId="77777777" w:rsidR="00FA7BC6" w:rsidRPr="00F50332" w:rsidRDefault="00FA7BC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i/>
          <w:sz w:val="28"/>
          <w:szCs w:val="28"/>
          <w:lang w:val="kk-KZ"/>
        </w:rPr>
        <w:t xml:space="preserve">Әдеби туындының аудармасын тілдік бірліктері негізінде қарастыруды </w:t>
      </w:r>
      <w:r w:rsidRPr="00424726">
        <w:rPr>
          <w:rFonts w:ascii="Times New Roman" w:hAnsi="Times New Roman" w:cs="Times New Roman"/>
          <w:i/>
          <w:iCs/>
          <w:sz w:val="28"/>
          <w:szCs w:val="28"/>
          <w:lang w:val="kk-KZ"/>
        </w:rPr>
        <w:t>көркем аударманың микроанализі</w:t>
      </w:r>
      <w:r w:rsidRPr="00424726">
        <w:rPr>
          <w:rFonts w:ascii="Times New Roman" w:hAnsi="Times New Roman" w:cs="Times New Roman"/>
          <w:i/>
          <w:sz w:val="28"/>
          <w:szCs w:val="28"/>
          <w:lang w:val="kk-KZ"/>
        </w:rPr>
        <w:t xml:space="preserve"> деп бағалауға болады</w:t>
      </w:r>
      <w:r w:rsidRPr="00424726">
        <w:rPr>
          <w:rFonts w:ascii="Times New Roman" w:hAnsi="Times New Roman" w:cs="Times New Roman"/>
          <w:sz w:val="28"/>
          <w:szCs w:val="28"/>
          <w:lang w:val="kk-KZ"/>
        </w:rPr>
        <w:t>. Себебі</w:t>
      </w:r>
      <w:r w:rsidRPr="00F50332">
        <w:rPr>
          <w:rFonts w:ascii="Times New Roman" w:hAnsi="Times New Roman" w:cs="Times New Roman"/>
          <w:sz w:val="28"/>
          <w:szCs w:val="28"/>
          <w:lang w:val="kk-KZ"/>
        </w:rPr>
        <w:t xml:space="preserve"> әр сөз – шығарманың архитектоникасын құраушы компонент болғандықтан, тұтас аудармаға зор ықпал етеді.</w:t>
      </w:r>
    </w:p>
    <w:p w14:paraId="1EAACB39" w14:textId="77777777" w:rsidR="00537E4B"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 мәтіннің кез келген элементі лингвистикалық аударматанудың зерттеу нысаны бола алмайды. </w:t>
      </w:r>
      <w:r w:rsidR="00922DDB" w:rsidRPr="00F50332">
        <w:rPr>
          <w:rFonts w:ascii="Times New Roman" w:hAnsi="Times New Roman" w:cs="Times New Roman"/>
          <w:sz w:val="28"/>
          <w:szCs w:val="28"/>
          <w:lang w:val="kk-KZ"/>
        </w:rPr>
        <w:t xml:space="preserve">Профессор </w:t>
      </w:r>
      <w:r w:rsidRPr="00F50332">
        <w:rPr>
          <w:rFonts w:ascii="Times New Roman" w:hAnsi="Times New Roman" w:cs="Times New Roman"/>
          <w:sz w:val="28"/>
          <w:szCs w:val="28"/>
          <w:lang w:val="kk-KZ"/>
        </w:rPr>
        <w:t>А.Алдаш дәл атап өткендей</w:t>
      </w:r>
      <w:r w:rsidR="00922DDB"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«талдау үшін мәтіндегі кез келген тілдік единица емес, рухани-материалдық мәдениеттің нышаны бар, ұлттық мәдениеттің тілдегі көрінісін белгілейтін тілдік фактілер (лингвокультуремалар)» алынуы және «тіл жүйесіндегі дербес лексикалық единица ретінде емес, қолданысқа түскен элемент (функционирование в речи) </w:t>
      </w:r>
      <w:r w:rsidR="00067330" w:rsidRPr="00F50332">
        <w:rPr>
          <w:rFonts w:ascii="Times New Roman" w:hAnsi="Times New Roman" w:cs="Times New Roman"/>
          <w:sz w:val="28"/>
          <w:szCs w:val="28"/>
          <w:lang w:val="kk-KZ"/>
        </w:rPr>
        <w:t xml:space="preserve">ретінде </w:t>
      </w:r>
      <w:r w:rsidRPr="00F50332">
        <w:rPr>
          <w:rFonts w:ascii="Times New Roman" w:hAnsi="Times New Roman" w:cs="Times New Roman"/>
          <w:sz w:val="28"/>
          <w:szCs w:val="28"/>
          <w:lang w:val="kk-KZ"/>
        </w:rPr>
        <w:t xml:space="preserve">танылуы» қажет </w:t>
      </w:r>
      <w:r w:rsidR="008943C5" w:rsidRPr="00F50332">
        <w:rPr>
          <w:rFonts w:ascii="Times New Roman" w:hAnsi="Times New Roman" w:cs="Times New Roman"/>
          <w:sz w:val="28"/>
          <w:szCs w:val="28"/>
          <w:lang w:val="kk-KZ"/>
        </w:rPr>
        <w:t>[117</w:t>
      </w:r>
      <w:r w:rsidR="006639A1" w:rsidRPr="00F50332">
        <w:rPr>
          <w:rFonts w:ascii="Times New Roman" w:hAnsi="Times New Roman" w:cs="Times New Roman"/>
          <w:sz w:val="28"/>
          <w:szCs w:val="28"/>
          <w:lang w:val="kk-KZ"/>
        </w:rPr>
        <w:t>, 9]</w:t>
      </w:r>
      <w:r w:rsidRPr="00F50332">
        <w:rPr>
          <w:rFonts w:ascii="Times New Roman" w:hAnsi="Times New Roman" w:cs="Times New Roman"/>
          <w:sz w:val="28"/>
          <w:szCs w:val="28"/>
          <w:lang w:val="kk-KZ"/>
        </w:rPr>
        <w:t xml:space="preserve">. </w:t>
      </w:r>
      <w:r w:rsidR="00922DDB" w:rsidRPr="00F50332">
        <w:rPr>
          <w:rFonts w:ascii="Times New Roman" w:hAnsi="Times New Roman" w:cs="Times New Roman"/>
          <w:sz w:val="28"/>
          <w:szCs w:val="28"/>
          <w:lang w:val="kk-KZ"/>
        </w:rPr>
        <w:t xml:space="preserve">Паралингвизмдер бұл тұрғыдан ғалым атап өткен талаптарға толық сай келеді. </w:t>
      </w:r>
    </w:p>
    <w:p w14:paraId="19430281" w14:textId="77777777" w:rsidR="00814F6F" w:rsidRPr="00F50332" w:rsidRDefault="00922DD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Аударманың ең басты талабы – түпнұсқаға жақын болуы, мазмұндық ауытқушылықтың болмауы. Сондықтан мә</w:t>
      </w:r>
      <w:r w:rsidR="00814F6F" w:rsidRPr="00F50332">
        <w:rPr>
          <w:rFonts w:ascii="Times New Roman" w:hAnsi="Times New Roman" w:cs="Times New Roman"/>
          <w:sz w:val="28"/>
          <w:szCs w:val="28"/>
          <w:lang w:val="kk-KZ"/>
        </w:rPr>
        <w:t xml:space="preserve">тіндегі </w:t>
      </w:r>
      <w:r w:rsidRPr="00F50332">
        <w:rPr>
          <w:rFonts w:ascii="Times New Roman" w:hAnsi="Times New Roman" w:cs="Times New Roman"/>
          <w:sz w:val="28"/>
          <w:szCs w:val="28"/>
          <w:lang w:val="kk-KZ"/>
        </w:rPr>
        <w:t>әрбір</w:t>
      </w:r>
      <w:r w:rsidR="00814F6F" w:rsidRPr="00F50332">
        <w:rPr>
          <w:rFonts w:ascii="Times New Roman" w:hAnsi="Times New Roman" w:cs="Times New Roman"/>
          <w:sz w:val="28"/>
          <w:szCs w:val="28"/>
          <w:lang w:val="kk-KZ"/>
        </w:rPr>
        <w:t xml:space="preserve"> элементтің аударылу сапасы </w:t>
      </w:r>
      <w:r w:rsidRPr="00F50332">
        <w:rPr>
          <w:rFonts w:ascii="Times New Roman" w:hAnsi="Times New Roman" w:cs="Times New Roman"/>
          <w:sz w:val="28"/>
          <w:szCs w:val="28"/>
          <w:lang w:val="kk-KZ"/>
        </w:rPr>
        <w:t>жалпы аударманың эквиваленттілігіне тікелей әсер етеді</w:t>
      </w:r>
      <w:r w:rsidR="00814F6F" w:rsidRPr="00F50332">
        <w:rPr>
          <w:rFonts w:ascii="Times New Roman" w:hAnsi="Times New Roman" w:cs="Times New Roman"/>
          <w:sz w:val="28"/>
          <w:szCs w:val="28"/>
          <w:lang w:val="kk-KZ"/>
        </w:rPr>
        <w:t xml:space="preserve">. </w:t>
      </w:r>
      <w:r w:rsidR="00391228" w:rsidRPr="00F50332">
        <w:rPr>
          <w:rFonts w:ascii="Times New Roman" w:hAnsi="Times New Roman" w:cs="Times New Roman"/>
          <w:sz w:val="28"/>
          <w:szCs w:val="28"/>
          <w:lang w:val="kk-KZ"/>
        </w:rPr>
        <w:t>Баламаның</w:t>
      </w:r>
      <w:r w:rsidR="00391228" w:rsidRPr="00F50332">
        <w:rPr>
          <w:rFonts w:ascii="Times New Roman" w:hAnsi="Times New Roman" w:cs="Times New Roman"/>
          <w:b/>
          <w:bCs/>
          <w:i/>
          <w:iCs/>
          <w:sz w:val="28"/>
          <w:szCs w:val="28"/>
          <w:lang w:val="kk-KZ"/>
        </w:rPr>
        <w:t xml:space="preserve"> </w:t>
      </w:r>
      <w:r w:rsidR="00391228" w:rsidRPr="00F50332">
        <w:rPr>
          <w:rFonts w:ascii="Times New Roman" w:hAnsi="Times New Roman" w:cs="Times New Roman"/>
          <w:i/>
          <w:iCs/>
          <w:sz w:val="28"/>
          <w:szCs w:val="28"/>
          <w:lang w:val="kk-KZ"/>
        </w:rPr>
        <w:t>толық балама</w:t>
      </w:r>
      <w:r w:rsidR="00391228" w:rsidRPr="00F50332">
        <w:rPr>
          <w:rFonts w:ascii="Times New Roman" w:hAnsi="Times New Roman" w:cs="Times New Roman"/>
          <w:b/>
          <w:bCs/>
          <w:i/>
          <w:iCs/>
          <w:sz w:val="28"/>
          <w:szCs w:val="28"/>
          <w:lang w:val="kk-KZ"/>
        </w:rPr>
        <w:t xml:space="preserve">, </w:t>
      </w:r>
      <w:r w:rsidR="00391228" w:rsidRPr="00F50332">
        <w:rPr>
          <w:rFonts w:ascii="Times New Roman" w:hAnsi="Times New Roman" w:cs="Times New Roman"/>
          <w:i/>
          <w:iCs/>
          <w:sz w:val="28"/>
          <w:szCs w:val="28"/>
          <w:lang w:val="kk-KZ"/>
        </w:rPr>
        <w:t>абсолютті балама, контекстуалды балама, формалды балама, баламасыз лексика, ішінара сәйкестік, лексикалық алмастырулар</w:t>
      </w:r>
      <w:r w:rsidR="00391228" w:rsidRPr="00F50332">
        <w:rPr>
          <w:rFonts w:ascii="Times New Roman" w:hAnsi="Times New Roman" w:cs="Times New Roman"/>
          <w:sz w:val="28"/>
          <w:szCs w:val="28"/>
          <w:lang w:val="kk-KZ"/>
        </w:rPr>
        <w:t xml:space="preserve"> сынды түрлері бар. </w:t>
      </w:r>
      <w:r w:rsidR="00814F6F" w:rsidRPr="00F50332">
        <w:rPr>
          <w:rFonts w:ascii="Times New Roman" w:hAnsi="Times New Roman" w:cs="Times New Roman"/>
          <w:sz w:val="28"/>
          <w:szCs w:val="28"/>
          <w:lang w:val="kk-KZ"/>
        </w:rPr>
        <w:t>В.Н.</w:t>
      </w:r>
      <w:r w:rsidR="00067330"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Комиссаров аударма түпнұсқаға барынша сәйкес болу</w:t>
      </w:r>
      <w:r w:rsidR="00067330" w:rsidRPr="00F50332">
        <w:rPr>
          <w:rFonts w:ascii="Times New Roman" w:hAnsi="Times New Roman" w:cs="Times New Roman"/>
          <w:sz w:val="28"/>
          <w:szCs w:val="28"/>
          <w:lang w:val="kk-KZ"/>
        </w:rPr>
        <w:t>ы</w:t>
      </w:r>
      <w:r w:rsidR="00814F6F" w:rsidRPr="00F50332">
        <w:rPr>
          <w:rFonts w:ascii="Times New Roman" w:hAnsi="Times New Roman" w:cs="Times New Roman"/>
          <w:sz w:val="28"/>
          <w:szCs w:val="28"/>
          <w:lang w:val="kk-KZ"/>
        </w:rPr>
        <w:t xml:space="preserve"> үшін мынадай маңызды бөліктері сақталу</w:t>
      </w:r>
      <w:r w:rsidR="008B020F" w:rsidRPr="00F50332">
        <w:rPr>
          <w:rFonts w:ascii="Times New Roman" w:hAnsi="Times New Roman" w:cs="Times New Roman"/>
          <w:sz w:val="28"/>
          <w:szCs w:val="28"/>
          <w:lang w:val="kk-KZ"/>
        </w:rPr>
        <w:t>ы</w:t>
      </w:r>
      <w:r w:rsidR="00814F6F" w:rsidRPr="00F50332">
        <w:rPr>
          <w:rFonts w:ascii="Times New Roman" w:hAnsi="Times New Roman" w:cs="Times New Roman"/>
          <w:sz w:val="28"/>
          <w:szCs w:val="28"/>
          <w:lang w:val="kk-KZ"/>
        </w:rPr>
        <w:t xml:space="preserve"> керек дейді:</w:t>
      </w:r>
    </w:p>
    <w:p w14:paraId="3AC3DC91" w14:textId="77777777" w:rsidR="00814F6F" w:rsidRPr="00F50332" w:rsidRDefault="00814F6F"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i/>
          <w:iCs/>
          <w:sz w:val="28"/>
          <w:szCs w:val="28"/>
          <w:lang w:val="kk-KZ"/>
        </w:rPr>
        <w:t>1) Коммуникацияның мақсаты;</w:t>
      </w:r>
    </w:p>
    <w:p w14:paraId="06F16804" w14:textId="77777777" w:rsidR="00814F6F" w:rsidRPr="00F50332" w:rsidRDefault="00814F6F"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i/>
          <w:iCs/>
          <w:sz w:val="28"/>
          <w:szCs w:val="28"/>
          <w:lang w:val="kk-KZ"/>
        </w:rPr>
        <w:t>2) Жағдаят;</w:t>
      </w:r>
    </w:p>
    <w:p w14:paraId="763023E9" w14:textId="77777777" w:rsidR="00814F6F" w:rsidRPr="00F50332" w:rsidRDefault="00814F6F"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i/>
          <w:iCs/>
          <w:sz w:val="28"/>
          <w:szCs w:val="28"/>
          <w:lang w:val="kk-KZ"/>
        </w:rPr>
        <w:t>3) Жағдаятты суреттеу тәсілі;</w:t>
      </w:r>
    </w:p>
    <w:p w14:paraId="2FDEA645" w14:textId="77777777" w:rsidR="00814F6F" w:rsidRPr="00F50332" w:rsidRDefault="00814F6F"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i/>
          <w:iCs/>
          <w:sz w:val="28"/>
          <w:szCs w:val="28"/>
          <w:lang w:val="kk-KZ"/>
        </w:rPr>
        <w:t>4) Синтаксистік құрылымның мағынасы;</w:t>
      </w:r>
    </w:p>
    <w:p w14:paraId="0B9D6C07"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 xml:space="preserve">5) Сөз семантикасы </w:t>
      </w:r>
      <w:r w:rsidR="008943C5" w:rsidRPr="00F50332">
        <w:rPr>
          <w:rFonts w:ascii="Times New Roman" w:hAnsi="Times New Roman" w:cs="Times New Roman"/>
          <w:sz w:val="28"/>
          <w:szCs w:val="28"/>
          <w:lang w:val="kk-KZ"/>
        </w:rPr>
        <w:t>[188</w:t>
      </w:r>
      <w:r w:rsidRPr="00F50332">
        <w:rPr>
          <w:rFonts w:ascii="Times New Roman" w:hAnsi="Times New Roman" w:cs="Times New Roman"/>
          <w:sz w:val="28"/>
          <w:szCs w:val="28"/>
          <w:lang w:val="kk-KZ"/>
        </w:rPr>
        <w:t>, 55-56].</w:t>
      </w:r>
    </w:p>
    <w:p w14:paraId="3145FC8B" w14:textId="77777777" w:rsidR="0025344E" w:rsidRPr="00F50332" w:rsidRDefault="00922DD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w:t>
      </w:r>
      <w:r w:rsidR="00067330" w:rsidRPr="00F50332">
        <w:rPr>
          <w:rFonts w:ascii="Times New Roman" w:hAnsi="Times New Roman" w:cs="Times New Roman"/>
          <w:sz w:val="28"/>
          <w:szCs w:val="28"/>
          <w:lang w:val="kk-KZ"/>
        </w:rPr>
        <w:t xml:space="preserve">ейвербалды амалдар мәтіндегі коммуникативтік жағдаяттың негізгі компоненті болғандықтан, бұл бөліктердің әрқайсысы паралингвизмдердің </w:t>
      </w:r>
      <w:r w:rsidR="00026B32" w:rsidRPr="00F50332">
        <w:rPr>
          <w:rFonts w:ascii="Times New Roman" w:hAnsi="Times New Roman" w:cs="Times New Roman"/>
          <w:sz w:val="28"/>
          <w:szCs w:val="28"/>
          <w:lang w:val="kk-KZ"/>
        </w:rPr>
        <w:t>аудармасында да ескерілуі тиіс. Аударманың сапалық көрсеткіші саналатын</w:t>
      </w:r>
      <w:r w:rsidR="00814F6F" w:rsidRPr="00F50332">
        <w:rPr>
          <w:rFonts w:ascii="Times New Roman" w:hAnsi="Times New Roman" w:cs="Times New Roman"/>
          <w:sz w:val="28"/>
          <w:szCs w:val="28"/>
          <w:lang w:val="kk-KZ"/>
        </w:rPr>
        <w:t xml:space="preserve"> </w:t>
      </w:r>
      <w:r w:rsidR="00026B32" w:rsidRPr="00F50332">
        <w:rPr>
          <w:rFonts w:ascii="Times New Roman" w:hAnsi="Times New Roman" w:cs="Times New Roman"/>
          <w:sz w:val="28"/>
          <w:szCs w:val="28"/>
          <w:lang w:val="kk-KZ"/>
        </w:rPr>
        <w:t>«эквивалент»</w:t>
      </w:r>
      <w:r w:rsidR="00814F6F" w:rsidRPr="00F50332">
        <w:rPr>
          <w:rFonts w:ascii="Times New Roman" w:hAnsi="Times New Roman" w:cs="Times New Roman"/>
          <w:sz w:val="28"/>
          <w:szCs w:val="28"/>
          <w:lang w:val="kk-KZ"/>
        </w:rPr>
        <w:t xml:space="preserve"> термині – «equi-valence», яғни «equal value» сөзінен шыққан. Оның мағынасы </w:t>
      </w:r>
      <w:r w:rsidR="00067330"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құндылығы</w:t>
      </w:r>
      <w:r w:rsidR="00067330" w:rsidRPr="00F50332">
        <w:rPr>
          <w:rFonts w:ascii="Times New Roman" w:hAnsi="Times New Roman" w:cs="Times New Roman"/>
          <w:sz w:val="28"/>
          <w:szCs w:val="28"/>
          <w:lang w:val="kk-KZ"/>
        </w:rPr>
        <w:t xml:space="preserve"> бірдей, тең»</w:t>
      </w:r>
      <w:r w:rsidR="00814F6F" w:rsidRPr="00F50332">
        <w:rPr>
          <w:rFonts w:ascii="Times New Roman" w:hAnsi="Times New Roman" w:cs="Times New Roman"/>
          <w:sz w:val="28"/>
          <w:szCs w:val="28"/>
          <w:lang w:val="kk-KZ"/>
        </w:rPr>
        <w:t xml:space="preserve">, яғни аударма нұсқаның тілдік-мәдени құндылығы түпнұсқамен тең дәрежеде </w:t>
      </w:r>
      <w:r w:rsidR="00814F6F" w:rsidRPr="00424726">
        <w:rPr>
          <w:rFonts w:ascii="Times New Roman" w:hAnsi="Times New Roman" w:cs="Times New Roman"/>
          <w:sz w:val="28"/>
          <w:szCs w:val="28"/>
          <w:lang w:val="kk-KZ"/>
        </w:rPr>
        <w:t xml:space="preserve">болуы қажет дегенді білдіреді. Эквивалент ұғымы әрі форманы, әрі функцияны қамтиды. </w:t>
      </w:r>
      <w:r w:rsidR="00814F6F" w:rsidRPr="00424726">
        <w:rPr>
          <w:rFonts w:ascii="Times New Roman" w:hAnsi="Times New Roman" w:cs="Times New Roman"/>
          <w:i/>
          <w:sz w:val="28"/>
          <w:szCs w:val="28"/>
          <w:lang w:val="kk-KZ"/>
        </w:rPr>
        <w:t>Формалды эквивалентке</w:t>
      </w:r>
      <w:r w:rsidR="00814F6F" w:rsidRPr="00424726">
        <w:rPr>
          <w:rFonts w:ascii="Times New Roman" w:hAnsi="Times New Roman" w:cs="Times New Roman"/>
          <w:sz w:val="28"/>
          <w:szCs w:val="28"/>
          <w:lang w:val="kk-KZ"/>
        </w:rPr>
        <w:t xml:space="preserve"> аударылып отырған нысанның сөз саны мен грамматикалық құрылысының түпнұсқаға толық сәйкес келуі жатса, </w:t>
      </w:r>
      <w:r w:rsidR="00814F6F" w:rsidRPr="00424726">
        <w:rPr>
          <w:rFonts w:ascii="Times New Roman" w:hAnsi="Times New Roman" w:cs="Times New Roman"/>
          <w:i/>
          <w:sz w:val="28"/>
          <w:szCs w:val="28"/>
          <w:lang w:val="kk-KZ"/>
        </w:rPr>
        <w:t>функциялық эквивалент</w:t>
      </w:r>
      <w:r w:rsidR="00814F6F" w:rsidRPr="00424726">
        <w:rPr>
          <w:rFonts w:ascii="Times New Roman" w:hAnsi="Times New Roman" w:cs="Times New Roman"/>
          <w:sz w:val="28"/>
          <w:szCs w:val="28"/>
          <w:lang w:val="kk-KZ"/>
        </w:rPr>
        <w:t xml:space="preserve"> аударылып отырған нысанның екінші тілде бірінші тілдегідей мағынаға ие болып, сәйкес қызмет атқаруын білдіреді. Мысалы, батыс Еуропа халықтары үшін «бас изеу» вербалды амалы келісуді білдірсе, түрік халқы үшін</w:t>
      </w:r>
      <w:r w:rsidR="00814F6F" w:rsidRPr="00F50332">
        <w:rPr>
          <w:rFonts w:ascii="Times New Roman" w:hAnsi="Times New Roman" w:cs="Times New Roman"/>
          <w:sz w:val="28"/>
          <w:szCs w:val="28"/>
          <w:lang w:val="kk-KZ"/>
        </w:rPr>
        <w:t xml:space="preserve"> келіспеуді білдіреді. Осындай мәдени ерекшеліктерге кездескенде, формадан гөрі функцияға басымдық беру қажет. Әсіресе, көркем аудармада формалды эквивалент табу немесе тудыру сәтті шешім бола бермейді. «Формалды эквивалентке» қарама-қарсы түсінік ретінде динамикалы эквивалентті атай аламыз. </w:t>
      </w:r>
    </w:p>
    <w:p w14:paraId="64F63C95"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Мәдениетке бейімдеп аударуды америкалық лингвист Е.</w:t>
      </w:r>
      <w:r w:rsidR="0006733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w:t>
      </w:r>
      <w:r w:rsidR="006C5000" w:rsidRPr="00F50332">
        <w:rPr>
          <w:rFonts w:ascii="Times New Roman" w:hAnsi="Times New Roman" w:cs="Times New Roman"/>
          <w:sz w:val="28"/>
          <w:szCs w:val="28"/>
          <w:lang w:val="kk-KZ"/>
        </w:rPr>
        <w:t>ай</w:t>
      </w:r>
      <w:r w:rsidRPr="00F50332">
        <w:rPr>
          <w:rFonts w:ascii="Times New Roman" w:hAnsi="Times New Roman" w:cs="Times New Roman"/>
          <w:sz w:val="28"/>
          <w:szCs w:val="28"/>
          <w:lang w:val="kk-KZ"/>
        </w:rPr>
        <w:t>да «табиғи эквивалент» (natural equivalence) деп те атайды</w:t>
      </w:r>
      <w:r w:rsidR="00026B32" w:rsidRPr="00F50332">
        <w:rPr>
          <w:rFonts w:ascii="Times New Roman" w:hAnsi="Times New Roman" w:cs="Times New Roman"/>
          <w:sz w:val="28"/>
          <w:szCs w:val="28"/>
          <w:lang w:val="kk-KZ"/>
        </w:rPr>
        <w:t>. Е.</w:t>
      </w:r>
      <w:r w:rsidR="00D01E39" w:rsidRPr="00F50332">
        <w:rPr>
          <w:rFonts w:ascii="Times New Roman" w:hAnsi="Times New Roman" w:cs="Times New Roman"/>
          <w:sz w:val="28"/>
          <w:szCs w:val="28"/>
          <w:lang w:val="kk-KZ"/>
        </w:rPr>
        <w:t xml:space="preserve"> </w:t>
      </w:r>
      <w:r w:rsidR="006C5000" w:rsidRPr="00F50332">
        <w:rPr>
          <w:rFonts w:ascii="Times New Roman" w:hAnsi="Times New Roman" w:cs="Times New Roman"/>
          <w:sz w:val="28"/>
          <w:szCs w:val="28"/>
          <w:lang w:val="kk-KZ"/>
        </w:rPr>
        <w:t>Най</w:t>
      </w:r>
      <w:r w:rsidR="00026B32" w:rsidRPr="00F50332">
        <w:rPr>
          <w:rFonts w:ascii="Times New Roman" w:hAnsi="Times New Roman" w:cs="Times New Roman"/>
          <w:sz w:val="28"/>
          <w:szCs w:val="28"/>
          <w:lang w:val="kk-KZ"/>
        </w:rPr>
        <w:t>да:</w:t>
      </w:r>
      <w:r w:rsidRPr="00F50332">
        <w:rPr>
          <w:rFonts w:ascii="Times New Roman" w:hAnsi="Times New Roman" w:cs="Times New Roman"/>
          <w:sz w:val="28"/>
          <w:szCs w:val="28"/>
          <w:lang w:val="kk-KZ"/>
        </w:rPr>
        <w:t xml:space="preserve"> «Аударма шығыс тілдегі ойды дәл жеткізе алатын мағынасы ең жақыны табиғи эквивалентті табуға негізделеді» - </w:t>
      </w:r>
      <w:r w:rsidR="00067330" w:rsidRPr="00F50332">
        <w:rPr>
          <w:rFonts w:ascii="Times New Roman" w:hAnsi="Times New Roman" w:cs="Times New Roman"/>
          <w:sz w:val="28"/>
          <w:szCs w:val="28"/>
          <w:lang w:val="kk-KZ"/>
        </w:rPr>
        <w:t>деп есептейді</w:t>
      </w:r>
      <w:r w:rsidRPr="00F50332">
        <w:rPr>
          <w:rFonts w:ascii="Times New Roman" w:hAnsi="Times New Roman" w:cs="Times New Roman"/>
          <w:sz w:val="28"/>
          <w:szCs w:val="28"/>
          <w:lang w:val="kk-KZ"/>
        </w:rPr>
        <w:t xml:space="preserve"> </w:t>
      </w:r>
      <w:r w:rsidR="008943C5" w:rsidRPr="00F50332">
        <w:rPr>
          <w:rFonts w:ascii="Times New Roman" w:hAnsi="Times New Roman" w:cs="Times New Roman"/>
          <w:sz w:val="28"/>
          <w:szCs w:val="28"/>
          <w:lang w:val="kk-KZ"/>
        </w:rPr>
        <w:t>[190</w:t>
      </w:r>
      <w:r w:rsidR="006639A1" w:rsidRPr="00F50332">
        <w:rPr>
          <w:rFonts w:ascii="Times New Roman" w:hAnsi="Times New Roman" w:cs="Times New Roman"/>
          <w:sz w:val="28"/>
          <w:szCs w:val="28"/>
          <w:lang w:val="kk-KZ"/>
        </w:rPr>
        <w:t>, 12]</w:t>
      </w:r>
      <w:r w:rsidRPr="00F50332">
        <w:rPr>
          <w:rFonts w:ascii="Times New Roman" w:hAnsi="Times New Roman" w:cs="Times New Roman"/>
          <w:sz w:val="28"/>
          <w:szCs w:val="28"/>
          <w:lang w:val="kk-KZ"/>
        </w:rPr>
        <w:t>.</w:t>
      </w:r>
    </w:p>
    <w:p w14:paraId="557F0309" w14:textId="77777777" w:rsidR="00FA7BC6" w:rsidRPr="00F50332" w:rsidRDefault="00FA7BC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Ньюмарктың семантикалық және коммуникативтік аударма терминдері де жоғарыда аталған ұғымдармен сай келеді </w:t>
      </w:r>
      <w:r w:rsidR="006639A1" w:rsidRPr="00F50332">
        <w:rPr>
          <w:rFonts w:ascii="Times New Roman" w:hAnsi="Times New Roman" w:cs="Times New Roman"/>
          <w:sz w:val="28"/>
          <w:szCs w:val="28"/>
          <w:lang w:val="kk-KZ"/>
        </w:rPr>
        <w:t>[156, 39]</w:t>
      </w:r>
      <w:r w:rsidRPr="00F50332">
        <w:rPr>
          <w:rFonts w:ascii="Times New Roman" w:hAnsi="Times New Roman" w:cs="Times New Roman"/>
          <w:sz w:val="28"/>
          <w:szCs w:val="28"/>
          <w:lang w:val="kk-KZ"/>
        </w:rPr>
        <w:t xml:space="preserve">. Аталған екі зерттеушінің бағыттарындағы ерекшелік Ньюмарк бұрынғы «сөзбе-сөз» аударманы сапалы аударма жасаудың жалғыз жолы деген көзқарасты берік ұстанады. </w:t>
      </w:r>
    </w:p>
    <w:p w14:paraId="04A4411F"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Белгілі т</w:t>
      </w:r>
      <w:r w:rsidR="00067330" w:rsidRPr="00424726">
        <w:rPr>
          <w:rFonts w:ascii="Times New Roman" w:hAnsi="Times New Roman" w:cs="Times New Roman"/>
          <w:sz w:val="28"/>
          <w:szCs w:val="28"/>
          <w:lang w:val="kk-KZ"/>
        </w:rPr>
        <w:t>ілтанушы О.</w:t>
      </w:r>
      <w:r w:rsidRPr="00424726">
        <w:rPr>
          <w:rFonts w:ascii="Times New Roman" w:hAnsi="Times New Roman" w:cs="Times New Roman"/>
          <w:sz w:val="28"/>
          <w:szCs w:val="28"/>
          <w:lang w:val="kk-KZ"/>
        </w:rPr>
        <w:t xml:space="preserve"> Каде эквиваленттіліктің </w:t>
      </w:r>
      <w:r w:rsidR="00026B32" w:rsidRPr="00424726">
        <w:rPr>
          <w:rFonts w:ascii="Times New Roman" w:hAnsi="Times New Roman" w:cs="Times New Roman"/>
          <w:sz w:val="28"/>
          <w:szCs w:val="28"/>
          <w:lang w:val="kk-KZ"/>
        </w:rPr>
        <w:t>құрамына қарай төрт</w:t>
      </w:r>
      <w:r w:rsidRPr="00424726">
        <w:rPr>
          <w:rFonts w:ascii="Times New Roman" w:hAnsi="Times New Roman" w:cs="Times New Roman"/>
          <w:sz w:val="28"/>
          <w:szCs w:val="28"/>
          <w:lang w:val="kk-KZ"/>
        </w:rPr>
        <w:t xml:space="preserve"> түріне тоқталады </w:t>
      </w:r>
      <w:r w:rsidR="006639A1" w:rsidRPr="00424726">
        <w:rPr>
          <w:rFonts w:ascii="Times New Roman" w:hAnsi="Times New Roman" w:cs="Times New Roman"/>
          <w:sz w:val="28"/>
          <w:szCs w:val="28"/>
          <w:lang w:val="kk-KZ"/>
        </w:rPr>
        <w:t>[</w:t>
      </w:r>
      <w:r w:rsidR="008943C5" w:rsidRPr="00424726">
        <w:rPr>
          <w:rFonts w:ascii="Times New Roman" w:hAnsi="Times New Roman" w:cs="Times New Roman"/>
          <w:sz w:val="28"/>
          <w:szCs w:val="28"/>
          <w:lang w:val="kk-KZ"/>
        </w:rPr>
        <w:t>191</w:t>
      </w:r>
      <w:r w:rsidR="006639A1" w:rsidRPr="00424726">
        <w:rPr>
          <w:rFonts w:ascii="Times New Roman" w:hAnsi="Times New Roman" w:cs="Times New Roman"/>
          <w:sz w:val="28"/>
          <w:szCs w:val="28"/>
          <w:lang w:val="kk-KZ"/>
        </w:rPr>
        <w:t>]</w:t>
      </w:r>
    </w:p>
    <w:p w14:paraId="2C62F55D"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1. Бірге-бір</w:t>
      </w:r>
      <w:r w:rsidR="00D01E39" w:rsidRPr="00424726">
        <w:rPr>
          <w:rFonts w:ascii="Times New Roman" w:hAnsi="Times New Roman" w:cs="Times New Roman"/>
          <w:sz w:val="28"/>
          <w:szCs w:val="28"/>
          <w:lang w:val="kk-KZ"/>
        </w:rPr>
        <w:t xml:space="preserve"> (One-to-one/Eins-zu-Eins): ш</w:t>
      </w:r>
      <w:r w:rsidRPr="00424726">
        <w:rPr>
          <w:rFonts w:ascii="Times New Roman" w:hAnsi="Times New Roman" w:cs="Times New Roman"/>
          <w:sz w:val="28"/>
          <w:szCs w:val="28"/>
          <w:lang w:val="kk-KZ"/>
        </w:rPr>
        <w:t>ығыс тілдегі бір тілдік бірлікке аударылатын тілдің де бір тілдік бірлігінің сәйкес келуі. Мысалы,</w:t>
      </w:r>
      <w:r w:rsidRPr="00424726">
        <w:rPr>
          <w:rFonts w:ascii="Times New Roman" w:hAnsi="Times New Roman" w:cs="Times New Roman"/>
          <w:i/>
          <w:iCs/>
          <w:sz w:val="28"/>
          <w:szCs w:val="28"/>
          <w:lang w:val="kk-KZ"/>
        </w:rPr>
        <w:t xml:space="preserve"> бас шайқау – покачать головой</w:t>
      </w:r>
      <w:r w:rsidRPr="00424726">
        <w:rPr>
          <w:rFonts w:ascii="Times New Roman" w:hAnsi="Times New Roman" w:cs="Times New Roman"/>
          <w:sz w:val="28"/>
          <w:szCs w:val="28"/>
          <w:lang w:val="kk-KZ"/>
        </w:rPr>
        <w:t>;</w:t>
      </w:r>
    </w:p>
    <w:p w14:paraId="6B6BC5FA"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2. Біреуге – бірнешеу немесе бірнешеуге – біреу</w:t>
      </w:r>
      <w:r w:rsidRPr="00424726">
        <w:rPr>
          <w:rFonts w:ascii="Times New Roman" w:hAnsi="Times New Roman" w:cs="Times New Roman"/>
          <w:sz w:val="28"/>
          <w:szCs w:val="28"/>
          <w:lang w:val="kk-KZ"/>
        </w:rPr>
        <w:t xml:space="preserve"> (One-to-several or </w:t>
      </w:r>
      <w:r w:rsidR="00D01E39" w:rsidRPr="00424726">
        <w:rPr>
          <w:rFonts w:ascii="Times New Roman" w:hAnsi="Times New Roman" w:cs="Times New Roman"/>
          <w:sz w:val="28"/>
          <w:szCs w:val="28"/>
          <w:lang w:val="kk-KZ"/>
        </w:rPr>
        <w:t>several-to-one/Viele-zu-Eins): ш</w:t>
      </w:r>
      <w:r w:rsidRPr="00424726">
        <w:rPr>
          <w:rFonts w:ascii="Times New Roman" w:hAnsi="Times New Roman" w:cs="Times New Roman"/>
          <w:sz w:val="28"/>
          <w:szCs w:val="28"/>
          <w:lang w:val="kk-KZ"/>
        </w:rPr>
        <w:t xml:space="preserve">ығыс тілдегі бір ұғымға аударылатын тілдегі бірнеше </w:t>
      </w:r>
      <w:r w:rsidRPr="00424726">
        <w:rPr>
          <w:rFonts w:ascii="Times New Roman" w:hAnsi="Times New Roman" w:cs="Times New Roman"/>
          <w:sz w:val="28"/>
          <w:szCs w:val="28"/>
          <w:lang w:val="kk-KZ"/>
        </w:rPr>
        <w:lastRenderedPageBreak/>
        <w:t xml:space="preserve">ұғымның сәйкес келуі немесе керісінше болуы. Мысалы: </w:t>
      </w:r>
      <w:r w:rsidR="00026B32" w:rsidRPr="00424726">
        <w:rPr>
          <w:rFonts w:ascii="Times New Roman" w:hAnsi="Times New Roman" w:cs="Times New Roman"/>
          <w:i/>
          <w:sz w:val="28"/>
          <w:szCs w:val="28"/>
          <w:lang w:val="kk-KZ"/>
        </w:rPr>
        <w:t>бас изеу, бас шұлғу –</w:t>
      </w:r>
      <w:r w:rsidR="00B67877" w:rsidRPr="00424726">
        <w:rPr>
          <w:rFonts w:ascii="Times New Roman" w:hAnsi="Times New Roman" w:cs="Times New Roman"/>
          <w:i/>
          <w:sz w:val="28"/>
          <w:szCs w:val="28"/>
          <w:lang w:val="kk-KZ"/>
        </w:rPr>
        <w:t xml:space="preserve"> кивну</w:t>
      </w:r>
      <w:r w:rsidR="00026B32" w:rsidRPr="00424726">
        <w:rPr>
          <w:rFonts w:ascii="Times New Roman" w:hAnsi="Times New Roman" w:cs="Times New Roman"/>
          <w:i/>
          <w:sz w:val="28"/>
          <w:szCs w:val="28"/>
          <w:lang w:val="kk-KZ"/>
        </w:rPr>
        <w:t>ть головой</w:t>
      </w:r>
      <w:r w:rsidR="00B67877" w:rsidRPr="00424726">
        <w:rPr>
          <w:rFonts w:ascii="Times New Roman" w:hAnsi="Times New Roman" w:cs="Times New Roman"/>
          <w:sz w:val="28"/>
          <w:szCs w:val="28"/>
          <w:lang w:val="kk-KZ"/>
        </w:rPr>
        <w:t xml:space="preserve"> (один раз или многократно наклонить и снова поднять голову)</w:t>
      </w:r>
      <w:r w:rsidR="005E0A55" w:rsidRPr="00424726">
        <w:rPr>
          <w:rFonts w:ascii="Times New Roman" w:hAnsi="Times New Roman" w:cs="Times New Roman"/>
          <w:sz w:val="28"/>
          <w:szCs w:val="28"/>
          <w:lang w:val="kk-KZ"/>
        </w:rPr>
        <w:t xml:space="preserve">, </w:t>
      </w:r>
      <w:r w:rsidR="005E0A55" w:rsidRPr="00424726">
        <w:rPr>
          <w:rFonts w:ascii="Times New Roman" w:hAnsi="Times New Roman" w:cs="Times New Roman"/>
          <w:i/>
          <w:sz w:val="28"/>
          <w:szCs w:val="28"/>
          <w:lang w:val="kk-KZ"/>
        </w:rPr>
        <w:t>мұрнын тыржиту, мұрнын шүйіру – сморщить</w:t>
      </w:r>
      <w:r w:rsidR="00922DDB" w:rsidRPr="00424726">
        <w:rPr>
          <w:rFonts w:ascii="Times New Roman" w:hAnsi="Times New Roman" w:cs="Times New Roman"/>
          <w:i/>
          <w:sz w:val="28"/>
          <w:szCs w:val="28"/>
          <w:lang w:val="kk-KZ"/>
        </w:rPr>
        <w:t xml:space="preserve"> нос</w:t>
      </w:r>
      <w:r w:rsidR="005E0A55" w:rsidRPr="00424726">
        <w:rPr>
          <w:rFonts w:ascii="Times New Roman" w:hAnsi="Times New Roman" w:cs="Times New Roman"/>
          <w:sz w:val="28"/>
          <w:szCs w:val="28"/>
          <w:lang w:val="kk-KZ"/>
        </w:rPr>
        <w:t xml:space="preserve"> </w:t>
      </w:r>
      <w:r w:rsidR="00B67877" w:rsidRPr="00424726">
        <w:rPr>
          <w:rFonts w:ascii="Times New Roman" w:hAnsi="Times New Roman" w:cs="Times New Roman"/>
          <w:sz w:val="28"/>
          <w:szCs w:val="28"/>
          <w:lang w:val="kk-KZ"/>
        </w:rPr>
        <w:t>.</w:t>
      </w:r>
    </w:p>
    <w:p w14:paraId="2096F5D1"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3. Бүтінге – бөлшек</w:t>
      </w:r>
      <w:r w:rsidR="00D01E39" w:rsidRPr="00424726">
        <w:rPr>
          <w:rFonts w:ascii="Times New Roman" w:hAnsi="Times New Roman" w:cs="Times New Roman"/>
          <w:sz w:val="28"/>
          <w:szCs w:val="28"/>
          <w:lang w:val="kk-KZ"/>
        </w:rPr>
        <w:t xml:space="preserve"> (One-to-part/Eins-zu-Teil): ш</w:t>
      </w:r>
      <w:r w:rsidRPr="00424726">
        <w:rPr>
          <w:rFonts w:ascii="Times New Roman" w:hAnsi="Times New Roman" w:cs="Times New Roman"/>
          <w:sz w:val="28"/>
          <w:szCs w:val="28"/>
          <w:lang w:val="kk-KZ"/>
        </w:rPr>
        <w:t xml:space="preserve">ығыс тілдегі сөздің мағынасын толық жеткізе алмайтын «жуық баламаны» білдіреді. Мысалы: </w:t>
      </w:r>
      <w:r w:rsidR="005E0A55" w:rsidRPr="00424726">
        <w:rPr>
          <w:rFonts w:ascii="Times New Roman" w:hAnsi="Times New Roman" w:cs="Times New Roman"/>
          <w:i/>
          <w:sz w:val="28"/>
          <w:szCs w:val="28"/>
          <w:lang w:val="kk-KZ"/>
        </w:rPr>
        <w:t>құшақтап көрісу – обнять, қабағын жыбырлату – шевелить бровями</w:t>
      </w:r>
      <w:r w:rsidR="005E0A55" w:rsidRPr="00424726">
        <w:rPr>
          <w:rFonts w:ascii="Times New Roman" w:hAnsi="Times New Roman" w:cs="Times New Roman"/>
          <w:sz w:val="28"/>
          <w:szCs w:val="28"/>
          <w:lang w:val="kk-KZ"/>
        </w:rPr>
        <w:t xml:space="preserve"> т.б.</w:t>
      </w:r>
    </w:p>
    <w:p w14:paraId="5A611F47"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4. Бірге-нөл</w:t>
      </w:r>
      <w:r w:rsidRPr="00424726">
        <w:rPr>
          <w:rFonts w:ascii="Times New Roman" w:hAnsi="Times New Roman" w:cs="Times New Roman"/>
          <w:sz w:val="28"/>
          <w:szCs w:val="28"/>
          <w:lang w:val="kk-KZ"/>
        </w:rPr>
        <w:t xml:space="preserve"> (One-to-none/Eins-zu-Null): Шығыс тілдегі сөзге сай келетін баламаның аударылатын тілде мүлдем болмауы. Мұндай жағдайда көбінесе калька, сөз алу немесе сипаттау әдістері қоланылады. Мысалы: «</w:t>
      </w:r>
      <w:r w:rsidR="00067330" w:rsidRPr="00424726">
        <w:rPr>
          <w:rFonts w:ascii="Times New Roman" w:hAnsi="Times New Roman" w:cs="Times New Roman"/>
          <w:sz w:val="28"/>
          <w:szCs w:val="28"/>
          <w:lang w:val="kk-KZ"/>
        </w:rPr>
        <w:t>етегін сілку</w:t>
      </w:r>
      <w:r w:rsidRPr="00424726">
        <w:rPr>
          <w:rFonts w:ascii="Times New Roman" w:hAnsi="Times New Roman" w:cs="Times New Roman"/>
          <w:sz w:val="28"/>
          <w:szCs w:val="28"/>
          <w:lang w:val="kk-KZ"/>
        </w:rPr>
        <w:t>»</w:t>
      </w:r>
      <w:r w:rsidR="00902143" w:rsidRPr="00424726">
        <w:rPr>
          <w:rFonts w:ascii="Times New Roman" w:hAnsi="Times New Roman" w:cs="Times New Roman"/>
          <w:sz w:val="28"/>
          <w:szCs w:val="28"/>
          <w:lang w:val="kk-KZ"/>
        </w:rPr>
        <w:t>, «малдас құру», «қабағын бағу» сынды</w:t>
      </w:r>
      <w:r w:rsidRPr="00424726">
        <w:rPr>
          <w:rFonts w:ascii="Times New Roman" w:hAnsi="Times New Roman" w:cs="Times New Roman"/>
          <w:sz w:val="28"/>
          <w:szCs w:val="28"/>
          <w:lang w:val="kk-KZ"/>
        </w:rPr>
        <w:t xml:space="preserve"> </w:t>
      </w:r>
      <w:r w:rsidR="00902143" w:rsidRPr="00424726">
        <w:rPr>
          <w:rFonts w:ascii="Times New Roman" w:hAnsi="Times New Roman" w:cs="Times New Roman"/>
          <w:sz w:val="28"/>
          <w:szCs w:val="28"/>
          <w:lang w:val="kk-KZ"/>
        </w:rPr>
        <w:t>амалдардың</w:t>
      </w:r>
      <w:r w:rsidRPr="00424726">
        <w:rPr>
          <w:rFonts w:ascii="Times New Roman" w:hAnsi="Times New Roman" w:cs="Times New Roman"/>
          <w:sz w:val="28"/>
          <w:szCs w:val="28"/>
          <w:lang w:val="kk-KZ"/>
        </w:rPr>
        <w:t xml:space="preserve"> орыс тіл</w:t>
      </w:r>
      <w:r w:rsidR="00067330" w:rsidRPr="00424726">
        <w:rPr>
          <w:rFonts w:ascii="Times New Roman" w:hAnsi="Times New Roman" w:cs="Times New Roman"/>
          <w:sz w:val="28"/>
          <w:szCs w:val="28"/>
          <w:lang w:val="kk-KZ"/>
        </w:rPr>
        <w:t>ін</w:t>
      </w:r>
      <w:r w:rsidRPr="00424726">
        <w:rPr>
          <w:rFonts w:ascii="Times New Roman" w:hAnsi="Times New Roman" w:cs="Times New Roman"/>
          <w:sz w:val="28"/>
          <w:szCs w:val="28"/>
          <w:lang w:val="kk-KZ"/>
        </w:rPr>
        <w:t xml:space="preserve">де дәл баламасы жоқ. </w:t>
      </w:r>
    </w:p>
    <w:p w14:paraId="5AF9C427"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Шығыс мәтін мен аударма мәтіннің эквивалент сапасына байланысты Я.И.</w:t>
      </w:r>
      <w:r w:rsidR="00B56551" w:rsidRPr="00424726">
        <w:rPr>
          <w:rFonts w:ascii="Times New Roman" w:hAnsi="Times New Roman" w:cs="Times New Roman"/>
          <w:sz w:val="28"/>
          <w:szCs w:val="28"/>
          <w:lang w:val="kk-KZ"/>
        </w:rPr>
        <w:t xml:space="preserve"> </w:t>
      </w:r>
      <w:r w:rsidRPr="00424726">
        <w:rPr>
          <w:rFonts w:ascii="Times New Roman" w:hAnsi="Times New Roman" w:cs="Times New Roman"/>
          <w:sz w:val="28"/>
          <w:szCs w:val="28"/>
          <w:lang w:val="kk-KZ"/>
        </w:rPr>
        <w:t>Рецкер санамалап көрсеткен баламалардың 4 түрі де осыған ұқсас:</w:t>
      </w:r>
    </w:p>
    <w:p w14:paraId="3AE6F272"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1) толық балама (полный эквивалент) – бір мағыналы сөздің мағынасын толық жеткізетін балама; </w:t>
      </w:r>
    </w:p>
    <w:p w14:paraId="48EFD6EE"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2) жартылай балама (частичный эквивалент) – аударылатын тілде түпнұсқа тілдің бірегей баламасы;</w:t>
      </w:r>
    </w:p>
    <w:p w14:paraId="3415484C"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3) абсолютті балама (абсолютный эквивалент) – аударылатын тілдегі сөз түпнұсқа тілдегі сөзге мағыналық жағынан да, грамматикалық құрылымы жағынан да сәйкес балама, </w:t>
      </w:r>
    </w:p>
    <w:p w14:paraId="2F834B4D"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4) қатыстық балама (относительный эквивалент) – түпнұсқа тілі сөзінің жалпы мағынасын беретін, бірақ оның стильдік жағынан мағынасын толық ашпайтын балама [</w:t>
      </w:r>
      <w:r w:rsidR="008943C5" w:rsidRPr="00424726">
        <w:rPr>
          <w:rFonts w:ascii="Times New Roman" w:hAnsi="Times New Roman" w:cs="Times New Roman"/>
          <w:sz w:val="28"/>
          <w:szCs w:val="28"/>
          <w:lang w:val="kk-KZ"/>
        </w:rPr>
        <w:t>192</w:t>
      </w:r>
      <w:r w:rsidRPr="00424726">
        <w:rPr>
          <w:rFonts w:ascii="Times New Roman" w:hAnsi="Times New Roman" w:cs="Times New Roman"/>
          <w:sz w:val="28"/>
          <w:szCs w:val="28"/>
          <w:lang w:val="kk-KZ"/>
        </w:rPr>
        <w:t>, 18].</w:t>
      </w:r>
    </w:p>
    <w:p w14:paraId="5AEC8B95"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Мәтінді аударуда дәл балама жасаудың жолдарын қарастырған француз зерттеушілері </w:t>
      </w:r>
      <w:r w:rsidR="00A01465" w:rsidRPr="00424726">
        <w:rPr>
          <w:rFonts w:ascii="Times New Roman" w:hAnsi="Times New Roman" w:cs="Times New Roman"/>
          <w:sz w:val="28"/>
          <w:szCs w:val="28"/>
          <w:lang w:val="kk-KZ"/>
        </w:rPr>
        <w:t>Виней</w:t>
      </w:r>
      <w:r w:rsidRPr="00424726">
        <w:rPr>
          <w:rFonts w:ascii="Times New Roman" w:hAnsi="Times New Roman" w:cs="Times New Roman"/>
          <w:sz w:val="28"/>
          <w:szCs w:val="28"/>
          <w:lang w:val="kk-KZ"/>
        </w:rPr>
        <w:t xml:space="preserve"> және </w:t>
      </w:r>
      <w:r w:rsidR="00A01465" w:rsidRPr="00424726">
        <w:rPr>
          <w:rFonts w:ascii="Times New Roman" w:hAnsi="Times New Roman" w:cs="Times New Roman"/>
          <w:sz w:val="28"/>
          <w:szCs w:val="28"/>
          <w:lang w:val="kk-KZ"/>
        </w:rPr>
        <w:t>Дарбельнет</w:t>
      </w:r>
      <w:r w:rsidRPr="00424726">
        <w:rPr>
          <w:rFonts w:ascii="Times New Roman" w:hAnsi="Times New Roman" w:cs="Times New Roman"/>
          <w:sz w:val="28"/>
          <w:szCs w:val="28"/>
          <w:lang w:val="kk-KZ"/>
        </w:rPr>
        <w:t xml:space="preserve"> аударма процесінде қолданылатын </w:t>
      </w:r>
      <w:r w:rsidR="00A01465" w:rsidRPr="00424726">
        <w:rPr>
          <w:rFonts w:ascii="Times New Roman" w:hAnsi="Times New Roman" w:cs="Times New Roman"/>
          <w:sz w:val="28"/>
          <w:szCs w:val="28"/>
          <w:lang w:val="kk-KZ"/>
        </w:rPr>
        <w:t>жеті</w:t>
      </w:r>
      <w:r w:rsidRPr="00424726">
        <w:rPr>
          <w:rFonts w:ascii="Times New Roman" w:hAnsi="Times New Roman" w:cs="Times New Roman"/>
          <w:sz w:val="28"/>
          <w:szCs w:val="28"/>
          <w:lang w:val="kk-KZ"/>
        </w:rPr>
        <w:t xml:space="preserve"> түрлі тәсілді көрсетеді:</w:t>
      </w:r>
    </w:p>
    <w:p w14:paraId="3FB3BF53"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1. Кірме сөз (loan)</w:t>
      </w:r>
      <w:r w:rsidR="005B5A5B" w:rsidRPr="00424726">
        <w:rPr>
          <w:rFonts w:ascii="Times New Roman" w:hAnsi="Times New Roman" w:cs="Times New Roman"/>
          <w:sz w:val="28"/>
          <w:szCs w:val="28"/>
          <w:lang w:val="kk-KZ"/>
        </w:rPr>
        <w:t xml:space="preserve"> - бір тілден екінші тілге еш өзгеріссіз немесе аздаған өзгеріспен енген сөз</w:t>
      </w:r>
      <w:r w:rsidRPr="00424726">
        <w:rPr>
          <w:rFonts w:ascii="Times New Roman" w:hAnsi="Times New Roman" w:cs="Times New Roman"/>
          <w:sz w:val="28"/>
          <w:szCs w:val="28"/>
          <w:lang w:val="kk-KZ"/>
        </w:rPr>
        <w:t>;</w:t>
      </w:r>
    </w:p>
    <w:p w14:paraId="6DBFB814"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2. Калька (calque)</w:t>
      </w:r>
      <w:r w:rsidR="005B5A5B" w:rsidRPr="00424726">
        <w:rPr>
          <w:rFonts w:ascii="Times New Roman" w:hAnsi="Times New Roman" w:cs="Times New Roman"/>
          <w:sz w:val="28"/>
          <w:szCs w:val="28"/>
          <w:lang w:val="kk-KZ"/>
        </w:rPr>
        <w:t xml:space="preserve"> - шет тіліндегі сөзді немесе сөз тіркесін тура аудару арқылы алынған жаңа атау.</w:t>
      </w:r>
      <w:r w:rsidRPr="00424726">
        <w:rPr>
          <w:rFonts w:ascii="Times New Roman" w:hAnsi="Times New Roman" w:cs="Times New Roman"/>
          <w:sz w:val="28"/>
          <w:szCs w:val="28"/>
          <w:lang w:val="kk-KZ"/>
        </w:rPr>
        <w:t>;</w:t>
      </w:r>
    </w:p>
    <w:p w14:paraId="6F05CACD"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3. Әдеби аударма (literal translation)</w:t>
      </w:r>
      <w:r w:rsidR="005B5A5B" w:rsidRPr="00424726">
        <w:rPr>
          <w:rFonts w:ascii="Times New Roman" w:hAnsi="Times New Roman" w:cs="Times New Roman"/>
          <w:sz w:val="28"/>
          <w:szCs w:val="28"/>
          <w:lang w:val="kk-KZ"/>
        </w:rPr>
        <w:t xml:space="preserve"> – берілген қолданысты сөзбе-сөз аудармай, мағынасын ашатын әрі әдеби тілдің нормаларына сай тілдік бірлік арқылы көркем әрі түсінікті етіп аудару.</w:t>
      </w:r>
      <w:r w:rsidRPr="00424726">
        <w:rPr>
          <w:rFonts w:ascii="Times New Roman" w:hAnsi="Times New Roman" w:cs="Times New Roman"/>
          <w:sz w:val="28"/>
          <w:szCs w:val="28"/>
          <w:lang w:val="kk-KZ"/>
        </w:rPr>
        <w:t>;</w:t>
      </w:r>
    </w:p>
    <w:p w14:paraId="4C421E45"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4. Транспозиция (transposition)</w:t>
      </w:r>
      <w:r w:rsidR="005B5A5B" w:rsidRPr="00424726">
        <w:rPr>
          <w:rFonts w:ascii="Times New Roman" w:hAnsi="Times New Roman" w:cs="Times New Roman"/>
          <w:sz w:val="28"/>
          <w:szCs w:val="28"/>
          <w:lang w:val="kk-KZ"/>
        </w:rPr>
        <w:t xml:space="preserve"> </w:t>
      </w:r>
      <w:r w:rsidR="00A01465" w:rsidRPr="00424726">
        <w:rPr>
          <w:rFonts w:ascii="Times New Roman" w:hAnsi="Times New Roman" w:cs="Times New Roman"/>
          <w:sz w:val="28"/>
          <w:szCs w:val="28"/>
          <w:lang w:val="kk-KZ"/>
        </w:rPr>
        <w:t>–</w:t>
      </w:r>
      <w:r w:rsidR="005B5A5B" w:rsidRPr="00424726">
        <w:rPr>
          <w:rFonts w:ascii="Times New Roman" w:hAnsi="Times New Roman" w:cs="Times New Roman"/>
          <w:sz w:val="28"/>
          <w:szCs w:val="28"/>
          <w:lang w:val="kk-KZ"/>
        </w:rPr>
        <w:t xml:space="preserve"> аударма барысында грамматикалық құрылымды өзгерту, яғни бір сөз т</w:t>
      </w:r>
      <w:r w:rsidR="00A01465" w:rsidRPr="00424726">
        <w:rPr>
          <w:rFonts w:ascii="Times New Roman" w:hAnsi="Times New Roman" w:cs="Times New Roman"/>
          <w:sz w:val="28"/>
          <w:szCs w:val="28"/>
          <w:lang w:val="kk-KZ"/>
        </w:rPr>
        <w:t>абын басқа сөз табына айналдыру</w:t>
      </w:r>
      <w:r w:rsidRPr="00424726">
        <w:rPr>
          <w:rFonts w:ascii="Times New Roman" w:hAnsi="Times New Roman" w:cs="Times New Roman"/>
          <w:sz w:val="28"/>
          <w:szCs w:val="28"/>
          <w:lang w:val="kk-KZ"/>
        </w:rPr>
        <w:t>;</w:t>
      </w:r>
    </w:p>
    <w:p w14:paraId="1F902A64"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5. Модуляция (modulation)</w:t>
      </w:r>
      <w:r w:rsidR="005B5A5B" w:rsidRPr="00424726">
        <w:rPr>
          <w:rFonts w:ascii="Times New Roman" w:hAnsi="Times New Roman" w:cs="Times New Roman"/>
          <w:sz w:val="28"/>
          <w:szCs w:val="28"/>
          <w:lang w:val="kk-KZ"/>
        </w:rPr>
        <w:t xml:space="preserve"> </w:t>
      </w:r>
      <w:r w:rsidR="00A01465" w:rsidRPr="00424726">
        <w:rPr>
          <w:rFonts w:ascii="Times New Roman" w:hAnsi="Times New Roman" w:cs="Times New Roman"/>
          <w:sz w:val="28"/>
          <w:szCs w:val="28"/>
          <w:lang w:val="kk-KZ"/>
        </w:rPr>
        <w:t>–</w:t>
      </w:r>
      <w:r w:rsidR="005B5A5B" w:rsidRPr="00424726">
        <w:rPr>
          <w:rFonts w:ascii="Times New Roman" w:hAnsi="Times New Roman" w:cs="Times New Roman"/>
          <w:sz w:val="28"/>
          <w:szCs w:val="28"/>
          <w:lang w:val="kk-KZ"/>
        </w:rPr>
        <w:t xml:space="preserve"> мағынасы сақтап, бірақ тұрпатын өзгерту арқылы ойды басқа қырынан жеткізу</w:t>
      </w:r>
      <w:r w:rsidRPr="00424726">
        <w:rPr>
          <w:rFonts w:ascii="Times New Roman" w:hAnsi="Times New Roman" w:cs="Times New Roman"/>
          <w:sz w:val="28"/>
          <w:szCs w:val="28"/>
          <w:lang w:val="kk-KZ"/>
        </w:rPr>
        <w:t>;</w:t>
      </w:r>
    </w:p>
    <w:p w14:paraId="78B6F253"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6. </w:t>
      </w:r>
      <w:r w:rsidR="005B5A5B" w:rsidRPr="00424726">
        <w:rPr>
          <w:rFonts w:ascii="Times New Roman" w:hAnsi="Times New Roman" w:cs="Times New Roman"/>
          <w:sz w:val="28"/>
          <w:szCs w:val="28"/>
          <w:lang w:val="kk-KZ"/>
        </w:rPr>
        <w:t>Эквивалент</w:t>
      </w:r>
      <w:r w:rsidRPr="00424726">
        <w:rPr>
          <w:rFonts w:ascii="Times New Roman" w:hAnsi="Times New Roman" w:cs="Times New Roman"/>
          <w:sz w:val="28"/>
          <w:szCs w:val="28"/>
          <w:lang w:val="kk-KZ"/>
        </w:rPr>
        <w:t xml:space="preserve"> (correspondence/equivalence)</w:t>
      </w:r>
      <w:r w:rsidR="005B5A5B" w:rsidRPr="00424726">
        <w:rPr>
          <w:rFonts w:ascii="Times New Roman" w:hAnsi="Times New Roman" w:cs="Times New Roman"/>
          <w:sz w:val="28"/>
          <w:szCs w:val="28"/>
          <w:lang w:val="kk-KZ"/>
        </w:rPr>
        <w:t xml:space="preserve"> – аудармада түпнұсқаның мағынасын дәл беретін тұрақты сөз немесе тіркес қолдану.</w:t>
      </w:r>
      <w:r w:rsidRPr="00424726">
        <w:rPr>
          <w:rFonts w:ascii="Times New Roman" w:hAnsi="Times New Roman" w:cs="Times New Roman"/>
          <w:sz w:val="28"/>
          <w:szCs w:val="28"/>
          <w:lang w:val="kk-KZ"/>
        </w:rPr>
        <w:t>;</w:t>
      </w:r>
    </w:p>
    <w:p w14:paraId="1D7B5C9B"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7. Адаптация (adaptation) </w:t>
      </w:r>
      <w:r w:rsidR="005B5A5B" w:rsidRPr="00424726">
        <w:rPr>
          <w:rFonts w:ascii="Times New Roman" w:hAnsi="Times New Roman" w:cs="Times New Roman"/>
          <w:sz w:val="28"/>
          <w:szCs w:val="28"/>
          <w:lang w:val="kk-KZ"/>
        </w:rPr>
        <w:t xml:space="preserve">– бір мәдениетке тән ұғымды екінші мәдениетке бейімдеп, өзгертіп жеткізу  </w:t>
      </w:r>
      <w:r w:rsidR="008943C5" w:rsidRPr="00424726">
        <w:rPr>
          <w:rFonts w:ascii="Times New Roman" w:hAnsi="Times New Roman" w:cs="Times New Roman"/>
          <w:sz w:val="28"/>
          <w:szCs w:val="28"/>
          <w:lang w:val="kk-KZ"/>
        </w:rPr>
        <w:t>[193</w:t>
      </w:r>
      <w:r w:rsidR="003E6475" w:rsidRPr="00424726">
        <w:rPr>
          <w:rFonts w:ascii="Times New Roman" w:hAnsi="Times New Roman" w:cs="Times New Roman"/>
          <w:sz w:val="28"/>
          <w:szCs w:val="28"/>
          <w:lang w:val="kk-KZ"/>
        </w:rPr>
        <w:t>, 55]</w:t>
      </w:r>
      <w:r w:rsidRPr="00424726">
        <w:rPr>
          <w:rFonts w:ascii="Times New Roman" w:hAnsi="Times New Roman" w:cs="Times New Roman"/>
          <w:sz w:val="28"/>
          <w:szCs w:val="28"/>
          <w:lang w:val="kk-KZ"/>
        </w:rPr>
        <w:t>.</w:t>
      </w:r>
    </w:p>
    <w:p w14:paraId="209C62EE"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Тізімдегі аудару тәсілдерінің барлығын көркем аудармада қолдануға келе бермейді. Мысалы кірме сөздерді пайдалану немесе калька жасау басқа тәсілдер ешқандай нәтиже бермеген жағдайда ғана қолданылады. Сондай-ақ француз </w:t>
      </w:r>
      <w:r w:rsidRPr="00424726">
        <w:rPr>
          <w:rFonts w:ascii="Times New Roman" w:hAnsi="Times New Roman" w:cs="Times New Roman"/>
          <w:sz w:val="28"/>
          <w:szCs w:val="28"/>
          <w:lang w:val="kk-KZ"/>
        </w:rPr>
        <w:lastRenderedPageBreak/>
        <w:t>ғалымдары аудару кезінде сөйлем шеңберінде қолдануға болатын «стилистикалық процедураларды» да атап өтеді. Олар:</w:t>
      </w:r>
    </w:p>
    <w:p w14:paraId="2A8BF5EA"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Cs/>
          <w:sz w:val="28"/>
          <w:szCs w:val="28"/>
          <w:lang w:val="kk-KZ"/>
        </w:rPr>
        <w:t xml:space="preserve">- Амплификация </w:t>
      </w:r>
      <w:r w:rsidRPr="00424726">
        <w:rPr>
          <w:rFonts w:ascii="Times New Roman" w:hAnsi="Times New Roman" w:cs="Times New Roman"/>
          <w:sz w:val="28"/>
          <w:szCs w:val="28"/>
          <w:lang w:val="kk-KZ"/>
        </w:rPr>
        <w:t>(Amplification)</w:t>
      </w:r>
      <w:r w:rsidRPr="00424726">
        <w:rPr>
          <w:rFonts w:ascii="Times New Roman" w:hAnsi="Times New Roman" w:cs="Times New Roman"/>
          <w:bCs/>
          <w:iCs/>
          <w:sz w:val="28"/>
          <w:szCs w:val="28"/>
          <w:lang w:val="kk-KZ"/>
        </w:rPr>
        <w:t xml:space="preserve"> – </w:t>
      </w:r>
      <w:r w:rsidRPr="00424726">
        <w:rPr>
          <w:rFonts w:ascii="Times New Roman" w:hAnsi="Times New Roman" w:cs="Times New Roman"/>
          <w:sz w:val="28"/>
          <w:szCs w:val="28"/>
          <w:lang w:val="kk-KZ"/>
        </w:rPr>
        <w:t>ойды дәл жеткізу үшін аудармада шығыс мәтінге қарағанда көбірек сөз қолдану;</w:t>
      </w:r>
    </w:p>
    <w:p w14:paraId="5665E75A"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Cs/>
          <w:sz w:val="28"/>
          <w:szCs w:val="28"/>
          <w:lang w:val="kk-KZ"/>
        </w:rPr>
        <w:t xml:space="preserve">- Редукция </w:t>
      </w:r>
      <w:r w:rsidRPr="00424726">
        <w:rPr>
          <w:rFonts w:ascii="Times New Roman" w:hAnsi="Times New Roman" w:cs="Times New Roman"/>
          <w:sz w:val="28"/>
          <w:szCs w:val="28"/>
          <w:lang w:val="kk-KZ"/>
        </w:rPr>
        <w:t xml:space="preserve">(Reduction) </w:t>
      </w:r>
      <w:r w:rsidRPr="00424726">
        <w:rPr>
          <w:rFonts w:ascii="Times New Roman" w:hAnsi="Times New Roman" w:cs="Times New Roman"/>
          <w:bCs/>
          <w:iCs/>
          <w:sz w:val="28"/>
          <w:szCs w:val="28"/>
          <w:lang w:val="kk-KZ"/>
        </w:rPr>
        <w:t xml:space="preserve">– </w:t>
      </w:r>
      <w:r w:rsidRPr="00424726">
        <w:rPr>
          <w:rFonts w:ascii="Times New Roman" w:hAnsi="Times New Roman" w:cs="Times New Roman"/>
          <w:sz w:val="28"/>
          <w:szCs w:val="28"/>
          <w:lang w:val="kk-KZ"/>
        </w:rPr>
        <w:t>амплификацияға қарама-қарсы әдіс, яғни аударма мәтінде шығыс мәтінге қарағанда аз сөз қолдану</w:t>
      </w:r>
      <w:r w:rsidRPr="00424726">
        <w:rPr>
          <w:rFonts w:ascii="Times New Roman" w:hAnsi="Times New Roman" w:cs="Times New Roman"/>
          <w:bCs/>
          <w:iCs/>
          <w:sz w:val="28"/>
          <w:szCs w:val="28"/>
          <w:lang w:val="kk-KZ"/>
        </w:rPr>
        <w:t>;</w:t>
      </w:r>
    </w:p>
    <w:p w14:paraId="1E693D44"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Cs/>
          <w:sz w:val="28"/>
          <w:szCs w:val="28"/>
          <w:lang w:val="kk-KZ"/>
        </w:rPr>
        <w:t xml:space="preserve">- Экспликация </w:t>
      </w:r>
      <w:r w:rsidRPr="00424726">
        <w:rPr>
          <w:rFonts w:ascii="Times New Roman" w:hAnsi="Times New Roman" w:cs="Times New Roman"/>
          <w:sz w:val="28"/>
          <w:szCs w:val="28"/>
          <w:lang w:val="kk-KZ"/>
        </w:rPr>
        <w:t>(Explicitation)</w:t>
      </w:r>
      <w:r w:rsidRPr="00424726">
        <w:rPr>
          <w:rFonts w:ascii="Times New Roman" w:hAnsi="Times New Roman" w:cs="Times New Roman"/>
          <w:bCs/>
          <w:iCs/>
          <w:sz w:val="28"/>
          <w:szCs w:val="28"/>
          <w:lang w:val="kk-KZ"/>
        </w:rPr>
        <w:t xml:space="preserve"> </w:t>
      </w:r>
      <w:r w:rsidRPr="00424726">
        <w:rPr>
          <w:rFonts w:ascii="Times New Roman" w:hAnsi="Times New Roman" w:cs="Times New Roman"/>
          <w:sz w:val="28"/>
          <w:szCs w:val="28"/>
          <w:lang w:val="kk-KZ"/>
        </w:rPr>
        <w:t>– түпнұсқа мәтіндегі негізгі ойды қысқаша баяндау;</w:t>
      </w:r>
    </w:p>
    <w:p w14:paraId="46601DD0"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Cs/>
          <w:sz w:val="28"/>
          <w:szCs w:val="28"/>
          <w:lang w:val="kk-KZ"/>
        </w:rPr>
        <w:t>- Импликация</w:t>
      </w:r>
      <w:r w:rsidRPr="00424726">
        <w:rPr>
          <w:rFonts w:ascii="Times New Roman" w:hAnsi="Times New Roman" w:cs="Times New Roman"/>
          <w:sz w:val="28"/>
          <w:szCs w:val="28"/>
          <w:lang w:val="kk-KZ"/>
        </w:rPr>
        <w:t xml:space="preserve"> (Implicitation) – түпнұсқа мәтіндегі негізгі ойға қоса астарлы ойды да жеткізу;</w:t>
      </w:r>
    </w:p>
    <w:p w14:paraId="706492AB"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Cs/>
          <w:sz w:val="28"/>
          <w:szCs w:val="28"/>
          <w:lang w:val="kk-KZ"/>
        </w:rPr>
        <w:t xml:space="preserve">- Генерализация </w:t>
      </w:r>
      <w:r w:rsidRPr="00424726">
        <w:rPr>
          <w:rFonts w:ascii="Times New Roman" w:hAnsi="Times New Roman" w:cs="Times New Roman"/>
          <w:sz w:val="28"/>
          <w:szCs w:val="28"/>
          <w:lang w:val="kk-KZ"/>
        </w:rPr>
        <w:t>(Generalization)</w:t>
      </w:r>
      <w:r w:rsidRPr="00424726">
        <w:rPr>
          <w:rFonts w:ascii="Times New Roman" w:hAnsi="Times New Roman" w:cs="Times New Roman"/>
          <w:bCs/>
          <w:iCs/>
          <w:sz w:val="28"/>
          <w:szCs w:val="28"/>
          <w:lang w:val="kk-KZ"/>
        </w:rPr>
        <w:t xml:space="preserve"> – </w:t>
      </w:r>
      <w:r w:rsidRPr="00424726">
        <w:rPr>
          <w:rFonts w:ascii="Times New Roman" w:hAnsi="Times New Roman" w:cs="Times New Roman"/>
          <w:sz w:val="28"/>
          <w:szCs w:val="28"/>
          <w:lang w:val="kk-KZ"/>
        </w:rPr>
        <w:t>түпнұсқа мәтінді немесе мәтін элементін кеңейтіп, ұлғайтып аудару;</w:t>
      </w:r>
    </w:p>
    <w:p w14:paraId="5D5BAFB7" w14:textId="77777777" w:rsidR="00814F6F" w:rsidRPr="00424726"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Cs/>
          <w:sz w:val="28"/>
          <w:szCs w:val="28"/>
          <w:lang w:val="kk-KZ"/>
        </w:rPr>
        <w:t xml:space="preserve">- Партикулизация </w:t>
      </w:r>
      <w:r w:rsidRPr="00424726">
        <w:rPr>
          <w:rFonts w:ascii="Times New Roman" w:hAnsi="Times New Roman" w:cs="Times New Roman"/>
          <w:sz w:val="28"/>
          <w:szCs w:val="28"/>
          <w:lang w:val="kk-KZ"/>
        </w:rPr>
        <w:t>(Particularization) – жалпы мәндег</w:t>
      </w:r>
      <w:r w:rsidR="003E6475" w:rsidRPr="00424726">
        <w:rPr>
          <w:rFonts w:ascii="Times New Roman" w:hAnsi="Times New Roman" w:cs="Times New Roman"/>
          <w:sz w:val="28"/>
          <w:szCs w:val="28"/>
          <w:lang w:val="kk-KZ"/>
        </w:rPr>
        <w:t>і ұғымды жалқы мәнде баламалау [186, 117]</w:t>
      </w:r>
      <w:r w:rsidRPr="00424726">
        <w:rPr>
          <w:rFonts w:ascii="Times New Roman" w:hAnsi="Times New Roman" w:cs="Times New Roman"/>
          <w:sz w:val="28"/>
          <w:szCs w:val="28"/>
          <w:lang w:val="kk-KZ"/>
        </w:rPr>
        <w:t>.</w:t>
      </w:r>
    </w:p>
    <w:p w14:paraId="2170FA97" w14:textId="77777777" w:rsidR="00C420C8" w:rsidRPr="00424726" w:rsidRDefault="00814F6F" w:rsidP="00F50332">
      <w:pPr>
        <w:spacing w:after="0" w:line="240" w:lineRule="auto"/>
        <w:ind w:firstLine="709"/>
        <w:contextualSpacing/>
        <w:jc w:val="both"/>
        <w:rPr>
          <w:rFonts w:ascii="Times New Roman" w:hAnsi="Times New Roman" w:cs="Times New Roman"/>
          <w:sz w:val="28"/>
          <w:szCs w:val="28"/>
          <w:lang w:val="kk-KZ"/>
        </w:rPr>
        <w:sectPr w:rsidR="00C420C8" w:rsidRPr="00424726" w:rsidSect="00F50332">
          <w:pgSz w:w="11906" w:h="16838"/>
          <w:pgMar w:top="1134" w:right="567" w:bottom="1134" w:left="1701" w:header="709" w:footer="709" w:gutter="0"/>
          <w:cols w:space="708"/>
          <w:titlePg/>
          <w:docGrid w:linePitch="360"/>
        </w:sectPr>
      </w:pPr>
      <w:r w:rsidRPr="00424726">
        <w:rPr>
          <w:rFonts w:ascii="Times New Roman" w:hAnsi="Times New Roman" w:cs="Times New Roman"/>
          <w:sz w:val="28"/>
          <w:szCs w:val="28"/>
          <w:lang w:val="kk-KZ"/>
        </w:rPr>
        <w:t>Аударма туралы түсінік күннен-күнге кеңейіп келе жатқандықтан аудармада қолданылатын тәсілдердің де саны артқанын атап өту керек. Мы</w:t>
      </w:r>
      <w:r w:rsidR="005B5A5B" w:rsidRPr="00424726">
        <w:rPr>
          <w:rFonts w:ascii="Times New Roman" w:hAnsi="Times New Roman" w:cs="Times New Roman"/>
          <w:sz w:val="28"/>
          <w:szCs w:val="28"/>
          <w:lang w:val="kk-KZ"/>
        </w:rPr>
        <w:t>салы В. Дорслер</w:t>
      </w:r>
      <w:r w:rsidRPr="00424726">
        <w:rPr>
          <w:rFonts w:ascii="Times New Roman" w:hAnsi="Times New Roman" w:cs="Times New Roman"/>
          <w:sz w:val="28"/>
          <w:szCs w:val="28"/>
          <w:lang w:val="kk-KZ"/>
        </w:rPr>
        <w:t>дің 2007 жылғы зерттеуінде «аударма процедуралары» деген атпен аударма тәсілдерінің 24 түрі көрсетіледі</w:t>
      </w:r>
      <w:r w:rsidR="005B5A5B" w:rsidRPr="00424726">
        <w:rPr>
          <w:rFonts w:ascii="Times New Roman" w:hAnsi="Times New Roman" w:cs="Times New Roman"/>
          <w:sz w:val="28"/>
          <w:szCs w:val="28"/>
          <w:lang w:val="kk-KZ"/>
        </w:rPr>
        <w:t xml:space="preserve"> </w:t>
      </w:r>
      <w:r w:rsidR="008943C5" w:rsidRPr="00424726">
        <w:rPr>
          <w:rFonts w:ascii="Times New Roman" w:hAnsi="Times New Roman" w:cs="Times New Roman"/>
          <w:sz w:val="28"/>
          <w:szCs w:val="28"/>
          <w:lang w:val="kk-KZ"/>
        </w:rPr>
        <w:t>[194,</w:t>
      </w:r>
      <w:r w:rsidR="003E6475" w:rsidRPr="00424726">
        <w:rPr>
          <w:rFonts w:ascii="Times New Roman" w:hAnsi="Times New Roman" w:cs="Times New Roman"/>
          <w:sz w:val="28"/>
          <w:szCs w:val="28"/>
          <w:lang w:val="kk-KZ"/>
        </w:rPr>
        <w:t xml:space="preserve"> 227]</w:t>
      </w:r>
      <w:r w:rsidRPr="00424726">
        <w:rPr>
          <w:rFonts w:ascii="Times New Roman" w:hAnsi="Times New Roman" w:cs="Times New Roman"/>
          <w:sz w:val="28"/>
          <w:szCs w:val="28"/>
          <w:lang w:val="kk-KZ"/>
        </w:rPr>
        <w:t>:</w:t>
      </w:r>
    </w:p>
    <w:p w14:paraId="064A370B" w14:textId="77777777" w:rsidR="005B5A5B" w:rsidRPr="00424726" w:rsidRDefault="00FE22AE"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lastRenderedPageBreak/>
        <w:t xml:space="preserve">1. </w:t>
      </w:r>
      <w:r w:rsidR="005B5A5B" w:rsidRPr="00424726">
        <w:rPr>
          <w:rFonts w:ascii="Times New Roman" w:eastAsia="Times New Roman" w:hAnsi="Times New Roman" w:cs="Times New Roman"/>
          <w:bCs/>
          <w:sz w:val="28"/>
          <w:szCs w:val="28"/>
          <w:lang w:val="kk-KZ" w:eastAsia="kk-KZ"/>
        </w:rPr>
        <w:t>Аккультурация</w:t>
      </w:r>
      <w:r w:rsidR="00E13973" w:rsidRPr="00424726">
        <w:rPr>
          <w:rFonts w:ascii="Times New Roman" w:eastAsia="Times New Roman" w:hAnsi="Times New Roman" w:cs="Times New Roman"/>
          <w:bCs/>
          <w:sz w:val="28"/>
          <w:szCs w:val="28"/>
          <w:lang w:val="kk-KZ" w:eastAsia="kk-KZ"/>
        </w:rPr>
        <w:t>лау</w:t>
      </w:r>
      <w:r w:rsidRPr="00424726">
        <w:rPr>
          <w:rFonts w:ascii="Times New Roman" w:eastAsia="Times New Roman" w:hAnsi="Times New Roman" w:cs="Times New Roman"/>
          <w:bCs/>
          <w:sz w:val="28"/>
          <w:szCs w:val="28"/>
          <w:lang w:val="kk-KZ" w:eastAsia="kk-KZ"/>
        </w:rPr>
        <w:t xml:space="preserve"> (</w:t>
      </w:r>
      <w:r w:rsidR="00A919E1" w:rsidRPr="00424726">
        <w:rPr>
          <w:rFonts w:ascii="Times New Roman" w:eastAsia="Times New Roman" w:hAnsi="Times New Roman" w:cs="Times New Roman"/>
          <w:bCs/>
          <w:sz w:val="28"/>
          <w:szCs w:val="28"/>
          <w:lang w:val="kk-KZ" w:eastAsia="kk-KZ"/>
        </w:rPr>
        <w:t>acculturation</w:t>
      </w:r>
      <w:r w:rsidRPr="00424726">
        <w:rPr>
          <w:rFonts w:ascii="Times New Roman" w:eastAsia="Times New Roman" w:hAnsi="Times New Roman" w:cs="Times New Roman"/>
          <w:bCs/>
          <w:sz w:val="28"/>
          <w:szCs w:val="28"/>
          <w:lang w:val="kk-KZ" w:eastAsia="kk-KZ"/>
        </w:rPr>
        <w:t>) –</w:t>
      </w:r>
      <w:r w:rsidRPr="00424726">
        <w:rPr>
          <w:rFonts w:ascii="Times New Roman" w:eastAsia="Times New Roman" w:hAnsi="Times New Roman" w:cs="Times New Roman"/>
          <w:sz w:val="28"/>
          <w:szCs w:val="28"/>
          <w:lang w:val="kk-KZ" w:eastAsia="kk-KZ"/>
        </w:rPr>
        <w:t xml:space="preserve"> б</w:t>
      </w:r>
      <w:r w:rsidR="005B5A5B" w:rsidRPr="00424726">
        <w:rPr>
          <w:rFonts w:ascii="Times New Roman" w:eastAsia="Times New Roman" w:hAnsi="Times New Roman" w:cs="Times New Roman"/>
          <w:sz w:val="28"/>
          <w:szCs w:val="28"/>
          <w:lang w:val="kk-KZ" w:eastAsia="kk-KZ"/>
        </w:rPr>
        <w:t>ір тілдегі немесе мәдениеттегі ұғымды екінші тілдің мәдениетіне бейімдеп аудару.</w:t>
      </w:r>
    </w:p>
    <w:p w14:paraId="682E5FB5"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2.</w:t>
      </w:r>
      <w:r w:rsidR="00FE22AE" w:rsidRPr="00424726">
        <w:rPr>
          <w:rFonts w:ascii="Times New Roman" w:eastAsia="Times New Roman" w:hAnsi="Times New Roman" w:cs="Times New Roman"/>
          <w:bCs/>
          <w:sz w:val="28"/>
          <w:szCs w:val="28"/>
          <w:lang w:val="kk-KZ" w:eastAsia="kk-KZ"/>
        </w:rPr>
        <w:t xml:space="preserve"> Кеңейту (</w:t>
      </w:r>
      <w:r w:rsidR="00A919E1" w:rsidRPr="00424726">
        <w:rPr>
          <w:rFonts w:ascii="Times New Roman" w:eastAsia="Times New Roman" w:hAnsi="Times New Roman" w:cs="Times New Roman"/>
          <w:bCs/>
          <w:sz w:val="28"/>
          <w:szCs w:val="28"/>
          <w:lang w:val="kk-KZ" w:eastAsia="kk-KZ"/>
        </w:rPr>
        <w:t>amplification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т</w:t>
      </w:r>
      <w:r w:rsidRPr="00424726">
        <w:rPr>
          <w:rFonts w:ascii="Times New Roman" w:eastAsia="Times New Roman" w:hAnsi="Times New Roman" w:cs="Times New Roman"/>
          <w:sz w:val="28"/>
          <w:szCs w:val="28"/>
          <w:lang w:val="kk-KZ" w:eastAsia="kk-KZ"/>
        </w:rPr>
        <w:t>үпнұсқада қысқа берілген ойды аудармада толық, кең етіп жеткізу.</w:t>
      </w:r>
    </w:p>
    <w:p w14:paraId="561AA43B"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3. Калька</w:t>
      </w:r>
      <w:r w:rsidR="00FE22AE" w:rsidRPr="00424726">
        <w:rPr>
          <w:rFonts w:ascii="Times New Roman" w:eastAsia="Times New Roman" w:hAnsi="Times New Roman" w:cs="Times New Roman"/>
          <w:bCs/>
          <w:sz w:val="28"/>
          <w:szCs w:val="28"/>
          <w:lang w:val="kk-KZ" w:eastAsia="kk-KZ"/>
        </w:rPr>
        <w:t xml:space="preserve"> (</w:t>
      </w:r>
      <w:r w:rsidR="00A919E1" w:rsidRPr="00424726">
        <w:rPr>
          <w:rFonts w:ascii="Times New Roman" w:eastAsia="Times New Roman" w:hAnsi="Times New Roman" w:cs="Times New Roman"/>
          <w:bCs/>
          <w:sz w:val="28"/>
          <w:szCs w:val="28"/>
          <w:lang w:val="kk-KZ" w:eastAsia="kk-KZ"/>
        </w:rPr>
        <w:t>calque</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с</w:t>
      </w:r>
      <w:r w:rsidRPr="00424726">
        <w:rPr>
          <w:rFonts w:ascii="Times New Roman" w:eastAsia="Times New Roman" w:hAnsi="Times New Roman" w:cs="Times New Roman"/>
          <w:sz w:val="28"/>
          <w:szCs w:val="28"/>
          <w:lang w:val="kk-KZ" w:eastAsia="kk-KZ"/>
        </w:rPr>
        <w:t>өзді немесе тіркесті тура аудару (құрылымын сақтап).</w:t>
      </w:r>
    </w:p>
    <w:p w14:paraId="571B407A"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4. </w:t>
      </w:r>
      <w:r w:rsidR="00FE22AE" w:rsidRPr="00424726">
        <w:rPr>
          <w:rFonts w:ascii="Times New Roman" w:eastAsia="Times New Roman" w:hAnsi="Times New Roman" w:cs="Times New Roman"/>
          <w:bCs/>
          <w:sz w:val="28"/>
          <w:szCs w:val="28"/>
          <w:lang w:val="kk-KZ" w:eastAsia="kk-KZ"/>
        </w:rPr>
        <w:t>Орнын толтыру (</w:t>
      </w:r>
      <w:r w:rsidR="00A919E1" w:rsidRPr="00424726">
        <w:rPr>
          <w:rFonts w:ascii="Times New Roman" w:eastAsia="Times New Roman" w:hAnsi="Times New Roman" w:cs="Times New Roman"/>
          <w:bCs/>
          <w:sz w:val="28"/>
          <w:szCs w:val="28"/>
          <w:lang w:val="kk-KZ" w:eastAsia="kk-KZ"/>
        </w:rPr>
        <w:t>compensation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т</w:t>
      </w:r>
      <w:r w:rsidRPr="00424726">
        <w:rPr>
          <w:rFonts w:ascii="Times New Roman" w:eastAsia="Times New Roman" w:hAnsi="Times New Roman" w:cs="Times New Roman"/>
          <w:sz w:val="28"/>
          <w:szCs w:val="28"/>
          <w:lang w:val="kk-KZ" w:eastAsia="kk-KZ"/>
        </w:rPr>
        <w:t>үпнұсқадағы</w:t>
      </w:r>
      <w:r w:rsidR="00A919E1" w:rsidRPr="00424726">
        <w:rPr>
          <w:rFonts w:ascii="Times New Roman" w:eastAsia="Times New Roman" w:hAnsi="Times New Roman" w:cs="Times New Roman"/>
          <w:sz w:val="28"/>
          <w:szCs w:val="28"/>
          <w:lang w:val="kk-KZ" w:eastAsia="kk-KZ"/>
        </w:rPr>
        <w:t xml:space="preserve"> аударылмай қалған қолданыстар немесе ақпаратты мәтіннің </w:t>
      </w:r>
      <w:r w:rsidRPr="00424726">
        <w:rPr>
          <w:rFonts w:ascii="Times New Roman" w:eastAsia="Times New Roman" w:hAnsi="Times New Roman" w:cs="Times New Roman"/>
          <w:sz w:val="28"/>
          <w:szCs w:val="28"/>
          <w:lang w:val="kk-KZ" w:eastAsia="kk-KZ"/>
        </w:rPr>
        <w:t xml:space="preserve">басқа </w:t>
      </w:r>
      <w:r w:rsidR="00A919E1" w:rsidRPr="00424726">
        <w:rPr>
          <w:rFonts w:ascii="Times New Roman" w:eastAsia="Times New Roman" w:hAnsi="Times New Roman" w:cs="Times New Roman"/>
          <w:sz w:val="28"/>
          <w:szCs w:val="28"/>
          <w:lang w:val="kk-KZ" w:eastAsia="kk-KZ"/>
        </w:rPr>
        <w:t>бөлігіне қосу</w:t>
      </w:r>
      <w:r w:rsidRPr="00424726">
        <w:rPr>
          <w:rFonts w:ascii="Times New Roman" w:eastAsia="Times New Roman" w:hAnsi="Times New Roman" w:cs="Times New Roman"/>
          <w:sz w:val="28"/>
          <w:szCs w:val="28"/>
          <w:lang w:val="kk-KZ" w:eastAsia="kk-KZ"/>
        </w:rPr>
        <w:t>.</w:t>
      </w:r>
    </w:p>
    <w:p w14:paraId="4B856861"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5. </w:t>
      </w:r>
      <w:r w:rsidR="00FE22AE" w:rsidRPr="00424726">
        <w:rPr>
          <w:rFonts w:ascii="Times New Roman" w:eastAsia="Times New Roman" w:hAnsi="Times New Roman" w:cs="Times New Roman"/>
          <w:bCs/>
          <w:sz w:val="28"/>
          <w:szCs w:val="28"/>
          <w:lang w:val="kk-KZ" w:eastAsia="kk-KZ"/>
        </w:rPr>
        <w:t>Қысқарту</w:t>
      </w:r>
      <w:r w:rsidRPr="00424726">
        <w:rPr>
          <w:rFonts w:ascii="Times New Roman" w:eastAsia="Times New Roman" w:hAnsi="Times New Roman" w:cs="Times New Roman"/>
          <w:bCs/>
          <w:sz w:val="28"/>
          <w:szCs w:val="28"/>
          <w:lang w:val="kk-KZ" w:eastAsia="kk-KZ"/>
        </w:rPr>
        <w:t xml:space="preserve"> </w:t>
      </w:r>
      <w:r w:rsidR="00FE22AE" w:rsidRPr="00424726">
        <w:rPr>
          <w:rFonts w:ascii="Times New Roman" w:eastAsia="Times New Roman" w:hAnsi="Times New Roman" w:cs="Times New Roman"/>
          <w:bCs/>
          <w:sz w:val="28"/>
          <w:szCs w:val="28"/>
          <w:lang w:val="kk-KZ" w:eastAsia="kk-KZ"/>
        </w:rPr>
        <w:t>(Condensation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о</w:t>
      </w:r>
      <w:r w:rsidRPr="00424726">
        <w:rPr>
          <w:rFonts w:ascii="Times New Roman" w:eastAsia="Times New Roman" w:hAnsi="Times New Roman" w:cs="Times New Roman"/>
          <w:sz w:val="28"/>
          <w:szCs w:val="28"/>
          <w:lang w:val="kk-KZ" w:eastAsia="kk-KZ"/>
        </w:rPr>
        <w:t>йды ықшамдап беру, артық элементтерді алып тастау.</w:t>
      </w:r>
    </w:p>
    <w:p w14:paraId="580225D5"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6. Тура көшіру</w:t>
      </w:r>
      <w:r w:rsidR="00FE22AE" w:rsidRPr="00424726">
        <w:rPr>
          <w:rFonts w:ascii="Times New Roman" w:eastAsia="Times New Roman" w:hAnsi="Times New Roman" w:cs="Times New Roman"/>
          <w:bCs/>
          <w:sz w:val="28"/>
          <w:szCs w:val="28"/>
          <w:lang w:val="kk-KZ" w:eastAsia="kk-KZ"/>
        </w:rPr>
        <w:t xml:space="preserve"> (</w:t>
      </w:r>
      <w:r w:rsidR="00A919E1" w:rsidRPr="00424726">
        <w:rPr>
          <w:rFonts w:ascii="Times New Roman" w:eastAsia="Times New Roman" w:hAnsi="Times New Roman" w:cs="Times New Roman"/>
          <w:bCs/>
          <w:sz w:val="28"/>
          <w:szCs w:val="28"/>
          <w:lang w:val="kk-KZ" w:eastAsia="kk-KZ"/>
        </w:rPr>
        <w:t xml:space="preserve">direct </w:t>
      </w:r>
      <w:r w:rsidR="00FE22AE" w:rsidRPr="00424726">
        <w:rPr>
          <w:rFonts w:ascii="Times New Roman" w:eastAsia="Times New Roman" w:hAnsi="Times New Roman" w:cs="Times New Roman"/>
          <w:bCs/>
          <w:sz w:val="28"/>
          <w:szCs w:val="28"/>
          <w:lang w:val="kk-KZ" w:eastAsia="kk-KZ"/>
        </w:rPr>
        <w:t>transfer</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с</w:t>
      </w:r>
      <w:r w:rsidRPr="00424726">
        <w:rPr>
          <w:rFonts w:ascii="Times New Roman" w:eastAsia="Times New Roman" w:hAnsi="Times New Roman" w:cs="Times New Roman"/>
          <w:sz w:val="28"/>
          <w:szCs w:val="28"/>
          <w:lang w:val="kk-KZ" w:eastAsia="kk-KZ"/>
        </w:rPr>
        <w:t>ө</w:t>
      </w:r>
      <w:r w:rsidR="001356A2" w:rsidRPr="00424726">
        <w:rPr>
          <w:rFonts w:ascii="Times New Roman" w:eastAsia="Times New Roman" w:hAnsi="Times New Roman" w:cs="Times New Roman"/>
          <w:sz w:val="28"/>
          <w:szCs w:val="28"/>
          <w:lang w:val="kk-KZ" w:eastAsia="kk-KZ"/>
        </w:rPr>
        <w:t>зді еш өзгеріссіз алу (мысалы, «internet»</w:t>
      </w:r>
      <w:r w:rsidRPr="00424726">
        <w:rPr>
          <w:rFonts w:ascii="Times New Roman" w:eastAsia="Times New Roman" w:hAnsi="Times New Roman" w:cs="Times New Roman"/>
          <w:sz w:val="28"/>
          <w:szCs w:val="28"/>
          <w:lang w:val="kk-KZ" w:eastAsia="kk-KZ"/>
        </w:rPr>
        <w:t xml:space="preserve"> → «интернет»).</w:t>
      </w:r>
    </w:p>
    <w:p w14:paraId="657238FD"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7. </w:t>
      </w:r>
      <w:r w:rsidR="00FE22AE" w:rsidRPr="00424726">
        <w:rPr>
          <w:rFonts w:ascii="Times New Roman" w:eastAsia="Times New Roman" w:hAnsi="Times New Roman" w:cs="Times New Roman"/>
          <w:bCs/>
          <w:sz w:val="28"/>
          <w:szCs w:val="28"/>
          <w:lang w:val="kk-KZ" w:eastAsia="kk-KZ"/>
        </w:rPr>
        <w:t>Түсіндіру</w:t>
      </w:r>
      <w:r w:rsidRPr="00424726">
        <w:rPr>
          <w:rFonts w:ascii="Times New Roman" w:eastAsia="Times New Roman" w:hAnsi="Times New Roman" w:cs="Times New Roman"/>
          <w:bCs/>
          <w:sz w:val="28"/>
          <w:szCs w:val="28"/>
          <w:lang w:val="kk-KZ" w:eastAsia="kk-KZ"/>
        </w:rPr>
        <w:t xml:space="preserve"> (</w:t>
      </w:r>
      <w:r w:rsidR="00FE22AE" w:rsidRPr="00424726">
        <w:rPr>
          <w:rFonts w:ascii="Times New Roman" w:eastAsia="Times New Roman" w:hAnsi="Times New Roman" w:cs="Times New Roman"/>
          <w:bCs/>
          <w:sz w:val="28"/>
          <w:szCs w:val="28"/>
          <w:lang w:val="kk-KZ" w:eastAsia="kk-KZ"/>
        </w:rPr>
        <w:t>expansion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т</w:t>
      </w:r>
      <w:r w:rsidRPr="00424726">
        <w:rPr>
          <w:rFonts w:ascii="Times New Roman" w:eastAsia="Times New Roman" w:hAnsi="Times New Roman" w:cs="Times New Roman"/>
          <w:sz w:val="28"/>
          <w:szCs w:val="28"/>
          <w:lang w:val="kk-KZ" w:eastAsia="kk-KZ"/>
        </w:rPr>
        <w:t xml:space="preserve">үпнұсқада </w:t>
      </w:r>
      <w:r w:rsidR="00FE22AE" w:rsidRPr="00424726">
        <w:rPr>
          <w:rFonts w:ascii="Times New Roman" w:eastAsia="Times New Roman" w:hAnsi="Times New Roman" w:cs="Times New Roman"/>
          <w:sz w:val="28"/>
          <w:szCs w:val="28"/>
          <w:lang w:val="kk-KZ" w:eastAsia="kk-KZ"/>
        </w:rPr>
        <w:t xml:space="preserve">мағынасы таңсық мәдени немесе термин лексема туралы </w:t>
      </w:r>
      <w:r w:rsidRPr="00424726">
        <w:rPr>
          <w:rFonts w:ascii="Times New Roman" w:eastAsia="Times New Roman" w:hAnsi="Times New Roman" w:cs="Times New Roman"/>
          <w:sz w:val="28"/>
          <w:szCs w:val="28"/>
          <w:lang w:val="kk-KZ" w:eastAsia="kk-KZ"/>
        </w:rPr>
        <w:t xml:space="preserve">қосымша түсіндірме </w:t>
      </w:r>
      <w:r w:rsidR="00FE22AE" w:rsidRPr="00424726">
        <w:rPr>
          <w:rFonts w:ascii="Times New Roman" w:eastAsia="Times New Roman" w:hAnsi="Times New Roman" w:cs="Times New Roman"/>
          <w:sz w:val="28"/>
          <w:szCs w:val="28"/>
          <w:lang w:val="kk-KZ" w:eastAsia="kk-KZ"/>
        </w:rPr>
        <w:t>беру.</w:t>
      </w:r>
    </w:p>
    <w:p w14:paraId="6A012F3A"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8. Имплицитация</w:t>
      </w:r>
      <w:r w:rsidR="00E13973" w:rsidRPr="00424726">
        <w:rPr>
          <w:rFonts w:ascii="Times New Roman" w:eastAsia="Times New Roman" w:hAnsi="Times New Roman" w:cs="Times New Roman"/>
          <w:bCs/>
          <w:sz w:val="28"/>
          <w:szCs w:val="28"/>
          <w:lang w:val="kk-KZ" w:eastAsia="kk-KZ"/>
        </w:rPr>
        <w:t>лау</w:t>
      </w:r>
      <w:r w:rsidR="00FE22AE" w:rsidRPr="00424726">
        <w:rPr>
          <w:rFonts w:ascii="Times New Roman" w:eastAsia="Times New Roman" w:hAnsi="Times New Roman" w:cs="Times New Roman"/>
          <w:bCs/>
          <w:sz w:val="28"/>
          <w:szCs w:val="28"/>
          <w:lang w:val="kk-KZ" w:eastAsia="kk-KZ"/>
        </w:rPr>
        <w:t xml:space="preserve"> (</w:t>
      </w:r>
      <w:r w:rsidR="00A919E1" w:rsidRPr="00424726">
        <w:rPr>
          <w:rFonts w:ascii="Times New Roman" w:eastAsia="Times New Roman" w:hAnsi="Times New Roman" w:cs="Times New Roman"/>
          <w:bCs/>
          <w:sz w:val="28"/>
          <w:szCs w:val="28"/>
          <w:lang w:val="kk-KZ" w:eastAsia="kk-KZ"/>
        </w:rPr>
        <w:t>implicitation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м</w:t>
      </w:r>
      <w:r w:rsidRPr="00424726">
        <w:rPr>
          <w:rFonts w:ascii="Times New Roman" w:eastAsia="Times New Roman" w:hAnsi="Times New Roman" w:cs="Times New Roman"/>
          <w:sz w:val="28"/>
          <w:szCs w:val="28"/>
          <w:lang w:val="kk-KZ" w:eastAsia="kk-KZ"/>
        </w:rPr>
        <w:t>ағына ашық айтылмайды, контекст арқылы түсінікті болады.</w:t>
      </w:r>
    </w:p>
    <w:p w14:paraId="4A7DC4CC"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9. </w:t>
      </w:r>
      <w:r w:rsidR="00FE22AE" w:rsidRPr="00424726">
        <w:rPr>
          <w:rFonts w:ascii="Times New Roman" w:eastAsia="Times New Roman" w:hAnsi="Times New Roman" w:cs="Times New Roman"/>
          <w:bCs/>
          <w:sz w:val="28"/>
          <w:szCs w:val="28"/>
          <w:lang w:val="kk-KZ" w:eastAsia="kk-KZ"/>
        </w:rPr>
        <w:t>Интерпретация</w:t>
      </w:r>
      <w:r w:rsidR="00E13973" w:rsidRPr="00424726">
        <w:rPr>
          <w:rFonts w:ascii="Times New Roman" w:eastAsia="Times New Roman" w:hAnsi="Times New Roman" w:cs="Times New Roman"/>
          <w:bCs/>
          <w:sz w:val="28"/>
          <w:szCs w:val="28"/>
          <w:lang w:val="kk-KZ" w:eastAsia="kk-KZ"/>
        </w:rPr>
        <w:t>лау</w:t>
      </w:r>
      <w:r w:rsidR="00FE22AE" w:rsidRPr="00424726">
        <w:rPr>
          <w:rFonts w:ascii="Times New Roman" w:eastAsia="Times New Roman" w:hAnsi="Times New Roman" w:cs="Times New Roman"/>
          <w:bCs/>
          <w:sz w:val="28"/>
          <w:szCs w:val="28"/>
          <w:lang w:val="kk-KZ" w:eastAsia="kk-KZ"/>
        </w:rPr>
        <w:t xml:space="preserve"> (</w:t>
      </w:r>
      <w:r w:rsidR="00A919E1" w:rsidRPr="00424726">
        <w:rPr>
          <w:rFonts w:ascii="Times New Roman" w:eastAsia="Times New Roman" w:hAnsi="Times New Roman" w:cs="Times New Roman"/>
          <w:bCs/>
          <w:sz w:val="28"/>
          <w:szCs w:val="28"/>
          <w:lang w:val="kk-KZ" w:eastAsia="kk-KZ"/>
        </w:rPr>
        <w:t>interpretation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сөзбе-сөз аудармай</w:t>
      </w:r>
      <w:r w:rsidRPr="00424726">
        <w:rPr>
          <w:rFonts w:ascii="Times New Roman" w:eastAsia="Times New Roman" w:hAnsi="Times New Roman" w:cs="Times New Roman"/>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тілдегі</w:t>
      </w:r>
      <w:r w:rsidRPr="00424726">
        <w:rPr>
          <w:rFonts w:ascii="Times New Roman" w:eastAsia="Times New Roman" w:hAnsi="Times New Roman" w:cs="Times New Roman"/>
          <w:sz w:val="28"/>
          <w:szCs w:val="28"/>
          <w:lang w:val="kk-KZ" w:eastAsia="kk-KZ"/>
        </w:rPr>
        <w:t xml:space="preserve"> </w:t>
      </w:r>
      <w:r w:rsidR="00FE22AE" w:rsidRPr="00424726">
        <w:rPr>
          <w:rFonts w:ascii="Times New Roman" w:eastAsia="Times New Roman" w:hAnsi="Times New Roman" w:cs="Times New Roman"/>
          <w:sz w:val="28"/>
          <w:szCs w:val="28"/>
          <w:lang w:val="kk-KZ" w:eastAsia="kk-KZ"/>
        </w:rPr>
        <w:t>стильдік және мазмұндық тұрғыдан сай келетін формасы бөлек құрылымдар арқылы</w:t>
      </w:r>
      <w:r w:rsidRPr="00424726">
        <w:rPr>
          <w:rFonts w:ascii="Times New Roman" w:eastAsia="Times New Roman" w:hAnsi="Times New Roman" w:cs="Times New Roman"/>
          <w:sz w:val="28"/>
          <w:szCs w:val="28"/>
          <w:lang w:val="kk-KZ" w:eastAsia="kk-KZ"/>
        </w:rPr>
        <w:t xml:space="preserve"> </w:t>
      </w:r>
      <w:r w:rsidR="00FE22AE" w:rsidRPr="00424726">
        <w:rPr>
          <w:rFonts w:ascii="Times New Roman" w:eastAsia="Times New Roman" w:hAnsi="Times New Roman" w:cs="Times New Roman"/>
          <w:sz w:val="28"/>
          <w:szCs w:val="28"/>
          <w:lang w:val="kk-KZ" w:eastAsia="kk-KZ"/>
        </w:rPr>
        <w:t>аудару</w:t>
      </w:r>
      <w:r w:rsidRPr="00424726">
        <w:rPr>
          <w:rFonts w:ascii="Times New Roman" w:eastAsia="Times New Roman" w:hAnsi="Times New Roman" w:cs="Times New Roman"/>
          <w:sz w:val="28"/>
          <w:szCs w:val="28"/>
          <w:lang w:val="kk-KZ" w:eastAsia="kk-KZ"/>
        </w:rPr>
        <w:t>.</w:t>
      </w:r>
    </w:p>
    <w:p w14:paraId="55F3A232"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10. </w:t>
      </w:r>
      <w:r w:rsidR="00FE22AE" w:rsidRPr="00424726">
        <w:rPr>
          <w:rFonts w:ascii="Times New Roman" w:eastAsia="Times New Roman" w:hAnsi="Times New Roman" w:cs="Times New Roman"/>
          <w:bCs/>
          <w:sz w:val="28"/>
          <w:szCs w:val="28"/>
          <w:lang w:val="kk-KZ" w:eastAsia="kk-KZ"/>
        </w:rPr>
        <w:t>Модификация</w:t>
      </w:r>
      <w:r w:rsidR="00E13973" w:rsidRPr="00424726">
        <w:rPr>
          <w:rFonts w:ascii="Times New Roman" w:eastAsia="Times New Roman" w:hAnsi="Times New Roman" w:cs="Times New Roman"/>
          <w:bCs/>
          <w:sz w:val="28"/>
          <w:szCs w:val="28"/>
          <w:lang w:val="kk-KZ" w:eastAsia="kk-KZ"/>
        </w:rPr>
        <w:t>лау</w:t>
      </w:r>
      <w:r w:rsidR="00FE22AE" w:rsidRPr="00424726">
        <w:rPr>
          <w:rFonts w:ascii="Times New Roman" w:eastAsia="Times New Roman" w:hAnsi="Times New Roman" w:cs="Times New Roman"/>
          <w:bCs/>
          <w:sz w:val="28"/>
          <w:szCs w:val="28"/>
          <w:lang w:val="kk-KZ" w:eastAsia="kk-KZ"/>
        </w:rPr>
        <w:t xml:space="preserve"> (</w:t>
      </w:r>
      <w:r w:rsidR="00A919E1" w:rsidRPr="00424726">
        <w:rPr>
          <w:rFonts w:ascii="Times New Roman" w:eastAsia="Times New Roman" w:hAnsi="Times New Roman" w:cs="Times New Roman"/>
          <w:bCs/>
          <w:sz w:val="28"/>
          <w:szCs w:val="28"/>
          <w:lang w:val="kk-KZ" w:eastAsia="kk-KZ"/>
        </w:rPr>
        <w:t>modification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bCs/>
          <w:sz w:val="28"/>
          <w:szCs w:val="28"/>
          <w:lang w:val="kk-KZ" w:eastAsia="kk-KZ"/>
        </w:rPr>
        <w:t xml:space="preserve"> </w:t>
      </w:r>
      <w:r w:rsidR="00FE22AE" w:rsidRPr="00424726">
        <w:rPr>
          <w:rFonts w:ascii="Times New Roman" w:eastAsia="Times New Roman" w:hAnsi="Times New Roman" w:cs="Times New Roman"/>
          <w:sz w:val="28"/>
          <w:szCs w:val="28"/>
          <w:lang w:val="kk-KZ" w:eastAsia="kk-KZ"/>
        </w:rPr>
        <w:t>– а</w:t>
      </w:r>
      <w:r w:rsidRPr="00424726">
        <w:rPr>
          <w:rFonts w:ascii="Times New Roman" w:eastAsia="Times New Roman" w:hAnsi="Times New Roman" w:cs="Times New Roman"/>
          <w:sz w:val="28"/>
          <w:szCs w:val="28"/>
          <w:lang w:val="kk-KZ" w:eastAsia="kk-KZ"/>
        </w:rPr>
        <w:t>удармада бастапқы құрылым немесе мазмұн өзгеріске ұшырайды.</w:t>
      </w:r>
    </w:p>
    <w:p w14:paraId="7EA23B11"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11. </w:t>
      </w:r>
      <w:r w:rsidR="00A919E1" w:rsidRPr="00424726">
        <w:rPr>
          <w:rFonts w:ascii="Times New Roman" w:eastAsia="Times New Roman" w:hAnsi="Times New Roman" w:cs="Times New Roman"/>
          <w:bCs/>
          <w:sz w:val="28"/>
          <w:szCs w:val="28"/>
          <w:lang w:val="kk-KZ" w:eastAsia="kk-KZ"/>
        </w:rPr>
        <w:t>Қайта категориялау</w:t>
      </w:r>
      <w:r w:rsidR="00FE22AE" w:rsidRPr="00424726">
        <w:rPr>
          <w:rFonts w:ascii="Times New Roman" w:eastAsia="Times New Roman" w:hAnsi="Times New Roman" w:cs="Times New Roman"/>
          <w:bCs/>
          <w:sz w:val="28"/>
          <w:szCs w:val="28"/>
          <w:lang w:val="kk-KZ" w:eastAsia="kk-KZ"/>
        </w:rPr>
        <w:t xml:space="preserve"> (</w:t>
      </w:r>
      <w:r w:rsidR="00A919E1" w:rsidRPr="00424726">
        <w:rPr>
          <w:rFonts w:ascii="Times New Roman" w:eastAsia="Times New Roman" w:hAnsi="Times New Roman" w:cs="Times New Roman"/>
          <w:bCs/>
          <w:sz w:val="28"/>
          <w:szCs w:val="28"/>
          <w:lang w:val="kk-KZ" w:eastAsia="kk-KZ"/>
        </w:rPr>
        <w:t>recategorization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б</w:t>
      </w:r>
      <w:r w:rsidRPr="00424726">
        <w:rPr>
          <w:rFonts w:ascii="Times New Roman" w:eastAsia="Times New Roman" w:hAnsi="Times New Roman" w:cs="Times New Roman"/>
          <w:sz w:val="28"/>
          <w:szCs w:val="28"/>
          <w:lang w:val="kk-KZ" w:eastAsia="kk-KZ"/>
        </w:rPr>
        <w:t>ір сөз табын басқа сөз табына ауыстырып ауд</w:t>
      </w:r>
      <w:r w:rsidR="00A919E1" w:rsidRPr="00424726">
        <w:rPr>
          <w:rFonts w:ascii="Times New Roman" w:eastAsia="Times New Roman" w:hAnsi="Times New Roman" w:cs="Times New Roman"/>
          <w:sz w:val="28"/>
          <w:szCs w:val="28"/>
          <w:lang w:val="kk-KZ" w:eastAsia="kk-KZ"/>
        </w:rPr>
        <w:t>ару</w:t>
      </w:r>
      <w:r w:rsidRPr="00424726">
        <w:rPr>
          <w:rFonts w:ascii="Times New Roman" w:eastAsia="Times New Roman" w:hAnsi="Times New Roman" w:cs="Times New Roman"/>
          <w:sz w:val="28"/>
          <w:szCs w:val="28"/>
          <w:lang w:val="kk-KZ" w:eastAsia="kk-KZ"/>
        </w:rPr>
        <w:t>.</w:t>
      </w:r>
    </w:p>
    <w:p w14:paraId="30C0F263" w14:textId="77777777" w:rsidR="005B5A5B" w:rsidRPr="00424726" w:rsidRDefault="00FE22AE"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12. </w:t>
      </w:r>
      <w:r w:rsidR="00872BC4" w:rsidRPr="00424726">
        <w:rPr>
          <w:rFonts w:ascii="Times New Roman" w:eastAsia="Times New Roman" w:hAnsi="Times New Roman" w:cs="Times New Roman"/>
          <w:bCs/>
          <w:sz w:val="28"/>
          <w:szCs w:val="28"/>
          <w:lang w:val="kk-KZ" w:eastAsia="kk-KZ"/>
        </w:rPr>
        <w:t>Сөз қ</w:t>
      </w:r>
      <w:r w:rsidRPr="00424726">
        <w:rPr>
          <w:rFonts w:ascii="Times New Roman" w:eastAsia="Times New Roman" w:hAnsi="Times New Roman" w:cs="Times New Roman"/>
          <w:bCs/>
          <w:sz w:val="28"/>
          <w:szCs w:val="28"/>
          <w:lang w:val="kk-KZ" w:eastAsia="kk-KZ"/>
        </w:rPr>
        <w:t>осу (</w:t>
      </w:r>
      <w:r w:rsidR="00A919E1" w:rsidRPr="00424726">
        <w:rPr>
          <w:rFonts w:ascii="Times New Roman" w:eastAsia="Times New Roman" w:hAnsi="Times New Roman" w:cs="Times New Roman"/>
          <w:bCs/>
          <w:sz w:val="28"/>
          <w:szCs w:val="28"/>
          <w:lang w:val="kk-KZ" w:eastAsia="kk-KZ"/>
        </w:rPr>
        <w:t>addition</w:t>
      </w:r>
      <w:r w:rsidR="005B5A5B" w:rsidRPr="00424726">
        <w:rPr>
          <w:rFonts w:ascii="Times New Roman" w:eastAsia="Times New Roman" w:hAnsi="Times New Roman" w:cs="Times New Roman"/>
          <w:bCs/>
          <w:sz w:val="28"/>
          <w:szCs w:val="28"/>
          <w:lang w:val="kk-KZ" w:eastAsia="kk-KZ"/>
        </w:rPr>
        <w:t>)</w:t>
      </w:r>
      <w:r w:rsidRPr="00424726">
        <w:rPr>
          <w:rFonts w:ascii="Times New Roman" w:eastAsia="Times New Roman" w:hAnsi="Times New Roman" w:cs="Times New Roman"/>
          <w:sz w:val="28"/>
          <w:szCs w:val="28"/>
          <w:lang w:val="kk-KZ" w:eastAsia="kk-KZ"/>
        </w:rPr>
        <w:t xml:space="preserve"> – т</w:t>
      </w:r>
      <w:r w:rsidR="005B5A5B" w:rsidRPr="00424726">
        <w:rPr>
          <w:rFonts w:ascii="Times New Roman" w:eastAsia="Times New Roman" w:hAnsi="Times New Roman" w:cs="Times New Roman"/>
          <w:sz w:val="28"/>
          <w:szCs w:val="28"/>
          <w:lang w:val="kk-KZ" w:eastAsia="kk-KZ"/>
        </w:rPr>
        <w:t>үпнұ</w:t>
      </w:r>
      <w:r w:rsidR="00A919E1" w:rsidRPr="00424726">
        <w:rPr>
          <w:rFonts w:ascii="Times New Roman" w:eastAsia="Times New Roman" w:hAnsi="Times New Roman" w:cs="Times New Roman"/>
          <w:sz w:val="28"/>
          <w:szCs w:val="28"/>
          <w:lang w:val="kk-KZ" w:eastAsia="kk-KZ"/>
        </w:rPr>
        <w:t xml:space="preserve">сқада жоқ болса да, аудармада </w:t>
      </w:r>
      <w:r w:rsidR="005B5A5B" w:rsidRPr="00424726">
        <w:rPr>
          <w:rFonts w:ascii="Times New Roman" w:eastAsia="Times New Roman" w:hAnsi="Times New Roman" w:cs="Times New Roman"/>
          <w:sz w:val="28"/>
          <w:szCs w:val="28"/>
          <w:lang w:val="kk-KZ" w:eastAsia="kk-KZ"/>
        </w:rPr>
        <w:t>мағынаны түсінікті ету үшін сөз қосу.</w:t>
      </w:r>
    </w:p>
    <w:p w14:paraId="751F9980"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13. </w:t>
      </w:r>
      <w:r w:rsidR="00FE22AE" w:rsidRPr="00424726">
        <w:rPr>
          <w:rFonts w:ascii="Times New Roman" w:eastAsia="Times New Roman" w:hAnsi="Times New Roman" w:cs="Times New Roman"/>
          <w:bCs/>
          <w:sz w:val="28"/>
          <w:szCs w:val="28"/>
          <w:lang w:val="kk-KZ" w:eastAsia="kk-KZ"/>
        </w:rPr>
        <w:t>Қайта құру (</w:t>
      </w:r>
      <w:r w:rsidR="00A919E1" w:rsidRPr="00424726">
        <w:rPr>
          <w:rFonts w:ascii="Times New Roman" w:eastAsia="Times New Roman" w:hAnsi="Times New Roman" w:cs="Times New Roman"/>
          <w:bCs/>
          <w:sz w:val="28"/>
          <w:szCs w:val="28"/>
          <w:lang w:val="kk-KZ" w:eastAsia="kk-KZ"/>
        </w:rPr>
        <w:t>reformulation</w:t>
      </w:r>
      <w:r w:rsidRPr="00424726">
        <w:rPr>
          <w:rFonts w:ascii="Times New Roman" w:eastAsia="Times New Roman" w:hAnsi="Times New Roman" w:cs="Times New Roman"/>
          <w:bCs/>
          <w:sz w:val="28"/>
          <w:szCs w:val="28"/>
          <w:lang w:val="kk-KZ" w:eastAsia="kk-KZ"/>
        </w:rPr>
        <w:t>)</w:t>
      </w:r>
      <w:r w:rsidR="00FE22AE" w:rsidRPr="00424726">
        <w:rPr>
          <w:rFonts w:ascii="Times New Roman" w:eastAsia="Times New Roman" w:hAnsi="Times New Roman" w:cs="Times New Roman"/>
          <w:sz w:val="28"/>
          <w:szCs w:val="28"/>
          <w:lang w:val="kk-KZ" w:eastAsia="kk-KZ"/>
        </w:rPr>
        <w:t xml:space="preserve"> – о</w:t>
      </w:r>
      <w:r w:rsidR="00A919E1" w:rsidRPr="00424726">
        <w:rPr>
          <w:rFonts w:ascii="Times New Roman" w:eastAsia="Times New Roman" w:hAnsi="Times New Roman" w:cs="Times New Roman"/>
          <w:sz w:val="28"/>
          <w:szCs w:val="28"/>
          <w:lang w:val="kk-KZ" w:eastAsia="kk-KZ"/>
        </w:rPr>
        <w:t>йды басқа</w:t>
      </w:r>
      <w:r w:rsidRPr="00424726">
        <w:rPr>
          <w:rFonts w:ascii="Times New Roman" w:eastAsia="Times New Roman" w:hAnsi="Times New Roman" w:cs="Times New Roman"/>
          <w:sz w:val="28"/>
          <w:szCs w:val="28"/>
          <w:lang w:val="kk-KZ" w:eastAsia="kk-KZ"/>
        </w:rPr>
        <w:t xml:space="preserve"> сөздермен, жаңа құрылыммен жеткізу.</w:t>
      </w:r>
    </w:p>
    <w:p w14:paraId="5850C606" w14:textId="77777777" w:rsidR="005B5A5B" w:rsidRPr="00424726" w:rsidRDefault="00FE22AE"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lastRenderedPageBreak/>
        <w:t xml:space="preserve">14. </w:t>
      </w:r>
      <w:r w:rsidR="00A919E1" w:rsidRPr="00424726">
        <w:rPr>
          <w:rFonts w:ascii="Times New Roman" w:eastAsia="Times New Roman" w:hAnsi="Times New Roman" w:cs="Times New Roman"/>
          <w:bCs/>
          <w:sz w:val="28"/>
          <w:szCs w:val="28"/>
          <w:lang w:val="kk-KZ" w:eastAsia="kk-KZ"/>
        </w:rPr>
        <w:t>Қалдырып</w:t>
      </w:r>
      <w:r w:rsidRPr="00424726">
        <w:rPr>
          <w:rFonts w:ascii="Times New Roman" w:eastAsia="Times New Roman" w:hAnsi="Times New Roman" w:cs="Times New Roman"/>
          <w:bCs/>
          <w:sz w:val="28"/>
          <w:szCs w:val="28"/>
          <w:lang w:val="kk-KZ" w:eastAsia="kk-KZ"/>
        </w:rPr>
        <w:t xml:space="preserve"> кету (</w:t>
      </w:r>
      <w:r w:rsidR="00A919E1" w:rsidRPr="00424726">
        <w:rPr>
          <w:rFonts w:ascii="Times New Roman" w:eastAsia="Times New Roman" w:hAnsi="Times New Roman" w:cs="Times New Roman"/>
          <w:bCs/>
          <w:sz w:val="28"/>
          <w:szCs w:val="28"/>
          <w:lang w:val="kk-KZ" w:eastAsia="kk-KZ"/>
        </w:rPr>
        <w:t>omission</w:t>
      </w:r>
      <w:r w:rsidR="005B5A5B" w:rsidRPr="00424726">
        <w:rPr>
          <w:rFonts w:ascii="Times New Roman" w:eastAsia="Times New Roman" w:hAnsi="Times New Roman" w:cs="Times New Roman"/>
          <w:bCs/>
          <w:sz w:val="28"/>
          <w:szCs w:val="28"/>
          <w:lang w:val="kk-KZ" w:eastAsia="kk-KZ"/>
        </w:rPr>
        <w:t>)</w:t>
      </w:r>
      <w:r w:rsidRPr="00424726">
        <w:rPr>
          <w:rFonts w:ascii="Times New Roman" w:eastAsia="Times New Roman" w:hAnsi="Times New Roman" w:cs="Times New Roman"/>
          <w:sz w:val="28"/>
          <w:szCs w:val="28"/>
          <w:lang w:val="kk-KZ" w:eastAsia="kk-KZ"/>
        </w:rPr>
        <w:t xml:space="preserve"> – м</w:t>
      </w:r>
      <w:r w:rsidR="005B5A5B" w:rsidRPr="00424726">
        <w:rPr>
          <w:rFonts w:ascii="Times New Roman" w:eastAsia="Times New Roman" w:hAnsi="Times New Roman" w:cs="Times New Roman"/>
          <w:sz w:val="28"/>
          <w:szCs w:val="28"/>
          <w:lang w:val="kk-KZ" w:eastAsia="kk-KZ"/>
        </w:rPr>
        <w:t xml:space="preserve">ағынаға зиян келтірмейтін элементті </w:t>
      </w:r>
      <w:r w:rsidRPr="00424726">
        <w:rPr>
          <w:rFonts w:ascii="Times New Roman" w:eastAsia="Times New Roman" w:hAnsi="Times New Roman" w:cs="Times New Roman"/>
          <w:sz w:val="28"/>
          <w:szCs w:val="28"/>
          <w:lang w:val="kk-KZ" w:eastAsia="kk-KZ"/>
        </w:rPr>
        <w:t>аудармай кету</w:t>
      </w:r>
      <w:r w:rsidR="005B5A5B" w:rsidRPr="00424726">
        <w:rPr>
          <w:rFonts w:ascii="Times New Roman" w:eastAsia="Times New Roman" w:hAnsi="Times New Roman" w:cs="Times New Roman"/>
          <w:sz w:val="28"/>
          <w:szCs w:val="28"/>
          <w:lang w:val="kk-KZ" w:eastAsia="kk-KZ"/>
        </w:rPr>
        <w:t>.</w:t>
      </w:r>
    </w:p>
    <w:p w14:paraId="2DC9BE34"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15. </w:t>
      </w:r>
      <w:r w:rsidR="00FE22AE" w:rsidRPr="00424726">
        <w:rPr>
          <w:rFonts w:ascii="Times New Roman" w:eastAsia="Times New Roman" w:hAnsi="Times New Roman" w:cs="Times New Roman"/>
          <w:bCs/>
          <w:sz w:val="28"/>
          <w:szCs w:val="28"/>
          <w:lang w:val="kk-KZ" w:eastAsia="kk-KZ"/>
        </w:rPr>
        <w:t>Бейімдеу (</w:t>
      </w:r>
      <w:r w:rsidR="00A919E1" w:rsidRPr="00424726">
        <w:rPr>
          <w:rFonts w:ascii="Times New Roman" w:eastAsia="Times New Roman" w:hAnsi="Times New Roman" w:cs="Times New Roman"/>
          <w:bCs/>
          <w:sz w:val="28"/>
          <w:szCs w:val="28"/>
          <w:lang w:val="kk-KZ" w:eastAsia="kk-KZ"/>
        </w:rPr>
        <w:t>adaptation</w:t>
      </w:r>
      <w:r w:rsidR="00FE22AE" w:rsidRPr="00424726">
        <w:rPr>
          <w:rFonts w:ascii="Times New Roman" w:eastAsia="Times New Roman" w:hAnsi="Times New Roman" w:cs="Times New Roman"/>
          <w:bCs/>
          <w:sz w:val="28"/>
          <w:szCs w:val="28"/>
          <w:lang w:val="kk-KZ" w:eastAsia="kk-KZ"/>
        </w:rPr>
        <w:t xml:space="preserve">) – </w:t>
      </w:r>
      <w:r w:rsidR="00FE22AE" w:rsidRPr="00424726">
        <w:rPr>
          <w:rFonts w:ascii="Times New Roman" w:eastAsia="Times New Roman" w:hAnsi="Times New Roman" w:cs="Times New Roman"/>
          <w:sz w:val="28"/>
          <w:szCs w:val="28"/>
          <w:lang w:val="kk-KZ" w:eastAsia="kk-KZ"/>
        </w:rPr>
        <w:t>м</w:t>
      </w:r>
      <w:r w:rsidRPr="00424726">
        <w:rPr>
          <w:rFonts w:ascii="Times New Roman" w:eastAsia="Times New Roman" w:hAnsi="Times New Roman" w:cs="Times New Roman"/>
          <w:sz w:val="28"/>
          <w:szCs w:val="28"/>
          <w:lang w:val="kk-KZ" w:eastAsia="kk-KZ"/>
        </w:rPr>
        <w:t>әден</w:t>
      </w:r>
      <w:r w:rsidR="00FE22AE" w:rsidRPr="00424726">
        <w:rPr>
          <w:rFonts w:ascii="Times New Roman" w:eastAsia="Times New Roman" w:hAnsi="Times New Roman" w:cs="Times New Roman"/>
          <w:sz w:val="28"/>
          <w:szCs w:val="28"/>
          <w:lang w:val="kk-KZ" w:eastAsia="kk-KZ"/>
        </w:rPr>
        <w:t>и тұрғыдан жақын ұғымды қолдану.</w:t>
      </w:r>
    </w:p>
    <w:p w14:paraId="2F92AB8E" w14:textId="77777777" w:rsidR="005B5A5B" w:rsidRPr="00424726" w:rsidRDefault="00FE22AE"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16. Кірме сөз алу (</w:t>
      </w:r>
      <w:r w:rsidR="00A919E1" w:rsidRPr="00424726">
        <w:rPr>
          <w:rFonts w:ascii="Times New Roman" w:eastAsia="Times New Roman" w:hAnsi="Times New Roman" w:cs="Times New Roman"/>
          <w:bCs/>
          <w:sz w:val="28"/>
          <w:szCs w:val="28"/>
          <w:lang w:val="kk-KZ" w:eastAsia="kk-KZ"/>
        </w:rPr>
        <w:t>borrowing</w:t>
      </w:r>
      <w:r w:rsidR="005B5A5B" w:rsidRPr="00424726">
        <w:rPr>
          <w:rFonts w:ascii="Times New Roman" w:eastAsia="Times New Roman" w:hAnsi="Times New Roman" w:cs="Times New Roman"/>
          <w:bCs/>
          <w:sz w:val="28"/>
          <w:szCs w:val="28"/>
          <w:lang w:val="kk-KZ" w:eastAsia="kk-KZ"/>
        </w:rPr>
        <w:t>)</w:t>
      </w:r>
      <w:r w:rsidRPr="00424726">
        <w:rPr>
          <w:rFonts w:ascii="Times New Roman" w:eastAsia="Times New Roman" w:hAnsi="Times New Roman" w:cs="Times New Roman"/>
          <w:sz w:val="28"/>
          <w:szCs w:val="28"/>
          <w:lang w:val="kk-KZ" w:eastAsia="kk-KZ"/>
        </w:rPr>
        <w:t xml:space="preserve"> – шет тіл сөзін</w:t>
      </w:r>
      <w:r w:rsidR="005B5A5B" w:rsidRPr="00424726">
        <w:rPr>
          <w:rFonts w:ascii="Times New Roman" w:eastAsia="Times New Roman" w:hAnsi="Times New Roman" w:cs="Times New Roman"/>
          <w:sz w:val="28"/>
          <w:szCs w:val="28"/>
          <w:lang w:val="kk-KZ" w:eastAsia="kk-KZ"/>
        </w:rPr>
        <w:t xml:space="preserve"> өзгеріссіз алу.</w:t>
      </w:r>
    </w:p>
    <w:p w14:paraId="28CC382F" w14:textId="77777777" w:rsidR="005B5A5B" w:rsidRPr="00424726" w:rsidRDefault="00FE22AE"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17. Жаңа сөз жасау (</w:t>
      </w:r>
      <w:r w:rsidR="00A919E1" w:rsidRPr="00424726">
        <w:rPr>
          <w:rFonts w:ascii="Times New Roman" w:eastAsia="Times New Roman" w:hAnsi="Times New Roman" w:cs="Times New Roman"/>
          <w:bCs/>
          <w:sz w:val="28"/>
          <w:szCs w:val="28"/>
          <w:lang w:val="kk-KZ" w:eastAsia="kk-KZ"/>
        </w:rPr>
        <w:t>coinage</w:t>
      </w:r>
      <w:r w:rsidR="005B5A5B" w:rsidRPr="00424726">
        <w:rPr>
          <w:rFonts w:ascii="Times New Roman" w:eastAsia="Times New Roman" w:hAnsi="Times New Roman" w:cs="Times New Roman"/>
          <w:bCs/>
          <w:sz w:val="28"/>
          <w:szCs w:val="28"/>
          <w:lang w:val="kk-KZ" w:eastAsia="kk-KZ"/>
        </w:rPr>
        <w:t>)</w:t>
      </w:r>
      <w:r w:rsidRPr="00424726">
        <w:rPr>
          <w:rFonts w:ascii="Times New Roman" w:eastAsia="Times New Roman" w:hAnsi="Times New Roman" w:cs="Times New Roman"/>
          <w:sz w:val="28"/>
          <w:szCs w:val="28"/>
          <w:lang w:val="kk-KZ" w:eastAsia="kk-KZ"/>
        </w:rPr>
        <w:t xml:space="preserve"> – а</w:t>
      </w:r>
      <w:r w:rsidR="005B5A5B" w:rsidRPr="00424726">
        <w:rPr>
          <w:rFonts w:ascii="Times New Roman" w:eastAsia="Times New Roman" w:hAnsi="Times New Roman" w:cs="Times New Roman"/>
          <w:sz w:val="28"/>
          <w:szCs w:val="28"/>
          <w:lang w:val="kk-KZ" w:eastAsia="kk-KZ"/>
        </w:rPr>
        <w:t>удармада бұрын болмаған жаңа термин немесе атау енгізу.</w:t>
      </w:r>
    </w:p>
    <w:p w14:paraId="3D94357F" w14:textId="77777777" w:rsidR="005B5A5B" w:rsidRPr="00424726" w:rsidRDefault="00A919E1"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18. Ықшамдылық (concision)</w:t>
      </w:r>
      <w:r w:rsidRPr="00424726">
        <w:rPr>
          <w:rFonts w:ascii="Times New Roman" w:eastAsia="Times New Roman" w:hAnsi="Times New Roman" w:cs="Times New Roman"/>
          <w:sz w:val="28"/>
          <w:szCs w:val="28"/>
          <w:lang w:val="kk-KZ" w:eastAsia="kk-KZ"/>
        </w:rPr>
        <w:t xml:space="preserve"> – м</w:t>
      </w:r>
      <w:r w:rsidR="005B5A5B" w:rsidRPr="00424726">
        <w:rPr>
          <w:rFonts w:ascii="Times New Roman" w:eastAsia="Times New Roman" w:hAnsi="Times New Roman" w:cs="Times New Roman"/>
          <w:sz w:val="28"/>
          <w:szCs w:val="28"/>
          <w:lang w:val="kk-KZ" w:eastAsia="kk-KZ"/>
        </w:rPr>
        <w:t>ағынаны барынша қысқа әрі дәл жеткізу.</w:t>
      </w:r>
    </w:p>
    <w:p w14:paraId="79D51B7B"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19. </w:t>
      </w:r>
      <w:r w:rsidR="00A919E1" w:rsidRPr="00424726">
        <w:rPr>
          <w:rFonts w:ascii="Times New Roman" w:eastAsia="Times New Roman" w:hAnsi="Times New Roman" w:cs="Times New Roman"/>
          <w:bCs/>
          <w:sz w:val="28"/>
          <w:szCs w:val="28"/>
          <w:lang w:val="kk-KZ" w:eastAsia="kk-KZ"/>
        </w:rPr>
        <w:t>Деноминализация (denominalization</w:t>
      </w:r>
      <w:r w:rsidRPr="00424726">
        <w:rPr>
          <w:rFonts w:ascii="Times New Roman" w:eastAsia="Times New Roman" w:hAnsi="Times New Roman" w:cs="Times New Roman"/>
          <w:bCs/>
          <w:sz w:val="28"/>
          <w:szCs w:val="28"/>
          <w:lang w:val="kk-KZ" w:eastAsia="kk-KZ"/>
        </w:rPr>
        <w:t>)</w:t>
      </w:r>
      <w:r w:rsidR="00A919E1" w:rsidRPr="00424726">
        <w:rPr>
          <w:rFonts w:ascii="Times New Roman" w:eastAsia="Times New Roman" w:hAnsi="Times New Roman" w:cs="Times New Roman"/>
          <w:sz w:val="28"/>
          <w:szCs w:val="28"/>
          <w:lang w:val="kk-KZ" w:eastAsia="kk-KZ"/>
        </w:rPr>
        <w:t xml:space="preserve"> – з</w:t>
      </w:r>
      <w:r w:rsidRPr="00424726">
        <w:rPr>
          <w:rFonts w:ascii="Times New Roman" w:eastAsia="Times New Roman" w:hAnsi="Times New Roman" w:cs="Times New Roman"/>
          <w:sz w:val="28"/>
          <w:szCs w:val="28"/>
          <w:lang w:val="kk-KZ" w:eastAsia="kk-KZ"/>
        </w:rPr>
        <w:t xml:space="preserve">ат есімді етістікке айналдырып аудару </w:t>
      </w:r>
    </w:p>
    <w:p w14:paraId="7F8C2F6C"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20. </w:t>
      </w:r>
      <w:r w:rsidR="00A919E1" w:rsidRPr="00424726">
        <w:rPr>
          <w:rFonts w:ascii="Times New Roman" w:eastAsia="Times New Roman" w:hAnsi="Times New Roman" w:cs="Times New Roman"/>
          <w:bCs/>
          <w:sz w:val="28"/>
          <w:szCs w:val="28"/>
          <w:lang w:val="kk-KZ" w:eastAsia="kk-KZ"/>
        </w:rPr>
        <w:t>Әлсірету (dilution</w:t>
      </w:r>
      <w:r w:rsidRPr="00424726">
        <w:rPr>
          <w:rFonts w:ascii="Times New Roman" w:eastAsia="Times New Roman" w:hAnsi="Times New Roman" w:cs="Times New Roman"/>
          <w:bCs/>
          <w:sz w:val="28"/>
          <w:szCs w:val="28"/>
          <w:lang w:val="kk-KZ" w:eastAsia="kk-KZ"/>
        </w:rPr>
        <w:t>)</w:t>
      </w:r>
      <w:r w:rsidR="00A919E1" w:rsidRPr="00424726">
        <w:rPr>
          <w:rFonts w:ascii="Times New Roman" w:eastAsia="Times New Roman" w:hAnsi="Times New Roman" w:cs="Times New Roman"/>
          <w:sz w:val="28"/>
          <w:szCs w:val="28"/>
          <w:lang w:val="kk-KZ" w:eastAsia="kk-KZ"/>
        </w:rPr>
        <w:t xml:space="preserve"> – т</w:t>
      </w:r>
      <w:r w:rsidRPr="00424726">
        <w:rPr>
          <w:rFonts w:ascii="Times New Roman" w:eastAsia="Times New Roman" w:hAnsi="Times New Roman" w:cs="Times New Roman"/>
          <w:sz w:val="28"/>
          <w:szCs w:val="28"/>
          <w:lang w:val="kk-KZ" w:eastAsia="kk-KZ"/>
        </w:rPr>
        <w:t xml:space="preserve">үпнұсқадағы экспрессивтілікті немесе күшті әсерді </w:t>
      </w:r>
      <w:r w:rsidR="00A919E1" w:rsidRPr="00424726">
        <w:rPr>
          <w:rFonts w:ascii="Times New Roman" w:eastAsia="Times New Roman" w:hAnsi="Times New Roman" w:cs="Times New Roman"/>
          <w:sz w:val="28"/>
          <w:szCs w:val="28"/>
          <w:lang w:val="kk-KZ" w:eastAsia="kk-KZ"/>
        </w:rPr>
        <w:t>төмендетіп</w:t>
      </w:r>
      <w:r w:rsidRPr="00424726">
        <w:rPr>
          <w:rFonts w:ascii="Times New Roman" w:eastAsia="Times New Roman" w:hAnsi="Times New Roman" w:cs="Times New Roman"/>
          <w:sz w:val="28"/>
          <w:szCs w:val="28"/>
          <w:lang w:val="kk-KZ" w:eastAsia="kk-KZ"/>
        </w:rPr>
        <w:t xml:space="preserve"> аудару.</w:t>
      </w:r>
    </w:p>
    <w:p w14:paraId="4004383F"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21. </w:t>
      </w:r>
      <w:r w:rsidR="00A919E1" w:rsidRPr="00424726">
        <w:rPr>
          <w:rFonts w:ascii="Times New Roman" w:eastAsia="Times New Roman" w:hAnsi="Times New Roman" w:cs="Times New Roman"/>
          <w:bCs/>
          <w:sz w:val="28"/>
          <w:szCs w:val="28"/>
          <w:lang w:val="kk-KZ" w:eastAsia="kk-KZ"/>
        </w:rPr>
        <w:t>Имитациялау (imitation</w:t>
      </w:r>
      <w:r w:rsidRPr="00424726">
        <w:rPr>
          <w:rFonts w:ascii="Times New Roman" w:eastAsia="Times New Roman" w:hAnsi="Times New Roman" w:cs="Times New Roman"/>
          <w:bCs/>
          <w:sz w:val="28"/>
          <w:szCs w:val="28"/>
          <w:lang w:val="kk-KZ" w:eastAsia="kk-KZ"/>
        </w:rPr>
        <w:t>)</w:t>
      </w:r>
      <w:r w:rsidR="00A919E1" w:rsidRPr="00424726">
        <w:rPr>
          <w:rFonts w:ascii="Times New Roman" w:eastAsia="Times New Roman" w:hAnsi="Times New Roman" w:cs="Times New Roman"/>
          <w:sz w:val="28"/>
          <w:szCs w:val="28"/>
          <w:lang w:val="kk-KZ" w:eastAsia="kk-KZ"/>
        </w:rPr>
        <w:t xml:space="preserve"> – т</w:t>
      </w:r>
      <w:r w:rsidRPr="00424726">
        <w:rPr>
          <w:rFonts w:ascii="Times New Roman" w:eastAsia="Times New Roman" w:hAnsi="Times New Roman" w:cs="Times New Roman"/>
          <w:sz w:val="28"/>
          <w:szCs w:val="28"/>
          <w:lang w:val="kk-KZ" w:eastAsia="kk-KZ"/>
        </w:rPr>
        <w:t>үпнұсқаның стилін, ырғақтық немесе дыбыстық ерекшелігін қайталау.</w:t>
      </w:r>
    </w:p>
    <w:p w14:paraId="7CEEA605" w14:textId="77777777" w:rsidR="005B5A5B"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22. Ауыстыру</w:t>
      </w:r>
      <w:r w:rsidR="00A919E1" w:rsidRPr="00424726">
        <w:rPr>
          <w:rFonts w:ascii="Times New Roman" w:eastAsia="Times New Roman" w:hAnsi="Times New Roman" w:cs="Times New Roman"/>
          <w:bCs/>
          <w:sz w:val="28"/>
          <w:szCs w:val="28"/>
          <w:lang w:val="kk-KZ" w:eastAsia="kk-KZ"/>
        </w:rPr>
        <w:t xml:space="preserve"> (interchange</w:t>
      </w:r>
      <w:r w:rsidRPr="00424726">
        <w:rPr>
          <w:rFonts w:ascii="Times New Roman" w:eastAsia="Times New Roman" w:hAnsi="Times New Roman" w:cs="Times New Roman"/>
          <w:bCs/>
          <w:sz w:val="28"/>
          <w:szCs w:val="28"/>
          <w:lang w:val="kk-KZ" w:eastAsia="kk-KZ"/>
        </w:rPr>
        <w:t>)</w:t>
      </w:r>
      <w:r w:rsidR="00A919E1" w:rsidRPr="00424726">
        <w:rPr>
          <w:rFonts w:ascii="Times New Roman" w:eastAsia="Times New Roman" w:hAnsi="Times New Roman" w:cs="Times New Roman"/>
          <w:sz w:val="28"/>
          <w:szCs w:val="28"/>
          <w:lang w:val="kk-KZ" w:eastAsia="kk-KZ"/>
        </w:rPr>
        <w:t xml:space="preserve"> – м</w:t>
      </w:r>
      <w:r w:rsidRPr="00424726">
        <w:rPr>
          <w:rFonts w:ascii="Times New Roman" w:eastAsia="Times New Roman" w:hAnsi="Times New Roman" w:cs="Times New Roman"/>
          <w:sz w:val="28"/>
          <w:szCs w:val="28"/>
          <w:lang w:val="kk-KZ" w:eastAsia="kk-KZ"/>
        </w:rPr>
        <w:t>әтіндегі элементтердің орнын өзгерту немесе басқа бірліктермен алмастыру.</w:t>
      </w:r>
    </w:p>
    <w:p w14:paraId="6A64058D" w14:textId="77777777" w:rsidR="005B5A5B" w:rsidRPr="00424726" w:rsidRDefault="00A919E1"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23. Модуляция (modulation</w:t>
      </w:r>
      <w:r w:rsidR="005B5A5B" w:rsidRPr="00424726">
        <w:rPr>
          <w:rFonts w:ascii="Times New Roman" w:eastAsia="Times New Roman" w:hAnsi="Times New Roman" w:cs="Times New Roman"/>
          <w:bCs/>
          <w:sz w:val="28"/>
          <w:szCs w:val="28"/>
          <w:lang w:val="kk-KZ" w:eastAsia="kk-KZ"/>
        </w:rPr>
        <w:t>)</w:t>
      </w:r>
      <w:r w:rsidRPr="00424726">
        <w:rPr>
          <w:rFonts w:ascii="Times New Roman" w:eastAsia="Times New Roman" w:hAnsi="Times New Roman" w:cs="Times New Roman"/>
          <w:sz w:val="28"/>
          <w:szCs w:val="28"/>
          <w:lang w:val="kk-KZ" w:eastAsia="kk-KZ"/>
        </w:rPr>
        <w:t xml:space="preserve"> – ойды басқа қырынан жеткізу.</w:t>
      </w:r>
    </w:p>
    <w:p w14:paraId="1A35D641" w14:textId="6B79D22A" w:rsidR="00814F6F" w:rsidRPr="00424726" w:rsidRDefault="005B5A5B"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bCs/>
          <w:sz w:val="28"/>
          <w:szCs w:val="28"/>
          <w:lang w:val="kk-KZ" w:eastAsia="kk-KZ"/>
        </w:rPr>
        <w:t xml:space="preserve">24. </w:t>
      </w:r>
      <w:r w:rsidR="00A919E1" w:rsidRPr="00424726">
        <w:rPr>
          <w:rFonts w:ascii="Times New Roman" w:eastAsia="Times New Roman" w:hAnsi="Times New Roman" w:cs="Times New Roman"/>
          <w:bCs/>
          <w:sz w:val="28"/>
          <w:szCs w:val="28"/>
          <w:lang w:val="kk-KZ" w:eastAsia="kk-KZ"/>
        </w:rPr>
        <w:t>Парафраз (paraphrase</w:t>
      </w:r>
      <w:r w:rsidRPr="00424726">
        <w:rPr>
          <w:rFonts w:ascii="Times New Roman" w:eastAsia="Times New Roman" w:hAnsi="Times New Roman" w:cs="Times New Roman"/>
          <w:bCs/>
          <w:sz w:val="28"/>
          <w:szCs w:val="28"/>
          <w:lang w:val="kk-KZ" w:eastAsia="kk-KZ"/>
        </w:rPr>
        <w:t>)</w:t>
      </w:r>
      <w:r w:rsidR="00A919E1" w:rsidRPr="00424726">
        <w:rPr>
          <w:rFonts w:ascii="Times New Roman" w:eastAsia="Times New Roman" w:hAnsi="Times New Roman" w:cs="Times New Roman"/>
          <w:bCs/>
          <w:sz w:val="28"/>
          <w:szCs w:val="28"/>
          <w:lang w:val="kk-KZ" w:eastAsia="kk-KZ"/>
        </w:rPr>
        <w:t xml:space="preserve"> – </w:t>
      </w:r>
      <w:r w:rsidR="00A919E1" w:rsidRPr="00424726">
        <w:rPr>
          <w:rFonts w:ascii="Times New Roman" w:eastAsia="Times New Roman" w:hAnsi="Times New Roman" w:cs="Times New Roman"/>
          <w:sz w:val="28"/>
          <w:szCs w:val="28"/>
          <w:lang w:val="kk-KZ" w:eastAsia="kk-KZ"/>
        </w:rPr>
        <w:t>мағынаны сақтап, басқа сөздер</w:t>
      </w:r>
      <w:r w:rsidR="007A36C7" w:rsidRPr="00424726">
        <w:rPr>
          <w:rFonts w:ascii="Times New Roman" w:eastAsia="Times New Roman" w:hAnsi="Times New Roman" w:cs="Times New Roman"/>
          <w:sz w:val="28"/>
          <w:szCs w:val="28"/>
          <w:lang w:val="kk-KZ" w:eastAsia="kk-KZ"/>
        </w:rPr>
        <w:t xml:space="preserve">мен </w:t>
      </w:r>
      <w:r w:rsidR="00A919E1" w:rsidRPr="00424726">
        <w:rPr>
          <w:rFonts w:ascii="Times New Roman" w:eastAsia="Times New Roman" w:hAnsi="Times New Roman" w:cs="Times New Roman"/>
          <w:sz w:val="28"/>
          <w:szCs w:val="28"/>
          <w:lang w:val="kk-KZ" w:eastAsia="kk-KZ"/>
        </w:rPr>
        <w:t>аудару</w:t>
      </w:r>
      <w:r w:rsidRPr="00424726">
        <w:rPr>
          <w:rFonts w:ascii="Times New Roman" w:eastAsia="Times New Roman" w:hAnsi="Times New Roman" w:cs="Times New Roman"/>
          <w:sz w:val="28"/>
          <w:szCs w:val="28"/>
          <w:lang w:val="kk-KZ" w:eastAsia="kk-KZ"/>
        </w:rPr>
        <w:t>.</w:t>
      </w:r>
    </w:p>
    <w:p w14:paraId="1E6941E6"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«Абай жолы» романының аудармашылары бейвербалды амалдарды аудару кезінде жоғарыда аталған </w:t>
      </w:r>
      <w:r w:rsidR="00A919E1" w:rsidRPr="00424726">
        <w:rPr>
          <w:rFonts w:ascii="Times New Roman" w:hAnsi="Times New Roman" w:cs="Times New Roman"/>
          <w:sz w:val="28"/>
          <w:szCs w:val="28"/>
          <w:lang w:val="kk-KZ"/>
        </w:rPr>
        <w:t>аудару тәсілдерінің әр түрін</w:t>
      </w:r>
      <w:r w:rsidR="00485F04" w:rsidRPr="00424726">
        <w:rPr>
          <w:rFonts w:ascii="Times New Roman" w:hAnsi="Times New Roman" w:cs="Times New Roman"/>
          <w:sz w:val="28"/>
          <w:szCs w:val="28"/>
          <w:lang w:val="kk-KZ"/>
        </w:rPr>
        <w:t xml:space="preserve"> </w:t>
      </w:r>
      <w:r w:rsidR="00A919E1" w:rsidRPr="00424726">
        <w:rPr>
          <w:rFonts w:ascii="Times New Roman" w:hAnsi="Times New Roman" w:cs="Times New Roman"/>
          <w:sz w:val="28"/>
          <w:szCs w:val="28"/>
          <w:lang w:val="kk-KZ"/>
        </w:rPr>
        <w:t>қолданған</w:t>
      </w:r>
      <w:r w:rsidR="00485F04" w:rsidRPr="00424726">
        <w:rPr>
          <w:rFonts w:ascii="Times New Roman" w:hAnsi="Times New Roman" w:cs="Times New Roman"/>
          <w:sz w:val="28"/>
          <w:szCs w:val="28"/>
          <w:lang w:val="kk-KZ"/>
        </w:rPr>
        <w:t>.</w:t>
      </w:r>
      <w:r w:rsidR="00A01465" w:rsidRPr="00424726">
        <w:rPr>
          <w:rFonts w:ascii="Times New Roman" w:hAnsi="Times New Roman" w:cs="Times New Roman"/>
          <w:sz w:val="28"/>
          <w:szCs w:val="28"/>
          <w:lang w:val="kk-KZ"/>
        </w:rPr>
        <w:t xml:space="preserve"> Бұл тәсілдердің басым бөлігі – лексикалық трансформациялар.</w:t>
      </w:r>
      <w:r w:rsidR="00485F04" w:rsidRPr="00424726">
        <w:rPr>
          <w:rFonts w:ascii="Times New Roman" w:hAnsi="Times New Roman" w:cs="Times New Roman"/>
          <w:sz w:val="28"/>
          <w:szCs w:val="28"/>
          <w:lang w:val="kk-KZ"/>
        </w:rPr>
        <w:t xml:space="preserve"> Л.С.</w:t>
      </w:r>
      <w:r w:rsidR="00537E4B" w:rsidRPr="00424726">
        <w:rPr>
          <w:rFonts w:ascii="Times New Roman" w:hAnsi="Times New Roman" w:cs="Times New Roman"/>
          <w:sz w:val="28"/>
          <w:szCs w:val="28"/>
          <w:lang w:val="kk-KZ"/>
        </w:rPr>
        <w:t xml:space="preserve"> </w:t>
      </w:r>
      <w:r w:rsidR="00485F04" w:rsidRPr="00424726">
        <w:rPr>
          <w:rFonts w:ascii="Times New Roman" w:hAnsi="Times New Roman" w:cs="Times New Roman"/>
          <w:sz w:val="28"/>
          <w:szCs w:val="28"/>
          <w:lang w:val="kk-KZ"/>
        </w:rPr>
        <w:t>Бархударов</w:t>
      </w:r>
      <w:r w:rsidR="00A919E1" w:rsidRPr="00424726">
        <w:rPr>
          <w:rFonts w:ascii="Times New Roman" w:hAnsi="Times New Roman" w:cs="Times New Roman"/>
          <w:sz w:val="28"/>
          <w:szCs w:val="28"/>
          <w:lang w:val="kk-KZ"/>
        </w:rPr>
        <w:t xml:space="preserve">: </w:t>
      </w:r>
      <w:r w:rsidR="00485F04" w:rsidRPr="00424726">
        <w:rPr>
          <w:rFonts w:ascii="Times New Roman" w:hAnsi="Times New Roman" w:cs="Times New Roman"/>
          <w:sz w:val="28"/>
          <w:szCs w:val="28"/>
          <w:lang w:val="kk-KZ"/>
        </w:rPr>
        <w:t>«</w:t>
      </w:r>
      <w:r w:rsidR="00A919E1" w:rsidRPr="00424726">
        <w:rPr>
          <w:rFonts w:ascii="Times New Roman" w:hAnsi="Times New Roman" w:cs="Times New Roman"/>
          <w:i/>
          <w:sz w:val="28"/>
          <w:szCs w:val="28"/>
          <w:lang w:val="kk-KZ"/>
        </w:rPr>
        <w:t>Лексикалық</w:t>
      </w:r>
      <w:r w:rsidR="00485F04" w:rsidRPr="00424726">
        <w:rPr>
          <w:rFonts w:ascii="Times New Roman" w:hAnsi="Times New Roman" w:cs="Times New Roman"/>
          <w:i/>
          <w:sz w:val="28"/>
          <w:szCs w:val="28"/>
          <w:lang w:val="kk-KZ"/>
        </w:rPr>
        <w:t xml:space="preserve"> трансформациялар</w:t>
      </w:r>
      <w:r w:rsidR="00485F04" w:rsidRPr="00424726">
        <w:rPr>
          <w:rFonts w:ascii="Times New Roman" w:hAnsi="Times New Roman" w:cs="Times New Roman"/>
          <w:sz w:val="28"/>
          <w:szCs w:val="28"/>
          <w:lang w:val="kk-KZ"/>
        </w:rPr>
        <w:t xml:space="preserve"> </w:t>
      </w:r>
      <w:r w:rsidRPr="00424726">
        <w:rPr>
          <w:rFonts w:ascii="Times New Roman" w:hAnsi="Times New Roman" w:cs="Times New Roman"/>
          <w:sz w:val="28"/>
          <w:szCs w:val="28"/>
          <w:lang w:val="kk-KZ"/>
        </w:rPr>
        <w:t xml:space="preserve"> </w:t>
      </w:r>
      <w:r w:rsidR="00485F04" w:rsidRPr="00424726">
        <w:rPr>
          <w:rFonts w:ascii="Times New Roman" w:hAnsi="Times New Roman" w:cs="Times New Roman"/>
          <w:sz w:val="28"/>
          <w:szCs w:val="28"/>
          <w:lang w:val="kk-KZ"/>
        </w:rPr>
        <w:t xml:space="preserve">тілдердің формалық және семантикалық айырмашылықтарына қарамастан эквивалентті аудармаға қол жеткізу үшін қолданылады», - </w:t>
      </w:r>
      <w:r w:rsidRPr="00424726">
        <w:rPr>
          <w:rFonts w:ascii="Times New Roman" w:hAnsi="Times New Roman" w:cs="Times New Roman"/>
          <w:sz w:val="28"/>
          <w:szCs w:val="28"/>
          <w:lang w:val="kk-KZ"/>
        </w:rPr>
        <w:t>деп түсіндірсе, Ә.Сатыбалдиевтің пікірінше</w:t>
      </w:r>
      <w:r w:rsidR="00A919E1" w:rsidRPr="00424726">
        <w:rPr>
          <w:rFonts w:ascii="Times New Roman" w:hAnsi="Times New Roman" w:cs="Times New Roman"/>
          <w:sz w:val="28"/>
          <w:szCs w:val="28"/>
          <w:lang w:val="kk-KZ"/>
        </w:rPr>
        <w:t>,</w:t>
      </w:r>
      <w:r w:rsidRPr="00424726">
        <w:rPr>
          <w:rFonts w:ascii="Times New Roman" w:hAnsi="Times New Roman" w:cs="Times New Roman"/>
          <w:sz w:val="28"/>
          <w:szCs w:val="28"/>
          <w:lang w:val="kk-KZ"/>
        </w:rPr>
        <w:t xml:space="preserve"> «кейбір сөз ауыстыру, қосарлау, үстемелеу деген сияқты нәрселер шығарманың көркемдік бояуы мен эмоциялық</w:t>
      </w:r>
      <w:r w:rsidRPr="00F50332">
        <w:rPr>
          <w:rFonts w:ascii="Times New Roman" w:hAnsi="Times New Roman" w:cs="Times New Roman"/>
          <w:sz w:val="28"/>
          <w:szCs w:val="28"/>
          <w:lang w:val="kk-KZ"/>
        </w:rPr>
        <w:t xml:space="preserve"> әсерін жеткізе түсу мүддесімен келген» </w:t>
      </w:r>
      <w:r w:rsidR="008943C5" w:rsidRPr="00F50332">
        <w:rPr>
          <w:rFonts w:ascii="Times New Roman" w:hAnsi="Times New Roman" w:cs="Times New Roman"/>
          <w:sz w:val="28"/>
          <w:szCs w:val="28"/>
          <w:lang w:val="kk-KZ"/>
        </w:rPr>
        <w:t>[195</w:t>
      </w:r>
      <w:r w:rsidR="003E6475" w:rsidRPr="00F50332">
        <w:rPr>
          <w:rFonts w:ascii="Times New Roman" w:hAnsi="Times New Roman" w:cs="Times New Roman"/>
          <w:sz w:val="28"/>
          <w:szCs w:val="28"/>
          <w:lang w:val="kk-KZ"/>
        </w:rPr>
        <w:t>, 148]</w:t>
      </w:r>
      <w:r w:rsidRPr="00F50332">
        <w:rPr>
          <w:rFonts w:ascii="Times New Roman" w:hAnsi="Times New Roman" w:cs="Times New Roman"/>
          <w:sz w:val="28"/>
          <w:szCs w:val="28"/>
          <w:lang w:val="kk-KZ"/>
        </w:rPr>
        <w:t xml:space="preserve">. </w:t>
      </w:r>
    </w:p>
    <w:p w14:paraId="4711D691" w14:textId="77777777" w:rsidR="0025344E" w:rsidRPr="00F50332" w:rsidRDefault="000C65D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Мәтіннің барлық</w:t>
      </w:r>
      <w:r w:rsidR="00814F6F" w:rsidRPr="00F50332">
        <w:rPr>
          <w:rFonts w:ascii="Times New Roman" w:hAnsi="Times New Roman" w:cs="Times New Roman"/>
          <w:sz w:val="28"/>
          <w:szCs w:val="28"/>
          <w:lang w:val="kk-KZ"/>
        </w:rPr>
        <w:t xml:space="preserve"> элементін сәтті </w:t>
      </w:r>
      <w:r w:rsidR="00537E4B" w:rsidRPr="00F50332">
        <w:rPr>
          <w:rFonts w:ascii="Times New Roman" w:hAnsi="Times New Roman" w:cs="Times New Roman"/>
          <w:sz w:val="28"/>
          <w:szCs w:val="28"/>
          <w:lang w:val="kk-KZ"/>
        </w:rPr>
        <w:t>баламалау</w:t>
      </w:r>
      <w:r w:rsidR="00814F6F" w:rsidRPr="00F50332">
        <w:rPr>
          <w:rFonts w:ascii="Times New Roman" w:hAnsi="Times New Roman" w:cs="Times New Roman"/>
          <w:sz w:val="28"/>
          <w:szCs w:val="28"/>
          <w:lang w:val="kk-KZ"/>
        </w:rPr>
        <w:t xml:space="preserve"> мүмкін емес. Себебі түпнұсқа мәтін ана тілін жетік білетін, ана тілі арқылы аялық білімді, мәдени-тарихи жолын бойына сіңірген, сол тілде сөйлейтін оқырманға бағытталып жазылады. Түпнұсқа мәтін – сол мәдениеттің нәрі сіңген, сол халықтың мінезін алған туынды. Оны дүниені тануы мен қабылдауы мүлдем бөлек басқа халықтың тіліне аударғанда</w:t>
      </w:r>
      <w:r w:rsidR="00695441"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 xml:space="preserve"> барлық қуаты мен</w:t>
      </w:r>
      <w:r w:rsidR="00695441" w:rsidRPr="00F50332">
        <w:rPr>
          <w:rFonts w:ascii="Times New Roman" w:hAnsi="Times New Roman" w:cs="Times New Roman"/>
          <w:sz w:val="28"/>
          <w:szCs w:val="28"/>
          <w:lang w:val="kk-KZ"/>
        </w:rPr>
        <w:t xml:space="preserve"> тереңдігін сақтау оңай емес</w:t>
      </w:r>
      <w:r w:rsidR="00814F6F" w:rsidRPr="00F50332">
        <w:rPr>
          <w:rFonts w:ascii="Times New Roman" w:hAnsi="Times New Roman" w:cs="Times New Roman"/>
          <w:sz w:val="28"/>
          <w:szCs w:val="28"/>
          <w:lang w:val="kk-KZ"/>
        </w:rPr>
        <w:t xml:space="preserve">. </w:t>
      </w:r>
    </w:p>
    <w:p w14:paraId="1261537E"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амалдардың мәдениетпен шектелетін, аударуда қиындық тудыратын мағыналық реңктерінің мол болуы аудармашылардың аударма мәтінде мағынаны түрлендіру арқылы баламалауына ықпал еткен. Жоғарыда аталған баламалау тәсілдерін саралай келе, «Абай жолы» дәуірнамасындағы вербалданған бейвербалды амалдарды аудару кезінде мынандай тәсілдердің қолданылғаны анықталды:</w:t>
      </w:r>
    </w:p>
    <w:p w14:paraId="3ACCC1F2" w14:textId="77777777" w:rsidR="00814F6F" w:rsidRPr="00F50332" w:rsidRDefault="00814F6F"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Сөзбе-сөз аудару немесе калькалау;</w:t>
      </w:r>
    </w:p>
    <w:p w14:paraId="5C392B17" w14:textId="77777777" w:rsidR="00814F6F" w:rsidRPr="00F50332" w:rsidRDefault="00872BC4"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Сөз қосу</w:t>
      </w:r>
      <w:r w:rsidR="00814F6F" w:rsidRPr="00F50332">
        <w:rPr>
          <w:rFonts w:ascii="Times New Roman" w:hAnsi="Times New Roman" w:cs="Times New Roman"/>
          <w:sz w:val="28"/>
          <w:szCs w:val="28"/>
          <w:lang w:val="kk-KZ"/>
        </w:rPr>
        <w:t>;</w:t>
      </w:r>
    </w:p>
    <w:p w14:paraId="18370AD1" w14:textId="77777777" w:rsidR="00814F6F" w:rsidRPr="00F50332" w:rsidRDefault="00814F6F"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Генерализация (мағынаны ұлғайту);</w:t>
      </w:r>
    </w:p>
    <w:p w14:paraId="12A6B843" w14:textId="77777777" w:rsidR="00814F6F" w:rsidRPr="00F50332" w:rsidRDefault="00814F6F"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Конкретизация (мағынаны нақтылау);</w:t>
      </w:r>
    </w:p>
    <w:p w14:paraId="20F7AEFE" w14:textId="77777777" w:rsidR="00814F6F" w:rsidRPr="00F50332" w:rsidRDefault="006346FE"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Функциялық аударма</w:t>
      </w:r>
      <w:r w:rsidR="00695441" w:rsidRPr="00F50332">
        <w:rPr>
          <w:rFonts w:ascii="Times New Roman" w:hAnsi="Times New Roman" w:cs="Times New Roman"/>
          <w:sz w:val="28"/>
          <w:szCs w:val="28"/>
          <w:lang w:val="kk-KZ"/>
        </w:rPr>
        <w:t xml:space="preserve"> (теңестіре аудар)</w:t>
      </w:r>
      <w:r w:rsidR="00814F6F" w:rsidRPr="00F50332">
        <w:rPr>
          <w:rFonts w:ascii="Times New Roman" w:hAnsi="Times New Roman" w:cs="Times New Roman"/>
          <w:sz w:val="28"/>
          <w:szCs w:val="28"/>
          <w:lang w:val="kk-KZ"/>
        </w:rPr>
        <w:t>.</w:t>
      </w:r>
    </w:p>
    <w:p w14:paraId="59011925" w14:textId="77777777" w:rsidR="004244AE" w:rsidRPr="00F50332" w:rsidRDefault="004244AE"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Түсіндірмелі аударма</w:t>
      </w:r>
    </w:p>
    <w:p w14:paraId="1A2E763D" w14:textId="77777777" w:rsidR="00462741" w:rsidRPr="00F50332" w:rsidRDefault="00462741"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Транслитерациялау </w:t>
      </w:r>
    </w:p>
    <w:p w14:paraId="037AB4D1" w14:textId="77777777" w:rsidR="00462741" w:rsidRPr="00F50332" w:rsidRDefault="00462741" w:rsidP="00F50332">
      <w:pPr>
        <w:pStyle w:val="a3"/>
        <w:numPr>
          <w:ilvl w:val="0"/>
          <w:numId w:val="12"/>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Паралингвизмді аудармай, қалдырып кету.</w:t>
      </w:r>
    </w:p>
    <w:p w14:paraId="15776150" w14:textId="77777777" w:rsidR="0025344E" w:rsidRPr="00F50332" w:rsidRDefault="00462741"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
          <w:iCs/>
          <w:sz w:val="28"/>
          <w:szCs w:val="28"/>
          <w:lang w:val="kk-KZ"/>
        </w:rPr>
        <w:t xml:space="preserve">1. </w:t>
      </w:r>
      <w:r w:rsidR="00814F6F" w:rsidRPr="00F50332">
        <w:rPr>
          <w:rFonts w:ascii="Times New Roman" w:hAnsi="Times New Roman" w:cs="Times New Roman"/>
          <w:b/>
          <w:bCs/>
          <w:i/>
          <w:iCs/>
          <w:sz w:val="28"/>
          <w:szCs w:val="28"/>
          <w:lang w:val="kk-KZ"/>
        </w:rPr>
        <w:t xml:space="preserve">Сөзбе-сөз аударылған тілдік бірліктер </w:t>
      </w:r>
      <w:r w:rsidR="00814F6F" w:rsidRPr="00F50332">
        <w:rPr>
          <w:rFonts w:ascii="Times New Roman" w:hAnsi="Times New Roman" w:cs="Times New Roman"/>
          <w:i/>
          <w:iCs/>
          <w:sz w:val="28"/>
          <w:szCs w:val="28"/>
          <w:lang w:val="kk-KZ"/>
        </w:rPr>
        <w:t xml:space="preserve">– </w:t>
      </w:r>
      <w:r w:rsidR="00814F6F" w:rsidRPr="00F50332">
        <w:rPr>
          <w:rFonts w:ascii="Times New Roman" w:hAnsi="Times New Roman" w:cs="Times New Roman"/>
          <w:sz w:val="28"/>
          <w:szCs w:val="28"/>
          <w:lang w:val="kk-KZ"/>
        </w:rPr>
        <w:t xml:space="preserve">түпнұсқа мәтіндегі сөздердің аударма мәтінде мағынасы мен формасы толық сәйкес келетін абсолютті эквиваленті арқылы баламаланған </w:t>
      </w:r>
      <w:r w:rsidR="00467D23" w:rsidRPr="00F50332">
        <w:rPr>
          <w:rFonts w:ascii="Times New Roman" w:hAnsi="Times New Roman" w:cs="Times New Roman"/>
          <w:sz w:val="28"/>
          <w:szCs w:val="28"/>
          <w:lang w:val="kk-KZ"/>
        </w:rPr>
        <w:t>паралингвизмдер</w:t>
      </w:r>
      <w:r w:rsidR="00814F6F" w:rsidRPr="00F50332">
        <w:rPr>
          <w:rFonts w:ascii="Times New Roman" w:hAnsi="Times New Roman" w:cs="Times New Roman"/>
          <w:sz w:val="28"/>
          <w:szCs w:val="28"/>
          <w:lang w:val="kk-KZ"/>
        </w:rPr>
        <w:t xml:space="preserve">. </w:t>
      </w:r>
    </w:p>
    <w:p w14:paraId="1FDCF40F" w14:textId="77777777" w:rsidR="00467D23" w:rsidRPr="00F50332" w:rsidRDefault="00467D2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Сөзбе-сөз аударма тілдік бірліктің әрі семантикалық әрі грамматикалық дәлдігіне негізделеді. Көркем мәтінге образдылық, экспрессивтілік тән болғандықтан, лексика-грамматикалық жақтан тура баламалау сәтсіздікке, мағыналық, стильдік ауытқуларға әкелуі мүмкін. Қазақ және орыс тілінің типологиялық ерекшелігіне байланысты сөзбе-сөз балама жасау тиімді әдіс болып есептелмейді. Аудармада маңызды рөл ойнайтын фактордың бірі тілдердегі «формалық сәйкестік» (formal correspondence). </w:t>
      </w:r>
    </w:p>
    <w:p w14:paraId="7A8BAD8D" w14:textId="77777777" w:rsidR="0025344E"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Сөзбе-сөз аударма –</w:t>
      </w:r>
      <w:r w:rsidR="00A919E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аударманың ерте кезеңде қалыптасқан түрлерінің бірі. Аудармадағы бұл тәсілді Ө.</w:t>
      </w:r>
      <w:r w:rsidR="00A919E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Айтбаев «әріпқойлық» деп атап, пайда болу себебін: «Әріпқойлық діни әдебиеттерге деген «киелі» көзқарастар негізінде қалыптасса, еркіндік римляндықтардың гректің бай әдебиетінен үйрену талабынан туса керек» - деп болжайды</w:t>
      </w:r>
      <w:r w:rsidRPr="00F50332">
        <w:rPr>
          <w:rFonts w:ascii="Times New Roman" w:hAnsi="Times New Roman" w:cs="Times New Roman"/>
          <w:b/>
          <w:bCs/>
          <w:sz w:val="28"/>
          <w:szCs w:val="28"/>
          <w:lang w:val="kk-KZ"/>
        </w:rPr>
        <w:t xml:space="preserve"> </w:t>
      </w:r>
      <w:r w:rsidR="008943C5" w:rsidRPr="00F50332">
        <w:rPr>
          <w:rFonts w:ascii="Times New Roman" w:hAnsi="Times New Roman" w:cs="Times New Roman"/>
          <w:sz w:val="28"/>
          <w:szCs w:val="28"/>
          <w:lang w:val="kk-KZ"/>
        </w:rPr>
        <w:t>[158</w:t>
      </w:r>
      <w:r w:rsidR="003E6475" w:rsidRPr="00F50332">
        <w:rPr>
          <w:rFonts w:ascii="Times New Roman" w:hAnsi="Times New Roman" w:cs="Times New Roman"/>
          <w:sz w:val="28"/>
          <w:szCs w:val="28"/>
          <w:lang w:val="kk-KZ"/>
        </w:rPr>
        <w:t>, 9]</w:t>
      </w:r>
      <w:r w:rsidRPr="00F50332">
        <w:rPr>
          <w:rFonts w:ascii="Times New Roman" w:hAnsi="Times New Roman" w:cs="Times New Roman"/>
          <w:sz w:val="28"/>
          <w:szCs w:val="28"/>
          <w:lang w:val="kk-KZ"/>
        </w:rPr>
        <w:t xml:space="preserve">. </w:t>
      </w:r>
    </w:p>
    <w:p w14:paraId="5B8DECB6" w14:textId="77777777" w:rsidR="0025344E"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Сөзбе-сөз аударма жасауды «калькалау тәсілі», «формальды-құрылымдық аударма», «таңбалық аударма» деп те атайды. Формальды-құрылымдық сәйкестіктері бойынша аударма  – шығыс тілінің бірліктерін аударылатын тілдің формальды-құрылымдық сәйкестіктерімен алмастыратын аударма, яғни сөз дәл сол лексикалық мағына</w:t>
      </w:r>
      <w:r w:rsidR="0025344E" w:rsidRPr="00F50332">
        <w:rPr>
          <w:rFonts w:ascii="Times New Roman" w:hAnsi="Times New Roman" w:cs="Times New Roman"/>
          <w:sz w:val="28"/>
          <w:szCs w:val="28"/>
          <w:lang w:val="kk-KZ"/>
        </w:rPr>
        <w:t>ны беретін сөзбен ауыстырылады.</w:t>
      </w:r>
    </w:p>
    <w:p w14:paraId="2E2DF377" w14:textId="0D5F3045" w:rsidR="0025344E"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Ж.Абдуллаева: «Ресми және ғылыми тілді аударуда сөзбе-сөз аудару амалы жиі қолданылғанымен, көркемдік аудармада тиімсіз болып келеді» - деп басқа стильдермен салыстырғанда калькалаудың көркем әдебиетте белсенді қолданылмайтынын айтады </w:t>
      </w:r>
      <w:r w:rsidR="008943C5" w:rsidRPr="00F50332">
        <w:rPr>
          <w:rFonts w:ascii="Times New Roman" w:hAnsi="Times New Roman" w:cs="Times New Roman"/>
          <w:sz w:val="28"/>
          <w:szCs w:val="28"/>
          <w:lang w:val="kk-KZ"/>
        </w:rPr>
        <w:t>[180</w:t>
      </w:r>
      <w:r w:rsidR="003E6475" w:rsidRPr="00F50332">
        <w:rPr>
          <w:rFonts w:ascii="Times New Roman" w:hAnsi="Times New Roman" w:cs="Times New Roman"/>
          <w:sz w:val="28"/>
          <w:szCs w:val="28"/>
          <w:lang w:val="kk-KZ"/>
        </w:rPr>
        <w:t>, 15]</w:t>
      </w:r>
      <w:r w:rsidRPr="00F50332">
        <w:rPr>
          <w:rFonts w:ascii="Times New Roman" w:hAnsi="Times New Roman" w:cs="Times New Roman"/>
          <w:sz w:val="28"/>
          <w:szCs w:val="28"/>
          <w:lang w:val="kk-KZ"/>
        </w:rPr>
        <w:t xml:space="preserve">. «Абай жолы» романынан жиналған бейвербалды амалдардың аудармасында да сөзбе-сөз баламалардың көп кездеспеуі </w:t>
      </w:r>
      <w:r w:rsidR="00695441" w:rsidRPr="00F50332">
        <w:rPr>
          <w:rFonts w:ascii="Times New Roman" w:hAnsi="Times New Roman" w:cs="Times New Roman"/>
          <w:sz w:val="28"/>
          <w:szCs w:val="28"/>
          <w:lang w:val="kk-KZ"/>
        </w:rPr>
        <w:t>зерттеуші</w:t>
      </w:r>
      <w:r w:rsidRPr="00F50332">
        <w:rPr>
          <w:rFonts w:ascii="Times New Roman" w:hAnsi="Times New Roman" w:cs="Times New Roman"/>
          <w:sz w:val="28"/>
          <w:szCs w:val="28"/>
          <w:lang w:val="kk-KZ"/>
        </w:rPr>
        <w:t xml:space="preserve"> пікірін</w:t>
      </w:r>
      <w:r w:rsidR="00467D23" w:rsidRPr="00F50332">
        <w:rPr>
          <w:rFonts w:ascii="Times New Roman" w:hAnsi="Times New Roman" w:cs="Times New Roman"/>
          <w:sz w:val="28"/>
          <w:szCs w:val="28"/>
          <w:lang w:val="kk-KZ"/>
        </w:rPr>
        <w:t>е айғақ бола алады</w:t>
      </w:r>
      <w:r w:rsidR="00626B4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Ж.Алшинбаева </w:t>
      </w:r>
      <w:r w:rsidR="00485F04" w:rsidRPr="00F50332">
        <w:rPr>
          <w:rFonts w:ascii="Times New Roman" w:hAnsi="Times New Roman" w:cs="Times New Roman"/>
          <w:sz w:val="28"/>
          <w:szCs w:val="28"/>
          <w:lang w:val="kk-KZ"/>
        </w:rPr>
        <w:t>сөзбе-</w:t>
      </w:r>
      <w:r w:rsidR="007A36C7" w:rsidRPr="00F50332">
        <w:rPr>
          <w:rFonts w:ascii="Times New Roman" w:hAnsi="Times New Roman" w:cs="Times New Roman"/>
          <w:sz w:val="28"/>
          <w:szCs w:val="28"/>
          <w:lang w:val="kk-KZ"/>
        </w:rPr>
        <w:t>сөз аударманы</w:t>
      </w:r>
      <w:r w:rsidR="00485F04" w:rsidRPr="00F50332">
        <w:rPr>
          <w:rFonts w:ascii="Times New Roman" w:hAnsi="Times New Roman" w:cs="Times New Roman"/>
          <w:sz w:val="28"/>
          <w:szCs w:val="28"/>
          <w:lang w:val="kk-KZ"/>
        </w:rPr>
        <w:t xml:space="preserve"> «</w:t>
      </w:r>
      <w:r w:rsidR="003A1CFB" w:rsidRPr="00F50332">
        <w:rPr>
          <w:rFonts w:ascii="Times New Roman" w:hAnsi="Times New Roman" w:cs="Times New Roman"/>
          <w:sz w:val="28"/>
          <w:szCs w:val="28"/>
          <w:lang w:val="kk-KZ"/>
        </w:rPr>
        <w:t>А</w:t>
      </w:r>
      <w:r w:rsidRPr="00F50332">
        <w:rPr>
          <w:rFonts w:ascii="Times New Roman" w:hAnsi="Times New Roman" w:cs="Times New Roman"/>
          <w:sz w:val="28"/>
          <w:szCs w:val="28"/>
          <w:lang w:val="kk-KZ"/>
        </w:rPr>
        <w:t>ударма тілінде семантикалық тұрғыдан сәйкес келетін балама болмас</w:t>
      </w:r>
      <w:r w:rsidR="00485F04" w:rsidRPr="00F50332">
        <w:rPr>
          <w:rFonts w:ascii="Times New Roman" w:hAnsi="Times New Roman" w:cs="Times New Roman"/>
          <w:sz w:val="28"/>
          <w:szCs w:val="28"/>
          <w:lang w:val="kk-KZ"/>
        </w:rPr>
        <w:t xml:space="preserve">а </w:t>
      </w:r>
      <w:r w:rsidR="00467D23" w:rsidRPr="00F50332">
        <w:rPr>
          <w:rFonts w:ascii="Times New Roman" w:hAnsi="Times New Roman" w:cs="Times New Roman"/>
          <w:sz w:val="28"/>
          <w:szCs w:val="28"/>
          <w:lang w:val="kk-KZ"/>
        </w:rPr>
        <w:t xml:space="preserve">немесе </w:t>
      </w:r>
      <w:r w:rsidR="00485F04" w:rsidRPr="00F50332">
        <w:rPr>
          <w:rFonts w:ascii="Times New Roman" w:hAnsi="Times New Roman" w:cs="Times New Roman"/>
          <w:sz w:val="28"/>
          <w:szCs w:val="28"/>
          <w:lang w:val="kk-KZ"/>
        </w:rPr>
        <w:t>а</w:t>
      </w:r>
      <w:r w:rsidRPr="00F50332">
        <w:rPr>
          <w:rFonts w:ascii="Times New Roman" w:hAnsi="Times New Roman" w:cs="Times New Roman"/>
          <w:sz w:val="28"/>
          <w:szCs w:val="28"/>
          <w:lang w:val="kk-KZ"/>
        </w:rPr>
        <w:t>ударма тілінде балама болғанымен, бірақ оның қолданылуы мәтіннің ұлттық реңкінің жойылуына әкелетін жағдайда қолдану керек</w:t>
      </w:r>
      <w:r w:rsidR="00485F04" w:rsidRPr="00F50332">
        <w:rPr>
          <w:rFonts w:ascii="Times New Roman" w:hAnsi="Times New Roman" w:cs="Times New Roman"/>
          <w:sz w:val="28"/>
          <w:szCs w:val="28"/>
          <w:lang w:val="kk-KZ"/>
        </w:rPr>
        <w:t>», -</w:t>
      </w:r>
      <w:r w:rsidRPr="00F50332">
        <w:rPr>
          <w:rFonts w:ascii="Times New Roman" w:hAnsi="Times New Roman" w:cs="Times New Roman"/>
          <w:sz w:val="28"/>
          <w:szCs w:val="28"/>
          <w:lang w:val="kk-KZ"/>
        </w:rPr>
        <w:t xml:space="preserve"> деп </w:t>
      </w:r>
      <w:r w:rsidR="00485F04" w:rsidRPr="00F50332">
        <w:rPr>
          <w:rFonts w:ascii="Times New Roman" w:hAnsi="Times New Roman" w:cs="Times New Roman"/>
          <w:sz w:val="28"/>
          <w:szCs w:val="28"/>
          <w:lang w:val="kk-KZ"/>
        </w:rPr>
        <w:t>есептейді</w:t>
      </w:r>
      <w:r w:rsidRPr="00F50332">
        <w:rPr>
          <w:rFonts w:ascii="Times New Roman" w:hAnsi="Times New Roman" w:cs="Times New Roman"/>
          <w:sz w:val="28"/>
          <w:szCs w:val="28"/>
          <w:lang w:val="kk-KZ"/>
        </w:rPr>
        <w:t xml:space="preserve"> </w:t>
      </w:r>
      <w:r w:rsidR="008943C5" w:rsidRPr="00F50332">
        <w:rPr>
          <w:rFonts w:ascii="Times New Roman" w:hAnsi="Times New Roman" w:cs="Times New Roman"/>
          <w:sz w:val="28"/>
          <w:szCs w:val="28"/>
          <w:lang w:val="kk-KZ"/>
        </w:rPr>
        <w:t>[196</w:t>
      </w:r>
      <w:r w:rsidR="003E6475" w:rsidRPr="00F50332">
        <w:rPr>
          <w:rFonts w:ascii="Times New Roman" w:hAnsi="Times New Roman" w:cs="Times New Roman"/>
          <w:sz w:val="28"/>
          <w:szCs w:val="28"/>
          <w:lang w:val="kk-KZ"/>
        </w:rPr>
        <w:t>, 93]</w:t>
      </w:r>
      <w:r w:rsidR="00485F04" w:rsidRPr="00F50332">
        <w:rPr>
          <w:rFonts w:ascii="Times New Roman" w:hAnsi="Times New Roman" w:cs="Times New Roman"/>
          <w:sz w:val="28"/>
          <w:szCs w:val="28"/>
          <w:lang w:val="kk-KZ"/>
        </w:rPr>
        <w:t>.</w:t>
      </w:r>
      <w:r w:rsidR="0025344E" w:rsidRPr="00F50332">
        <w:rPr>
          <w:rFonts w:ascii="Times New Roman" w:hAnsi="Times New Roman" w:cs="Times New Roman"/>
          <w:sz w:val="28"/>
          <w:szCs w:val="28"/>
          <w:lang w:val="kk-KZ"/>
        </w:rPr>
        <w:t xml:space="preserve"> </w:t>
      </w:r>
    </w:p>
    <w:p w14:paraId="7E2B67E6" w14:textId="3BEA465F" w:rsidR="00BF0C3C"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Көркем мәтін аудармасына келгенде «сөзбе-сөз аударма» шартты түсінік. Себебі көркем мәтін элементін, әсіресе бейвербалды амалдарды толық сөзбе-сөз</w:t>
      </w:r>
      <w:r w:rsidR="00A76959" w:rsidRPr="00F50332">
        <w:rPr>
          <w:rFonts w:ascii="Times New Roman" w:hAnsi="Times New Roman" w:cs="Times New Roman"/>
          <w:sz w:val="28"/>
          <w:szCs w:val="28"/>
          <w:lang w:val="kk-KZ"/>
        </w:rPr>
        <w:t xml:space="preserve"> баламалау мүмкін емес. Оның орнына</w:t>
      </w:r>
      <w:r w:rsidRPr="00F50332">
        <w:rPr>
          <w:rFonts w:ascii="Times New Roman" w:hAnsi="Times New Roman" w:cs="Times New Roman"/>
          <w:sz w:val="28"/>
          <w:szCs w:val="28"/>
          <w:lang w:val="kk-KZ"/>
        </w:rPr>
        <w:t xml:space="preserve"> мағынасы жуық элементтер арқылы </w:t>
      </w:r>
      <w:r w:rsidR="006346FE" w:rsidRPr="00F50332">
        <w:rPr>
          <w:rFonts w:ascii="Times New Roman" w:hAnsi="Times New Roman" w:cs="Times New Roman"/>
          <w:sz w:val="28"/>
          <w:szCs w:val="28"/>
          <w:lang w:val="kk-KZ"/>
        </w:rPr>
        <w:t xml:space="preserve">сөзбе-сөз </w:t>
      </w:r>
      <w:r w:rsidRPr="00F50332">
        <w:rPr>
          <w:rFonts w:ascii="Times New Roman" w:hAnsi="Times New Roman" w:cs="Times New Roman"/>
          <w:sz w:val="28"/>
          <w:szCs w:val="28"/>
          <w:lang w:val="kk-KZ"/>
        </w:rPr>
        <w:t>баламалауға т</w:t>
      </w:r>
      <w:r w:rsidR="00626B4A" w:rsidRPr="00F50332">
        <w:rPr>
          <w:rFonts w:ascii="Times New Roman" w:hAnsi="Times New Roman" w:cs="Times New Roman"/>
          <w:sz w:val="28"/>
          <w:szCs w:val="28"/>
          <w:lang w:val="kk-KZ"/>
        </w:rPr>
        <w:t xml:space="preserve">алпыныс жасалады деуге болады. </w:t>
      </w:r>
      <w:r w:rsidR="00BF0C3C" w:rsidRPr="00F50332">
        <w:rPr>
          <w:rFonts w:ascii="Times New Roman" w:hAnsi="Times New Roman" w:cs="Times New Roman"/>
          <w:sz w:val="28"/>
          <w:szCs w:val="28"/>
          <w:lang w:val="kk-KZ"/>
        </w:rPr>
        <w:t>Роман-эпопеяда сөзбе-сөз аударылған паралингвизмдердің</w:t>
      </w:r>
      <w:r w:rsidR="00626B4A" w:rsidRPr="00F50332">
        <w:rPr>
          <w:rFonts w:ascii="Times New Roman" w:hAnsi="Times New Roman" w:cs="Times New Roman"/>
          <w:sz w:val="28"/>
          <w:szCs w:val="28"/>
          <w:lang w:val="kk-KZ"/>
        </w:rPr>
        <w:t xml:space="preserve"> мынандай үлгілері бар (Кесте 28</w:t>
      </w:r>
      <w:r w:rsidR="00BF0C3C" w:rsidRPr="00F50332">
        <w:rPr>
          <w:rFonts w:ascii="Times New Roman" w:hAnsi="Times New Roman" w:cs="Times New Roman"/>
          <w:sz w:val="28"/>
          <w:szCs w:val="28"/>
          <w:lang w:val="kk-KZ"/>
        </w:rPr>
        <w:t>).</w:t>
      </w:r>
    </w:p>
    <w:p w14:paraId="4C8C6695" w14:textId="77777777" w:rsidR="00626B4A" w:rsidRPr="00F50332" w:rsidRDefault="00626B4A" w:rsidP="00F50332">
      <w:pPr>
        <w:spacing w:after="0" w:line="240" w:lineRule="auto"/>
        <w:contextualSpacing/>
        <w:jc w:val="both"/>
        <w:rPr>
          <w:rFonts w:ascii="Times New Roman" w:hAnsi="Times New Roman" w:cs="Times New Roman"/>
          <w:sz w:val="28"/>
          <w:szCs w:val="28"/>
          <w:lang w:val="kk-KZ"/>
        </w:rPr>
      </w:pPr>
    </w:p>
    <w:p w14:paraId="6C1CB29C" w14:textId="3B8A87E6" w:rsidR="00626B4A" w:rsidRPr="00F50332" w:rsidRDefault="00626B4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28 – Түпнұсқа мәтіндегі паралингвизмдердің орыс тіліндегі аудармалары</w:t>
      </w:r>
    </w:p>
    <w:p w14:paraId="62351361" w14:textId="4D2D741E" w:rsidR="00626B4A" w:rsidRPr="00F50332" w:rsidRDefault="00626B4A"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09"/>
        <w:gridCol w:w="3209"/>
        <w:gridCol w:w="3210"/>
      </w:tblGrid>
      <w:tr w:rsidR="007A36C7" w:rsidRPr="00F50332" w14:paraId="541569ED" w14:textId="77777777" w:rsidTr="007A36C7">
        <w:tc>
          <w:tcPr>
            <w:tcW w:w="3209" w:type="dxa"/>
          </w:tcPr>
          <w:p w14:paraId="2337F0FE" w14:textId="4075D82B"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7"/>
                <w:szCs w:val="27"/>
                <w:lang w:val="kk-KZ"/>
              </w:rPr>
              <w:t>Түпнұсқа</w:t>
            </w:r>
          </w:p>
        </w:tc>
        <w:tc>
          <w:tcPr>
            <w:tcW w:w="3209" w:type="dxa"/>
          </w:tcPr>
          <w:p w14:paraId="34250090" w14:textId="03F2B6E0"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7"/>
                <w:szCs w:val="27"/>
                <w:lang w:val="kk-KZ"/>
              </w:rPr>
              <w:t>А.Ким аудармасы</w:t>
            </w:r>
          </w:p>
        </w:tc>
        <w:tc>
          <w:tcPr>
            <w:tcW w:w="3210" w:type="dxa"/>
          </w:tcPr>
          <w:p w14:paraId="0A936850" w14:textId="115E6D45"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7"/>
                <w:szCs w:val="27"/>
                <w:lang w:val="kk-KZ"/>
              </w:rPr>
              <w:t>Л.Соболев аудармасы</w:t>
            </w:r>
          </w:p>
        </w:tc>
      </w:tr>
      <w:tr w:rsidR="007A36C7" w:rsidRPr="00F50332" w14:paraId="23173069" w14:textId="77777777" w:rsidTr="007A36C7">
        <w:tc>
          <w:tcPr>
            <w:tcW w:w="3209" w:type="dxa"/>
          </w:tcPr>
          <w:p w14:paraId="548D9106" w14:textId="58A61968"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7"/>
                <w:szCs w:val="27"/>
                <w:lang w:val="kk-KZ"/>
              </w:rPr>
              <w:t>Абайдың үстіне, ол отырған бөлмеге Әбіш</w:t>
            </w:r>
          </w:p>
        </w:tc>
        <w:tc>
          <w:tcPr>
            <w:tcW w:w="3209" w:type="dxa"/>
          </w:tcPr>
          <w:p w14:paraId="56016A8C" w14:textId="78470F27"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7"/>
                <w:szCs w:val="27"/>
                <w:lang w:val="kk-KZ"/>
              </w:rPr>
              <w:t xml:space="preserve">Она была настолько смущена, что </w:t>
            </w:r>
            <w:r w:rsidRPr="00F50332">
              <w:rPr>
                <w:rFonts w:ascii="Times New Roman" w:hAnsi="Times New Roman" w:cs="Times New Roman"/>
                <w:b/>
                <w:bCs/>
                <w:sz w:val="27"/>
                <w:szCs w:val="27"/>
                <w:lang w:val="kk-KZ"/>
              </w:rPr>
              <w:t>осталась</w:t>
            </w:r>
          </w:p>
        </w:tc>
        <w:tc>
          <w:tcPr>
            <w:tcW w:w="3210" w:type="dxa"/>
          </w:tcPr>
          <w:p w14:paraId="0F614EC2" w14:textId="280611B7"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7"/>
                <w:szCs w:val="27"/>
              </w:rPr>
              <w:t>Через несколько минут Абиш в невеньком</w:t>
            </w:r>
          </w:p>
        </w:tc>
      </w:tr>
    </w:tbl>
    <w:p w14:paraId="2CD0DCCA" w14:textId="77777777" w:rsidR="00424726" w:rsidRDefault="00424726" w:rsidP="00F50332">
      <w:pPr>
        <w:autoSpaceDE w:val="0"/>
        <w:autoSpaceDN w:val="0"/>
        <w:adjustRightInd w:val="0"/>
        <w:spacing w:after="0" w:line="240" w:lineRule="auto"/>
        <w:contextualSpacing/>
        <w:jc w:val="both"/>
        <w:rPr>
          <w:rFonts w:ascii="Times New Roman" w:hAnsi="Times New Roman" w:cs="Times New Roman"/>
          <w:sz w:val="28"/>
          <w:szCs w:val="28"/>
          <w:lang w:val="kk-KZ"/>
        </w:rPr>
      </w:pPr>
    </w:p>
    <w:p w14:paraId="1B34BA5A" w14:textId="77777777" w:rsidR="00424726" w:rsidRDefault="00424726" w:rsidP="00F50332">
      <w:pPr>
        <w:autoSpaceDE w:val="0"/>
        <w:autoSpaceDN w:val="0"/>
        <w:adjustRightInd w:val="0"/>
        <w:spacing w:after="0" w:line="240" w:lineRule="auto"/>
        <w:contextualSpacing/>
        <w:jc w:val="both"/>
        <w:rPr>
          <w:rFonts w:ascii="Times New Roman" w:hAnsi="Times New Roman" w:cs="Times New Roman"/>
          <w:sz w:val="28"/>
          <w:szCs w:val="28"/>
          <w:lang w:val="kk-KZ"/>
        </w:rPr>
      </w:pPr>
    </w:p>
    <w:p w14:paraId="3AF78242" w14:textId="0C685FED" w:rsidR="007A36C7" w:rsidRPr="00F50332" w:rsidRDefault="007A36C7"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Кесте 28 жалғасы </w:t>
      </w:r>
    </w:p>
    <w:p w14:paraId="6C539748" w14:textId="77777777" w:rsidR="007A36C7" w:rsidRPr="00F50332" w:rsidRDefault="007A36C7"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14"/>
        <w:gridCol w:w="3260"/>
        <w:gridCol w:w="3107"/>
      </w:tblGrid>
      <w:tr w:rsidR="0025344E" w:rsidRPr="00F50332" w14:paraId="00067BFD" w14:textId="77777777" w:rsidTr="00626B4A">
        <w:trPr>
          <w:trHeight w:val="278"/>
        </w:trPr>
        <w:tc>
          <w:tcPr>
            <w:tcW w:w="3114" w:type="dxa"/>
          </w:tcPr>
          <w:p w14:paraId="2121C6B4" w14:textId="40FA2D3B" w:rsidR="0025344E" w:rsidRPr="00F50332" w:rsidRDefault="0025344E" w:rsidP="00F50332">
            <w:pPr>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sz w:val="27"/>
                <w:szCs w:val="27"/>
                <w:lang w:val="kk-KZ"/>
              </w:rPr>
              <w:t xml:space="preserve">сәлем беріп кіргенде, Мағыш іркіліп ұялып </w:t>
            </w:r>
            <w:r w:rsidRPr="00F50332">
              <w:rPr>
                <w:rFonts w:ascii="Times New Roman" w:hAnsi="Times New Roman" w:cs="Times New Roman"/>
                <w:b/>
                <w:bCs/>
                <w:sz w:val="27"/>
                <w:szCs w:val="27"/>
                <w:lang w:val="kk-KZ"/>
              </w:rPr>
              <w:t>есік сыртында қалып еді</w:t>
            </w:r>
            <w:r w:rsidRPr="00F50332">
              <w:rPr>
                <w:rFonts w:ascii="Times New Roman" w:hAnsi="Times New Roman" w:cs="Times New Roman"/>
                <w:sz w:val="27"/>
                <w:szCs w:val="27"/>
                <w:lang w:val="kk-KZ"/>
              </w:rPr>
              <w:t xml:space="preserve"> [71, 37].</w:t>
            </w:r>
          </w:p>
        </w:tc>
        <w:tc>
          <w:tcPr>
            <w:tcW w:w="3260" w:type="dxa"/>
          </w:tcPr>
          <w:p w14:paraId="27D0AEE0" w14:textId="05C1D64E" w:rsidR="0025344E" w:rsidRPr="00F50332" w:rsidRDefault="0025344E" w:rsidP="00F50332">
            <w:pPr>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b/>
                <w:bCs/>
                <w:sz w:val="27"/>
                <w:szCs w:val="27"/>
                <w:lang w:val="kk-KZ"/>
              </w:rPr>
              <w:t>стоять за дверью,</w:t>
            </w:r>
            <w:r w:rsidRPr="00F50332">
              <w:rPr>
                <w:rFonts w:ascii="Times New Roman" w:hAnsi="Times New Roman" w:cs="Times New Roman"/>
                <w:sz w:val="27"/>
                <w:szCs w:val="27"/>
                <w:lang w:val="kk-KZ"/>
              </w:rPr>
              <w:t xml:space="preserve"> когда Абиш, в своей новенькой военной форме, широко улыбаясь, вошел в комнату к отцу</w:t>
            </w:r>
            <w:r w:rsidR="001356A2" w:rsidRPr="00F50332">
              <w:rPr>
                <w:rFonts w:ascii="Times New Roman" w:hAnsi="Times New Roman" w:cs="Times New Roman"/>
                <w:sz w:val="27"/>
                <w:szCs w:val="27"/>
                <w:lang w:val="kk-KZ"/>
              </w:rPr>
              <w:t xml:space="preserve"> </w:t>
            </w:r>
            <w:r w:rsidR="001356A2" w:rsidRPr="00F50332">
              <w:rPr>
                <w:rFonts w:ascii="Times New Roman" w:hAnsi="Times New Roman" w:cs="Times New Roman"/>
                <w:sz w:val="27"/>
                <w:szCs w:val="27"/>
              </w:rPr>
              <w:t>[197]</w:t>
            </w:r>
            <w:r w:rsidRPr="00F50332">
              <w:rPr>
                <w:rFonts w:ascii="Times New Roman" w:hAnsi="Times New Roman" w:cs="Times New Roman"/>
                <w:sz w:val="27"/>
                <w:szCs w:val="27"/>
                <w:lang w:val="kk-KZ"/>
              </w:rPr>
              <w:t>.</w:t>
            </w:r>
          </w:p>
        </w:tc>
        <w:tc>
          <w:tcPr>
            <w:tcW w:w="3107" w:type="dxa"/>
          </w:tcPr>
          <w:p w14:paraId="0BD185CB" w14:textId="4E54D898" w:rsidR="0025344E" w:rsidRPr="00F50332" w:rsidRDefault="0025344E"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rPr>
              <w:t xml:space="preserve">офицерском мундире вбежал в комнату отца и громко отдал ему салем. Магиш постеснялась войти вместе с мужем и </w:t>
            </w:r>
            <w:r w:rsidRPr="00F50332">
              <w:rPr>
                <w:rFonts w:ascii="Times New Roman" w:hAnsi="Times New Roman" w:cs="Times New Roman"/>
                <w:b/>
                <w:bCs/>
                <w:sz w:val="27"/>
                <w:szCs w:val="27"/>
              </w:rPr>
              <w:t>задержалась за дверью</w:t>
            </w:r>
            <w:r w:rsidRPr="00F50332">
              <w:rPr>
                <w:rFonts w:ascii="Times New Roman" w:hAnsi="Times New Roman" w:cs="Times New Roman"/>
                <w:sz w:val="27"/>
                <w:szCs w:val="27"/>
                <w:lang w:val="kk-KZ"/>
              </w:rPr>
              <w:t xml:space="preserve"> </w:t>
            </w:r>
            <w:r w:rsidRPr="00F50332">
              <w:rPr>
                <w:rFonts w:ascii="Times New Roman" w:hAnsi="Times New Roman" w:cs="Times New Roman"/>
                <w:sz w:val="27"/>
                <w:szCs w:val="27"/>
              </w:rPr>
              <w:t>[153, 348].</w:t>
            </w:r>
          </w:p>
        </w:tc>
      </w:tr>
      <w:tr w:rsidR="0025344E" w:rsidRPr="00F50332" w14:paraId="4B0CD198" w14:textId="77777777" w:rsidTr="00626B4A">
        <w:trPr>
          <w:trHeight w:val="1809"/>
        </w:trPr>
        <w:tc>
          <w:tcPr>
            <w:tcW w:w="3114" w:type="dxa"/>
          </w:tcPr>
          <w:p w14:paraId="13CF5814" w14:textId="77777777" w:rsidR="0025344E" w:rsidRPr="00F50332" w:rsidRDefault="0025344E" w:rsidP="00F50332">
            <w:pPr>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sz w:val="27"/>
                <w:szCs w:val="27"/>
                <w:lang w:val="kk-KZ"/>
              </w:rPr>
              <w:t xml:space="preserve">Әбіш ақырын ғана күліп отыр, ол жауап қатпады. «Мағыш қайтер екен!» деп келіншегінің нұрлана балқып отырған ақ жүзіне </w:t>
            </w:r>
            <w:r w:rsidRPr="00F50332">
              <w:rPr>
                <w:rFonts w:ascii="Times New Roman" w:hAnsi="Times New Roman" w:cs="Times New Roman"/>
                <w:b/>
                <w:bCs/>
                <w:sz w:val="27"/>
                <w:szCs w:val="27"/>
                <w:lang w:val="kk-KZ"/>
              </w:rPr>
              <w:t>көз тастады</w:t>
            </w:r>
            <w:r w:rsidRPr="00F50332">
              <w:rPr>
                <w:rFonts w:ascii="Times New Roman" w:hAnsi="Times New Roman" w:cs="Times New Roman"/>
                <w:sz w:val="27"/>
                <w:szCs w:val="27"/>
                <w:lang w:val="kk-KZ"/>
              </w:rPr>
              <w:t xml:space="preserve"> [71, 50]</w:t>
            </w:r>
          </w:p>
        </w:tc>
        <w:tc>
          <w:tcPr>
            <w:tcW w:w="3260" w:type="dxa"/>
          </w:tcPr>
          <w:p w14:paraId="1472AF77" w14:textId="77777777" w:rsidR="0025344E" w:rsidRPr="00F50332" w:rsidRDefault="0025344E"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lang w:val="kk-KZ"/>
              </w:rPr>
              <w:t xml:space="preserve">Абиш не сказал ни слова лишь тихонько рассмеялся. Украдкой он </w:t>
            </w:r>
            <w:r w:rsidRPr="00F50332">
              <w:rPr>
                <w:rFonts w:ascii="Times New Roman" w:hAnsi="Times New Roman" w:cs="Times New Roman"/>
                <w:b/>
                <w:bCs/>
                <w:sz w:val="27"/>
                <w:szCs w:val="27"/>
                <w:lang w:val="kk-KZ"/>
              </w:rPr>
              <w:t>бросил взгляд</w:t>
            </w:r>
            <w:r w:rsidRPr="00F50332">
              <w:rPr>
                <w:rFonts w:ascii="Times New Roman" w:hAnsi="Times New Roman" w:cs="Times New Roman"/>
                <w:sz w:val="27"/>
                <w:szCs w:val="27"/>
                <w:lang w:val="kk-KZ"/>
              </w:rPr>
              <w:t xml:space="preserve"> на жену</w:t>
            </w:r>
            <w:r w:rsidR="001356A2" w:rsidRPr="00F50332">
              <w:rPr>
                <w:rFonts w:ascii="Times New Roman" w:hAnsi="Times New Roman" w:cs="Times New Roman"/>
                <w:sz w:val="27"/>
                <w:szCs w:val="27"/>
              </w:rPr>
              <w:t xml:space="preserve"> [197]</w:t>
            </w:r>
            <w:r w:rsidR="001356A2" w:rsidRPr="00F50332">
              <w:rPr>
                <w:rFonts w:ascii="Times New Roman" w:hAnsi="Times New Roman" w:cs="Times New Roman"/>
                <w:sz w:val="27"/>
                <w:szCs w:val="27"/>
                <w:lang w:val="kk-KZ"/>
              </w:rPr>
              <w:t>.</w:t>
            </w:r>
          </w:p>
        </w:tc>
        <w:tc>
          <w:tcPr>
            <w:tcW w:w="3107" w:type="dxa"/>
          </w:tcPr>
          <w:p w14:paraId="0EC23235" w14:textId="77777777" w:rsidR="0025344E" w:rsidRPr="00F50332" w:rsidRDefault="0025344E"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rPr>
              <w:t xml:space="preserve">Абиш молчал, посмеиваясь и </w:t>
            </w:r>
            <w:r w:rsidRPr="00F50332">
              <w:rPr>
                <w:rFonts w:ascii="Times New Roman" w:hAnsi="Times New Roman" w:cs="Times New Roman"/>
                <w:b/>
                <w:bCs/>
                <w:sz w:val="27"/>
                <w:szCs w:val="27"/>
              </w:rPr>
              <w:t xml:space="preserve">искоса поглядывая </w:t>
            </w:r>
            <w:r w:rsidRPr="00F50332">
              <w:rPr>
                <w:rFonts w:ascii="Times New Roman" w:hAnsi="Times New Roman" w:cs="Times New Roman"/>
                <w:sz w:val="27"/>
                <w:szCs w:val="27"/>
              </w:rPr>
              <w:t>на заалевшие от смущения щеки жены [153, 357].</w:t>
            </w:r>
          </w:p>
        </w:tc>
      </w:tr>
      <w:tr w:rsidR="0025344E" w:rsidRPr="00F50332" w14:paraId="6BCCE5C1" w14:textId="77777777" w:rsidTr="00626B4A">
        <w:trPr>
          <w:trHeight w:val="2119"/>
        </w:trPr>
        <w:tc>
          <w:tcPr>
            <w:tcW w:w="3114" w:type="dxa"/>
          </w:tcPr>
          <w:p w14:paraId="45D1A0A9" w14:textId="77777777" w:rsidR="0025344E" w:rsidRPr="00F50332" w:rsidRDefault="0025344E"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lang w:val="kk-KZ"/>
              </w:rPr>
              <w:t xml:space="preserve">Ал біз, оқыған жігіттер мұндайда, әйеліміздің сенгіштігіне сүйеніп алдай да береміз! деп, </w:t>
            </w:r>
            <w:r w:rsidRPr="00F50332">
              <w:rPr>
                <w:rFonts w:ascii="Times New Roman" w:hAnsi="Times New Roman" w:cs="Times New Roman"/>
                <w:b/>
                <w:bCs/>
                <w:sz w:val="27"/>
                <w:szCs w:val="27"/>
                <w:lang w:val="kk-KZ"/>
              </w:rPr>
              <w:t>көзін қысып қойды</w:t>
            </w:r>
            <w:r w:rsidRPr="00F50332">
              <w:rPr>
                <w:rFonts w:ascii="Times New Roman" w:hAnsi="Times New Roman" w:cs="Times New Roman"/>
                <w:sz w:val="27"/>
                <w:szCs w:val="27"/>
              </w:rPr>
              <w:t xml:space="preserve"> [71, 50].</w:t>
            </w:r>
          </w:p>
        </w:tc>
        <w:tc>
          <w:tcPr>
            <w:tcW w:w="3260" w:type="dxa"/>
          </w:tcPr>
          <w:p w14:paraId="160D3F00" w14:textId="77777777" w:rsidR="0025344E" w:rsidRPr="00F50332" w:rsidRDefault="0025344E"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lang w:val="kk-KZ"/>
              </w:rPr>
              <w:t xml:space="preserve">Данияр продолжал свою игривую мысль, </w:t>
            </w:r>
            <w:r w:rsidRPr="00F50332">
              <w:rPr>
                <w:rFonts w:ascii="Times New Roman" w:hAnsi="Times New Roman" w:cs="Times New Roman"/>
                <w:b/>
                <w:bCs/>
                <w:sz w:val="27"/>
                <w:szCs w:val="27"/>
                <w:lang w:val="kk-KZ"/>
              </w:rPr>
              <w:t>весело</w:t>
            </w:r>
            <w:r w:rsidRPr="00F50332">
              <w:rPr>
                <w:rFonts w:ascii="Times New Roman" w:hAnsi="Times New Roman" w:cs="Times New Roman"/>
                <w:sz w:val="27"/>
                <w:szCs w:val="27"/>
                <w:lang w:val="kk-KZ"/>
              </w:rPr>
              <w:t xml:space="preserve"> </w:t>
            </w:r>
            <w:r w:rsidRPr="00F50332">
              <w:rPr>
                <w:rFonts w:ascii="Times New Roman" w:hAnsi="Times New Roman" w:cs="Times New Roman"/>
                <w:b/>
                <w:bCs/>
                <w:sz w:val="27"/>
                <w:szCs w:val="27"/>
                <w:lang w:val="kk-KZ"/>
              </w:rPr>
              <w:t>подмигнув</w:t>
            </w:r>
            <w:r w:rsidRPr="00F50332">
              <w:rPr>
                <w:rFonts w:ascii="Times New Roman" w:hAnsi="Times New Roman" w:cs="Times New Roman"/>
                <w:sz w:val="27"/>
                <w:szCs w:val="27"/>
                <w:lang w:val="kk-KZ"/>
              </w:rPr>
              <w:t xml:space="preserve"> Абишу Вот так мы, каратаяки, и обманываем своих жен, пользуясь их безграничной доверчивостью!</w:t>
            </w:r>
            <w:r w:rsidR="001356A2" w:rsidRPr="00F50332">
              <w:rPr>
                <w:rFonts w:ascii="Times New Roman" w:hAnsi="Times New Roman" w:cs="Times New Roman"/>
                <w:sz w:val="27"/>
                <w:szCs w:val="27"/>
              </w:rPr>
              <w:t xml:space="preserve"> [197]</w:t>
            </w:r>
            <w:r w:rsidR="001356A2" w:rsidRPr="00F50332">
              <w:rPr>
                <w:rFonts w:ascii="Times New Roman" w:hAnsi="Times New Roman" w:cs="Times New Roman"/>
                <w:sz w:val="27"/>
                <w:szCs w:val="27"/>
                <w:lang w:val="kk-KZ"/>
              </w:rPr>
              <w:t>.</w:t>
            </w:r>
          </w:p>
        </w:tc>
        <w:tc>
          <w:tcPr>
            <w:tcW w:w="3107" w:type="dxa"/>
          </w:tcPr>
          <w:p w14:paraId="1536A10B" w14:textId="038F3CA9" w:rsidR="0025344E" w:rsidRPr="00F50332" w:rsidRDefault="0025344E"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rPr>
              <w:t>Мы, каратаяки, умеем об</w:t>
            </w:r>
            <w:r w:rsidR="00626B4A" w:rsidRPr="00F50332">
              <w:rPr>
                <w:rFonts w:ascii="Times New Roman" w:hAnsi="Times New Roman" w:cs="Times New Roman"/>
                <w:sz w:val="27"/>
                <w:szCs w:val="27"/>
              </w:rPr>
              <w:t xml:space="preserve">манывать своих доверчивых жен! </w:t>
            </w:r>
            <w:r w:rsidR="00626B4A" w:rsidRPr="00F50332">
              <w:rPr>
                <w:rFonts w:ascii="Times New Roman" w:hAnsi="Times New Roman" w:cs="Times New Roman"/>
                <w:sz w:val="27"/>
                <w:szCs w:val="27"/>
                <w:lang w:val="kk-KZ"/>
              </w:rPr>
              <w:t>–</w:t>
            </w:r>
            <w:r w:rsidRPr="00F50332">
              <w:rPr>
                <w:rFonts w:ascii="Times New Roman" w:hAnsi="Times New Roman" w:cs="Times New Roman"/>
                <w:sz w:val="27"/>
                <w:szCs w:val="27"/>
              </w:rPr>
              <w:t xml:space="preserve"> И он </w:t>
            </w:r>
            <w:r w:rsidRPr="00F50332">
              <w:rPr>
                <w:rFonts w:ascii="Times New Roman" w:hAnsi="Times New Roman" w:cs="Times New Roman"/>
                <w:b/>
                <w:bCs/>
                <w:sz w:val="27"/>
                <w:szCs w:val="27"/>
              </w:rPr>
              <w:t xml:space="preserve">лукаво подмигнул </w:t>
            </w:r>
            <w:r w:rsidRPr="00F50332">
              <w:rPr>
                <w:rFonts w:ascii="Times New Roman" w:hAnsi="Times New Roman" w:cs="Times New Roman"/>
                <w:sz w:val="27"/>
                <w:szCs w:val="27"/>
              </w:rPr>
              <w:t>Магиш</w:t>
            </w:r>
            <w:r w:rsidRPr="00F50332">
              <w:rPr>
                <w:rFonts w:ascii="Times New Roman" w:hAnsi="Times New Roman" w:cs="Times New Roman"/>
                <w:sz w:val="27"/>
                <w:szCs w:val="27"/>
                <w:lang w:val="kk-KZ"/>
              </w:rPr>
              <w:t xml:space="preserve"> </w:t>
            </w:r>
            <w:r w:rsidRPr="00F50332">
              <w:rPr>
                <w:rFonts w:ascii="Times New Roman" w:hAnsi="Times New Roman" w:cs="Times New Roman"/>
                <w:sz w:val="27"/>
                <w:szCs w:val="27"/>
              </w:rPr>
              <w:t>[153, 357].</w:t>
            </w:r>
          </w:p>
        </w:tc>
      </w:tr>
      <w:tr w:rsidR="00463D17" w:rsidRPr="00F50332" w14:paraId="153289B1" w14:textId="77777777" w:rsidTr="00626B4A">
        <w:trPr>
          <w:trHeight w:val="278"/>
        </w:trPr>
        <w:tc>
          <w:tcPr>
            <w:tcW w:w="3114" w:type="dxa"/>
          </w:tcPr>
          <w:p w14:paraId="2E97173F" w14:textId="77777777" w:rsidR="00463D17" w:rsidRPr="00F50332" w:rsidRDefault="00463D17" w:rsidP="00F50332">
            <w:pPr>
              <w:autoSpaceDE w:val="0"/>
              <w:autoSpaceDN w:val="0"/>
              <w:adjustRightInd w:val="0"/>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lang w:val="kk-KZ"/>
              </w:rPr>
              <w:t xml:space="preserve">– Айналайын, қоңыр қозым, – деп, </w:t>
            </w:r>
            <w:r w:rsidRPr="00F50332">
              <w:rPr>
                <w:rFonts w:ascii="Times New Roman" w:hAnsi="Times New Roman" w:cs="Times New Roman"/>
                <w:b/>
                <w:bCs/>
                <w:iCs/>
                <w:sz w:val="27"/>
                <w:szCs w:val="27"/>
                <w:lang w:val="kk-KZ"/>
              </w:rPr>
              <w:t>арқасынан қағып, маңдайынан иіскеді</w:t>
            </w:r>
            <w:r w:rsidRPr="00F50332">
              <w:rPr>
                <w:rFonts w:ascii="Times New Roman" w:hAnsi="Times New Roman" w:cs="Times New Roman"/>
                <w:sz w:val="27"/>
                <w:szCs w:val="27"/>
              </w:rPr>
              <w:t xml:space="preserve"> [94, 266].</w:t>
            </w:r>
          </w:p>
        </w:tc>
        <w:tc>
          <w:tcPr>
            <w:tcW w:w="3260" w:type="dxa"/>
          </w:tcPr>
          <w:p w14:paraId="7563A8B8" w14:textId="5948AB42" w:rsidR="00463D17" w:rsidRPr="00F50332" w:rsidRDefault="00626B4A" w:rsidP="00F50332">
            <w:pPr>
              <w:autoSpaceDE w:val="0"/>
              <w:autoSpaceDN w:val="0"/>
              <w:adjustRightInd w:val="0"/>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lang w:val="kk-KZ"/>
              </w:rPr>
              <w:t>–</w:t>
            </w:r>
            <w:r w:rsidR="00463D17" w:rsidRPr="00F50332">
              <w:rPr>
                <w:rFonts w:ascii="Times New Roman" w:hAnsi="Times New Roman" w:cs="Times New Roman"/>
                <w:sz w:val="27"/>
                <w:szCs w:val="27"/>
                <w:lang w:val="kk-KZ"/>
              </w:rPr>
              <w:t xml:space="preserve"> Дорогой</w:t>
            </w:r>
            <w:r w:rsidRPr="00F50332">
              <w:rPr>
                <w:rFonts w:ascii="Times New Roman" w:hAnsi="Times New Roman" w:cs="Times New Roman"/>
                <w:sz w:val="27"/>
                <w:szCs w:val="27"/>
                <w:lang w:val="kk-KZ"/>
              </w:rPr>
              <w:t xml:space="preserve"> ты мой, ягненочек мой черный! –</w:t>
            </w:r>
            <w:r w:rsidR="00463D17" w:rsidRPr="00F50332">
              <w:rPr>
                <w:rFonts w:ascii="Times New Roman" w:hAnsi="Times New Roman" w:cs="Times New Roman"/>
                <w:sz w:val="27"/>
                <w:szCs w:val="27"/>
                <w:lang w:val="kk-KZ"/>
              </w:rPr>
              <w:t xml:space="preserve"> сказала она и </w:t>
            </w:r>
            <w:r w:rsidR="00463D17" w:rsidRPr="00F50332">
              <w:rPr>
                <w:rFonts w:ascii="Times New Roman" w:hAnsi="Times New Roman" w:cs="Times New Roman"/>
                <w:b/>
                <w:bCs/>
                <w:iCs/>
                <w:sz w:val="27"/>
                <w:szCs w:val="27"/>
                <w:lang w:val="kk-KZ"/>
              </w:rPr>
              <w:t>погладила внука по спине</w:t>
            </w:r>
            <w:r w:rsidR="001356A2" w:rsidRPr="00F50332">
              <w:rPr>
                <w:rFonts w:ascii="Times New Roman" w:hAnsi="Times New Roman" w:cs="Times New Roman"/>
                <w:sz w:val="27"/>
                <w:szCs w:val="27"/>
              </w:rPr>
              <w:t xml:space="preserve"> [197]</w:t>
            </w:r>
            <w:r w:rsidR="001356A2" w:rsidRPr="00F50332">
              <w:rPr>
                <w:rFonts w:ascii="Times New Roman" w:hAnsi="Times New Roman" w:cs="Times New Roman"/>
                <w:sz w:val="27"/>
                <w:szCs w:val="27"/>
                <w:lang w:val="kk-KZ"/>
              </w:rPr>
              <w:t>.</w:t>
            </w:r>
          </w:p>
        </w:tc>
        <w:tc>
          <w:tcPr>
            <w:tcW w:w="3107" w:type="dxa"/>
          </w:tcPr>
          <w:p w14:paraId="0B4C9D13" w14:textId="77777777" w:rsidR="00463D17" w:rsidRPr="00F50332" w:rsidRDefault="001356A2"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lang w:val="kk-KZ"/>
              </w:rPr>
              <w:t>–</w:t>
            </w:r>
            <w:r w:rsidRPr="00F50332">
              <w:rPr>
                <w:rFonts w:ascii="Times New Roman" w:hAnsi="Times New Roman" w:cs="Times New Roman"/>
                <w:sz w:val="27"/>
                <w:szCs w:val="27"/>
              </w:rPr>
              <w:t xml:space="preserve"> </w:t>
            </w:r>
            <w:r w:rsidR="00463D17" w:rsidRPr="00F50332">
              <w:rPr>
                <w:rFonts w:ascii="Times New Roman" w:hAnsi="Times New Roman" w:cs="Times New Roman"/>
                <w:sz w:val="27"/>
                <w:szCs w:val="27"/>
                <w:lang w:val="kk-KZ"/>
              </w:rPr>
              <w:t>Айналайын, ягненочек мой! – ласково глядя на него, сказала</w:t>
            </w:r>
            <w:r w:rsidR="00463D17" w:rsidRPr="00F50332">
              <w:rPr>
                <w:rFonts w:ascii="Times New Roman" w:hAnsi="Times New Roman" w:cs="Times New Roman"/>
                <w:sz w:val="27"/>
                <w:szCs w:val="27"/>
              </w:rPr>
              <w:t xml:space="preserve"> </w:t>
            </w:r>
            <w:r w:rsidR="00463D17" w:rsidRPr="00F50332">
              <w:rPr>
                <w:rFonts w:ascii="Times New Roman" w:hAnsi="Times New Roman" w:cs="Times New Roman"/>
                <w:sz w:val="27"/>
                <w:szCs w:val="27"/>
                <w:lang w:val="kk-KZ"/>
              </w:rPr>
              <w:t xml:space="preserve">она и </w:t>
            </w:r>
            <w:r w:rsidR="00463D17" w:rsidRPr="00F50332">
              <w:rPr>
                <w:rFonts w:ascii="Times New Roman" w:hAnsi="Times New Roman" w:cs="Times New Roman"/>
                <w:b/>
                <w:bCs/>
                <w:iCs/>
                <w:sz w:val="27"/>
                <w:szCs w:val="27"/>
                <w:lang w:val="kk-KZ"/>
              </w:rPr>
              <w:t>похлопала его по спине</w:t>
            </w:r>
            <w:r w:rsidR="00463D17" w:rsidRPr="00F50332">
              <w:rPr>
                <w:rFonts w:ascii="Times New Roman" w:hAnsi="Times New Roman" w:cs="Times New Roman"/>
                <w:sz w:val="27"/>
                <w:szCs w:val="27"/>
              </w:rPr>
              <w:t xml:space="preserve"> [152, 417-418].</w:t>
            </w:r>
          </w:p>
        </w:tc>
      </w:tr>
      <w:tr w:rsidR="00626B4A" w:rsidRPr="00F50332" w14:paraId="23EBCDAD" w14:textId="77777777" w:rsidTr="00626B4A">
        <w:trPr>
          <w:trHeight w:val="278"/>
        </w:trPr>
        <w:tc>
          <w:tcPr>
            <w:tcW w:w="3114" w:type="dxa"/>
          </w:tcPr>
          <w:p w14:paraId="1C8C01AE" w14:textId="02CA2959" w:rsidR="00626B4A" w:rsidRPr="00F50332" w:rsidRDefault="00626B4A" w:rsidP="00F50332">
            <w:pPr>
              <w:autoSpaceDE w:val="0"/>
              <w:autoSpaceDN w:val="0"/>
              <w:adjustRightInd w:val="0"/>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sz w:val="27"/>
                <w:szCs w:val="27"/>
                <w:lang w:val="kk-KZ"/>
              </w:rPr>
              <w:t xml:space="preserve">Майсара Абайдан ұяла отырса да, </w:t>
            </w:r>
            <w:r w:rsidRPr="00F50332">
              <w:rPr>
                <w:rFonts w:ascii="Times New Roman" w:hAnsi="Times New Roman" w:cs="Times New Roman"/>
                <w:b/>
                <w:bCs/>
                <w:sz w:val="27"/>
                <w:szCs w:val="27"/>
                <w:lang w:val="kk-KZ"/>
              </w:rPr>
              <w:t>бетін баса сықылықтай күліп қапты</w:t>
            </w:r>
            <w:r w:rsidRPr="00F50332">
              <w:rPr>
                <w:rFonts w:ascii="Times New Roman" w:hAnsi="Times New Roman" w:cs="Times New Roman"/>
                <w:sz w:val="27"/>
                <w:szCs w:val="27"/>
                <w:lang w:val="kk-KZ"/>
              </w:rPr>
              <w:t xml:space="preserve">. Қымыз құйып отырған Афтап та ажарлы </w:t>
            </w:r>
            <w:r w:rsidRPr="00F50332">
              <w:rPr>
                <w:rFonts w:ascii="Times New Roman" w:hAnsi="Times New Roman" w:cs="Times New Roman"/>
                <w:b/>
                <w:bCs/>
                <w:sz w:val="27"/>
                <w:szCs w:val="27"/>
                <w:lang w:val="kk-KZ"/>
              </w:rPr>
              <w:t xml:space="preserve">жүзі қып-қызыл боп қыстығып, кесек денесін дірілдетіп, үнсіз күліп отыр </w:t>
            </w:r>
            <w:r w:rsidRPr="00F50332">
              <w:rPr>
                <w:rFonts w:ascii="Times New Roman" w:hAnsi="Times New Roman" w:cs="Times New Roman"/>
                <w:sz w:val="27"/>
                <w:szCs w:val="27"/>
                <w:lang w:val="kk-KZ"/>
              </w:rPr>
              <w:t>[71, 56].</w:t>
            </w:r>
          </w:p>
        </w:tc>
        <w:tc>
          <w:tcPr>
            <w:tcW w:w="3260" w:type="dxa"/>
          </w:tcPr>
          <w:p w14:paraId="42292ACE" w14:textId="20A0FD7F" w:rsidR="00626B4A" w:rsidRPr="00F50332" w:rsidRDefault="00626B4A" w:rsidP="00F50332">
            <w:pPr>
              <w:autoSpaceDE w:val="0"/>
              <w:autoSpaceDN w:val="0"/>
              <w:adjustRightInd w:val="0"/>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sz w:val="27"/>
                <w:szCs w:val="27"/>
                <w:lang w:val="kk-KZ"/>
              </w:rPr>
              <w:t xml:space="preserve">От смущения, что она сидела рядом с самим Абаем, и след простыл </w:t>
            </w:r>
            <w:r w:rsidRPr="00F50332">
              <w:rPr>
                <w:rFonts w:ascii="Times New Roman" w:hAnsi="Times New Roman" w:cs="Times New Roman"/>
                <w:b/>
                <w:bCs/>
                <w:sz w:val="27"/>
                <w:szCs w:val="27"/>
                <w:lang w:val="kk-KZ"/>
              </w:rPr>
              <w:t xml:space="preserve">закрыв лицо руками, она звонко рассмеялась. </w:t>
            </w:r>
            <w:r w:rsidRPr="00F50332">
              <w:rPr>
                <w:rFonts w:ascii="Times New Roman" w:hAnsi="Times New Roman" w:cs="Times New Roman"/>
                <w:sz w:val="27"/>
                <w:szCs w:val="27"/>
                <w:lang w:val="kk-KZ"/>
              </w:rPr>
              <w:t xml:space="preserve">Афтап </w:t>
            </w:r>
            <w:r w:rsidRPr="00F50332">
              <w:rPr>
                <w:rFonts w:ascii="Times New Roman" w:hAnsi="Times New Roman" w:cs="Times New Roman"/>
                <w:b/>
                <w:bCs/>
                <w:sz w:val="27"/>
                <w:szCs w:val="27"/>
                <w:lang w:val="kk-KZ"/>
              </w:rPr>
              <w:t>смеялась тихо, вся покраснев</w:t>
            </w:r>
            <w:r w:rsidRPr="00F50332">
              <w:rPr>
                <w:rFonts w:ascii="Times New Roman" w:hAnsi="Times New Roman" w:cs="Times New Roman"/>
                <w:sz w:val="27"/>
                <w:szCs w:val="27"/>
                <w:lang w:val="kk-KZ"/>
              </w:rPr>
              <w:t xml:space="preserve">, и оттого, что ей долго приходилось сдерживаться, все ее </w:t>
            </w:r>
            <w:r w:rsidRPr="00F50332">
              <w:rPr>
                <w:rFonts w:ascii="Times New Roman" w:hAnsi="Times New Roman" w:cs="Times New Roman"/>
                <w:b/>
                <w:bCs/>
                <w:sz w:val="27"/>
                <w:szCs w:val="27"/>
                <w:lang w:val="kk-KZ"/>
              </w:rPr>
              <w:t>пышное тело мелко вздрагивало</w:t>
            </w:r>
            <w:r w:rsidRPr="00F50332">
              <w:rPr>
                <w:rFonts w:ascii="Times New Roman" w:hAnsi="Times New Roman" w:cs="Times New Roman"/>
                <w:sz w:val="27"/>
                <w:szCs w:val="27"/>
                <w:lang w:val="kk-KZ"/>
              </w:rPr>
              <w:t>, а красивое лицо стало еще краше</w:t>
            </w:r>
            <w:r w:rsidRPr="00F50332">
              <w:rPr>
                <w:rFonts w:ascii="Times New Roman" w:hAnsi="Times New Roman" w:cs="Times New Roman"/>
                <w:sz w:val="27"/>
                <w:szCs w:val="27"/>
              </w:rPr>
              <w:t xml:space="preserve"> [197]</w:t>
            </w:r>
            <w:r w:rsidRPr="00F50332">
              <w:rPr>
                <w:rFonts w:ascii="Times New Roman" w:hAnsi="Times New Roman" w:cs="Times New Roman"/>
                <w:sz w:val="27"/>
                <w:szCs w:val="27"/>
                <w:lang w:val="kk-KZ"/>
              </w:rPr>
              <w:t>.</w:t>
            </w:r>
          </w:p>
        </w:tc>
        <w:tc>
          <w:tcPr>
            <w:tcW w:w="3107" w:type="dxa"/>
          </w:tcPr>
          <w:p w14:paraId="405BFC53" w14:textId="5B29B386" w:rsidR="00626B4A" w:rsidRPr="00F50332" w:rsidRDefault="00626B4A" w:rsidP="00F50332">
            <w:pPr>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sz w:val="27"/>
                <w:szCs w:val="27"/>
              </w:rPr>
              <w:t xml:space="preserve">Стесняясь Абая и, </w:t>
            </w:r>
            <w:r w:rsidRPr="00F50332">
              <w:rPr>
                <w:rFonts w:ascii="Times New Roman" w:hAnsi="Times New Roman" w:cs="Times New Roman"/>
                <w:b/>
                <w:bCs/>
                <w:sz w:val="27"/>
                <w:szCs w:val="27"/>
              </w:rPr>
              <w:t>прикрывая лицо рукавом,</w:t>
            </w:r>
            <w:r w:rsidRPr="00F50332">
              <w:rPr>
                <w:rFonts w:ascii="Times New Roman" w:hAnsi="Times New Roman" w:cs="Times New Roman"/>
                <w:sz w:val="27"/>
                <w:szCs w:val="27"/>
              </w:rPr>
              <w:t xml:space="preserve"> Майсара </w:t>
            </w:r>
            <w:r w:rsidRPr="00F50332">
              <w:rPr>
                <w:rFonts w:ascii="Times New Roman" w:hAnsi="Times New Roman" w:cs="Times New Roman"/>
                <w:b/>
                <w:bCs/>
                <w:sz w:val="27"/>
                <w:szCs w:val="27"/>
              </w:rPr>
              <w:t>заливалась смехом</w:t>
            </w:r>
            <w:r w:rsidRPr="00F50332">
              <w:rPr>
                <w:rFonts w:ascii="Times New Roman" w:hAnsi="Times New Roman" w:cs="Times New Roman"/>
                <w:sz w:val="27"/>
                <w:szCs w:val="27"/>
              </w:rPr>
              <w:t xml:space="preserve">. У Афтап, разливавшей кумыс, чуть </w:t>
            </w:r>
            <w:r w:rsidRPr="00F50332">
              <w:rPr>
                <w:rFonts w:ascii="Times New Roman" w:hAnsi="Times New Roman" w:cs="Times New Roman"/>
                <w:b/>
                <w:bCs/>
                <w:sz w:val="27"/>
                <w:szCs w:val="27"/>
              </w:rPr>
              <w:t>вздрагивали плечи</w:t>
            </w:r>
            <w:r w:rsidRPr="00F50332">
              <w:rPr>
                <w:rFonts w:ascii="Times New Roman" w:hAnsi="Times New Roman" w:cs="Times New Roman"/>
                <w:sz w:val="27"/>
                <w:szCs w:val="27"/>
                <w:lang w:val="kk-KZ"/>
              </w:rPr>
              <w:t xml:space="preserve"> </w:t>
            </w:r>
            <w:r w:rsidRPr="00F50332">
              <w:rPr>
                <w:rFonts w:ascii="Times New Roman" w:hAnsi="Times New Roman" w:cs="Times New Roman"/>
                <w:sz w:val="27"/>
                <w:szCs w:val="27"/>
                <w:lang w:val="en-US"/>
              </w:rPr>
              <w:t>[153, 362].</w:t>
            </w:r>
          </w:p>
        </w:tc>
      </w:tr>
      <w:tr w:rsidR="007A36C7" w:rsidRPr="00F50332" w14:paraId="5654FC42" w14:textId="77777777" w:rsidTr="00626B4A">
        <w:trPr>
          <w:trHeight w:val="278"/>
        </w:trPr>
        <w:tc>
          <w:tcPr>
            <w:tcW w:w="3114" w:type="dxa"/>
          </w:tcPr>
          <w:p w14:paraId="0B02BEF9" w14:textId="413106CE" w:rsidR="007A36C7" w:rsidRPr="00F50332" w:rsidRDefault="007A36C7" w:rsidP="00F50332">
            <w:pPr>
              <w:autoSpaceDE w:val="0"/>
              <w:autoSpaceDN w:val="0"/>
              <w:adjustRightInd w:val="0"/>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sz w:val="27"/>
                <w:szCs w:val="27"/>
                <w:lang w:val="kk-KZ"/>
              </w:rPr>
              <w:t xml:space="preserve">Хазірет ұзын таяғын көлбей тастап, аласа </w:t>
            </w:r>
          </w:p>
        </w:tc>
        <w:tc>
          <w:tcPr>
            <w:tcW w:w="3260" w:type="dxa"/>
          </w:tcPr>
          <w:p w14:paraId="03650345" w14:textId="1196E27C" w:rsidR="007A36C7" w:rsidRPr="00F50332" w:rsidRDefault="007A36C7" w:rsidP="00F50332">
            <w:pPr>
              <w:autoSpaceDE w:val="0"/>
              <w:autoSpaceDN w:val="0"/>
              <w:adjustRightInd w:val="0"/>
              <w:spacing w:after="0" w:line="240" w:lineRule="auto"/>
              <w:contextualSpacing/>
              <w:jc w:val="both"/>
              <w:rPr>
                <w:rFonts w:ascii="Times New Roman" w:hAnsi="Times New Roman" w:cs="Times New Roman"/>
                <w:sz w:val="27"/>
                <w:szCs w:val="27"/>
                <w:lang w:val="kk-KZ"/>
              </w:rPr>
            </w:pPr>
            <w:r w:rsidRPr="00F50332">
              <w:rPr>
                <w:rFonts w:ascii="Times New Roman" w:hAnsi="Times New Roman" w:cs="Times New Roman"/>
                <w:sz w:val="27"/>
                <w:szCs w:val="27"/>
                <w:lang w:val="kk-KZ"/>
              </w:rPr>
              <w:t>Хазрет повернулся и пошел, все еще</w:t>
            </w:r>
          </w:p>
        </w:tc>
        <w:tc>
          <w:tcPr>
            <w:tcW w:w="3107" w:type="dxa"/>
          </w:tcPr>
          <w:p w14:paraId="553B1301" w14:textId="0B2AAB11" w:rsidR="007A36C7" w:rsidRPr="00F50332" w:rsidRDefault="007A36C7" w:rsidP="00F50332">
            <w:pPr>
              <w:spacing w:after="0" w:line="240" w:lineRule="auto"/>
              <w:contextualSpacing/>
              <w:jc w:val="both"/>
              <w:rPr>
                <w:rFonts w:ascii="Times New Roman" w:hAnsi="Times New Roman" w:cs="Times New Roman"/>
                <w:sz w:val="27"/>
                <w:szCs w:val="27"/>
              </w:rPr>
            </w:pPr>
            <w:r w:rsidRPr="00F50332">
              <w:rPr>
                <w:rFonts w:ascii="Times New Roman" w:hAnsi="Times New Roman" w:cs="Times New Roman"/>
                <w:sz w:val="27"/>
                <w:szCs w:val="27"/>
              </w:rPr>
              <w:t>Выбрасывая вперед длинный посох и шаркая</w:t>
            </w:r>
          </w:p>
        </w:tc>
      </w:tr>
    </w:tbl>
    <w:p w14:paraId="4ED91016" w14:textId="284B0C71" w:rsidR="00463D17" w:rsidRPr="00F50332" w:rsidRDefault="00463D17"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p w14:paraId="62292676" w14:textId="509C8B76" w:rsidR="007A36C7" w:rsidRPr="00F50332" w:rsidRDefault="007A36C7"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p w14:paraId="784AEC16" w14:textId="56F7837E" w:rsidR="00463D17" w:rsidRPr="00F50332" w:rsidRDefault="00626B4A"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28</w:t>
      </w:r>
      <w:r w:rsidR="00463D17" w:rsidRPr="00F50332">
        <w:rPr>
          <w:rFonts w:ascii="Times New Roman" w:hAnsi="Times New Roman" w:cs="Times New Roman"/>
          <w:sz w:val="28"/>
          <w:szCs w:val="28"/>
          <w:lang w:val="kk-KZ"/>
        </w:rPr>
        <w:t xml:space="preserve"> жалғасы </w:t>
      </w:r>
    </w:p>
    <w:p w14:paraId="6D500EDC" w14:textId="77777777" w:rsidR="00463D17" w:rsidRPr="00F50332" w:rsidRDefault="00463D17"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14"/>
        <w:gridCol w:w="3260"/>
        <w:gridCol w:w="3107"/>
      </w:tblGrid>
      <w:tr w:rsidR="00463D17" w:rsidRPr="00F50332" w14:paraId="0F0CC009" w14:textId="77777777" w:rsidTr="007A36C7">
        <w:trPr>
          <w:trHeight w:val="2955"/>
        </w:trPr>
        <w:tc>
          <w:tcPr>
            <w:tcW w:w="3114" w:type="dxa"/>
          </w:tcPr>
          <w:p w14:paraId="494DD62B" w14:textId="7695FF08" w:rsidR="00463D17" w:rsidRPr="00F50332" w:rsidRDefault="00463D17" w:rsidP="00F50332">
            <w:pPr>
              <w:spacing w:after="0" w:line="240" w:lineRule="auto"/>
              <w:ind w:firstLine="34"/>
              <w:contextualSpacing/>
              <w:jc w:val="both"/>
              <w:rPr>
                <w:rFonts w:ascii="Times New Roman" w:hAnsi="Times New Roman" w:cs="Times New Roman"/>
                <w:sz w:val="27"/>
                <w:szCs w:val="27"/>
                <w:lang w:val="kk-KZ"/>
              </w:rPr>
            </w:pPr>
            <w:r w:rsidRPr="00F50332">
              <w:rPr>
                <w:rFonts w:ascii="Times New Roman" w:hAnsi="Times New Roman" w:cs="Times New Roman"/>
                <w:sz w:val="27"/>
                <w:szCs w:val="27"/>
                <w:lang w:val="kk-KZ"/>
              </w:rPr>
              <w:t xml:space="preserve">өкшелі кебісін мешіт қасындағы қиыршық тасқа тықыр-тықыр басып, </w:t>
            </w:r>
            <w:r w:rsidRPr="00F50332">
              <w:rPr>
                <w:rFonts w:ascii="Times New Roman" w:hAnsi="Times New Roman" w:cs="Times New Roman"/>
                <w:b/>
                <w:bCs/>
                <w:sz w:val="27"/>
                <w:szCs w:val="27"/>
                <w:lang w:val="kk-KZ"/>
              </w:rPr>
              <w:t>бетін қайта-қайта сипап</w:t>
            </w:r>
            <w:r w:rsidRPr="00F50332">
              <w:rPr>
                <w:rFonts w:ascii="Times New Roman" w:hAnsi="Times New Roman" w:cs="Times New Roman"/>
                <w:sz w:val="27"/>
                <w:szCs w:val="27"/>
                <w:lang w:val="kk-KZ"/>
              </w:rPr>
              <w:t>, жүріп кетті [71, 64].</w:t>
            </w:r>
          </w:p>
        </w:tc>
        <w:tc>
          <w:tcPr>
            <w:tcW w:w="3260" w:type="dxa"/>
          </w:tcPr>
          <w:p w14:paraId="4A1E1A3E" w14:textId="5409A8A0" w:rsidR="00463D17" w:rsidRPr="00F50332" w:rsidRDefault="00463D17" w:rsidP="00F50332">
            <w:pPr>
              <w:spacing w:after="0" w:line="240" w:lineRule="auto"/>
              <w:ind w:firstLine="34"/>
              <w:contextualSpacing/>
              <w:jc w:val="both"/>
              <w:rPr>
                <w:rFonts w:ascii="Times New Roman" w:hAnsi="Times New Roman" w:cs="Times New Roman"/>
                <w:sz w:val="27"/>
                <w:szCs w:val="27"/>
              </w:rPr>
            </w:pPr>
            <w:r w:rsidRPr="00F50332">
              <w:rPr>
                <w:rFonts w:ascii="Times New Roman" w:hAnsi="Times New Roman" w:cs="Times New Roman"/>
                <w:b/>
                <w:bCs/>
                <w:sz w:val="27"/>
                <w:szCs w:val="27"/>
                <w:lang w:val="kk-KZ"/>
              </w:rPr>
              <w:t>поглаживая лицо</w:t>
            </w:r>
            <w:r w:rsidRPr="00F50332">
              <w:rPr>
                <w:rFonts w:ascii="Times New Roman" w:hAnsi="Times New Roman" w:cs="Times New Roman"/>
                <w:sz w:val="27"/>
                <w:szCs w:val="27"/>
                <w:lang w:val="kk-KZ"/>
              </w:rPr>
              <w:t>, оставив невежественных торговцев стоять у стены мечети, слушать, как он стучит своим длинным посохом и шуршит маленькими кебисами по</w:t>
            </w:r>
            <w:r w:rsidR="001356A2" w:rsidRPr="00F50332">
              <w:rPr>
                <w:rFonts w:ascii="Times New Roman" w:hAnsi="Times New Roman" w:cs="Times New Roman"/>
                <w:sz w:val="27"/>
                <w:szCs w:val="27"/>
                <w:lang w:val="kk-KZ"/>
              </w:rPr>
              <w:t xml:space="preserve"> камешкам, рассыпанным во дворе</w:t>
            </w:r>
            <w:r w:rsidR="001356A2" w:rsidRPr="00F50332">
              <w:rPr>
                <w:rFonts w:ascii="Times New Roman" w:hAnsi="Times New Roman" w:cs="Times New Roman"/>
                <w:sz w:val="27"/>
                <w:szCs w:val="27"/>
              </w:rPr>
              <w:t xml:space="preserve"> [197]</w:t>
            </w:r>
            <w:r w:rsidR="001356A2" w:rsidRPr="00F50332">
              <w:rPr>
                <w:rFonts w:ascii="Times New Roman" w:hAnsi="Times New Roman" w:cs="Times New Roman"/>
                <w:sz w:val="27"/>
                <w:szCs w:val="27"/>
                <w:lang w:val="kk-KZ"/>
              </w:rPr>
              <w:t>.</w:t>
            </w:r>
          </w:p>
        </w:tc>
        <w:tc>
          <w:tcPr>
            <w:tcW w:w="3107" w:type="dxa"/>
          </w:tcPr>
          <w:p w14:paraId="7FE1A891" w14:textId="4642C920" w:rsidR="00463D17" w:rsidRPr="00F50332" w:rsidRDefault="00463D17" w:rsidP="00F50332">
            <w:pPr>
              <w:spacing w:after="0" w:line="240" w:lineRule="auto"/>
              <w:ind w:firstLine="34"/>
              <w:contextualSpacing/>
              <w:jc w:val="both"/>
              <w:rPr>
                <w:rFonts w:ascii="Times New Roman" w:hAnsi="Times New Roman" w:cs="Times New Roman"/>
                <w:sz w:val="27"/>
                <w:szCs w:val="27"/>
              </w:rPr>
            </w:pPr>
            <w:r w:rsidRPr="00F50332">
              <w:rPr>
                <w:rFonts w:ascii="Times New Roman" w:hAnsi="Times New Roman" w:cs="Times New Roman"/>
                <w:sz w:val="27"/>
                <w:szCs w:val="27"/>
              </w:rPr>
              <w:t xml:space="preserve">каблуками низких кебисов по крупному песку, хазрет направился к дому, поминутно </w:t>
            </w:r>
            <w:r w:rsidRPr="00F50332">
              <w:rPr>
                <w:rFonts w:ascii="Times New Roman" w:hAnsi="Times New Roman" w:cs="Times New Roman"/>
                <w:b/>
                <w:sz w:val="27"/>
                <w:szCs w:val="27"/>
              </w:rPr>
              <w:t>гладя себя по</w:t>
            </w:r>
            <w:r w:rsidRPr="00F50332">
              <w:rPr>
                <w:rFonts w:ascii="Times New Roman" w:hAnsi="Times New Roman" w:cs="Times New Roman"/>
                <w:sz w:val="27"/>
                <w:szCs w:val="27"/>
              </w:rPr>
              <w:t xml:space="preserve"> </w:t>
            </w:r>
            <w:r w:rsidRPr="00F50332">
              <w:rPr>
                <w:rFonts w:ascii="Times New Roman" w:hAnsi="Times New Roman" w:cs="Times New Roman"/>
                <w:b/>
                <w:bCs/>
                <w:sz w:val="27"/>
                <w:szCs w:val="27"/>
              </w:rPr>
              <w:t>лицу ладонью</w:t>
            </w:r>
            <w:r w:rsidRPr="00F50332">
              <w:rPr>
                <w:rFonts w:ascii="Times New Roman" w:hAnsi="Times New Roman" w:cs="Times New Roman"/>
                <w:sz w:val="27"/>
                <w:szCs w:val="27"/>
              </w:rPr>
              <w:t xml:space="preserve"> [153, 368].</w:t>
            </w:r>
          </w:p>
        </w:tc>
      </w:tr>
    </w:tbl>
    <w:p w14:paraId="772FC865" w14:textId="77777777" w:rsidR="00463D17" w:rsidRPr="00F50332" w:rsidRDefault="00463D17"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p w14:paraId="7F27D48E" w14:textId="69BB14D3" w:rsidR="00467D23" w:rsidRPr="00F50332" w:rsidRDefault="00467D23"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Сөзбе-сөз аудармаға оңай көнетін бейвербалды амалдардың бір түрі – дейктикалық ишаралар. Мәселен төмендегі мысалда «</w:t>
      </w:r>
      <w:r w:rsidRPr="00F50332">
        <w:rPr>
          <w:rFonts w:ascii="Times New Roman" w:hAnsi="Times New Roman" w:cs="Times New Roman"/>
          <w:b/>
          <w:bCs/>
          <w:sz w:val="28"/>
          <w:szCs w:val="28"/>
          <w:lang w:val="kk-KZ"/>
        </w:rPr>
        <w:t>қамшысын жаңағы сөйлегендер жаққа нұсқап</w:t>
      </w:r>
      <w:r w:rsidRPr="00F50332">
        <w:rPr>
          <w:rFonts w:ascii="Times New Roman" w:hAnsi="Times New Roman" w:cs="Times New Roman"/>
          <w:sz w:val="28"/>
          <w:szCs w:val="28"/>
          <w:lang w:val="kk-KZ"/>
        </w:rPr>
        <w:t>» паралингвизмінің «</w:t>
      </w:r>
      <w:r w:rsidRPr="00F50332">
        <w:rPr>
          <w:rFonts w:ascii="Times New Roman" w:hAnsi="Times New Roman" w:cs="Times New Roman"/>
          <w:b/>
          <w:bCs/>
          <w:sz w:val="28"/>
          <w:szCs w:val="28"/>
          <w:lang w:val="kk-KZ"/>
        </w:rPr>
        <w:t>указывая плетью на шумевших</w:t>
      </w:r>
      <w:r w:rsidRPr="00F50332">
        <w:rPr>
          <w:rFonts w:ascii="Times New Roman" w:hAnsi="Times New Roman" w:cs="Times New Roman"/>
          <w:sz w:val="28"/>
          <w:szCs w:val="28"/>
          <w:lang w:val="kk-KZ"/>
        </w:rPr>
        <w:t>» деген баламасы екінші тіл оқырмандарына түсінікті, әрі өзге тілді оқырман бұл аудармадан қазақ халқында «нұсқау» мақсатында қамшыны қолданатынын да аңғарады</w:t>
      </w:r>
      <w:r w:rsidR="00B34935" w:rsidRPr="00F50332">
        <w:rPr>
          <w:rFonts w:ascii="Times New Roman" w:hAnsi="Times New Roman" w:cs="Times New Roman"/>
          <w:sz w:val="28"/>
          <w:szCs w:val="28"/>
          <w:lang w:val="kk-KZ"/>
        </w:rPr>
        <w:t xml:space="preserve"> (Кесте 2</w:t>
      </w:r>
      <w:r w:rsidR="00626B4A" w:rsidRPr="00F50332">
        <w:rPr>
          <w:rFonts w:ascii="Times New Roman" w:hAnsi="Times New Roman" w:cs="Times New Roman"/>
          <w:sz w:val="28"/>
          <w:szCs w:val="28"/>
          <w:lang w:val="kk-KZ"/>
        </w:rPr>
        <w:t>9</w:t>
      </w:r>
      <w:r w:rsidR="00B34935"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3612542E" w14:textId="77777777" w:rsidR="008943C5" w:rsidRPr="00F50332" w:rsidRDefault="008943C5"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p w14:paraId="783447A4" w14:textId="2E08331A" w:rsidR="008943C5" w:rsidRPr="00F50332" w:rsidRDefault="00B34935"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2</w:t>
      </w:r>
      <w:r w:rsidR="00626B4A" w:rsidRPr="00F50332">
        <w:rPr>
          <w:rFonts w:ascii="Times New Roman" w:hAnsi="Times New Roman" w:cs="Times New Roman"/>
          <w:sz w:val="28"/>
          <w:szCs w:val="28"/>
          <w:lang w:val="kk-KZ"/>
        </w:rPr>
        <w:t>9</w:t>
      </w:r>
      <w:r w:rsidR="008943C5" w:rsidRPr="00F50332">
        <w:rPr>
          <w:rFonts w:ascii="Times New Roman" w:hAnsi="Times New Roman" w:cs="Times New Roman"/>
          <w:sz w:val="28"/>
          <w:szCs w:val="28"/>
          <w:lang w:val="kk-KZ"/>
        </w:rPr>
        <w:t xml:space="preserve"> – Түпнұсқа мәтіндегі паралингвизмдердің орыс тіліндегі </w:t>
      </w:r>
      <w:r w:rsidRPr="00F50332">
        <w:rPr>
          <w:rFonts w:ascii="Times New Roman" w:hAnsi="Times New Roman" w:cs="Times New Roman"/>
          <w:sz w:val="28"/>
          <w:szCs w:val="28"/>
          <w:lang w:val="kk-KZ"/>
        </w:rPr>
        <w:t>аудармасы</w:t>
      </w:r>
    </w:p>
    <w:p w14:paraId="08AD641B" w14:textId="77777777" w:rsidR="008943C5" w:rsidRPr="00F50332" w:rsidRDefault="008943C5" w:rsidP="00F50332">
      <w:pPr>
        <w:autoSpaceDE w:val="0"/>
        <w:autoSpaceDN w:val="0"/>
        <w:adjustRightInd w:val="0"/>
        <w:spacing w:after="0" w:line="240" w:lineRule="auto"/>
        <w:ind w:firstLine="709"/>
        <w:contextualSpacing/>
        <w:jc w:val="both"/>
        <w:rPr>
          <w:rFonts w:ascii="Times New Roman" w:hAnsi="Times New Roman" w:cs="Times New Roman"/>
          <w:sz w:val="28"/>
          <w:szCs w:val="28"/>
          <w:lang w:val="kk-KZ"/>
        </w:rPr>
      </w:pPr>
    </w:p>
    <w:tbl>
      <w:tblPr>
        <w:tblStyle w:val="ac"/>
        <w:tblW w:w="9422" w:type="dxa"/>
        <w:tblInd w:w="108" w:type="dxa"/>
        <w:tblLayout w:type="fixed"/>
        <w:tblLook w:val="04A0" w:firstRow="1" w:lastRow="0" w:firstColumn="1" w:lastColumn="0" w:noHBand="0" w:noVBand="1"/>
      </w:tblPr>
      <w:tblGrid>
        <w:gridCol w:w="4793"/>
        <w:gridCol w:w="4629"/>
      </w:tblGrid>
      <w:tr w:rsidR="006346FE" w:rsidRPr="00F50332" w14:paraId="392B67D6" w14:textId="77777777" w:rsidTr="00285114">
        <w:trPr>
          <w:trHeight w:val="384"/>
        </w:trPr>
        <w:tc>
          <w:tcPr>
            <w:tcW w:w="4793" w:type="dxa"/>
            <w:tcBorders>
              <w:top w:val="single" w:sz="4" w:space="0" w:color="auto"/>
              <w:left w:val="single" w:sz="4" w:space="0" w:color="auto"/>
              <w:bottom w:val="single" w:sz="4" w:space="0" w:color="auto"/>
              <w:right w:val="single" w:sz="4" w:space="0" w:color="auto"/>
            </w:tcBorders>
          </w:tcPr>
          <w:p w14:paraId="7EE6074B" w14:textId="77777777" w:rsidR="006346FE" w:rsidRPr="00F50332" w:rsidRDefault="006346FE"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629" w:type="dxa"/>
            <w:tcBorders>
              <w:top w:val="single" w:sz="4" w:space="0" w:color="auto"/>
              <w:left w:val="single" w:sz="4" w:space="0" w:color="auto"/>
              <w:bottom w:val="single" w:sz="4" w:space="0" w:color="auto"/>
              <w:right w:val="single" w:sz="4" w:space="0" w:color="auto"/>
            </w:tcBorders>
          </w:tcPr>
          <w:p w14:paraId="59B2BDE2" w14:textId="77777777" w:rsidR="006346FE" w:rsidRPr="00F50332" w:rsidRDefault="006346FE"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467D23" w:rsidRPr="00F50332" w14:paraId="247D5DFE" w14:textId="77777777" w:rsidTr="00463D17">
        <w:trPr>
          <w:trHeight w:val="1028"/>
        </w:trPr>
        <w:tc>
          <w:tcPr>
            <w:tcW w:w="4793" w:type="dxa"/>
            <w:tcBorders>
              <w:top w:val="single" w:sz="4" w:space="0" w:color="auto"/>
              <w:left w:val="single" w:sz="4" w:space="0" w:color="auto"/>
              <w:bottom w:val="single" w:sz="4" w:space="0" w:color="auto"/>
              <w:right w:val="single" w:sz="4" w:space="0" w:color="auto"/>
            </w:tcBorders>
            <w:hideMark/>
          </w:tcPr>
          <w:p w14:paraId="513B4353" w14:textId="2E625868" w:rsidR="00467D23" w:rsidRPr="00F50332" w:rsidRDefault="007A36C7"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467D23" w:rsidRPr="00F50332">
              <w:rPr>
                <w:rFonts w:ascii="Times New Roman" w:hAnsi="Times New Roman" w:cs="Times New Roman"/>
                <w:sz w:val="28"/>
                <w:szCs w:val="28"/>
                <w:lang w:val="kk-KZ"/>
              </w:rPr>
              <w:t xml:space="preserve"> Жан ашырдың жоқ болғаны ғой! </w:t>
            </w:r>
            <w:r w:rsidRPr="00F50332">
              <w:rPr>
                <w:rFonts w:ascii="Times New Roman" w:hAnsi="Times New Roman" w:cs="Times New Roman"/>
                <w:sz w:val="28"/>
                <w:szCs w:val="28"/>
                <w:lang w:val="kk-KZ"/>
              </w:rPr>
              <w:t>–</w:t>
            </w:r>
            <w:r w:rsidR="00467D23" w:rsidRPr="00F50332">
              <w:rPr>
                <w:rFonts w:ascii="Times New Roman" w:hAnsi="Times New Roman" w:cs="Times New Roman"/>
                <w:sz w:val="28"/>
                <w:szCs w:val="28"/>
                <w:lang w:val="kk-KZ"/>
              </w:rPr>
              <w:t xml:space="preserve"> деп, бағанағы көпшілік тағы қозданайын деп еді, Құнанбай Сүйіндікке қадалып тұрып, </w:t>
            </w:r>
            <w:r w:rsidR="00467D23" w:rsidRPr="00F50332">
              <w:rPr>
                <w:rFonts w:ascii="Times New Roman" w:hAnsi="Times New Roman" w:cs="Times New Roman"/>
                <w:b/>
                <w:bCs/>
                <w:sz w:val="28"/>
                <w:szCs w:val="28"/>
                <w:lang w:val="kk-KZ"/>
              </w:rPr>
              <w:t>қамшысын жаңағы сөйлегендер жаққа нұсқап</w:t>
            </w:r>
            <w:r w:rsidR="00467D23" w:rsidRPr="00F50332">
              <w:rPr>
                <w:rFonts w:ascii="Times New Roman" w:hAnsi="Times New Roman" w:cs="Times New Roman"/>
                <w:sz w:val="28"/>
                <w:szCs w:val="28"/>
                <w:lang w:val="kk-KZ"/>
              </w:rPr>
              <w:t>:</w:t>
            </w:r>
          </w:p>
          <w:p w14:paraId="6992A509" w14:textId="5A406135" w:rsidR="00467D23" w:rsidRPr="00F50332" w:rsidRDefault="007A36C7"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w:t>
            </w:r>
            <w:r w:rsidR="00467D23" w:rsidRPr="00F50332">
              <w:rPr>
                <w:rFonts w:ascii="Times New Roman" w:hAnsi="Times New Roman" w:cs="Times New Roman"/>
                <w:sz w:val="28"/>
                <w:szCs w:val="28"/>
                <w:lang w:val="kk-KZ"/>
              </w:rPr>
              <w:t xml:space="preserve"> Тоқтат, аналар</w:t>
            </w:r>
            <w:r w:rsidRPr="00F50332">
              <w:rPr>
                <w:rFonts w:ascii="Times New Roman" w:hAnsi="Times New Roman" w:cs="Times New Roman"/>
                <w:sz w:val="28"/>
                <w:szCs w:val="28"/>
                <w:lang w:val="kk-KZ"/>
              </w:rPr>
              <w:t>ыңды! –</w:t>
            </w:r>
            <w:r w:rsidR="00463D17" w:rsidRPr="00F50332">
              <w:rPr>
                <w:rFonts w:ascii="Times New Roman" w:hAnsi="Times New Roman" w:cs="Times New Roman"/>
                <w:sz w:val="28"/>
                <w:szCs w:val="28"/>
                <w:lang w:val="kk-KZ"/>
              </w:rPr>
              <w:t xml:space="preserve"> деп, ақырып қалды </w:t>
            </w:r>
            <w:r w:rsidR="00463D17" w:rsidRPr="00F50332">
              <w:rPr>
                <w:rFonts w:ascii="Times New Roman" w:hAnsi="Times New Roman" w:cs="Times New Roman"/>
                <w:sz w:val="28"/>
                <w:szCs w:val="28"/>
              </w:rPr>
              <w:t>[94, 67].</w:t>
            </w:r>
          </w:p>
        </w:tc>
        <w:tc>
          <w:tcPr>
            <w:tcW w:w="4629" w:type="dxa"/>
            <w:tcBorders>
              <w:top w:val="single" w:sz="4" w:space="0" w:color="auto"/>
              <w:left w:val="single" w:sz="4" w:space="0" w:color="auto"/>
              <w:bottom w:val="single" w:sz="4" w:space="0" w:color="auto"/>
              <w:right w:val="single" w:sz="4" w:space="0" w:color="auto"/>
            </w:tcBorders>
            <w:hideMark/>
          </w:tcPr>
          <w:p w14:paraId="39D23AF6" w14:textId="77777777" w:rsidR="00467D23" w:rsidRPr="00F50332" w:rsidRDefault="00467D23"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Кунанбай быстро смирил их. Его единственный глаз впился в</w:t>
            </w:r>
          </w:p>
          <w:p w14:paraId="512CD066" w14:textId="77777777" w:rsidR="00467D23" w:rsidRPr="00F50332" w:rsidRDefault="00467D23"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Суюндика, и, </w:t>
            </w:r>
            <w:r w:rsidRPr="00F50332">
              <w:rPr>
                <w:rFonts w:ascii="Times New Roman" w:hAnsi="Times New Roman" w:cs="Times New Roman"/>
                <w:b/>
                <w:bCs/>
                <w:sz w:val="28"/>
                <w:szCs w:val="28"/>
              </w:rPr>
              <w:t>указывая плетью на шумевших,</w:t>
            </w:r>
            <w:r w:rsidRPr="00F50332">
              <w:rPr>
                <w:rFonts w:ascii="Times New Roman" w:hAnsi="Times New Roman" w:cs="Times New Roman"/>
                <w:sz w:val="28"/>
                <w:szCs w:val="28"/>
              </w:rPr>
              <w:t xml:space="preserve"> он властно крикнул:</w:t>
            </w:r>
          </w:p>
          <w:p w14:paraId="3F43BB83" w14:textId="118B4B31" w:rsidR="00467D23" w:rsidRPr="00F50332" w:rsidRDefault="007A36C7"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467D23" w:rsidRPr="00F50332">
              <w:rPr>
                <w:rFonts w:ascii="Times New Roman" w:hAnsi="Times New Roman" w:cs="Times New Roman"/>
                <w:sz w:val="28"/>
                <w:szCs w:val="28"/>
              </w:rPr>
              <w:t xml:space="preserve"> Уйми их!</w:t>
            </w:r>
            <w:r w:rsidR="00463D17" w:rsidRPr="00F50332">
              <w:rPr>
                <w:rFonts w:ascii="Times New Roman" w:hAnsi="Times New Roman" w:cs="Times New Roman"/>
                <w:sz w:val="28"/>
                <w:szCs w:val="28"/>
                <w:lang w:val="kk-KZ"/>
              </w:rPr>
              <w:t xml:space="preserve"> </w:t>
            </w:r>
            <w:r w:rsidR="00463D17" w:rsidRPr="00F50332">
              <w:rPr>
                <w:rFonts w:ascii="Times New Roman" w:hAnsi="Times New Roman" w:cs="Times New Roman"/>
                <w:sz w:val="28"/>
                <w:szCs w:val="28"/>
                <w:lang w:val="en-US"/>
              </w:rPr>
              <w:t>[152, 93].</w:t>
            </w:r>
            <w:r w:rsidRPr="00F50332">
              <w:rPr>
                <w:rFonts w:ascii="Times New Roman" w:hAnsi="Times New Roman" w:cs="Times New Roman"/>
                <w:sz w:val="28"/>
                <w:szCs w:val="28"/>
                <w:lang w:val="kk-KZ"/>
              </w:rPr>
              <w:t xml:space="preserve"> </w:t>
            </w:r>
          </w:p>
        </w:tc>
      </w:tr>
    </w:tbl>
    <w:p w14:paraId="788BA519" w14:textId="77777777" w:rsidR="00B34935" w:rsidRPr="00F50332" w:rsidRDefault="00B34935" w:rsidP="00F50332">
      <w:pPr>
        <w:spacing w:after="0" w:line="240" w:lineRule="auto"/>
        <w:ind w:firstLine="709"/>
        <w:contextualSpacing/>
        <w:jc w:val="both"/>
        <w:rPr>
          <w:rFonts w:ascii="Times New Roman" w:hAnsi="Times New Roman" w:cs="Times New Roman"/>
          <w:sz w:val="28"/>
          <w:szCs w:val="28"/>
          <w:lang w:val="kk-KZ"/>
        </w:rPr>
      </w:pPr>
    </w:p>
    <w:p w14:paraId="2049A965" w14:textId="6428D9FB" w:rsidR="00B34935"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Сөзбе-сөз аударма кездесетін қолданыстардың біразы – фразеологизмдер арқылы вербалданған бейвербалды амалдар. Аудармашылар мұндай бірліктерді екі тілдегі сәйкес фразеологизмдер арқылы аударған. Мысалы «көз тастау» фразеологизмін А.Ким орыс тіліне «бросить </w:t>
      </w:r>
      <w:r w:rsidR="00467D23" w:rsidRPr="00F50332">
        <w:rPr>
          <w:rFonts w:ascii="Times New Roman" w:hAnsi="Times New Roman" w:cs="Times New Roman"/>
          <w:sz w:val="28"/>
          <w:szCs w:val="28"/>
          <w:lang w:val="kk-KZ"/>
        </w:rPr>
        <w:t>взгляд» деп сөзбе-сөз баламаласа, Л.Соболев «искоса поглядывая» деп аударады</w:t>
      </w:r>
      <w:r w:rsidR="00B34935" w:rsidRPr="00F50332">
        <w:rPr>
          <w:rFonts w:ascii="Times New Roman" w:hAnsi="Times New Roman" w:cs="Times New Roman"/>
          <w:sz w:val="28"/>
          <w:szCs w:val="28"/>
          <w:lang w:val="kk-KZ"/>
        </w:rPr>
        <w:t xml:space="preserve"> (Кесте 3</w:t>
      </w:r>
      <w:r w:rsidR="007A36C7" w:rsidRPr="00F50332">
        <w:rPr>
          <w:rFonts w:ascii="Times New Roman" w:hAnsi="Times New Roman" w:cs="Times New Roman"/>
          <w:sz w:val="28"/>
          <w:szCs w:val="28"/>
          <w:lang w:val="kk-KZ"/>
        </w:rPr>
        <w:t>0</w:t>
      </w:r>
      <w:r w:rsidR="00B34935"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1F45DC65" w14:textId="77777777" w:rsidR="007A36C7" w:rsidRPr="00F50332" w:rsidRDefault="007A36C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Екі аударманың ішінен үзіндідегі фразеологиялық паралингвизмді орыс тіліне де фразеологиялық бірлік арқылы аудару аударманың дәл болуына ықпал еткенін көреміз. Себебі екі тілдегі фразеологиялық бірліктің мағынасы бір-біріне толық сай келіп тұр. Ал екінші аудармадағы еркін тіркес қайта-қайта қарауды әрі қырын қарауды білдіретіндіктен, кинеманың мағынасы бұрмаланған әрі орыс тілінде «искоса» сөзінің негативті коннотациясы басым. Ал бұл мәтінде сөз болып отырған «көз тастау» Әбіштің өз келіншегі Мағышқа қарауын білдіреді, яғни жағымды мәнде қолданылған.</w:t>
      </w:r>
    </w:p>
    <w:p w14:paraId="44F43E2A" w14:textId="77777777" w:rsidR="00B34935" w:rsidRPr="00F50332" w:rsidRDefault="00B34935"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6901AD1E" w14:textId="4984A43A" w:rsidR="00B34935" w:rsidRPr="00F50332" w:rsidRDefault="00814F6F"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B34935" w:rsidRPr="00F50332">
        <w:rPr>
          <w:rFonts w:ascii="Times New Roman" w:hAnsi="Times New Roman" w:cs="Times New Roman"/>
          <w:sz w:val="28"/>
          <w:szCs w:val="28"/>
          <w:lang w:val="kk-KZ"/>
        </w:rPr>
        <w:t>Кесте 3</w:t>
      </w:r>
      <w:r w:rsidR="007A36C7" w:rsidRPr="00F50332">
        <w:rPr>
          <w:rFonts w:ascii="Times New Roman" w:hAnsi="Times New Roman" w:cs="Times New Roman"/>
          <w:sz w:val="28"/>
          <w:szCs w:val="28"/>
          <w:lang w:val="kk-KZ"/>
        </w:rPr>
        <w:t>0</w:t>
      </w:r>
      <w:r w:rsidR="00B34935"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005B4C44" w14:textId="77777777" w:rsidR="00E773CF" w:rsidRPr="00F50332" w:rsidRDefault="00E773CF"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90"/>
        <w:gridCol w:w="3190"/>
        <w:gridCol w:w="3191"/>
      </w:tblGrid>
      <w:tr w:rsidR="006346FE" w:rsidRPr="00F50332" w14:paraId="167CACCC" w14:textId="77777777" w:rsidTr="006346FE">
        <w:tc>
          <w:tcPr>
            <w:tcW w:w="3190" w:type="dxa"/>
          </w:tcPr>
          <w:p w14:paraId="4989838D" w14:textId="77777777" w:rsidR="006346FE" w:rsidRPr="00F50332" w:rsidRDefault="006346FE"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190" w:type="dxa"/>
          </w:tcPr>
          <w:p w14:paraId="3B889091" w14:textId="77777777" w:rsidR="006346FE" w:rsidRPr="00F50332" w:rsidRDefault="006346FE"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c>
          <w:tcPr>
            <w:tcW w:w="3191" w:type="dxa"/>
          </w:tcPr>
          <w:p w14:paraId="011ED276" w14:textId="77777777" w:rsidR="006346FE" w:rsidRPr="00F50332" w:rsidRDefault="006346FE"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E773CF" w:rsidRPr="00F50332" w14:paraId="6373650E" w14:textId="77777777" w:rsidTr="006346FE">
        <w:tc>
          <w:tcPr>
            <w:tcW w:w="3190" w:type="dxa"/>
          </w:tcPr>
          <w:p w14:paraId="47FDBCDE" w14:textId="77777777" w:rsidR="00E773CF" w:rsidRPr="00F50332" w:rsidRDefault="00E773CF"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Әбіш ақырын ғана күліп отыр, ол жауап қатпады. «Мағыш қайтер екен!» деп келіншегінің нұрлана балқып отырған ақ жүзіне </w:t>
            </w:r>
            <w:r w:rsidRPr="00F50332">
              <w:rPr>
                <w:rFonts w:ascii="Times New Roman" w:hAnsi="Times New Roman" w:cs="Times New Roman"/>
                <w:b/>
                <w:bCs/>
                <w:sz w:val="28"/>
                <w:szCs w:val="28"/>
                <w:lang w:val="kk-KZ"/>
              </w:rPr>
              <w:t>көз тастады</w:t>
            </w:r>
            <w:r w:rsidRPr="00F50332">
              <w:rPr>
                <w:rFonts w:ascii="Times New Roman" w:hAnsi="Times New Roman" w:cs="Times New Roman"/>
                <w:sz w:val="28"/>
                <w:szCs w:val="28"/>
                <w:lang w:val="kk-KZ"/>
              </w:rPr>
              <w:t xml:space="preserve">. </w:t>
            </w:r>
            <w:r w:rsidR="00B34935" w:rsidRPr="00F50332">
              <w:rPr>
                <w:rFonts w:ascii="Times New Roman" w:hAnsi="Times New Roman" w:cs="Times New Roman"/>
                <w:sz w:val="28"/>
                <w:szCs w:val="28"/>
                <w:lang w:val="en-US"/>
              </w:rPr>
              <w:t>[71, 50].</w:t>
            </w:r>
          </w:p>
        </w:tc>
        <w:tc>
          <w:tcPr>
            <w:tcW w:w="3190" w:type="dxa"/>
          </w:tcPr>
          <w:p w14:paraId="6C435CD0" w14:textId="77777777" w:rsidR="00E773CF" w:rsidRPr="00F50332" w:rsidRDefault="00E773CF"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Абиш не сказал ни слова лишь тихонько рассмеялся. Украдкой он </w:t>
            </w:r>
            <w:r w:rsidRPr="00F50332">
              <w:rPr>
                <w:rFonts w:ascii="Times New Roman" w:hAnsi="Times New Roman" w:cs="Times New Roman"/>
                <w:b/>
                <w:bCs/>
                <w:sz w:val="28"/>
                <w:szCs w:val="28"/>
                <w:lang w:val="kk-KZ"/>
              </w:rPr>
              <w:t>бросил взгляд</w:t>
            </w:r>
            <w:r w:rsidRPr="00F50332">
              <w:rPr>
                <w:rFonts w:ascii="Times New Roman" w:hAnsi="Times New Roman" w:cs="Times New Roman"/>
                <w:sz w:val="28"/>
                <w:szCs w:val="28"/>
                <w:lang w:val="kk-KZ"/>
              </w:rPr>
              <w:t xml:space="preserve"> на жену</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p>
        </w:tc>
        <w:tc>
          <w:tcPr>
            <w:tcW w:w="3191" w:type="dxa"/>
          </w:tcPr>
          <w:p w14:paraId="6F4C76B8" w14:textId="77777777" w:rsidR="00E773CF" w:rsidRPr="00F50332" w:rsidRDefault="00E773CF"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Абиш молчал, посмеиваясь и </w:t>
            </w:r>
            <w:r w:rsidRPr="00F50332">
              <w:rPr>
                <w:rFonts w:ascii="Times New Roman" w:hAnsi="Times New Roman" w:cs="Times New Roman"/>
                <w:b/>
                <w:bCs/>
                <w:sz w:val="28"/>
                <w:szCs w:val="28"/>
              </w:rPr>
              <w:t xml:space="preserve">искоса поглядывая </w:t>
            </w:r>
            <w:r w:rsidRPr="00F50332">
              <w:rPr>
                <w:rFonts w:ascii="Times New Roman" w:hAnsi="Times New Roman" w:cs="Times New Roman"/>
                <w:sz w:val="28"/>
                <w:szCs w:val="28"/>
              </w:rPr>
              <w:t>на заалевшие от смущения щеки жены</w:t>
            </w:r>
            <w:r w:rsidR="00B34935" w:rsidRPr="00F50332">
              <w:rPr>
                <w:rFonts w:ascii="Times New Roman" w:hAnsi="Times New Roman" w:cs="Times New Roman"/>
                <w:sz w:val="28"/>
                <w:szCs w:val="28"/>
              </w:rPr>
              <w:t xml:space="preserve"> [153, 357].</w:t>
            </w:r>
          </w:p>
        </w:tc>
      </w:tr>
    </w:tbl>
    <w:p w14:paraId="5CF8BFCC" w14:textId="77777777" w:rsidR="00B34935" w:rsidRPr="00F50332" w:rsidRDefault="00B34935" w:rsidP="00F50332">
      <w:pPr>
        <w:spacing w:after="0" w:line="240" w:lineRule="auto"/>
        <w:ind w:firstLine="709"/>
        <w:contextualSpacing/>
        <w:jc w:val="both"/>
        <w:rPr>
          <w:rFonts w:ascii="Times New Roman" w:hAnsi="Times New Roman" w:cs="Times New Roman"/>
          <w:sz w:val="28"/>
          <w:szCs w:val="28"/>
          <w:lang w:val="kk-KZ"/>
        </w:rPr>
      </w:pPr>
    </w:p>
    <w:p w14:paraId="13381A49" w14:textId="77777777" w:rsidR="00841D7B" w:rsidRPr="00F50332" w:rsidRDefault="00A7695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w:t>
      </w:r>
      <w:r w:rsidR="006346FE" w:rsidRPr="00F50332">
        <w:rPr>
          <w:rFonts w:ascii="Times New Roman" w:hAnsi="Times New Roman" w:cs="Times New Roman"/>
          <w:sz w:val="28"/>
          <w:szCs w:val="28"/>
          <w:lang w:val="kk-KZ"/>
        </w:rPr>
        <w:t>кі аудармада да сөзбе-сөз аудару субъектінің екінші бір субъектіге бағытталғанын іс-әрекетін сипаттаудың негізгі тәсілі болғаны анық көрінеді.</w:t>
      </w:r>
    </w:p>
    <w:p w14:paraId="0B9B9D96" w14:textId="239441C9" w:rsidR="007A36C7" w:rsidRPr="00F50332" w:rsidRDefault="007A36C7" w:rsidP="00F50332">
      <w:pPr>
        <w:tabs>
          <w:tab w:val="left" w:pos="567"/>
        </w:tabs>
        <w:spacing w:after="0" w:line="240" w:lineRule="auto"/>
        <w:ind w:firstLine="567"/>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Берілген мысалда (Кесте 31) хазірет-халфелердің әрекетін бейнелеп тұрған «жағаларын ұстап» паралингвизмін А.Ким дәл сол қалпында «хватаясь за воротники» деп аударған. Алайда орыс тілінде жағасын ұстау ишараты ешқандай коммуникативтік</w:t>
      </w:r>
      <w:r w:rsidRPr="00F50332">
        <w:rPr>
          <w:rFonts w:ascii="Times New Roman" w:hAnsi="Times New Roman" w:cs="Times New Roman"/>
          <w:sz w:val="28"/>
          <w:szCs w:val="28"/>
          <w:lang w:val="kk-KZ"/>
        </w:rPr>
        <w:t xml:space="preserve"> мәнге ие емес, ақпараттық жүгі жоқ амал саналады. Сол себепті мұндай тек қана белгілі бір мәдениет өкілдері ғана түсінетін ишараларды аударуда аса мұқият болу қажет. Бұл үзіндіде жазушы «өтірік сұрқияланып, түршіккен кісі болып» деп паралингвизмнің алдында мағынасын нақтылайтын ақпарат беріп өткен. Сол себепті аударма мәтінде де ишараның не себепті орындалғаны оқырманға түсінікті. Ал егер нақтылаушы компоненттер болмаған жағдайда, ареалды ишаралардың сөзбе-сөз, еш түсіндірмесіз аудару аударманың сапасына кері әсер етеді</w:t>
      </w:r>
    </w:p>
    <w:p w14:paraId="09AC8D18" w14:textId="77777777" w:rsidR="007A36C7" w:rsidRPr="00F50332" w:rsidRDefault="007A36C7" w:rsidP="00F50332">
      <w:pPr>
        <w:tabs>
          <w:tab w:val="left" w:pos="567"/>
        </w:tabs>
        <w:spacing w:after="0" w:line="240" w:lineRule="auto"/>
        <w:ind w:firstLine="567"/>
        <w:contextualSpacing/>
        <w:jc w:val="both"/>
        <w:rPr>
          <w:rFonts w:ascii="Times New Roman" w:hAnsi="Times New Roman" w:cs="Times New Roman"/>
          <w:sz w:val="28"/>
          <w:szCs w:val="28"/>
          <w:lang w:val="kk-KZ"/>
        </w:rPr>
      </w:pPr>
    </w:p>
    <w:p w14:paraId="5F1F7373" w14:textId="6E674A55" w:rsidR="00B34935" w:rsidRPr="00F50332" w:rsidRDefault="007A36C7"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31</w:t>
      </w:r>
      <w:r w:rsidR="00B34935" w:rsidRPr="00F50332">
        <w:rPr>
          <w:rFonts w:ascii="Times New Roman" w:hAnsi="Times New Roman" w:cs="Times New Roman"/>
          <w:sz w:val="28"/>
          <w:szCs w:val="28"/>
          <w:lang w:val="kk-KZ"/>
        </w:rPr>
        <w:t xml:space="preserve"> – Түпнұсқа мәтіндегі паралингвизмдердің орыс тіліндегі аудармасы</w:t>
      </w:r>
    </w:p>
    <w:p w14:paraId="549CFC9C" w14:textId="77777777" w:rsidR="00B34935" w:rsidRPr="00F50332" w:rsidRDefault="00B34935"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2" w:type="dxa"/>
        <w:tblLook w:val="04A0" w:firstRow="1" w:lastRow="0" w:firstColumn="1" w:lastColumn="0" w:noHBand="0" w:noVBand="1"/>
      </w:tblPr>
      <w:tblGrid>
        <w:gridCol w:w="4816"/>
        <w:gridCol w:w="4816"/>
      </w:tblGrid>
      <w:tr w:rsidR="00872BC4" w:rsidRPr="00F50332" w14:paraId="481CC144" w14:textId="77777777" w:rsidTr="00285114">
        <w:trPr>
          <w:trHeight w:val="443"/>
        </w:trPr>
        <w:tc>
          <w:tcPr>
            <w:tcW w:w="4816" w:type="dxa"/>
          </w:tcPr>
          <w:p w14:paraId="2593D3DA" w14:textId="77777777" w:rsidR="00872BC4" w:rsidRPr="00F50332" w:rsidRDefault="00872BC4"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816" w:type="dxa"/>
          </w:tcPr>
          <w:p w14:paraId="33330A3E" w14:textId="77777777" w:rsidR="00872BC4" w:rsidRPr="00F50332" w:rsidRDefault="00872BC4" w:rsidP="00F50332">
            <w:pPr>
              <w:spacing w:after="0" w:line="240" w:lineRule="auto"/>
              <w:ind w:firstLine="34"/>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А.Ким аудармасы</w:t>
            </w:r>
          </w:p>
        </w:tc>
      </w:tr>
      <w:tr w:rsidR="00841D7B" w:rsidRPr="00F50332" w14:paraId="341775A1" w14:textId="77777777" w:rsidTr="00285114">
        <w:trPr>
          <w:trHeight w:val="2021"/>
        </w:trPr>
        <w:tc>
          <w:tcPr>
            <w:tcW w:w="4816" w:type="dxa"/>
          </w:tcPr>
          <w:p w14:paraId="122F3841" w14:textId="77777777" w:rsidR="00841D7B" w:rsidRPr="00F50332" w:rsidRDefault="00841D7B"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Өтірік сұрқияланып, түршіккен кісі болып </w:t>
            </w:r>
            <w:r w:rsidRPr="00F50332">
              <w:rPr>
                <w:rFonts w:ascii="Times New Roman" w:hAnsi="Times New Roman" w:cs="Times New Roman"/>
                <w:b/>
                <w:bCs/>
                <w:sz w:val="28"/>
                <w:szCs w:val="28"/>
                <w:lang w:val="kk-KZ"/>
              </w:rPr>
              <w:t>жағаларын ұстап</w:t>
            </w:r>
            <w:r w:rsidRPr="00F50332">
              <w:rPr>
                <w:rFonts w:ascii="Times New Roman" w:hAnsi="Times New Roman" w:cs="Times New Roman"/>
                <w:sz w:val="28"/>
                <w:szCs w:val="28"/>
                <w:lang w:val="kk-KZ"/>
              </w:rPr>
              <w:t>, «астағфиралла», «сүбіханалла» дей берген болды. Содан басқа түк</w:t>
            </w:r>
            <w:r w:rsidR="00463D17" w:rsidRPr="00F50332">
              <w:rPr>
                <w:rFonts w:ascii="Times New Roman" w:hAnsi="Times New Roman" w:cs="Times New Roman"/>
                <w:sz w:val="28"/>
                <w:szCs w:val="28"/>
                <w:lang w:val="kk-KZ"/>
              </w:rPr>
              <w:t xml:space="preserve"> айта алмай жым болысты</w:t>
            </w:r>
            <w:r w:rsidR="00463D17" w:rsidRPr="00F50332">
              <w:rPr>
                <w:rFonts w:ascii="Times New Roman" w:hAnsi="Times New Roman" w:cs="Times New Roman"/>
                <w:sz w:val="28"/>
                <w:szCs w:val="28"/>
              </w:rPr>
              <w:t xml:space="preserve"> [71, 32].</w:t>
            </w:r>
          </w:p>
        </w:tc>
        <w:tc>
          <w:tcPr>
            <w:tcW w:w="4816" w:type="dxa"/>
          </w:tcPr>
          <w:p w14:paraId="388DD454" w14:textId="77777777" w:rsidR="00841D7B" w:rsidRPr="00F50332" w:rsidRDefault="00841D7B"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b/>
                <w:bCs/>
                <w:sz w:val="28"/>
                <w:szCs w:val="28"/>
                <w:lang w:val="kk-KZ"/>
              </w:rPr>
              <w:t>Хватаясь за воротники</w:t>
            </w:r>
            <w:r w:rsidRPr="00F50332">
              <w:rPr>
                <w:rFonts w:ascii="Times New Roman" w:hAnsi="Times New Roman" w:cs="Times New Roman"/>
                <w:sz w:val="28"/>
                <w:szCs w:val="28"/>
                <w:lang w:val="kk-KZ"/>
              </w:rPr>
              <w:t>, притворяясь потрясенными, они только и могли, что гундосить Астапыралла! Субханалла! Впрочем, вскоре и совсем умолкли, опустив головы, глядя в землю</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p>
        </w:tc>
      </w:tr>
    </w:tbl>
    <w:p w14:paraId="03087689" w14:textId="7239C4AB" w:rsidR="00B34935" w:rsidRPr="00F50332" w:rsidRDefault="00B34935" w:rsidP="00F50332">
      <w:pPr>
        <w:spacing w:after="0" w:line="240" w:lineRule="auto"/>
        <w:ind w:firstLine="709"/>
        <w:contextualSpacing/>
        <w:jc w:val="both"/>
        <w:rPr>
          <w:rFonts w:ascii="Times New Roman" w:hAnsi="Times New Roman" w:cs="Times New Roman"/>
          <w:sz w:val="28"/>
          <w:szCs w:val="28"/>
          <w:lang w:val="kk-KZ"/>
        </w:rPr>
      </w:pPr>
    </w:p>
    <w:p w14:paraId="1A392539" w14:textId="4FCD08C3" w:rsidR="007A36C7" w:rsidRPr="00F50332" w:rsidRDefault="007A36C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Дәл сол </w:t>
      </w:r>
      <w:r w:rsidRPr="00424726">
        <w:rPr>
          <w:rFonts w:ascii="Times New Roman" w:hAnsi="Times New Roman" w:cs="Times New Roman"/>
          <w:sz w:val="28"/>
          <w:szCs w:val="28"/>
          <w:lang w:val="kk-KZ"/>
        </w:rPr>
        <w:t>секілді «санын шымшу» бейвербалды амалы да А.Ким аудармасында сөзбе-сөз «ущипнул за ляжку» деп аударылса, Л.Соболев «сан» дегеннің орнына «ногу» деп қолданып «крепко ущипнул за ногу» дейді (Кесте 32). Бұл ишаралар да орыс мәдениетіне тән емес. Әдетте орыс халқы назар аударту үшін шынтақпен түрту амалын</w:t>
      </w:r>
      <w:r w:rsidRPr="00F50332">
        <w:rPr>
          <w:rFonts w:ascii="Times New Roman" w:hAnsi="Times New Roman" w:cs="Times New Roman"/>
          <w:sz w:val="28"/>
          <w:szCs w:val="28"/>
          <w:lang w:val="kk-KZ"/>
        </w:rPr>
        <w:t xml:space="preserve"> орындайды. Аталған ишара қазақ халқында кең тараған бейвербалды амал болғандықтан, автор ишараның мағынасын ашатын компоненттерді мәтінге қоспаған. Ал аудармашылар, осы тұсты ескеріп паралингвизмдердің жанына мағынаны нақтылайтын «для </w:t>
      </w:r>
      <w:r w:rsidRPr="00F50332">
        <w:rPr>
          <w:rFonts w:ascii="Times New Roman" w:hAnsi="Times New Roman" w:cs="Times New Roman"/>
          <w:sz w:val="28"/>
          <w:szCs w:val="28"/>
          <w:lang w:val="kk-KZ"/>
        </w:rPr>
        <w:lastRenderedPageBreak/>
        <w:t>убедительности», «скрепил уговор» сынды түсіндірмелі ақпарат беріп өткен. Бұл өзге тілді оқырман паралингвизмнің мәнін ұғуы үшін қажет болғаны анық.</w:t>
      </w:r>
    </w:p>
    <w:p w14:paraId="2D3ACD22" w14:textId="77777777" w:rsidR="007A36C7" w:rsidRPr="00F50332" w:rsidRDefault="007A36C7" w:rsidP="00F50332">
      <w:pPr>
        <w:spacing w:after="0" w:line="240" w:lineRule="auto"/>
        <w:ind w:firstLine="709"/>
        <w:contextualSpacing/>
        <w:jc w:val="both"/>
        <w:rPr>
          <w:rFonts w:ascii="Times New Roman" w:hAnsi="Times New Roman" w:cs="Times New Roman"/>
          <w:sz w:val="28"/>
          <w:szCs w:val="28"/>
          <w:lang w:val="kk-KZ"/>
        </w:rPr>
      </w:pPr>
    </w:p>
    <w:p w14:paraId="48D94E44" w14:textId="521B91A7" w:rsidR="00B34935"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32</w:t>
      </w:r>
      <w:r w:rsidR="00B34935"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539C6AF5" w14:textId="77777777" w:rsidR="00B34935" w:rsidRPr="00F50332" w:rsidRDefault="00B34935"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3256"/>
        <w:gridCol w:w="3118"/>
        <w:gridCol w:w="3260"/>
      </w:tblGrid>
      <w:tr w:rsidR="00044FDA" w:rsidRPr="00F50332" w14:paraId="460BFD78" w14:textId="77777777" w:rsidTr="00B34935">
        <w:tc>
          <w:tcPr>
            <w:tcW w:w="3256" w:type="dxa"/>
          </w:tcPr>
          <w:p w14:paraId="066793F8" w14:textId="77777777" w:rsidR="00044FDA" w:rsidRPr="00F50332" w:rsidRDefault="00044FD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p w14:paraId="32C01431" w14:textId="730448BE" w:rsidR="00285114" w:rsidRPr="00F50332" w:rsidRDefault="00285114" w:rsidP="00F50332">
            <w:pPr>
              <w:spacing w:after="0" w:line="240" w:lineRule="auto"/>
              <w:ind w:firstLine="34"/>
              <w:contextualSpacing/>
              <w:jc w:val="center"/>
              <w:rPr>
                <w:rFonts w:ascii="Times New Roman" w:hAnsi="Times New Roman" w:cs="Times New Roman"/>
                <w:b/>
                <w:sz w:val="28"/>
                <w:szCs w:val="28"/>
                <w:lang w:val="kk-KZ"/>
              </w:rPr>
            </w:pPr>
          </w:p>
        </w:tc>
        <w:tc>
          <w:tcPr>
            <w:tcW w:w="3118" w:type="dxa"/>
          </w:tcPr>
          <w:p w14:paraId="0DD377D1" w14:textId="77777777" w:rsidR="00044FDA" w:rsidRPr="00F50332" w:rsidRDefault="00044FD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c>
          <w:tcPr>
            <w:tcW w:w="3260" w:type="dxa"/>
          </w:tcPr>
          <w:p w14:paraId="04A84281" w14:textId="77777777" w:rsidR="00044FDA" w:rsidRPr="00F50332" w:rsidRDefault="00044FD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B67877" w:rsidRPr="00F50332" w14:paraId="149C89BE" w14:textId="77777777" w:rsidTr="00B34935">
        <w:tc>
          <w:tcPr>
            <w:tcW w:w="3256" w:type="dxa"/>
          </w:tcPr>
          <w:p w14:paraId="5507BDAF" w14:textId="77777777" w:rsidR="00B67877" w:rsidRPr="00F50332" w:rsidRDefault="00B67877"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Алдағы көшір естімесін деп бұл сөздерін Есентай </w:t>
            </w:r>
            <w:r w:rsidRPr="00F50332">
              <w:rPr>
                <w:rFonts w:ascii="Times New Roman" w:hAnsi="Times New Roman" w:cs="Times New Roman"/>
                <w:b/>
                <w:bCs/>
                <w:sz w:val="28"/>
                <w:szCs w:val="28"/>
                <w:lang w:val="kk-KZ"/>
              </w:rPr>
              <w:t>күбірлеп, міңгірлеп айтты</w:t>
            </w:r>
            <w:r w:rsidRPr="00F50332">
              <w:rPr>
                <w:rFonts w:ascii="Times New Roman" w:hAnsi="Times New Roman" w:cs="Times New Roman"/>
                <w:sz w:val="28"/>
                <w:szCs w:val="28"/>
                <w:lang w:val="kk-KZ"/>
              </w:rPr>
              <w:t xml:space="preserve"> да, қаба сақал байдың </w:t>
            </w:r>
            <w:r w:rsidRPr="00F50332">
              <w:rPr>
                <w:rFonts w:ascii="Times New Roman" w:hAnsi="Times New Roman" w:cs="Times New Roman"/>
                <w:b/>
                <w:bCs/>
                <w:sz w:val="28"/>
                <w:szCs w:val="28"/>
                <w:lang w:val="kk-KZ"/>
              </w:rPr>
              <w:t>санын шымшып қойды</w:t>
            </w:r>
            <w:r w:rsidRPr="00F50332">
              <w:rPr>
                <w:rFonts w:ascii="Times New Roman" w:hAnsi="Times New Roman" w:cs="Times New Roman"/>
                <w:sz w:val="28"/>
                <w:szCs w:val="28"/>
                <w:lang w:val="kk-KZ"/>
              </w:rPr>
              <w:t xml:space="preserve"> </w:t>
            </w:r>
            <w:r w:rsidR="000F664A" w:rsidRPr="00F50332">
              <w:rPr>
                <w:rFonts w:ascii="Times New Roman" w:hAnsi="Times New Roman" w:cs="Times New Roman"/>
                <w:sz w:val="28"/>
                <w:szCs w:val="28"/>
              </w:rPr>
              <w:t>[71, 81].</w:t>
            </w:r>
          </w:p>
        </w:tc>
        <w:tc>
          <w:tcPr>
            <w:tcW w:w="3118" w:type="dxa"/>
          </w:tcPr>
          <w:p w14:paraId="2504BB4B" w14:textId="77777777" w:rsidR="00B67877" w:rsidRPr="00F50332" w:rsidRDefault="00B67877"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И в дополнение к своим словам, для вящей убедительности, Есентай чувствительно </w:t>
            </w:r>
            <w:r w:rsidRPr="00F50332">
              <w:rPr>
                <w:rFonts w:ascii="Times New Roman" w:hAnsi="Times New Roman" w:cs="Times New Roman"/>
                <w:b/>
                <w:bCs/>
                <w:sz w:val="28"/>
                <w:szCs w:val="28"/>
                <w:lang w:val="kk-KZ"/>
              </w:rPr>
              <w:t>ущипнул за ляжку</w:t>
            </w:r>
            <w:r w:rsidRPr="00F50332">
              <w:rPr>
                <w:rFonts w:ascii="Times New Roman" w:hAnsi="Times New Roman" w:cs="Times New Roman"/>
                <w:sz w:val="28"/>
                <w:szCs w:val="28"/>
                <w:lang w:val="kk-KZ"/>
              </w:rPr>
              <w:t xml:space="preserve"> бор</w:t>
            </w:r>
            <w:r w:rsidR="001356A2" w:rsidRPr="00F50332">
              <w:rPr>
                <w:rFonts w:ascii="Times New Roman" w:hAnsi="Times New Roman" w:cs="Times New Roman"/>
                <w:sz w:val="28"/>
                <w:szCs w:val="28"/>
                <w:lang w:val="kk-KZ"/>
              </w:rPr>
              <w:t>одатого, громадного бая Сейсеке</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p>
        </w:tc>
        <w:tc>
          <w:tcPr>
            <w:tcW w:w="3260" w:type="dxa"/>
          </w:tcPr>
          <w:p w14:paraId="4191E21F" w14:textId="77777777" w:rsidR="00B67877" w:rsidRPr="00F50332" w:rsidRDefault="00B67877"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Есентай нарочно </w:t>
            </w:r>
            <w:r w:rsidRPr="00F50332">
              <w:rPr>
                <w:rFonts w:ascii="Times New Roman" w:hAnsi="Times New Roman" w:cs="Times New Roman"/>
                <w:b/>
                <w:bCs/>
                <w:sz w:val="28"/>
                <w:szCs w:val="28"/>
              </w:rPr>
              <w:t>говорил тихо,</w:t>
            </w:r>
            <w:r w:rsidRPr="00F50332">
              <w:rPr>
                <w:rFonts w:ascii="Times New Roman" w:hAnsi="Times New Roman" w:cs="Times New Roman"/>
                <w:sz w:val="28"/>
                <w:szCs w:val="28"/>
              </w:rPr>
              <w:t xml:space="preserve"> чтобы его не услышал кучер, а закончив, скрепил уговор, </w:t>
            </w:r>
            <w:r w:rsidRPr="00F50332">
              <w:rPr>
                <w:rFonts w:ascii="Times New Roman" w:hAnsi="Times New Roman" w:cs="Times New Roman"/>
                <w:b/>
                <w:bCs/>
                <w:sz w:val="28"/>
                <w:szCs w:val="28"/>
              </w:rPr>
              <w:t>крепко ущипнув</w:t>
            </w:r>
            <w:r w:rsidRPr="00F50332">
              <w:rPr>
                <w:rFonts w:ascii="Times New Roman" w:hAnsi="Times New Roman" w:cs="Times New Roman"/>
                <w:sz w:val="28"/>
                <w:szCs w:val="28"/>
              </w:rPr>
              <w:t xml:space="preserve"> Сейсеке </w:t>
            </w:r>
            <w:r w:rsidRPr="00F50332">
              <w:rPr>
                <w:rFonts w:ascii="Times New Roman" w:hAnsi="Times New Roman" w:cs="Times New Roman"/>
                <w:b/>
                <w:bCs/>
                <w:sz w:val="28"/>
                <w:szCs w:val="28"/>
              </w:rPr>
              <w:t>за ногу</w:t>
            </w:r>
            <w:r w:rsidRPr="00F50332">
              <w:rPr>
                <w:rFonts w:ascii="Times New Roman" w:hAnsi="Times New Roman" w:cs="Times New Roman"/>
                <w:sz w:val="28"/>
                <w:szCs w:val="28"/>
                <w:lang w:val="kk-KZ"/>
              </w:rPr>
              <w:t xml:space="preserve"> </w:t>
            </w:r>
            <w:r w:rsidR="000F664A" w:rsidRPr="00F50332">
              <w:rPr>
                <w:rFonts w:ascii="Times New Roman" w:hAnsi="Times New Roman" w:cs="Times New Roman"/>
                <w:sz w:val="28"/>
                <w:szCs w:val="28"/>
              </w:rPr>
              <w:t>[153</w:t>
            </w:r>
            <w:r w:rsidRPr="00F50332">
              <w:rPr>
                <w:rFonts w:ascii="Times New Roman" w:hAnsi="Times New Roman" w:cs="Times New Roman"/>
                <w:sz w:val="28"/>
                <w:szCs w:val="28"/>
                <w:lang w:val="kk-KZ"/>
              </w:rPr>
              <w:t>, 382</w:t>
            </w:r>
            <w:r w:rsidR="000F664A" w:rsidRPr="00F50332">
              <w:rPr>
                <w:rFonts w:ascii="Times New Roman" w:hAnsi="Times New Roman" w:cs="Times New Roman"/>
                <w:sz w:val="28"/>
                <w:szCs w:val="28"/>
              </w:rPr>
              <w:t>].</w:t>
            </w:r>
          </w:p>
        </w:tc>
      </w:tr>
    </w:tbl>
    <w:p w14:paraId="545D06A1" w14:textId="77777777" w:rsidR="00B34935" w:rsidRPr="00F50332" w:rsidRDefault="00B34935" w:rsidP="00F50332">
      <w:pPr>
        <w:spacing w:after="0" w:line="240" w:lineRule="auto"/>
        <w:ind w:firstLine="709"/>
        <w:contextualSpacing/>
        <w:jc w:val="both"/>
        <w:rPr>
          <w:rFonts w:ascii="Times New Roman" w:hAnsi="Times New Roman" w:cs="Times New Roman"/>
          <w:sz w:val="28"/>
          <w:szCs w:val="28"/>
          <w:lang w:val="kk-KZ"/>
        </w:rPr>
      </w:pPr>
    </w:p>
    <w:p w14:paraId="0BC52373" w14:textId="14ABA7DE" w:rsidR="007A36C7" w:rsidRPr="00F50332" w:rsidRDefault="007A36C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Әмбебап паралингвистикалық құралдарға эмоцияны білдіретін паралингвизмдер жатады. Мәселен, ашуды білдіретін «орнынан атып тұру» паралингвизмінің «вскочил с места» деген аудармасы бейвербалды амалдың мәнін дәл жеткізіп тұр (Кесте 33).</w:t>
      </w:r>
    </w:p>
    <w:p w14:paraId="592A4F8A" w14:textId="77777777" w:rsidR="000F664A" w:rsidRPr="00F50332" w:rsidRDefault="000F664A"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473A4C48" w14:textId="5BD0BCAC" w:rsidR="000F664A" w:rsidRPr="00F50332" w:rsidRDefault="000F664A"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7A36C7" w:rsidRPr="00F50332">
        <w:rPr>
          <w:rFonts w:ascii="Times New Roman" w:hAnsi="Times New Roman" w:cs="Times New Roman"/>
          <w:sz w:val="28"/>
          <w:szCs w:val="28"/>
          <w:lang w:val="kk-KZ"/>
        </w:rPr>
        <w:t>33</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аудармаcы</w:t>
      </w:r>
    </w:p>
    <w:p w14:paraId="228D3642" w14:textId="77777777" w:rsidR="000F664A" w:rsidRPr="00F50332" w:rsidRDefault="000F664A" w:rsidP="00F50332">
      <w:pPr>
        <w:spacing w:after="0" w:line="240" w:lineRule="auto"/>
        <w:ind w:firstLine="709"/>
        <w:contextualSpacing/>
        <w:jc w:val="both"/>
        <w:rPr>
          <w:rFonts w:ascii="Times New Roman" w:hAnsi="Times New Roman" w:cs="Times New Roman"/>
          <w:sz w:val="28"/>
          <w:szCs w:val="28"/>
          <w:lang w:val="kk-KZ"/>
        </w:rPr>
      </w:pPr>
    </w:p>
    <w:tbl>
      <w:tblPr>
        <w:tblStyle w:val="ac"/>
        <w:tblW w:w="9560" w:type="dxa"/>
        <w:tblInd w:w="108" w:type="dxa"/>
        <w:tblLayout w:type="fixed"/>
        <w:tblLook w:val="04A0" w:firstRow="1" w:lastRow="0" w:firstColumn="1" w:lastColumn="0" w:noHBand="0" w:noVBand="1"/>
      </w:tblPr>
      <w:tblGrid>
        <w:gridCol w:w="4883"/>
        <w:gridCol w:w="4677"/>
      </w:tblGrid>
      <w:tr w:rsidR="007E51E9" w:rsidRPr="00F50332" w14:paraId="635AF938" w14:textId="77777777" w:rsidTr="007A36C7">
        <w:trPr>
          <w:trHeight w:val="297"/>
        </w:trPr>
        <w:tc>
          <w:tcPr>
            <w:tcW w:w="4883" w:type="dxa"/>
            <w:tcBorders>
              <w:top w:val="single" w:sz="4" w:space="0" w:color="auto"/>
              <w:left w:val="single" w:sz="4" w:space="0" w:color="auto"/>
              <w:bottom w:val="single" w:sz="4" w:space="0" w:color="auto"/>
              <w:right w:val="single" w:sz="4" w:space="0" w:color="auto"/>
            </w:tcBorders>
          </w:tcPr>
          <w:p w14:paraId="69050BF4" w14:textId="77777777" w:rsidR="007E51E9" w:rsidRPr="00F50332" w:rsidRDefault="007E51E9"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p w14:paraId="1E673C20" w14:textId="6330FA73" w:rsidR="00285114" w:rsidRPr="00F50332" w:rsidRDefault="00285114"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p>
        </w:tc>
        <w:tc>
          <w:tcPr>
            <w:tcW w:w="4677" w:type="dxa"/>
            <w:tcBorders>
              <w:top w:val="single" w:sz="4" w:space="0" w:color="auto"/>
              <w:left w:val="single" w:sz="4" w:space="0" w:color="auto"/>
              <w:bottom w:val="single" w:sz="4" w:space="0" w:color="auto"/>
              <w:right w:val="single" w:sz="4" w:space="0" w:color="auto"/>
            </w:tcBorders>
          </w:tcPr>
          <w:p w14:paraId="797A494D" w14:textId="77777777" w:rsidR="007E51E9" w:rsidRPr="00F50332" w:rsidRDefault="007E51E9"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7E51E9" w:rsidRPr="00F50332" w14:paraId="259B28D1" w14:textId="77777777" w:rsidTr="000F664A">
        <w:trPr>
          <w:trHeight w:val="514"/>
        </w:trPr>
        <w:tc>
          <w:tcPr>
            <w:tcW w:w="4883" w:type="dxa"/>
            <w:tcBorders>
              <w:top w:val="single" w:sz="4" w:space="0" w:color="auto"/>
              <w:left w:val="single" w:sz="4" w:space="0" w:color="auto"/>
              <w:bottom w:val="single" w:sz="4" w:space="0" w:color="auto"/>
              <w:right w:val="single" w:sz="4" w:space="0" w:color="auto"/>
            </w:tcBorders>
            <w:hideMark/>
          </w:tcPr>
          <w:p w14:paraId="3417C910" w14:textId="77777777"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Қодар ыза мен қорлықтан өлердей боп </w:t>
            </w:r>
            <w:r w:rsidRPr="00F50332">
              <w:rPr>
                <w:rFonts w:ascii="Times New Roman" w:hAnsi="Times New Roman" w:cs="Times New Roman"/>
                <w:b/>
                <w:bCs/>
                <w:iCs/>
                <w:sz w:val="28"/>
                <w:szCs w:val="28"/>
                <w:lang w:val="kk-KZ"/>
              </w:rPr>
              <w:t>булығып, орнынан атып тұрып:</w:t>
            </w:r>
          </w:p>
          <w:p w14:paraId="0F893DFC" w14:textId="77777777"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Уа, кет, жоғал! Құдайдың кәрін көріп б</w:t>
            </w:r>
            <w:r w:rsidR="006C02D2" w:rsidRPr="00F50332">
              <w:rPr>
                <w:rFonts w:ascii="Times New Roman" w:hAnsi="Times New Roman" w:cs="Times New Roman"/>
                <w:sz w:val="28"/>
                <w:szCs w:val="28"/>
                <w:lang w:val="kk-KZ"/>
              </w:rPr>
              <w:t xml:space="preserve">олған Қодар Құнанбайдың кәрінен </w:t>
            </w:r>
            <w:r w:rsidRPr="00F50332">
              <w:rPr>
                <w:rFonts w:ascii="Times New Roman" w:hAnsi="Times New Roman" w:cs="Times New Roman"/>
                <w:sz w:val="28"/>
                <w:szCs w:val="28"/>
                <w:lang w:val="kk-KZ"/>
              </w:rPr>
              <w:t xml:space="preserve">қорқар деп пе ең? Жоғал әрман! - деп </w:t>
            </w:r>
            <w:r w:rsidRPr="00F50332">
              <w:rPr>
                <w:rFonts w:ascii="Times New Roman" w:hAnsi="Times New Roman" w:cs="Times New Roman"/>
                <w:b/>
                <w:bCs/>
                <w:iCs/>
                <w:sz w:val="28"/>
                <w:szCs w:val="28"/>
                <w:lang w:val="kk-KZ"/>
              </w:rPr>
              <w:t>айдап жіберген</w:t>
            </w:r>
            <w:r w:rsidR="000F664A" w:rsidRPr="00F50332">
              <w:rPr>
                <w:rFonts w:ascii="Times New Roman" w:hAnsi="Times New Roman" w:cs="Times New Roman"/>
                <w:sz w:val="28"/>
                <w:szCs w:val="28"/>
                <w:lang w:val="en-US"/>
              </w:rPr>
              <w:t xml:space="preserve"> [94, 30].</w:t>
            </w:r>
          </w:p>
        </w:tc>
        <w:tc>
          <w:tcPr>
            <w:tcW w:w="4677" w:type="dxa"/>
            <w:tcBorders>
              <w:top w:val="single" w:sz="4" w:space="0" w:color="auto"/>
              <w:left w:val="single" w:sz="4" w:space="0" w:color="auto"/>
              <w:bottom w:val="single" w:sz="4" w:space="0" w:color="auto"/>
              <w:right w:val="single" w:sz="4" w:space="0" w:color="auto"/>
            </w:tcBorders>
            <w:hideMark/>
          </w:tcPr>
          <w:p w14:paraId="1F1BB7DA" w14:textId="77777777"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Кодар в бешенстве </w:t>
            </w:r>
            <w:r w:rsidRPr="00F50332">
              <w:rPr>
                <w:rFonts w:ascii="Times New Roman" w:hAnsi="Times New Roman" w:cs="Times New Roman"/>
                <w:b/>
                <w:bCs/>
                <w:iCs/>
                <w:sz w:val="28"/>
                <w:szCs w:val="28"/>
              </w:rPr>
              <w:t>вскочил с места</w:t>
            </w:r>
            <w:r w:rsidRPr="00F50332">
              <w:rPr>
                <w:rFonts w:ascii="Times New Roman" w:hAnsi="Times New Roman" w:cs="Times New Roman"/>
                <w:sz w:val="28"/>
                <w:szCs w:val="28"/>
              </w:rPr>
              <w:t>.</w:t>
            </w:r>
          </w:p>
          <w:p w14:paraId="0568EEBB" w14:textId="77777777"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Прочь отсюда! Убирайся с глаз мои</w:t>
            </w:r>
            <w:r w:rsidR="006C02D2" w:rsidRPr="00F50332">
              <w:rPr>
                <w:rFonts w:ascii="Times New Roman" w:hAnsi="Times New Roman" w:cs="Times New Roman"/>
                <w:sz w:val="28"/>
                <w:szCs w:val="28"/>
              </w:rPr>
              <w:t>х! Что мне кара Кунанбая, когда</w:t>
            </w:r>
            <w:r w:rsidR="006C02D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сам бог не пощадил меня? Уходи прочь,</w:t>
            </w:r>
            <w:r w:rsidR="006C02D2" w:rsidRPr="00F50332">
              <w:rPr>
                <w:rFonts w:ascii="Times New Roman" w:hAnsi="Times New Roman" w:cs="Times New Roman"/>
                <w:sz w:val="28"/>
                <w:szCs w:val="28"/>
              </w:rPr>
              <w:t xml:space="preserve"> уходи! — вне себя кричал он на</w:t>
            </w:r>
            <w:r w:rsidR="006C02D2" w:rsidRPr="00F50332">
              <w:rPr>
                <w:rFonts w:ascii="Times New Roman" w:hAnsi="Times New Roman" w:cs="Times New Roman"/>
                <w:sz w:val="28"/>
                <w:szCs w:val="28"/>
                <w:lang w:val="kk-KZ"/>
              </w:rPr>
              <w:t xml:space="preserve"> </w:t>
            </w:r>
            <w:r w:rsidR="000F664A" w:rsidRPr="00F50332">
              <w:rPr>
                <w:rFonts w:ascii="Times New Roman" w:hAnsi="Times New Roman" w:cs="Times New Roman"/>
                <w:sz w:val="28"/>
                <w:szCs w:val="28"/>
              </w:rPr>
              <w:t>Бектена</w:t>
            </w:r>
            <w:r w:rsidR="000F664A" w:rsidRPr="00F50332">
              <w:rPr>
                <w:rFonts w:ascii="Times New Roman" w:hAnsi="Times New Roman" w:cs="Times New Roman"/>
                <w:sz w:val="28"/>
                <w:szCs w:val="28"/>
                <w:lang w:val="en-US"/>
              </w:rPr>
              <w:t xml:space="preserve"> [152, 57].</w:t>
            </w:r>
          </w:p>
        </w:tc>
      </w:tr>
    </w:tbl>
    <w:p w14:paraId="4C79AC32" w14:textId="77777777" w:rsidR="000F664A" w:rsidRPr="00F50332" w:rsidRDefault="000F664A" w:rsidP="00F50332">
      <w:pPr>
        <w:spacing w:after="0" w:line="240" w:lineRule="auto"/>
        <w:ind w:firstLine="709"/>
        <w:contextualSpacing/>
        <w:jc w:val="both"/>
        <w:rPr>
          <w:rFonts w:ascii="Times New Roman" w:hAnsi="Times New Roman" w:cs="Times New Roman"/>
          <w:sz w:val="28"/>
          <w:szCs w:val="28"/>
          <w:lang w:val="kk-KZ"/>
        </w:rPr>
      </w:pPr>
    </w:p>
    <w:p w14:paraId="7AEE1626" w14:textId="77777777" w:rsidR="00285114" w:rsidRPr="00424726" w:rsidRDefault="007A36C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Cs/>
          <w:iCs/>
          <w:sz w:val="28"/>
          <w:szCs w:val="28"/>
          <w:lang w:val="kk-KZ"/>
        </w:rPr>
        <w:t xml:space="preserve">Сөзбе-сөз аударманы барлық халыққа ортақ амалдарды білдіретін паралингвизмдерді аударуда қолдануға болады. Мәселен, адам жаны жай таппай, бір нәрсеге қатты алаңдаулы </w:t>
      </w:r>
      <w:r w:rsidRPr="00424726">
        <w:rPr>
          <w:rFonts w:ascii="Times New Roman" w:hAnsi="Times New Roman" w:cs="Times New Roman"/>
          <w:bCs/>
          <w:iCs/>
          <w:sz w:val="28"/>
          <w:szCs w:val="28"/>
          <w:lang w:val="kk-KZ"/>
        </w:rPr>
        <w:t>болған кезінде бір орында отыра алмай кететіні бар. Романда Кәкітайдың мазасызданып тұрғанын білдіретін «</w:t>
      </w:r>
      <w:r w:rsidRPr="00424726">
        <w:rPr>
          <w:rFonts w:ascii="Times New Roman" w:hAnsi="Times New Roman" w:cs="Times New Roman"/>
          <w:bCs/>
          <w:sz w:val="28"/>
          <w:szCs w:val="28"/>
          <w:lang w:val="kk-KZ"/>
        </w:rPr>
        <w:t>бір отырып, бір тұрып ап</w:t>
      </w:r>
      <w:r w:rsidRPr="00424726">
        <w:rPr>
          <w:rFonts w:ascii="Times New Roman" w:hAnsi="Times New Roman" w:cs="Times New Roman"/>
          <w:bCs/>
          <w:iCs/>
          <w:sz w:val="28"/>
          <w:szCs w:val="28"/>
          <w:lang w:val="kk-KZ"/>
        </w:rPr>
        <w:t>» паралингвизмі екі аудармада да «</w:t>
      </w:r>
      <w:r w:rsidRPr="00424726">
        <w:rPr>
          <w:rFonts w:ascii="Times New Roman" w:hAnsi="Times New Roman" w:cs="Times New Roman"/>
          <w:bCs/>
          <w:sz w:val="28"/>
          <w:szCs w:val="28"/>
          <w:lang w:val="kk-KZ"/>
        </w:rPr>
        <w:t>то присаживаясь, то беспокойно вскакивая» және «</w:t>
      </w:r>
      <w:r w:rsidRPr="00424726">
        <w:rPr>
          <w:rFonts w:ascii="Times New Roman" w:hAnsi="Times New Roman" w:cs="Times New Roman"/>
          <w:sz w:val="28"/>
          <w:szCs w:val="28"/>
          <w:lang w:val="kk-KZ"/>
        </w:rPr>
        <w:t xml:space="preserve">взволнованный, он то садился, то вскакивал» деп сөзбе-сөз баламаланған (Кесте 34).  </w:t>
      </w:r>
    </w:p>
    <w:p w14:paraId="577B1F24" w14:textId="381AE5C9" w:rsidR="007A36C7" w:rsidRPr="00F50332" w:rsidRDefault="007A36C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Осыған ұқсас әмбебап мәндегі «көзін қысып қойды» паралингвизмі де «весело подмигнув», «лукаво подмигнул» деп аударылған. Бұл амалдар универсалды бейвербалды құралдар болғандықтан, сөзбе-сөз аудару әдісі орынды қолданылған.</w:t>
      </w:r>
    </w:p>
    <w:p w14:paraId="2C8E9ECF" w14:textId="1B90335F" w:rsidR="005D5BFE" w:rsidRPr="00F50332" w:rsidRDefault="005D5BFE"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060F7591" w14:textId="2A56060F" w:rsidR="00285114" w:rsidRPr="00F50332" w:rsidRDefault="00285114"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766F39F2" w14:textId="659DD361" w:rsidR="005D5BFE" w:rsidRPr="00F50332" w:rsidRDefault="005D5BFE"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Кесте </w:t>
      </w:r>
      <w:r w:rsidR="007A36C7" w:rsidRPr="00F50332">
        <w:rPr>
          <w:rFonts w:ascii="Times New Roman" w:hAnsi="Times New Roman" w:cs="Times New Roman"/>
          <w:sz w:val="28"/>
          <w:szCs w:val="28"/>
          <w:lang w:val="kk-KZ"/>
        </w:rPr>
        <w:t>34</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6CEAEC0E" w14:textId="77777777" w:rsidR="007E51E9" w:rsidRPr="00F50332" w:rsidRDefault="007E51E9"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020"/>
        <w:gridCol w:w="3496"/>
        <w:gridCol w:w="2546"/>
      </w:tblGrid>
      <w:tr w:rsidR="00695441" w:rsidRPr="00F50332" w14:paraId="3CCA51E2" w14:textId="77777777" w:rsidTr="00F0479C">
        <w:trPr>
          <w:trHeight w:val="339"/>
        </w:trPr>
        <w:tc>
          <w:tcPr>
            <w:tcW w:w="3020" w:type="dxa"/>
          </w:tcPr>
          <w:p w14:paraId="0B6EC688" w14:textId="77777777" w:rsidR="00695441" w:rsidRPr="00F50332" w:rsidRDefault="00695441"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496" w:type="dxa"/>
          </w:tcPr>
          <w:p w14:paraId="33C3032F" w14:textId="77777777" w:rsidR="00695441" w:rsidRPr="00F50332" w:rsidRDefault="00695441"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c>
          <w:tcPr>
            <w:tcW w:w="2546" w:type="dxa"/>
          </w:tcPr>
          <w:p w14:paraId="5B5DE941" w14:textId="0FEA6AFE" w:rsidR="00695441" w:rsidRPr="00F50332" w:rsidRDefault="00695441"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 xml:space="preserve">Л. Соболев </w:t>
            </w:r>
            <w:r w:rsidR="00F0479C" w:rsidRPr="00F50332">
              <w:rPr>
                <w:rFonts w:ascii="Times New Roman" w:hAnsi="Times New Roman" w:cs="Times New Roman"/>
                <w:b/>
                <w:sz w:val="28"/>
                <w:szCs w:val="28"/>
                <w:lang w:val="kk-KZ"/>
              </w:rPr>
              <w:t>а-сы</w:t>
            </w:r>
          </w:p>
        </w:tc>
      </w:tr>
      <w:tr w:rsidR="00D21CD8" w:rsidRPr="00F50332" w14:paraId="2FF2F116" w14:textId="77777777" w:rsidTr="00F0479C">
        <w:trPr>
          <w:trHeight w:val="3041"/>
        </w:trPr>
        <w:tc>
          <w:tcPr>
            <w:tcW w:w="3020" w:type="dxa"/>
          </w:tcPr>
          <w:p w14:paraId="38B41AD3" w14:textId="22B9F336" w:rsidR="00D21CD8" w:rsidRPr="00F50332" w:rsidRDefault="00D21CD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Сол келіс бетінің өзінде-ақ, сөйлеп тұрған бойында, Әбішке Абайдың хатын берді... Өзі болса </w:t>
            </w:r>
            <w:r w:rsidRPr="00F50332">
              <w:rPr>
                <w:rFonts w:ascii="Times New Roman" w:hAnsi="Times New Roman" w:cs="Times New Roman"/>
                <w:b/>
                <w:bCs/>
                <w:sz w:val="28"/>
                <w:szCs w:val="28"/>
                <w:lang w:val="kk-KZ"/>
              </w:rPr>
              <w:t>бір отырып, бір тұрып ап</w:t>
            </w:r>
            <w:r w:rsidRPr="00F50332">
              <w:rPr>
                <w:rFonts w:ascii="Times New Roman" w:hAnsi="Times New Roman" w:cs="Times New Roman"/>
                <w:sz w:val="28"/>
                <w:szCs w:val="28"/>
                <w:lang w:val="kk-KZ"/>
              </w:rPr>
              <w:t xml:space="preserve"> ендігі халді </w:t>
            </w:r>
            <w:r w:rsidR="00463D17" w:rsidRPr="00F50332">
              <w:rPr>
                <w:rFonts w:ascii="Times New Roman" w:hAnsi="Times New Roman" w:cs="Times New Roman"/>
                <w:sz w:val="28"/>
                <w:szCs w:val="28"/>
                <w:lang w:val="kk-KZ"/>
              </w:rPr>
              <w:t>ашық зор үнімен мә</w:t>
            </w:r>
            <w:r w:rsidR="00F17487" w:rsidRPr="00F50332">
              <w:rPr>
                <w:rFonts w:ascii="Times New Roman" w:hAnsi="Times New Roman" w:cs="Times New Roman"/>
                <w:sz w:val="28"/>
                <w:szCs w:val="28"/>
                <w:lang w:val="kk-KZ"/>
              </w:rPr>
              <w:t>-</w:t>
            </w:r>
            <w:r w:rsidR="00463D17" w:rsidRPr="00F50332">
              <w:rPr>
                <w:rFonts w:ascii="Times New Roman" w:hAnsi="Times New Roman" w:cs="Times New Roman"/>
                <w:sz w:val="28"/>
                <w:szCs w:val="28"/>
                <w:lang w:val="kk-KZ"/>
              </w:rPr>
              <w:t xml:space="preserve">лімдеп жатыр </w:t>
            </w:r>
            <w:r w:rsidR="000F664A" w:rsidRPr="00F50332">
              <w:rPr>
                <w:rFonts w:ascii="Times New Roman" w:hAnsi="Times New Roman" w:cs="Times New Roman"/>
                <w:sz w:val="28"/>
                <w:szCs w:val="28"/>
                <w:lang w:val="kk-KZ"/>
              </w:rPr>
              <w:t>[71, 88].</w:t>
            </w:r>
          </w:p>
        </w:tc>
        <w:tc>
          <w:tcPr>
            <w:tcW w:w="3496" w:type="dxa"/>
          </w:tcPr>
          <w:p w14:paraId="7075F4AE" w14:textId="77777777" w:rsidR="00D21CD8" w:rsidRPr="00F50332" w:rsidRDefault="00D21CD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Затем, волнуясь</w:t>
            </w:r>
            <w:r w:rsidRPr="00F50332">
              <w:rPr>
                <w:rFonts w:ascii="Times New Roman" w:hAnsi="Times New Roman" w:cs="Times New Roman"/>
                <w:b/>
                <w:bCs/>
                <w:sz w:val="28"/>
                <w:szCs w:val="28"/>
                <w:lang w:val="kk-KZ"/>
              </w:rPr>
              <w:t>, то присаживаясь, то беспокойно вскакивая,</w:t>
            </w:r>
            <w:r w:rsidRPr="00F50332">
              <w:rPr>
                <w:rFonts w:ascii="Times New Roman" w:hAnsi="Times New Roman" w:cs="Times New Roman"/>
                <w:sz w:val="28"/>
                <w:szCs w:val="28"/>
                <w:lang w:val="kk-KZ"/>
              </w:rPr>
              <w:t xml:space="preserve"> долго рассказывал о произошедших невероятных, опасных и замечательных событиях, связанных с Дарменом</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tc>
        <w:tc>
          <w:tcPr>
            <w:tcW w:w="2546" w:type="dxa"/>
          </w:tcPr>
          <w:p w14:paraId="7838A3DB" w14:textId="5DAC1D14" w:rsidR="00D21CD8" w:rsidRPr="00F50332" w:rsidRDefault="00D21CD8"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b/>
                <w:sz w:val="28"/>
                <w:szCs w:val="28"/>
              </w:rPr>
              <w:t>Взволнованный</w:t>
            </w:r>
            <w:r w:rsidRPr="00F50332">
              <w:rPr>
                <w:rFonts w:ascii="Times New Roman" w:hAnsi="Times New Roman" w:cs="Times New Roman"/>
                <w:sz w:val="28"/>
                <w:szCs w:val="28"/>
              </w:rPr>
              <w:t xml:space="preserve">, </w:t>
            </w:r>
            <w:r w:rsidRPr="00F50332">
              <w:rPr>
                <w:rFonts w:ascii="Times New Roman" w:hAnsi="Times New Roman" w:cs="Times New Roman"/>
                <w:b/>
                <w:sz w:val="28"/>
                <w:szCs w:val="28"/>
              </w:rPr>
              <w:t>он то садился, то вскакивал</w:t>
            </w:r>
            <w:r w:rsidRPr="00F50332">
              <w:rPr>
                <w:rFonts w:ascii="Times New Roman" w:hAnsi="Times New Roman" w:cs="Times New Roman"/>
                <w:sz w:val="28"/>
                <w:szCs w:val="28"/>
              </w:rPr>
              <w:t xml:space="preserve">, его звучный голос </w:t>
            </w:r>
            <w:r w:rsidR="00463D17" w:rsidRPr="00F50332">
              <w:rPr>
                <w:rFonts w:ascii="Times New Roman" w:hAnsi="Times New Roman" w:cs="Times New Roman"/>
                <w:sz w:val="28"/>
                <w:szCs w:val="28"/>
              </w:rPr>
              <w:t>поминутно срывал</w:t>
            </w:r>
            <w:r w:rsidR="00F17487" w:rsidRPr="00F50332">
              <w:rPr>
                <w:rFonts w:ascii="Times New Roman" w:hAnsi="Times New Roman" w:cs="Times New Roman"/>
                <w:sz w:val="28"/>
                <w:szCs w:val="28"/>
                <w:lang w:val="kk-KZ"/>
              </w:rPr>
              <w:t>-</w:t>
            </w:r>
            <w:r w:rsidR="00463D17" w:rsidRPr="00F50332">
              <w:rPr>
                <w:rFonts w:ascii="Times New Roman" w:hAnsi="Times New Roman" w:cs="Times New Roman"/>
                <w:sz w:val="28"/>
                <w:szCs w:val="28"/>
              </w:rPr>
              <w:t xml:space="preserve">ся </w:t>
            </w:r>
            <w:r w:rsidR="005D5BFE" w:rsidRPr="00F50332">
              <w:rPr>
                <w:rFonts w:ascii="Times New Roman" w:hAnsi="Times New Roman" w:cs="Times New Roman"/>
                <w:sz w:val="28"/>
                <w:szCs w:val="28"/>
              </w:rPr>
              <w:t>[153, 389].</w:t>
            </w:r>
          </w:p>
        </w:tc>
      </w:tr>
      <w:tr w:rsidR="003F1F24" w:rsidRPr="00F50332" w14:paraId="24E76280" w14:textId="77777777" w:rsidTr="00F17487">
        <w:tc>
          <w:tcPr>
            <w:tcW w:w="3020" w:type="dxa"/>
          </w:tcPr>
          <w:p w14:paraId="16179B75" w14:textId="77777777" w:rsidR="003F1F24" w:rsidRPr="00F50332" w:rsidRDefault="003F1F2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Ал біз, оқыған жігіттер мұндайда, әйеліміздің сенгіштігіне сүйеніп алдай да береміз! деп, </w:t>
            </w:r>
            <w:r w:rsidRPr="00F50332">
              <w:rPr>
                <w:rFonts w:ascii="Times New Roman" w:hAnsi="Times New Roman" w:cs="Times New Roman"/>
                <w:b/>
                <w:bCs/>
                <w:sz w:val="28"/>
                <w:szCs w:val="28"/>
                <w:lang w:val="kk-KZ"/>
              </w:rPr>
              <w:t>көзін қысып қойды</w:t>
            </w:r>
            <w:r w:rsidR="000F664A" w:rsidRPr="00F50332">
              <w:rPr>
                <w:rFonts w:ascii="Times New Roman" w:hAnsi="Times New Roman" w:cs="Times New Roman"/>
                <w:sz w:val="28"/>
                <w:szCs w:val="28"/>
              </w:rPr>
              <w:t xml:space="preserve"> [71, 50].</w:t>
            </w:r>
          </w:p>
        </w:tc>
        <w:tc>
          <w:tcPr>
            <w:tcW w:w="3496" w:type="dxa"/>
          </w:tcPr>
          <w:p w14:paraId="22B38F67" w14:textId="77777777" w:rsidR="003F1F24" w:rsidRPr="00F50332" w:rsidRDefault="003F1F2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Данияр продолжал свою игривую мысль, </w:t>
            </w:r>
            <w:r w:rsidRPr="00F50332">
              <w:rPr>
                <w:rFonts w:ascii="Times New Roman" w:hAnsi="Times New Roman" w:cs="Times New Roman"/>
                <w:b/>
                <w:bCs/>
                <w:sz w:val="28"/>
                <w:szCs w:val="28"/>
                <w:lang w:val="kk-KZ"/>
              </w:rPr>
              <w:t>весело</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подмигнув</w:t>
            </w:r>
            <w:r w:rsidRPr="00F50332">
              <w:rPr>
                <w:rFonts w:ascii="Times New Roman" w:hAnsi="Times New Roman" w:cs="Times New Roman"/>
                <w:sz w:val="28"/>
                <w:szCs w:val="28"/>
                <w:lang w:val="kk-KZ"/>
              </w:rPr>
              <w:t xml:space="preserve"> Абишу Вот так мы, каратаяки, и обманываем своих жен, пользуясь их безграничной доверчивостью!</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p>
        </w:tc>
        <w:tc>
          <w:tcPr>
            <w:tcW w:w="2546" w:type="dxa"/>
          </w:tcPr>
          <w:p w14:paraId="5D912939" w14:textId="77777777" w:rsidR="003F1F24" w:rsidRPr="00F50332" w:rsidRDefault="003F1F2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Мы, каратаяки, умеем обманывать своих доверчивых жен! — И он </w:t>
            </w:r>
            <w:r w:rsidRPr="00F50332">
              <w:rPr>
                <w:rFonts w:ascii="Times New Roman" w:hAnsi="Times New Roman" w:cs="Times New Roman"/>
                <w:b/>
                <w:bCs/>
                <w:sz w:val="28"/>
                <w:szCs w:val="28"/>
              </w:rPr>
              <w:t xml:space="preserve">лукаво подмигнул </w:t>
            </w:r>
            <w:r w:rsidR="005D5BFE" w:rsidRPr="00F50332">
              <w:rPr>
                <w:rFonts w:ascii="Times New Roman" w:hAnsi="Times New Roman" w:cs="Times New Roman"/>
                <w:sz w:val="28"/>
                <w:szCs w:val="28"/>
              </w:rPr>
              <w:t>Магиш [153, 357].</w:t>
            </w:r>
          </w:p>
        </w:tc>
      </w:tr>
    </w:tbl>
    <w:p w14:paraId="5BBA8677" w14:textId="77777777" w:rsidR="003F1F24" w:rsidRPr="00F50332" w:rsidRDefault="003F1F24" w:rsidP="00F50332">
      <w:pPr>
        <w:spacing w:after="0" w:line="240" w:lineRule="auto"/>
        <w:ind w:firstLine="709"/>
        <w:contextualSpacing/>
        <w:jc w:val="both"/>
        <w:rPr>
          <w:rFonts w:ascii="Times New Roman" w:hAnsi="Times New Roman" w:cs="Times New Roman"/>
          <w:bCs/>
          <w:iCs/>
          <w:sz w:val="28"/>
          <w:szCs w:val="28"/>
          <w:lang w:val="kk-KZ"/>
        </w:rPr>
      </w:pPr>
    </w:p>
    <w:p w14:paraId="0676D3E0" w14:textId="25344162" w:rsidR="008603ED"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 xml:space="preserve">2. </w:t>
      </w:r>
      <w:r w:rsidR="00044FDA" w:rsidRPr="00F50332">
        <w:rPr>
          <w:rFonts w:ascii="Times New Roman" w:hAnsi="Times New Roman" w:cs="Times New Roman"/>
          <w:b/>
          <w:bCs/>
          <w:iCs/>
          <w:sz w:val="28"/>
          <w:szCs w:val="28"/>
          <w:lang w:val="kk-KZ"/>
        </w:rPr>
        <w:t>Сөз қосу</w:t>
      </w:r>
      <w:r w:rsidRPr="00F50332">
        <w:rPr>
          <w:rFonts w:ascii="Times New Roman" w:hAnsi="Times New Roman" w:cs="Times New Roman"/>
          <w:b/>
          <w:bCs/>
          <w:i/>
          <w:iCs/>
          <w:sz w:val="28"/>
          <w:szCs w:val="28"/>
          <w:lang w:val="kk-KZ"/>
        </w:rPr>
        <w:t xml:space="preserve"> </w:t>
      </w:r>
      <w:r w:rsidR="000D65E4" w:rsidRPr="00F50332">
        <w:rPr>
          <w:rFonts w:ascii="Times New Roman" w:hAnsi="Times New Roman" w:cs="Times New Roman"/>
          <w:bCs/>
          <w:iCs/>
          <w:sz w:val="28"/>
          <w:szCs w:val="28"/>
          <w:lang w:val="kk-KZ"/>
        </w:rPr>
        <w:t>(модификация)</w:t>
      </w:r>
      <w:r w:rsidR="005E18AF" w:rsidRPr="00F50332">
        <w:rPr>
          <w:rFonts w:ascii="Times New Roman" w:hAnsi="Times New Roman" w:cs="Times New Roman"/>
          <w:bCs/>
          <w:iCs/>
          <w:sz w:val="28"/>
          <w:szCs w:val="28"/>
          <w:lang w:val="kk-KZ"/>
        </w:rPr>
        <w:t xml:space="preserve"> </w:t>
      </w:r>
      <w:r w:rsidRPr="00F50332">
        <w:rPr>
          <w:rFonts w:ascii="Times New Roman" w:hAnsi="Times New Roman" w:cs="Times New Roman"/>
          <w:sz w:val="28"/>
          <w:szCs w:val="28"/>
          <w:lang w:val="kk-KZ"/>
        </w:rPr>
        <w:t xml:space="preserve">– түпнұсқа мәтіндегі параэлементтің аударма мәтінде аудармашы тарапынан әрі мағыналық, әрі формалық жағынан өзгертіліп, кеңейтіліп, түсіндіріле отырып баламалануы. </w:t>
      </w:r>
      <w:r w:rsidR="00F35792" w:rsidRPr="00F50332">
        <w:rPr>
          <w:rFonts w:ascii="Times New Roman" w:hAnsi="Times New Roman" w:cs="Times New Roman"/>
          <w:sz w:val="28"/>
          <w:szCs w:val="28"/>
          <w:lang w:val="kk-KZ"/>
        </w:rPr>
        <w:t>Кө</w:t>
      </w:r>
      <w:r w:rsidRPr="00F50332">
        <w:rPr>
          <w:rFonts w:ascii="Times New Roman" w:hAnsi="Times New Roman" w:cs="Times New Roman"/>
          <w:sz w:val="28"/>
          <w:szCs w:val="28"/>
          <w:lang w:val="kk-KZ"/>
        </w:rPr>
        <w:t xml:space="preserve">ркем аударма теориясында аудармашы тарапынан сөз үстемелеу – рецепторға коммуникациялық әсер ету </w:t>
      </w:r>
      <w:r w:rsidR="00F35792" w:rsidRPr="00F50332">
        <w:rPr>
          <w:rFonts w:ascii="Times New Roman" w:hAnsi="Times New Roman" w:cs="Times New Roman"/>
          <w:sz w:val="28"/>
          <w:szCs w:val="28"/>
          <w:lang w:val="kk-KZ"/>
        </w:rPr>
        <w:t>мақсатында қолданылады»</w:t>
      </w:r>
      <w:r w:rsidRPr="00F50332">
        <w:rPr>
          <w:rFonts w:ascii="Times New Roman" w:hAnsi="Times New Roman" w:cs="Times New Roman"/>
          <w:sz w:val="28"/>
          <w:szCs w:val="28"/>
          <w:lang w:val="kk-KZ"/>
        </w:rPr>
        <w:t xml:space="preserve"> </w:t>
      </w:r>
      <w:r w:rsidR="005D5BFE" w:rsidRPr="00F50332">
        <w:rPr>
          <w:rFonts w:ascii="Times New Roman" w:hAnsi="Times New Roman" w:cs="Times New Roman"/>
          <w:sz w:val="28"/>
          <w:szCs w:val="28"/>
          <w:lang w:val="kk-KZ"/>
        </w:rPr>
        <w:t>[157</w:t>
      </w:r>
      <w:r w:rsidR="003E6475" w:rsidRPr="00F50332">
        <w:rPr>
          <w:rFonts w:ascii="Times New Roman" w:hAnsi="Times New Roman" w:cs="Times New Roman"/>
          <w:sz w:val="28"/>
          <w:szCs w:val="28"/>
          <w:lang w:val="kk-KZ"/>
        </w:rPr>
        <w:t>, 23]</w:t>
      </w:r>
      <w:r w:rsidRPr="00F50332">
        <w:rPr>
          <w:rFonts w:ascii="Times New Roman" w:hAnsi="Times New Roman" w:cs="Times New Roman"/>
          <w:sz w:val="28"/>
          <w:szCs w:val="28"/>
          <w:lang w:val="kk-KZ"/>
        </w:rPr>
        <w:t xml:space="preserve">. </w:t>
      </w:r>
      <w:r w:rsidR="008603ED" w:rsidRPr="00F50332">
        <w:rPr>
          <w:rFonts w:ascii="Times New Roman" w:hAnsi="Times New Roman" w:cs="Times New Roman"/>
          <w:sz w:val="28"/>
          <w:szCs w:val="28"/>
          <w:lang w:val="kk-KZ"/>
        </w:rPr>
        <w:t>«Абай жолы романында» сөз қосу тәсілінің мынандай мысалдары бар</w:t>
      </w:r>
      <w:r w:rsidR="007A36C7" w:rsidRPr="00F50332">
        <w:rPr>
          <w:rFonts w:ascii="Times New Roman" w:hAnsi="Times New Roman" w:cs="Times New Roman"/>
          <w:sz w:val="28"/>
          <w:szCs w:val="28"/>
          <w:lang w:val="kk-KZ"/>
        </w:rPr>
        <w:t xml:space="preserve"> (Кесте 35</w:t>
      </w:r>
      <w:r w:rsidR="005D5BFE" w:rsidRPr="00F50332">
        <w:rPr>
          <w:rFonts w:ascii="Times New Roman" w:hAnsi="Times New Roman" w:cs="Times New Roman"/>
          <w:sz w:val="28"/>
          <w:szCs w:val="28"/>
          <w:lang w:val="kk-KZ"/>
        </w:rPr>
        <w:t>)</w:t>
      </w:r>
      <w:r w:rsidR="008603ED" w:rsidRPr="00F50332">
        <w:rPr>
          <w:rFonts w:ascii="Times New Roman" w:hAnsi="Times New Roman" w:cs="Times New Roman"/>
          <w:sz w:val="28"/>
          <w:szCs w:val="28"/>
          <w:lang w:val="kk-KZ"/>
        </w:rPr>
        <w:t>:</w:t>
      </w:r>
    </w:p>
    <w:p w14:paraId="17AAE376" w14:textId="77777777" w:rsidR="005D5BFE" w:rsidRPr="00F50332" w:rsidRDefault="005D5BFE"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11E4EA5B" w14:textId="00C62894" w:rsidR="005D5BFE" w:rsidRPr="00F50332" w:rsidRDefault="007A36C7"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35</w:t>
      </w:r>
      <w:r w:rsidR="005D5BFE"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15FF5949" w14:textId="6B17CB12" w:rsidR="005D5BFE" w:rsidRPr="00F50332" w:rsidRDefault="005D5BFE"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09"/>
        <w:gridCol w:w="2740"/>
        <w:gridCol w:w="3679"/>
      </w:tblGrid>
      <w:tr w:rsidR="007A36C7" w:rsidRPr="00F50332" w14:paraId="406FE860" w14:textId="77777777" w:rsidTr="00F17487">
        <w:tc>
          <w:tcPr>
            <w:tcW w:w="3209" w:type="dxa"/>
          </w:tcPr>
          <w:p w14:paraId="24105E61" w14:textId="1ED61C44"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Түпнұсқа</w:t>
            </w:r>
          </w:p>
        </w:tc>
        <w:tc>
          <w:tcPr>
            <w:tcW w:w="2740" w:type="dxa"/>
          </w:tcPr>
          <w:p w14:paraId="23016903" w14:textId="1707132E"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А.Ким аудармасы</w:t>
            </w:r>
          </w:p>
        </w:tc>
        <w:tc>
          <w:tcPr>
            <w:tcW w:w="3679" w:type="dxa"/>
          </w:tcPr>
          <w:p w14:paraId="08264D4B" w14:textId="05778137"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Л.Соболев аудармасы</w:t>
            </w:r>
          </w:p>
        </w:tc>
      </w:tr>
      <w:tr w:rsidR="007A36C7" w:rsidRPr="00F50332" w14:paraId="370C6918" w14:textId="77777777" w:rsidTr="00F17487">
        <w:tc>
          <w:tcPr>
            <w:tcW w:w="3209" w:type="dxa"/>
          </w:tcPr>
          <w:p w14:paraId="0765436D" w14:textId="77777777" w:rsidR="007A36C7" w:rsidRPr="00F50332" w:rsidRDefault="007A36C7"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Бірақ Абай мұның тұсына таман кеп тұрып, </w:t>
            </w:r>
            <w:r w:rsidRPr="00F50332">
              <w:rPr>
                <w:rFonts w:ascii="Times New Roman" w:hAnsi="Times New Roman" w:cs="Times New Roman"/>
                <w:b/>
                <w:bCs/>
                <w:sz w:val="28"/>
                <w:szCs w:val="28"/>
                <w:lang w:val="kk-KZ"/>
              </w:rPr>
              <w:t>ақсия күлді</w:t>
            </w:r>
            <w:r w:rsidRPr="00F50332">
              <w:rPr>
                <w:rFonts w:ascii="Times New Roman" w:hAnsi="Times New Roman" w:cs="Times New Roman"/>
                <w:sz w:val="28"/>
                <w:szCs w:val="28"/>
                <w:lang w:val="kk-KZ"/>
              </w:rPr>
              <w:t xml:space="preserve"> де:</w:t>
            </w:r>
          </w:p>
          <w:p w14:paraId="20327236" w14:textId="44F0E1AE"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Ал, құтқар енді! Мына Қарауыл қолға түсірейін деп тұр! – деді [94, 224].</w:t>
            </w:r>
          </w:p>
        </w:tc>
        <w:tc>
          <w:tcPr>
            <w:tcW w:w="2740" w:type="dxa"/>
          </w:tcPr>
          <w:p w14:paraId="4A543218" w14:textId="12223408" w:rsidR="007A36C7" w:rsidRPr="00F50332" w:rsidRDefault="007A36C7" w:rsidP="00F50332">
            <w:pPr>
              <w:spacing w:after="0" w:line="240" w:lineRule="auto"/>
              <w:contextualSpacing/>
              <w:jc w:val="center"/>
              <w:rPr>
                <w:rFonts w:ascii="Times New Roman" w:hAnsi="Times New Roman" w:cs="Times New Roman"/>
                <w:sz w:val="28"/>
                <w:szCs w:val="28"/>
                <w:lang w:val="kk-KZ"/>
              </w:rPr>
            </w:pPr>
            <w:r w:rsidRPr="00F50332">
              <w:rPr>
                <w:rFonts w:ascii="Times New Roman" w:hAnsi="Times New Roman" w:cs="Times New Roman"/>
                <w:sz w:val="28"/>
                <w:szCs w:val="28"/>
                <w:lang w:val="kk-KZ"/>
              </w:rPr>
              <w:t>–</w:t>
            </w:r>
          </w:p>
        </w:tc>
        <w:tc>
          <w:tcPr>
            <w:tcW w:w="3679" w:type="dxa"/>
          </w:tcPr>
          <w:p w14:paraId="70F8469B" w14:textId="77777777" w:rsidR="007A36C7" w:rsidRPr="00F50332" w:rsidRDefault="007A36C7"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Но Абай прошел по берегу и, став прямо против товарища, </w:t>
            </w:r>
            <w:r w:rsidRPr="00F50332">
              <w:rPr>
                <w:rFonts w:ascii="Times New Roman" w:hAnsi="Times New Roman" w:cs="Times New Roman"/>
                <w:b/>
                <w:bCs/>
                <w:sz w:val="28"/>
                <w:szCs w:val="28"/>
              </w:rPr>
              <w:t>рассмеялся,</w:t>
            </w:r>
            <w:r w:rsidRPr="00F50332">
              <w:rPr>
                <w:rFonts w:ascii="Times New Roman" w:hAnsi="Times New Roman" w:cs="Times New Roman"/>
                <w:b/>
                <w:bCs/>
                <w:sz w:val="28"/>
                <w:szCs w:val="28"/>
                <w:lang w:val="kk-KZ"/>
              </w:rPr>
              <w:t xml:space="preserve"> </w:t>
            </w:r>
            <w:r w:rsidRPr="00F50332">
              <w:rPr>
                <w:rFonts w:ascii="Times New Roman" w:hAnsi="Times New Roman" w:cs="Times New Roman"/>
                <w:b/>
                <w:bCs/>
                <w:sz w:val="28"/>
                <w:szCs w:val="28"/>
              </w:rPr>
              <w:t>показывая свои белые зубы</w:t>
            </w:r>
            <w:r w:rsidRPr="00F50332">
              <w:rPr>
                <w:rFonts w:ascii="Times New Roman" w:hAnsi="Times New Roman" w:cs="Times New Roman"/>
                <w:sz w:val="28"/>
                <w:szCs w:val="28"/>
              </w:rPr>
              <w:t>.</w:t>
            </w:r>
          </w:p>
          <w:p w14:paraId="1B12B091" w14:textId="2856EB96"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Ну, выручай! Караул решил предать меня! </w:t>
            </w: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w:t>
            </w:r>
            <w:r w:rsidRPr="00F50332">
              <w:rPr>
                <w:rFonts w:ascii="Times New Roman" w:hAnsi="Times New Roman" w:cs="Times New Roman"/>
                <w:b/>
                <w:bCs/>
                <w:sz w:val="28"/>
                <w:szCs w:val="28"/>
              </w:rPr>
              <w:t>крикнул</w:t>
            </w:r>
            <w:r w:rsidRPr="00F50332">
              <w:rPr>
                <w:rFonts w:ascii="Times New Roman" w:hAnsi="Times New Roman" w:cs="Times New Roman"/>
                <w:sz w:val="28"/>
                <w:szCs w:val="28"/>
              </w:rPr>
              <w:t xml:space="preserve"> он [152, 390].</w:t>
            </w:r>
          </w:p>
        </w:tc>
      </w:tr>
      <w:tr w:rsidR="00F17487" w:rsidRPr="00F50332" w14:paraId="0276917F" w14:textId="77777777" w:rsidTr="00F17487">
        <w:tc>
          <w:tcPr>
            <w:tcW w:w="3209" w:type="dxa"/>
          </w:tcPr>
          <w:p w14:paraId="52C4D1F2" w14:textId="69D89F85" w:rsidR="00F17487" w:rsidRPr="00F50332" w:rsidRDefault="00F17487"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Япырай, мына баланың өзіме соғуын қарай гөр. Сен бұл әңгімені естіген екенсің-ау, ә? – деп, үй ішіне </w:t>
            </w:r>
            <w:r w:rsidRPr="00F50332">
              <w:rPr>
                <w:rFonts w:ascii="Times New Roman" w:hAnsi="Times New Roman" w:cs="Times New Roman"/>
                <w:b/>
                <w:bCs/>
                <w:iCs/>
                <w:sz w:val="28"/>
                <w:szCs w:val="28"/>
                <w:lang w:val="kk-KZ"/>
              </w:rPr>
              <w:t>жағалай қарады</w:t>
            </w:r>
            <w:r w:rsidRPr="00F50332">
              <w:rPr>
                <w:rFonts w:ascii="Times New Roman" w:hAnsi="Times New Roman" w:cs="Times New Roman"/>
                <w:sz w:val="28"/>
                <w:szCs w:val="28"/>
                <w:lang w:val="kk-KZ"/>
              </w:rPr>
              <w:t xml:space="preserve"> [94, 259].</w:t>
            </w:r>
          </w:p>
        </w:tc>
        <w:tc>
          <w:tcPr>
            <w:tcW w:w="2740" w:type="dxa"/>
          </w:tcPr>
          <w:p w14:paraId="63B712EB" w14:textId="4B4A5609" w:rsidR="00F17487" w:rsidRPr="00F50332" w:rsidRDefault="00F1748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Ой, боже мой, значит, ты знаешь об этом случае? – И Кадырбай </w:t>
            </w:r>
            <w:r w:rsidRPr="00F50332">
              <w:rPr>
                <w:rFonts w:ascii="Times New Roman" w:hAnsi="Times New Roman" w:cs="Times New Roman"/>
                <w:b/>
                <w:bCs/>
                <w:iCs/>
                <w:sz w:val="28"/>
                <w:szCs w:val="28"/>
                <w:lang w:val="kk-KZ"/>
              </w:rPr>
              <w:t>обвел взглядом всех</w:t>
            </w:r>
            <w:r w:rsidRPr="00F50332">
              <w:rPr>
                <w:rFonts w:ascii="Times New Roman" w:hAnsi="Times New Roman" w:cs="Times New Roman"/>
                <w:sz w:val="28"/>
                <w:szCs w:val="28"/>
                <w:lang w:val="kk-KZ"/>
              </w:rPr>
              <w:t xml:space="preserve"> присутствующих</w:t>
            </w:r>
            <w:r w:rsidRPr="00F50332">
              <w:rPr>
                <w:rFonts w:ascii="Times New Roman" w:hAnsi="Times New Roman" w:cs="Times New Roman"/>
                <w:sz w:val="28"/>
                <w:szCs w:val="28"/>
              </w:rPr>
              <w:t xml:space="preserve"> [197]</w:t>
            </w:r>
            <w:r w:rsidRPr="00F50332">
              <w:rPr>
                <w:rFonts w:ascii="Times New Roman" w:hAnsi="Times New Roman" w:cs="Times New Roman"/>
                <w:sz w:val="28"/>
                <w:szCs w:val="28"/>
                <w:lang w:val="kk-KZ"/>
              </w:rPr>
              <w:t>.</w:t>
            </w:r>
          </w:p>
        </w:tc>
        <w:tc>
          <w:tcPr>
            <w:tcW w:w="3679" w:type="dxa"/>
          </w:tcPr>
          <w:p w14:paraId="015DB1B1" w14:textId="6C90400C" w:rsidR="00F17487" w:rsidRPr="00F50332" w:rsidRDefault="00F17487"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Апырмай! Ты посмотри, как этот ребенок сумел поддеть</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 xml:space="preserve">меня! – Он оглядел окружающих, </w:t>
            </w:r>
            <w:r w:rsidRPr="00F50332">
              <w:rPr>
                <w:rFonts w:ascii="Times New Roman" w:hAnsi="Times New Roman" w:cs="Times New Roman"/>
                <w:b/>
                <w:bCs/>
                <w:iCs/>
                <w:sz w:val="28"/>
                <w:szCs w:val="28"/>
                <w:lang w:val="kk-KZ"/>
              </w:rPr>
              <w:t>прищелкнул языком</w:t>
            </w:r>
            <w:r w:rsidRPr="00F50332">
              <w:rPr>
                <w:rFonts w:ascii="Times New Roman" w:hAnsi="Times New Roman" w:cs="Times New Roman"/>
                <w:sz w:val="28"/>
                <w:szCs w:val="28"/>
                <w:lang w:val="kk-KZ"/>
              </w:rPr>
              <w:t xml:space="preserve"> и с весельем в глазах молвил дальше</w:t>
            </w:r>
            <w:r w:rsidRPr="00F50332">
              <w:rPr>
                <w:rFonts w:ascii="Times New Roman" w:hAnsi="Times New Roman" w:cs="Times New Roman"/>
                <w:sz w:val="28"/>
                <w:szCs w:val="28"/>
              </w:rPr>
              <w:t xml:space="preserve"> [152, 407].</w:t>
            </w:r>
          </w:p>
        </w:tc>
      </w:tr>
    </w:tbl>
    <w:p w14:paraId="2FADAADA" w14:textId="67ECB9F4" w:rsidR="007A36C7" w:rsidRPr="00F50332" w:rsidRDefault="007A36C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35 жалғасы</w:t>
      </w:r>
    </w:p>
    <w:p w14:paraId="7FA6B0B6" w14:textId="77777777" w:rsidR="007A36C7" w:rsidRPr="00F50332" w:rsidRDefault="007A36C7" w:rsidP="00F50332">
      <w:pPr>
        <w:spacing w:after="0" w:line="240" w:lineRule="auto"/>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823"/>
        <w:gridCol w:w="2577"/>
        <w:gridCol w:w="3201"/>
      </w:tblGrid>
      <w:tr w:rsidR="00016826" w:rsidRPr="00F50332" w14:paraId="52F489FE" w14:textId="77777777" w:rsidTr="0026151B">
        <w:trPr>
          <w:trHeight w:val="2040"/>
        </w:trPr>
        <w:tc>
          <w:tcPr>
            <w:tcW w:w="3823" w:type="dxa"/>
          </w:tcPr>
          <w:p w14:paraId="5A85A294" w14:textId="77777777" w:rsidR="00016826" w:rsidRPr="00F50332" w:rsidRDefault="00016826"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Абайды көргелі үндемей, ойланып қалған Тоғжан күлген жоқ. Бірақ одан </w:t>
            </w:r>
            <w:r w:rsidRPr="00F50332">
              <w:rPr>
                <w:rFonts w:ascii="Times New Roman" w:hAnsi="Times New Roman" w:cs="Times New Roman"/>
                <w:b/>
                <w:bCs/>
                <w:iCs/>
                <w:sz w:val="28"/>
                <w:szCs w:val="28"/>
                <w:lang w:val="kk-KZ"/>
              </w:rPr>
              <w:t>көз алмай тұр</w:t>
            </w:r>
            <w:r w:rsidR="005D5BFE" w:rsidRPr="00F50332">
              <w:rPr>
                <w:rFonts w:ascii="Times New Roman" w:hAnsi="Times New Roman" w:cs="Times New Roman"/>
                <w:sz w:val="28"/>
                <w:szCs w:val="28"/>
                <w:lang w:val="kk-KZ"/>
              </w:rPr>
              <w:t xml:space="preserve"> [94, 271].</w:t>
            </w:r>
          </w:p>
        </w:tc>
        <w:tc>
          <w:tcPr>
            <w:tcW w:w="2577" w:type="dxa"/>
          </w:tcPr>
          <w:p w14:paraId="53BAF982" w14:textId="77777777" w:rsidR="00016826" w:rsidRPr="00F50332" w:rsidRDefault="00016826"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Тогжан не могла смеяться. Она стояла молча, </w:t>
            </w:r>
            <w:r w:rsidRPr="00F50332">
              <w:rPr>
                <w:rFonts w:ascii="Times New Roman" w:hAnsi="Times New Roman" w:cs="Times New Roman"/>
                <w:b/>
                <w:bCs/>
                <w:iCs/>
                <w:sz w:val="28"/>
                <w:szCs w:val="28"/>
                <w:lang w:val="kk-KZ"/>
              </w:rPr>
              <w:t>не сводя с Абая сияющих глаз</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p>
        </w:tc>
        <w:tc>
          <w:tcPr>
            <w:tcW w:w="3201" w:type="dxa"/>
          </w:tcPr>
          <w:p w14:paraId="4702D6BA" w14:textId="77777777" w:rsidR="00016826" w:rsidRPr="00F50332" w:rsidRDefault="00FD5158"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Не смеялась одна Тогжан.</w:t>
            </w:r>
            <w:r w:rsidRPr="00F50332">
              <w:rPr>
                <w:rFonts w:ascii="Times New Roman" w:hAnsi="Times New Roman" w:cs="Times New Roman"/>
                <w:sz w:val="28"/>
                <w:szCs w:val="28"/>
              </w:rPr>
              <w:t xml:space="preserve"> </w:t>
            </w:r>
            <w:r w:rsidR="00016826" w:rsidRPr="00F50332">
              <w:rPr>
                <w:rFonts w:ascii="Times New Roman" w:hAnsi="Times New Roman" w:cs="Times New Roman"/>
                <w:sz w:val="28"/>
                <w:szCs w:val="28"/>
                <w:lang w:val="kk-KZ"/>
              </w:rPr>
              <w:t xml:space="preserve">Она </w:t>
            </w:r>
            <w:r w:rsidR="00016826" w:rsidRPr="00F50332">
              <w:rPr>
                <w:rFonts w:ascii="Times New Roman" w:hAnsi="Times New Roman" w:cs="Times New Roman"/>
                <w:b/>
                <w:bCs/>
                <w:iCs/>
                <w:sz w:val="28"/>
                <w:szCs w:val="28"/>
                <w:lang w:val="kk-KZ"/>
              </w:rPr>
              <w:t>молча смотрела на него</w:t>
            </w:r>
            <w:r w:rsidR="00016826" w:rsidRPr="00F50332">
              <w:rPr>
                <w:rFonts w:ascii="Times New Roman" w:hAnsi="Times New Roman" w:cs="Times New Roman"/>
                <w:sz w:val="28"/>
                <w:szCs w:val="28"/>
                <w:lang w:val="kk-KZ"/>
              </w:rPr>
              <w:t xml:space="preserve">, </w:t>
            </w:r>
            <w:r w:rsidR="00016826" w:rsidRPr="00F50332">
              <w:rPr>
                <w:rFonts w:ascii="Times New Roman" w:hAnsi="Times New Roman" w:cs="Times New Roman"/>
                <w:b/>
                <w:bCs/>
                <w:iCs/>
                <w:sz w:val="28"/>
                <w:szCs w:val="28"/>
                <w:lang w:val="kk-KZ"/>
              </w:rPr>
              <w:t>в сияющих глазах ее плескалось</w:t>
            </w:r>
            <w:r w:rsidR="006C02D2" w:rsidRPr="00F50332">
              <w:rPr>
                <w:rFonts w:ascii="Times New Roman" w:hAnsi="Times New Roman" w:cs="Times New Roman"/>
                <w:sz w:val="28"/>
                <w:szCs w:val="28"/>
                <w:lang w:val="kk-KZ"/>
              </w:rPr>
              <w:t xml:space="preserve"> </w:t>
            </w:r>
            <w:r w:rsidR="005D5BFE" w:rsidRPr="00F50332">
              <w:rPr>
                <w:rFonts w:ascii="Times New Roman" w:hAnsi="Times New Roman" w:cs="Times New Roman"/>
                <w:b/>
                <w:bCs/>
                <w:iCs/>
                <w:sz w:val="28"/>
                <w:szCs w:val="28"/>
                <w:lang w:val="kk-KZ"/>
              </w:rPr>
              <w:t>счастье</w:t>
            </w:r>
            <w:r w:rsidR="005D5BFE" w:rsidRPr="00F50332">
              <w:rPr>
                <w:rFonts w:ascii="Times New Roman" w:hAnsi="Times New Roman" w:cs="Times New Roman"/>
                <w:b/>
                <w:bCs/>
                <w:iCs/>
                <w:sz w:val="28"/>
                <w:szCs w:val="28"/>
              </w:rPr>
              <w:t xml:space="preserve"> </w:t>
            </w:r>
            <w:r w:rsidR="005D5BFE" w:rsidRPr="00F50332">
              <w:rPr>
                <w:rFonts w:ascii="Times New Roman" w:hAnsi="Times New Roman" w:cs="Times New Roman"/>
                <w:bCs/>
                <w:iCs/>
                <w:sz w:val="28"/>
                <w:szCs w:val="28"/>
              </w:rPr>
              <w:t>[152, 422].</w:t>
            </w:r>
          </w:p>
        </w:tc>
      </w:tr>
    </w:tbl>
    <w:p w14:paraId="0A5EA8BF" w14:textId="77777777" w:rsidR="008603ED" w:rsidRPr="00F50332" w:rsidRDefault="008603ED" w:rsidP="00F50332">
      <w:pPr>
        <w:spacing w:after="0" w:line="240" w:lineRule="auto"/>
        <w:ind w:firstLine="709"/>
        <w:contextualSpacing/>
        <w:jc w:val="both"/>
        <w:rPr>
          <w:rFonts w:ascii="Times New Roman" w:hAnsi="Times New Roman" w:cs="Times New Roman"/>
          <w:sz w:val="28"/>
          <w:szCs w:val="28"/>
          <w:lang w:val="kk-KZ"/>
        </w:rPr>
      </w:pPr>
    </w:p>
    <w:p w14:paraId="0B6214E7" w14:textId="4CC89E16" w:rsidR="00F17487" w:rsidRPr="00F50332" w:rsidRDefault="00F27B10"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Сөз қосу – аудармада мағынаны нақтылау, түсіндіру, кө</w:t>
      </w:r>
      <w:r w:rsidR="005D5BFE" w:rsidRPr="00424726">
        <w:rPr>
          <w:rFonts w:ascii="Times New Roman" w:hAnsi="Times New Roman" w:cs="Times New Roman"/>
          <w:sz w:val="28"/>
          <w:szCs w:val="28"/>
          <w:lang w:val="kk-KZ"/>
        </w:rPr>
        <w:t>бірек мәлімет берудің бір жолы.</w:t>
      </w:r>
      <w:r w:rsidR="00F17487" w:rsidRPr="00424726">
        <w:rPr>
          <w:rFonts w:ascii="Times New Roman" w:hAnsi="Times New Roman" w:cs="Times New Roman"/>
          <w:sz w:val="28"/>
          <w:szCs w:val="28"/>
          <w:lang w:val="kk-KZ"/>
        </w:rPr>
        <w:t xml:space="preserve"> Мәселен, А.Ким «балалардың бастарынан сипап» дегенді «</w:t>
      </w:r>
      <w:r w:rsidR="00F17487" w:rsidRPr="00424726">
        <w:rPr>
          <w:rFonts w:ascii="Times New Roman" w:hAnsi="Times New Roman" w:cs="Times New Roman"/>
          <w:bCs/>
          <w:i/>
          <w:iCs/>
          <w:sz w:val="28"/>
          <w:szCs w:val="28"/>
          <w:lang w:val="kk-KZ"/>
        </w:rPr>
        <w:t xml:space="preserve">погладил их по головкам» </w:t>
      </w:r>
      <w:r w:rsidR="00F17487" w:rsidRPr="00424726">
        <w:rPr>
          <w:rFonts w:ascii="Times New Roman" w:hAnsi="Times New Roman" w:cs="Times New Roman"/>
          <w:bCs/>
          <w:iCs/>
          <w:sz w:val="28"/>
          <w:szCs w:val="28"/>
          <w:lang w:val="kk-KZ"/>
        </w:rPr>
        <w:t>деп қана қоймай</w:t>
      </w:r>
      <w:r w:rsidR="00F17487" w:rsidRPr="00424726">
        <w:rPr>
          <w:rFonts w:ascii="Times New Roman" w:hAnsi="Times New Roman" w:cs="Times New Roman"/>
          <w:sz w:val="28"/>
          <w:szCs w:val="28"/>
          <w:lang w:val="kk-KZ"/>
        </w:rPr>
        <w:t>, «обросшим космами волос» деп толықтырады</w:t>
      </w:r>
      <w:r w:rsidR="00F17487" w:rsidRPr="00424726">
        <w:rPr>
          <w:rFonts w:ascii="Times New Roman" w:hAnsi="Times New Roman" w:cs="Times New Roman"/>
          <w:sz w:val="28"/>
          <w:szCs w:val="28"/>
        </w:rPr>
        <w:t xml:space="preserve"> </w:t>
      </w:r>
      <w:r w:rsidR="00F17487" w:rsidRPr="00424726">
        <w:rPr>
          <w:rFonts w:ascii="Times New Roman" w:hAnsi="Times New Roman" w:cs="Times New Roman"/>
          <w:sz w:val="28"/>
          <w:szCs w:val="28"/>
          <w:lang w:val="kk-KZ"/>
        </w:rPr>
        <w:t>(Кесте 36). Мұндағы</w:t>
      </w:r>
      <w:r w:rsidR="00F17487" w:rsidRPr="00F50332">
        <w:rPr>
          <w:rFonts w:ascii="Times New Roman" w:hAnsi="Times New Roman" w:cs="Times New Roman"/>
          <w:sz w:val="28"/>
          <w:szCs w:val="28"/>
          <w:lang w:val="kk-KZ"/>
        </w:rPr>
        <w:t xml:space="preserve"> аудармашы мақсаты балалардың әлеуметтік жағдайынан, жай-күйінен хабар беру, олардың сіңірі шыққан кедей отбасының балалары екеніне назар аудару екені анық. </w:t>
      </w:r>
    </w:p>
    <w:p w14:paraId="6C7C6833" w14:textId="77777777" w:rsidR="008603ED" w:rsidRPr="00F50332" w:rsidRDefault="008603ED" w:rsidP="00F50332">
      <w:pPr>
        <w:spacing w:after="0" w:line="240" w:lineRule="auto"/>
        <w:ind w:firstLine="709"/>
        <w:contextualSpacing/>
        <w:jc w:val="both"/>
        <w:rPr>
          <w:rFonts w:ascii="Times New Roman" w:hAnsi="Times New Roman" w:cs="Times New Roman"/>
          <w:sz w:val="28"/>
          <w:szCs w:val="28"/>
          <w:lang w:val="kk-KZ"/>
        </w:rPr>
      </w:pPr>
    </w:p>
    <w:p w14:paraId="1B65ADEF" w14:textId="54D99AC9" w:rsidR="005D5BFE" w:rsidRPr="00F50332" w:rsidRDefault="005D5BFE"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3F4123" w:rsidRPr="00F50332">
        <w:rPr>
          <w:rFonts w:ascii="Times New Roman" w:hAnsi="Times New Roman" w:cs="Times New Roman"/>
          <w:sz w:val="28"/>
          <w:szCs w:val="28"/>
          <w:lang w:val="kk-KZ"/>
        </w:rPr>
        <w:t>36</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аудармаcы</w:t>
      </w:r>
    </w:p>
    <w:p w14:paraId="26CE6E16" w14:textId="77777777" w:rsidR="008603ED" w:rsidRPr="00F50332" w:rsidRDefault="008603ED"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4815"/>
        <w:gridCol w:w="4819"/>
      </w:tblGrid>
      <w:tr w:rsidR="00F27B10" w:rsidRPr="00F50332" w14:paraId="36566386" w14:textId="77777777" w:rsidTr="00463D17">
        <w:trPr>
          <w:trHeight w:val="309"/>
        </w:trPr>
        <w:tc>
          <w:tcPr>
            <w:tcW w:w="4815" w:type="dxa"/>
          </w:tcPr>
          <w:p w14:paraId="586207AD" w14:textId="77777777" w:rsidR="00F27B10" w:rsidRPr="00F50332" w:rsidRDefault="00F27B1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819" w:type="dxa"/>
          </w:tcPr>
          <w:p w14:paraId="43CD4ED7" w14:textId="77777777" w:rsidR="00F27B10" w:rsidRPr="00F50332" w:rsidRDefault="00F27B1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w:t>
            </w:r>
            <w:r w:rsidR="005E18AF"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Ким аудармасы</w:t>
            </w:r>
          </w:p>
        </w:tc>
      </w:tr>
      <w:tr w:rsidR="00F27B10" w:rsidRPr="00F50332" w14:paraId="28F1D75D" w14:textId="77777777" w:rsidTr="005D5BFE">
        <w:tc>
          <w:tcPr>
            <w:tcW w:w="4815" w:type="dxa"/>
          </w:tcPr>
          <w:p w14:paraId="2B34E838" w14:textId="77777777" w:rsidR="00F27B10" w:rsidRPr="00F50332" w:rsidRDefault="00F27B10"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Кішкене бөбектерден әлі көзін ала алмаған Абай балалардың </w:t>
            </w:r>
            <w:r w:rsidRPr="00F50332">
              <w:rPr>
                <w:rFonts w:ascii="Times New Roman" w:hAnsi="Times New Roman" w:cs="Times New Roman"/>
                <w:b/>
                <w:bCs/>
                <w:iCs/>
                <w:sz w:val="28"/>
                <w:szCs w:val="28"/>
                <w:lang w:val="kk-KZ"/>
              </w:rPr>
              <w:t>бастарынан сипап</w:t>
            </w:r>
            <w:r w:rsidR="005D5BFE" w:rsidRPr="00F50332">
              <w:rPr>
                <w:rFonts w:ascii="Times New Roman" w:hAnsi="Times New Roman" w:cs="Times New Roman"/>
                <w:sz w:val="28"/>
                <w:szCs w:val="28"/>
                <w:lang w:val="kk-KZ"/>
              </w:rPr>
              <w:t xml:space="preserve">, аттарын сұрады </w:t>
            </w:r>
            <w:r w:rsidR="005D5BFE" w:rsidRPr="00F50332">
              <w:rPr>
                <w:rFonts w:ascii="Times New Roman" w:hAnsi="Times New Roman" w:cs="Times New Roman"/>
                <w:sz w:val="28"/>
                <w:szCs w:val="28"/>
              </w:rPr>
              <w:t>[84, 78].</w:t>
            </w:r>
          </w:p>
        </w:tc>
        <w:tc>
          <w:tcPr>
            <w:tcW w:w="4819" w:type="dxa"/>
          </w:tcPr>
          <w:p w14:paraId="27BD6C56" w14:textId="77777777" w:rsidR="00F27B10" w:rsidRPr="00F50332" w:rsidRDefault="00F27B10"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Абай, не отрывавший взгляда от детишек, </w:t>
            </w:r>
            <w:r w:rsidRPr="00F50332">
              <w:rPr>
                <w:rFonts w:ascii="Times New Roman" w:hAnsi="Times New Roman" w:cs="Times New Roman"/>
                <w:b/>
                <w:bCs/>
                <w:iCs/>
                <w:sz w:val="28"/>
                <w:szCs w:val="28"/>
                <w:lang w:val="kk-KZ"/>
              </w:rPr>
              <w:t>погладил их по головкам</w:t>
            </w:r>
            <w:r w:rsidRPr="00F50332">
              <w:rPr>
                <w:rFonts w:ascii="Times New Roman" w:hAnsi="Times New Roman" w:cs="Times New Roman"/>
                <w:sz w:val="28"/>
                <w:szCs w:val="28"/>
                <w:lang w:val="kk-KZ"/>
              </w:rPr>
              <w:t xml:space="preserve">, </w:t>
            </w:r>
            <w:r w:rsidRPr="00F50332">
              <w:rPr>
                <w:rFonts w:ascii="Times New Roman" w:hAnsi="Times New Roman" w:cs="Times New Roman"/>
                <w:b/>
                <w:sz w:val="28"/>
                <w:szCs w:val="28"/>
                <w:lang w:val="kk-KZ"/>
              </w:rPr>
              <w:t>обросшим космами волос,</w:t>
            </w:r>
            <w:r w:rsidR="001356A2" w:rsidRPr="00F50332">
              <w:rPr>
                <w:rFonts w:ascii="Times New Roman" w:hAnsi="Times New Roman" w:cs="Times New Roman"/>
                <w:sz w:val="28"/>
                <w:szCs w:val="28"/>
                <w:lang w:val="kk-KZ"/>
              </w:rPr>
              <w:t xml:space="preserve"> и спросил, как их зовут</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p>
        </w:tc>
      </w:tr>
    </w:tbl>
    <w:p w14:paraId="60DFE67F" w14:textId="77777777" w:rsidR="005D5BFE" w:rsidRPr="00F50332" w:rsidRDefault="005D5BFE" w:rsidP="00F50332">
      <w:pPr>
        <w:spacing w:after="0" w:line="240" w:lineRule="auto"/>
        <w:ind w:firstLine="709"/>
        <w:contextualSpacing/>
        <w:jc w:val="both"/>
        <w:rPr>
          <w:rFonts w:ascii="Times New Roman" w:hAnsi="Times New Roman" w:cs="Times New Roman"/>
          <w:sz w:val="28"/>
          <w:szCs w:val="28"/>
          <w:lang w:val="kk-KZ"/>
        </w:rPr>
      </w:pPr>
    </w:p>
    <w:p w14:paraId="29A985C4" w14:textId="5810D324" w:rsidR="005D5BFE" w:rsidRPr="00F50332" w:rsidRDefault="00F17487"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Төмендегі</w:t>
      </w:r>
      <w:r w:rsidR="00D53F33" w:rsidRPr="00F50332">
        <w:rPr>
          <w:rFonts w:ascii="Times New Roman" w:hAnsi="Times New Roman" w:cs="Times New Roman"/>
          <w:sz w:val="28"/>
          <w:szCs w:val="28"/>
          <w:lang w:val="kk-KZ"/>
        </w:rPr>
        <w:t xml:space="preserve"> мысалда «</w:t>
      </w:r>
      <w:r w:rsidR="00D53F33" w:rsidRPr="00424726">
        <w:rPr>
          <w:rFonts w:ascii="Times New Roman" w:hAnsi="Times New Roman" w:cs="Times New Roman"/>
          <w:sz w:val="28"/>
          <w:szCs w:val="28"/>
          <w:lang w:val="kk-KZ"/>
        </w:rPr>
        <w:t xml:space="preserve">жүзіне жаңа </w:t>
      </w:r>
      <w:r w:rsidR="00D53F33" w:rsidRPr="00424726">
        <w:rPr>
          <w:rFonts w:ascii="Times New Roman" w:hAnsi="Times New Roman" w:cs="Times New Roman"/>
          <w:bCs/>
          <w:i/>
          <w:iCs/>
          <w:sz w:val="28"/>
          <w:szCs w:val="28"/>
          <w:lang w:val="kk-KZ"/>
        </w:rPr>
        <w:t>қарады</w:t>
      </w:r>
      <w:r w:rsidR="00D53F33" w:rsidRPr="00424726">
        <w:rPr>
          <w:rFonts w:ascii="Times New Roman" w:hAnsi="Times New Roman" w:cs="Times New Roman"/>
          <w:sz w:val="28"/>
          <w:szCs w:val="28"/>
          <w:lang w:val="kk-KZ"/>
        </w:rPr>
        <w:t xml:space="preserve">» тіркесінің «поднял </w:t>
      </w:r>
      <w:r w:rsidR="00D53F33" w:rsidRPr="00424726">
        <w:rPr>
          <w:rFonts w:ascii="Times New Roman" w:hAnsi="Times New Roman" w:cs="Times New Roman"/>
          <w:bCs/>
          <w:i/>
          <w:iCs/>
          <w:sz w:val="28"/>
          <w:szCs w:val="28"/>
          <w:lang w:val="kk-KZ"/>
        </w:rPr>
        <w:t>боязливый</w:t>
      </w:r>
      <w:r w:rsidR="00D53F33" w:rsidRPr="00424726">
        <w:rPr>
          <w:rFonts w:ascii="Times New Roman" w:hAnsi="Times New Roman" w:cs="Times New Roman"/>
          <w:sz w:val="28"/>
          <w:szCs w:val="28"/>
          <w:lang w:val="kk-KZ"/>
        </w:rPr>
        <w:t xml:space="preserve"> взгляд» деген бірінші аудармасында кейіпкердің ішкі күйін көрсету үшін аудармашы «боязливый» сын есімін қосқан және жай ғана «қарады» лексемасын «поднял взгляд» деген фразеологизм арқылы баламаласа,  А.Ким дәл осы тіркесті «</w:t>
      </w:r>
      <w:r w:rsidR="00D53F33" w:rsidRPr="00424726">
        <w:rPr>
          <w:rFonts w:ascii="Times New Roman" w:eastAsia="Times New Roman" w:hAnsi="Times New Roman" w:cs="Times New Roman"/>
          <w:sz w:val="28"/>
          <w:szCs w:val="28"/>
          <w:lang w:val="kk-KZ" w:eastAsia="ru-RU"/>
        </w:rPr>
        <w:t>робко поднял свой целый глаз» деп көзді сипаттайтын «</w:t>
      </w:r>
      <w:r w:rsidR="00D53F33" w:rsidRPr="00424726">
        <w:rPr>
          <w:rFonts w:ascii="Times New Roman" w:eastAsia="Times New Roman" w:hAnsi="Times New Roman" w:cs="Times New Roman"/>
          <w:bCs/>
          <w:i/>
          <w:iCs/>
          <w:sz w:val="28"/>
          <w:szCs w:val="28"/>
          <w:lang w:val="kk-KZ" w:eastAsia="ru-RU"/>
        </w:rPr>
        <w:t>целый</w:t>
      </w:r>
      <w:r w:rsidR="00D53F33" w:rsidRPr="00424726">
        <w:rPr>
          <w:rFonts w:ascii="Times New Roman" w:eastAsia="Times New Roman" w:hAnsi="Times New Roman" w:cs="Times New Roman"/>
          <w:sz w:val="28"/>
          <w:szCs w:val="28"/>
          <w:lang w:val="kk-KZ" w:eastAsia="ru-RU"/>
        </w:rPr>
        <w:t>» сын есімін «поднял взгляд» фразеологизмімен тіркестіріп, әрекеттің орындалу</w:t>
      </w:r>
      <w:r w:rsidR="00D53F33" w:rsidRPr="00F50332">
        <w:rPr>
          <w:rFonts w:ascii="Times New Roman" w:eastAsia="Times New Roman" w:hAnsi="Times New Roman" w:cs="Times New Roman"/>
          <w:sz w:val="28"/>
          <w:szCs w:val="28"/>
          <w:lang w:val="kk-KZ" w:eastAsia="ru-RU"/>
        </w:rPr>
        <w:t xml:space="preserve"> қарқынын сипаттайтын «робко» үстеуін қосады</w:t>
      </w:r>
      <w:r w:rsidR="005D5BFE" w:rsidRPr="00F50332">
        <w:rPr>
          <w:rFonts w:ascii="Times New Roman" w:eastAsia="Times New Roman" w:hAnsi="Times New Roman" w:cs="Times New Roman"/>
          <w:sz w:val="28"/>
          <w:szCs w:val="28"/>
          <w:lang w:val="kk-KZ" w:eastAsia="ru-RU"/>
        </w:rPr>
        <w:t xml:space="preserve"> (Ке</w:t>
      </w:r>
      <w:r w:rsidRPr="00F50332">
        <w:rPr>
          <w:rFonts w:ascii="Times New Roman" w:eastAsia="Times New Roman" w:hAnsi="Times New Roman" w:cs="Times New Roman"/>
          <w:sz w:val="28"/>
          <w:szCs w:val="28"/>
          <w:lang w:val="kk-KZ" w:eastAsia="ru-RU"/>
        </w:rPr>
        <w:t>сте 37</w:t>
      </w:r>
      <w:r w:rsidR="005D5BFE" w:rsidRPr="00F50332">
        <w:rPr>
          <w:rFonts w:ascii="Times New Roman" w:eastAsia="Times New Roman" w:hAnsi="Times New Roman" w:cs="Times New Roman"/>
          <w:sz w:val="28"/>
          <w:szCs w:val="28"/>
          <w:lang w:val="kk-KZ" w:eastAsia="ru-RU"/>
        </w:rPr>
        <w:t>)</w:t>
      </w:r>
      <w:r w:rsidR="00D53F33" w:rsidRPr="00F50332">
        <w:rPr>
          <w:rFonts w:ascii="Times New Roman" w:eastAsia="Times New Roman" w:hAnsi="Times New Roman" w:cs="Times New Roman"/>
          <w:sz w:val="28"/>
          <w:szCs w:val="28"/>
          <w:lang w:val="kk-KZ" w:eastAsia="ru-RU"/>
        </w:rPr>
        <w:t>.</w:t>
      </w:r>
      <w:r w:rsidR="005D5BFE" w:rsidRPr="00F50332">
        <w:rPr>
          <w:rFonts w:ascii="Times New Roman" w:hAnsi="Times New Roman" w:cs="Times New Roman"/>
          <w:sz w:val="28"/>
          <w:szCs w:val="28"/>
          <w:lang w:val="kk-KZ"/>
        </w:rPr>
        <w:t xml:space="preserve"> </w:t>
      </w:r>
    </w:p>
    <w:p w14:paraId="677D87CB" w14:textId="2B77962B" w:rsidR="005D5BFE" w:rsidRPr="00F50332" w:rsidRDefault="005D5BFE"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55CF5D8C" w14:textId="64764722" w:rsidR="005D5BFE" w:rsidRPr="00F50332" w:rsidRDefault="00F17487"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37</w:t>
      </w:r>
      <w:r w:rsidR="005D5BFE"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57991FBB" w14:textId="77777777" w:rsidR="00D53F33" w:rsidRPr="00F50332" w:rsidRDefault="00D53F33" w:rsidP="00F50332">
      <w:pPr>
        <w:spacing w:after="0" w:line="240" w:lineRule="auto"/>
        <w:ind w:firstLine="709"/>
        <w:contextualSpacing/>
        <w:jc w:val="both"/>
        <w:rPr>
          <w:rFonts w:ascii="Times New Roman" w:hAnsi="Times New Roman" w:cs="Times New Roman"/>
          <w:i/>
          <w:iCs/>
          <w:sz w:val="28"/>
          <w:szCs w:val="28"/>
          <w:lang w:val="kk-KZ"/>
        </w:rPr>
      </w:pPr>
    </w:p>
    <w:tbl>
      <w:tblPr>
        <w:tblStyle w:val="ac"/>
        <w:tblW w:w="0" w:type="auto"/>
        <w:tblLook w:val="04A0" w:firstRow="1" w:lastRow="0" w:firstColumn="1" w:lastColumn="0" w:noHBand="0" w:noVBand="1"/>
      </w:tblPr>
      <w:tblGrid>
        <w:gridCol w:w="2830"/>
        <w:gridCol w:w="3119"/>
        <w:gridCol w:w="3592"/>
      </w:tblGrid>
      <w:tr w:rsidR="00D53F33" w:rsidRPr="00F50332" w14:paraId="117FA19F" w14:textId="77777777" w:rsidTr="00F0479C">
        <w:trPr>
          <w:trHeight w:val="331"/>
        </w:trPr>
        <w:tc>
          <w:tcPr>
            <w:tcW w:w="2830" w:type="dxa"/>
            <w:tcBorders>
              <w:top w:val="single" w:sz="4" w:space="0" w:color="auto"/>
              <w:left w:val="single" w:sz="4" w:space="0" w:color="auto"/>
              <w:bottom w:val="single" w:sz="4" w:space="0" w:color="auto"/>
              <w:right w:val="single" w:sz="4" w:space="0" w:color="auto"/>
            </w:tcBorders>
          </w:tcPr>
          <w:p w14:paraId="2863319C" w14:textId="77777777" w:rsidR="00D53F33" w:rsidRPr="00F50332" w:rsidRDefault="00D53F33" w:rsidP="00F50332">
            <w:pPr>
              <w:pStyle w:val="Default"/>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119" w:type="dxa"/>
            <w:tcBorders>
              <w:top w:val="single" w:sz="4" w:space="0" w:color="auto"/>
              <w:left w:val="single" w:sz="4" w:space="0" w:color="auto"/>
              <w:bottom w:val="single" w:sz="4" w:space="0" w:color="auto"/>
              <w:right w:val="single" w:sz="4" w:space="0" w:color="auto"/>
            </w:tcBorders>
          </w:tcPr>
          <w:p w14:paraId="0072FE00" w14:textId="77777777" w:rsidR="00D53F33" w:rsidRPr="00F50332" w:rsidRDefault="00D53F33"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c>
          <w:tcPr>
            <w:tcW w:w="3592" w:type="dxa"/>
            <w:tcBorders>
              <w:top w:val="single" w:sz="4" w:space="0" w:color="auto"/>
              <w:left w:val="single" w:sz="4" w:space="0" w:color="auto"/>
              <w:bottom w:val="single" w:sz="4" w:space="0" w:color="auto"/>
              <w:right w:val="single" w:sz="4" w:space="0" w:color="auto"/>
            </w:tcBorders>
          </w:tcPr>
          <w:p w14:paraId="5686EEAF" w14:textId="77777777" w:rsidR="00D53F33" w:rsidRPr="00F50332" w:rsidRDefault="00D53F33" w:rsidP="00F50332">
            <w:pPr>
              <w:spacing w:after="0" w:line="240" w:lineRule="auto"/>
              <w:ind w:firstLine="34"/>
              <w:contextualSpacing/>
              <w:jc w:val="center"/>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b/>
                <w:sz w:val="28"/>
                <w:szCs w:val="28"/>
                <w:lang w:val="kk-KZ" w:eastAsia="ru-RU"/>
              </w:rPr>
              <w:t>А. Ким аудармасы</w:t>
            </w:r>
          </w:p>
        </w:tc>
      </w:tr>
      <w:tr w:rsidR="00F0479C" w:rsidRPr="00F50332" w14:paraId="6D4DD9B9" w14:textId="77777777" w:rsidTr="00F0479C">
        <w:trPr>
          <w:trHeight w:val="331"/>
        </w:trPr>
        <w:tc>
          <w:tcPr>
            <w:tcW w:w="2830" w:type="dxa"/>
            <w:tcBorders>
              <w:top w:val="single" w:sz="4" w:space="0" w:color="auto"/>
              <w:left w:val="single" w:sz="4" w:space="0" w:color="auto"/>
              <w:bottom w:val="single" w:sz="4" w:space="0" w:color="auto"/>
              <w:right w:val="single" w:sz="4" w:space="0" w:color="auto"/>
            </w:tcBorders>
          </w:tcPr>
          <w:p w14:paraId="7C595E1E" w14:textId="5B2AADB5" w:rsidR="00F0479C" w:rsidRPr="00F50332" w:rsidRDefault="00F0479C" w:rsidP="00F50332">
            <w:pPr>
              <w:pStyle w:val="Default"/>
              <w:ind w:firstLine="34"/>
              <w:contextualSpacing/>
              <w:jc w:val="both"/>
              <w:rPr>
                <w:rFonts w:ascii="Times New Roman" w:hAnsi="Times New Roman" w:cs="Times New Roman"/>
                <w:b/>
                <w:sz w:val="28"/>
                <w:szCs w:val="28"/>
                <w:lang w:val="kk-KZ"/>
              </w:rPr>
            </w:pPr>
            <w:r w:rsidRPr="00F50332">
              <w:rPr>
                <w:rFonts w:ascii="Times New Roman" w:hAnsi="Times New Roman" w:cs="Times New Roman"/>
                <w:sz w:val="28"/>
                <w:szCs w:val="28"/>
                <w:lang w:val="kk-KZ"/>
              </w:rPr>
              <w:t xml:space="preserve">Дәрмен көзiнiң жасын зорға тыйып, </w:t>
            </w:r>
            <w:r w:rsidRPr="00F50332">
              <w:rPr>
                <w:rFonts w:ascii="Times New Roman" w:hAnsi="Times New Roman" w:cs="Times New Roman"/>
                <w:b/>
                <w:bCs/>
                <w:iCs/>
                <w:sz w:val="28"/>
                <w:szCs w:val="28"/>
                <w:lang w:val="kk-KZ"/>
              </w:rPr>
              <w:t>иегi дiрiлдей түсiп</w:t>
            </w:r>
            <w:r w:rsidRPr="00F50332">
              <w:rPr>
                <w:rFonts w:ascii="Times New Roman" w:hAnsi="Times New Roman" w:cs="Times New Roman"/>
                <w:sz w:val="28"/>
                <w:szCs w:val="28"/>
                <w:lang w:val="kk-KZ"/>
              </w:rPr>
              <w:t xml:space="preserve">, Құнанбайдың </w:t>
            </w:r>
            <w:r w:rsidRPr="00F50332">
              <w:rPr>
                <w:rFonts w:ascii="Times New Roman" w:hAnsi="Times New Roman" w:cs="Times New Roman"/>
                <w:b/>
                <w:sz w:val="28"/>
                <w:szCs w:val="28"/>
                <w:lang w:val="kk-KZ"/>
              </w:rPr>
              <w:t>жүзiне жаңа қарады.</w:t>
            </w:r>
            <w:r w:rsidRPr="00F50332">
              <w:rPr>
                <w:rFonts w:ascii="Times New Roman" w:hAnsi="Times New Roman" w:cs="Times New Roman"/>
                <w:sz w:val="28"/>
                <w:szCs w:val="28"/>
                <w:lang w:val="kk-KZ"/>
              </w:rPr>
              <w:t xml:space="preserve"> Құнанбай бұны да </w:t>
            </w:r>
            <w:r w:rsidRPr="00F50332">
              <w:rPr>
                <w:rFonts w:ascii="Times New Roman" w:hAnsi="Times New Roman" w:cs="Times New Roman"/>
                <w:b/>
                <w:bCs/>
                <w:iCs/>
                <w:sz w:val="28"/>
                <w:szCs w:val="28"/>
                <w:lang w:val="kk-KZ"/>
              </w:rPr>
              <w:t>оқтай атып тұр екен</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[58, 13].</w:t>
            </w:r>
          </w:p>
        </w:tc>
        <w:tc>
          <w:tcPr>
            <w:tcW w:w="3119" w:type="dxa"/>
            <w:tcBorders>
              <w:top w:val="single" w:sz="4" w:space="0" w:color="auto"/>
              <w:left w:val="single" w:sz="4" w:space="0" w:color="auto"/>
              <w:bottom w:val="single" w:sz="4" w:space="0" w:color="auto"/>
              <w:right w:val="single" w:sz="4" w:space="0" w:color="auto"/>
            </w:tcBorders>
          </w:tcPr>
          <w:p w14:paraId="0B7CAEFF" w14:textId="1C8C375D" w:rsidR="00F0479C" w:rsidRPr="00F50332" w:rsidRDefault="00F0479C" w:rsidP="00F50332">
            <w:pPr>
              <w:autoSpaceDE w:val="0"/>
              <w:autoSpaceDN w:val="0"/>
              <w:adjustRightInd w:val="0"/>
              <w:spacing w:after="0" w:line="240" w:lineRule="auto"/>
              <w:ind w:firstLine="34"/>
              <w:contextualSpacing/>
              <w:jc w:val="both"/>
              <w:rPr>
                <w:rFonts w:ascii="Times New Roman" w:hAnsi="Times New Roman" w:cs="Times New Roman"/>
                <w:b/>
                <w:sz w:val="28"/>
                <w:szCs w:val="28"/>
                <w:lang w:val="kk-KZ"/>
              </w:rPr>
            </w:pPr>
            <w:r w:rsidRPr="00F50332">
              <w:rPr>
                <w:rFonts w:ascii="Times New Roman" w:hAnsi="Times New Roman" w:cs="Times New Roman"/>
                <w:sz w:val="28"/>
                <w:szCs w:val="28"/>
              </w:rPr>
              <w:t xml:space="preserve">У мальчика </w:t>
            </w:r>
            <w:r w:rsidRPr="00F50332">
              <w:rPr>
                <w:rFonts w:ascii="Times New Roman" w:hAnsi="Times New Roman" w:cs="Times New Roman"/>
                <w:b/>
                <w:sz w:val="28"/>
                <w:szCs w:val="28"/>
                <w:lang w:val="kk-KZ"/>
              </w:rPr>
              <w:t>т</w:t>
            </w:r>
            <w:r w:rsidRPr="00F50332">
              <w:rPr>
                <w:rFonts w:ascii="Times New Roman" w:hAnsi="Times New Roman" w:cs="Times New Roman"/>
                <w:b/>
                <w:sz w:val="28"/>
                <w:szCs w:val="28"/>
              </w:rPr>
              <w:t>рясся подбородок</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с</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трудом сдерживая слезы, он </w:t>
            </w:r>
            <w:r w:rsidRPr="00F50332">
              <w:rPr>
                <w:rFonts w:ascii="Times New Roman" w:hAnsi="Times New Roman" w:cs="Times New Roman"/>
                <w:b/>
                <w:bCs/>
                <w:iCs/>
                <w:sz w:val="28"/>
                <w:szCs w:val="28"/>
              </w:rPr>
              <w:t>поднял боязливый взгляд</w:t>
            </w:r>
            <w:r w:rsidRPr="00F50332">
              <w:rPr>
                <w:rFonts w:ascii="Times New Roman" w:hAnsi="Times New Roman" w:cs="Times New Roman"/>
                <w:sz w:val="28"/>
                <w:szCs w:val="28"/>
              </w:rPr>
              <w:t xml:space="preserve"> на Кунанбая и</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встретил ответный, полный холодной</w:t>
            </w:r>
            <w:r w:rsidRPr="00F50332">
              <w:rPr>
                <w:rFonts w:ascii="Times New Roman" w:hAnsi="Times New Roman" w:cs="Times New Roman"/>
                <w:sz w:val="28"/>
                <w:szCs w:val="28"/>
                <w:lang w:val="kk-KZ"/>
              </w:rPr>
              <w:t xml:space="preserve"> н</w:t>
            </w:r>
            <w:r w:rsidRPr="00F50332">
              <w:rPr>
                <w:rFonts w:ascii="Times New Roman" w:hAnsi="Times New Roman" w:cs="Times New Roman"/>
                <w:sz w:val="28"/>
                <w:szCs w:val="28"/>
              </w:rPr>
              <w:t>енависти [152, 355]</w:t>
            </w:r>
            <w:r w:rsidRPr="00F50332">
              <w:rPr>
                <w:rFonts w:ascii="Times New Roman" w:hAnsi="Times New Roman" w:cs="Times New Roman"/>
                <w:sz w:val="28"/>
                <w:szCs w:val="28"/>
                <w:lang w:val="kk-KZ"/>
              </w:rPr>
              <w:t>.</w:t>
            </w:r>
          </w:p>
        </w:tc>
        <w:tc>
          <w:tcPr>
            <w:tcW w:w="3592" w:type="dxa"/>
            <w:tcBorders>
              <w:top w:val="single" w:sz="4" w:space="0" w:color="auto"/>
              <w:left w:val="single" w:sz="4" w:space="0" w:color="auto"/>
              <w:bottom w:val="single" w:sz="4" w:space="0" w:color="auto"/>
              <w:right w:val="single" w:sz="4" w:space="0" w:color="auto"/>
            </w:tcBorders>
          </w:tcPr>
          <w:p w14:paraId="4952171F" w14:textId="5A8426E5" w:rsidR="00F0479C" w:rsidRPr="00F50332" w:rsidRDefault="00F0479C" w:rsidP="00F50332">
            <w:pPr>
              <w:spacing w:after="0" w:line="240" w:lineRule="auto"/>
              <w:ind w:firstLine="34"/>
              <w:contextualSpacing/>
              <w:jc w:val="both"/>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sz w:val="28"/>
                <w:szCs w:val="28"/>
                <w:lang w:eastAsia="ru-RU"/>
              </w:rPr>
              <w:t xml:space="preserve">Еле </w:t>
            </w:r>
            <w:r w:rsidRPr="00F50332">
              <w:rPr>
                <w:rFonts w:ascii="Times New Roman" w:eastAsia="Times New Roman" w:hAnsi="Times New Roman" w:cs="Times New Roman"/>
                <w:sz w:val="28"/>
                <w:szCs w:val="28"/>
                <w:lang w:val="kk-KZ" w:eastAsia="ru-RU"/>
              </w:rPr>
              <w:t xml:space="preserve"> </w:t>
            </w:r>
            <w:r w:rsidRPr="00F50332">
              <w:rPr>
                <w:rFonts w:ascii="Times New Roman" w:eastAsia="Times New Roman" w:hAnsi="Times New Roman" w:cs="Times New Roman"/>
                <w:sz w:val="28"/>
                <w:szCs w:val="28"/>
                <w:lang w:eastAsia="ru-RU"/>
              </w:rPr>
              <w:t xml:space="preserve">сдерживая слезы, </w:t>
            </w:r>
            <w:r w:rsidRPr="00F50332">
              <w:rPr>
                <w:rFonts w:ascii="Times New Roman" w:eastAsia="Times New Roman" w:hAnsi="Times New Roman" w:cs="Times New Roman"/>
                <w:b/>
                <w:sz w:val="28"/>
                <w:szCs w:val="28"/>
                <w:lang w:eastAsia="ru-RU"/>
              </w:rPr>
              <w:t>с дрожащим подбородком</w:t>
            </w:r>
            <w:r w:rsidRPr="00F50332">
              <w:rPr>
                <w:rFonts w:ascii="Times New Roman" w:eastAsia="Times New Roman" w:hAnsi="Times New Roman" w:cs="Times New Roman"/>
                <w:sz w:val="28"/>
                <w:szCs w:val="28"/>
                <w:lang w:eastAsia="ru-RU"/>
              </w:rPr>
              <w:t xml:space="preserve"> – больной мальчик </w:t>
            </w:r>
            <w:r w:rsidRPr="00F50332">
              <w:rPr>
                <w:rFonts w:ascii="Times New Roman" w:eastAsia="Times New Roman" w:hAnsi="Times New Roman" w:cs="Times New Roman"/>
                <w:b/>
                <w:bCs/>
                <w:iCs/>
                <w:sz w:val="28"/>
                <w:szCs w:val="28"/>
                <w:lang w:eastAsia="ru-RU"/>
              </w:rPr>
              <w:t>робко поднял свой целый глаз</w:t>
            </w:r>
            <w:r w:rsidRPr="00F50332">
              <w:rPr>
                <w:rFonts w:ascii="Times New Roman" w:eastAsia="Times New Roman" w:hAnsi="Times New Roman" w:cs="Times New Roman"/>
                <w:sz w:val="28"/>
                <w:szCs w:val="28"/>
                <w:lang w:eastAsia="ru-RU"/>
              </w:rPr>
              <w:t xml:space="preserve"> на Кунанбая – и пришел в </w:t>
            </w:r>
            <w:r w:rsidRPr="00F50332">
              <w:rPr>
                <w:rFonts w:ascii="Times New Roman" w:eastAsia="Times New Roman" w:hAnsi="Times New Roman" w:cs="Times New Roman"/>
                <w:sz w:val="28"/>
                <w:szCs w:val="28"/>
                <w:lang w:val="kk-KZ" w:eastAsia="ru-RU"/>
              </w:rPr>
              <w:t xml:space="preserve"> </w:t>
            </w:r>
            <w:r w:rsidRPr="00F50332">
              <w:rPr>
                <w:rFonts w:ascii="Times New Roman" w:eastAsia="Times New Roman" w:hAnsi="Times New Roman" w:cs="Times New Roman"/>
                <w:sz w:val="28"/>
                <w:szCs w:val="28"/>
                <w:lang w:eastAsia="ru-RU"/>
              </w:rPr>
              <w:t xml:space="preserve">ужас, увидев перед собой такого же одноглазого, как и он сам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r>
    </w:tbl>
    <w:p w14:paraId="15EA3598" w14:textId="77777777" w:rsidR="00C25275" w:rsidRPr="00F50332" w:rsidRDefault="00C25275" w:rsidP="00F50332">
      <w:pPr>
        <w:spacing w:after="0" w:line="240" w:lineRule="auto"/>
        <w:ind w:firstLine="709"/>
        <w:contextualSpacing/>
        <w:jc w:val="both"/>
        <w:rPr>
          <w:rFonts w:ascii="Times New Roman" w:hAnsi="Times New Roman" w:cs="Times New Roman"/>
          <w:iCs/>
          <w:sz w:val="28"/>
          <w:szCs w:val="28"/>
          <w:lang w:val="kk-KZ"/>
        </w:rPr>
      </w:pPr>
    </w:p>
    <w:p w14:paraId="51E1B20F" w14:textId="3257632F" w:rsidR="005D5BFE" w:rsidRPr="00F50332" w:rsidRDefault="00C25275" w:rsidP="00F50332">
      <w:pPr>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lastRenderedPageBreak/>
        <w:t>Кесте 37 жалғасы</w:t>
      </w:r>
    </w:p>
    <w:p w14:paraId="5D84BF24" w14:textId="77777777" w:rsidR="00C25275" w:rsidRPr="00F50332" w:rsidRDefault="00C25275" w:rsidP="00F50332">
      <w:pPr>
        <w:spacing w:after="0" w:line="240" w:lineRule="auto"/>
        <w:contextualSpacing/>
        <w:jc w:val="both"/>
        <w:rPr>
          <w:rFonts w:ascii="Times New Roman" w:hAnsi="Times New Roman" w:cs="Times New Roman"/>
          <w:iCs/>
          <w:sz w:val="28"/>
          <w:szCs w:val="28"/>
          <w:lang w:val="kk-KZ"/>
        </w:rPr>
      </w:pPr>
    </w:p>
    <w:tbl>
      <w:tblPr>
        <w:tblStyle w:val="ac"/>
        <w:tblW w:w="0" w:type="auto"/>
        <w:tblLook w:val="04A0" w:firstRow="1" w:lastRow="0" w:firstColumn="1" w:lastColumn="0" w:noHBand="0" w:noVBand="1"/>
      </w:tblPr>
      <w:tblGrid>
        <w:gridCol w:w="2830"/>
        <w:gridCol w:w="3119"/>
        <w:gridCol w:w="3679"/>
      </w:tblGrid>
      <w:tr w:rsidR="00C25275" w:rsidRPr="00F50332" w14:paraId="3D5A3DB7" w14:textId="77777777" w:rsidTr="00C25275">
        <w:tc>
          <w:tcPr>
            <w:tcW w:w="2830" w:type="dxa"/>
          </w:tcPr>
          <w:p w14:paraId="6A51C026" w14:textId="3B711168" w:rsidR="00C25275" w:rsidRPr="00F50332" w:rsidRDefault="00C25275" w:rsidP="00F50332">
            <w:pPr>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Сармолла кетер уақытта Абай </w:t>
            </w:r>
            <w:r w:rsidRPr="00F50332">
              <w:rPr>
                <w:rFonts w:ascii="Times New Roman" w:hAnsi="Times New Roman" w:cs="Times New Roman"/>
                <w:b/>
                <w:bCs/>
                <w:iCs/>
                <w:sz w:val="28"/>
                <w:szCs w:val="28"/>
                <w:lang w:val="kk-KZ"/>
              </w:rPr>
              <w:t>орнынан тұрып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сыпайылықпен қол алысты</w:t>
            </w:r>
            <w:r w:rsidRPr="00F50332">
              <w:rPr>
                <w:rFonts w:ascii="Times New Roman" w:hAnsi="Times New Roman" w:cs="Times New Roman"/>
                <w:sz w:val="28"/>
                <w:szCs w:val="28"/>
                <w:lang w:val="kk-KZ"/>
              </w:rPr>
              <w:t xml:space="preserve"> [71, 18].</w:t>
            </w:r>
          </w:p>
        </w:tc>
        <w:tc>
          <w:tcPr>
            <w:tcW w:w="3119" w:type="dxa"/>
          </w:tcPr>
          <w:p w14:paraId="5D455C93" w14:textId="170FAEA7" w:rsidR="00C25275" w:rsidRPr="00F50332" w:rsidRDefault="00C25275" w:rsidP="00F50332">
            <w:pPr>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 Втолкуйте это для начала хотя бы своим ученикам, – сказал Абай, </w:t>
            </w:r>
            <w:r w:rsidRPr="00F50332">
              <w:rPr>
                <w:rFonts w:ascii="Times New Roman" w:hAnsi="Times New Roman" w:cs="Times New Roman"/>
                <w:b/>
                <w:bCs/>
                <w:iCs/>
                <w:sz w:val="28"/>
                <w:szCs w:val="28"/>
                <w:lang w:val="kk-KZ"/>
              </w:rPr>
              <w:t>пожимая гостью обе руки</w:t>
            </w:r>
            <w:r w:rsidRPr="00F50332">
              <w:rPr>
                <w:rFonts w:ascii="Times New Roman" w:hAnsi="Times New Roman" w:cs="Times New Roman"/>
                <w:sz w:val="28"/>
                <w:szCs w:val="28"/>
              </w:rPr>
              <w:t xml:space="preserve"> [197]</w:t>
            </w:r>
            <w:r w:rsidRPr="00F50332">
              <w:rPr>
                <w:rFonts w:ascii="Times New Roman" w:hAnsi="Times New Roman" w:cs="Times New Roman"/>
                <w:sz w:val="28"/>
                <w:szCs w:val="28"/>
                <w:lang w:val="kk-KZ"/>
              </w:rPr>
              <w:t>.</w:t>
            </w:r>
          </w:p>
        </w:tc>
        <w:tc>
          <w:tcPr>
            <w:tcW w:w="3679" w:type="dxa"/>
          </w:tcPr>
          <w:p w14:paraId="48FD6D63" w14:textId="53CDC2E9" w:rsidR="00C25275" w:rsidRPr="00F50332" w:rsidRDefault="00C25275" w:rsidP="00F50332">
            <w:pPr>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w:t>
            </w:r>
          </w:p>
        </w:tc>
      </w:tr>
    </w:tbl>
    <w:p w14:paraId="597E1F43" w14:textId="77777777" w:rsidR="00C25275" w:rsidRPr="00F50332" w:rsidRDefault="00C25275" w:rsidP="00F50332">
      <w:pPr>
        <w:spacing w:after="0" w:line="240" w:lineRule="auto"/>
        <w:contextualSpacing/>
        <w:jc w:val="both"/>
        <w:rPr>
          <w:rFonts w:ascii="Times New Roman" w:hAnsi="Times New Roman" w:cs="Times New Roman"/>
          <w:iCs/>
          <w:sz w:val="28"/>
          <w:szCs w:val="28"/>
          <w:lang w:val="kk-KZ"/>
        </w:rPr>
      </w:pPr>
    </w:p>
    <w:p w14:paraId="5A78C709" w14:textId="2104EE4A" w:rsidR="005D5BFE" w:rsidRPr="00424726" w:rsidRDefault="00C25275"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С</w:t>
      </w:r>
      <w:r w:rsidR="00D53F33" w:rsidRPr="00F50332">
        <w:rPr>
          <w:rFonts w:ascii="Times New Roman" w:hAnsi="Times New Roman" w:cs="Times New Roman"/>
          <w:iCs/>
          <w:sz w:val="28"/>
          <w:szCs w:val="28"/>
          <w:lang w:val="kk-KZ"/>
        </w:rPr>
        <w:t xml:space="preserve">өз қосу </w:t>
      </w:r>
      <w:r w:rsidR="00D53F33" w:rsidRPr="00424726">
        <w:rPr>
          <w:rFonts w:ascii="Times New Roman" w:hAnsi="Times New Roman" w:cs="Times New Roman"/>
          <w:iCs/>
          <w:sz w:val="28"/>
          <w:szCs w:val="28"/>
          <w:lang w:val="kk-KZ"/>
        </w:rPr>
        <w:t>тәсілі бұл үзіндіде Дәрменнің көзқарасын сипаттауда ғана емес, Құнанбайға қатысты да қолданылаған</w:t>
      </w:r>
      <w:r w:rsidR="00F17487" w:rsidRPr="00424726">
        <w:rPr>
          <w:rFonts w:ascii="Times New Roman" w:hAnsi="Times New Roman" w:cs="Times New Roman"/>
          <w:iCs/>
          <w:sz w:val="28"/>
          <w:szCs w:val="28"/>
          <w:lang w:val="kk-KZ"/>
        </w:rPr>
        <w:t xml:space="preserve"> (Кесте 37</w:t>
      </w:r>
      <w:r w:rsidR="005D5BFE" w:rsidRPr="00424726">
        <w:rPr>
          <w:rFonts w:ascii="Times New Roman" w:hAnsi="Times New Roman" w:cs="Times New Roman"/>
          <w:iCs/>
          <w:sz w:val="28"/>
          <w:szCs w:val="28"/>
          <w:lang w:val="kk-KZ"/>
        </w:rPr>
        <w:t>)</w:t>
      </w:r>
      <w:r w:rsidR="00D53F33" w:rsidRPr="00424726">
        <w:rPr>
          <w:rFonts w:ascii="Times New Roman" w:hAnsi="Times New Roman" w:cs="Times New Roman"/>
          <w:iCs/>
          <w:sz w:val="28"/>
          <w:szCs w:val="28"/>
          <w:lang w:val="kk-KZ"/>
        </w:rPr>
        <w:t>. А.Ким «оқтай атып тұр екен» паралингвизмін</w:t>
      </w:r>
      <w:r w:rsidR="00D53F33" w:rsidRPr="00424726">
        <w:rPr>
          <w:rFonts w:ascii="Times New Roman" w:hAnsi="Times New Roman" w:cs="Times New Roman"/>
          <w:i/>
          <w:iCs/>
          <w:sz w:val="28"/>
          <w:szCs w:val="28"/>
          <w:lang w:val="kk-KZ"/>
        </w:rPr>
        <w:t xml:space="preserve"> «</w:t>
      </w:r>
      <w:r w:rsidR="00D53F33" w:rsidRPr="00424726">
        <w:rPr>
          <w:rFonts w:ascii="Times New Roman" w:hAnsi="Times New Roman" w:cs="Times New Roman"/>
          <w:sz w:val="28"/>
          <w:szCs w:val="28"/>
          <w:lang w:val="kk-KZ"/>
        </w:rPr>
        <w:t>встретил ответный, полный холодной ненависти» деп көзқарастың артындағы кейіпкердің пиғылын жеткізетін сөздер арқылы аударады. Ал Л.Соболев</w:t>
      </w:r>
      <w:r w:rsidR="00D53F33" w:rsidRPr="00424726">
        <w:rPr>
          <w:rFonts w:ascii="Times New Roman" w:eastAsia="Times New Roman" w:hAnsi="Times New Roman" w:cs="Times New Roman"/>
          <w:sz w:val="28"/>
          <w:szCs w:val="28"/>
          <w:lang w:eastAsia="ru-RU"/>
        </w:rPr>
        <w:t xml:space="preserve"> </w:t>
      </w:r>
      <w:r w:rsidR="00D53F33" w:rsidRPr="00424726">
        <w:rPr>
          <w:rFonts w:ascii="Times New Roman" w:eastAsia="Times New Roman" w:hAnsi="Times New Roman" w:cs="Times New Roman"/>
          <w:sz w:val="28"/>
          <w:szCs w:val="28"/>
          <w:lang w:val="kk-KZ" w:eastAsia="ru-RU"/>
        </w:rPr>
        <w:t>«</w:t>
      </w:r>
      <w:r w:rsidR="00D53F33" w:rsidRPr="00424726">
        <w:rPr>
          <w:rFonts w:ascii="Times New Roman" w:eastAsia="Times New Roman" w:hAnsi="Times New Roman" w:cs="Times New Roman"/>
          <w:sz w:val="28"/>
          <w:szCs w:val="28"/>
          <w:lang w:eastAsia="ru-RU"/>
        </w:rPr>
        <w:t xml:space="preserve">и пришел в </w:t>
      </w:r>
      <w:r w:rsidR="00D53F33" w:rsidRPr="00424726">
        <w:rPr>
          <w:rFonts w:ascii="Times New Roman" w:eastAsia="Times New Roman" w:hAnsi="Times New Roman" w:cs="Times New Roman"/>
          <w:sz w:val="28"/>
          <w:szCs w:val="28"/>
          <w:lang w:val="kk-KZ" w:eastAsia="ru-RU"/>
        </w:rPr>
        <w:t xml:space="preserve"> </w:t>
      </w:r>
      <w:r w:rsidR="00D53F33" w:rsidRPr="00424726">
        <w:rPr>
          <w:rFonts w:ascii="Times New Roman" w:eastAsia="Times New Roman" w:hAnsi="Times New Roman" w:cs="Times New Roman"/>
          <w:sz w:val="28"/>
          <w:szCs w:val="28"/>
          <w:lang w:eastAsia="ru-RU"/>
        </w:rPr>
        <w:t>ужас, увидев перед собой такого же одноглазого, как и он сам</w:t>
      </w:r>
      <w:r w:rsidR="00D53F33" w:rsidRPr="00424726">
        <w:rPr>
          <w:rFonts w:ascii="Times New Roman" w:eastAsia="Times New Roman" w:hAnsi="Times New Roman" w:cs="Times New Roman"/>
          <w:sz w:val="28"/>
          <w:szCs w:val="28"/>
          <w:lang w:val="kk-KZ" w:eastAsia="ru-RU"/>
        </w:rPr>
        <w:t>» деп Құнанбайдың көзқарасын сипаттаудан гөрі Дәрменнің ішкі күйін жеткізуге тырысады. Сол себепті түпнұсқада берілмеген сипаттамаларды қолданады. Шығармадағы теңеу-паралингвизмдердің көбі – әрі мағынасы әрі құрамы жағынан мәдени кодталған әрі тұрақталған қолданыстар. Сондықтан аудармашылар теңеу-паралингвизмдерді аударуда олардың мағынасынан гөрі әсерін, қызметін, праг</w:t>
      </w:r>
      <w:r w:rsidRPr="00424726">
        <w:rPr>
          <w:rFonts w:ascii="Times New Roman" w:eastAsia="Times New Roman" w:hAnsi="Times New Roman" w:cs="Times New Roman"/>
          <w:sz w:val="28"/>
          <w:szCs w:val="28"/>
          <w:lang w:val="kk-KZ" w:eastAsia="ru-RU"/>
        </w:rPr>
        <w:t>матикасын жеткізуге тырысқан</w:t>
      </w:r>
      <w:r w:rsidR="00D53F33" w:rsidRPr="00424726">
        <w:rPr>
          <w:rFonts w:ascii="Times New Roman" w:eastAsia="Times New Roman" w:hAnsi="Times New Roman" w:cs="Times New Roman"/>
          <w:sz w:val="28"/>
          <w:szCs w:val="28"/>
          <w:lang w:val="kk-KZ" w:eastAsia="ru-RU"/>
        </w:rPr>
        <w:t>.</w:t>
      </w:r>
      <w:r w:rsidR="005D5BFE" w:rsidRPr="00424726">
        <w:rPr>
          <w:rFonts w:ascii="Times New Roman" w:hAnsi="Times New Roman" w:cs="Times New Roman"/>
          <w:sz w:val="28"/>
          <w:szCs w:val="28"/>
          <w:lang w:val="kk-KZ"/>
        </w:rPr>
        <w:t xml:space="preserve"> </w:t>
      </w:r>
    </w:p>
    <w:p w14:paraId="7F28203E" w14:textId="3BC31855" w:rsidR="00F17487" w:rsidRPr="00424726" w:rsidRDefault="00F17487"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Хазіреттің қарамағынадғы халфелердің жасап жүрген сұмдық әрекетін естіген сәттегі эмоциясы бейнеленген үзіндіде автор хазіреттің барлығын үнсіз тыңдағанын жеткізсе, жаңа аудармада жай ғана «молча» деп қоймай, аудармашы хазреттің эмоциясын әсірелеп жеткізу үшін «испуганными глазами посматривая то на одного, то на другого» деген бөлікті өз жанынан қосқан (Кесте 38). Алайда шығармадағы хазірет образынан ондай қаталдықтан гөрі ұстамды әрі ойлы кейіпкер екені байқалады. Сол себепті бұл қосымша бөлікті артық деуге болады. </w:t>
      </w:r>
    </w:p>
    <w:p w14:paraId="3D76CC0D" w14:textId="77777777" w:rsidR="00F17487" w:rsidRPr="00F50332" w:rsidRDefault="00F17487" w:rsidP="00F50332">
      <w:pPr>
        <w:tabs>
          <w:tab w:val="left" w:pos="567"/>
        </w:tabs>
        <w:spacing w:after="0" w:line="240" w:lineRule="auto"/>
        <w:contextualSpacing/>
        <w:jc w:val="both"/>
        <w:rPr>
          <w:rFonts w:ascii="Times New Roman" w:hAnsi="Times New Roman" w:cs="Times New Roman"/>
          <w:sz w:val="28"/>
          <w:szCs w:val="28"/>
          <w:lang w:val="kk-KZ"/>
        </w:rPr>
      </w:pPr>
    </w:p>
    <w:p w14:paraId="36CA3282" w14:textId="4AF9E29F" w:rsidR="005D5BFE" w:rsidRPr="00F50332" w:rsidRDefault="00F17487"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38</w:t>
      </w:r>
      <w:r w:rsidR="005D5BFE"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2AD67540" w14:textId="5104BF5B" w:rsidR="00F17487" w:rsidRPr="00F50332" w:rsidRDefault="00F17487" w:rsidP="00F50332">
      <w:pPr>
        <w:spacing w:after="0" w:line="240" w:lineRule="auto"/>
        <w:ind w:firstLine="709"/>
        <w:contextualSpacing/>
        <w:jc w:val="both"/>
        <w:rPr>
          <w:rFonts w:ascii="Times New Roman" w:eastAsia="Times New Roman" w:hAnsi="Times New Roman" w:cs="Times New Roman"/>
          <w:sz w:val="28"/>
          <w:szCs w:val="28"/>
          <w:lang w:val="kk-KZ" w:eastAsia="ru-RU"/>
        </w:rPr>
      </w:pPr>
    </w:p>
    <w:tbl>
      <w:tblPr>
        <w:tblStyle w:val="ac"/>
        <w:tblW w:w="9661" w:type="dxa"/>
        <w:tblLook w:val="04A0" w:firstRow="1" w:lastRow="0" w:firstColumn="1" w:lastColumn="0" w:noHBand="0" w:noVBand="1"/>
      </w:tblPr>
      <w:tblGrid>
        <w:gridCol w:w="3219"/>
        <w:gridCol w:w="3221"/>
        <w:gridCol w:w="3221"/>
      </w:tblGrid>
      <w:tr w:rsidR="006C02D2" w:rsidRPr="00F50332" w14:paraId="322BCEB5" w14:textId="77777777" w:rsidTr="005D5BFE">
        <w:trPr>
          <w:trHeight w:val="327"/>
        </w:trPr>
        <w:tc>
          <w:tcPr>
            <w:tcW w:w="3219" w:type="dxa"/>
          </w:tcPr>
          <w:p w14:paraId="5D28948F" w14:textId="77777777" w:rsidR="006C02D2" w:rsidRPr="00F50332" w:rsidRDefault="006C02D2"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221" w:type="dxa"/>
          </w:tcPr>
          <w:p w14:paraId="78D829D5" w14:textId="77777777" w:rsidR="006C02D2" w:rsidRPr="00F50332" w:rsidRDefault="006C02D2"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c>
          <w:tcPr>
            <w:tcW w:w="3221" w:type="dxa"/>
          </w:tcPr>
          <w:p w14:paraId="17C9C233" w14:textId="77777777" w:rsidR="006C02D2" w:rsidRPr="00F50332" w:rsidRDefault="006C02D2"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6C02D2" w:rsidRPr="00F50332" w14:paraId="6C942447" w14:textId="77777777" w:rsidTr="00F17487">
        <w:trPr>
          <w:trHeight w:val="4255"/>
        </w:trPr>
        <w:tc>
          <w:tcPr>
            <w:tcW w:w="3219" w:type="dxa"/>
          </w:tcPr>
          <w:p w14:paraId="55A5C7B9" w14:textId="77777777" w:rsidR="006C02D2" w:rsidRPr="00F50332" w:rsidRDefault="006C02D2"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шаққа шейінгі сөздерді </w:t>
            </w:r>
            <w:r w:rsidRPr="00F50332">
              <w:rPr>
                <w:rFonts w:ascii="Times New Roman" w:hAnsi="Times New Roman" w:cs="Times New Roman"/>
                <w:b/>
                <w:bCs/>
                <w:sz w:val="28"/>
                <w:szCs w:val="28"/>
                <w:lang w:val="kk-KZ"/>
              </w:rPr>
              <w:t>үнсіз тыңдаған</w:t>
            </w:r>
            <w:r w:rsidRPr="00F50332">
              <w:rPr>
                <w:rFonts w:ascii="Times New Roman" w:hAnsi="Times New Roman" w:cs="Times New Roman"/>
                <w:sz w:val="28"/>
                <w:szCs w:val="28"/>
                <w:lang w:val="kk-KZ"/>
              </w:rPr>
              <w:t xml:space="preserve"> хазіреттің жаңағы соңғы сөзден соң </w:t>
            </w:r>
            <w:r w:rsidRPr="00F50332">
              <w:rPr>
                <w:rFonts w:ascii="Times New Roman" w:hAnsi="Times New Roman" w:cs="Times New Roman"/>
                <w:b/>
                <w:bCs/>
                <w:sz w:val="28"/>
                <w:szCs w:val="28"/>
                <w:lang w:val="kk-KZ"/>
              </w:rPr>
              <w:t>сақалы жиі сілкінді</w:t>
            </w:r>
            <w:r w:rsidRPr="00F50332">
              <w:rPr>
                <w:rFonts w:ascii="Times New Roman" w:hAnsi="Times New Roman" w:cs="Times New Roman"/>
                <w:sz w:val="28"/>
                <w:szCs w:val="28"/>
                <w:lang w:val="kk-KZ"/>
              </w:rPr>
              <w:t xml:space="preserve">. Ол </w:t>
            </w:r>
            <w:r w:rsidRPr="00F50332">
              <w:rPr>
                <w:rFonts w:ascii="Times New Roman" w:hAnsi="Times New Roman" w:cs="Times New Roman"/>
                <w:b/>
                <w:bCs/>
                <w:sz w:val="28"/>
                <w:szCs w:val="28"/>
                <w:lang w:val="kk-KZ"/>
              </w:rPr>
              <w:t>төмен қарап</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күбірлеп</w:t>
            </w:r>
            <w:r w:rsidRPr="00F50332">
              <w:rPr>
                <w:rFonts w:ascii="Times New Roman" w:hAnsi="Times New Roman" w:cs="Times New Roman"/>
                <w:sz w:val="28"/>
                <w:szCs w:val="28"/>
                <w:lang w:val="kk-KZ"/>
              </w:rPr>
              <w:t xml:space="preserve"> тұр. Кейбір "фәләкәттарды" естіген жерде, сон</w:t>
            </w:r>
            <w:r w:rsidR="005D5BFE" w:rsidRPr="00F50332">
              <w:rPr>
                <w:rFonts w:ascii="Times New Roman" w:hAnsi="Times New Roman" w:cs="Times New Roman"/>
                <w:sz w:val="28"/>
                <w:szCs w:val="28"/>
                <w:lang w:val="kk-KZ"/>
              </w:rPr>
              <w:t xml:space="preserve">ы зарарсыз етпек ниетпен оқитын </w:t>
            </w:r>
            <w:r w:rsidRPr="00F50332">
              <w:rPr>
                <w:rFonts w:ascii="Times New Roman" w:hAnsi="Times New Roman" w:cs="Times New Roman"/>
                <w:sz w:val="28"/>
                <w:szCs w:val="28"/>
                <w:lang w:val="kk-KZ"/>
              </w:rPr>
              <w:t>"Лаухын</w:t>
            </w:r>
            <w:r w:rsidR="005D5BFE" w:rsidRPr="00F50332">
              <w:rPr>
                <w:rFonts w:ascii="Times New Roman" w:hAnsi="Times New Roman" w:cs="Times New Roman"/>
                <w:sz w:val="28"/>
                <w:szCs w:val="28"/>
                <w:lang w:val="kk-KZ"/>
              </w:rPr>
              <w:t>аманың" тиісті дұғалығын оқыды [71, 23].</w:t>
            </w:r>
          </w:p>
        </w:tc>
        <w:tc>
          <w:tcPr>
            <w:tcW w:w="3221" w:type="dxa"/>
          </w:tcPr>
          <w:p w14:paraId="53EBF978" w14:textId="77777777" w:rsidR="006C02D2" w:rsidRPr="00F50332" w:rsidRDefault="006C02D2"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Хазрет слушал </w:t>
            </w:r>
            <w:r w:rsidRPr="00F50332">
              <w:rPr>
                <w:rFonts w:ascii="Times New Roman" w:hAnsi="Times New Roman" w:cs="Times New Roman"/>
                <w:b/>
                <w:bCs/>
                <w:sz w:val="28"/>
                <w:szCs w:val="28"/>
                <w:lang w:val="kk-KZ"/>
              </w:rPr>
              <w:t>молча</w:t>
            </w:r>
            <w:r w:rsidRPr="00F50332">
              <w:rPr>
                <w:rFonts w:ascii="Times New Roman" w:hAnsi="Times New Roman" w:cs="Times New Roman"/>
                <w:sz w:val="28"/>
                <w:szCs w:val="28"/>
                <w:lang w:val="kk-KZ"/>
              </w:rPr>
              <w:t>,</w:t>
            </w:r>
            <w:r w:rsidR="00B14769" w:rsidRPr="00F50332">
              <w:rPr>
                <w:rFonts w:ascii="Times New Roman" w:hAnsi="Times New Roman" w:cs="Times New Roman"/>
                <w:sz w:val="28"/>
                <w:szCs w:val="28"/>
                <w:lang w:val="kk-KZ"/>
              </w:rPr>
              <w:t xml:space="preserve"> </w:t>
            </w:r>
            <w:r w:rsidR="00B14769" w:rsidRPr="00F50332">
              <w:rPr>
                <w:rFonts w:ascii="Times New Roman" w:hAnsi="Times New Roman" w:cs="Times New Roman"/>
                <w:b/>
                <w:sz w:val="28"/>
                <w:szCs w:val="28"/>
                <w:lang w:val="kk-KZ"/>
              </w:rPr>
              <w:t>испуганными глазами посматривая то на одного, то на другого</w:t>
            </w:r>
            <w:r w:rsidRPr="00F50332">
              <w:rPr>
                <w:rFonts w:ascii="Times New Roman" w:hAnsi="Times New Roman" w:cs="Times New Roman"/>
                <w:sz w:val="28"/>
                <w:szCs w:val="28"/>
                <w:lang w:val="kk-KZ"/>
              </w:rPr>
              <w:t xml:space="preserve">, но в конце зычной речи муэдзина у него почему то стала </w:t>
            </w:r>
            <w:r w:rsidRPr="00F50332">
              <w:rPr>
                <w:rFonts w:ascii="Times New Roman" w:hAnsi="Times New Roman" w:cs="Times New Roman"/>
                <w:b/>
                <w:bCs/>
                <w:sz w:val="28"/>
                <w:szCs w:val="28"/>
                <w:lang w:val="kk-KZ"/>
              </w:rPr>
              <w:t>подрагивать борода</w:t>
            </w:r>
            <w:r w:rsidRPr="00F50332">
              <w:rPr>
                <w:rFonts w:ascii="Times New Roman" w:hAnsi="Times New Roman" w:cs="Times New Roman"/>
                <w:sz w:val="28"/>
                <w:szCs w:val="28"/>
                <w:lang w:val="kk-KZ"/>
              </w:rPr>
              <w:t>. Вместо ответа он начал читать молитву Лаухынама, которая, как он думал, должна б</w:t>
            </w:r>
            <w:r w:rsidR="001356A2" w:rsidRPr="00F50332">
              <w:rPr>
                <w:rFonts w:ascii="Times New Roman" w:hAnsi="Times New Roman" w:cs="Times New Roman"/>
                <w:sz w:val="28"/>
                <w:szCs w:val="28"/>
                <w:lang w:val="kk-KZ"/>
              </w:rPr>
              <w:t>ыла оградить от всяких напастей</w:t>
            </w:r>
            <w:r w:rsidR="001356A2" w:rsidRPr="00F50332">
              <w:rPr>
                <w:rFonts w:ascii="Times New Roman" w:hAnsi="Times New Roman" w:cs="Times New Roman"/>
                <w:sz w:val="28"/>
                <w:szCs w:val="28"/>
              </w:rPr>
              <w:t xml:space="preserve"> [197]</w:t>
            </w:r>
            <w:r w:rsidR="001356A2" w:rsidRPr="00F50332">
              <w:rPr>
                <w:rFonts w:ascii="Times New Roman" w:hAnsi="Times New Roman" w:cs="Times New Roman"/>
                <w:sz w:val="28"/>
                <w:szCs w:val="28"/>
                <w:lang w:val="kk-KZ"/>
              </w:rPr>
              <w:t>.</w:t>
            </w:r>
          </w:p>
        </w:tc>
        <w:tc>
          <w:tcPr>
            <w:tcW w:w="3221" w:type="dxa"/>
          </w:tcPr>
          <w:p w14:paraId="1ECE54B3" w14:textId="77777777" w:rsidR="00B14769" w:rsidRPr="00F50332" w:rsidRDefault="006C02D2"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Ишан слушал </w:t>
            </w:r>
            <w:r w:rsidRPr="00F50332">
              <w:rPr>
                <w:rFonts w:ascii="Times New Roman" w:hAnsi="Times New Roman" w:cs="Times New Roman"/>
                <w:b/>
                <w:bCs/>
                <w:sz w:val="28"/>
                <w:szCs w:val="28"/>
              </w:rPr>
              <w:t>молча</w:t>
            </w:r>
            <w:r w:rsidRPr="00F50332">
              <w:rPr>
                <w:rFonts w:ascii="Times New Roman" w:hAnsi="Times New Roman" w:cs="Times New Roman"/>
                <w:sz w:val="28"/>
                <w:szCs w:val="28"/>
              </w:rPr>
              <w:t xml:space="preserve">, но при последних словах Самурата у него </w:t>
            </w:r>
            <w:r w:rsidRPr="00F50332">
              <w:rPr>
                <w:rFonts w:ascii="Times New Roman" w:hAnsi="Times New Roman" w:cs="Times New Roman"/>
                <w:b/>
                <w:bCs/>
                <w:sz w:val="28"/>
                <w:szCs w:val="28"/>
              </w:rPr>
              <w:t>затряслась борода</w:t>
            </w:r>
            <w:r w:rsidRPr="00F50332">
              <w:rPr>
                <w:rFonts w:ascii="Times New Roman" w:hAnsi="Times New Roman" w:cs="Times New Roman"/>
                <w:sz w:val="28"/>
                <w:szCs w:val="28"/>
              </w:rPr>
              <w:t xml:space="preserve">. </w:t>
            </w:r>
            <w:r w:rsidRPr="00F50332">
              <w:rPr>
                <w:rFonts w:ascii="Times New Roman" w:hAnsi="Times New Roman" w:cs="Times New Roman"/>
                <w:b/>
                <w:bCs/>
                <w:sz w:val="28"/>
                <w:szCs w:val="28"/>
              </w:rPr>
              <w:t>Опустив голову</w:t>
            </w:r>
            <w:r w:rsidRPr="00F50332">
              <w:rPr>
                <w:rFonts w:ascii="Times New Roman" w:hAnsi="Times New Roman" w:cs="Times New Roman"/>
                <w:sz w:val="28"/>
                <w:szCs w:val="28"/>
              </w:rPr>
              <w:t xml:space="preserve">, он </w:t>
            </w:r>
            <w:r w:rsidRPr="00F50332">
              <w:rPr>
                <w:rFonts w:ascii="Times New Roman" w:hAnsi="Times New Roman" w:cs="Times New Roman"/>
                <w:b/>
                <w:bCs/>
                <w:sz w:val="28"/>
                <w:szCs w:val="28"/>
              </w:rPr>
              <w:t>забормотал</w:t>
            </w:r>
            <w:r w:rsidR="005D5BFE" w:rsidRPr="00F50332">
              <w:rPr>
                <w:rFonts w:ascii="Times New Roman" w:hAnsi="Times New Roman" w:cs="Times New Roman"/>
                <w:sz w:val="28"/>
                <w:szCs w:val="28"/>
              </w:rPr>
              <w:t xml:space="preserve"> молитву из «Заух-Намэ»,</w:t>
            </w:r>
            <w:r w:rsidRPr="00F50332">
              <w:rPr>
                <w:rFonts w:ascii="Times New Roman" w:hAnsi="Times New Roman" w:cs="Times New Roman"/>
                <w:sz w:val="28"/>
                <w:szCs w:val="28"/>
              </w:rPr>
              <w:t xml:space="preserve"> которая, как извест</w:t>
            </w:r>
            <w:r w:rsidR="005D5BFE" w:rsidRPr="00F50332">
              <w:rPr>
                <w:rFonts w:ascii="Times New Roman" w:hAnsi="Times New Roman" w:cs="Times New Roman"/>
                <w:sz w:val="28"/>
                <w:szCs w:val="28"/>
              </w:rPr>
              <w:t>но, отгоняет надвигающиеся беды [153, 337].</w:t>
            </w:r>
          </w:p>
        </w:tc>
      </w:tr>
    </w:tbl>
    <w:p w14:paraId="402ABD9D" w14:textId="77777777" w:rsidR="00BE02F3" w:rsidRPr="00F50332" w:rsidRDefault="00B1476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А</w:t>
      </w:r>
      <w:r w:rsidR="000D65E4" w:rsidRPr="00F50332">
        <w:rPr>
          <w:rFonts w:ascii="Times New Roman" w:hAnsi="Times New Roman" w:cs="Times New Roman"/>
          <w:sz w:val="28"/>
          <w:szCs w:val="28"/>
          <w:lang w:val="kk-KZ"/>
        </w:rPr>
        <w:t>удармашы мәтіннің экпрессиясын жеткізу үшін екінші тілдегі экпрессивті элементтерді пайдаланып, түпнұсқаны әрі құрылымдық</w:t>
      </w:r>
      <w:r w:rsidRPr="00F50332">
        <w:rPr>
          <w:rFonts w:ascii="Times New Roman" w:hAnsi="Times New Roman" w:cs="Times New Roman"/>
          <w:sz w:val="28"/>
          <w:szCs w:val="28"/>
          <w:lang w:val="kk-KZ"/>
        </w:rPr>
        <w:t xml:space="preserve"> әрі мағыналық тұрғыдан байыта түсу үшін сөз қосу тәсіліне жүгінеді</w:t>
      </w:r>
      <w:r w:rsidR="000D65E4" w:rsidRPr="00F50332">
        <w:rPr>
          <w:rFonts w:ascii="Times New Roman" w:hAnsi="Times New Roman" w:cs="Times New Roman"/>
          <w:sz w:val="28"/>
          <w:szCs w:val="28"/>
          <w:lang w:val="kk-KZ"/>
        </w:rPr>
        <w:t xml:space="preserve">. </w:t>
      </w:r>
    </w:p>
    <w:p w14:paraId="42B903E1" w14:textId="77777777" w:rsidR="00814F6F" w:rsidRPr="00F50332" w:rsidRDefault="00B14769" w:rsidP="00F5033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F50332">
        <w:rPr>
          <w:rFonts w:ascii="Times New Roman" w:hAnsi="Times New Roman" w:cs="Times New Roman"/>
          <w:b/>
          <w:bCs/>
          <w:iCs/>
          <w:sz w:val="28"/>
          <w:szCs w:val="28"/>
          <w:lang w:val="kk-KZ"/>
        </w:rPr>
        <w:t>3</w:t>
      </w:r>
      <w:r w:rsidR="00814F6F" w:rsidRPr="00F50332">
        <w:rPr>
          <w:rFonts w:ascii="Times New Roman" w:hAnsi="Times New Roman" w:cs="Times New Roman"/>
          <w:b/>
          <w:bCs/>
          <w:iCs/>
          <w:sz w:val="28"/>
          <w:szCs w:val="28"/>
          <w:lang w:val="kk-KZ"/>
        </w:rPr>
        <w:t xml:space="preserve">. </w:t>
      </w:r>
      <w:r w:rsidR="00E13973" w:rsidRPr="00F50332">
        <w:rPr>
          <w:rFonts w:ascii="Times New Roman" w:hAnsi="Times New Roman" w:cs="Times New Roman"/>
          <w:b/>
          <w:bCs/>
          <w:iCs/>
          <w:sz w:val="28"/>
          <w:szCs w:val="28"/>
          <w:lang w:val="kk-KZ"/>
        </w:rPr>
        <w:t>Нақтылау</w:t>
      </w:r>
      <w:r w:rsidR="00E13973" w:rsidRPr="00F50332">
        <w:rPr>
          <w:rFonts w:ascii="Times New Roman" w:hAnsi="Times New Roman" w:cs="Times New Roman"/>
          <w:b/>
          <w:bCs/>
          <w:i/>
          <w:iCs/>
          <w:sz w:val="28"/>
          <w:szCs w:val="28"/>
          <w:lang w:val="kk-KZ"/>
        </w:rPr>
        <w:t xml:space="preserve"> </w:t>
      </w:r>
      <w:r w:rsidR="00E13973" w:rsidRPr="00F50332">
        <w:rPr>
          <w:rFonts w:ascii="Times New Roman" w:hAnsi="Times New Roman" w:cs="Times New Roman"/>
          <w:bCs/>
          <w:iCs/>
          <w:sz w:val="28"/>
          <w:szCs w:val="28"/>
          <w:lang w:val="kk-KZ"/>
        </w:rPr>
        <w:t>(к</w:t>
      </w:r>
      <w:r w:rsidR="00814F6F" w:rsidRPr="00F50332">
        <w:rPr>
          <w:rFonts w:ascii="Times New Roman" w:hAnsi="Times New Roman" w:cs="Times New Roman"/>
          <w:bCs/>
          <w:iCs/>
          <w:sz w:val="28"/>
          <w:szCs w:val="28"/>
          <w:lang w:val="kk-KZ"/>
        </w:rPr>
        <w:t>онкретизация</w:t>
      </w:r>
      <w:r w:rsidR="00E13973" w:rsidRPr="00F50332">
        <w:rPr>
          <w:rFonts w:ascii="Times New Roman" w:hAnsi="Times New Roman" w:cs="Times New Roman"/>
          <w:bCs/>
          <w:iCs/>
          <w:sz w:val="28"/>
          <w:szCs w:val="28"/>
          <w:lang w:val="kk-KZ"/>
        </w:rPr>
        <w:t>)</w:t>
      </w:r>
      <w:r w:rsidR="00814F6F" w:rsidRPr="00F50332">
        <w:rPr>
          <w:rFonts w:ascii="Times New Roman" w:hAnsi="Times New Roman" w:cs="Times New Roman"/>
          <w:b/>
          <w:bCs/>
          <w:sz w:val="28"/>
          <w:szCs w:val="28"/>
          <w:lang w:val="kk-KZ"/>
        </w:rPr>
        <w:t xml:space="preserve"> </w:t>
      </w:r>
      <w:r w:rsidR="00814F6F" w:rsidRPr="00F50332">
        <w:rPr>
          <w:rFonts w:ascii="Times New Roman" w:hAnsi="Times New Roman" w:cs="Times New Roman"/>
          <w:sz w:val="28"/>
          <w:szCs w:val="28"/>
          <w:lang w:val="kk-KZ"/>
        </w:rPr>
        <w:t xml:space="preserve">тәсілі аударатын элементтің жалпы аудармасын ғана емес, нақты сипаттамасын беру үшін қолданылады. </w:t>
      </w:r>
      <w:r w:rsidR="00E13973" w:rsidRPr="00F50332">
        <w:rPr>
          <w:rFonts w:ascii="Times New Roman" w:eastAsia="Times New Roman" w:hAnsi="Times New Roman" w:cs="Times New Roman"/>
          <w:color w:val="000000"/>
          <w:sz w:val="28"/>
          <w:szCs w:val="28"/>
          <w:lang w:val="kk-KZ" w:eastAsia="ru-RU"/>
        </w:rPr>
        <w:t xml:space="preserve">Мәселен, </w:t>
      </w:r>
      <w:r w:rsidR="00814F6F" w:rsidRPr="00F50332">
        <w:rPr>
          <w:rFonts w:ascii="Times New Roman" w:eastAsia="Times New Roman" w:hAnsi="Times New Roman" w:cs="Times New Roman"/>
          <w:color w:val="000000"/>
          <w:sz w:val="28"/>
          <w:szCs w:val="28"/>
          <w:lang w:val="kk-KZ" w:eastAsia="ru-RU"/>
        </w:rPr>
        <w:t>Құнанбайдың көзқарасын бейнелейтін мәтін үзіктерінде көбінесе аудармашылар</w:t>
      </w:r>
      <w:r w:rsidR="00E13973" w:rsidRPr="00F50332">
        <w:rPr>
          <w:rFonts w:ascii="Times New Roman" w:eastAsia="Times New Roman" w:hAnsi="Times New Roman" w:cs="Times New Roman"/>
          <w:color w:val="000000"/>
          <w:sz w:val="28"/>
          <w:szCs w:val="28"/>
          <w:lang w:val="kk-KZ" w:eastAsia="ru-RU"/>
        </w:rPr>
        <w:t xml:space="preserve"> жай ғана «көз» деудің орнына</w:t>
      </w:r>
      <w:r w:rsidR="00814F6F" w:rsidRPr="00F50332">
        <w:rPr>
          <w:rFonts w:ascii="Times New Roman" w:eastAsia="Times New Roman" w:hAnsi="Times New Roman" w:cs="Times New Roman"/>
          <w:color w:val="000000"/>
          <w:sz w:val="28"/>
          <w:szCs w:val="28"/>
          <w:lang w:val="kk-KZ" w:eastAsia="ru-RU"/>
        </w:rPr>
        <w:t xml:space="preserve"> «жалғыз көзі» деп ерекше екпін түсіретінін </w:t>
      </w:r>
      <w:r w:rsidR="00F35792" w:rsidRPr="00F50332">
        <w:rPr>
          <w:rFonts w:ascii="Times New Roman" w:eastAsia="Times New Roman" w:hAnsi="Times New Roman" w:cs="Times New Roman"/>
          <w:color w:val="000000"/>
          <w:sz w:val="28"/>
          <w:szCs w:val="28"/>
          <w:lang w:val="kk-KZ" w:eastAsia="ru-RU"/>
        </w:rPr>
        <w:t>байқаймыз</w:t>
      </w:r>
      <w:r w:rsidR="00814F6F" w:rsidRPr="00F50332">
        <w:rPr>
          <w:rFonts w:ascii="Times New Roman" w:eastAsia="Times New Roman" w:hAnsi="Times New Roman" w:cs="Times New Roman"/>
          <w:color w:val="000000"/>
          <w:sz w:val="28"/>
          <w:szCs w:val="28"/>
          <w:lang w:val="kk-KZ" w:eastAsia="ru-RU"/>
        </w:rPr>
        <w:t>. Мысалы Л.</w:t>
      </w:r>
      <w:r w:rsidR="00F35792" w:rsidRPr="00F50332">
        <w:rPr>
          <w:rFonts w:ascii="Times New Roman" w:eastAsia="Times New Roman" w:hAnsi="Times New Roman" w:cs="Times New Roman"/>
          <w:color w:val="000000"/>
          <w:sz w:val="28"/>
          <w:szCs w:val="28"/>
          <w:lang w:val="kk-KZ" w:eastAsia="ru-RU"/>
        </w:rPr>
        <w:t xml:space="preserve"> </w:t>
      </w:r>
      <w:r w:rsidR="00814F6F" w:rsidRPr="00F50332">
        <w:rPr>
          <w:rFonts w:ascii="Times New Roman" w:eastAsia="Times New Roman" w:hAnsi="Times New Roman" w:cs="Times New Roman"/>
          <w:color w:val="000000"/>
          <w:sz w:val="28"/>
          <w:szCs w:val="28"/>
          <w:lang w:val="kk-KZ" w:eastAsia="ru-RU"/>
        </w:rPr>
        <w:t xml:space="preserve">Соболев </w:t>
      </w:r>
      <w:r w:rsidR="00814F6F" w:rsidRPr="00F50332">
        <w:rPr>
          <w:rFonts w:ascii="Times New Roman" w:eastAsia="Times New Roman" w:hAnsi="Times New Roman" w:cs="Times New Roman"/>
          <w:i/>
          <w:color w:val="000000"/>
          <w:sz w:val="28"/>
          <w:szCs w:val="28"/>
          <w:lang w:val="kk-KZ" w:eastAsia="ru-RU"/>
        </w:rPr>
        <w:t>«</w:t>
      </w:r>
      <w:r w:rsidR="00814F6F" w:rsidRPr="00F50332">
        <w:rPr>
          <w:rFonts w:ascii="Times New Roman" w:hAnsi="Times New Roman" w:cs="Times New Roman"/>
          <w:i/>
          <w:sz w:val="28"/>
          <w:szCs w:val="28"/>
          <w:lang w:val="kk-KZ"/>
        </w:rPr>
        <w:t xml:space="preserve">Үй iшiнiң </w:t>
      </w:r>
      <w:r w:rsidR="00814F6F" w:rsidRPr="00F50332">
        <w:rPr>
          <w:rFonts w:ascii="Times New Roman" w:hAnsi="Times New Roman" w:cs="Times New Roman"/>
          <w:b/>
          <w:bCs/>
          <w:i/>
          <w:iCs/>
          <w:sz w:val="28"/>
          <w:szCs w:val="28"/>
          <w:lang w:val="kk-KZ"/>
        </w:rPr>
        <w:t>қабағын</w:t>
      </w:r>
      <w:r w:rsidR="00814F6F" w:rsidRPr="00F50332">
        <w:rPr>
          <w:rFonts w:ascii="Times New Roman" w:hAnsi="Times New Roman" w:cs="Times New Roman"/>
          <w:i/>
          <w:sz w:val="28"/>
          <w:szCs w:val="28"/>
          <w:lang w:val="kk-KZ"/>
        </w:rPr>
        <w:t xml:space="preserve"> әрқашан сергек, танығыш көзбен болжай қарайтын әдетi едi»</w:t>
      </w:r>
      <w:r w:rsidR="005D5BFE" w:rsidRPr="00F50332">
        <w:rPr>
          <w:rFonts w:ascii="Times New Roman" w:hAnsi="Times New Roman" w:cs="Times New Roman"/>
          <w:sz w:val="28"/>
          <w:szCs w:val="28"/>
          <w:lang w:val="kk-KZ"/>
        </w:rPr>
        <w:t xml:space="preserve"> [58, 7]</w:t>
      </w:r>
      <w:r w:rsidR="00814F6F" w:rsidRPr="00F50332">
        <w:rPr>
          <w:rFonts w:ascii="Times New Roman" w:hAnsi="Times New Roman" w:cs="Times New Roman"/>
          <w:sz w:val="28"/>
          <w:szCs w:val="28"/>
          <w:lang w:val="kk-KZ"/>
        </w:rPr>
        <w:t xml:space="preserve"> деген бөлікті «...проницательный взгляд своего </w:t>
      </w:r>
      <w:r w:rsidR="00814F6F" w:rsidRPr="00F50332">
        <w:rPr>
          <w:rFonts w:ascii="Times New Roman" w:hAnsi="Times New Roman" w:cs="Times New Roman"/>
          <w:b/>
          <w:bCs/>
          <w:i/>
          <w:iCs/>
          <w:sz w:val="28"/>
          <w:szCs w:val="28"/>
          <w:lang w:val="kk-KZ"/>
        </w:rPr>
        <w:t>единственного глаза</w:t>
      </w:r>
      <w:r w:rsidR="00814F6F" w:rsidRPr="00F50332">
        <w:rPr>
          <w:rFonts w:ascii="Times New Roman" w:hAnsi="Times New Roman" w:cs="Times New Roman"/>
          <w:sz w:val="28"/>
          <w:szCs w:val="28"/>
          <w:lang w:val="kk-KZ"/>
        </w:rPr>
        <w:t>, сразу определявший все отт</w:t>
      </w:r>
      <w:r w:rsidR="005D5BFE" w:rsidRPr="00F50332">
        <w:rPr>
          <w:rFonts w:ascii="Times New Roman" w:hAnsi="Times New Roman" w:cs="Times New Roman"/>
          <w:sz w:val="28"/>
          <w:szCs w:val="28"/>
          <w:lang w:val="kk-KZ"/>
        </w:rPr>
        <w:t>енки и настроения окружающих» [153</w:t>
      </w:r>
      <w:r w:rsidR="00814F6F" w:rsidRPr="00F50332">
        <w:rPr>
          <w:rFonts w:ascii="Times New Roman" w:hAnsi="Times New Roman" w:cs="Times New Roman"/>
          <w:sz w:val="28"/>
          <w:szCs w:val="28"/>
          <w:lang w:val="kk-KZ"/>
        </w:rPr>
        <w:t>,</w:t>
      </w:r>
      <w:r w:rsidR="005D5BFE" w:rsidRPr="00F50332">
        <w:rPr>
          <w:rFonts w:ascii="Times New Roman" w:hAnsi="Times New Roman" w:cs="Times New Roman"/>
          <w:sz w:val="28"/>
          <w:szCs w:val="28"/>
          <w:lang w:val="kk-KZ"/>
        </w:rPr>
        <w:t xml:space="preserve"> 8]</w:t>
      </w:r>
      <w:r w:rsidR="00814F6F" w:rsidRPr="00F50332">
        <w:rPr>
          <w:rFonts w:ascii="Times New Roman" w:hAnsi="Times New Roman" w:cs="Times New Roman"/>
          <w:sz w:val="28"/>
          <w:szCs w:val="28"/>
          <w:lang w:val="kk-KZ"/>
        </w:rPr>
        <w:t xml:space="preserve"> деп аударып, «болжай қарайтын еді» тіркесін «взгляд своего единственного глаза» деп береді, яғни түпнұсқада кездеспейтін «единственный глаз» тіркесін қолданады. Ал А.</w:t>
      </w:r>
      <w:r w:rsidR="00F35792"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 xml:space="preserve">Ким: </w:t>
      </w:r>
      <w:r w:rsidR="00814F6F" w:rsidRPr="00F50332">
        <w:rPr>
          <w:rFonts w:ascii="Times New Roman" w:eastAsia="Times New Roman" w:hAnsi="Times New Roman" w:cs="Times New Roman"/>
          <w:color w:val="000000"/>
          <w:sz w:val="28"/>
          <w:szCs w:val="28"/>
          <w:lang w:val="kk-KZ" w:eastAsia="ru-RU"/>
        </w:rPr>
        <w:t>«</w:t>
      </w:r>
      <w:r w:rsidR="00814F6F" w:rsidRPr="00F50332">
        <w:rPr>
          <w:rFonts w:ascii="Times New Roman" w:hAnsi="Times New Roman" w:cs="Times New Roman"/>
          <w:sz w:val="28"/>
          <w:szCs w:val="28"/>
          <w:lang w:val="kk-KZ"/>
        </w:rPr>
        <w:t xml:space="preserve">Мынау үйге Құнанбай Ұлжан жанына отырды да, Мәкiш пен Абайдың жүздерiне </w:t>
      </w:r>
      <w:r w:rsidR="00814F6F" w:rsidRPr="00F50332">
        <w:rPr>
          <w:rFonts w:ascii="Times New Roman" w:hAnsi="Times New Roman" w:cs="Times New Roman"/>
          <w:b/>
          <w:bCs/>
          <w:i/>
          <w:iCs/>
          <w:sz w:val="28"/>
          <w:szCs w:val="28"/>
          <w:lang w:val="kk-KZ"/>
        </w:rPr>
        <w:t>қарады</w:t>
      </w:r>
      <w:r w:rsidR="005D5BFE" w:rsidRPr="00F50332">
        <w:rPr>
          <w:rFonts w:ascii="Times New Roman" w:hAnsi="Times New Roman" w:cs="Times New Roman"/>
          <w:sz w:val="28"/>
          <w:szCs w:val="28"/>
          <w:lang w:val="kk-KZ"/>
        </w:rPr>
        <w:t xml:space="preserve">» </w:t>
      </w:r>
      <w:r w:rsidR="005D5BFE" w:rsidRPr="00F50332">
        <w:rPr>
          <w:rFonts w:ascii="Times New Roman" w:hAnsi="Times New Roman" w:cs="Times New Roman"/>
          <w:sz w:val="28"/>
          <w:szCs w:val="28"/>
        </w:rPr>
        <w:t>[58</w:t>
      </w:r>
      <w:r w:rsidR="00814F6F" w:rsidRPr="00F50332">
        <w:rPr>
          <w:rFonts w:ascii="Times New Roman" w:hAnsi="Times New Roman" w:cs="Times New Roman"/>
          <w:sz w:val="28"/>
          <w:szCs w:val="28"/>
          <w:lang w:val="kk-KZ"/>
        </w:rPr>
        <w:t>,</w:t>
      </w:r>
      <w:r w:rsidR="005D5BFE" w:rsidRPr="00F50332">
        <w:rPr>
          <w:rFonts w:ascii="Times New Roman" w:hAnsi="Times New Roman" w:cs="Times New Roman"/>
          <w:sz w:val="28"/>
          <w:szCs w:val="28"/>
        </w:rPr>
        <w:t xml:space="preserve"> </w:t>
      </w:r>
      <w:r w:rsidR="005D5BFE" w:rsidRPr="00F50332">
        <w:rPr>
          <w:rFonts w:ascii="Times New Roman" w:hAnsi="Times New Roman" w:cs="Times New Roman"/>
          <w:sz w:val="28"/>
          <w:szCs w:val="28"/>
          <w:lang w:val="kk-KZ"/>
        </w:rPr>
        <w:t>7</w:t>
      </w:r>
      <w:r w:rsidR="005D5BFE" w:rsidRPr="00F50332">
        <w:rPr>
          <w:rFonts w:ascii="Times New Roman" w:hAnsi="Times New Roman" w:cs="Times New Roman"/>
          <w:sz w:val="28"/>
          <w:szCs w:val="28"/>
        </w:rPr>
        <w:t>]</w:t>
      </w:r>
      <w:r w:rsidR="00814F6F" w:rsidRPr="00F50332">
        <w:rPr>
          <w:rFonts w:ascii="Times New Roman" w:hAnsi="Times New Roman" w:cs="Times New Roman"/>
          <w:sz w:val="28"/>
          <w:szCs w:val="28"/>
          <w:lang w:val="kk-KZ"/>
        </w:rPr>
        <w:t xml:space="preserve"> деген сөйлемін «Кунанбай грузно опустился рядом с Улжан и </w:t>
      </w:r>
      <w:r w:rsidR="00814F6F" w:rsidRPr="00F50332">
        <w:rPr>
          <w:rFonts w:ascii="Times New Roman" w:hAnsi="Times New Roman" w:cs="Times New Roman"/>
          <w:b/>
          <w:bCs/>
          <w:i/>
          <w:iCs/>
          <w:sz w:val="28"/>
          <w:szCs w:val="28"/>
          <w:lang w:val="kk-KZ"/>
        </w:rPr>
        <w:t xml:space="preserve">поднял взгляд  единственного своего глаза </w:t>
      </w:r>
      <w:r w:rsidR="00814F6F" w:rsidRPr="00F50332">
        <w:rPr>
          <w:rFonts w:ascii="Times New Roman" w:hAnsi="Times New Roman" w:cs="Times New Roman"/>
          <w:sz w:val="28"/>
          <w:szCs w:val="28"/>
          <w:lang w:val="kk-KZ"/>
        </w:rPr>
        <w:t xml:space="preserve">на Абая, </w:t>
      </w:r>
      <w:r w:rsidR="005D5BFE" w:rsidRPr="00F50332">
        <w:rPr>
          <w:rFonts w:ascii="Times New Roman" w:hAnsi="Times New Roman" w:cs="Times New Roman"/>
          <w:sz w:val="28"/>
          <w:szCs w:val="28"/>
          <w:lang w:val="kk-KZ"/>
        </w:rPr>
        <w:t>потом перевел его на Макиш»</w:t>
      </w:r>
      <w:r w:rsidR="005D5BFE" w:rsidRPr="00F50332">
        <w:rPr>
          <w:rFonts w:ascii="Times New Roman" w:hAnsi="Times New Roman" w:cs="Times New Roman"/>
          <w:sz w:val="28"/>
          <w:szCs w:val="28"/>
        </w:rPr>
        <w:t xml:space="preserve"> </w:t>
      </w:r>
      <w:r w:rsidR="00814F6F" w:rsidRPr="00F50332">
        <w:rPr>
          <w:rFonts w:ascii="Times New Roman" w:hAnsi="Times New Roman" w:cs="Times New Roman"/>
          <w:sz w:val="28"/>
          <w:szCs w:val="28"/>
          <w:lang w:val="kk-KZ"/>
        </w:rPr>
        <w:t xml:space="preserve">деп аударады. Түпнұсқадағы «қарады» кинемасын «поднял взгляд  </w:t>
      </w:r>
      <w:r w:rsidR="00814F6F" w:rsidRPr="00F50332">
        <w:rPr>
          <w:rFonts w:ascii="Times New Roman" w:hAnsi="Times New Roman" w:cs="Times New Roman"/>
          <w:sz w:val="28"/>
          <w:szCs w:val="28"/>
        </w:rPr>
        <w:t>единственного своего глаза</w:t>
      </w:r>
      <w:r w:rsidR="00814F6F" w:rsidRPr="00F50332">
        <w:rPr>
          <w:rFonts w:ascii="Times New Roman" w:hAnsi="Times New Roman" w:cs="Times New Roman"/>
          <w:sz w:val="28"/>
          <w:szCs w:val="28"/>
          <w:lang w:val="kk-KZ"/>
        </w:rPr>
        <w:t>» деп кейіпкердің көзқар</w:t>
      </w:r>
      <w:r w:rsidR="00F35792" w:rsidRPr="00F50332">
        <w:rPr>
          <w:rFonts w:ascii="Times New Roman" w:hAnsi="Times New Roman" w:cs="Times New Roman"/>
          <w:sz w:val="28"/>
          <w:szCs w:val="28"/>
          <w:lang w:val="kk-KZ"/>
        </w:rPr>
        <w:t xml:space="preserve">асын дамыта отырып бейнелейді. </w:t>
      </w:r>
    </w:p>
    <w:p w14:paraId="4ED6B264" w14:textId="74AD901C" w:rsidR="005D5BFE" w:rsidRPr="00F50332" w:rsidRDefault="00814F6F"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Аудармаларды салыстыра қарағанда конкретизация тәсілі А.Ким аудармасында көп ұшырасты. Мысалы «қолын</w:t>
      </w:r>
      <w:r w:rsidR="00F35792" w:rsidRPr="00F50332">
        <w:rPr>
          <w:rFonts w:ascii="Times New Roman" w:hAnsi="Times New Roman" w:cs="Times New Roman"/>
          <w:sz w:val="28"/>
          <w:szCs w:val="28"/>
          <w:lang w:val="kk-KZ"/>
        </w:rPr>
        <w:t>а</w:t>
      </w:r>
      <w:r w:rsidRPr="00F50332">
        <w:rPr>
          <w:rFonts w:ascii="Times New Roman" w:hAnsi="Times New Roman" w:cs="Times New Roman"/>
          <w:sz w:val="28"/>
          <w:szCs w:val="28"/>
          <w:lang w:val="kk-KZ"/>
        </w:rPr>
        <w:t xml:space="preserve"> су құйып» деген бейвербалды компонент жаңа аудармада «сливала воду из кувшина» деп суды құманнан құйғанын нақтылау арқылы аударылған</w:t>
      </w:r>
      <w:r w:rsidR="005D5BFE" w:rsidRPr="00F50332">
        <w:rPr>
          <w:rFonts w:ascii="Times New Roman" w:hAnsi="Times New Roman" w:cs="Times New Roman"/>
          <w:sz w:val="28"/>
          <w:szCs w:val="28"/>
          <w:lang w:val="kk-KZ"/>
        </w:rPr>
        <w:t xml:space="preserve"> (</w:t>
      </w:r>
      <w:r w:rsidR="0026151B" w:rsidRPr="00F50332">
        <w:rPr>
          <w:rFonts w:ascii="Times New Roman" w:hAnsi="Times New Roman" w:cs="Times New Roman"/>
          <w:sz w:val="28"/>
          <w:szCs w:val="28"/>
          <w:lang w:val="kk-KZ"/>
        </w:rPr>
        <w:t>Кесте 39</w:t>
      </w:r>
      <w:r w:rsidR="005D5BF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r w:rsidR="005D5BFE" w:rsidRPr="00F50332">
        <w:rPr>
          <w:rFonts w:ascii="Times New Roman" w:hAnsi="Times New Roman" w:cs="Times New Roman"/>
          <w:sz w:val="28"/>
          <w:szCs w:val="28"/>
          <w:lang w:val="kk-KZ"/>
        </w:rPr>
        <w:t xml:space="preserve"> </w:t>
      </w:r>
    </w:p>
    <w:p w14:paraId="1D869680" w14:textId="77777777" w:rsidR="005D5BFE" w:rsidRPr="00F50332" w:rsidRDefault="005D5BFE"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4F485CC1" w14:textId="36257960" w:rsidR="00814F6F" w:rsidRPr="00F50332" w:rsidRDefault="00C25275"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39</w:t>
      </w:r>
      <w:r w:rsidR="005D5BFE"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261B310E" w14:textId="77777777" w:rsidR="005D5BFE" w:rsidRPr="00F50332" w:rsidRDefault="005D5BFE"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088"/>
        <w:gridCol w:w="2878"/>
        <w:gridCol w:w="3620"/>
      </w:tblGrid>
      <w:tr w:rsidR="00F35792" w:rsidRPr="00F50332" w14:paraId="769A0A57" w14:textId="77777777" w:rsidTr="005D5BFE">
        <w:trPr>
          <w:trHeight w:val="333"/>
        </w:trPr>
        <w:tc>
          <w:tcPr>
            <w:tcW w:w="3088" w:type="dxa"/>
          </w:tcPr>
          <w:p w14:paraId="7C35B0DC" w14:textId="77777777" w:rsidR="00F35792" w:rsidRPr="00F50332" w:rsidRDefault="00F35792" w:rsidP="00F50332">
            <w:pPr>
              <w:pStyle w:val="Default"/>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2878" w:type="dxa"/>
          </w:tcPr>
          <w:p w14:paraId="32CEF2C4" w14:textId="77777777" w:rsidR="00F35792" w:rsidRPr="00F50332" w:rsidRDefault="00F35792"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w:t>
            </w:r>
            <w:r w:rsidR="001356A2" w:rsidRPr="00F50332">
              <w:rPr>
                <w:rFonts w:ascii="Times New Roman" w:hAnsi="Times New Roman" w:cs="Times New Roman"/>
                <w:b/>
                <w:sz w:val="28"/>
                <w:szCs w:val="28"/>
                <w:lang w:val="en-US"/>
              </w:rPr>
              <w:t xml:space="preserve"> </w:t>
            </w:r>
            <w:r w:rsidR="001356A2" w:rsidRPr="00F50332">
              <w:rPr>
                <w:rFonts w:ascii="Times New Roman" w:hAnsi="Times New Roman" w:cs="Times New Roman"/>
                <w:b/>
                <w:sz w:val="28"/>
                <w:szCs w:val="28"/>
                <w:lang w:val="kk-KZ"/>
              </w:rPr>
              <w:t>аудармасы</w:t>
            </w:r>
          </w:p>
        </w:tc>
        <w:tc>
          <w:tcPr>
            <w:tcW w:w="3620" w:type="dxa"/>
          </w:tcPr>
          <w:p w14:paraId="48441302" w14:textId="77777777" w:rsidR="00F35792" w:rsidRPr="00F50332" w:rsidRDefault="00F35792" w:rsidP="00F50332">
            <w:pPr>
              <w:spacing w:after="0" w:line="240" w:lineRule="auto"/>
              <w:contextualSpacing/>
              <w:jc w:val="center"/>
              <w:rPr>
                <w:rFonts w:ascii="Times New Roman" w:eastAsia="Times New Roman" w:hAnsi="Times New Roman" w:cs="Times New Roman"/>
                <w:b/>
                <w:color w:val="000000"/>
                <w:sz w:val="28"/>
                <w:szCs w:val="28"/>
                <w:lang w:val="kk-KZ" w:eastAsia="ru-RU"/>
              </w:rPr>
            </w:pPr>
            <w:r w:rsidRPr="00F50332">
              <w:rPr>
                <w:rFonts w:ascii="Times New Roman" w:eastAsia="Times New Roman" w:hAnsi="Times New Roman" w:cs="Times New Roman"/>
                <w:b/>
                <w:color w:val="000000"/>
                <w:sz w:val="28"/>
                <w:szCs w:val="28"/>
                <w:lang w:val="kk-KZ" w:eastAsia="ru-RU"/>
              </w:rPr>
              <w:t>А.Ким</w:t>
            </w:r>
            <w:r w:rsidR="001356A2" w:rsidRPr="00F50332">
              <w:rPr>
                <w:rFonts w:ascii="Times New Roman" w:eastAsia="Times New Roman" w:hAnsi="Times New Roman" w:cs="Times New Roman"/>
                <w:b/>
                <w:color w:val="000000"/>
                <w:sz w:val="28"/>
                <w:szCs w:val="28"/>
                <w:lang w:val="kk-KZ" w:eastAsia="ru-RU"/>
              </w:rPr>
              <w:t xml:space="preserve"> аудармасы</w:t>
            </w:r>
          </w:p>
        </w:tc>
      </w:tr>
      <w:tr w:rsidR="00814F6F" w:rsidRPr="00F50332" w14:paraId="2D8F1BAB" w14:textId="77777777" w:rsidTr="00463D17">
        <w:trPr>
          <w:trHeight w:val="3492"/>
        </w:trPr>
        <w:tc>
          <w:tcPr>
            <w:tcW w:w="3088" w:type="dxa"/>
            <w:tcBorders>
              <w:top w:val="single" w:sz="4" w:space="0" w:color="auto"/>
              <w:left w:val="single" w:sz="4" w:space="0" w:color="auto"/>
              <w:bottom w:val="single" w:sz="4" w:space="0" w:color="auto"/>
              <w:right w:val="single" w:sz="4" w:space="0" w:color="auto"/>
            </w:tcBorders>
            <w:hideMark/>
          </w:tcPr>
          <w:p w14:paraId="0E8BAAE9" w14:textId="77777777" w:rsidR="00814F6F" w:rsidRPr="00F50332" w:rsidRDefault="00814F6F" w:rsidP="00F50332">
            <w:pPr>
              <w:pStyle w:val="Default"/>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Мәкiш бұны қонақ тұтып сыйлап, </w:t>
            </w:r>
            <w:r w:rsidRPr="00F50332">
              <w:rPr>
                <w:rFonts w:ascii="Times New Roman" w:hAnsi="Times New Roman" w:cs="Times New Roman"/>
                <w:b/>
                <w:bCs/>
                <w:iCs/>
                <w:sz w:val="28"/>
                <w:szCs w:val="28"/>
                <w:lang w:val="kk-KZ"/>
              </w:rPr>
              <w:t>қолына су құйып</w:t>
            </w:r>
            <w:r w:rsidRPr="00F50332">
              <w:rPr>
                <w:rFonts w:ascii="Times New Roman" w:hAnsi="Times New Roman" w:cs="Times New Roman"/>
                <w:sz w:val="28"/>
                <w:szCs w:val="28"/>
                <w:lang w:val="kk-KZ"/>
              </w:rPr>
              <w:t xml:space="preserve"> тұрғанда: </w:t>
            </w:r>
          </w:p>
          <w:p w14:paraId="1F287780" w14:textId="77777777" w:rsidR="00814F6F" w:rsidRPr="00F50332" w:rsidRDefault="00814F6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Мәкiш, суың жайлы тиiп барады, сергiп алайын. Басыма да құйып жiбер! – деп, бас-мойнын түгел жуып алды</w:t>
            </w:r>
            <w:r w:rsidR="005D5BFE" w:rsidRPr="00F50332">
              <w:rPr>
                <w:rFonts w:ascii="Times New Roman" w:hAnsi="Times New Roman" w:cs="Times New Roman"/>
                <w:sz w:val="28"/>
                <w:szCs w:val="28"/>
                <w:lang w:val="kk-KZ"/>
              </w:rPr>
              <w:t xml:space="preserve"> [58, 4].</w:t>
            </w:r>
          </w:p>
        </w:tc>
        <w:tc>
          <w:tcPr>
            <w:tcW w:w="2878" w:type="dxa"/>
            <w:tcBorders>
              <w:top w:val="single" w:sz="4" w:space="0" w:color="auto"/>
              <w:left w:val="single" w:sz="4" w:space="0" w:color="auto"/>
              <w:bottom w:val="single" w:sz="4" w:space="0" w:color="auto"/>
              <w:right w:val="single" w:sz="4" w:space="0" w:color="auto"/>
            </w:tcBorders>
            <w:hideMark/>
          </w:tcPr>
          <w:p w14:paraId="6E7D2E95" w14:textId="77777777" w:rsidR="00814F6F" w:rsidRPr="00F50332" w:rsidRDefault="00814F6F"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Макиш </w:t>
            </w:r>
            <w:r w:rsidRPr="00F50332">
              <w:rPr>
                <w:rFonts w:ascii="Times New Roman" w:hAnsi="Times New Roman" w:cs="Times New Roman"/>
                <w:b/>
                <w:bCs/>
                <w:iCs/>
                <w:sz w:val="28"/>
                <w:szCs w:val="28"/>
              </w:rPr>
              <w:t>поливала ему,</w:t>
            </w:r>
            <w:r w:rsidRPr="00F50332">
              <w:rPr>
                <w:rFonts w:ascii="Times New Roman" w:hAnsi="Times New Roman" w:cs="Times New Roman"/>
                <w:sz w:val="28"/>
                <w:szCs w:val="28"/>
              </w:rPr>
              <w:t xml:space="preserve"> ухаживала за</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ним, как за гостем.</w:t>
            </w:r>
          </w:p>
          <w:p w14:paraId="5370F61A" w14:textId="4458C259" w:rsidR="00814F6F" w:rsidRPr="00F50332" w:rsidRDefault="0026151B"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rPr>
              <w:t xml:space="preserve"> Приятная нынче вода, полей-ка мне на голову, Макиш, надо</w:t>
            </w:r>
          </w:p>
          <w:p w14:paraId="2F9E138C" w14:textId="279A7A89" w:rsidR="00814F6F" w:rsidRPr="00F50332" w:rsidRDefault="00814F6F"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освежиться, </w:t>
            </w:r>
            <w:r w:rsidR="0026151B"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попросил он сестру, подставляя затылок.</w:t>
            </w:r>
            <w:r w:rsidRPr="00F50332">
              <w:rPr>
                <w:rFonts w:ascii="Times New Roman" w:hAnsi="Times New Roman" w:cs="Times New Roman"/>
                <w:sz w:val="28"/>
                <w:szCs w:val="28"/>
                <w:lang w:val="kk-KZ"/>
              </w:rPr>
              <w:t xml:space="preserve"> </w:t>
            </w:r>
            <w:r w:rsidR="005D5BFE" w:rsidRPr="00F50332">
              <w:rPr>
                <w:rFonts w:ascii="Times New Roman" w:hAnsi="Times New Roman" w:cs="Times New Roman"/>
                <w:sz w:val="28"/>
                <w:szCs w:val="28"/>
              </w:rPr>
              <w:t>[153, 350]</w:t>
            </w:r>
          </w:p>
        </w:tc>
        <w:tc>
          <w:tcPr>
            <w:tcW w:w="3620" w:type="dxa"/>
            <w:tcBorders>
              <w:top w:val="single" w:sz="4" w:space="0" w:color="auto"/>
              <w:left w:val="single" w:sz="4" w:space="0" w:color="auto"/>
              <w:bottom w:val="single" w:sz="4" w:space="0" w:color="auto"/>
              <w:right w:val="single" w:sz="4" w:space="0" w:color="auto"/>
            </w:tcBorders>
            <w:hideMark/>
          </w:tcPr>
          <w:p w14:paraId="5E609C01" w14:textId="77777777" w:rsidR="00814F6F" w:rsidRPr="00F50332" w:rsidRDefault="00814F6F" w:rsidP="00F50332">
            <w:pPr>
              <w:spacing w:after="0" w:line="240" w:lineRule="auto"/>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xml:space="preserve">Услуживая брату, как хозяйка дома гостю, Макиш сама </w:t>
            </w:r>
            <w:r w:rsidRPr="00F50332">
              <w:rPr>
                <w:rFonts w:ascii="Times New Roman" w:eastAsia="Times New Roman" w:hAnsi="Times New Roman" w:cs="Times New Roman"/>
                <w:b/>
                <w:bCs/>
                <w:iCs/>
                <w:sz w:val="28"/>
                <w:szCs w:val="28"/>
                <w:lang w:eastAsia="ru-RU"/>
              </w:rPr>
              <w:t xml:space="preserve">сливала ему воду </w:t>
            </w:r>
            <w:proofErr w:type="gramStart"/>
            <w:r w:rsidRPr="00F50332">
              <w:rPr>
                <w:rFonts w:ascii="Times New Roman" w:eastAsia="Times New Roman" w:hAnsi="Times New Roman" w:cs="Times New Roman"/>
                <w:b/>
                <w:bCs/>
                <w:iCs/>
                <w:sz w:val="28"/>
                <w:szCs w:val="28"/>
                <w:lang w:eastAsia="ru-RU"/>
              </w:rPr>
              <w:t xml:space="preserve">из </w:t>
            </w:r>
            <w:r w:rsidRPr="00F50332">
              <w:rPr>
                <w:rFonts w:ascii="Times New Roman" w:eastAsia="Times New Roman" w:hAnsi="Times New Roman" w:cs="Times New Roman"/>
                <w:b/>
                <w:bCs/>
                <w:iCs/>
                <w:sz w:val="28"/>
                <w:szCs w:val="28"/>
                <w:lang w:val="kk-KZ" w:eastAsia="ru-RU"/>
              </w:rPr>
              <w:t xml:space="preserve"> </w:t>
            </w:r>
            <w:r w:rsidRPr="00F50332">
              <w:rPr>
                <w:rFonts w:ascii="Times New Roman" w:eastAsia="Times New Roman" w:hAnsi="Times New Roman" w:cs="Times New Roman"/>
                <w:b/>
                <w:bCs/>
                <w:iCs/>
                <w:sz w:val="28"/>
                <w:szCs w:val="28"/>
                <w:lang w:eastAsia="ru-RU"/>
              </w:rPr>
              <w:t>кувшина</w:t>
            </w:r>
            <w:proofErr w:type="gramEnd"/>
            <w:r w:rsidRPr="00F50332">
              <w:rPr>
                <w:rFonts w:ascii="Times New Roman" w:eastAsia="Times New Roman" w:hAnsi="Times New Roman" w:cs="Times New Roman"/>
                <w:b/>
                <w:bCs/>
                <w:iCs/>
                <w:sz w:val="28"/>
                <w:szCs w:val="28"/>
                <w:lang w:eastAsia="ru-RU"/>
              </w:rPr>
              <w:t>,</w:t>
            </w:r>
            <w:r w:rsidRPr="00F50332">
              <w:rPr>
                <w:rFonts w:ascii="Times New Roman" w:eastAsia="Times New Roman" w:hAnsi="Times New Roman" w:cs="Times New Roman"/>
                <w:sz w:val="28"/>
                <w:szCs w:val="28"/>
                <w:lang w:eastAsia="ru-RU"/>
              </w:rPr>
              <w:t xml:space="preserve"> держа в одной руке полотенце. Абай попросил ее:</w:t>
            </w:r>
          </w:p>
          <w:p w14:paraId="3B4DAA68" w14:textId="77777777" w:rsidR="00814F6F" w:rsidRPr="00F50332" w:rsidRDefault="00814F6F" w:rsidP="00F50332">
            <w:pPr>
              <w:spacing w:after="0" w:line="240" w:lineRule="auto"/>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Макиш, айналайын, хочу</w:t>
            </w:r>
            <w:r w:rsidR="00463D17" w:rsidRPr="00F50332">
              <w:rPr>
                <w:rFonts w:ascii="Times New Roman" w:eastAsia="Times New Roman" w:hAnsi="Times New Roman" w:cs="Times New Roman"/>
                <w:sz w:val="28"/>
                <w:szCs w:val="28"/>
                <w:lang w:eastAsia="ru-RU"/>
              </w:rPr>
              <w:t xml:space="preserve"> немного взбодриться! Полей-ка </w:t>
            </w:r>
            <w:r w:rsidRPr="00F50332">
              <w:rPr>
                <w:rFonts w:ascii="Times New Roman" w:eastAsia="Times New Roman" w:hAnsi="Times New Roman" w:cs="Times New Roman"/>
                <w:sz w:val="28"/>
                <w:szCs w:val="28"/>
                <w:lang w:eastAsia="ru-RU"/>
              </w:rPr>
              <w:t>холодную воду мне на зат</w:t>
            </w:r>
            <w:r w:rsidR="001356A2" w:rsidRPr="00F50332">
              <w:rPr>
                <w:rFonts w:ascii="Times New Roman" w:eastAsia="Times New Roman" w:hAnsi="Times New Roman" w:cs="Times New Roman"/>
                <w:sz w:val="28"/>
                <w:szCs w:val="28"/>
                <w:lang w:eastAsia="ru-RU"/>
              </w:rPr>
              <w:t xml:space="preserve">ылок! – и нагнулся над тазиком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r>
    </w:tbl>
    <w:p w14:paraId="66253853"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rPr>
      </w:pPr>
    </w:p>
    <w:p w14:paraId="3CEEB3C0" w14:textId="77777777" w:rsidR="00E13973"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аудармадан конкретизация мәдени білімді жеткізу үшін ұтымды тәсіл екені аңғарылады. Себебі «қолына су құю» әдебі – қазақ халқына тән амалдардың бірі. Су құю үшін құманның қолданылатынын қалың қазақ оқырманы бірден түсінсе, </w:t>
      </w:r>
      <w:r w:rsidR="00F35792" w:rsidRPr="00F50332">
        <w:rPr>
          <w:rFonts w:ascii="Times New Roman" w:hAnsi="Times New Roman" w:cs="Times New Roman"/>
          <w:sz w:val="28"/>
          <w:szCs w:val="28"/>
          <w:lang w:val="kk-KZ"/>
        </w:rPr>
        <w:t xml:space="preserve">басқа мәдениет өкілдері біле бермеуі </w:t>
      </w:r>
      <w:r w:rsidRPr="00F50332">
        <w:rPr>
          <w:rFonts w:ascii="Times New Roman" w:hAnsi="Times New Roman" w:cs="Times New Roman"/>
          <w:sz w:val="28"/>
          <w:szCs w:val="28"/>
          <w:lang w:val="kk-KZ"/>
        </w:rPr>
        <w:t>мүмкін.</w:t>
      </w:r>
    </w:p>
    <w:p w14:paraId="2C72A04C" w14:textId="708FC136" w:rsidR="00814F6F" w:rsidRPr="00F50332" w:rsidRDefault="00D21CD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Б</w:t>
      </w:r>
      <w:r w:rsidR="00E13973" w:rsidRPr="00F50332">
        <w:rPr>
          <w:rFonts w:ascii="Times New Roman" w:hAnsi="Times New Roman" w:cs="Times New Roman"/>
          <w:sz w:val="28"/>
          <w:szCs w:val="28"/>
          <w:lang w:val="kk-KZ"/>
        </w:rPr>
        <w:t>елгілі бір объекті арқылы орындалатын, алайда түпнұсқадағы паралингвизм объектіні атамайтын және оны атаудың да қажеті болмайтын бейвербалды амалдарды аудармашылар нақтылап отырғанды жөн көреді</w:t>
      </w:r>
      <w:r w:rsidR="00D53F33" w:rsidRPr="00F50332">
        <w:rPr>
          <w:rFonts w:ascii="Times New Roman" w:hAnsi="Times New Roman" w:cs="Times New Roman"/>
          <w:sz w:val="28"/>
          <w:szCs w:val="28"/>
          <w:lang w:val="kk-KZ"/>
        </w:rPr>
        <w:t xml:space="preserve">. Мәселен, қазақ оқырманына «етегін сілку» амалының </w:t>
      </w:r>
      <w:r w:rsidR="00E13973" w:rsidRPr="00F50332">
        <w:rPr>
          <w:rFonts w:ascii="Times New Roman" w:hAnsi="Times New Roman" w:cs="Times New Roman"/>
          <w:sz w:val="28"/>
          <w:szCs w:val="28"/>
          <w:lang w:val="kk-KZ"/>
        </w:rPr>
        <w:t>ер адамның шапанының етегін сілкіп тұрып кету</w:t>
      </w:r>
      <w:r w:rsidRPr="00F50332">
        <w:rPr>
          <w:rFonts w:ascii="Times New Roman" w:hAnsi="Times New Roman" w:cs="Times New Roman"/>
          <w:sz w:val="28"/>
          <w:szCs w:val="28"/>
          <w:lang w:val="kk-KZ"/>
        </w:rPr>
        <w:t xml:space="preserve"> арқылы өз қарсылығын</w:t>
      </w:r>
      <w:r w:rsidR="00D53F33" w:rsidRPr="00F50332">
        <w:rPr>
          <w:rFonts w:ascii="Times New Roman" w:hAnsi="Times New Roman" w:cs="Times New Roman"/>
          <w:sz w:val="28"/>
          <w:szCs w:val="28"/>
          <w:lang w:val="kk-KZ"/>
        </w:rPr>
        <w:t>, ашуын білдіруі екені белгілі</w:t>
      </w:r>
      <w:r w:rsidRPr="00F50332">
        <w:rPr>
          <w:rFonts w:ascii="Times New Roman" w:hAnsi="Times New Roman" w:cs="Times New Roman"/>
          <w:sz w:val="28"/>
          <w:szCs w:val="28"/>
          <w:lang w:val="kk-KZ"/>
        </w:rPr>
        <w:t xml:space="preserve">. Мұндағы «етектің» шапанның етегі екенін нақтылаудың қажеті жоқ. Алайда «шапан» ұғымы жат боп </w:t>
      </w:r>
      <w:r w:rsidRPr="00424726">
        <w:rPr>
          <w:rFonts w:ascii="Times New Roman" w:hAnsi="Times New Roman" w:cs="Times New Roman"/>
          <w:sz w:val="28"/>
          <w:szCs w:val="28"/>
          <w:lang w:val="kk-KZ"/>
        </w:rPr>
        <w:t xml:space="preserve">келетін орыс мәдениетінің өкілі үшін оны нақтылап аудару керек. Сол себепті, А. Ким </w:t>
      </w:r>
      <w:r w:rsidR="00814F6F" w:rsidRPr="00424726">
        <w:rPr>
          <w:rFonts w:ascii="Times New Roman" w:hAnsi="Times New Roman" w:cs="Times New Roman"/>
          <w:sz w:val="28"/>
          <w:szCs w:val="28"/>
          <w:lang w:val="kk-KZ"/>
        </w:rPr>
        <w:t xml:space="preserve"> </w:t>
      </w:r>
      <w:r w:rsidRPr="00424726">
        <w:rPr>
          <w:rFonts w:ascii="Times New Roman" w:hAnsi="Times New Roman" w:cs="Times New Roman"/>
          <w:sz w:val="28"/>
          <w:szCs w:val="28"/>
          <w:lang w:val="kk-KZ"/>
        </w:rPr>
        <w:t>«</w:t>
      </w:r>
      <w:r w:rsidRPr="00424726">
        <w:rPr>
          <w:rFonts w:ascii="Times New Roman" w:hAnsi="Times New Roman" w:cs="Times New Roman"/>
          <w:bCs/>
          <w:i/>
          <w:iCs/>
          <w:sz w:val="28"/>
          <w:szCs w:val="28"/>
          <w:lang w:val="kk-KZ"/>
        </w:rPr>
        <w:t>етегін сілкіп тастап</w:t>
      </w:r>
      <w:r w:rsidRPr="00424726">
        <w:rPr>
          <w:rFonts w:ascii="Times New Roman" w:hAnsi="Times New Roman" w:cs="Times New Roman"/>
          <w:sz w:val="28"/>
          <w:szCs w:val="28"/>
          <w:lang w:val="kk-KZ"/>
        </w:rPr>
        <w:t xml:space="preserve">, </w:t>
      </w:r>
      <w:r w:rsidRPr="00424726">
        <w:rPr>
          <w:rFonts w:ascii="Times New Roman" w:hAnsi="Times New Roman" w:cs="Times New Roman"/>
          <w:bCs/>
          <w:i/>
          <w:iCs/>
          <w:sz w:val="28"/>
          <w:szCs w:val="28"/>
          <w:lang w:val="kk-KZ"/>
        </w:rPr>
        <w:t>атып тұрып</w:t>
      </w:r>
      <w:r w:rsidRPr="00424726">
        <w:rPr>
          <w:rFonts w:ascii="Times New Roman" w:hAnsi="Times New Roman" w:cs="Times New Roman"/>
          <w:sz w:val="28"/>
          <w:szCs w:val="28"/>
          <w:lang w:val="kk-KZ"/>
        </w:rPr>
        <w:t>» паралингвизмін «</w:t>
      </w:r>
      <w:r w:rsidRPr="00424726">
        <w:rPr>
          <w:rFonts w:ascii="Times New Roman" w:hAnsi="Times New Roman" w:cs="Times New Roman"/>
          <w:bCs/>
          <w:i/>
          <w:iCs/>
          <w:sz w:val="28"/>
          <w:szCs w:val="28"/>
          <w:lang w:val="kk-KZ"/>
        </w:rPr>
        <w:t>тряхнув полами чапана</w:t>
      </w:r>
      <w:r w:rsidRPr="00424726">
        <w:rPr>
          <w:rFonts w:ascii="Times New Roman" w:hAnsi="Times New Roman" w:cs="Times New Roman"/>
          <w:sz w:val="28"/>
          <w:szCs w:val="28"/>
          <w:lang w:val="kk-KZ"/>
        </w:rPr>
        <w:t>» деп аударады</w:t>
      </w:r>
      <w:r w:rsidR="0097689F" w:rsidRPr="00F50332">
        <w:rPr>
          <w:rFonts w:ascii="Times New Roman" w:hAnsi="Times New Roman" w:cs="Times New Roman"/>
          <w:sz w:val="28"/>
          <w:szCs w:val="28"/>
          <w:lang w:val="kk-KZ"/>
        </w:rPr>
        <w:t xml:space="preserve"> </w:t>
      </w:r>
      <w:r w:rsidR="0026151B" w:rsidRPr="00F50332">
        <w:rPr>
          <w:rFonts w:ascii="Times New Roman" w:hAnsi="Times New Roman" w:cs="Times New Roman"/>
          <w:sz w:val="28"/>
          <w:szCs w:val="28"/>
          <w:lang w:val="kk-KZ"/>
        </w:rPr>
        <w:t>(Кесте 40</w:t>
      </w:r>
      <w:r w:rsidR="0097689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Бұл аударма түпнұсқаны нақтылап тұрғанымен, бұл амалдың мәні анық көрінбейді. Оқырман бұл әрекеттің мәнісін мәнмәтін арқылы түсінуі мүмкін.</w:t>
      </w:r>
    </w:p>
    <w:p w14:paraId="447C4B64" w14:textId="77777777" w:rsidR="0097689F" w:rsidRPr="00F50332" w:rsidRDefault="0097689F"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6F65159D" w14:textId="2FCA5BF2" w:rsidR="0097689F" w:rsidRPr="00F50332" w:rsidRDefault="0026151B"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40</w:t>
      </w:r>
      <w:r w:rsidR="0097689F"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13FB2385" w14:textId="77777777" w:rsidR="0097689F" w:rsidRPr="00F50332" w:rsidRDefault="0097689F"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2" w:type="dxa"/>
        <w:tblLook w:val="04A0" w:firstRow="1" w:lastRow="0" w:firstColumn="1" w:lastColumn="0" w:noHBand="0" w:noVBand="1"/>
      </w:tblPr>
      <w:tblGrid>
        <w:gridCol w:w="4816"/>
        <w:gridCol w:w="4816"/>
      </w:tblGrid>
      <w:tr w:rsidR="00D21CD8" w:rsidRPr="00F50332" w14:paraId="2803F005" w14:textId="77777777" w:rsidTr="0097689F">
        <w:trPr>
          <w:trHeight w:val="602"/>
        </w:trPr>
        <w:tc>
          <w:tcPr>
            <w:tcW w:w="4816" w:type="dxa"/>
          </w:tcPr>
          <w:p w14:paraId="248E65FB" w14:textId="77777777" w:rsidR="00D21CD8" w:rsidRPr="00F50332" w:rsidRDefault="00D21CD8"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816" w:type="dxa"/>
          </w:tcPr>
          <w:p w14:paraId="05EB1EA9" w14:textId="77777777" w:rsidR="00D21CD8" w:rsidRPr="00F50332" w:rsidRDefault="00D21CD8"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w:t>
            </w:r>
            <w:r w:rsidR="0097689F" w:rsidRPr="00F50332">
              <w:rPr>
                <w:rFonts w:ascii="Times New Roman" w:hAnsi="Times New Roman" w:cs="Times New Roman"/>
                <w:b/>
                <w:sz w:val="28"/>
                <w:szCs w:val="28"/>
                <w:lang w:val="en-US"/>
              </w:rPr>
              <w:t xml:space="preserve"> </w:t>
            </w:r>
            <w:r w:rsidR="0097689F" w:rsidRPr="00F50332">
              <w:rPr>
                <w:rFonts w:ascii="Times New Roman" w:hAnsi="Times New Roman" w:cs="Times New Roman"/>
                <w:b/>
                <w:sz w:val="28"/>
                <w:szCs w:val="28"/>
                <w:lang w:val="kk-KZ"/>
              </w:rPr>
              <w:t>аудармасы</w:t>
            </w:r>
          </w:p>
        </w:tc>
      </w:tr>
      <w:tr w:rsidR="00016B15" w:rsidRPr="00F50332" w14:paraId="69A13C78" w14:textId="77777777" w:rsidTr="00463D17">
        <w:trPr>
          <w:trHeight w:val="1853"/>
        </w:trPr>
        <w:tc>
          <w:tcPr>
            <w:tcW w:w="4816" w:type="dxa"/>
          </w:tcPr>
          <w:p w14:paraId="3A1BB341" w14:textId="77777777" w:rsidR="00016B15" w:rsidRPr="00F50332" w:rsidRDefault="00016B1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Әзімбай жауап қатқан жоқ. Бірақ Абай сөзін бітірместен тағы да </w:t>
            </w:r>
            <w:r w:rsidRPr="00F50332">
              <w:rPr>
                <w:rFonts w:ascii="Times New Roman" w:hAnsi="Times New Roman" w:cs="Times New Roman"/>
                <w:b/>
                <w:bCs/>
                <w:iCs/>
                <w:sz w:val="28"/>
                <w:szCs w:val="28"/>
                <w:lang w:val="kk-KZ"/>
              </w:rPr>
              <w:t>ернін шығара</w:t>
            </w:r>
            <w:r w:rsidRPr="00F50332">
              <w:rPr>
                <w:rFonts w:ascii="Times New Roman" w:hAnsi="Times New Roman" w:cs="Times New Roman"/>
                <w:sz w:val="28"/>
                <w:szCs w:val="28"/>
                <w:lang w:val="kk-KZ"/>
              </w:rPr>
              <w:t xml:space="preserve"> «мырс» берді де, </w:t>
            </w:r>
            <w:r w:rsidRPr="00F50332">
              <w:rPr>
                <w:rFonts w:ascii="Times New Roman" w:hAnsi="Times New Roman" w:cs="Times New Roman"/>
                <w:b/>
                <w:bCs/>
                <w:iCs/>
                <w:sz w:val="28"/>
                <w:szCs w:val="28"/>
                <w:lang w:val="kk-KZ"/>
              </w:rPr>
              <w:t>етегін сілкіп тастап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атып тұрып</w:t>
            </w:r>
            <w:r w:rsidR="0097689F" w:rsidRPr="00F50332">
              <w:rPr>
                <w:rFonts w:ascii="Times New Roman" w:hAnsi="Times New Roman" w:cs="Times New Roman"/>
                <w:sz w:val="28"/>
                <w:szCs w:val="28"/>
                <w:lang w:val="kk-KZ"/>
              </w:rPr>
              <w:t>, үйден шығып кетті [84</w:t>
            </w:r>
            <w:r w:rsidRPr="00F50332">
              <w:rPr>
                <w:rFonts w:ascii="Times New Roman" w:hAnsi="Times New Roman" w:cs="Times New Roman"/>
                <w:sz w:val="28"/>
                <w:szCs w:val="28"/>
                <w:lang w:val="kk-KZ"/>
              </w:rPr>
              <w:t>,</w:t>
            </w:r>
            <w:r w:rsidR="0097689F" w:rsidRPr="00F50332">
              <w:rPr>
                <w:rFonts w:ascii="Times New Roman" w:hAnsi="Times New Roman" w:cs="Times New Roman"/>
                <w:sz w:val="28"/>
                <w:szCs w:val="28"/>
                <w:lang w:val="kk-KZ"/>
              </w:rPr>
              <w:t xml:space="preserve"> 76].</w:t>
            </w:r>
          </w:p>
        </w:tc>
        <w:tc>
          <w:tcPr>
            <w:tcW w:w="4816" w:type="dxa"/>
          </w:tcPr>
          <w:p w14:paraId="53B88A5F" w14:textId="77777777" w:rsidR="00016B15" w:rsidRPr="00F50332" w:rsidRDefault="00016B15"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Азимбай, не дождавшись, когда Абай кончит говорить, пренебрежительно </w:t>
            </w:r>
            <w:r w:rsidRPr="00F50332">
              <w:rPr>
                <w:rFonts w:ascii="Times New Roman" w:hAnsi="Times New Roman" w:cs="Times New Roman"/>
                <w:b/>
                <w:bCs/>
                <w:iCs/>
                <w:sz w:val="28"/>
                <w:szCs w:val="28"/>
                <w:lang w:val="kk-KZ"/>
              </w:rPr>
              <w:t>скривил губы</w:t>
            </w:r>
            <w:r w:rsidRPr="00F50332">
              <w:rPr>
                <w:rFonts w:ascii="Times New Roman" w:hAnsi="Times New Roman" w:cs="Times New Roman"/>
                <w:sz w:val="28"/>
                <w:szCs w:val="28"/>
                <w:lang w:val="kk-KZ"/>
              </w:rPr>
              <w:t xml:space="preserve"> и, </w:t>
            </w:r>
            <w:r w:rsidRPr="00F50332">
              <w:rPr>
                <w:rFonts w:ascii="Times New Roman" w:hAnsi="Times New Roman" w:cs="Times New Roman"/>
                <w:b/>
                <w:bCs/>
                <w:iCs/>
                <w:sz w:val="28"/>
                <w:szCs w:val="28"/>
                <w:lang w:val="kk-KZ"/>
              </w:rPr>
              <w:t>тряхнув полами чапана</w:t>
            </w:r>
            <w:r w:rsidR="001356A2" w:rsidRPr="00F50332">
              <w:rPr>
                <w:rFonts w:ascii="Times New Roman" w:hAnsi="Times New Roman" w:cs="Times New Roman"/>
                <w:sz w:val="28"/>
                <w:szCs w:val="28"/>
                <w:lang w:val="kk-KZ"/>
              </w:rPr>
              <w:t xml:space="preserve">, вышел из юрты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r>
    </w:tbl>
    <w:p w14:paraId="6999BF41" w14:textId="77777777" w:rsidR="0097689F" w:rsidRPr="00F50332" w:rsidRDefault="0097689F" w:rsidP="00F50332">
      <w:pPr>
        <w:spacing w:after="0" w:line="240" w:lineRule="auto"/>
        <w:ind w:firstLine="709"/>
        <w:contextualSpacing/>
        <w:jc w:val="both"/>
        <w:rPr>
          <w:rFonts w:ascii="Times New Roman" w:hAnsi="Times New Roman" w:cs="Times New Roman"/>
          <w:sz w:val="28"/>
          <w:szCs w:val="28"/>
          <w:lang w:val="kk-KZ"/>
        </w:rPr>
      </w:pPr>
    </w:p>
    <w:p w14:paraId="4A4AFD86" w14:textId="72972D58" w:rsidR="00016B15" w:rsidRPr="00F50332" w:rsidRDefault="00D21CD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Шығарманың аудармаларында конкретизацияның киім түрін нақтылау үшін қолданылған тұстары өте көп. Мысалы, «киім шешпестен» дегенді екі аудармашы да «не сняв даже чапана», «не снимая чапана» деп ұқсас үлгімен нақтылау арқылы аударған</w:t>
      </w:r>
      <w:r w:rsidR="0026151B" w:rsidRPr="00F50332">
        <w:rPr>
          <w:rFonts w:ascii="Times New Roman" w:hAnsi="Times New Roman" w:cs="Times New Roman"/>
          <w:sz w:val="28"/>
          <w:szCs w:val="28"/>
          <w:lang w:val="kk-KZ"/>
        </w:rPr>
        <w:t xml:space="preserve"> (Кесте 41</w:t>
      </w:r>
      <w:r w:rsidR="0097689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39ECE083" w14:textId="77777777" w:rsidR="0097689F" w:rsidRPr="00F50332" w:rsidRDefault="0097689F" w:rsidP="00F50332">
      <w:pPr>
        <w:spacing w:after="0" w:line="240" w:lineRule="auto"/>
        <w:ind w:firstLine="709"/>
        <w:contextualSpacing/>
        <w:jc w:val="both"/>
        <w:rPr>
          <w:rFonts w:ascii="Times New Roman" w:hAnsi="Times New Roman" w:cs="Times New Roman"/>
          <w:sz w:val="28"/>
          <w:szCs w:val="28"/>
          <w:lang w:val="kk-KZ"/>
        </w:rPr>
      </w:pPr>
    </w:p>
    <w:p w14:paraId="4F6DCB78" w14:textId="14D52029" w:rsidR="0097689F" w:rsidRPr="00F50332" w:rsidRDefault="0026151B"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41</w:t>
      </w:r>
      <w:r w:rsidR="0097689F"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4223982E" w14:textId="77777777" w:rsidR="0097689F" w:rsidRPr="00F50332" w:rsidRDefault="0097689F"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3256"/>
        <w:gridCol w:w="3260"/>
        <w:gridCol w:w="3118"/>
      </w:tblGrid>
      <w:tr w:rsidR="003D38CA" w:rsidRPr="00F50332" w14:paraId="68E336EB" w14:textId="77777777" w:rsidTr="0097689F">
        <w:tc>
          <w:tcPr>
            <w:tcW w:w="3256" w:type="dxa"/>
          </w:tcPr>
          <w:p w14:paraId="6A91F187" w14:textId="77777777" w:rsidR="003D38CA" w:rsidRPr="00F50332" w:rsidRDefault="003D38C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260" w:type="dxa"/>
          </w:tcPr>
          <w:p w14:paraId="7BEBB98E" w14:textId="77777777" w:rsidR="003D38CA" w:rsidRPr="00F50332" w:rsidRDefault="003D38C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w:t>
            </w:r>
            <w:r w:rsidR="0097689F"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Ким</w:t>
            </w:r>
            <w:r w:rsidR="0097689F" w:rsidRPr="00F50332">
              <w:rPr>
                <w:rFonts w:ascii="Times New Roman" w:hAnsi="Times New Roman" w:cs="Times New Roman"/>
                <w:b/>
                <w:sz w:val="28"/>
                <w:szCs w:val="28"/>
                <w:lang w:val="kk-KZ"/>
              </w:rPr>
              <w:t xml:space="preserve"> аудармасы</w:t>
            </w:r>
          </w:p>
        </w:tc>
        <w:tc>
          <w:tcPr>
            <w:tcW w:w="3118" w:type="dxa"/>
          </w:tcPr>
          <w:p w14:paraId="1D3A83E9" w14:textId="77777777" w:rsidR="003D38CA" w:rsidRPr="00F50332" w:rsidRDefault="003D38C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97689F"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Соболев</w:t>
            </w:r>
            <w:r w:rsidR="0097689F" w:rsidRPr="00F50332">
              <w:rPr>
                <w:rFonts w:ascii="Times New Roman" w:hAnsi="Times New Roman" w:cs="Times New Roman"/>
                <w:b/>
                <w:sz w:val="28"/>
                <w:szCs w:val="28"/>
                <w:lang w:val="kk-KZ"/>
              </w:rPr>
              <w:t xml:space="preserve"> аудармасы</w:t>
            </w:r>
          </w:p>
        </w:tc>
      </w:tr>
      <w:tr w:rsidR="003D38CA" w:rsidRPr="00F50332" w14:paraId="04A5AD6E" w14:textId="77777777" w:rsidTr="0097689F">
        <w:tc>
          <w:tcPr>
            <w:tcW w:w="3256" w:type="dxa"/>
          </w:tcPr>
          <w:p w14:paraId="6FBEB4D4" w14:textId="77777777" w:rsidR="003D38CA" w:rsidRPr="00F50332" w:rsidRDefault="003D38CA"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Өзінің суыт жүрген оқшау хабарын Кәкітай </w:t>
            </w:r>
            <w:r w:rsidRPr="00F50332">
              <w:rPr>
                <w:rFonts w:ascii="Times New Roman" w:hAnsi="Times New Roman" w:cs="Times New Roman"/>
                <w:b/>
                <w:bCs/>
                <w:sz w:val="28"/>
                <w:szCs w:val="28"/>
                <w:lang w:val="kk-KZ"/>
              </w:rPr>
              <w:t>киім шешпестен</w:t>
            </w:r>
            <w:r w:rsidR="00C63BDC" w:rsidRPr="00F50332">
              <w:rPr>
                <w:rFonts w:ascii="Times New Roman" w:hAnsi="Times New Roman" w:cs="Times New Roman"/>
                <w:sz w:val="28"/>
                <w:szCs w:val="28"/>
                <w:lang w:val="kk-KZ"/>
              </w:rPr>
              <w:t xml:space="preserve"> баян етті </w:t>
            </w:r>
            <w:r w:rsidR="00C63BDC" w:rsidRPr="00F50332">
              <w:rPr>
                <w:rFonts w:ascii="Times New Roman" w:hAnsi="Times New Roman" w:cs="Times New Roman"/>
                <w:sz w:val="28"/>
                <w:szCs w:val="28"/>
              </w:rPr>
              <w:t>[71, 88].</w:t>
            </w:r>
          </w:p>
          <w:p w14:paraId="022C1298" w14:textId="77777777" w:rsidR="003D38CA" w:rsidRPr="00F50332" w:rsidRDefault="003D38CA" w:rsidP="00F50332">
            <w:pPr>
              <w:spacing w:after="0" w:line="240" w:lineRule="auto"/>
              <w:ind w:firstLine="34"/>
              <w:contextualSpacing/>
              <w:jc w:val="both"/>
              <w:rPr>
                <w:rFonts w:ascii="Times New Roman" w:hAnsi="Times New Roman" w:cs="Times New Roman"/>
                <w:sz w:val="28"/>
                <w:szCs w:val="28"/>
                <w:lang w:val="kk-KZ"/>
              </w:rPr>
            </w:pPr>
          </w:p>
        </w:tc>
        <w:tc>
          <w:tcPr>
            <w:tcW w:w="3260" w:type="dxa"/>
          </w:tcPr>
          <w:p w14:paraId="6FD20225" w14:textId="77777777" w:rsidR="003D38CA" w:rsidRPr="00F50332" w:rsidRDefault="003D38C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Какитай вошел и, стоя у двери, </w:t>
            </w:r>
            <w:r w:rsidRPr="00F50332">
              <w:rPr>
                <w:rFonts w:ascii="Times New Roman" w:hAnsi="Times New Roman" w:cs="Times New Roman"/>
                <w:b/>
                <w:bCs/>
                <w:sz w:val="28"/>
                <w:szCs w:val="28"/>
                <w:lang w:val="kk-KZ"/>
              </w:rPr>
              <w:t>не сняв даже чапана</w:t>
            </w:r>
            <w:r w:rsidRPr="00F50332">
              <w:rPr>
                <w:rFonts w:ascii="Times New Roman" w:hAnsi="Times New Roman" w:cs="Times New Roman"/>
                <w:sz w:val="28"/>
                <w:szCs w:val="28"/>
                <w:lang w:val="kk-KZ"/>
              </w:rPr>
              <w:t>, сраз</w:t>
            </w:r>
            <w:r w:rsidR="001356A2" w:rsidRPr="00F50332">
              <w:rPr>
                <w:rFonts w:ascii="Times New Roman" w:hAnsi="Times New Roman" w:cs="Times New Roman"/>
                <w:sz w:val="28"/>
                <w:szCs w:val="28"/>
                <w:lang w:val="kk-KZ"/>
              </w:rPr>
              <w:t xml:space="preserve">у же передал Абишу письмо Абая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c>
          <w:tcPr>
            <w:tcW w:w="3118" w:type="dxa"/>
          </w:tcPr>
          <w:p w14:paraId="66A936BC" w14:textId="77777777" w:rsidR="003D38CA" w:rsidRPr="00F50332" w:rsidRDefault="003D38CA"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b/>
                <w:sz w:val="28"/>
                <w:szCs w:val="28"/>
              </w:rPr>
              <w:t>Не снимая чапана</w:t>
            </w:r>
            <w:r w:rsidRPr="00F50332">
              <w:rPr>
                <w:rFonts w:ascii="Times New Roman" w:hAnsi="Times New Roman" w:cs="Times New Roman"/>
                <w:sz w:val="28"/>
                <w:szCs w:val="28"/>
              </w:rPr>
              <w:t>, он поспешил рассказать о причине своего необычного посещен</w:t>
            </w:r>
            <w:r w:rsidR="00C63BDC" w:rsidRPr="00F50332">
              <w:rPr>
                <w:rFonts w:ascii="Times New Roman" w:hAnsi="Times New Roman" w:cs="Times New Roman"/>
                <w:sz w:val="28"/>
                <w:szCs w:val="28"/>
              </w:rPr>
              <w:t xml:space="preserve">ия и передал Абишу письмо Абая [153, </w:t>
            </w:r>
            <w:r w:rsidR="00C63BDC" w:rsidRPr="00F50332">
              <w:rPr>
                <w:rFonts w:ascii="Times New Roman" w:hAnsi="Times New Roman" w:cs="Times New Roman"/>
                <w:sz w:val="28"/>
                <w:szCs w:val="28"/>
                <w:lang w:val="kk-KZ"/>
              </w:rPr>
              <w:t>389</w:t>
            </w:r>
            <w:r w:rsidR="00C63BDC" w:rsidRPr="00F50332">
              <w:rPr>
                <w:rFonts w:ascii="Times New Roman" w:hAnsi="Times New Roman" w:cs="Times New Roman"/>
                <w:sz w:val="28"/>
                <w:szCs w:val="28"/>
              </w:rPr>
              <w:t>].</w:t>
            </w:r>
          </w:p>
        </w:tc>
      </w:tr>
      <w:tr w:rsidR="0026151B" w:rsidRPr="00F50332" w14:paraId="42BC2A00" w14:textId="77777777" w:rsidTr="0097689F">
        <w:tc>
          <w:tcPr>
            <w:tcW w:w="3256" w:type="dxa"/>
          </w:tcPr>
          <w:p w14:paraId="1DDDA9E1" w14:textId="04B56B10" w:rsidR="0026151B" w:rsidRPr="00F50332" w:rsidRDefault="0026151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Өзің салған бәле дедің ғой. Оның рас. Өкінбеймін деп салған пәлем болатын. Басыммен де, барыммен де жауапты өзім беремін.</w:t>
            </w:r>
          </w:p>
        </w:tc>
        <w:tc>
          <w:tcPr>
            <w:tcW w:w="3260" w:type="dxa"/>
          </w:tcPr>
          <w:p w14:paraId="5BCADBE7" w14:textId="204D4BB8" w:rsidR="0026151B" w:rsidRPr="00F50332" w:rsidRDefault="0026151B"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А вы, уважаемые мырзы и бии, сидите на месте, тряситесь от страха, согнув спины, не смея поднять головы. Сказав это, Базаралы поднялся,</w:t>
            </w:r>
          </w:p>
        </w:tc>
        <w:tc>
          <w:tcPr>
            <w:tcW w:w="3118" w:type="dxa"/>
          </w:tcPr>
          <w:p w14:paraId="10630B7B" w14:textId="3A78372C" w:rsidR="0026151B" w:rsidRPr="00F50332" w:rsidRDefault="0026151B" w:rsidP="00F50332">
            <w:pPr>
              <w:spacing w:after="0" w:line="240" w:lineRule="auto"/>
              <w:ind w:firstLine="34"/>
              <w:contextualSpacing/>
              <w:jc w:val="center"/>
              <w:rPr>
                <w:rFonts w:ascii="Times New Roman" w:hAnsi="Times New Roman" w:cs="Times New Roman"/>
                <w:b/>
                <w:sz w:val="28"/>
                <w:szCs w:val="28"/>
              </w:rPr>
            </w:pPr>
            <w:r w:rsidRPr="00F50332">
              <w:rPr>
                <w:rFonts w:ascii="Times New Roman" w:hAnsi="Times New Roman" w:cs="Times New Roman"/>
                <w:sz w:val="28"/>
                <w:szCs w:val="28"/>
                <w:lang w:val="kk-KZ"/>
              </w:rPr>
              <w:t>–</w:t>
            </w:r>
          </w:p>
        </w:tc>
      </w:tr>
    </w:tbl>
    <w:p w14:paraId="539105CE" w14:textId="1BAB6E02" w:rsidR="00C63BDC" w:rsidRPr="00F50332" w:rsidRDefault="00C63BDC" w:rsidP="00F50332">
      <w:pPr>
        <w:spacing w:after="0" w:line="240" w:lineRule="auto"/>
        <w:ind w:firstLine="709"/>
        <w:contextualSpacing/>
        <w:jc w:val="both"/>
        <w:rPr>
          <w:rFonts w:ascii="Times New Roman" w:hAnsi="Times New Roman" w:cs="Times New Roman"/>
          <w:sz w:val="28"/>
          <w:szCs w:val="28"/>
          <w:lang w:val="kk-KZ"/>
        </w:rPr>
      </w:pPr>
    </w:p>
    <w:p w14:paraId="1AA8087D" w14:textId="3E0885AD" w:rsidR="0026151B" w:rsidRPr="00F50332" w:rsidRDefault="0026151B" w:rsidP="00F50332">
      <w:pPr>
        <w:spacing w:after="0" w:line="240" w:lineRule="auto"/>
        <w:ind w:firstLine="709"/>
        <w:contextualSpacing/>
        <w:jc w:val="both"/>
        <w:rPr>
          <w:rFonts w:ascii="Times New Roman" w:hAnsi="Times New Roman" w:cs="Times New Roman"/>
          <w:sz w:val="28"/>
          <w:szCs w:val="28"/>
          <w:lang w:val="kk-KZ"/>
        </w:rPr>
      </w:pPr>
    </w:p>
    <w:p w14:paraId="42D9E9FC" w14:textId="4FF2F8E2" w:rsidR="0026151B" w:rsidRPr="00F50332" w:rsidRDefault="0026151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41 жалғасы</w:t>
      </w:r>
    </w:p>
    <w:p w14:paraId="3742DE41" w14:textId="1A9195AC" w:rsidR="0026151B" w:rsidRPr="00F50332" w:rsidRDefault="0026151B"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09"/>
        <w:gridCol w:w="3209"/>
        <w:gridCol w:w="3210"/>
      </w:tblGrid>
      <w:tr w:rsidR="0026151B" w:rsidRPr="00F50332" w14:paraId="07E06DB7" w14:textId="77777777" w:rsidTr="0026151B">
        <w:tc>
          <w:tcPr>
            <w:tcW w:w="3209" w:type="dxa"/>
          </w:tcPr>
          <w:p w14:paraId="170D6017" w14:textId="5FCE3433" w:rsidR="0026151B" w:rsidRPr="00F50332" w:rsidRDefault="0026151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Бұқпа билер бүк түсіп жата бер! – деп </w:t>
            </w:r>
            <w:r w:rsidRPr="00F50332">
              <w:rPr>
                <w:rFonts w:ascii="Times New Roman" w:hAnsi="Times New Roman" w:cs="Times New Roman"/>
                <w:b/>
                <w:bCs/>
                <w:iCs/>
                <w:sz w:val="28"/>
                <w:szCs w:val="28"/>
                <w:lang w:val="kk-KZ"/>
              </w:rPr>
              <w:t>етегін сілкіп, қабақ түйіп</w:t>
            </w:r>
            <w:r w:rsidRPr="00F50332">
              <w:rPr>
                <w:rFonts w:ascii="Times New Roman" w:hAnsi="Times New Roman" w:cs="Times New Roman"/>
                <w:sz w:val="28"/>
                <w:szCs w:val="28"/>
                <w:lang w:val="kk-KZ"/>
              </w:rPr>
              <w:t>, Жігітек тобынан кетіп қалды [94, 123].</w:t>
            </w:r>
          </w:p>
        </w:tc>
        <w:tc>
          <w:tcPr>
            <w:tcW w:w="3209" w:type="dxa"/>
          </w:tcPr>
          <w:p w14:paraId="772C1111" w14:textId="34E2FC08" w:rsidR="0026151B" w:rsidRPr="00F50332" w:rsidRDefault="0026151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отряхнул полы чапана</w:t>
            </w:r>
            <w:r w:rsidRPr="00F50332">
              <w:rPr>
                <w:rFonts w:ascii="Times New Roman" w:hAnsi="Times New Roman" w:cs="Times New Roman"/>
                <w:iCs/>
                <w:sz w:val="28"/>
                <w:szCs w:val="28"/>
                <w:lang w:val="kk-KZ"/>
              </w:rPr>
              <w:t xml:space="preserve"> и вышел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c>
          <w:tcPr>
            <w:tcW w:w="3210" w:type="dxa"/>
          </w:tcPr>
          <w:p w14:paraId="7097BAA6" w14:textId="77777777" w:rsidR="0026151B" w:rsidRPr="00F50332" w:rsidRDefault="0026151B" w:rsidP="00F50332">
            <w:pPr>
              <w:spacing w:after="0" w:line="240" w:lineRule="auto"/>
              <w:contextualSpacing/>
              <w:jc w:val="both"/>
              <w:rPr>
                <w:rFonts w:ascii="Times New Roman" w:hAnsi="Times New Roman" w:cs="Times New Roman"/>
                <w:sz w:val="28"/>
                <w:szCs w:val="28"/>
                <w:lang w:val="kk-KZ"/>
              </w:rPr>
            </w:pPr>
          </w:p>
        </w:tc>
      </w:tr>
    </w:tbl>
    <w:p w14:paraId="5E27AF30" w14:textId="77777777" w:rsidR="0026151B" w:rsidRPr="00F50332" w:rsidRDefault="0026151B" w:rsidP="00F50332">
      <w:pPr>
        <w:spacing w:after="0" w:line="240" w:lineRule="auto"/>
        <w:ind w:firstLine="709"/>
        <w:contextualSpacing/>
        <w:jc w:val="both"/>
        <w:rPr>
          <w:rFonts w:ascii="Times New Roman" w:hAnsi="Times New Roman" w:cs="Times New Roman"/>
          <w:sz w:val="28"/>
          <w:szCs w:val="28"/>
          <w:lang w:val="kk-KZ"/>
        </w:rPr>
      </w:pPr>
    </w:p>
    <w:p w14:paraId="7D9892D0" w14:textId="77777777" w:rsidR="00D80320" w:rsidRPr="00F50332" w:rsidRDefault="00D21CD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Көркем аудармада нақтылау тәсілін қолдану мәдени мәнге ие қолданыстарды екінші тіл оқырманына түсінікті етіп жеткізу үшін өте тиімді екенін көз жеткіздік. Бұл мәтіннің ұлттық колоритін</w:t>
      </w:r>
      <w:r w:rsidR="00FB2B9E" w:rsidRPr="00F50332">
        <w:rPr>
          <w:rFonts w:ascii="Times New Roman" w:hAnsi="Times New Roman" w:cs="Times New Roman"/>
          <w:sz w:val="28"/>
          <w:szCs w:val="28"/>
          <w:lang w:val="kk-KZ"/>
        </w:rPr>
        <w:t xml:space="preserve"> сақтаудың</w:t>
      </w:r>
      <w:r w:rsidRPr="00F50332">
        <w:rPr>
          <w:rFonts w:ascii="Times New Roman" w:hAnsi="Times New Roman" w:cs="Times New Roman"/>
          <w:sz w:val="28"/>
          <w:szCs w:val="28"/>
          <w:lang w:val="kk-KZ"/>
        </w:rPr>
        <w:t xml:space="preserve">, халықтың қатысым мәдениетін </w:t>
      </w:r>
      <w:r w:rsidR="006F5416" w:rsidRPr="00F50332">
        <w:rPr>
          <w:rFonts w:ascii="Times New Roman" w:hAnsi="Times New Roman" w:cs="Times New Roman"/>
          <w:sz w:val="28"/>
          <w:szCs w:val="28"/>
          <w:lang w:val="kk-KZ"/>
        </w:rPr>
        <w:t xml:space="preserve">дәл </w:t>
      </w:r>
      <w:r w:rsidR="00FB2B9E" w:rsidRPr="00F50332">
        <w:rPr>
          <w:rFonts w:ascii="Times New Roman" w:hAnsi="Times New Roman" w:cs="Times New Roman"/>
          <w:sz w:val="28"/>
          <w:szCs w:val="28"/>
          <w:lang w:val="kk-KZ"/>
        </w:rPr>
        <w:t>бейнелеудің</w:t>
      </w:r>
      <w:r w:rsidRPr="00F50332">
        <w:rPr>
          <w:rFonts w:ascii="Times New Roman" w:hAnsi="Times New Roman" w:cs="Times New Roman"/>
          <w:sz w:val="28"/>
          <w:szCs w:val="28"/>
          <w:lang w:val="kk-KZ"/>
        </w:rPr>
        <w:t xml:space="preserve"> бір жолы деуге де болады.</w:t>
      </w:r>
      <w:r w:rsidR="00D80320" w:rsidRPr="00F50332">
        <w:rPr>
          <w:rFonts w:ascii="Times New Roman" w:hAnsi="Times New Roman" w:cs="Times New Roman"/>
          <w:sz w:val="28"/>
          <w:szCs w:val="28"/>
          <w:lang w:val="kk-KZ"/>
        </w:rPr>
        <w:t xml:space="preserve"> </w:t>
      </w:r>
    </w:p>
    <w:p w14:paraId="3CD9896E" w14:textId="4B0A45C5" w:rsidR="0026151B" w:rsidRPr="00F50332" w:rsidRDefault="0026151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Алайда кей тұстарда конкретизация мәтіннің бұрмалануына себеп болады. мәселен «ақсия күлді» </w:t>
      </w:r>
      <w:r w:rsidRPr="00424726">
        <w:rPr>
          <w:rFonts w:ascii="Times New Roman" w:hAnsi="Times New Roman" w:cs="Times New Roman"/>
          <w:sz w:val="28"/>
          <w:szCs w:val="28"/>
          <w:lang w:val="kk-KZ"/>
        </w:rPr>
        <w:t>паралингвизмін нақтылау тәсілі арқылы «</w:t>
      </w:r>
      <w:r w:rsidRPr="00424726">
        <w:rPr>
          <w:rFonts w:ascii="Times New Roman" w:hAnsi="Times New Roman" w:cs="Times New Roman"/>
          <w:bCs/>
          <w:sz w:val="28"/>
          <w:szCs w:val="28"/>
          <w:lang w:val="kk-KZ"/>
        </w:rPr>
        <w:t>за сухими, треснутыми губами показались желтые сломанные зубы</w:t>
      </w:r>
      <w:r w:rsidRPr="00424726">
        <w:rPr>
          <w:rFonts w:ascii="Times New Roman" w:hAnsi="Times New Roman" w:cs="Times New Roman"/>
          <w:sz w:val="28"/>
          <w:szCs w:val="28"/>
          <w:lang w:val="kk-KZ"/>
        </w:rPr>
        <w:t>», «</w:t>
      </w:r>
      <w:r w:rsidRPr="00424726">
        <w:rPr>
          <w:rFonts w:ascii="Times New Roman" w:hAnsi="Times New Roman" w:cs="Times New Roman"/>
          <w:bCs/>
          <w:sz w:val="28"/>
          <w:szCs w:val="28"/>
          <w:lang w:val="kk-KZ"/>
        </w:rPr>
        <w:t>обнажил в озорной улыбке сверкнувшие белизной зубы</w:t>
      </w:r>
      <w:r w:rsidRPr="00424726">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деп аударғысы келген екі аудармашының да аудармалары сәтті дей алмаймыз (Кесте 42). Себебі ҚӘТС бойынша ақсия күлу аузын кең ашып, тістерін түгел көрсетуді білдіреді және бұл паралингвизмнің мағынасында тістің түсі ешқандай рөл ойнамайды, оған мән берілмейді. Нақтылап аудару салдарынан екі аудармада біресе кейіпкер тісі сары әрі сынған делінсе, енді бірінде аппақ делінген. Сондықтан конкретизация тәсілін кез келген паралингвизмге әсіресе нақтылауды қажет етпейтін паралингвизмге қатысты қолдануға келмейтініне көзіміз жетті.</w:t>
      </w:r>
    </w:p>
    <w:p w14:paraId="614533BD" w14:textId="77777777" w:rsidR="00463D17" w:rsidRPr="00F50332" w:rsidRDefault="00463D17"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36DED55E" w14:textId="5A613A95" w:rsidR="00C63BDC" w:rsidRPr="00F50332" w:rsidRDefault="0026151B"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42</w:t>
      </w:r>
      <w:r w:rsidR="00C63BDC"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1DAC4CB8" w14:textId="77777777" w:rsidR="00C63BDC" w:rsidRPr="00F50332" w:rsidRDefault="00C63BDC"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1" w:type="dxa"/>
        <w:tblLook w:val="04A0" w:firstRow="1" w:lastRow="0" w:firstColumn="1" w:lastColumn="0" w:noHBand="0" w:noVBand="1"/>
      </w:tblPr>
      <w:tblGrid>
        <w:gridCol w:w="3209"/>
        <w:gridCol w:w="3211"/>
        <w:gridCol w:w="3211"/>
      </w:tblGrid>
      <w:tr w:rsidR="00D80320" w:rsidRPr="00F50332" w14:paraId="0AE84438" w14:textId="77777777" w:rsidTr="00463D17">
        <w:trPr>
          <w:trHeight w:val="346"/>
        </w:trPr>
        <w:tc>
          <w:tcPr>
            <w:tcW w:w="3209" w:type="dxa"/>
          </w:tcPr>
          <w:p w14:paraId="7607F2F3" w14:textId="77777777" w:rsidR="00D80320" w:rsidRPr="00F50332" w:rsidRDefault="00D8032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211" w:type="dxa"/>
          </w:tcPr>
          <w:p w14:paraId="2A0058C1" w14:textId="77777777" w:rsidR="00D80320" w:rsidRPr="00F50332" w:rsidRDefault="00D8032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c>
          <w:tcPr>
            <w:tcW w:w="3211" w:type="dxa"/>
          </w:tcPr>
          <w:p w14:paraId="6A599CFB" w14:textId="77777777" w:rsidR="00D80320" w:rsidRPr="00F50332" w:rsidRDefault="00D8032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D80320" w:rsidRPr="00F50332" w14:paraId="5A05010F" w14:textId="77777777" w:rsidTr="00463D17">
        <w:trPr>
          <w:trHeight w:val="2614"/>
        </w:trPr>
        <w:tc>
          <w:tcPr>
            <w:tcW w:w="3209" w:type="dxa"/>
          </w:tcPr>
          <w:p w14:paraId="0B8DD590" w14:textId="77777777" w:rsidR="00D80320" w:rsidRPr="00F50332" w:rsidRDefault="00D80320"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Сейіл әжімді </w:t>
            </w:r>
            <w:r w:rsidRPr="00F50332">
              <w:rPr>
                <w:rFonts w:ascii="Times New Roman" w:hAnsi="Times New Roman" w:cs="Times New Roman"/>
                <w:b/>
                <w:bCs/>
                <w:sz w:val="28"/>
                <w:szCs w:val="28"/>
                <w:lang w:val="kk-KZ"/>
              </w:rPr>
              <w:t xml:space="preserve">жүзін өте сирек күлкімен тыжырайтты </w:t>
            </w:r>
            <w:r w:rsidRPr="00F50332">
              <w:rPr>
                <w:rFonts w:ascii="Times New Roman" w:hAnsi="Times New Roman" w:cs="Times New Roman"/>
                <w:sz w:val="28"/>
                <w:szCs w:val="28"/>
                <w:lang w:val="kk-KZ"/>
              </w:rPr>
              <w:t xml:space="preserve">да, жарылған ернін ашып, </w:t>
            </w:r>
            <w:r w:rsidR="00463D17" w:rsidRPr="00F50332">
              <w:rPr>
                <w:rFonts w:ascii="Times New Roman" w:hAnsi="Times New Roman" w:cs="Times New Roman"/>
                <w:b/>
                <w:bCs/>
                <w:sz w:val="28"/>
                <w:szCs w:val="28"/>
                <w:lang w:val="kk-KZ"/>
              </w:rPr>
              <w:t xml:space="preserve">ақсия күлді </w:t>
            </w:r>
            <w:r w:rsidR="00463D17" w:rsidRPr="00F50332">
              <w:rPr>
                <w:rFonts w:ascii="Times New Roman" w:hAnsi="Times New Roman" w:cs="Times New Roman"/>
                <w:bCs/>
                <w:sz w:val="28"/>
                <w:szCs w:val="28"/>
              </w:rPr>
              <w:t>[71, 44].</w:t>
            </w:r>
          </w:p>
        </w:tc>
        <w:tc>
          <w:tcPr>
            <w:tcW w:w="3211" w:type="dxa"/>
          </w:tcPr>
          <w:p w14:paraId="5B46B826" w14:textId="77777777" w:rsidR="00D80320" w:rsidRPr="00F50332" w:rsidRDefault="00D80320"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но Сеил в ответ лишь </w:t>
            </w:r>
            <w:r w:rsidRPr="00F50332">
              <w:rPr>
                <w:rFonts w:ascii="Times New Roman" w:hAnsi="Times New Roman" w:cs="Times New Roman"/>
                <w:b/>
                <w:bCs/>
                <w:sz w:val="28"/>
                <w:szCs w:val="28"/>
                <w:lang w:val="kk-KZ"/>
              </w:rPr>
              <w:t>засмеялся</w:t>
            </w:r>
            <w:r w:rsidRPr="00F50332">
              <w:rPr>
                <w:rFonts w:ascii="Times New Roman" w:hAnsi="Times New Roman" w:cs="Times New Roman"/>
                <w:sz w:val="28"/>
                <w:szCs w:val="28"/>
                <w:lang w:val="kk-KZ"/>
              </w:rPr>
              <w:t xml:space="preserve">, отчего его лицо еще больше сморщилось, а </w:t>
            </w:r>
            <w:r w:rsidRPr="00F50332">
              <w:rPr>
                <w:rFonts w:ascii="Times New Roman" w:hAnsi="Times New Roman" w:cs="Times New Roman"/>
                <w:b/>
                <w:bCs/>
                <w:sz w:val="28"/>
                <w:szCs w:val="28"/>
                <w:lang w:val="kk-KZ"/>
              </w:rPr>
              <w:t>за сухими, треснутыми губами п</w:t>
            </w:r>
            <w:r w:rsidR="001356A2" w:rsidRPr="00F50332">
              <w:rPr>
                <w:rFonts w:ascii="Times New Roman" w:hAnsi="Times New Roman" w:cs="Times New Roman"/>
                <w:b/>
                <w:bCs/>
                <w:sz w:val="28"/>
                <w:szCs w:val="28"/>
                <w:lang w:val="kk-KZ"/>
              </w:rPr>
              <w:t xml:space="preserve">оказались желтые сломанные зубы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c>
          <w:tcPr>
            <w:tcW w:w="3211" w:type="dxa"/>
          </w:tcPr>
          <w:p w14:paraId="4313648B" w14:textId="77777777" w:rsidR="00D80320" w:rsidRPr="00F50332" w:rsidRDefault="00D80320"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Лодочник </w:t>
            </w:r>
            <w:r w:rsidRPr="00F50332">
              <w:rPr>
                <w:rFonts w:ascii="Times New Roman" w:hAnsi="Times New Roman" w:cs="Times New Roman"/>
                <w:b/>
                <w:bCs/>
                <w:sz w:val="28"/>
                <w:szCs w:val="28"/>
              </w:rPr>
              <w:t>обнажил в озорной улыбке сверкнувшие белизной зубы</w:t>
            </w:r>
            <w:r w:rsidR="00463D17" w:rsidRPr="00F50332">
              <w:rPr>
                <w:rFonts w:ascii="Times New Roman" w:hAnsi="Times New Roman" w:cs="Times New Roman"/>
                <w:sz w:val="28"/>
                <w:szCs w:val="28"/>
              </w:rPr>
              <w:t xml:space="preserve"> [153, 353].</w:t>
            </w:r>
          </w:p>
        </w:tc>
      </w:tr>
    </w:tbl>
    <w:p w14:paraId="0D06911E" w14:textId="77777777" w:rsidR="00C63BDC" w:rsidRPr="00F50332" w:rsidRDefault="00C63BDC" w:rsidP="00F50332">
      <w:pPr>
        <w:spacing w:after="0" w:line="240" w:lineRule="auto"/>
        <w:ind w:firstLine="709"/>
        <w:contextualSpacing/>
        <w:jc w:val="both"/>
        <w:rPr>
          <w:rFonts w:ascii="Times New Roman" w:hAnsi="Times New Roman" w:cs="Times New Roman"/>
          <w:sz w:val="28"/>
          <w:szCs w:val="28"/>
        </w:rPr>
      </w:pPr>
    </w:p>
    <w:p w14:paraId="3EEA23D5" w14:textId="77777777" w:rsidR="00814F6F" w:rsidRPr="00F50332" w:rsidRDefault="00637EC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4</w:t>
      </w:r>
      <w:r w:rsidR="00814F6F" w:rsidRPr="00F50332">
        <w:rPr>
          <w:rFonts w:ascii="Times New Roman" w:hAnsi="Times New Roman" w:cs="Times New Roman"/>
          <w:b/>
          <w:bCs/>
          <w:iCs/>
          <w:sz w:val="28"/>
          <w:szCs w:val="28"/>
          <w:lang w:val="kk-KZ"/>
        </w:rPr>
        <w:t xml:space="preserve">. </w:t>
      </w:r>
      <w:r w:rsidR="00971329" w:rsidRPr="00F50332">
        <w:rPr>
          <w:rFonts w:ascii="Times New Roman" w:hAnsi="Times New Roman" w:cs="Times New Roman"/>
          <w:b/>
          <w:bCs/>
          <w:iCs/>
          <w:sz w:val="28"/>
          <w:szCs w:val="28"/>
          <w:lang w:val="kk-KZ"/>
        </w:rPr>
        <w:t>Жалпылау</w:t>
      </w:r>
      <w:r w:rsidR="00462741" w:rsidRPr="00F50332">
        <w:rPr>
          <w:rFonts w:ascii="Times New Roman" w:hAnsi="Times New Roman" w:cs="Times New Roman"/>
          <w:b/>
          <w:bCs/>
          <w:iCs/>
          <w:sz w:val="28"/>
          <w:szCs w:val="28"/>
          <w:lang w:val="kk-KZ"/>
        </w:rPr>
        <w:t xml:space="preserve"> </w:t>
      </w:r>
      <w:r w:rsidR="00462741" w:rsidRPr="00F50332">
        <w:rPr>
          <w:rFonts w:ascii="Times New Roman" w:hAnsi="Times New Roman" w:cs="Times New Roman"/>
          <w:bCs/>
          <w:iCs/>
          <w:sz w:val="28"/>
          <w:szCs w:val="28"/>
          <w:lang w:val="kk-KZ"/>
        </w:rPr>
        <w:t>(генерализация)</w:t>
      </w:r>
      <w:r w:rsidR="00814F6F" w:rsidRPr="00F50332">
        <w:rPr>
          <w:rFonts w:ascii="Times New Roman" w:hAnsi="Times New Roman" w:cs="Times New Roman"/>
          <w:b/>
          <w:bCs/>
          <w:sz w:val="28"/>
          <w:szCs w:val="28"/>
          <w:lang w:val="kk-KZ"/>
        </w:rPr>
        <w:t xml:space="preserve"> </w:t>
      </w:r>
      <w:r w:rsidR="00814F6F" w:rsidRPr="00F50332">
        <w:rPr>
          <w:rFonts w:ascii="Times New Roman" w:hAnsi="Times New Roman" w:cs="Times New Roman"/>
          <w:sz w:val="28"/>
          <w:szCs w:val="28"/>
          <w:lang w:val="kk-KZ"/>
        </w:rPr>
        <w:t>барысында жалқы мәннің орнына жалпы мәтіндегі балама қолданылады. Мысалы «Ұлжан баласының «қолын ұстап отырып» деген бейвербалды амалды Л.</w:t>
      </w:r>
      <w:r w:rsidR="006F5416"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 xml:space="preserve">Соболев генерализация тәсілі арқылы «она задержала его» деп аударады. Алайда аудармашы қолданған жалпылау тәсілі бейвербалды компонентті сыртқы формасы жағынан жалпы мәнге ауыстырғандай боп көрінгенімен, ішкі мағынасын мүлдем өзгертіп жіберген. Себебі «қолынан ұстап отырып әңгіме айту» ол – адамды тоқтату, назарын аудартудан гөрі, адресанттың ішкі сезімін жеткізу үшін орындалатын амал. </w:t>
      </w:r>
      <w:r w:rsidR="00814F6F" w:rsidRPr="00F50332">
        <w:rPr>
          <w:rFonts w:ascii="Times New Roman" w:hAnsi="Times New Roman" w:cs="Times New Roman"/>
          <w:sz w:val="28"/>
          <w:szCs w:val="28"/>
          <w:lang w:val="kk-KZ"/>
        </w:rPr>
        <w:lastRenderedPageBreak/>
        <w:t>Қазақ халқында «қол» соматизмі түрлі коммуникативтік жағдаятта</w:t>
      </w:r>
      <w:r w:rsidR="00D53F33" w:rsidRPr="00F50332">
        <w:rPr>
          <w:rFonts w:ascii="Times New Roman" w:hAnsi="Times New Roman" w:cs="Times New Roman"/>
          <w:sz w:val="28"/>
          <w:szCs w:val="28"/>
          <w:lang w:val="kk-KZ"/>
        </w:rPr>
        <w:t xml:space="preserve"> белсенді қолданылады. «Қ</w:t>
      </w:r>
      <w:r w:rsidR="00814F6F" w:rsidRPr="00F50332">
        <w:rPr>
          <w:rFonts w:ascii="Times New Roman" w:hAnsi="Times New Roman" w:cs="Times New Roman"/>
          <w:sz w:val="28"/>
          <w:szCs w:val="28"/>
          <w:lang w:val="kk-KZ"/>
        </w:rPr>
        <w:t xml:space="preserve">олынан ұстау» такесикасы жақын адамдардың қарым-қатынасына тән. </w:t>
      </w:r>
    </w:p>
    <w:p w14:paraId="376D83A3"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Сондай-ақ ер жігіт өзі жақсы көрген қызына жақындағанда ең алдымен қолын ұстайды, сол арқылы өзінің адал көңілін білдіреді. Мысалы: </w:t>
      </w:r>
      <w:r w:rsidRPr="00F50332">
        <w:rPr>
          <w:rFonts w:ascii="Times New Roman" w:hAnsi="Times New Roman" w:cs="Times New Roman"/>
          <w:i/>
          <w:iCs/>
          <w:sz w:val="28"/>
          <w:szCs w:val="28"/>
          <w:lang w:val="kk-KZ"/>
        </w:rPr>
        <w:t xml:space="preserve">Тоғжан, сізді қайтіп ұмытайын? - деп кеп, Абай Тоғжанның әдемі </w:t>
      </w:r>
      <w:r w:rsidRPr="00F50332">
        <w:rPr>
          <w:rFonts w:ascii="Times New Roman" w:hAnsi="Times New Roman" w:cs="Times New Roman"/>
          <w:b/>
          <w:bCs/>
          <w:i/>
          <w:iCs/>
          <w:sz w:val="28"/>
          <w:szCs w:val="28"/>
          <w:lang w:val="kk-KZ"/>
        </w:rPr>
        <w:t>аппақ қолын ұстады</w:t>
      </w:r>
      <w:r w:rsidRPr="00F50332">
        <w:rPr>
          <w:rFonts w:ascii="Times New Roman" w:hAnsi="Times New Roman" w:cs="Times New Roman"/>
          <w:i/>
          <w:iCs/>
          <w:sz w:val="28"/>
          <w:szCs w:val="28"/>
          <w:lang w:val="kk-KZ"/>
        </w:rPr>
        <w:t>. Тоғжан қолын тарт</w:t>
      </w:r>
      <w:r w:rsidR="00C63BDC" w:rsidRPr="00F50332">
        <w:rPr>
          <w:rFonts w:ascii="Times New Roman" w:hAnsi="Times New Roman" w:cs="Times New Roman"/>
          <w:i/>
          <w:iCs/>
          <w:sz w:val="28"/>
          <w:szCs w:val="28"/>
          <w:lang w:val="kk-KZ"/>
        </w:rPr>
        <w:t xml:space="preserve">ыңқырап, ұялды да, ығысып қалды </w:t>
      </w:r>
      <w:r w:rsidRPr="00F50332">
        <w:rPr>
          <w:rFonts w:ascii="Times New Roman" w:hAnsi="Times New Roman" w:cs="Times New Roman"/>
          <w:sz w:val="28"/>
          <w:szCs w:val="28"/>
          <w:lang w:val="kk-KZ"/>
        </w:rPr>
        <w:t xml:space="preserve"> </w:t>
      </w:r>
      <w:r w:rsidR="00C63BDC" w:rsidRPr="00F50332">
        <w:rPr>
          <w:rFonts w:ascii="Times New Roman" w:hAnsi="Times New Roman" w:cs="Times New Roman"/>
          <w:sz w:val="28"/>
          <w:szCs w:val="28"/>
          <w:lang w:val="kk-KZ"/>
        </w:rPr>
        <w:t xml:space="preserve">[94, 222] </w:t>
      </w:r>
      <w:r w:rsidRPr="00F50332">
        <w:rPr>
          <w:rFonts w:ascii="Times New Roman" w:hAnsi="Times New Roman" w:cs="Times New Roman"/>
          <w:sz w:val="28"/>
          <w:szCs w:val="28"/>
          <w:lang w:val="kk-KZ"/>
        </w:rPr>
        <w:t xml:space="preserve">- деген сөйлемде Абай Тоғжанның қолынан ұстап тұрып өзінің сезімін білдіреді. Қазақта жігіт қызға сөз сала келгенде оны «қолын сұрай келді» деп  айтады. Қолдан ұстау арқылы адам </w:t>
      </w:r>
      <w:r w:rsidR="00FB2B9E" w:rsidRPr="00F50332">
        <w:rPr>
          <w:rFonts w:ascii="Times New Roman" w:hAnsi="Times New Roman" w:cs="Times New Roman"/>
          <w:sz w:val="28"/>
          <w:szCs w:val="28"/>
          <w:lang w:val="kk-KZ"/>
        </w:rPr>
        <w:t>«жаным, жүрегім қолың</w:t>
      </w:r>
      <w:r w:rsidRPr="00F50332">
        <w:rPr>
          <w:rFonts w:ascii="Times New Roman" w:hAnsi="Times New Roman" w:cs="Times New Roman"/>
          <w:sz w:val="28"/>
          <w:szCs w:val="28"/>
          <w:lang w:val="kk-KZ"/>
        </w:rPr>
        <w:t>да</w:t>
      </w:r>
      <w:r w:rsidR="00FB2B9E"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деген мәнді меңзейді. Абай Тоғжанның жеңгесіне шын жүректен алғысын, ризашылығын білдіру үшін қолынан</w:t>
      </w:r>
      <w:r w:rsidR="00463D17" w:rsidRPr="00F50332">
        <w:rPr>
          <w:rFonts w:ascii="Times New Roman" w:hAnsi="Times New Roman" w:cs="Times New Roman"/>
          <w:sz w:val="28"/>
          <w:szCs w:val="28"/>
          <w:lang w:val="kk-KZ"/>
        </w:rPr>
        <w:t xml:space="preserve"> ұстап тұрап тіл қатады: </w:t>
      </w:r>
      <w:r w:rsidRPr="00F50332">
        <w:rPr>
          <w:rFonts w:ascii="Times New Roman" w:hAnsi="Times New Roman" w:cs="Times New Roman"/>
          <w:i/>
          <w:iCs/>
          <w:sz w:val="28"/>
          <w:szCs w:val="28"/>
          <w:lang w:val="kk-KZ"/>
        </w:rPr>
        <w:t xml:space="preserve">Абай жеңгенің </w:t>
      </w:r>
      <w:r w:rsidRPr="00F50332">
        <w:rPr>
          <w:rFonts w:ascii="Times New Roman" w:hAnsi="Times New Roman" w:cs="Times New Roman"/>
          <w:b/>
          <w:bCs/>
          <w:i/>
          <w:iCs/>
          <w:sz w:val="28"/>
          <w:szCs w:val="28"/>
          <w:lang w:val="kk-KZ"/>
        </w:rPr>
        <w:t>екі қолын қапсыра ұстап тұрып</w:t>
      </w:r>
      <w:r w:rsidRPr="00F50332">
        <w:rPr>
          <w:rFonts w:ascii="Times New Roman" w:hAnsi="Times New Roman" w:cs="Times New Roman"/>
          <w:i/>
          <w:iCs/>
          <w:sz w:val="28"/>
          <w:szCs w:val="28"/>
          <w:lang w:val="kk-KZ"/>
        </w:rPr>
        <w:t>:</w:t>
      </w:r>
    </w:p>
    <w:p w14:paraId="7F5FD535"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 xml:space="preserve">- Жеңешетай, ұмытпаспын! Өлсем де ұмытпаспын осы жақсылығыңды! - деп қоштасты да, кішкене есікті ақырын ашып, жай салмақпен басып жүріп кетті </w:t>
      </w:r>
      <w:r w:rsidR="00C63BDC" w:rsidRPr="00F50332">
        <w:rPr>
          <w:rFonts w:ascii="Times New Roman" w:hAnsi="Times New Roman" w:cs="Times New Roman"/>
          <w:sz w:val="28"/>
          <w:szCs w:val="28"/>
          <w:lang w:val="kk-KZ"/>
        </w:rPr>
        <w:t>[94, 223].</w:t>
      </w:r>
    </w:p>
    <w:p w14:paraId="1A836005"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«Қолын қысу» такесикасы – ажырағысы келмеуді көрсететін тілдік емес құрал. Бұл көбінесе бір-біріне аса жақын адамдар арасында көрініс табады. Мысалы шығармада «әже-немере» коммуникациясында немересі әжесінің қолынан қысу арқылы олардың өзара өте тығыз қарым-қатынаста екенін, яғни қан</w:t>
      </w:r>
      <w:r w:rsidR="00463D17" w:rsidRPr="00F50332">
        <w:rPr>
          <w:rFonts w:ascii="Times New Roman" w:hAnsi="Times New Roman" w:cs="Times New Roman"/>
          <w:sz w:val="28"/>
          <w:szCs w:val="28"/>
          <w:lang w:val="kk-KZ"/>
        </w:rPr>
        <w:t xml:space="preserve">шалықты жақын екенін көрсетеді: </w:t>
      </w:r>
      <w:r w:rsidRPr="00F50332">
        <w:rPr>
          <w:rFonts w:ascii="Times New Roman" w:hAnsi="Times New Roman" w:cs="Times New Roman"/>
          <w:i/>
          <w:iCs/>
          <w:sz w:val="28"/>
          <w:szCs w:val="28"/>
          <w:lang w:val="kk-KZ"/>
        </w:rPr>
        <w:t>Абай ең алдымен кәрі әжесімен қоштасып:</w:t>
      </w:r>
    </w:p>
    <w:p w14:paraId="3D076CC5" w14:textId="77777777" w:rsidR="00C63BDC"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 Қош, әже! - деп кеп, екі қолымен әжесінің кішкене кәрі қолын қысты</w:t>
      </w:r>
      <w:r w:rsidR="005B0186" w:rsidRPr="00F50332">
        <w:rPr>
          <w:rFonts w:ascii="Times New Roman" w:hAnsi="Times New Roman" w:cs="Times New Roman"/>
          <w:sz w:val="28"/>
          <w:szCs w:val="28"/>
          <w:lang w:val="kk-KZ"/>
        </w:rPr>
        <w:t xml:space="preserve"> [1, 71</w:t>
      </w:r>
      <w:r w:rsidRPr="00F50332">
        <w:rPr>
          <w:rFonts w:ascii="Times New Roman" w:hAnsi="Times New Roman" w:cs="Times New Roman"/>
          <w:sz w:val="28"/>
          <w:szCs w:val="28"/>
          <w:lang w:val="kk-KZ"/>
        </w:rPr>
        <w:t>]. Бұл Абайдың алыс жолға аттанып бара жатқанын сипаттайды. Қолды қысу – жібергісі келмеу, қ</w:t>
      </w:r>
      <w:r w:rsidR="00F5647C" w:rsidRPr="00F50332">
        <w:rPr>
          <w:rFonts w:ascii="Times New Roman" w:hAnsi="Times New Roman" w:cs="Times New Roman"/>
          <w:sz w:val="28"/>
          <w:szCs w:val="28"/>
          <w:lang w:val="kk-KZ"/>
        </w:rPr>
        <w:t>имастық семантикасын да қамтиды</w:t>
      </w:r>
      <w:r w:rsidRPr="00F50332">
        <w:rPr>
          <w:rFonts w:ascii="Times New Roman" w:hAnsi="Times New Roman" w:cs="Times New Roman"/>
          <w:sz w:val="28"/>
          <w:szCs w:val="28"/>
          <w:lang w:val="kk-KZ"/>
        </w:rPr>
        <w:t xml:space="preserve"> </w:t>
      </w:r>
      <w:r w:rsidR="00C63BDC" w:rsidRPr="00F50332">
        <w:rPr>
          <w:rFonts w:ascii="Times New Roman" w:hAnsi="Times New Roman" w:cs="Times New Roman"/>
          <w:sz w:val="28"/>
          <w:szCs w:val="28"/>
          <w:lang w:val="kk-KZ"/>
        </w:rPr>
        <w:t>[196</w:t>
      </w:r>
      <w:r w:rsidR="00F5647C" w:rsidRPr="00F50332">
        <w:rPr>
          <w:rFonts w:ascii="Times New Roman" w:hAnsi="Times New Roman" w:cs="Times New Roman"/>
          <w:sz w:val="28"/>
          <w:szCs w:val="28"/>
          <w:lang w:val="kk-KZ"/>
        </w:rPr>
        <w:t>].</w:t>
      </w:r>
    </w:p>
    <w:p w14:paraId="60E489F2" w14:textId="127470E2" w:rsidR="00C63BDC" w:rsidRPr="00424726" w:rsidRDefault="0033429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мәнді А.Ким дәл байқап өз </w:t>
      </w:r>
      <w:r w:rsidRPr="00424726">
        <w:rPr>
          <w:rFonts w:ascii="Times New Roman" w:hAnsi="Times New Roman" w:cs="Times New Roman"/>
          <w:sz w:val="28"/>
          <w:szCs w:val="28"/>
          <w:lang w:val="kk-KZ"/>
        </w:rPr>
        <w:t>нұсқасында «</w:t>
      </w:r>
      <w:r w:rsidRPr="00424726">
        <w:rPr>
          <w:rFonts w:ascii="Times New Roman" w:eastAsia="Times New Roman" w:hAnsi="Times New Roman" w:cs="Times New Roman"/>
          <w:sz w:val="28"/>
          <w:szCs w:val="28"/>
          <w:lang w:val="kk-KZ" w:eastAsia="ru-RU"/>
        </w:rPr>
        <w:t xml:space="preserve">Устроившись поудобнее, она наклонилась к нему и, </w:t>
      </w:r>
      <w:r w:rsidRPr="00424726">
        <w:rPr>
          <w:rFonts w:ascii="Times New Roman" w:eastAsia="Times New Roman" w:hAnsi="Times New Roman" w:cs="Times New Roman"/>
          <w:bCs/>
          <w:iCs/>
          <w:sz w:val="28"/>
          <w:szCs w:val="28"/>
          <w:lang w:val="kk-KZ" w:eastAsia="ru-RU"/>
        </w:rPr>
        <w:t>взяв его  за руку</w:t>
      </w:r>
      <w:r w:rsidRPr="00424726">
        <w:rPr>
          <w:rFonts w:ascii="Times New Roman" w:eastAsia="Times New Roman" w:hAnsi="Times New Roman" w:cs="Times New Roman"/>
          <w:sz w:val="28"/>
          <w:szCs w:val="28"/>
          <w:lang w:val="kk-KZ" w:eastAsia="ru-RU"/>
        </w:rPr>
        <w:t>, сказала на прощание» деген сәтті аударма жасайды</w:t>
      </w:r>
      <w:r w:rsidRPr="00424726">
        <w:rPr>
          <w:rFonts w:ascii="Times New Roman" w:eastAsia="Times New Roman" w:hAnsi="Times New Roman" w:cs="Times New Roman"/>
          <w:sz w:val="28"/>
          <w:szCs w:val="28"/>
          <w:lang w:eastAsia="ru-RU"/>
        </w:rPr>
        <w:t xml:space="preserve"> (</w:t>
      </w:r>
      <w:r w:rsidRPr="00424726">
        <w:rPr>
          <w:rFonts w:ascii="Times New Roman" w:eastAsia="Times New Roman" w:hAnsi="Times New Roman" w:cs="Times New Roman"/>
          <w:sz w:val="28"/>
          <w:szCs w:val="28"/>
          <w:lang w:val="kk-KZ" w:eastAsia="ru-RU"/>
        </w:rPr>
        <w:t>Кесте 43</w:t>
      </w:r>
      <w:r w:rsidRPr="00424726">
        <w:rPr>
          <w:rFonts w:ascii="Times New Roman" w:eastAsia="Times New Roman" w:hAnsi="Times New Roman" w:cs="Times New Roman"/>
          <w:sz w:val="28"/>
          <w:szCs w:val="28"/>
          <w:lang w:eastAsia="ru-RU"/>
        </w:rPr>
        <w:t>)</w:t>
      </w:r>
      <w:r w:rsidRPr="00424726">
        <w:rPr>
          <w:rFonts w:ascii="Times New Roman" w:eastAsia="Times New Roman" w:hAnsi="Times New Roman" w:cs="Times New Roman"/>
          <w:sz w:val="28"/>
          <w:szCs w:val="28"/>
          <w:lang w:val="kk-KZ" w:eastAsia="ru-RU"/>
        </w:rPr>
        <w:t>.</w:t>
      </w:r>
    </w:p>
    <w:p w14:paraId="353E2E34" w14:textId="77777777" w:rsidR="00334292" w:rsidRPr="00F50332" w:rsidRDefault="00334292" w:rsidP="00F50332">
      <w:pPr>
        <w:spacing w:after="0" w:line="240" w:lineRule="auto"/>
        <w:ind w:firstLine="709"/>
        <w:contextualSpacing/>
        <w:jc w:val="both"/>
        <w:rPr>
          <w:rFonts w:ascii="Times New Roman" w:hAnsi="Times New Roman" w:cs="Times New Roman"/>
          <w:sz w:val="28"/>
          <w:szCs w:val="28"/>
          <w:lang w:val="kk-KZ"/>
        </w:rPr>
      </w:pPr>
    </w:p>
    <w:p w14:paraId="3A8CF496" w14:textId="50B4701F" w:rsidR="00C63BDC" w:rsidRPr="00F50332" w:rsidRDefault="0026151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43</w:t>
      </w:r>
      <w:r w:rsidR="00C63BDC"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4C8FF901" w14:textId="77777777" w:rsidR="00C63BDC" w:rsidRPr="00F50332" w:rsidRDefault="00C63BDC" w:rsidP="00F50332">
      <w:pPr>
        <w:spacing w:after="0" w:line="240" w:lineRule="auto"/>
        <w:ind w:firstLine="709"/>
        <w:contextualSpacing/>
        <w:jc w:val="both"/>
        <w:rPr>
          <w:rFonts w:ascii="Times New Roman" w:hAnsi="Times New Roman" w:cs="Times New Roman"/>
          <w:sz w:val="28"/>
          <w:szCs w:val="28"/>
          <w:lang w:val="kk-KZ"/>
        </w:rPr>
      </w:pPr>
    </w:p>
    <w:tbl>
      <w:tblPr>
        <w:tblStyle w:val="ac"/>
        <w:tblW w:w="9571" w:type="dxa"/>
        <w:tblLook w:val="04A0" w:firstRow="1" w:lastRow="0" w:firstColumn="1" w:lastColumn="0" w:noHBand="0" w:noVBand="1"/>
      </w:tblPr>
      <w:tblGrid>
        <w:gridCol w:w="3089"/>
        <w:gridCol w:w="3454"/>
        <w:gridCol w:w="3028"/>
      </w:tblGrid>
      <w:tr w:rsidR="00C63BDC" w:rsidRPr="00F50332" w14:paraId="778FD169" w14:textId="77777777" w:rsidTr="00C63BDC">
        <w:trPr>
          <w:trHeight w:val="455"/>
        </w:trPr>
        <w:tc>
          <w:tcPr>
            <w:tcW w:w="3089" w:type="dxa"/>
          </w:tcPr>
          <w:p w14:paraId="4A508563" w14:textId="77777777" w:rsidR="00C63BDC" w:rsidRPr="00F50332" w:rsidRDefault="00C63BDC"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454" w:type="dxa"/>
          </w:tcPr>
          <w:p w14:paraId="0E1A01A2" w14:textId="77777777" w:rsidR="00C63BDC" w:rsidRPr="00F50332" w:rsidRDefault="00C63BDC"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c>
          <w:tcPr>
            <w:tcW w:w="3028" w:type="dxa"/>
          </w:tcPr>
          <w:p w14:paraId="16BD4F17" w14:textId="77777777" w:rsidR="00C63BDC" w:rsidRPr="00F50332" w:rsidRDefault="00C63BDC"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r>
      <w:tr w:rsidR="00D53F33" w:rsidRPr="00F50332" w14:paraId="43C65F29" w14:textId="77777777" w:rsidTr="00C63BDC">
        <w:tc>
          <w:tcPr>
            <w:tcW w:w="3089" w:type="dxa"/>
            <w:tcBorders>
              <w:top w:val="single" w:sz="4" w:space="0" w:color="auto"/>
              <w:left w:val="single" w:sz="4" w:space="0" w:color="auto"/>
              <w:bottom w:val="single" w:sz="4" w:space="0" w:color="auto"/>
              <w:right w:val="single" w:sz="4" w:space="0" w:color="auto"/>
            </w:tcBorders>
            <w:hideMark/>
          </w:tcPr>
          <w:p w14:paraId="6361A1DA" w14:textId="77777777" w:rsidR="00D53F33" w:rsidRPr="00F50332" w:rsidRDefault="00D53F33" w:rsidP="00F50332">
            <w:pPr>
              <w:pStyle w:val="Default"/>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Күйменiң артына ұзынша бiр сандықты лық толтырған кiтаптарын тиеп берiп, Абай шешесiн өз қолымен қолтықтап арбаға мiнгiзген жерде, Ұлжан баласының </w:t>
            </w:r>
            <w:r w:rsidRPr="00F50332">
              <w:rPr>
                <w:rFonts w:ascii="Times New Roman" w:hAnsi="Times New Roman" w:cs="Times New Roman"/>
                <w:b/>
                <w:bCs/>
                <w:iCs/>
                <w:sz w:val="28"/>
                <w:szCs w:val="28"/>
                <w:lang w:val="kk-KZ"/>
              </w:rPr>
              <w:t>қолын ұстап отырып,</w:t>
            </w:r>
            <w:r w:rsidRPr="00F50332">
              <w:rPr>
                <w:rFonts w:ascii="Times New Roman" w:hAnsi="Times New Roman" w:cs="Times New Roman"/>
                <w:sz w:val="28"/>
                <w:szCs w:val="28"/>
                <w:lang w:val="kk-KZ"/>
              </w:rPr>
              <w:t xml:space="preserve"> соңғы бiр ақылын айтты</w:t>
            </w:r>
            <w:r w:rsidR="00C63BDC" w:rsidRPr="00F50332">
              <w:rPr>
                <w:rFonts w:ascii="Times New Roman" w:hAnsi="Times New Roman" w:cs="Times New Roman"/>
                <w:sz w:val="28"/>
                <w:szCs w:val="28"/>
                <w:lang w:val="kk-KZ"/>
              </w:rPr>
              <w:t xml:space="preserve"> [58, 27].</w:t>
            </w:r>
          </w:p>
        </w:tc>
        <w:tc>
          <w:tcPr>
            <w:tcW w:w="3454" w:type="dxa"/>
            <w:tcBorders>
              <w:top w:val="single" w:sz="4" w:space="0" w:color="auto"/>
              <w:left w:val="single" w:sz="4" w:space="0" w:color="auto"/>
              <w:bottom w:val="single" w:sz="4" w:space="0" w:color="auto"/>
              <w:right w:val="single" w:sz="4" w:space="0" w:color="auto"/>
            </w:tcBorders>
            <w:hideMark/>
          </w:tcPr>
          <w:p w14:paraId="338B1A03" w14:textId="77777777" w:rsidR="00D53F33" w:rsidRPr="00F50332" w:rsidRDefault="00D53F33"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Повозкой, куда</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Улжан села с Калихой, правил жигит Масакпай, укротитель</w:t>
            </w:r>
            <w:r w:rsidR="00C63BDC" w:rsidRPr="00F50332">
              <w:rPr>
                <w:rFonts w:ascii="Times New Roman" w:hAnsi="Times New Roman" w:cs="Times New Roman"/>
                <w:sz w:val="28"/>
                <w:szCs w:val="28"/>
              </w:rPr>
              <w:t xml:space="preserve"> необъезженных </w:t>
            </w:r>
            <w:r w:rsidRPr="00F50332">
              <w:rPr>
                <w:rFonts w:ascii="Times New Roman" w:hAnsi="Times New Roman" w:cs="Times New Roman"/>
                <w:sz w:val="28"/>
                <w:szCs w:val="28"/>
              </w:rPr>
              <w:t xml:space="preserve">коней. Когда Абай посадил мать в повозку, </w:t>
            </w:r>
            <w:r w:rsidRPr="00F50332">
              <w:rPr>
                <w:rFonts w:ascii="Times New Roman" w:hAnsi="Times New Roman" w:cs="Times New Roman"/>
                <w:b/>
                <w:bCs/>
                <w:iCs/>
                <w:sz w:val="28"/>
                <w:szCs w:val="28"/>
              </w:rPr>
              <w:t>она задержала его</w:t>
            </w:r>
            <w:r w:rsidR="00C63BDC" w:rsidRPr="00F50332">
              <w:rPr>
                <w:rFonts w:ascii="Times New Roman" w:hAnsi="Times New Roman" w:cs="Times New Roman"/>
                <w:sz w:val="28"/>
                <w:szCs w:val="28"/>
              </w:rPr>
              <w:t xml:space="preserve"> [153, 366].</w:t>
            </w:r>
          </w:p>
        </w:tc>
        <w:tc>
          <w:tcPr>
            <w:tcW w:w="3028" w:type="dxa"/>
            <w:tcBorders>
              <w:top w:val="single" w:sz="4" w:space="0" w:color="auto"/>
              <w:left w:val="single" w:sz="4" w:space="0" w:color="auto"/>
              <w:bottom w:val="single" w:sz="4" w:space="0" w:color="auto"/>
              <w:right w:val="single" w:sz="4" w:space="0" w:color="auto"/>
            </w:tcBorders>
            <w:hideMark/>
          </w:tcPr>
          <w:p w14:paraId="7A71BB8E" w14:textId="77777777" w:rsidR="00D53F33" w:rsidRPr="00F50332" w:rsidRDefault="00D53F33" w:rsidP="00F50332">
            <w:pPr>
              <w:spacing w:after="0" w:line="240" w:lineRule="auto"/>
              <w:ind w:firstLine="34"/>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xml:space="preserve">Надежно обвязав и приторочив сзади арбы продолговатый </w:t>
            </w:r>
          </w:p>
          <w:p w14:paraId="783527F3" w14:textId="77777777" w:rsidR="00D53F33" w:rsidRPr="00F50332" w:rsidRDefault="00D53F33" w:rsidP="00F50332">
            <w:pPr>
              <w:spacing w:after="0" w:line="240" w:lineRule="auto"/>
              <w:ind w:firstLine="34"/>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xml:space="preserve">сундук с книгами, Абай помог матери взобраться на повозку. </w:t>
            </w:r>
          </w:p>
          <w:p w14:paraId="2A4A8EBD" w14:textId="77777777" w:rsidR="00D53F33" w:rsidRPr="00F50332" w:rsidRDefault="00D53F33" w:rsidP="00F50332">
            <w:pPr>
              <w:spacing w:after="0" w:line="240" w:lineRule="auto"/>
              <w:ind w:firstLine="34"/>
              <w:contextualSpacing/>
              <w:jc w:val="both"/>
              <w:rPr>
                <w:rFonts w:ascii="Times New Roman" w:eastAsia="Times New Roman" w:hAnsi="Times New Roman" w:cs="Times New Roman"/>
                <w:b/>
                <w:bCs/>
                <w:iCs/>
                <w:sz w:val="28"/>
                <w:szCs w:val="28"/>
                <w:lang w:eastAsia="ru-RU"/>
              </w:rPr>
            </w:pPr>
            <w:r w:rsidRPr="00F50332">
              <w:rPr>
                <w:rFonts w:ascii="Times New Roman" w:eastAsia="Times New Roman" w:hAnsi="Times New Roman" w:cs="Times New Roman"/>
                <w:sz w:val="28"/>
                <w:szCs w:val="28"/>
                <w:lang w:eastAsia="ru-RU"/>
              </w:rPr>
              <w:t xml:space="preserve">Устроившись поудобнее, она наклонилась к нему и, </w:t>
            </w:r>
            <w:r w:rsidRPr="00F50332">
              <w:rPr>
                <w:rFonts w:ascii="Times New Roman" w:eastAsia="Times New Roman" w:hAnsi="Times New Roman" w:cs="Times New Roman"/>
                <w:b/>
                <w:bCs/>
                <w:iCs/>
                <w:sz w:val="28"/>
                <w:szCs w:val="28"/>
                <w:lang w:eastAsia="ru-RU"/>
              </w:rPr>
              <w:t xml:space="preserve">взяв </w:t>
            </w:r>
            <w:proofErr w:type="gramStart"/>
            <w:r w:rsidRPr="00F50332">
              <w:rPr>
                <w:rFonts w:ascii="Times New Roman" w:eastAsia="Times New Roman" w:hAnsi="Times New Roman" w:cs="Times New Roman"/>
                <w:b/>
                <w:bCs/>
                <w:iCs/>
                <w:sz w:val="28"/>
                <w:szCs w:val="28"/>
                <w:lang w:eastAsia="ru-RU"/>
              </w:rPr>
              <w:t xml:space="preserve">его </w:t>
            </w:r>
            <w:r w:rsidRPr="00F50332">
              <w:rPr>
                <w:rFonts w:ascii="Times New Roman" w:eastAsia="Times New Roman" w:hAnsi="Times New Roman" w:cs="Times New Roman"/>
                <w:b/>
                <w:bCs/>
                <w:iCs/>
                <w:sz w:val="28"/>
                <w:szCs w:val="28"/>
                <w:lang w:val="kk-KZ" w:eastAsia="ru-RU"/>
              </w:rPr>
              <w:t xml:space="preserve"> </w:t>
            </w:r>
            <w:r w:rsidRPr="00F50332">
              <w:rPr>
                <w:rFonts w:ascii="Times New Roman" w:eastAsia="Times New Roman" w:hAnsi="Times New Roman" w:cs="Times New Roman"/>
                <w:b/>
                <w:bCs/>
                <w:iCs/>
                <w:sz w:val="28"/>
                <w:szCs w:val="28"/>
                <w:lang w:eastAsia="ru-RU"/>
              </w:rPr>
              <w:t>за</w:t>
            </w:r>
            <w:proofErr w:type="gramEnd"/>
            <w:r w:rsidRPr="00F50332">
              <w:rPr>
                <w:rFonts w:ascii="Times New Roman" w:eastAsia="Times New Roman" w:hAnsi="Times New Roman" w:cs="Times New Roman"/>
                <w:b/>
                <w:bCs/>
                <w:iCs/>
                <w:sz w:val="28"/>
                <w:szCs w:val="28"/>
                <w:lang w:eastAsia="ru-RU"/>
              </w:rPr>
              <w:t xml:space="preserve"> руку</w:t>
            </w:r>
            <w:r w:rsidRPr="00F50332">
              <w:rPr>
                <w:rFonts w:ascii="Times New Roman" w:eastAsia="Times New Roman" w:hAnsi="Times New Roman" w:cs="Times New Roman"/>
                <w:sz w:val="28"/>
                <w:szCs w:val="28"/>
                <w:lang w:eastAsia="ru-RU"/>
              </w:rPr>
              <w:t>, сказала на прощание</w:t>
            </w:r>
          </w:p>
          <w:p w14:paraId="0952AD13" w14:textId="77777777" w:rsidR="00D53F33" w:rsidRPr="00F50332" w:rsidRDefault="001356A2" w:rsidP="00F50332">
            <w:pPr>
              <w:spacing w:after="0" w:line="240" w:lineRule="auto"/>
              <w:ind w:firstLine="34"/>
              <w:contextualSpacing/>
              <w:jc w:val="both"/>
              <w:rPr>
                <w:rFonts w:ascii="Times New Roman" w:eastAsia="Times New Roman" w:hAnsi="Times New Roman" w:cs="Times New Roman"/>
                <w:sz w:val="28"/>
                <w:szCs w:val="28"/>
                <w:lang w:val="en-US" w:eastAsia="ru-RU"/>
              </w:rPr>
            </w:pPr>
            <w:r w:rsidRPr="00F50332">
              <w:rPr>
                <w:rFonts w:ascii="Times New Roman" w:eastAsia="Times New Roman" w:hAnsi="Times New Roman" w:cs="Times New Roman"/>
                <w:sz w:val="28"/>
                <w:szCs w:val="28"/>
                <w:lang w:val="en-US" w:eastAsia="ru-RU"/>
              </w:rPr>
              <w:t>[197</w:t>
            </w:r>
            <w:r w:rsidR="00C63BDC" w:rsidRPr="00F50332">
              <w:rPr>
                <w:rFonts w:ascii="Times New Roman" w:eastAsia="Times New Roman" w:hAnsi="Times New Roman" w:cs="Times New Roman"/>
                <w:sz w:val="28"/>
                <w:szCs w:val="28"/>
                <w:lang w:val="en-US" w:eastAsia="ru-RU"/>
              </w:rPr>
              <w:t>].</w:t>
            </w:r>
          </w:p>
        </w:tc>
      </w:tr>
    </w:tbl>
    <w:p w14:paraId="4CFD6E1C" w14:textId="1A71952C" w:rsidR="00814F6F" w:rsidRPr="00F50332" w:rsidRDefault="00814F6F" w:rsidP="00F50332">
      <w:pPr>
        <w:spacing w:after="0" w:line="240" w:lineRule="auto"/>
        <w:ind w:firstLine="709"/>
        <w:contextualSpacing/>
        <w:jc w:val="both"/>
        <w:rPr>
          <w:rFonts w:ascii="Times New Roman" w:eastAsia="Times New Roman" w:hAnsi="Times New Roman" w:cs="Times New Roman"/>
          <w:b/>
          <w:bCs/>
          <w:i/>
          <w:iCs/>
          <w:sz w:val="28"/>
          <w:szCs w:val="28"/>
          <w:lang w:val="kk-KZ" w:eastAsia="ru-RU"/>
        </w:rPr>
      </w:pPr>
      <w:r w:rsidRPr="00F50332">
        <w:rPr>
          <w:rFonts w:ascii="Times New Roman" w:eastAsia="Times New Roman" w:hAnsi="Times New Roman" w:cs="Times New Roman"/>
          <w:sz w:val="28"/>
          <w:szCs w:val="28"/>
          <w:lang w:val="kk-KZ" w:eastAsia="ru-RU"/>
        </w:rPr>
        <w:lastRenderedPageBreak/>
        <w:t>Автор бейвербалды амалды сөзбе-сөз баламалап қана қоймай, «она наклонилась к нему» деген бөлікті өз жадынан қосады. Сол арқылы анасының баласына барынша жақын отырғанын нақтылай түседі.</w:t>
      </w:r>
    </w:p>
    <w:p w14:paraId="3175FDAB" w14:textId="2A91A53B" w:rsidR="00765D7D" w:rsidRPr="00F50332" w:rsidRDefault="00637EC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5</w:t>
      </w:r>
      <w:r w:rsidR="00814F6F" w:rsidRPr="00F50332">
        <w:rPr>
          <w:rFonts w:ascii="Times New Roman" w:hAnsi="Times New Roman" w:cs="Times New Roman"/>
          <w:b/>
          <w:bCs/>
          <w:iCs/>
          <w:sz w:val="28"/>
          <w:szCs w:val="28"/>
          <w:lang w:val="kk-KZ"/>
        </w:rPr>
        <w:t>. Функциялық</w:t>
      </w:r>
      <w:r w:rsidR="00814F6F" w:rsidRPr="00F50332">
        <w:rPr>
          <w:rFonts w:ascii="Times New Roman" w:hAnsi="Times New Roman" w:cs="Times New Roman"/>
          <w:sz w:val="28"/>
          <w:szCs w:val="28"/>
          <w:lang w:val="kk-KZ"/>
        </w:rPr>
        <w:t xml:space="preserve"> </w:t>
      </w:r>
      <w:r w:rsidR="00814F6F" w:rsidRPr="00F50332">
        <w:rPr>
          <w:rFonts w:ascii="Times New Roman" w:hAnsi="Times New Roman" w:cs="Times New Roman"/>
          <w:b/>
          <w:bCs/>
          <w:iCs/>
          <w:sz w:val="28"/>
          <w:szCs w:val="28"/>
          <w:lang w:val="kk-KZ"/>
        </w:rPr>
        <w:t>аударма</w:t>
      </w:r>
      <w:r w:rsidR="00814F6F" w:rsidRPr="00F50332">
        <w:rPr>
          <w:rFonts w:ascii="Times New Roman" w:hAnsi="Times New Roman" w:cs="Times New Roman"/>
          <w:sz w:val="28"/>
          <w:szCs w:val="28"/>
          <w:lang w:val="kk-KZ"/>
        </w:rPr>
        <w:t xml:space="preserve"> тілдік бірліктерді мағынасы сәйкес емес, бірақ қызметі ұқсас элементтермен алмастыру арқылы жасалады. Функциялық аударманы </w:t>
      </w:r>
      <w:r w:rsidR="00814F6F" w:rsidRPr="00F50332">
        <w:rPr>
          <w:rFonts w:ascii="Times New Roman" w:hAnsi="Times New Roman" w:cs="Times New Roman"/>
          <w:i/>
          <w:iCs/>
          <w:sz w:val="28"/>
          <w:szCs w:val="28"/>
          <w:lang w:val="kk-KZ"/>
        </w:rPr>
        <w:t>трансформациялық</w:t>
      </w:r>
      <w:r w:rsidR="00814F6F" w:rsidRPr="00F50332">
        <w:rPr>
          <w:rFonts w:ascii="Times New Roman" w:hAnsi="Times New Roman" w:cs="Times New Roman"/>
          <w:sz w:val="28"/>
          <w:szCs w:val="28"/>
          <w:lang w:val="kk-KZ"/>
        </w:rPr>
        <w:t xml:space="preserve"> немесе </w:t>
      </w:r>
      <w:r w:rsidR="00814F6F" w:rsidRPr="00F50332">
        <w:rPr>
          <w:rFonts w:ascii="Times New Roman" w:hAnsi="Times New Roman" w:cs="Times New Roman"/>
          <w:i/>
          <w:iCs/>
          <w:sz w:val="28"/>
          <w:szCs w:val="28"/>
          <w:lang w:val="kk-KZ"/>
        </w:rPr>
        <w:t>мағыналық аударма, теңестіру</w:t>
      </w:r>
      <w:r w:rsidR="00814F6F" w:rsidRPr="00F50332">
        <w:rPr>
          <w:rFonts w:ascii="Times New Roman" w:hAnsi="Times New Roman" w:cs="Times New Roman"/>
          <w:sz w:val="28"/>
          <w:szCs w:val="28"/>
          <w:lang w:val="kk-KZ"/>
        </w:rPr>
        <w:t xml:space="preserve"> деп те атайды. Шығыс тілдің бірліктері аударылатын тілдің тікелей сәйкестіктерімен емес, трансформаланған, қайта жасалған бірліктері арқылы беріледі, сөз лесикалық мағынасы басқа сөзбен алмастырылуы мүмкін. </w:t>
      </w:r>
      <w:r w:rsidR="00765D7D" w:rsidRPr="00F50332">
        <w:rPr>
          <w:rFonts w:ascii="Times New Roman" w:hAnsi="Times New Roman" w:cs="Times New Roman"/>
          <w:sz w:val="28"/>
          <w:szCs w:val="28"/>
          <w:lang w:val="kk-KZ"/>
        </w:rPr>
        <w:t>Роман-эпопеядан функциялық аударманың мынандай мысалдарын атауға болады</w:t>
      </w:r>
      <w:r w:rsidR="00C63BDC" w:rsidRPr="00F50332">
        <w:rPr>
          <w:rFonts w:ascii="Times New Roman" w:hAnsi="Times New Roman" w:cs="Times New Roman"/>
          <w:sz w:val="28"/>
          <w:szCs w:val="28"/>
          <w:lang w:val="kk-KZ"/>
        </w:rPr>
        <w:t xml:space="preserve"> </w:t>
      </w:r>
      <w:r w:rsidR="0068779F" w:rsidRPr="00F50332">
        <w:rPr>
          <w:rFonts w:ascii="Times New Roman" w:hAnsi="Times New Roman" w:cs="Times New Roman"/>
          <w:sz w:val="28"/>
          <w:szCs w:val="28"/>
          <w:lang w:val="kk-KZ"/>
        </w:rPr>
        <w:t>(Кесте 44</w:t>
      </w:r>
      <w:r w:rsidR="00C63BDC" w:rsidRPr="00F50332">
        <w:rPr>
          <w:rFonts w:ascii="Times New Roman" w:hAnsi="Times New Roman" w:cs="Times New Roman"/>
          <w:sz w:val="28"/>
          <w:szCs w:val="28"/>
          <w:lang w:val="kk-KZ"/>
        </w:rPr>
        <w:t>)</w:t>
      </w:r>
      <w:r w:rsidR="00765D7D" w:rsidRPr="00F50332">
        <w:rPr>
          <w:rFonts w:ascii="Times New Roman" w:hAnsi="Times New Roman" w:cs="Times New Roman"/>
          <w:sz w:val="28"/>
          <w:szCs w:val="28"/>
          <w:lang w:val="kk-KZ"/>
        </w:rPr>
        <w:t>:</w:t>
      </w:r>
    </w:p>
    <w:p w14:paraId="16914644" w14:textId="77777777" w:rsidR="00C63BDC" w:rsidRPr="00F50332" w:rsidRDefault="00C63BDC"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5E415A92" w14:textId="482BE2BD" w:rsidR="00C63BDC" w:rsidRPr="00F50332" w:rsidRDefault="0068779F"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44</w:t>
      </w:r>
      <w:r w:rsidR="00C63BDC"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0C3C71E7" w14:textId="77777777" w:rsidR="00765D7D" w:rsidRPr="00F50332" w:rsidRDefault="00765D7D"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957"/>
        <w:gridCol w:w="4597"/>
      </w:tblGrid>
      <w:tr w:rsidR="00C63BDC" w:rsidRPr="00F50332" w14:paraId="6ED72194" w14:textId="77777777" w:rsidTr="0068779F">
        <w:trPr>
          <w:trHeight w:val="345"/>
        </w:trPr>
        <w:tc>
          <w:tcPr>
            <w:tcW w:w="4957" w:type="dxa"/>
          </w:tcPr>
          <w:p w14:paraId="05EA5CC0" w14:textId="77777777" w:rsidR="00C63BDC" w:rsidRPr="00F50332" w:rsidRDefault="00C63BDC"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597" w:type="dxa"/>
          </w:tcPr>
          <w:p w14:paraId="0AF4DD36" w14:textId="77777777" w:rsidR="00C63BDC" w:rsidRPr="00F50332" w:rsidRDefault="00C63BDC"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r>
      <w:tr w:rsidR="00FD5158" w:rsidRPr="00F50332" w14:paraId="09898450" w14:textId="77777777" w:rsidTr="00C63BDC">
        <w:trPr>
          <w:trHeight w:val="1369"/>
        </w:trPr>
        <w:tc>
          <w:tcPr>
            <w:tcW w:w="4957" w:type="dxa"/>
          </w:tcPr>
          <w:p w14:paraId="4E30171D"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Шөпіш бала кетейін десе, кете алмай, құрбыларынан ұялып, </w:t>
            </w:r>
            <w:r w:rsidRPr="00F50332">
              <w:rPr>
                <w:rFonts w:ascii="Times New Roman" w:hAnsi="Times New Roman" w:cs="Times New Roman"/>
                <w:b/>
                <w:bCs/>
                <w:iCs/>
                <w:sz w:val="28"/>
                <w:szCs w:val="28"/>
                <w:lang w:val="kk-KZ"/>
              </w:rPr>
              <w:t>жалтақ-жалтақ етіп</w:t>
            </w:r>
            <w:r w:rsidRPr="00F50332">
              <w:rPr>
                <w:rFonts w:ascii="Times New Roman" w:hAnsi="Times New Roman" w:cs="Times New Roman"/>
                <w:sz w:val="28"/>
                <w:szCs w:val="28"/>
                <w:lang w:val="kk-KZ"/>
              </w:rPr>
              <w:t xml:space="preserve">, асын да жей алмай </w:t>
            </w:r>
            <w:r w:rsidR="00C63BDC" w:rsidRPr="00F50332">
              <w:rPr>
                <w:rFonts w:ascii="Times New Roman" w:hAnsi="Times New Roman" w:cs="Times New Roman"/>
                <w:sz w:val="28"/>
                <w:szCs w:val="28"/>
                <w:lang w:val="kk-KZ"/>
              </w:rPr>
              <w:t>алаңдап қояды</w:t>
            </w:r>
            <w:r w:rsidR="00C63BDC" w:rsidRPr="00F50332">
              <w:rPr>
                <w:rFonts w:ascii="Times New Roman" w:hAnsi="Times New Roman" w:cs="Times New Roman"/>
                <w:sz w:val="28"/>
                <w:szCs w:val="28"/>
              </w:rPr>
              <w:t xml:space="preserve"> [84, 79].</w:t>
            </w:r>
          </w:p>
        </w:tc>
        <w:tc>
          <w:tcPr>
            <w:tcW w:w="4597" w:type="dxa"/>
          </w:tcPr>
          <w:p w14:paraId="25F38030"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Шопиш с беспокойством </w:t>
            </w:r>
            <w:r w:rsidRPr="00F50332">
              <w:rPr>
                <w:rFonts w:ascii="Times New Roman" w:hAnsi="Times New Roman" w:cs="Times New Roman"/>
                <w:b/>
                <w:bCs/>
                <w:iCs/>
                <w:sz w:val="28"/>
                <w:szCs w:val="28"/>
                <w:lang w:val="kk-KZ"/>
              </w:rPr>
              <w:t>оглядывался</w:t>
            </w:r>
            <w:r w:rsidRPr="00F50332">
              <w:rPr>
                <w:rFonts w:ascii="Times New Roman" w:hAnsi="Times New Roman" w:cs="Times New Roman"/>
                <w:sz w:val="28"/>
                <w:szCs w:val="28"/>
                <w:lang w:val="kk-KZ"/>
              </w:rPr>
              <w:t xml:space="preserve"> на дверь. За мясо он еще не принимался, но было ясно, что ему не вы</w:t>
            </w:r>
            <w:r w:rsidR="001356A2" w:rsidRPr="00F50332">
              <w:rPr>
                <w:rFonts w:ascii="Times New Roman" w:hAnsi="Times New Roman" w:cs="Times New Roman"/>
                <w:sz w:val="28"/>
                <w:szCs w:val="28"/>
                <w:lang w:val="kk-KZ"/>
              </w:rPr>
              <w:t xml:space="preserve">рваться из цепких рук бабушки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r>
      <w:tr w:rsidR="00FD5158" w:rsidRPr="00F50332" w14:paraId="67784921" w14:textId="77777777" w:rsidTr="00C63BDC">
        <w:trPr>
          <w:trHeight w:val="93"/>
        </w:trPr>
        <w:tc>
          <w:tcPr>
            <w:tcW w:w="4957" w:type="dxa"/>
          </w:tcPr>
          <w:p w14:paraId="7BA5A07D"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Әзімбай жауап қатқан жоқ. Бірақ Абай сөзін бітірместен тағы да </w:t>
            </w:r>
            <w:r w:rsidRPr="00F50332">
              <w:rPr>
                <w:rFonts w:ascii="Times New Roman" w:hAnsi="Times New Roman" w:cs="Times New Roman"/>
                <w:b/>
                <w:bCs/>
                <w:iCs/>
                <w:sz w:val="28"/>
                <w:szCs w:val="28"/>
                <w:lang w:val="kk-KZ"/>
              </w:rPr>
              <w:t>ернін шығара</w:t>
            </w:r>
            <w:r w:rsidRPr="00F50332">
              <w:rPr>
                <w:rFonts w:ascii="Times New Roman" w:hAnsi="Times New Roman" w:cs="Times New Roman"/>
                <w:sz w:val="28"/>
                <w:szCs w:val="28"/>
                <w:lang w:val="kk-KZ"/>
              </w:rPr>
              <w:t xml:space="preserve"> «мырс» берді де, </w:t>
            </w:r>
            <w:r w:rsidRPr="00F50332">
              <w:rPr>
                <w:rFonts w:ascii="Times New Roman" w:hAnsi="Times New Roman" w:cs="Times New Roman"/>
                <w:b/>
                <w:bCs/>
                <w:iCs/>
                <w:sz w:val="28"/>
                <w:szCs w:val="28"/>
                <w:lang w:val="kk-KZ"/>
              </w:rPr>
              <w:t>етегін сілкіп тастап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атып тұрып</w:t>
            </w:r>
            <w:r w:rsidR="00C63BDC" w:rsidRPr="00F50332">
              <w:rPr>
                <w:rFonts w:ascii="Times New Roman" w:hAnsi="Times New Roman" w:cs="Times New Roman"/>
                <w:sz w:val="28"/>
                <w:szCs w:val="28"/>
                <w:lang w:val="kk-KZ"/>
              </w:rPr>
              <w:t>, үйден шығып кетті [84, 76].</w:t>
            </w:r>
          </w:p>
        </w:tc>
        <w:tc>
          <w:tcPr>
            <w:tcW w:w="4597" w:type="dxa"/>
          </w:tcPr>
          <w:p w14:paraId="1C0ADACA"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Азимбай, не дождавшись, когда Абай кончит говорить, пренебрежительно </w:t>
            </w:r>
            <w:r w:rsidRPr="00F50332">
              <w:rPr>
                <w:rFonts w:ascii="Times New Roman" w:hAnsi="Times New Roman" w:cs="Times New Roman"/>
                <w:b/>
                <w:bCs/>
                <w:iCs/>
                <w:sz w:val="28"/>
                <w:szCs w:val="28"/>
                <w:lang w:val="kk-KZ"/>
              </w:rPr>
              <w:t>скривил губы</w:t>
            </w:r>
            <w:r w:rsidRPr="00F50332">
              <w:rPr>
                <w:rFonts w:ascii="Times New Roman" w:hAnsi="Times New Roman" w:cs="Times New Roman"/>
                <w:sz w:val="28"/>
                <w:szCs w:val="28"/>
                <w:lang w:val="kk-KZ"/>
              </w:rPr>
              <w:t xml:space="preserve"> и, </w:t>
            </w:r>
            <w:r w:rsidRPr="00F50332">
              <w:rPr>
                <w:rFonts w:ascii="Times New Roman" w:hAnsi="Times New Roman" w:cs="Times New Roman"/>
                <w:b/>
                <w:bCs/>
                <w:iCs/>
                <w:sz w:val="28"/>
                <w:szCs w:val="28"/>
                <w:lang w:val="kk-KZ"/>
              </w:rPr>
              <w:t>тряхнув полами чапана</w:t>
            </w:r>
            <w:r w:rsidR="001356A2" w:rsidRPr="00F50332">
              <w:rPr>
                <w:rFonts w:ascii="Times New Roman" w:hAnsi="Times New Roman" w:cs="Times New Roman"/>
                <w:sz w:val="28"/>
                <w:szCs w:val="28"/>
                <w:lang w:val="kk-KZ"/>
              </w:rPr>
              <w:t xml:space="preserve">, вышел из юрты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r>
      <w:tr w:rsidR="00FD5158" w:rsidRPr="00F50332" w14:paraId="14C483D1" w14:textId="77777777" w:rsidTr="00C63BDC">
        <w:trPr>
          <w:trHeight w:val="93"/>
        </w:trPr>
        <w:tc>
          <w:tcPr>
            <w:tcW w:w="4957" w:type="dxa"/>
          </w:tcPr>
          <w:p w14:paraId="0C9A5759"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Ұрты салбыраған қызыл қабақ Әзімбай жуан ақтаяқты өткір қара пышақпен жонып отырып, ұялмастан </w:t>
            </w:r>
            <w:r w:rsidRPr="00F50332">
              <w:rPr>
                <w:rFonts w:ascii="Times New Roman" w:hAnsi="Times New Roman" w:cs="Times New Roman"/>
                <w:b/>
                <w:bCs/>
                <w:iCs/>
                <w:sz w:val="28"/>
                <w:szCs w:val="28"/>
                <w:lang w:val="kk-KZ"/>
              </w:rPr>
              <w:t xml:space="preserve">ернін шығарды </w:t>
            </w:r>
            <w:r w:rsidRPr="00F50332">
              <w:rPr>
                <w:rFonts w:ascii="Times New Roman" w:hAnsi="Times New Roman" w:cs="Times New Roman"/>
                <w:sz w:val="28"/>
                <w:szCs w:val="28"/>
                <w:lang w:val="kk-KZ"/>
              </w:rPr>
              <w:t xml:space="preserve">да, </w:t>
            </w:r>
            <w:r w:rsidRPr="00F50332">
              <w:rPr>
                <w:rFonts w:ascii="Times New Roman" w:hAnsi="Times New Roman" w:cs="Times New Roman"/>
                <w:b/>
                <w:bCs/>
                <w:iCs/>
                <w:sz w:val="28"/>
                <w:szCs w:val="28"/>
                <w:lang w:val="kk-KZ"/>
              </w:rPr>
              <w:t>мырс етіп</w:t>
            </w:r>
            <w:r w:rsidRPr="00F50332">
              <w:rPr>
                <w:rFonts w:ascii="Times New Roman" w:hAnsi="Times New Roman" w:cs="Times New Roman"/>
                <w:sz w:val="28"/>
                <w:szCs w:val="28"/>
                <w:lang w:val="kk-KZ"/>
              </w:rPr>
              <w:t xml:space="preserve"> күліп қойды. «Сенгенім-ақ» дегендей, ішінен </w:t>
            </w:r>
            <w:r w:rsidR="00C63BDC" w:rsidRPr="00F50332">
              <w:rPr>
                <w:rFonts w:ascii="Times New Roman" w:hAnsi="Times New Roman" w:cs="Times New Roman"/>
                <w:sz w:val="28"/>
                <w:szCs w:val="28"/>
                <w:lang w:val="kk-KZ"/>
              </w:rPr>
              <w:t>жауыққандай сес білдіреді</w:t>
            </w:r>
            <w:r w:rsidR="00C63BDC" w:rsidRPr="00F50332">
              <w:rPr>
                <w:rFonts w:ascii="Times New Roman" w:hAnsi="Times New Roman" w:cs="Times New Roman"/>
                <w:sz w:val="28"/>
                <w:szCs w:val="28"/>
                <w:lang w:val="en-US"/>
              </w:rPr>
              <w:t xml:space="preserve"> [84, 74].</w:t>
            </w:r>
          </w:p>
        </w:tc>
        <w:tc>
          <w:tcPr>
            <w:tcW w:w="4597" w:type="dxa"/>
          </w:tcPr>
          <w:p w14:paraId="1815BB70"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Азимбай, продолжая стругать ножом толстую палку, пренебрежительно </w:t>
            </w:r>
            <w:r w:rsidRPr="00F50332">
              <w:rPr>
                <w:rFonts w:ascii="Times New Roman" w:hAnsi="Times New Roman" w:cs="Times New Roman"/>
                <w:b/>
                <w:bCs/>
                <w:iCs/>
                <w:sz w:val="28"/>
                <w:szCs w:val="28"/>
                <w:lang w:val="kk-KZ"/>
              </w:rPr>
              <w:t xml:space="preserve">скривил губы </w:t>
            </w:r>
            <w:r w:rsidRPr="00F50332">
              <w:rPr>
                <w:rFonts w:ascii="Times New Roman" w:hAnsi="Times New Roman" w:cs="Times New Roman"/>
                <w:sz w:val="28"/>
                <w:szCs w:val="28"/>
                <w:lang w:val="kk-KZ"/>
              </w:rPr>
              <w:t xml:space="preserve">и </w:t>
            </w:r>
            <w:r w:rsidRPr="00F50332">
              <w:rPr>
                <w:rFonts w:ascii="Times New Roman" w:hAnsi="Times New Roman" w:cs="Times New Roman"/>
                <w:b/>
                <w:bCs/>
                <w:iCs/>
                <w:sz w:val="28"/>
                <w:szCs w:val="28"/>
                <w:lang w:val="kk-KZ"/>
              </w:rPr>
              <w:t>ехидно усмехнулся</w:t>
            </w:r>
            <w:r w:rsidRPr="00F50332">
              <w:rPr>
                <w:rFonts w:ascii="Times New Roman" w:hAnsi="Times New Roman" w:cs="Times New Roman"/>
                <w:sz w:val="28"/>
                <w:szCs w:val="28"/>
                <w:lang w:val="kk-KZ"/>
              </w:rPr>
              <w:t>. На лице его, вислощеком, с припухшими красными веками, можно было прочесть: «Плевать</w:t>
            </w:r>
            <w:r w:rsidR="001356A2" w:rsidRPr="00F50332">
              <w:rPr>
                <w:rFonts w:ascii="Times New Roman" w:hAnsi="Times New Roman" w:cs="Times New Roman"/>
                <w:sz w:val="28"/>
                <w:szCs w:val="28"/>
                <w:lang w:val="kk-KZ"/>
              </w:rPr>
              <w:t xml:space="preserve"> мне на тебя и на твою совесть»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r>
      <w:tr w:rsidR="00FD5158" w:rsidRPr="00F50332" w14:paraId="3A6D3622" w14:textId="77777777" w:rsidTr="00C63BDC">
        <w:trPr>
          <w:trHeight w:val="93"/>
        </w:trPr>
        <w:tc>
          <w:tcPr>
            <w:tcW w:w="4957" w:type="dxa"/>
          </w:tcPr>
          <w:p w14:paraId="5201B161"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Жиренше Оразбайдың </w:t>
            </w:r>
            <w:r w:rsidRPr="00F50332">
              <w:rPr>
                <w:rFonts w:ascii="Times New Roman" w:hAnsi="Times New Roman" w:cs="Times New Roman"/>
                <w:b/>
                <w:bCs/>
                <w:iCs/>
                <w:sz w:val="28"/>
                <w:szCs w:val="28"/>
                <w:lang w:val="kk-KZ"/>
              </w:rPr>
              <w:t>санын шымшып, сықылықтап, қызарып, үні өшкенше күліп қалды.</w:t>
            </w:r>
            <w:r w:rsidRPr="00F50332">
              <w:rPr>
                <w:rFonts w:ascii="Times New Roman" w:hAnsi="Times New Roman" w:cs="Times New Roman"/>
                <w:sz w:val="28"/>
                <w:szCs w:val="28"/>
                <w:lang w:val="kk-KZ"/>
              </w:rPr>
              <w:t xml:space="preserve"> Үй ішінде бұл сөзді түсінбеген жан жоқ. Нұрғанымды білетін, Құнанбайға өші-кегі бардың бәрі де дәл осы арада </w:t>
            </w:r>
            <w:r w:rsidRPr="00F50332">
              <w:rPr>
                <w:rFonts w:ascii="Times New Roman" w:hAnsi="Times New Roman" w:cs="Times New Roman"/>
                <w:b/>
                <w:sz w:val="28"/>
                <w:szCs w:val="28"/>
                <w:lang w:val="kk-KZ"/>
              </w:rPr>
              <w:t>бүркіті түлкі алғандай</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мәз</w:t>
            </w:r>
            <w:r w:rsidR="00C63BDC" w:rsidRPr="00F50332">
              <w:rPr>
                <w:rFonts w:ascii="Times New Roman" w:hAnsi="Times New Roman" w:cs="Times New Roman"/>
                <w:b/>
                <w:bCs/>
                <w:iCs/>
                <w:sz w:val="28"/>
                <w:szCs w:val="28"/>
                <w:lang w:val="kk-KZ"/>
              </w:rPr>
              <w:t xml:space="preserve"> болысып, жымың қағысты </w:t>
            </w:r>
            <w:r w:rsidR="00C63BDC" w:rsidRPr="00F50332">
              <w:rPr>
                <w:rFonts w:ascii="Times New Roman" w:hAnsi="Times New Roman" w:cs="Times New Roman"/>
                <w:bCs/>
                <w:iCs/>
                <w:sz w:val="28"/>
                <w:szCs w:val="28"/>
                <w:lang w:val="kk-KZ"/>
              </w:rPr>
              <w:t>[84, 55].</w:t>
            </w:r>
          </w:p>
        </w:tc>
        <w:tc>
          <w:tcPr>
            <w:tcW w:w="4597" w:type="dxa"/>
          </w:tcPr>
          <w:p w14:paraId="25FEC8E1" w14:textId="77777777" w:rsidR="00FD5158" w:rsidRPr="00F50332" w:rsidRDefault="00FD5158"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Жиренше </w:t>
            </w:r>
            <w:r w:rsidRPr="00F50332">
              <w:rPr>
                <w:rFonts w:ascii="Times New Roman" w:hAnsi="Times New Roman" w:cs="Times New Roman"/>
                <w:b/>
                <w:bCs/>
                <w:iCs/>
                <w:sz w:val="28"/>
                <w:szCs w:val="28"/>
                <w:lang w:val="kk-KZ"/>
              </w:rPr>
              <w:t>толкнул</w:t>
            </w:r>
            <w:r w:rsidRPr="00F50332">
              <w:rPr>
                <w:rFonts w:ascii="Times New Roman" w:hAnsi="Times New Roman" w:cs="Times New Roman"/>
                <w:sz w:val="28"/>
                <w:szCs w:val="28"/>
                <w:lang w:val="kk-KZ"/>
              </w:rPr>
              <w:t xml:space="preserve"> Уразбая </w:t>
            </w:r>
            <w:r w:rsidRPr="00F50332">
              <w:rPr>
                <w:rFonts w:ascii="Times New Roman" w:hAnsi="Times New Roman" w:cs="Times New Roman"/>
                <w:b/>
                <w:bCs/>
                <w:iCs/>
                <w:sz w:val="28"/>
                <w:szCs w:val="28"/>
                <w:lang w:val="kk-KZ"/>
              </w:rPr>
              <w:t>в бок</w:t>
            </w:r>
            <w:r w:rsidRPr="00F50332">
              <w:rPr>
                <w:rFonts w:ascii="Times New Roman" w:hAnsi="Times New Roman" w:cs="Times New Roman"/>
                <w:sz w:val="28"/>
                <w:szCs w:val="28"/>
                <w:lang w:val="kk-KZ"/>
              </w:rPr>
              <w:t xml:space="preserve"> и </w:t>
            </w:r>
            <w:r w:rsidRPr="00F50332">
              <w:rPr>
                <w:rFonts w:ascii="Times New Roman" w:hAnsi="Times New Roman" w:cs="Times New Roman"/>
                <w:b/>
                <w:bCs/>
                <w:iCs/>
                <w:sz w:val="28"/>
                <w:szCs w:val="28"/>
                <w:lang w:val="kk-KZ"/>
              </w:rPr>
              <w:t>повалился в припадке неудержимого хохота,</w:t>
            </w:r>
            <w:r w:rsidRPr="00F50332">
              <w:rPr>
                <w:rFonts w:ascii="Times New Roman" w:hAnsi="Times New Roman" w:cs="Times New Roman"/>
                <w:sz w:val="28"/>
                <w:szCs w:val="28"/>
                <w:lang w:val="kk-KZ"/>
              </w:rPr>
              <w:t xml:space="preserve"> весь </w:t>
            </w:r>
            <w:r w:rsidRPr="00F50332">
              <w:rPr>
                <w:rFonts w:ascii="Times New Roman" w:hAnsi="Times New Roman" w:cs="Times New Roman"/>
                <w:b/>
                <w:bCs/>
                <w:iCs/>
                <w:sz w:val="28"/>
                <w:szCs w:val="28"/>
                <w:lang w:val="kk-KZ"/>
              </w:rPr>
              <w:t>побагровев</w:t>
            </w:r>
            <w:r w:rsidRPr="00F50332">
              <w:rPr>
                <w:rFonts w:ascii="Times New Roman" w:hAnsi="Times New Roman" w:cs="Times New Roman"/>
                <w:sz w:val="28"/>
                <w:szCs w:val="28"/>
                <w:lang w:val="kk-KZ"/>
              </w:rPr>
              <w:t xml:space="preserve">. Кунту и Абралы, тоже отлично знавшие о любви Базаралы к молодой жене Кунанбая — Нурганым, довольно </w:t>
            </w:r>
            <w:r w:rsidRPr="00F50332">
              <w:rPr>
                <w:rFonts w:ascii="Times New Roman" w:hAnsi="Times New Roman" w:cs="Times New Roman"/>
                <w:b/>
                <w:bCs/>
                <w:iCs/>
                <w:sz w:val="28"/>
                <w:szCs w:val="28"/>
                <w:lang w:val="kk-KZ"/>
              </w:rPr>
              <w:t>защелкали языками</w:t>
            </w:r>
            <w:r w:rsidRPr="00F50332">
              <w:rPr>
                <w:rFonts w:ascii="Times New Roman" w:hAnsi="Times New Roman" w:cs="Times New Roman"/>
                <w:sz w:val="28"/>
                <w:szCs w:val="28"/>
                <w:lang w:val="kk-KZ"/>
              </w:rPr>
              <w:t>, словно их беркут схватил лисицу</w:t>
            </w:r>
            <w:r w:rsidR="001356A2" w:rsidRPr="00F50332">
              <w:rPr>
                <w:rFonts w:ascii="Times New Roman" w:hAnsi="Times New Roman" w:cs="Times New Roman"/>
                <w:sz w:val="28"/>
                <w:szCs w:val="28"/>
                <w:lang w:val="kk-KZ"/>
              </w:rPr>
              <w:t xml:space="preserve">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r>
    </w:tbl>
    <w:p w14:paraId="7144298D" w14:textId="6B618905" w:rsidR="00FD5158" w:rsidRPr="00F50332" w:rsidRDefault="00FD5158" w:rsidP="00F50332">
      <w:pPr>
        <w:spacing w:after="0" w:line="240" w:lineRule="auto"/>
        <w:ind w:firstLine="709"/>
        <w:contextualSpacing/>
        <w:jc w:val="both"/>
        <w:rPr>
          <w:rFonts w:ascii="Times New Roman" w:hAnsi="Times New Roman" w:cs="Times New Roman"/>
          <w:sz w:val="28"/>
          <w:szCs w:val="28"/>
        </w:rPr>
      </w:pPr>
    </w:p>
    <w:p w14:paraId="17D285D9" w14:textId="41BE08E4" w:rsidR="0068779F" w:rsidRPr="00F50332" w:rsidRDefault="0068779F" w:rsidP="00F50332">
      <w:pPr>
        <w:spacing w:after="0" w:line="240" w:lineRule="auto"/>
        <w:ind w:firstLine="709"/>
        <w:contextualSpacing/>
        <w:jc w:val="both"/>
        <w:rPr>
          <w:rFonts w:ascii="Times New Roman" w:hAnsi="Times New Roman" w:cs="Times New Roman"/>
          <w:sz w:val="28"/>
          <w:szCs w:val="28"/>
        </w:rPr>
      </w:pPr>
    </w:p>
    <w:p w14:paraId="3267F237" w14:textId="77777777" w:rsidR="0068779F" w:rsidRPr="00F50332" w:rsidRDefault="0068779F" w:rsidP="00F50332">
      <w:pPr>
        <w:spacing w:after="0" w:line="240" w:lineRule="auto"/>
        <w:ind w:firstLine="709"/>
        <w:contextualSpacing/>
        <w:jc w:val="both"/>
        <w:rPr>
          <w:rFonts w:ascii="Times New Roman" w:hAnsi="Times New Roman" w:cs="Times New Roman"/>
          <w:sz w:val="28"/>
          <w:szCs w:val="28"/>
        </w:rPr>
      </w:pPr>
    </w:p>
    <w:p w14:paraId="40422050" w14:textId="2E1CBF32" w:rsidR="0068779F" w:rsidRPr="00F50332" w:rsidRDefault="0068779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44 жалғасы</w:t>
      </w:r>
    </w:p>
    <w:p w14:paraId="1FDFA13B" w14:textId="6B6E4A7C" w:rsidR="0068779F" w:rsidRPr="00F50332" w:rsidRDefault="0068779F" w:rsidP="00F50332">
      <w:pPr>
        <w:spacing w:after="0" w:line="240" w:lineRule="auto"/>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814"/>
        <w:gridCol w:w="4814"/>
      </w:tblGrid>
      <w:tr w:rsidR="0068779F" w:rsidRPr="00F50332" w14:paraId="0C5212DE" w14:textId="77777777" w:rsidTr="0068779F">
        <w:tc>
          <w:tcPr>
            <w:tcW w:w="4814" w:type="dxa"/>
          </w:tcPr>
          <w:p w14:paraId="6D448FB6" w14:textId="590C8225" w:rsidR="0068779F" w:rsidRPr="00F50332" w:rsidRDefault="0068779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бұл сөздерді жақтырмай, енді </w:t>
            </w:r>
            <w:r w:rsidRPr="00F50332">
              <w:rPr>
                <w:rFonts w:ascii="Times New Roman" w:hAnsi="Times New Roman" w:cs="Times New Roman"/>
                <w:b/>
                <w:bCs/>
                <w:iCs/>
                <w:sz w:val="28"/>
                <w:szCs w:val="28"/>
                <w:lang w:val="kk-KZ"/>
              </w:rPr>
              <w:t>қабағын шытынып, мойнын теріс бұрып</w:t>
            </w:r>
            <w:r w:rsidRPr="00F50332">
              <w:rPr>
                <w:rFonts w:ascii="Times New Roman" w:hAnsi="Times New Roman" w:cs="Times New Roman"/>
                <w:sz w:val="28"/>
                <w:szCs w:val="28"/>
                <w:lang w:val="kk-KZ"/>
              </w:rPr>
              <w:t>, амалсыз тыңдап отыр. Жұман даңғырлаған даусын көтере түсіп: [84, 35].</w:t>
            </w:r>
          </w:p>
        </w:tc>
        <w:tc>
          <w:tcPr>
            <w:tcW w:w="4814" w:type="dxa"/>
          </w:tcPr>
          <w:p w14:paraId="7A4A37F8" w14:textId="4FE9A1FA" w:rsidR="0068779F" w:rsidRPr="00F50332" w:rsidRDefault="0068779F"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Абай, явно показывая свое нежелание слушать вечные кляузы,</w:t>
            </w:r>
            <w:r w:rsidRPr="00F50332">
              <w:rPr>
                <w:rFonts w:ascii="Times New Roman" w:hAnsi="Times New Roman" w:cs="Times New Roman"/>
                <w:sz w:val="28"/>
                <w:szCs w:val="28"/>
              </w:rPr>
              <w:t xml:space="preserve"> </w:t>
            </w:r>
            <w:r w:rsidRPr="00F50332">
              <w:rPr>
                <w:rFonts w:ascii="Times New Roman" w:hAnsi="Times New Roman" w:cs="Times New Roman"/>
                <w:b/>
                <w:bCs/>
                <w:iCs/>
                <w:sz w:val="28"/>
                <w:szCs w:val="28"/>
                <w:lang w:val="kk-KZ"/>
              </w:rPr>
              <w:t>отвернулся</w:t>
            </w:r>
            <w:r w:rsidRPr="00F50332">
              <w:rPr>
                <w:rFonts w:ascii="Times New Roman" w:hAnsi="Times New Roman" w:cs="Times New Roman"/>
                <w:sz w:val="28"/>
                <w:szCs w:val="28"/>
                <w:lang w:val="kk-KZ"/>
              </w:rPr>
              <w:t xml:space="preserve"> от Жумана, </w:t>
            </w:r>
            <w:r w:rsidRPr="00F50332">
              <w:rPr>
                <w:rFonts w:ascii="Times New Roman" w:hAnsi="Times New Roman" w:cs="Times New Roman"/>
                <w:b/>
                <w:bCs/>
                <w:iCs/>
                <w:sz w:val="28"/>
                <w:szCs w:val="28"/>
                <w:lang w:val="kk-KZ"/>
              </w:rPr>
              <w:t>нахмурившись</w:t>
            </w:r>
            <w:r w:rsidRPr="00F50332">
              <w:rPr>
                <w:rFonts w:ascii="Times New Roman" w:hAnsi="Times New Roman" w:cs="Times New Roman"/>
                <w:sz w:val="28"/>
                <w:szCs w:val="28"/>
                <w:lang w:val="kk-KZ"/>
              </w:rPr>
              <w:t>. Но тот повысил свой скрипучий</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 xml:space="preserve">голос и с важностью продолжал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r>
    </w:tbl>
    <w:p w14:paraId="012C6BDD" w14:textId="77777777" w:rsidR="0068779F" w:rsidRPr="00F50332" w:rsidRDefault="0068779F" w:rsidP="00F50332">
      <w:pPr>
        <w:spacing w:after="0" w:line="240" w:lineRule="auto"/>
        <w:contextualSpacing/>
        <w:jc w:val="both"/>
        <w:rPr>
          <w:rFonts w:ascii="Times New Roman" w:hAnsi="Times New Roman" w:cs="Times New Roman"/>
          <w:sz w:val="28"/>
          <w:szCs w:val="28"/>
          <w:lang w:val="kk-KZ"/>
        </w:rPr>
      </w:pPr>
    </w:p>
    <w:p w14:paraId="5EFAED53" w14:textId="77777777" w:rsidR="00C63BDC" w:rsidRPr="00F50332" w:rsidRDefault="00814F6F"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Теңестіру тәсілі көбінесе баламаланбайтын тілдік бірліктердің мағынасын жеткізу мақсатында қолданылады. Баламасыз лексика туралы А.А.</w:t>
      </w:r>
      <w:r w:rsidR="00995FD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Реформатский: «Аударылмайтын бірліктердің болуы таза тілдік фактіге негізделеді, атап айтқанда  бір тілде бар қолданыс (сөз) екінші тілде болмауы мүмкін»</w:t>
      </w:r>
      <w:r w:rsidRPr="00F50332">
        <w:rPr>
          <w:rFonts w:ascii="Times New Roman" w:hAnsi="Times New Roman" w:cs="Times New Roman"/>
          <w:i/>
          <w:iCs/>
          <w:sz w:val="28"/>
          <w:szCs w:val="28"/>
          <w:lang w:val="kk-KZ"/>
        </w:rPr>
        <w:t xml:space="preserve"> </w:t>
      </w:r>
      <w:r w:rsidRPr="00F50332">
        <w:rPr>
          <w:rFonts w:ascii="Times New Roman" w:hAnsi="Times New Roman" w:cs="Times New Roman"/>
          <w:sz w:val="28"/>
          <w:szCs w:val="28"/>
          <w:lang w:val="kk-KZ"/>
        </w:rPr>
        <w:t xml:space="preserve">– деп түсіндіреді </w:t>
      </w:r>
      <w:r w:rsidR="00FB2B9E" w:rsidRPr="00F50332">
        <w:rPr>
          <w:rFonts w:ascii="Times New Roman" w:hAnsi="Times New Roman" w:cs="Times New Roman"/>
          <w:sz w:val="28"/>
          <w:szCs w:val="28"/>
          <w:lang w:val="kk-KZ"/>
        </w:rPr>
        <w:t>[</w:t>
      </w:r>
      <w:r w:rsidR="00FC2826" w:rsidRPr="00F50332">
        <w:rPr>
          <w:rFonts w:ascii="Times New Roman" w:hAnsi="Times New Roman" w:cs="Times New Roman"/>
          <w:sz w:val="28"/>
          <w:szCs w:val="28"/>
          <w:lang w:val="kk-KZ"/>
        </w:rPr>
        <w:t>200</w:t>
      </w:r>
      <w:r w:rsidR="00F5647C" w:rsidRPr="00F50332">
        <w:rPr>
          <w:rFonts w:ascii="Times New Roman" w:hAnsi="Times New Roman" w:cs="Times New Roman"/>
          <w:sz w:val="28"/>
          <w:szCs w:val="28"/>
          <w:lang w:val="kk-KZ"/>
        </w:rPr>
        <w:t>]</w:t>
      </w:r>
      <w:r w:rsidR="00995FDE" w:rsidRPr="00F50332">
        <w:rPr>
          <w:rFonts w:ascii="Times New Roman" w:hAnsi="Times New Roman" w:cs="Times New Roman"/>
          <w:sz w:val="28"/>
          <w:szCs w:val="28"/>
          <w:lang w:val="kk-KZ"/>
        </w:rPr>
        <w:t>.</w:t>
      </w:r>
      <w:r w:rsidR="00C63BDC" w:rsidRPr="00F50332">
        <w:rPr>
          <w:rFonts w:ascii="Times New Roman" w:hAnsi="Times New Roman" w:cs="Times New Roman"/>
          <w:sz w:val="28"/>
          <w:szCs w:val="28"/>
          <w:lang w:val="kk-KZ"/>
        </w:rPr>
        <w:t xml:space="preserve"> </w:t>
      </w:r>
    </w:p>
    <w:p w14:paraId="5B6F6098" w14:textId="77777777" w:rsidR="00C63BDC" w:rsidRPr="00F50332" w:rsidRDefault="00C63BDC"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5AD98015" w14:textId="08FDCB79" w:rsidR="00814F6F" w:rsidRPr="00F50332" w:rsidRDefault="0068779F"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45</w:t>
      </w:r>
      <w:r w:rsidR="00C63BDC"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65138FCD" w14:textId="77777777" w:rsidR="006346FE" w:rsidRPr="00F50332" w:rsidRDefault="006346FE" w:rsidP="00F50332">
      <w:pPr>
        <w:spacing w:after="0" w:line="240" w:lineRule="auto"/>
        <w:ind w:firstLine="709"/>
        <w:contextualSpacing/>
        <w:jc w:val="both"/>
        <w:rPr>
          <w:rFonts w:ascii="Times New Roman" w:hAnsi="Times New Roman" w:cs="Times New Roman"/>
          <w:sz w:val="28"/>
          <w:szCs w:val="28"/>
          <w:lang w:val="kk-KZ"/>
        </w:rPr>
      </w:pPr>
    </w:p>
    <w:tbl>
      <w:tblPr>
        <w:tblStyle w:val="ac"/>
        <w:tblW w:w="9498" w:type="dxa"/>
        <w:tblInd w:w="108" w:type="dxa"/>
        <w:tblLayout w:type="fixed"/>
        <w:tblLook w:val="04A0" w:firstRow="1" w:lastRow="0" w:firstColumn="1" w:lastColumn="0" w:noHBand="0" w:noVBand="1"/>
      </w:tblPr>
      <w:tblGrid>
        <w:gridCol w:w="5075"/>
        <w:gridCol w:w="4423"/>
      </w:tblGrid>
      <w:tr w:rsidR="00C63BDC" w:rsidRPr="00F50332" w14:paraId="0A08C527" w14:textId="77777777" w:rsidTr="0068779F">
        <w:trPr>
          <w:trHeight w:val="307"/>
        </w:trPr>
        <w:tc>
          <w:tcPr>
            <w:tcW w:w="5075" w:type="dxa"/>
          </w:tcPr>
          <w:p w14:paraId="3A809413" w14:textId="77777777" w:rsidR="00C63BDC" w:rsidRPr="00F50332" w:rsidRDefault="00C63BDC"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423" w:type="dxa"/>
          </w:tcPr>
          <w:p w14:paraId="71BD6641" w14:textId="77777777" w:rsidR="00C63BDC" w:rsidRPr="00F50332" w:rsidRDefault="00C63BDC"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1356A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Соболев аудармасы</w:t>
            </w:r>
          </w:p>
        </w:tc>
      </w:tr>
      <w:tr w:rsidR="006346FE" w:rsidRPr="00F50332" w14:paraId="67DC706A" w14:textId="77777777" w:rsidTr="00C63BDC">
        <w:trPr>
          <w:trHeight w:val="646"/>
        </w:trPr>
        <w:tc>
          <w:tcPr>
            <w:tcW w:w="5075" w:type="dxa"/>
          </w:tcPr>
          <w:p w14:paraId="0D800E43" w14:textId="77777777" w:rsidR="006346FE" w:rsidRPr="00F50332" w:rsidRDefault="006346FE"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Жиренше </w:t>
            </w:r>
            <w:r w:rsidRPr="00F50332">
              <w:rPr>
                <w:rFonts w:ascii="Times New Roman" w:hAnsi="Times New Roman" w:cs="Times New Roman"/>
                <w:b/>
                <w:bCs/>
                <w:iCs/>
                <w:sz w:val="28"/>
                <w:szCs w:val="28"/>
                <w:lang w:val="kk-KZ"/>
              </w:rPr>
              <w:t>қабағын бір шытып, қозғалақтап қалды</w:t>
            </w:r>
            <w:r w:rsidR="00C63BDC" w:rsidRPr="00F50332">
              <w:rPr>
                <w:rFonts w:ascii="Times New Roman" w:hAnsi="Times New Roman" w:cs="Times New Roman"/>
                <w:sz w:val="28"/>
                <w:szCs w:val="28"/>
                <w:lang w:val="kk-KZ"/>
              </w:rPr>
              <w:t xml:space="preserve"> </w:t>
            </w:r>
            <w:r w:rsidR="00C63BDC" w:rsidRPr="00F50332">
              <w:rPr>
                <w:rFonts w:ascii="Times New Roman" w:hAnsi="Times New Roman" w:cs="Times New Roman"/>
                <w:sz w:val="28"/>
                <w:szCs w:val="28"/>
              </w:rPr>
              <w:t xml:space="preserve">[94, </w:t>
            </w:r>
            <w:r w:rsidR="00C63BDC" w:rsidRPr="00F50332">
              <w:rPr>
                <w:rFonts w:ascii="Times New Roman" w:hAnsi="Times New Roman" w:cs="Times New Roman"/>
                <w:sz w:val="28"/>
                <w:szCs w:val="28"/>
                <w:lang w:val="kk-KZ"/>
              </w:rPr>
              <w:t>18</w:t>
            </w:r>
            <w:r w:rsidR="00C63BDC" w:rsidRPr="00F50332">
              <w:rPr>
                <w:rFonts w:ascii="Times New Roman" w:hAnsi="Times New Roman" w:cs="Times New Roman"/>
                <w:sz w:val="28"/>
                <w:szCs w:val="28"/>
              </w:rPr>
              <w:t>].</w:t>
            </w:r>
          </w:p>
        </w:tc>
        <w:tc>
          <w:tcPr>
            <w:tcW w:w="4423" w:type="dxa"/>
          </w:tcPr>
          <w:p w14:paraId="04AFD073" w14:textId="77777777" w:rsidR="006346FE" w:rsidRPr="00F50332" w:rsidRDefault="006346FE" w:rsidP="00F50332">
            <w:pPr>
              <w:autoSpaceDE w:val="0"/>
              <w:autoSpaceDN w:val="0"/>
              <w:adjustRightInd w:val="0"/>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xml:space="preserve">Вот Жиренше </w:t>
            </w:r>
            <w:r w:rsidRPr="00F50332">
              <w:rPr>
                <w:rFonts w:ascii="Times New Roman" w:hAnsi="Times New Roman" w:cs="Times New Roman"/>
                <w:b/>
                <w:bCs/>
                <w:iCs/>
                <w:sz w:val="28"/>
                <w:szCs w:val="28"/>
              </w:rPr>
              <w:t>нахмурил брови и зашевелился</w:t>
            </w:r>
            <w:r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w:t>
            </w:r>
            <w:r w:rsidR="00C63BDC" w:rsidRPr="00F50332">
              <w:rPr>
                <w:rFonts w:ascii="Times New Roman" w:hAnsi="Times New Roman" w:cs="Times New Roman"/>
                <w:sz w:val="28"/>
                <w:szCs w:val="28"/>
                <w:lang w:val="en-US"/>
              </w:rPr>
              <w:t>[152, 45].</w:t>
            </w:r>
          </w:p>
        </w:tc>
      </w:tr>
    </w:tbl>
    <w:p w14:paraId="0ED18BE5" w14:textId="77777777" w:rsidR="00C63BDC" w:rsidRPr="00F50332" w:rsidRDefault="006346F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p w14:paraId="17F08D8F" w14:textId="58557AEE" w:rsidR="00E13973" w:rsidRPr="00F50332" w:rsidRDefault="0068779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Жоғарыдағы</w:t>
      </w:r>
      <w:r w:rsidR="006346FE" w:rsidRPr="00F50332">
        <w:rPr>
          <w:rFonts w:ascii="Times New Roman" w:hAnsi="Times New Roman" w:cs="Times New Roman"/>
          <w:sz w:val="28"/>
          <w:szCs w:val="28"/>
          <w:lang w:val="kk-KZ"/>
        </w:rPr>
        <w:t xml:space="preserve"> үзіндідегі «қабағын бір шытып, қозғалақтап қалды» паралингвизмінің «нахмурил брови и зашевелился» деген аудармасын </w:t>
      </w:r>
      <w:r w:rsidR="00FB2B9E" w:rsidRPr="00F50332">
        <w:rPr>
          <w:rFonts w:ascii="Times New Roman" w:hAnsi="Times New Roman" w:cs="Times New Roman"/>
          <w:sz w:val="28"/>
          <w:szCs w:val="28"/>
          <w:lang w:val="kk-KZ"/>
        </w:rPr>
        <w:t>функциялық</w:t>
      </w:r>
      <w:r w:rsidR="006346FE" w:rsidRPr="00F50332">
        <w:rPr>
          <w:rFonts w:ascii="Times New Roman" w:hAnsi="Times New Roman" w:cs="Times New Roman"/>
          <w:sz w:val="28"/>
          <w:szCs w:val="28"/>
          <w:lang w:val="kk-KZ"/>
        </w:rPr>
        <w:t xml:space="preserve"> балама деп бағалауға болады</w:t>
      </w:r>
      <w:r w:rsidR="00C63BDC" w:rsidRPr="00F50332">
        <w:rPr>
          <w:rFonts w:ascii="Times New Roman" w:hAnsi="Times New Roman" w:cs="Times New Roman"/>
          <w:sz w:val="28"/>
          <w:szCs w:val="28"/>
          <w:lang w:val="kk-KZ"/>
        </w:rPr>
        <w:t xml:space="preserve"> (Кесте </w:t>
      </w:r>
      <w:r w:rsidRPr="00F50332">
        <w:rPr>
          <w:rFonts w:ascii="Times New Roman" w:hAnsi="Times New Roman" w:cs="Times New Roman"/>
          <w:sz w:val="28"/>
          <w:szCs w:val="28"/>
          <w:lang w:val="kk-KZ"/>
        </w:rPr>
        <w:t>45</w:t>
      </w:r>
      <w:r w:rsidR="00C63BDC" w:rsidRPr="00F50332">
        <w:rPr>
          <w:rFonts w:ascii="Times New Roman" w:hAnsi="Times New Roman" w:cs="Times New Roman"/>
          <w:sz w:val="28"/>
          <w:szCs w:val="28"/>
          <w:lang w:val="kk-KZ"/>
        </w:rPr>
        <w:t>)</w:t>
      </w:r>
      <w:r w:rsidR="006346FE" w:rsidRPr="00F50332">
        <w:rPr>
          <w:rFonts w:ascii="Times New Roman" w:hAnsi="Times New Roman" w:cs="Times New Roman"/>
          <w:sz w:val="28"/>
          <w:szCs w:val="28"/>
          <w:lang w:val="kk-KZ"/>
        </w:rPr>
        <w:t>. Мұндағы «қабағын бір шы</w:t>
      </w:r>
      <w:r w:rsidR="00FB2B9E" w:rsidRPr="00F50332">
        <w:rPr>
          <w:rFonts w:ascii="Times New Roman" w:hAnsi="Times New Roman" w:cs="Times New Roman"/>
          <w:sz w:val="28"/>
          <w:szCs w:val="28"/>
          <w:lang w:val="kk-KZ"/>
        </w:rPr>
        <w:t>т</w:t>
      </w:r>
      <w:r w:rsidR="006346FE" w:rsidRPr="00F50332">
        <w:rPr>
          <w:rFonts w:ascii="Times New Roman" w:hAnsi="Times New Roman" w:cs="Times New Roman"/>
          <w:sz w:val="28"/>
          <w:szCs w:val="28"/>
          <w:lang w:val="kk-KZ"/>
        </w:rPr>
        <w:t xml:space="preserve">ып» бөлігіндегі «бір» сөзі аудармада ешқашан «один раз нахмурил брови» деп келе алмайды. Сол секілді қазақтың «қабақ» сөзін дәл беру де оңай емес. Шығармада «қабақ болжасқандай», «қабақ білдіру», «қабақ түю», «қабақ шытыну», «қабақ танысу», «қабақ шыту», «қабағын бағу» сынды тіркестер кездеседі. Мұндағы «қабақ түю» мен «қабақ шытыну» бір-бірімен мағыналас. Алайда тең дәрежелі варианттар емес. Бұл екеуі де орыс тілінде «нахмуриться» етістігінің формалары арқылы аударылған. </w:t>
      </w:r>
    </w:p>
    <w:p w14:paraId="027377BA" w14:textId="5E3BE022" w:rsidR="00C63BDC" w:rsidRPr="00F50332" w:rsidRDefault="006C1D9C" w:rsidP="00F50332">
      <w:pPr>
        <w:tabs>
          <w:tab w:val="left" w:pos="567"/>
        </w:tabs>
        <w:spacing w:after="0" w:line="240" w:lineRule="auto"/>
        <w:ind w:firstLine="709"/>
        <w:contextualSpacing/>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Аударма барысында аудармашы шығыс тілдегі мәтінді аударылатын тілде қабылдайтын оқырманның түсінуіне ыңғайлы тілдік бірліктер арқылы аударуға тырысады. Сондықтан сөзбе-сөз баламаның орнына функциялық баламаларды пайдаланады. Мысалы «ым қағу» амалын Л.Соболев «подмигнул» деп аударған</w:t>
      </w:r>
      <w:r w:rsidR="00C63BDC" w:rsidRPr="00F50332">
        <w:rPr>
          <w:rFonts w:ascii="Times New Roman" w:hAnsi="Times New Roman" w:cs="Times New Roman"/>
          <w:sz w:val="28"/>
          <w:szCs w:val="28"/>
          <w:lang w:val="kk-KZ"/>
        </w:rPr>
        <w:t xml:space="preserve"> (Кесте </w:t>
      </w:r>
      <w:r w:rsidR="0068779F" w:rsidRPr="00F50332">
        <w:rPr>
          <w:rFonts w:ascii="Times New Roman" w:hAnsi="Times New Roman" w:cs="Times New Roman"/>
          <w:sz w:val="28"/>
          <w:szCs w:val="28"/>
          <w:lang w:val="kk-KZ"/>
        </w:rPr>
        <w:t>46</w:t>
      </w:r>
      <w:r w:rsidR="00C63BD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r w:rsidRPr="00F50332">
        <w:rPr>
          <w:rFonts w:ascii="Times New Roman" w:hAnsi="Times New Roman" w:cs="Times New Roman"/>
          <w:b/>
          <w:bCs/>
          <w:i/>
          <w:iCs/>
          <w:sz w:val="28"/>
          <w:szCs w:val="28"/>
          <w:lang w:val="kk-KZ"/>
        </w:rPr>
        <w:t xml:space="preserve"> </w:t>
      </w:r>
    </w:p>
    <w:p w14:paraId="22C4C6B5" w14:textId="77777777" w:rsidR="00C63BDC" w:rsidRPr="00F50332" w:rsidRDefault="00C63BDC" w:rsidP="00F50332">
      <w:pPr>
        <w:tabs>
          <w:tab w:val="left" w:pos="567"/>
        </w:tabs>
        <w:spacing w:after="0" w:line="240" w:lineRule="auto"/>
        <w:ind w:firstLine="709"/>
        <w:contextualSpacing/>
        <w:jc w:val="both"/>
        <w:rPr>
          <w:rFonts w:ascii="Times New Roman" w:hAnsi="Times New Roman" w:cs="Times New Roman"/>
          <w:b/>
          <w:bCs/>
          <w:i/>
          <w:iCs/>
          <w:sz w:val="28"/>
          <w:szCs w:val="28"/>
          <w:lang w:val="kk-KZ"/>
        </w:rPr>
      </w:pPr>
    </w:p>
    <w:p w14:paraId="7207C0B4" w14:textId="054008B1" w:rsidR="00C63BDC" w:rsidRPr="00F50332" w:rsidRDefault="00C63BDC"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68779F" w:rsidRPr="00F50332">
        <w:rPr>
          <w:rFonts w:ascii="Times New Roman" w:hAnsi="Times New Roman" w:cs="Times New Roman"/>
          <w:sz w:val="28"/>
          <w:szCs w:val="28"/>
          <w:lang w:val="kk-KZ"/>
        </w:rPr>
        <w:t>46</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2E78BE04" w14:textId="77777777" w:rsidR="00C63BDC" w:rsidRPr="00F50332" w:rsidRDefault="00C63BDC" w:rsidP="00F50332">
      <w:pPr>
        <w:spacing w:after="0" w:line="240" w:lineRule="auto"/>
        <w:ind w:firstLine="709"/>
        <w:contextualSpacing/>
        <w:jc w:val="both"/>
        <w:rPr>
          <w:rFonts w:ascii="Times New Roman" w:hAnsi="Times New Roman" w:cs="Times New Roman"/>
          <w:b/>
          <w:bCs/>
          <w:i/>
          <w:iCs/>
          <w:sz w:val="28"/>
          <w:szCs w:val="28"/>
          <w:lang w:val="kk-KZ"/>
        </w:rPr>
      </w:pPr>
    </w:p>
    <w:tbl>
      <w:tblPr>
        <w:tblStyle w:val="ac"/>
        <w:tblW w:w="9485" w:type="dxa"/>
        <w:tblInd w:w="108" w:type="dxa"/>
        <w:tblLayout w:type="fixed"/>
        <w:tblLook w:val="04A0" w:firstRow="1" w:lastRow="0" w:firstColumn="1" w:lastColumn="0" w:noHBand="0" w:noVBand="1"/>
      </w:tblPr>
      <w:tblGrid>
        <w:gridCol w:w="4962"/>
        <w:gridCol w:w="4523"/>
      </w:tblGrid>
      <w:tr w:rsidR="006C1D9C" w:rsidRPr="00F50332" w14:paraId="46F2EB50" w14:textId="77777777" w:rsidTr="00C63BDC">
        <w:trPr>
          <w:trHeight w:val="277"/>
        </w:trPr>
        <w:tc>
          <w:tcPr>
            <w:tcW w:w="4962" w:type="dxa"/>
            <w:tcBorders>
              <w:top w:val="single" w:sz="4" w:space="0" w:color="auto"/>
              <w:left w:val="single" w:sz="4" w:space="0" w:color="auto"/>
              <w:bottom w:val="single" w:sz="4" w:space="0" w:color="auto"/>
              <w:right w:val="single" w:sz="4" w:space="0" w:color="auto"/>
            </w:tcBorders>
            <w:hideMark/>
          </w:tcPr>
          <w:p w14:paraId="691E6668" w14:textId="77777777" w:rsidR="006C1D9C" w:rsidRPr="00F50332" w:rsidRDefault="00C63BDC"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 xml:space="preserve">Түпнұсқа </w:t>
            </w:r>
          </w:p>
        </w:tc>
        <w:tc>
          <w:tcPr>
            <w:tcW w:w="4523" w:type="dxa"/>
            <w:tcBorders>
              <w:top w:val="single" w:sz="4" w:space="0" w:color="auto"/>
              <w:left w:val="single" w:sz="4" w:space="0" w:color="auto"/>
              <w:bottom w:val="single" w:sz="4" w:space="0" w:color="auto"/>
              <w:right w:val="single" w:sz="4" w:space="0" w:color="auto"/>
            </w:tcBorders>
            <w:hideMark/>
          </w:tcPr>
          <w:p w14:paraId="4E4BA482" w14:textId="77777777" w:rsidR="006C1D9C" w:rsidRPr="00F50332" w:rsidRDefault="006C1D9C"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1356A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Соболев аудармасы</w:t>
            </w:r>
          </w:p>
        </w:tc>
      </w:tr>
      <w:tr w:rsidR="006C1D9C" w:rsidRPr="00F50332" w14:paraId="46F57717" w14:textId="77777777" w:rsidTr="0068779F">
        <w:trPr>
          <w:trHeight w:val="976"/>
        </w:trPr>
        <w:tc>
          <w:tcPr>
            <w:tcW w:w="4962" w:type="dxa"/>
            <w:tcBorders>
              <w:top w:val="single" w:sz="4" w:space="0" w:color="auto"/>
              <w:left w:val="single" w:sz="4" w:space="0" w:color="auto"/>
              <w:bottom w:val="single" w:sz="4" w:space="0" w:color="auto"/>
              <w:right w:val="single" w:sz="4" w:space="0" w:color="auto"/>
            </w:tcBorders>
            <w:hideMark/>
          </w:tcPr>
          <w:p w14:paraId="703A3EF7" w14:textId="77777777" w:rsidR="006C1D9C" w:rsidRPr="00F50332" w:rsidRDefault="006C1D9C"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Осы кезде Жиренше Абайға </w:t>
            </w:r>
            <w:r w:rsidRPr="00F50332">
              <w:rPr>
                <w:rFonts w:ascii="Times New Roman" w:hAnsi="Times New Roman" w:cs="Times New Roman"/>
                <w:b/>
                <w:bCs/>
                <w:iCs/>
                <w:sz w:val="28"/>
                <w:szCs w:val="28"/>
                <w:lang w:val="kk-KZ"/>
              </w:rPr>
              <w:t>ым қақты да, тысқа шығып кетті</w:t>
            </w:r>
            <w:r w:rsidR="00C63BDC" w:rsidRPr="00F50332">
              <w:rPr>
                <w:rFonts w:ascii="Times New Roman" w:hAnsi="Times New Roman" w:cs="Times New Roman"/>
                <w:sz w:val="28"/>
                <w:szCs w:val="28"/>
                <w:lang w:val="kk-KZ"/>
              </w:rPr>
              <w:t xml:space="preserve"> </w:t>
            </w:r>
            <w:r w:rsidR="00C63BDC" w:rsidRPr="00F50332">
              <w:rPr>
                <w:rFonts w:ascii="Times New Roman" w:hAnsi="Times New Roman" w:cs="Times New Roman"/>
                <w:sz w:val="28"/>
                <w:szCs w:val="28"/>
              </w:rPr>
              <w:t>[94</w:t>
            </w:r>
            <w:r w:rsidR="00C63BDC" w:rsidRPr="00F50332">
              <w:rPr>
                <w:rFonts w:ascii="Times New Roman" w:hAnsi="Times New Roman" w:cs="Times New Roman"/>
                <w:sz w:val="28"/>
                <w:szCs w:val="28"/>
                <w:lang w:val="kk-KZ"/>
              </w:rPr>
              <w:t>, 23</w:t>
            </w:r>
            <w:r w:rsidR="00C63BDC" w:rsidRPr="00F50332">
              <w:rPr>
                <w:rFonts w:ascii="Times New Roman" w:hAnsi="Times New Roman" w:cs="Times New Roman"/>
                <w:sz w:val="28"/>
                <w:szCs w:val="28"/>
              </w:rPr>
              <w:t>].</w:t>
            </w:r>
          </w:p>
        </w:tc>
        <w:tc>
          <w:tcPr>
            <w:tcW w:w="4523" w:type="dxa"/>
            <w:tcBorders>
              <w:top w:val="single" w:sz="4" w:space="0" w:color="auto"/>
              <w:left w:val="single" w:sz="4" w:space="0" w:color="auto"/>
              <w:bottom w:val="single" w:sz="4" w:space="0" w:color="auto"/>
              <w:right w:val="single" w:sz="4" w:space="0" w:color="auto"/>
            </w:tcBorders>
            <w:hideMark/>
          </w:tcPr>
          <w:p w14:paraId="058E80F2" w14:textId="77777777" w:rsidR="006C1D9C" w:rsidRPr="00F50332" w:rsidRDefault="006C1D9C"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Воспользовавшись этим. Жиренше </w:t>
            </w:r>
            <w:r w:rsidRPr="00F50332">
              <w:rPr>
                <w:rFonts w:ascii="Times New Roman" w:hAnsi="Times New Roman" w:cs="Times New Roman"/>
                <w:b/>
                <w:bCs/>
                <w:iCs/>
                <w:sz w:val="28"/>
                <w:szCs w:val="28"/>
              </w:rPr>
              <w:t>подмигнул</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Абаю и </w:t>
            </w:r>
            <w:r w:rsidRPr="00F50332">
              <w:rPr>
                <w:rFonts w:ascii="Times New Roman" w:hAnsi="Times New Roman" w:cs="Times New Roman"/>
                <w:b/>
                <w:bCs/>
                <w:iCs/>
                <w:sz w:val="28"/>
                <w:szCs w:val="28"/>
              </w:rPr>
              <w:t>кивнул</w:t>
            </w:r>
            <w:r w:rsidRPr="00F50332">
              <w:rPr>
                <w:rFonts w:ascii="Times New Roman" w:hAnsi="Times New Roman" w:cs="Times New Roman"/>
                <w:sz w:val="28"/>
                <w:szCs w:val="28"/>
              </w:rPr>
              <w:t xml:space="preserve"> на дверь юрты</w:t>
            </w:r>
            <w:r w:rsidR="00FC2826" w:rsidRPr="00F50332">
              <w:rPr>
                <w:rFonts w:ascii="Times New Roman" w:hAnsi="Times New Roman" w:cs="Times New Roman"/>
                <w:sz w:val="28"/>
                <w:szCs w:val="28"/>
                <w:lang w:val="kk-KZ"/>
              </w:rPr>
              <w:t xml:space="preserve"> </w:t>
            </w:r>
            <w:r w:rsidR="00FC2826" w:rsidRPr="00F50332">
              <w:rPr>
                <w:rFonts w:ascii="Times New Roman" w:hAnsi="Times New Roman" w:cs="Times New Roman"/>
                <w:sz w:val="28"/>
                <w:szCs w:val="28"/>
              </w:rPr>
              <w:t>[152</w:t>
            </w:r>
            <w:r w:rsidR="00FC2826" w:rsidRPr="00F50332">
              <w:rPr>
                <w:rFonts w:ascii="Times New Roman" w:hAnsi="Times New Roman" w:cs="Times New Roman"/>
                <w:sz w:val="28"/>
                <w:szCs w:val="28"/>
                <w:lang w:val="kk-KZ"/>
              </w:rPr>
              <w:t>, 51</w:t>
            </w:r>
            <w:r w:rsidR="00FC2826" w:rsidRPr="00F50332">
              <w:rPr>
                <w:rFonts w:ascii="Times New Roman" w:hAnsi="Times New Roman" w:cs="Times New Roman"/>
                <w:sz w:val="28"/>
                <w:szCs w:val="28"/>
              </w:rPr>
              <w:t>].</w:t>
            </w:r>
          </w:p>
        </w:tc>
      </w:tr>
    </w:tbl>
    <w:p w14:paraId="51E68984" w14:textId="77777777" w:rsidR="00C63BDC" w:rsidRPr="00F50332" w:rsidRDefault="00C63BDC" w:rsidP="00F50332">
      <w:pPr>
        <w:spacing w:after="0" w:line="240" w:lineRule="auto"/>
        <w:ind w:firstLine="709"/>
        <w:contextualSpacing/>
        <w:jc w:val="both"/>
        <w:rPr>
          <w:rFonts w:ascii="Times New Roman" w:hAnsi="Times New Roman" w:cs="Times New Roman"/>
          <w:sz w:val="28"/>
          <w:szCs w:val="28"/>
          <w:lang w:val="kk-KZ"/>
        </w:rPr>
      </w:pPr>
    </w:p>
    <w:p w14:paraId="143676D4" w14:textId="46682EB6" w:rsidR="006346FE" w:rsidRPr="00F50332" w:rsidRDefault="006346F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Кейбір қолданыстардың аудармада түрлі баламалармен берілуі олардың тіркесімділік ерекшелігінен келіп туындайды. Себебі бір сөз әр тіркестің құрамында әртүрлі семантикалық реңкке ие болады. Сондай-ақ әр халықтың түсінігінде бір ұғымның басқа-басқа лексикалық бірліктері арқылы берілуі – қалыпты құбылыс. Айталық, «туыстықты, жақсы көруді образды беру үшін орыс тілінде </w:t>
      </w:r>
      <w:r w:rsidRPr="00F50332">
        <w:rPr>
          <w:rFonts w:ascii="Times New Roman" w:hAnsi="Times New Roman" w:cs="Times New Roman"/>
          <w:i/>
          <w:iCs/>
          <w:sz w:val="28"/>
          <w:szCs w:val="28"/>
          <w:lang w:val="kk-KZ"/>
        </w:rPr>
        <w:t>сердце</w:t>
      </w:r>
      <w:r w:rsidRPr="00F50332">
        <w:rPr>
          <w:rFonts w:ascii="Times New Roman" w:hAnsi="Times New Roman" w:cs="Times New Roman"/>
          <w:sz w:val="28"/>
          <w:szCs w:val="28"/>
          <w:lang w:val="kk-KZ"/>
        </w:rPr>
        <w:t xml:space="preserve"> сөзі арқау болатын тіркестер көп қолданысқа түссе,  қазақ ұғымында осындай қасиет сапаларды беруге </w:t>
      </w:r>
      <w:r w:rsidRPr="00F50332">
        <w:rPr>
          <w:rFonts w:ascii="Times New Roman" w:hAnsi="Times New Roman" w:cs="Times New Roman"/>
          <w:i/>
          <w:iCs/>
          <w:sz w:val="28"/>
          <w:szCs w:val="28"/>
          <w:lang w:val="kk-KZ"/>
        </w:rPr>
        <w:t>бауыр</w:t>
      </w:r>
      <w:r w:rsidRPr="00F50332">
        <w:rPr>
          <w:rFonts w:ascii="Times New Roman" w:hAnsi="Times New Roman" w:cs="Times New Roman"/>
          <w:sz w:val="28"/>
          <w:szCs w:val="28"/>
          <w:lang w:val="kk-KZ"/>
        </w:rPr>
        <w:t xml:space="preserve"> сөзінің семантикалық өрісі жұмсалады. Әр халықтың тіліндегі бұндай айырмашылықтар ұлттық бітім мен мәдениеттің өзгешеліктеріне тәуелді» </w:t>
      </w:r>
      <w:r w:rsidR="00FC2826" w:rsidRPr="00F50332">
        <w:rPr>
          <w:rFonts w:ascii="Times New Roman" w:hAnsi="Times New Roman" w:cs="Times New Roman"/>
          <w:sz w:val="28"/>
          <w:szCs w:val="28"/>
          <w:lang w:val="kk-KZ"/>
        </w:rPr>
        <w:t>[117</w:t>
      </w:r>
      <w:r w:rsidR="00F5647C" w:rsidRPr="00F50332">
        <w:rPr>
          <w:rFonts w:ascii="Times New Roman" w:hAnsi="Times New Roman" w:cs="Times New Roman"/>
          <w:sz w:val="28"/>
          <w:szCs w:val="28"/>
          <w:lang w:val="kk-KZ"/>
        </w:rPr>
        <w:t>, 17]</w:t>
      </w:r>
      <w:r w:rsidRPr="00F50332">
        <w:rPr>
          <w:rFonts w:ascii="Times New Roman" w:hAnsi="Times New Roman" w:cs="Times New Roman"/>
          <w:sz w:val="28"/>
          <w:szCs w:val="28"/>
          <w:lang w:val="kk-KZ"/>
        </w:rPr>
        <w:t xml:space="preserve">. Сондықтан </w:t>
      </w:r>
      <w:r w:rsidRPr="00F50332">
        <w:rPr>
          <w:rFonts w:ascii="Times New Roman" w:hAnsi="Times New Roman" w:cs="Times New Roman"/>
          <w:i/>
          <w:iCs/>
          <w:sz w:val="28"/>
          <w:szCs w:val="28"/>
          <w:lang w:val="kk-KZ"/>
        </w:rPr>
        <w:t>қабақтың</w:t>
      </w:r>
      <w:r w:rsidRPr="00F50332">
        <w:rPr>
          <w:rFonts w:ascii="Times New Roman" w:hAnsi="Times New Roman" w:cs="Times New Roman"/>
          <w:sz w:val="28"/>
          <w:szCs w:val="28"/>
          <w:lang w:val="kk-KZ"/>
        </w:rPr>
        <w:t xml:space="preserve"> орыс тіліне «қас» (брови) деп аударылуы орынды болғаны секілді, </w:t>
      </w:r>
      <w:r w:rsidRPr="00F50332">
        <w:rPr>
          <w:rFonts w:ascii="Times New Roman" w:hAnsi="Times New Roman" w:cs="Times New Roman"/>
          <w:i/>
          <w:iCs/>
          <w:sz w:val="28"/>
          <w:szCs w:val="28"/>
          <w:lang w:val="kk-KZ"/>
        </w:rPr>
        <w:t>бауырдың</w:t>
      </w:r>
      <w:r w:rsidRPr="00F50332">
        <w:rPr>
          <w:rFonts w:ascii="Times New Roman" w:hAnsi="Times New Roman" w:cs="Times New Roman"/>
          <w:sz w:val="28"/>
          <w:szCs w:val="28"/>
          <w:lang w:val="kk-KZ"/>
        </w:rPr>
        <w:t xml:space="preserve"> кей мәнмәтінде «жүрек» (сердеце) д</w:t>
      </w:r>
      <w:r w:rsidR="00F616DD" w:rsidRPr="00F50332">
        <w:rPr>
          <w:rFonts w:ascii="Times New Roman" w:hAnsi="Times New Roman" w:cs="Times New Roman"/>
          <w:sz w:val="28"/>
          <w:szCs w:val="28"/>
          <w:lang w:val="kk-KZ"/>
        </w:rPr>
        <w:t xml:space="preserve">еп баламалануы да әбестік емес. Мысалы төмендегі үзіндіде «бауырына қысу» паралингвизмі «прижала сына к груди», «маңдайынан иіскеді» паралингвизмі «жадно вдыхая запах его волос» деп </w:t>
      </w:r>
      <w:r w:rsidR="008D09CF" w:rsidRPr="00F50332">
        <w:rPr>
          <w:rFonts w:ascii="Times New Roman" w:hAnsi="Times New Roman" w:cs="Times New Roman"/>
          <w:sz w:val="28"/>
          <w:szCs w:val="28"/>
          <w:lang w:val="kk-KZ"/>
        </w:rPr>
        <w:t>аударылса, «мұртынан жымия тұрып» қолданысы «посмеиваясь в усы» деп, «санынан түртіп қойды» қолданысы «толкнул в бок» деп</w:t>
      </w:r>
      <w:r w:rsidR="003F1F24" w:rsidRPr="00F50332">
        <w:rPr>
          <w:rFonts w:ascii="Times New Roman" w:hAnsi="Times New Roman" w:cs="Times New Roman"/>
          <w:sz w:val="28"/>
          <w:szCs w:val="28"/>
          <w:lang w:val="kk-KZ"/>
        </w:rPr>
        <w:t>, «қол жаю» «поднял ладони» деп</w:t>
      </w:r>
      <w:r w:rsidR="008D09CF" w:rsidRPr="00F50332">
        <w:rPr>
          <w:rFonts w:ascii="Times New Roman" w:hAnsi="Times New Roman" w:cs="Times New Roman"/>
          <w:sz w:val="28"/>
          <w:szCs w:val="28"/>
          <w:lang w:val="kk-KZ"/>
        </w:rPr>
        <w:t xml:space="preserve"> баламаланады</w:t>
      </w:r>
      <w:r w:rsidR="00FC2826" w:rsidRPr="00F50332">
        <w:rPr>
          <w:rFonts w:ascii="Times New Roman" w:hAnsi="Times New Roman" w:cs="Times New Roman"/>
          <w:sz w:val="28"/>
          <w:szCs w:val="28"/>
          <w:lang w:val="kk-KZ"/>
        </w:rPr>
        <w:t xml:space="preserve"> (Кесте </w:t>
      </w:r>
      <w:r w:rsidR="0068779F" w:rsidRPr="00F50332">
        <w:rPr>
          <w:rFonts w:ascii="Times New Roman" w:hAnsi="Times New Roman" w:cs="Times New Roman"/>
          <w:sz w:val="28"/>
          <w:szCs w:val="28"/>
          <w:lang w:val="kk-KZ"/>
        </w:rPr>
        <w:t>47</w:t>
      </w:r>
      <w:r w:rsidR="00FC2826" w:rsidRPr="00F50332">
        <w:rPr>
          <w:rFonts w:ascii="Times New Roman" w:hAnsi="Times New Roman" w:cs="Times New Roman"/>
          <w:sz w:val="28"/>
          <w:szCs w:val="28"/>
          <w:lang w:val="kk-KZ"/>
        </w:rPr>
        <w:t>)</w:t>
      </w:r>
      <w:r w:rsidR="00F616DD" w:rsidRPr="00F50332">
        <w:rPr>
          <w:rFonts w:ascii="Times New Roman" w:hAnsi="Times New Roman" w:cs="Times New Roman"/>
          <w:sz w:val="28"/>
          <w:szCs w:val="28"/>
          <w:lang w:val="kk-KZ"/>
        </w:rPr>
        <w:t>. Аудармадағы паралингвизмдер түпнұсқаның сөзбе-сөз аудармасы болмаса да мағыналық және стильдік тұрғыдан автор ойын дәл жеткізген.</w:t>
      </w:r>
    </w:p>
    <w:p w14:paraId="08796FBF" w14:textId="77777777" w:rsidR="00FC2826" w:rsidRPr="00F50332" w:rsidRDefault="00FC2826" w:rsidP="00F50332">
      <w:pPr>
        <w:spacing w:after="0" w:line="240" w:lineRule="auto"/>
        <w:ind w:firstLine="709"/>
        <w:contextualSpacing/>
        <w:jc w:val="both"/>
        <w:rPr>
          <w:rFonts w:ascii="Times New Roman" w:hAnsi="Times New Roman" w:cs="Times New Roman"/>
          <w:sz w:val="28"/>
          <w:szCs w:val="28"/>
          <w:lang w:val="kk-KZ"/>
        </w:rPr>
      </w:pPr>
    </w:p>
    <w:p w14:paraId="35C0A5DD" w14:textId="6279A804" w:rsidR="00FC2826" w:rsidRPr="00F50332" w:rsidRDefault="00FC282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68779F" w:rsidRPr="00F50332">
        <w:rPr>
          <w:rFonts w:ascii="Times New Roman" w:hAnsi="Times New Roman" w:cs="Times New Roman"/>
          <w:sz w:val="28"/>
          <w:szCs w:val="28"/>
          <w:lang w:val="kk-KZ"/>
        </w:rPr>
        <w:t>47</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3AA7E0F5" w14:textId="77777777" w:rsidR="00FC2826" w:rsidRPr="00F50332" w:rsidRDefault="00FC2826"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4" w:type="dxa"/>
        <w:tblLook w:val="04A0" w:firstRow="1" w:lastRow="0" w:firstColumn="1" w:lastColumn="0" w:noHBand="0" w:noVBand="1"/>
      </w:tblPr>
      <w:tblGrid>
        <w:gridCol w:w="4957"/>
        <w:gridCol w:w="4677"/>
      </w:tblGrid>
      <w:tr w:rsidR="00F616DD" w:rsidRPr="00F50332" w14:paraId="6777A31F" w14:textId="77777777" w:rsidTr="00FC2826">
        <w:tc>
          <w:tcPr>
            <w:tcW w:w="4957" w:type="dxa"/>
          </w:tcPr>
          <w:p w14:paraId="556DF064" w14:textId="77777777" w:rsidR="00F616DD" w:rsidRPr="00F50332" w:rsidRDefault="00F616DD"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677" w:type="dxa"/>
          </w:tcPr>
          <w:p w14:paraId="75AC20EA" w14:textId="77777777" w:rsidR="00F616DD" w:rsidRPr="00F50332" w:rsidRDefault="00F616DD"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F616DD" w:rsidRPr="00F50332" w14:paraId="77B36592" w14:textId="77777777" w:rsidTr="00FC2826">
        <w:tc>
          <w:tcPr>
            <w:tcW w:w="4957" w:type="dxa"/>
          </w:tcPr>
          <w:p w14:paraId="73B9CEAD" w14:textId="77777777" w:rsidR="00F616DD" w:rsidRPr="00F50332" w:rsidRDefault="00F616DD" w:rsidP="00F50332">
            <w:pPr>
              <w:autoSpaceDE w:val="0"/>
              <w:autoSpaceDN w:val="0"/>
              <w:adjustRightInd w:val="0"/>
              <w:spacing w:after="0" w:line="240" w:lineRule="auto"/>
              <w:ind w:firstLine="34"/>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Кезек өз шешесіне келгенде, </w:t>
            </w:r>
            <w:r w:rsidRPr="00F50332">
              <w:rPr>
                <w:rFonts w:ascii="Times New Roman" w:hAnsi="Times New Roman" w:cs="Times New Roman"/>
                <w:b/>
                <w:bCs/>
                <w:iCs/>
                <w:sz w:val="28"/>
                <w:szCs w:val="28"/>
                <w:lang w:val="kk-KZ"/>
              </w:rPr>
              <w:t>ол сүйген жоқ</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Қатты бір қысып, бауырына бас</w:t>
            </w:r>
            <w:r w:rsidR="00FC2826" w:rsidRPr="00F50332">
              <w:rPr>
                <w:rFonts w:ascii="Times New Roman" w:hAnsi="Times New Roman" w:cs="Times New Roman"/>
                <w:b/>
                <w:bCs/>
                <w:iCs/>
                <w:sz w:val="28"/>
                <w:szCs w:val="28"/>
                <w:lang w:val="kk-KZ"/>
              </w:rPr>
              <w:t xml:space="preserve">ып тұрды да, мандайынан иіскеді </w:t>
            </w:r>
            <w:r w:rsidR="00FC2826" w:rsidRPr="00F50332">
              <w:rPr>
                <w:rFonts w:ascii="Times New Roman" w:hAnsi="Times New Roman" w:cs="Times New Roman"/>
                <w:sz w:val="28"/>
                <w:szCs w:val="28"/>
                <w:lang w:val="kk-KZ"/>
              </w:rPr>
              <w:t>[94,</w:t>
            </w:r>
            <w:r w:rsidRPr="00F50332">
              <w:rPr>
                <w:rFonts w:ascii="Times New Roman" w:hAnsi="Times New Roman" w:cs="Times New Roman"/>
                <w:sz w:val="28"/>
                <w:szCs w:val="28"/>
                <w:lang w:val="kk-KZ"/>
              </w:rPr>
              <w:t xml:space="preserve"> 11</w:t>
            </w:r>
            <w:r w:rsidR="00FC2826" w:rsidRPr="00F50332">
              <w:rPr>
                <w:rFonts w:ascii="Times New Roman" w:hAnsi="Times New Roman" w:cs="Times New Roman"/>
                <w:sz w:val="28"/>
                <w:szCs w:val="28"/>
                <w:lang w:val="kk-KZ"/>
              </w:rPr>
              <w:t>].</w:t>
            </w:r>
          </w:p>
        </w:tc>
        <w:tc>
          <w:tcPr>
            <w:tcW w:w="4677" w:type="dxa"/>
          </w:tcPr>
          <w:p w14:paraId="3A3AAAB3" w14:textId="77777777" w:rsidR="00F616DD" w:rsidRPr="00F50332" w:rsidRDefault="00F616DD"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Когда наконец он прильнул к родной матери, та </w:t>
            </w:r>
            <w:r w:rsidRPr="00F50332">
              <w:rPr>
                <w:rFonts w:ascii="Times New Roman" w:hAnsi="Times New Roman" w:cs="Times New Roman"/>
                <w:b/>
                <w:bCs/>
                <w:iCs/>
                <w:sz w:val="28"/>
                <w:szCs w:val="28"/>
              </w:rPr>
              <w:t>не поцеловала</w:t>
            </w:r>
            <w:r w:rsidRPr="00F50332">
              <w:rPr>
                <w:rFonts w:ascii="Times New Roman" w:hAnsi="Times New Roman" w:cs="Times New Roman"/>
                <w:sz w:val="28"/>
                <w:szCs w:val="28"/>
              </w:rPr>
              <w:t xml:space="preserve"> его: она</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rPr>
              <w:t>только крепко обняла и прижала сына к груди, жадно вдыхая запах его</w:t>
            </w:r>
            <w:r w:rsidRPr="00F50332">
              <w:rPr>
                <w:rFonts w:ascii="Times New Roman" w:hAnsi="Times New Roman" w:cs="Times New Roman"/>
                <w:sz w:val="28"/>
                <w:szCs w:val="28"/>
                <w:lang w:val="kk-KZ"/>
              </w:rPr>
              <w:t xml:space="preserve"> </w:t>
            </w:r>
            <w:r w:rsidR="00FC2826" w:rsidRPr="00F50332">
              <w:rPr>
                <w:rFonts w:ascii="Times New Roman" w:hAnsi="Times New Roman" w:cs="Times New Roman"/>
                <w:b/>
                <w:bCs/>
                <w:iCs/>
                <w:sz w:val="28"/>
                <w:szCs w:val="28"/>
              </w:rPr>
              <w:t>волос</w:t>
            </w:r>
            <w:r w:rsidRPr="00F50332">
              <w:rPr>
                <w:rFonts w:ascii="Times New Roman" w:hAnsi="Times New Roman" w:cs="Times New Roman"/>
                <w:b/>
                <w:bCs/>
                <w:iCs/>
                <w:sz w:val="28"/>
                <w:szCs w:val="28"/>
                <w:lang w:val="kk-KZ"/>
              </w:rPr>
              <w:t xml:space="preserve"> </w:t>
            </w:r>
            <w:r w:rsidR="00FC2826" w:rsidRPr="00F50332">
              <w:rPr>
                <w:rFonts w:ascii="Times New Roman" w:hAnsi="Times New Roman" w:cs="Times New Roman"/>
                <w:sz w:val="28"/>
                <w:szCs w:val="28"/>
              </w:rPr>
              <w:t>[152,</w:t>
            </w:r>
            <w:r w:rsidR="00FC2826" w:rsidRPr="00F50332">
              <w:rPr>
                <w:rFonts w:ascii="Times New Roman" w:hAnsi="Times New Roman" w:cs="Times New Roman"/>
                <w:sz w:val="28"/>
                <w:szCs w:val="28"/>
                <w:lang w:val="kk-KZ"/>
              </w:rPr>
              <w:t xml:space="preserve"> 38</w:t>
            </w:r>
            <w:r w:rsidR="00FC2826" w:rsidRPr="00F50332">
              <w:rPr>
                <w:rFonts w:ascii="Times New Roman" w:hAnsi="Times New Roman" w:cs="Times New Roman"/>
                <w:sz w:val="28"/>
                <w:szCs w:val="28"/>
              </w:rPr>
              <w:t>].</w:t>
            </w:r>
          </w:p>
        </w:tc>
      </w:tr>
      <w:tr w:rsidR="00F616DD" w:rsidRPr="00F50332" w14:paraId="0B54BC8A" w14:textId="77777777" w:rsidTr="00FC2826">
        <w:tc>
          <w:tcPr>
            <w:tcW w:w="4957" w:type="dxa"/>
          </w:tcPr>
          <w:p w14:paraId="384C9C5C" w14:textId="77777777" w:rsidR="00F616DD" w:rsidRPr="00F50332" w:rsidRDefault="00F616DD"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Жиренше бір кезекте </w:t>
            </w:r>
            <w:r w:rsidRPr="00F50332">
              <w:rPr>
                <w:rFonts w:ascii="Times New Roman" w:hAnsi="Times New Roman" w:cs="Times New Roman"/>
                <w:b/>
                <w:bCs/>
                <w:iCs/>
                <w:sz w:val="28"/>
                <w:szCs w:val="28"/>
                <w:lang w:val="kk-KZ"/>
              </w:rPr>
              <w:t>мұртынан жымия тұрып,</w:t>
            </w:r>
            <w:r w:rsidRPr="00F50332">
              <w:rPr>
                <w:rFonts w:ascii="Times New Roman" w:hAnsi="Times New Roman" w:cs="Times New Roman"/>
                <w:sz w:val="28"/>
                <w:szCs w:val="28"/>
                <w:lang w:val="kk-KZ"/>
              </w:rPr>
              <w:t xml:space="preserve"> Оразбайды </w:t>
            </w:r>
            <w:r w:rsidRPr="00F50332">
              <w:rPr>
                <w:rFonts w:ascii="Times New Roman" w:hAnsi="Times New Roman" w:cs="Times New Roman"/>
                <w:b/>
                <w:bCs/>
                <w:iCs/>
                <w:sz w:val="28"/>
                <w:szCs w:val="28"/>
                <w:lang w:val="kk-KZ"/>
              </w:rPr>
              <w:t>санынан түртіп қойды</w:t>
            </w:r>
            <w:r w:rsidR="00FC2826" w:rsidRPr="00F50332">
              <w:rPr>
                <w:rFonts w:ascii="Times New Roman" w:hAnsi="Times New Roman" w:cs="Times New Roman"/>
                <w:sz w:val="28"/>
                <w:szCs w:val="28"/>
              </w:rPr>
              <w:t xml:space="preserve"> [84</w:t>
            </w:r>
            <w:r w:rsidRPr="00F50332">
              <w:rPr>
                <w:rFonts w:ascii="Times New Roman" w:hAnsi="Times New Roman" w:cs="Times New Roman"/>
                <w:sz w:val="28"/>
                <w:szCs w:val="28"/>
                <w:lang w:val="kk-KZ"/>
              </w:rPr>
              <w:t>,</w:t>
            </w:r>
            <w:r w:rsidR="00FC2826" w:rsidRPr="00F50332">
              <w:rPr>
                <w:rFonts w:ascii="Times New Roman" w:hAnsi="Times New Roman" w:cs="Times New Roman"/>
                <w:sz w:val="28"/>
                <w:szCs w:val="28"/>
              </w:rPr>
              <w:t xml:space="preserve"> </w:t>
            </w:r>
            <w:r w:rsidR="00FC2826" w:rsidRPr="00F50332">
              <w:rPr>
                <w:rFonts w:ascii="Times New Roman" w:hAnsi="Times New Roman" w:cs="Times New Roman"/>
                <w:sz w:val="28"/>
                <w:szCs w:val="28"/>
                <w:lang w:val="kk-KZ"/>
              </w:rPr>
              <w:t>50</w:t>
            </w:r>
            <w:r w:rsidR="00FC2826" w:rsidRPr="00F50332">
              <w:rPr>
                <w:rFonts w:ascii="Times New Roman" w:hAnsi="Times New Roman" w:cs="Times New Roman"/>
                <w:sz w:val="28"/>
                <w:szCs w:val="28"/>
              </w:rPr>
              <w:t>].</w:t>
            </w:r>
          </w:p>
        </w:tc>
        <w:tc>
          <w:tcPr>
            <w:tcW w:w="4677" w:type="dxa"/>
          </w:tcPr>
          <w:p w14:paraId="6E1734E2" w14:textId="77777777" w:rsidR="00F616DD" w:rsidRPr="00F50332" w:rsidRDefault="00F616DD"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Жиренше, довольно </w:t>
            </w:r>
            <w:r w:rsidRPr="00F50332">
              <w:rPr>
                <w:rFonts w:ascii="Times New Roman" w:hAnsi="Times New Roman" w:cs="Times New Roman"/>
                <w:b/>
                <w:bCs/>
                <w:iCs/>
                <w:sz w:val="28"/>
                <w:szCs w:val="28"/>
                <w:lang w:val="kk-KZ"/>
              </w:rPr>
              <w:t>посмеиваясь в усы,</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толкнул в бок</w:t>
            </w:r>
            <w:r w:rsidRPr="00F50332">
              <w:rPr>
                <w:rFonts w:ascii="Times New Roman" w:hAnsi="Times New Roman" w:cs="Times New Roman"/>
                <w:sz w:val="28"/>
                <w:szCs w:val="28"/>
                <w:lang w:val="kk-KZ"/>
              </w:rPr>
              <w:t xml:space="preserve"> Уразбая:</w:t>
            </w:r>
          </w:p>
        </w:tc>
      </w:tr>
      <w:tr w:rsidR="003F1F24" w:rsidRPr="00F50332" w14:paraId="4B0E1BC8" w14:textId="77777777" w:rsidTr="00FC2826">
        <w:tc>
          <w:tcPr>
            <w:tcW w:w="4957" w:type="dxa"/>
          </w:tcPr>
          <w:p w14:paraId="4CD1A61E" w14:textId="77777777" w:rsidR="003F1F24" w:rsidRPr="00F50332" w:rsidRDefault="003F1F24"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Хазірет:</w:t>
            </w:r>
          </w:p>
          <w:p w14:paraId="21DE9847" w14:textId="1E0D4B3B" w:rsidR="003F1F24" w:rsidRPr="00F50332" w:rsidRDefault="0068779F"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3F1F24" w:rsidRPr="00F50332">
              <w:rPr>
                <w:rFonts w:ascii="Times New Roman" w:hAnsi="Times New Roman" w:cs="Times New Roman"/>
                <w:sz w:val="28"/>
                <w:szCs w:val="28"/>
                <w:lang w:val="kk-KZ"/>
              </w:rPr>
              <w:t xml:space="preserve"> Бәрәкалла, бәрәкалла... </w:t>
            </w:r>
            <w:r w:rsidRPr="00F50332">
              <w:rPr>
                <w:rFonts w:ascii="Times New Roman" w:hAnsi="Times New Roman" w:cs="Times New Roman"/>
                <w:sz w:val="28"/>
                <w:szCs w:val="28"/>
                <w:lang w:val="kk-KZ"/>
              </w:rPr>
              <w:t>бирахматика я арха-мәррахимин, –</w:t>
            </w:r>
            <w:r w:rsidR="003F1F24" w:rsidRPr="00F50332">
              <w:rPr>
                <w:rFonts w:ascii="Times New Roman" w:hAnsi="Times New Roman" w:cs="Times New Roman"/>
                <w:sz w:val="28"/>
                <w:szCs w:val="28"/>
                <w:lang w:val="kk-KZ"/>
              </w:rPr>
              <w:t xml:space="preserve"> деп отырып,</w:t>
            </w:r>
          </w:p>
          <w:p w14:paraId="7384AB4A" w14:textId="77777777" w:rsidR="003F1F24" w:rsidRPr="00F50332" w:rsidRDefault="003F1F24"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Абайға </w:t>
            </w:r>
            <w:r w:rsidRPr="00F50332">
              <w:rPr>
                <w:rFonts w:ascii="Times New Roman" w:hAnsi="Times New Roman" w:cs="Times New Roman"/>
                <w:b/>
                <w:bCs/>
                <w:iCs/>
                <w:sz w:val="28"/>
                <w:szCs w:val="28"/>
              </w:rPr>
              <w:t>қол</w:t>
            </w:r>
            <w:r w:rsidR="00FC2826" w:rsidRPr="00F50332">
              <w:rPr>
                <w:rFonts w:ascii="Times New Roman" w:hAnsi="Times New Roman" w:cs="Times New Roman"/>
                <w:b/>
                <w:bCs/>
                <w:iCs/>
                <w:sz w:val="28"/>
                <w:szCs w:val="28"/>
              </w:rPr>
              <w:t xml:space="preserve"> жайып бата берген-ді</w:t>
            </w:r>
            <w:r w:rsidR="00FC2826" w:rsidRPr="00F50332">
              <w:rPr>
                <w:rFonts w:ascii="Times New Roman" w:hAnsi="Times New Roman" w:cs="Times New Roman"/>
                <w:b/>
                <w:bCs/>
                <w:iCs/>
                <w:sz w:val="28"/>
                <w:szCs w:val="28"/>
                <w:lang w:val="kk-KZ"/>
              </w:rPr>
              <w:t xml:space="preserve"> </w:t>
            </w:r>
            <w:r w:rsidR="00FC2826" w:rsidRPr="00F50332">
              <w:rPr>
                <w:rFonts w:ascii="Times New Roman" w:hAnsi="Times New Roman" w:cs="Times New Roman"/>
                <w:sz w:val="28"/>
                <w:szCs w:val="28"/>
              </w:rPr>
              <w:t>[94,</w:t>
            </w:r>
            <w:r w:rsidR="00FC2826" w:rsidRPr="00F50332">
              <w:rPr>
                <w:rFonts w:ascii="Times New Roman" w:hAnsi="Times New Roman" w:cs="Times New Roman"/>
                <w:sz w:val="28"/>
                <w:szCs w:val="28"/>
                <w:lang w:val="kk-KZ"/>
              </w:rPr>
              <w:t xml:space="preserve"> 25</w:t>
            </w:r>
            <w:r w:rsidR="00FC2826" w:rsidRPr="00F50332">
              <w:rPr>
                <w:rFonts w:ascii="Times New Roman" w:hAnsi="Times New Roman" w:cs="Times New Roman"/>
                <w:sz w:val="28"/>
                <w:szCs w:val="28"/>
              </w:rPr>
              <w:t>].</w:t>
            </w:r>
          </w:p>
        </w:tc>
        <w:tc>
          <w:tcPr>
            <w:tcW w:w="4677" w:type="dxa"/>
          </w:tcPr>
          <w:p w14:paraId="43AC2B5F" w14:textId="77777777" w:rsidR="003F1F24" w:rsidRPr="00F50332" w:rsidRDefault="003F1F24"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Х</w:t>
            </w:r>
            <w:r w:rsidRPr="00F50332">
              <w:rPr>
                <w:rFonts w:ascii="Times New Roman" w:hAnsi="Times New Roman" w:cs="Times New Roman"/>
                <w:sz w:val="28"/>
                <w:szCs w:val="28"/>
                <w:lang w:val="kk-KZ"/>
              </w:rPr>
              <w:t>а</w:t>
            </w:r>
            <w:r w:rsidRPr="00F50332">
              <w:rPr>
                <w:rFonts w:ascii="Times New Roman" w:hAnsi="Times New Roman" w:cs="Times New Roman"/>
                <w:sz w:val="28"/>
                <w:szCs w:val="28"/>
              </w:rPr>
              <w:t>зрет не замедлил с ответом.</w:t>
            </w:r>
          </w:p>
          <w:p w14:paraId="3F08AE28" w14:textId="202BCE49" w:rsidR="003F1F24" w:rsidRPr="00F50332" w:rsidRDefault="0068779F"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3F1F24" w:rsidRPr="00F50332">
              <w:rPr>
                <w:rFonts w:ascii="Times New Roman" w:hAnsi="Times New Roman" w:cs="Times New Roman"/>
                <w:sz w:val="28"/>
                <w:szCs w:val="28"/>
              </w:rPr>
              <w:t xml:space="preserve"> Аллах милосердный и всемилостивый да пош</w:t>
            </w:r>
            <w:r w:rsidR="001356A2" w:rsidRPr="00F50332">
              <w:rPr>
                <w:rFonts w:ascii="Times New Roman" w:hAnsi="Times New Roman" w:cs="Times New Roman"/>
                <w:sz w:val="28"/>
                <w:szCs w:val="28"/>
              </w:rPr>
              <w:t>лет блага свои и</w:t>
            </w:r>
            <w:r w:rsidR="001356A2" w:rsidRPr="00F50332">
              <w:rPr>
                <w:rFonts w:ascii="Times New Roman" w:hAnsi="Times New Roman" w:cs="Times New Roman"/>
                <w:sz w:val="28"/>
                <w:szCs w:val="28"/>
                <w:lang w:val="kk-KZ"/>
              </w:rPr>
              <w:t xml:space="preserve"> </w:t>
            </w:r>
            <w:r w:rsidR="003F1F24" w:rsidRPr="00F50332">
              <w:rPr>
                <w:rFonts w:ascii="Times New Roman" w:hAnsi="Times New Roman" w:cs="Times New Roman"/>
                <w:sz w:val="28"/>
                <w:szCs w:val="28"/>
              </w:rPr>
              <w:t>щедрой милостью своею да наградит его</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w:t>
            </w:r>
            <w:r w:rsidR="001356A2" w:rsidRPr="00F50332">
              <w:rPr>
                <w:rFonts w:ascii="Times New Roman" w:hAnsi="Times New Roman" w:cs="Times New Roman"/>
                <w:sz w:val="28"/>
                <w:szCs w:val="28"/>
              </w:rPr>
              <w:t xml:space="preserve"> торжественно произнес мулла</w:t>
            </w:r>
            <w:r w:rsidR="001356A2" w:rsidRPr="00F50332">
              <w:rPr>
                <w:rFonts w:ascii="Times New Roman" w:hAnsi="Times New Roman" w:cs="Times New Roman"/>
                <w:sz w:val="28"/>
                <w:szCs w:val="28"/>
                <w:lang w:val="kk-KZ"/>
              </w:rPr>
              <w:t xml:space="preserve"> </w:t>
            </w:r>
            <w:r w:rsidR="003F1F24" w:rsidRPr="00F50332">
              <w:rPr>
                <w:rFonts w:ascii="Times New Roman" w:hAnsi="Times New Roman" w:cs="Times New Roman"/>
                <w:sz w:val="28"/>
                <w:szCs w:val="28"/>
              </w:rPr>
              <w:t xml:space="preserve">и, </w:t>
            </w:r>
            <w:r w:rsidR="00FC2826" w:rsidRPr="00F50332">
              <w:rPr>
                <w:rFonts w:ascii="Times New Roman" w:hAnsi="Times New Roman" w:cs="Times New Roman"/>
                <w:b/>
                <w:sz w:val="28"/>
                <w:szCs w:val="28"/>
              </w:rPr>
              <w:t>подняв ладони, благословил</w:t>
            </w:r>
            <w:r w:rsidR="00FC2826" w:rsidRPr="00F50332">
              <w:rPr>
                <w:rFonts w:ascii="Times New Roman" w:hAnsi="Times New Roman" w:cs="Times New Roman"/>
                <w:sz w:val="28"/>
                <w:szCs w:val="28"/>
              </w:rPr>
              <w:t xml:space="preserve"> Абая [152</w:t>
            </w:r>
            <w:r w:rsidR="00FC2826" w:rsidRPr="00F50332">
              <w:rPr>
                <w:rFonts w:ascii="Times New Roman" w:hAnsi="Times New Roman" w:cs="Times New Roman"/>
                <w:sz w:val="28"/>
                <w:szCs w:val="28"/>
                <w:lang w:val="kk-KZ"/>
              </w:rPr>
              <w:t>, 51-52</w:t>
            </w:r>
            <w:r w:rsidR="00FC2826"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w:t>
            </w:r>
          </w:p>
        </w:tc>
      </w:tr>
    </w:tbl>
    <w:p w14:paraId="774CAD08" w14:textId="77777777" w:rsidR="00FC2826" w:rsidRPr="00F50332" w:rsidRDefault="00FC2826" w:rsidP="00F50332">
      <w:pPr>
        <w:spacing w:after="0" w:line="240" w:lineRule="auto"/>
        <w:ind w:firstLine="709"/>
        <w:contextualSpacing/>
        <w:jc w:val="both"/>
        <w:rPr>
          <w:rFonts w:ascii="Times New Roman" w:hAnsi="Times New Roman" w:cs="Times New Roman"/>
          <w:sz w:val="28"/>
          <w:szCs w:val="28"/>
          <w:lang w:val="kk-KZ"/>
        </w:rPr>
      </w:pPr>
    </w:p>
    <w:p w14:paraId="6263CE19" w14:textId="5161DBFE" w:rsidR="007C2DA7" w:rsidRPr="00F50332" w:rsidRDefault="007C2DA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Фу</w:t>
      </w:r>
      <w:r w:rsidR="00FB2B9E" w:rsidRPr="00F50332">
        <w:rPr>
          <w:rFonts w:ascii="Times New Roman" w:hAnsi="Times New Roman" w:cs="Times New Roman"/>
          <w:sz w:val="28"/>
          <w:szCs w:val="28"/>
          <w:lang w:val="kk-KZ"/>
        </w:rPr>
        <w:t>н</w:t>
      </w:r>
      <w:r w:rsidRPr="00F50332">
        <w:rPr>
          <w:rFonts w:ascii="Times New Roman" w:hAnsi="Times New Roman" w:cs="Times New Roman"/>
          <w:sz w:val="28"/>
          <w:szCs w:val="28"/>
          <w:lang w:val="kk-KZ"/>
        </w:rPr>
        <w:t>к</w:t>
      </w:r>
      <w:r w:rsidR="00FB2B9E" w:rsidRPr="00F50332">
        <w:rPr>
          <w:rFonts w:ascii="Times New Roman" w:hAnsi="Times New Roman" w:cs="Times New Roman"/>
          <w:sz w:val="28"/>
          <w:szCs w:val="28"/>
          <w:lang w:val="kk-KZ"/>
        </w:rPr>
        <w:t>циялық аударма</w:t>
      </w:r>
      <w:r w:rsidR="00995FDE" w:rsidRPr="00F50332">
        <w:rPr>
          <w:rFonts w:ascii="Times New Roman" w:hAnsi="Times New Roman" w:cs="Times New Roman"/>
          <w:sz w:val="28"/>
          <w:szCs w:val="28"/>
          <w:lang w:val="kk-KZ"/>
        </w:rPr>
        <w:t>ға жүгінудің тағы бір себебі түпнұсқа мәтіндегі астарлы ойды ашып жеткізу, сондықтан теңестіру</w:t>
      </w:r>
      <w:r w:rsidR="00E13973" w:rsidRPr="00F50332">
        <w:rPr>
          <w:rFonts w:ascii="Times New Roman" w:hAnsi="Times New Roman" w:cs="Times New Roman"/>
          <w:sz w:val="28"/>
          <w:szCs w:val="28"/>
          <w:lang w:val="kk-KZ"/>
        </w:rPr>
        <w:t xml:space="preserve"> кезінде вербалды амалдарды бейвербалды амалдар арқылы бейнелеу жиі кездеседі</w:t>
      </w:r>
      <w:r w:rsidR="00FC2826" w:rsidRPr="00F50332">
        <w:rPr>
          <w:rFonts w:ascii="Times New Roman" w:hAnsi="Times New Roman" w:cs="Times New Roman"/>
          <w:sz w:val="28"/>
          <w:szCs w:val="28"/>
          <w:lang w:val="kk-KZ"/>
        </w:rPr>
        <w:t xml:space="preserve"> (Кесте </w:t>
      </w:r>
      <w:r w:rsidRPr="00F50332">
        <w:rPr>
          <w:rFonts w:ascii="Times New Roman" w:hAnsi="Times New Roman" w:cs="Times New Roman"/>
          <w:sz w:val="28"/>
          <w:szCs w:val="28"/>
          <w:lang w:val="kk-KZ"/>
        </w:rPr>
        <w:t>48</w:t>
      </w:r>
      <w:r w:rsidR="00FC2826" w:rsidRPr="00F50332">
        <w:rPr>
          <w:rFonts w:ascii="Times New Roman" w:hAnsi="Times New Roman" w:cs="Times New Roman"/>
          <w:sz w:val="28"/>
          <w:szCs w:val="28"/>
          <w:lang w:val="kk-KZ"/>
        </w:rPr>
        <w:t>)</w:t>
      </w:r>
      <w:r w:rsidR="00E1397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Мысалы, «ойлана түсті» деген қолданыс Л. Соболев аудармасында «лицо его стало еще суровее» деп аударылған. Аудармашы кейіпкердің ойланғанын нақты атаудан гөрі жүзіндегі өзгерістер арқылы білдіруді жөн деп тапқан. А. Ким де осы тәсілге </w:t>
      </w:r>
      <w:r w:rsidRPr="00F50332">
        <w:rPr>
          <w:rFonts w:ascii="Times New Roman" w:hAnsi="Times New Roman" w:cs="Times New Roman"/>
          <w:sz w:val="28"/>
          <w:szCs w:val="28"/>
          <w:lang w:val="kk-KZ"/>
        </w:rPr>
        <w:lastRenderedPageBreak/>
        <w:t xml:space="preserve">жүгінген тұстары мол. Жаңа аудармада «ойлана түсу» етістігінің орнына «нахмурился» кинемасы қолданылған. «Ойлану» амалы түрлі сипатта болуы мүмкін, сондықтан аудармашылар ойланудың артындағы ауыр жүкті сездіру үшін бейвербалды амалдарды пайдаланған. </w:t>
      </w:r>
    </w:p>
    <w:p w14:paraId="6356CFC0" w14:textId="24211B40" w:rsidR="00FC2826" w:rsidRPr="00F50332" w:rsidRDefault="00FC2826" w:rsidP="00F50332">
      <w:pPr>
        <w:spacing w:after="0" w:line="240" w:lineRule="auto"/>
        <w:ind w:firstLine="709"/>
        <w:contextualSpacing/>
        <w:jc w:val="both"/>
        <w:rPr>
          <w:rFonts w:ascii="Times New Roman" w:hAnsi="Times New Roman" w:cs="Times New Roman"/>
          <w:sz w:val="28"/>
          <w:szCs w:val="28"/>
          <w:lang w:val="kk-KZ"/>
        </w:rPr>
      </w:pPr>
    </w:p>
    <w:p w14:paraId="146CDA4F" w14:textId="74A7FBB8" w:rsidR="00FC2826" w:rsidRPr="00F50332" w:rsidRDefault="00FC282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7C2DA7" w:rsidRPr="00F50332">
        <w:rPr>
          <w:rFonts w:ascii="Times New Roman" w:hAnsi="Times New Roman" w:cs="Times New Roman"/>
          <w:sz w:val="28"/>
          <w:szCs w:val="28"/>
          <w:lang w:val="kk-KZ"/>
        </w:rPr>
        <w:t>48</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2EFFCF35" w14:textId="77777777" w:rsidR="00E13973" w:rsidRPr="00F50332" w:rsidRDefault="00E1397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tbl>
      <w:tblPr>
        <w:tblStyle w:val="ac"/>
        <w:tblW w:w="0" w:type="auto"/>
        <w:tblLook w:val="04A0" w:firstRow="1" w:lastRow="0" w:firstColumn="1" w:lastColumn="0" w:noHBand="0" w:noVBand="1"/>
      </w:tblPr>
      <w:tblGrid>
        <w:gridCol w:w="2547"/>
        <w:gridCol w:w="3260"/>
        <w:gridCol w:w="3779"/>
      </w:tblGrid>
      <w:tr w:rsidR="00E13973" w:rsidRPr="00F50332" w14:paraId="4B88BA29" w14:textId="77777777" w:rsidTr="007C2DA7">
        <w:trPr>
          <w:trHeight w:val="324"/>
        </w:trPr>
        <w:tc>
          <w:tcPr>
            <w:tcW w:w="2547" w:type="dxa"/>
            <w:tcBorders>
              <w:top w:val="single" w:sz="4" w:space="0" w:color="auto"/>
              <w:left w:val="single" w:sz="4" w:space="0" w:color="auto"/>
              <w:bottom w:val="single" w:sz="4" w:space="0" w:color="auto"/>
              <w:right w:val="single" w:sz="4" w:space="0" w:color="auto"/>
            </w:tcBorders>
          </w:tcPr>
          <w:p w14:paraId="26BCFB2C" w14:textId="77777777" w:rsidR="00E13973" w:rsidRPr="00F50332" w:rsidRDefault="00E13973" w:rsidP="00F50332">
            <w:pPr>
              <w:pStyle w:val="Default"/>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260" w:type="dxa"/>
            <w:tcBorders>
              <w:top w:val="single" w:sz="4" w:space="0" w:color="auto"/>
              <w:left w:val="single" w:sz="4" w:space="0" w:color="auto"/>
              <w:bottom w:val="single" w:sz="4" w:space="0" w:color="auto"/>
              <w:right w:val="single" w:sz="4" w:space="0" w:color="auto"/>
            </w:tcBorders>
          </w:tcPr>
          <w:p w14:paraId="3AFC956F" w14:textId="77777777" w:rsidR="00E13973" w:rsidRPr="00F50332" w:rsidRDefault="00E13973"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w:t>
            </w:r>
            <w:r w:rsidR="00FC2826" w:rsidRPr="00F50332">
              <w:rPr>
                <w:rFonts w:ascii="Times New Roman" w:hAnsi="Times New Roman" w:cs="Times New Roman"/>
                <w:b/>
                <w:sz w:val="28"/>
                <w:szCs w:val="28"/>
                <w:lang w:val="kk-KZ"/>
              </w:rPr>
              <w:t xml:space="preserve"> аудармасы</w:t>
            </w:r>
          </w:p>
        </w:tc>
        <w:tc>
          <w:tcPr>
            <w:tcW w:w="3779" w:type="dxa"/>
            <w:tcBorders>
              <w:top w:val="single" w:sz="4" w:space="0" w:color="auto"/>
              <w:left w:val="single" w:sz="4" w:space="0" w:color="auto"/>
              <w:bottom w:val="single" w:sz="4" w:space="0" w:color="auto"/>
              <w:right w:val="single" w:sz="4" w:space="0" w:color="auto"/>
            </w:tcBorders>
          </w:tcPr>
          <w:p w14:paraId="06FDA3FC" w14:textId="77777777" w:rsidR="00E13973" w:rsidRPr="00F50332" w:rsidRDefault="00E13973" w:rsidP="00F50332">
            <w:pPr>
              <w:spacing w:after="0" w:line="240" w:lineRule="auto"/>
              <w:ind w:firstLine="34"/>
              <w:contextualSpacing/>
              <w:jc w:val="center"/>
              <w:rPr>
                <w:rFonts w:ascii="Times New Roman" w:eastAsia="Times New Roman" w:hAnsi="Times New Roman" w:cs="Times New Roman"/>
                <w:b/>
                <w:color w:val="000000"/>
                <w:sz w:val="28"/>
                <w:szCs w:val="28"/>
                <w:lang w:val="kk-KZ" w:eastAsia="ru-RU"/>
              </w:rPr>
            </w:pPr>
            <w:r w:rsidRPr="00F50332">
              <w:rPr>
                <w:rFonts w:ascii="Times New Roman" w:eastAsia="Times New Roman" w:hAnsi="Times New Roman" w:cs="Times New Roman"/>
                <w:b/>
                <w:color w:val="000000"/>
                <w:sz w:val="28"/>
                <w:szCs w:val="28"/>
                <w:lang w:val="kk-KZ" w:eastAsia="ru-RU"/>
              </w:rPr>
              <w:t>А.Ким</w:t>
            </w:r>
            <w:r w:rsidR="00FC2826" w:rsidRPr="00F50332">
              <w:rPr>
                <w:rFonts w:ascii="Times New Roman" w:eastAsia="Times New Roman" w:hAnsi="Times New Roman" w:cs="Times New Roman"/>
                <w:b/>
                <w:color w:val="000000"/>
                <w:sz w:val="28"/>
                <w:szCs w:val="28"/>
                <w:lang w:val="kk-KZ" w:eastAsia="ru-RU"/>
              </w:rPr>
              <w:t xml:space="preserve"> аудармасы</w:t>
            </w:r>
          </w:p>
        </w:tc>
      </w:tr>
      <w:tr w:rsidR="00E13973" w:rsidRPr="00F50332" w14:paraId="497BCF67" w14:textId="77777777" w:rsidTr="007C2DA7">
        <w:trPr>
          <w:trHeight w:val="2077"/>
        </w:trPr>
        <w:tc>
          <w:tcPr>
            <w:tcW w:w="2547" w:type="dxa"/>
            <w:tcBorders>
              <w:top w:val="single" w:sz="4" w:space="0" w:color="auto"/>
              <w:left w:val="single" w:sz="4" w:space="0" w:color="auto"/>
              <w:bottom w:val="single" w:sz="4" w:space="0" w:color="auto"/>
              <w:right w:val="single" w:sz="4" w:space="0" w:color="auto"/>
            </w:tcBorders>
            <w:hideMark/>
          </w:tcPr>
          <w:p w14:paraId="575A98E6" w14:textId="77777777" w:rsidR="00E13973" w:rsidRPr="00F50332" w:rsidRDefault="00E13973" w:rsidP="00F50332">
            <w:pPr>
              <w:pStyle w:val="Default"/>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Мәкiшке тағы бiр рет көз тастап, </w:t>
            </w:r>
            <w:r w:rsidRPr="00F50332">
              <w:rPr>
                <w:rFonts w:ascii="Times New Roman" w:hAnsi="Times New Roman" w:cs="Times New Roman"/>
                <w:b/>
                <w:bCs/>
                <w:sz w:val="28"/>
                <w:szCs w:val="28"/>
                <w:lang w:val="kk-KZ"/>
              </w:rPr>
              <w:t>ойлана түстi</w:t>
            </w:r>
            <w:r w:rsidR="00FB2B9E" w:rsidRPr="00F50332">
              <w:rPr>
                <w:rFonts w:ascii="Times New Roman" w:hAnsi="Times New Roman" w:cs="Times New Roman"/>
                <w:sz w:val="28"/>
                <w:szCs w:val="28"/>
                <w:lang w:val="kk-KZ"/>
              </w:rPr>
              <w:t xml:space="preserve"> де Құнанбай үн қатты...</w:t>
            </w:r>
            <w:r w:rsidR="00FC2826" w:rsidRPr="00F50332">
              <w:rPr>
                <w:rFonts w:ascii="Times New Roman" w:hAnsi="Times New Roman" w:cs="Times New Roman"/>
                <w:sz w:val="28"/>
                <w:szCs w:val="28"/>
                <w:lang w:val="kk-KZ"/>
              </w:rPr>
              <w:t xml:space="preserve"> </w:t>
            </w:r>
            <w:r w:rsidR="00FC2826" w:rsidRPr="00F50332">
              <w:rPr>
                <w:rFonts w:ascii="Times New Roman" w:hAnsi="Times New Roman" w:cs="Times New Roman"/>
                <w:sz w:val="28"/>
                <w:szCs w:val="28"/>
              </w:rPr>
              <w:t>[58</w:t>
            </w:r>
            <w:r w:rsidRPr="00F50332">
              <w:rPr>
                <w:rFonts w:ascii="Times New Roman" w:hAnsi="Times New Roman" w:cs="Times New Roman"/>
                <w:sz w:val="28"/>
                <w:szCs w:val="28"/>
                <w:lang w:val="kk-KZ"/>
              </w:rPr>
              <w:t>,</w:t>
            </w:r>
            <w:r w:rsidR="00FC2826" w:rsidRPr="00F50332">
              <w:rPr>
                <w:rFonts w:ascii="Times New Roman" w:hAnsi="Times New Roman" w:cs="Times New Roman"/>
                <w:sz w:val="28"/>
                <w:szCs w:val="28"/>
              </w:rPr>
              <w:t xml:space="preserve"> </w:t>
            </w:r>
            <w:r w:rsidR="00FC2826" w:rsidRPr="00F50332">
              <w:rPr>
                <w:rFonts w:ascii="Times New Roman" w:hAnsi="Times New Roman" w:cs="Times New Roman"/>
                <w:sz w:val="28"/>
                <w:szCs w:val="28"/>
                <w:lang w:val="kk-KZ"/>
              </w:rPr>
              <w:t>9</w:t>
            </w:r>
            <w:r w:rsidR="00FC2826" w:rsidRPr="00F50332">
              <w:rPr>
                <w:rFonts w:ascii="Times New Roman" w:hAnsi="Times New Roman" w:cs="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hideMark/>
          </w:tcPr>
          <w:p w14:paraId="49A89FDF" w14:textId="77777777" w:rsidR="00E13973" w:rsidRPr="00F50332" w:rsidRDefault="00E13973"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Он снова взглянул на</w:t>
            </w:r>
          </w:p>
          <w:p w14:paraId="650A1290" w14:textId="77777777" w:rsidR="00E13973" w:rsidRPr="00F50332" w:rsidRDefault="00E13973"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Макиш, и </w:t>
            </w:r>
            <w:r w:rsidRPr="00F50332">
              <w:rPr>
                <w:rFonts w:ascii="Times New Roman" w:hAnsi="Times New Roman" w:cs="Times New Roman"/>
                <w:b/>
                <w:bCs/>
                <w:iCs/>
                <w:sz w:val="28"/>
                <w:szCs w:val="28"/>
              </w:rPr>
              <w:t>лицо его стало еще суровее</w:t>
            </w:r>
            <w:r w:rsidR="00FB2B9E" w:rsidRPr="00F50332">
              <w:rPr>
                <w:rFonts w:ascii="Times New Roman" w:hAnsi="Times New Roman" w:cs="Times New Roman"/>
                <w:sz w:val="28"/>
                <w:szCs w:val="28"/>
                <w:lang w:val="kk-KZ"/>
              </w:rPr>
              <w:t xml:space="preserve"> </w:t>
            </w:r>
            <w:r w:rsidR="00FC2826" w:rsidRPr="00F50332">
              <w:rPr>
                <w:rFonts w:ascii="Times New Roman" w:hAnsi="Times New Roman" w:cs="Times New Roman"/>
                <w:sz w:val="28"/>
                <w:szCs w:val="28"/>
              </w:rPr>
              <w:t>[153</w:t>
            </w:r>
            <w:r w:rsidRPr="00F50332">
              <w:rPr>
                <w:rFonts w:ascii="Times New Roman" w:hAnsi="Times New Roman" w:cs="Times New Roman"/>
                <w:sz w:val="28"/>
                <w:szCs w:val="28"/>
                <w:lang w:val="kk-KZ"/>
              </w:rPr>
              <w:t>,</w:t>
            </w:r>
            <w:r w:rsidR="00FC2826" w:rsidRPr="00F50332">
              <w:rPr>
                <w:rFonts w:ascii="Times New Roman" w:hAnsi="Times New Roman" w:cs="Times New Roman"/>
                <w:sz w:val="28"/>
                <w:szCs w:val="28"/>
              </w:rPr>
              <w:t xml:space="preserve"> </w:t>
            </w:r>
            <w:r w:rsidR="00FC2826" w:rsidRPr="00F50332">
              <w:rPr>
                <w:rFonts w:ascii="Times New Roman" w:hAnsi="Times New Roman" w:cs="Times New Roman"/>
                <w:sz w:val="28"/>
                <w:szCs w:val="28"/>
                <w:lang w:val="kk-KZ"/>
              </w:rPr>
              <w:t>352</w:t>
            </w:r>
            <w:r w:rsidR="00FC2826" w:rsidRPr="00F50332">
              <w:rPr>
                <w:rFonts w:ascii="Times New Roman" w:hAnsi="Times New Roman" w:cs="Times New Roman"/>
                <w:sz w:val="28"/>
                <w:szCs w:val="28"/>
              </w:rPr>
              <w:t>].</w:t>
            </w:r>
          </w:p>
        </w:tc>
        <w:tc>
          <w:tcPr>
            <w:tcW w:w="3779" w:type="dxa"/>
            <w:tcBorders>
              <w:top w:val="single" w:sz="4" w:space="0" w:color="auto"/>
              <w:left w:val="single" w:sz="4" w:space="0" w:color="auto"/>
              <w:bottom w:val="single" w:sz="4" w:space="0" w:color="auto"/>
              <w:right w:val="single" w:sz="4" w:space="0" w:color="auto"/>
            </w:tcBorders>
            <w:hideMark/>
          </w:tcPr>
          <w:p w14:paraId="4E77155F" w14:textId="77777777" w:rsidR="00E13973" w:rsidRPr="00F50332" w:rsidRDefault="00E13973" w:rsidP="00F50332">
            <w:pPr>
              <w:spacing w:after="0" w:line="240" w:lineRule="auto"/>
              <w:ind w:firstLine="34"/>
              <w:contextualSpacing/>
              <w:jc w:val="both"/>
              <w:rPr>
                <w:rFonts w:ascii="Times New Roman" w:eastAsia="Times New Roman" w:hAnsi="Times New Roman" w:cs="Times New Roman"/>
                <w:color w:val="000000"/>
                <w:sz w:val="28"/>
                <w:szCs w:val="28"/>
                <w:lang w:eastAsia="ru-RU"/>
              </w:rPr>
            </w:pPr>
            <w:r w:rsidRPr="00F50332">
              <w:rPr>
                <w:rFonts w:ascii="Times New Roman" w:eastAsia="Times New Roman" w:hAnsi="Times New Roman" w:cs="Times New Roman"/>
                <w:color w:val="000000"/>
                <w:sz w:val="28"/>
                <w:szCs w:val="28"/>
                <w:lang w:eastAsia="ru-RU"/>
              </w:rPr>
              <w:t xml:space="preserve">Вновь взглянув на расстроенную, едва сдерживающую слезы дочь, Кунанбай чуть </w:t>
            </w:r>
            <w:r w:rsidRPr="00F50332">
              <w:rPr>
                <w:rFonts w:ascii="Times New Roman" w:eastAsia="Times New Roman" w:hAnsi="Times New Roman" w:cs="Times New Roman"/>
                <w:b/>
                <w:bCs/>
                <w:iCs/>
                <w:color w:val="000000"/>
                <w:sz w:val="28"/>
                <w:szCs w:val="28"/>
                <w:lang w:eastAsia="ru-RU"/>
              </w:rPr>
              <w:t>нахмурился</w:t>
            </w:r>
            <w:r w:rsidR="00FB2B9E" w:rsidRPr="00F50332">
              <w:rPr>
                <w:rFonts w:ascii="Times New Roman" w:eastAsia="Times New Roman" w:hAnsi="Times New Roman" w:cs="Times New Roman"/>
                <w:color w:val="000000"/>
                <w:sz w:val="28"/>
                <w:szCs w:val="28"/>
                <w:lang w:eastAsia="ru-RU"/>
              </w:rPr>
              <w:t xml:space="preserve"> и начал прощальную речь</w:t>
            </w:r>
            <w:r w:rsidR="00FB2B9E" w:rsidRPr="00F50332">
              <w:rPr>
                <w:rFonts w:ascii="Times New Roman" w:eastAsia="Times New Roman" w:hAnsi="Times New Roman" w:cs="Times New Roman"/>
                <w:color w:val="000000"/>
                <w:sz w:val="28"/>
                <w:szCs w:val="28"/>
                <w:lang w:val="kk-KZ" w:eastAsia="ru-RU"/>
              </w:rPr>
              <w:t xml:space="preserve"> </w:t>
            </w:r>
            <w:r w:rsidR="00FC2826" w:rsidRPr="00F50332">
              <w:rPr>
                <w:rFonts w:ascii="Times New Roman" w:hAnsi="Times New Roman" w:cs="Times New Roman"/>
                <w:sz w:val="28"/>
                <w:szCs w:val="28"/>
              </w:rPr>
              <w:t>[197].</w:t>
            </w:r>
          </w:p>
        </w:tc>
      </w:tr>
    </w:tbl>
    <w:p w14:paraId="2DD07FDB" w14:textId="77777777" w:rsidR="00FC2826" w:rsidRPr="00F50332" w:rsidRDefault="00FC2826" w:rsidP="00F50332">
      <w:pPr>
        <w:spacing w:after="0" w:line="240" w:lineRule="auto"/>
        <w:ind w:firstLine="709"/>
        <w:contextualSpacing/>
        <w:jc w:val="both"/>
        <w:rPr>
          <w:rFonts w:ascii="Times New Roman" w:hAnsi="Times New Roman" w:cs="Times New Roman"/>
          <w:sz w:val="28"/>
          <w:szCs w:val="28"/>
          <w:lang w:val="kk-KZ"/>
        </w:rPr>
      </w:pPr>
    </w:p>
    <w:p w14:paraId="66B4B172" w14:textId="61C80CE3" w:rsidR="00FC2826" w:rsidRPr="00F50332" w:rsidRDefault="00D53F3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құралдардың ішінде просодикалық вербалды амалдардың вербалды үлгілері күрделі болып келеді және дәлме-дәл аударуға көне бермейді. Мәселен, </w:t>
      </w:r>
      <w:r w:rsidRPr="00F50332">
        <w:rPr>
          <w:rFonts w:ascii="Times New Roman" w:hAnsi="Times New Roman" w:cs="Times New Roman"/>
          <w:i/>
          <w:sz w:val="28"/>
          <w:szCs w:val="28"/>
          <w:lang w:val="kk-KZ"/>
        </w:rPr>
        <w:t xml:space="preserve">ақыру, жекіру, зеку, арс-арс ету, күңкілдеу, күбірлеу </w:t>
      </w:r>
      <w:r w:rsidRPr="00F50332">
        <w:rPr>
          <w:rFonts w:ascii="Times New Roman" w:hAnsi="Times New Roman" w:cs="Times New Roman"/>
          <w:sz w:val="28"/>
          <w:szCs w:val="28"/>
          <w:lang w:val="kk-KZ"/>
        </w:rPr>
        <w:t>сынды паралингвизмдердің орыс тілінде сәйкес баламалары жоқ</w:t>
      </w:r>
      <w:r w:rsidR="00F70985" w:rsidRPr="00F50332">
        <w:rPr>
          <w:rFonts w:ascii="Times New Roman" w:hAnsi="Times New Roman" w:cs="Times New Roman"/>
          <w:sz w:val="28"/>
          <w:szCs w:val="28"/>
          <w:lang w:val="kk-KZ"/>
        </w:rPr>
        <w:t xml:space="preserve"> [201]</w:t>
      </w:r>
      <w:r w:rsidRPr="00F50332">
        <w:rPr>
          <w:rFonts w:ascii="Times New Roman" w:hAnsi="Times New Roman" w:cs="Times New Roman"/>
          <w:sz w:val="28"/>
          <w:szCs w:val="28"/>
          <w:lang w:val="kk-KZ"/>
        </w:rPr>
        <w:t xml:space="preserve">. Осындай бірліктерді аудару кезінде функциялық аударма тиімді тәсіл саналады. </w:t>
      </w:r>
      <w:r w:rsidR="007C2DA7" w:rsidRPr="00F50332">
        <w:rPr>
          <w:rFonts w:ascii="Times New Roman" w:hAnsi="Times New Roman" w:cs="Times New Roman"/>
          <w:sz w:val="28"/>
          <w:szCs w:val="28"/>
          <w:lang w:val="kk-KZ"/>
        </w:rPr>
        <w:t>Мысалы, «даурыға сөйледі» тіркесін Л.Соболев «заговорил громче» деп теңестіре аударады (Кесте 49).</w:t>
      </w:r>
    </w:p>
    <w:p w14:paraId="3D08429F" w14:textId="77777777" w:rsidR="00FC2826" w:rsidRPr="00F50332" w:rsidRDefault="00FC2826"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00F0B04C" w14:textId="0A627BDA" w:rsidR="00FC2826" w:rsidRPr="00F50332" w:rsidRDefault="00FC282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7C2DA7" w:rsidRPr="00F50332">
        <w:rPr>
          <w:rFonts w:ascii="Times New Roman" w:hAnsi="Times New Roman" w:cs="Times New Roman"/>
          <w:sz w:val="28"/>
          <w:szCs w:val="28"/>
          <w:lang w:val="kk-KZ"/>
        </w:rPr>
        <w:t>49</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2CA8019E" w14:textId="77777777" w:rsidR="007E51E9" w:rsidRPr="00F50332" w:rsidRDefault="007E51E9"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0" w:type="dxa"/>
        <w:tblLook w:val="04A0" w:firstRow="1" w:lastRow="0" w:firstColumn="1" w:lastColumn="0" w:noHBand="0" w:noVBand="1"/>
      </w:tblPr>
      <w:tblGrid>
        <w:gridCol w:w="3452"/>
        <w:gridCol w:w="3378"/>
        <w:gridCol w:w="2800"/>
      </w:tblGrid>
      <w:tr w:rsidR="007E51E9" w:rsidRPr="00F50332" w14:paraId="69759600" w14:textId="77777777" w:rsidTr="00FC2826">
        <w:trPr>
          <w:trHeight w:val="342"/>
        </w:trPr>
        <w:tc>
          <w:tcPr>
            <w:tcW w:w="3452" w:type="dxa"/>
            <w:tcBorders>
              <w:top w:val="single" w:sz="4" w:space="0" w:color="auto"/>
              <w:left w:val="single" w:sz="4" w:space="0" w:color="auto"/>
              <w:bottom w:val="single" w:sz="4" w:space="0" w:color="auto"/>
              <w:right w:val="single" w:sz="4" w:space="0" w:color="auto"/>
            </w:tcBorders>
            <w:hideMark/>
          </w:tcPr>
          <w:p w14:paraId="4452D21B" w14:textId="77777777" w:rsidR="007E51E9" w:rsidRPr="00F50332" w:rsidRDefault="007E51E9" w:rsidP="00F50332">
            <w:pPr>
              <w:pStyle w:val="Default"/>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 xml:space="preserve">Түпнұсқа </w:t>
            </w:r>
          </w:p>
        </w:tc>
        <w:tc>
          <w:tcPr>
            <w:tcW w:w="3378" w:type="dxa"/>
            <w:tcBorders>
              <w:top w:val="single" w:sz="4" w:space="0" w:color="auto"/>
              <w:left w:val="single" w:sz="4" w:space="0" w:color="auto"/>
              <w:bottom w:val="single" w:sz="4" w:space="0" w:color="auto"/>
              <w:right w:val="single" w:sz="4" w:space="0" w:color="auto"/>
            </w:tcBorders>
            <w:hideMark/>
          </w:tcPr>
          <w:p w14:paraId="385334A2" w14:textId="77777777" w:rsidR="007E51E9" w:rsidRPr="00F50332" w:rsidRDefault="007E51E9"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c>
          <w:tcPr>
            <w:tcW w:w="2800" w:type="dxa"/>
            <w:tcBorders>
              <w:top w:val="single" w:sz="4" w:space="0" w:color="auto"/>
              <w:left w:val="single" w:sz="4" w:space="0" w:color="auto"/>
              <w:bottom w:val="single" w:sz="4" w:space="0" w:color="auto"/>
              <w:right w:val="single" w:sz="4" w:space="0" w:color="auto"/>
            </w:tcBorders>
            <w:hideMark/>
          </w:tcPr>
          <w:p w14:paraId="6B16EC56" w14:textId="77777777" w:rsidR="007E51E9" w:rsidRPr="00F50332" w:rsidRDefault="007E51E9" w:rsidP="00F50332">
            <w:pPr>
              <w:spacing w:after="0" w:line="240" w:lineRule="auto"/>
              <w:contextualSpacing/>
              <w:jc w:val="center"/>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b/>
                <w:sz w:val="28"/>
                <w:szCs w:val="28"/>
                <w:lang w:val="kk-KZ" w:eastAsia="ru-RU"/>
              </w:rPr>
              <w:t>А.Ким аудармасы</w:t>
            </w:r>
          </w:p>
        </w:tc>
      </w:tr>
      <w:tr w:rsidR="007E51E9" w:rsidRPr="00F50332" w14:paraId="5128139A" w14:textId="77777777" w:rsidTr="00FC2826">
        <w:trPr>
          <w:trHeight w:val="2370"/>
        </w:trPr>
        <w:tc>
          <w:tcPr>
            <w:tcW w:w="3452" w:type="dxa"/>
            <w:tcBorders>
              <w:top w:val="single" w:sz="4" w:space="0" w:color="auto"/>
              <w:left w:val="single" w:sz="4" w:space="0" w:color="auto"/>
              <w:bottom w:val="single" w:sz="4" w:space="0" w:color="auto"/>
              <w:right w:val="single" w:sz="4" w:space="0" w:color="auto"/>
            </w:tcBorders>
          </w:tcPr>
          <w:p w14:paraId="5F087A74" w14:textId="77777777" w:rsidR="007E51E9" w:rsidRPr="00F50332" w:rsidRDefault="007E51E9" w:rsidP="00F50332">
            <w:pPr>
              <w:pStyle w:val="Default"/>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Бiрақ Дәркембай одан ығысқан жоқ. Ендi </w:t>
            </w:r>
            <w:r w:rsidRPr="00F50332">
              <w:rPr>
                <w:rFonts w:ascii="Times New Roman" w:hAnsi="Times New Roman" w:cs="Times New Roman"/>
                <w:b/>
                <w:bCs/>
                <w:iCs/>
                <w:sz w:val="28"/>
                <w:szCs w:val="28"/>
                <w:lang w:val="kk-KZ"/>
              </w:rPr>
              <w:t>үнiн қатайтыңқырап</w:t>
            </w:r>
            <w:r w:rsidRPr="00F50332">
              <w:rPr>
                <w:rFonts w:ascii="Times New Roman" w:hAnsi="Times New Roman" w:cs="Times New Roman"/>
                <w:sz w:val="28"/>
                <w:szCs w:val="28"/>
                <w:lang w:val="kk-KZ"/>
              </w:rPr>
              <w:t xml:space="preserve">, мына топтан Құнанбай мен Майбасардың қысылып тұрғанын байқап, әдейi </w:t>
            </w:r>
            <w:r w:rsidRPr="00F50332">
              <w:rPr>
                <w:rFonts w:ascii="Times New Roman" w:hAnsi="Times New Roman" w:cs="Times New Roman"/>
                <w:b/>
                <w:bCs/>
                <w:iCs/>
                <w:sz w:val="28"/>
                <w:szCs w:val="28"/>
                <w:lang w:val="kk-KZ"/>
              </w:rPr>
              <w:t>даурыға сөйледi</w:t>
            </w:r>
            <w:r w:rsidR="00FC2826" w:rsidRPr="00F50332">
              <w:rPr>
                <w:rFonts w:ascii="Times New Roman" w:hAnsi="Times New Roman" w:cs="Times New Roman"/>
                <w:sz w:val="28"/>
                <w:szCs w:val="28"/>
                <w:lang w:val="kk-KZ"/>
              </w:rPr>
              <w:t xml:space="preserve"> [58, 12].</w:t>
            </w:r>
          </w:p>
          <w:p w14:paraId="634EA907" w14:textId="77777777" w:rsidR="007E51E9" w:rsidRPr="00F50332" w:rsidRDefault="007E51E9" w:rsidP="00F50332">
            <w:pPr>
              <w:pStyle w:val="Default"/>
              <w:contextualSpacing/>
              <w:jc w:val="both"/>
              <w:rPr>
                <w:rFonts w:ascii="Times New Roman" w:hAnsi="Times New Roman" w:cs="Times New Roman"/>
                <w:sz w:val="28"/>
                <w:szCs w:val="28"/>
                <w:lang w:val="kk-KZ"/>
              </w:rPr>
            </w:pPr>
          </w:p>
        </w:tc>
        <w:tc>
          <w:tcPr>
            <w:tcW w:w="3378" w:type="dxa"/>
            <w:tcBorders>
              <w:top w:val="single" w:sz="4" w:space="0" w:color="auto"/>
              <w:left w:val="single" w:sz="4" w:space="0" w:color="auto"/>
              <w:bottom w:val="single" w:sz="4" w:space="0" w:color="auto"/>
              <w:right w:val="single" w:sz="4" w:space="0" w:color="auto"/>
            </w:tcBorders>
            <w:hideMark/>
          </w:tcPr>
          <w:p w14:paraId="5BB7592B" w14:textId="77777777"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Однако</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Даркембай не смутился. Заметив, что Кунанбаю неловко перед</w:t>
            </w:r>
          </w:p>
          <w:p w14:paraId="23E4A87B" w14:textId="77777777"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xml:space="preserve">окружающими, он </w:t>
            </w:r>
            <w:r w:rsidRPr="00F50332">
              <w:rPr>
                <w:rFonts w:ascii="Times New Roman" w:hAnsi="Times New Roman" w:cs="Times New Roman"/>
                <w:b/>
                <w:sz w:val="28"/>
                <w:szCs w:val="28"/>
              </w:rPr>
              <w:t>заговорил громче</w:t>
            </w:r>
            <w:r w:rsidRPr="00F50332">
              <w:rPr>
                <w:rFonts w:ascii="Times New Roman" w:hAnsi="Times New Roman" w:cs="Times New Roman"/>
                <w:sz w:val="28"/>
                <w:szCs w:val="28"/>
              </w:rPr>
              <w:t>:</w:t>
            </w:r>
            <w:r w:rsidR="00FC2826" w:rsidRPr="00F50332">
              <w:rPr>
                <w:rFonts w:ascii="Times New Roman" w:hAnsi="Times New Roman" w:cs="Times New Roman"/>
                <w:sz w:val="28"/>
                <w:szCs w:val="28"/>
                <w:lang w:val="kk-KZ"/>
              </w:rPr>
              <w:t xml:space="preserve"> </w:t>
            </w:r>
            <w:r w:rsidR="00FC2826" w:rsidRPr="00F50332">
              <w:rPr>
                <w:rFonts w:ascii="Times New Roman" w:hAnsi="Times New Roman" w:cs="Times New Roman"/>
                <w:sz w:val="28"/>
                <w:szCs w:val="28"/>
                <w:lang w:val="en-US"/>
              </w:rPr>
              <w:t>[153, 355].</w:t>
            </w:r>
          </w:p>
        </w:tc>
        <w:tc>
          <w:tcPr>
            <w:tcW w:w="2800" w:type="dxa"/>
            <w:tcBorders>
              <w:top w:val="single" w:sz="4" w:space="0" w:color="auto"/>
              <w:left w:val="single" w:sz="4" w:space="0" w:color="auto"/>
              <w:bottom w:val="single" w:sz="4" w:space="0" w:color="auto"/>
              <w:right w:val="single" w:sz="4" w:space="0" w:color="auto"/>
            </w:tcBorders>
            <w:hideMark/>
          </w:tcPr>
          <w:p w14:paraId="162032B4" w14:textId="77777777" w:rsidR="007E51E9" w:rsidRPr="00F50332" w:rsidRDefault="007E51E9" w:rsidP="00F50332">
            <w:pPr>
              <w:spacing w:after="0" w:line="240" w:lineRule="auto"/>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xml:space="preserve">Даркембай не обратил внимания на угрозу Майбасара и </w:t>
            </w:r>
          </w:p>
          <w:p w14:paraId="6C45E9D2" w14:textId="77777777" w:rsidR="007E51E9" w:rsidRPr="00F50332" w:rsidRDefault="00FC2826" w:rsidP="00F50332">
            <w:pPr>
              <w:spacing w:after="0" w:line="240" w:lineRule="auto"/>
              <w:contextualSpacing/>
              <w:jc w:val="both"/>
              <w:rPr>
                <w:rFonts w:ascii="Times New Roman" w:eastAsia="Times New Roman" w:hAnsi="Times New Roman" w:cs="Times New Roman"/>
                <w:b/>
                <w:bCs/>
                <w:iCs/>
                <w:sz w:val="28"/>
                <w:szCs w:val="28"/>
                <w:lang w:val="en-US" w:eastAsia="ru-RU"/>
              </w:rPr>
            </w:pPr>
            <w:r w:rsidRPr="00F50332">
              <w:rPr>
                <w:rFonts w:ascii="Times New Roman" w:eastAsia="Times New Roman" w:hAnsi="Times New Roman" w:cs="Times New Roman"/>
                <w:b/>
                <w:bCs/>
                <w:iCs/>
                <w:sz w:val="28"/>
                <w:szCs w:val="28"/>
                <w:lang w:eastAsia="ru-RU"/>
              </w:rPr>
              <w:t>продолжил</w:t>
            </w:r>
            <w:r w:rsidR="001356A2" w:rsidRPr="00F50332">
              <w:rPr>
                <w:rFonts w:ascii="Times New Roman" w:eastAsia="Times New Roman" w:hAnsi="Times New Roman" w:cs="Times New Roman"/>
                <w:sz w:val="28"/>
                <w:szCs w:val="28"/>
                <w:lang w:val="en-US" w:eastAsia="ru-RU"/>
              </w:rPr>
              <w:t xml:space="preserve"> [197</w:t>
            </w:r>
            <w:r w:rsidRPr="00F50332">
              <w:rPr>
                <w:rFonts w:ascii="Times New Roman" w:eastAsia="Times New Roman" w:hAnsi="Times New Roman" w:cs="Times New Roman"/>
                <w:sz w:val="28"/>
                <w:szCs w:val="28"/>
                <w:lang w:val="en-US" w:eastAsia="ru-RU"/>
              </w:rPr>
              <w:t>].</w:t>
            </w:r>
          </w:p>
        </w:tc>
      </w:tr>
    </w:tbl>
    <w:p w14:paraId="0984CD98" w14:textId="77777777" w:rsidR="007E51E9" w:rsidRPr="00F50332" w:rsidRDefault="007E51E9" w:rsidP="00F50332">
      <w:pPr>
        <w:spacing w:after="0" w:line="240" w:lineRule="auto"/>
        <w:ind w:firstLine="709"/>
        <w:contextualSpacing/>
        <w:jc w:val="both"/>
        <w:rPr>
          <w:rFonts w:ascii="Times New Roman" w:hAnsi="Times New Roman" w:cs="Times New Roman"/>
          <w:sz w:val="28"/>
          <w:szCs w:val="28"/>
          <w:lang w:val="kk-KZ"/>
        </w:rPr>
      </w:pPr>
    </w:p>
    <w:p w14:paraId="46D0011B" w14:textId="2158D139" w:rsidR="00FC2826" w:rsidRPr="00F50332" w:rsidRDefault="00D53F33"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Мұндағы «громче» үстеуі «даурыға» етістігінің мағынасын толық аша алмаса да, осы сөздің бойындағы дауысты қатты шығарып, ұрсу мәніне жуық мағына</w:t>
      </w:r>
      <w:r w:rsidR="007C2DA7" w:rsidRPr="00F50332">
        <w:rPr>
          <w:rFonts w:ascii="Times New Roman" w:hAnsi="Times New Roman" w:cs="Times New Roman"/>
          <w:sz w:val="28"/>
          <w:szCs w:val="28"/>
          <w:lang w:val="kk-KZ"/>
        </w:rPr>
        <w:t>ны білдіре алады. Ал А.</w:t>
      </w:r>
      <w:r w:rsidRPr="00F50332">
        <w:rPr>
          <w:rFonts w:ascii="Times New Roman" w:hAnsi="Times New Roman" w:cs="Times New Roman"/>
          <w:sz w:val="28"/>
          <w:szCs w:val="28"/>
          <w:lang w:val="kk-KZ"/>
        </w:rPr>
        <w:t xml:space="preserve">Ким аудармасында аталған қолданыстың паралингвистикалық сипаты ескерілмей жай ғана «продолжил» деп, әрекеттің жалғасқанын білдіретін етістік арқылы аударылған. Жаңа аудармада аудармашы кейпікердің дауысындағы өзгеріске еш мән бермейді және түпнұсқадағы сипаттамалардың көбін түсіріп, үзіндідегі оқиғаны қысқа қайырады. Алайда дәл бұлай кейпікердің бейвербалды амалын ескермеудің салдарынан Дәркембайдың қолында еш билігі болмаса да Құнанбайдан тайсалмастан айтарын жетер жеріне </w:t>
      </w:r>
      <w:r w:rsidRPr="00F50332">
        <w:rPr>
          <w:rFonts w:ascii="Times New Roman" w:hAnsi="Times New Roman" w:cs="Times New Roman"/>
          <w:sz w:val="28"/>
          <w:szCs w:val="28"/>
          <w:lang w:val="kk-KZ"/>
        </w:rPr>
        <w:lastRenderedPageBreak/>
        <w:t xml:space="preserve">жеткізіп </w:t>
      </w:r>
      <w:r w:rsidR="00F616DD" w:rsidRPr="00F50332">
        <w:rPr>
          <w:rFonts w:ascii="Times New Roman" w:hAnsi="Times New Roman" w:cs="Times New Roman"/>
          <w:sz w:val="28"/>
          <w:szCs w:val="28"/>
          <w:lang w:val="kk-KZ"/>
        </w:rPr>
        <w:t>айтуының</w:t>
      </w:r>
      <w:r w:rsidRPr="00F50332">
        <w:rPr>
          <w:rFonts w:ascii="Times New Roman" w:hAnsi="Times New Roman" w:cs="Times New Roman"/>
          <w:sz w:val="28"/>
          <w:szCs w:val="28"/>
          <w:lang w:val="kk-KZ"/>
        </w:rPr>
        <w:t xml:space="preserve"> және әдетте Құнанбайға қарсы сөз айта алмайтын Дәркембайдың</w:t>
      </w:r>
      <w:r w:rsidR="00F616DD" w:rsidRPr="00F50332">
        <w:rPr>
          <w:rFonts w:ascii="Times New Roman" w:hAnsi="Times New Roman" w:cs="Times New Roman"/>
          <w:sz w:val="28"/>
          <w:szCs w:val="28"/>
          <w:lang w:val="kk-KZ"/>
        </w:rPr>
        <w:t xml:space="preserve"> не себепті даурыға сөйлегенінің себебін біле алмаймыз. Дәл осы үзікті аударуда Л.Соболев нұсқасы сәтті шыққан.</w:t>
      </w:r>
      <w:r w:rsidR="00FC2826" w:rsidRPr="00F50332">
        <w:rPr>
          <w:rFonts w:ascii="Times New Roman" w:hAnsi="Times New Roman" w:cs="Times New Roman"/>
          <w:sz w:val="28"/>
          <w:szCs w:val="28"/>
          <w:lang w:val="kk-KZ"/>
        </w:rPr>
        <w:t xml:space="preserve"> </w:t>
      </w:r>
    </w:p>
    <w:p w14:paraId="34C74E30" w14:textId="77777777" w:rsidR="00FC2826" w:rsidRPr="00F50332" w:rsidRDefault="00FC2826"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5D0F580F" w14:textId="115A1521" w:rsidR="00FC2826" w:rsidRPr="00F50332" w:rsidRDefault="00FC282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7C2DA7" w:rsidRPr="00F50332">
        <w:rPr>
          <w:rFonts w:ascii="Times New Roman" w:hAnsi="Times New Roman" w:cs="Times New Roman"/>
          <w:sz w:val="28"/>
          <w:szCs w:val="28"/>
          <w:lang w:val="kk-KZ"/>
        </w:rPr>
        <w:t>50</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аудармаcы</w:t>
      </w:r>
    </w:p>
    <w:p w14:paraId="30B22260" w14:textId="77777777" w:rsidR="00091786" w:rsidRPr="00F50332" w:rsidRDefault="00091786" w:rsidP="00F50332">
      <w:pPr>
        <w:spacing w:after="0" w:line="240" w:lineRule="auto"/>
        <w:ind w:firstLine="709"/>
        <w:contextualSpacing/>
        <w:jc w:val="both"/>
        <w:rPr>
          <w:rFonts w:ascii="Times New Roman" w:hAnsi="Times New Roman" w:cs="Times New Roman"/>
          <w:sz w:val="28"/>
          <w:szCs w:val="28"/>
          <w:lang w:val="kk-KZ"/>
        </w:rPr>
      </w:pPr>
    </w:p>
    <w:tbl>
      <w:tblPr>
        <w:tblStyle w:val="ac"/>
        <w:tblW w:w="9500" w:type="dxa"/>
        <w:tblInd w:w="108" w:type="dxa"/>
        <w:tblLayout w:type="fixed"/>
        <w:tblLook w:val="04A0" w:firstRow="1" w:lastRow="0" w:firstColumn="1" w:lastColumn="0" w:noHBand="0" w:noVBand="1"/>
      </w:tblPr>
      <w:tblGrid>
        <w:gridCol w:w="3998"/>
        <w:gridCol w:w="5502"/>
      </w:tblGrid>
      <w:tr w:rsidR="00FC2826" w:rsidRPr="00F50332" w14:paraId="0F1ED048" w14:textId="77777777" w:rsidTr="007C2DA7">
        <w:trPr>
          <w:trHeight w:val="326"/>
        </w:trPr>
        <w:tc>
          <w:tcPr>
            <w:tcW w:w="3998" w:type="dxa"/>
            <w:tcBorders>
              <w:top w:val="single" w:sz="4" w:space="0" w:color="auto"/>
              <w:left w:val="single" w:sz="4" w:space="0" w:color="auto"/>
              <w:bottom w:val="single" w:sz="4" w:space="0" w:color="auto"/>
              <w:right w:val="single" w:sz="4" w:space="0" w:color="auto"/>
            </w:tcBorders>
          </w:tcPr>
          <w:p w14:paraId="3CDD7812" w14:textId="77777777" w:rsidR="00FC2826" w:rsidRPr="00F50332" w:rsidRDefault="00FC2826"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5502" w:type="dxa"/>
            <w:tcBorders>
              <w:top w:val="single" w:sz="4" w:space="0" w:color="auto"/>
              <w:left w:val="single" w:sz="4" w:space="0" w:color="auto"/>
              <w:bottom w:val="single" w:sz="4" w:space="0" w:color="auto"/>
              <w:right w:val="single" w:sz="4" w:space="0" w:color="auto"/>
            </w:tcBorders>
          </w:tcPr>
          <w:p w14:paraId="1754110D" w14:textId="77777777" w:rsidR="00FC2826" w:rsidRPr="00F50332" w:rsidRDefault="00FC2826"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7E51E9" w:rsidRPr="00F50332" w14:paraId="7814BDDD" w14:textId="77777777" w:rsidTr="007C2DA7">
        <w:trPr>
          <w:trHeight w:val="326"/>
        </w:trPr>
        <w:tc>
          <w:tcPr>
            <w:tcW w:w="3998" w:type="dxa"/>
            <w:tcBorders>
              <w:top w:val="single" w:sz="4" w:space="0" w:color="auto"/>
              <w:left w:val="single" w:sz="4" w:space="0" w:color="auto"/>
              <w:bottom w:val="single" w:sz="4" w:space="0" w:color="auto"/>
              <w:right w:val="single" w:sz="4" w:space="0" w:color="auto"/>
            </w:tcBorders>
            <w:hideMark/>
          </w:tcPr>
          <w:p w14:paraId="2C29023F" w14:textId="77777777"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b/>
                <w:bCs/>
                <w:iCs/>
                <w:sz w:val="28"/>
                <w:szCs w:val="28"/>
                <w:lang w:val="kk-KZ"/>
              </w:rPr>
            </w:pPr>
            <w:r w:rsidRPr="00F50332">
              <w:rPr>
                <w:rFonts w:ascii="Times New Roman" w:hAnsi="Times New Roman" w:cs="Times New Roman"/>
                <w:sz w:val="28"/>
                <w:szCs w:val="28"/>
                <w:lang w:val="kk-KZ"/>
              </w:rPr>
              <w:t xml:space="preserve">Әрқашан жан күйер жақын қабырына </w:t>
            </w:r>
            <w:r w:rsidRPr="00F50332">
              <w:rPr>
                <w:rFonts w:ascii="Times New Roman" w:hAnsi="Times New Roman" w:cs="Times New Roman"/>
                <w:b/>
                <w:bCs/>
                <w:iCs/>
                <w:sz w:val="28"/>
                <w:szCs w:val="28"/>
                <w:lang w:val="kk-KZ"/>
              </w:rPr>
              <w:t>ыстық-ыстық жастар төгеді. Қайта-қайта бас қояды. Үндемей иіндері тиісіп, көздерін алмай, ұзақ-ұзақ отырысады</w:t>
            </w:r>
            <w:r w:rsidR="00FC2826" w:rsidRPr="00F50332">
              <w:rPr>
                <w:rFonts w:ascii="Times New Roman" w:hAnsi="Times New Roman" w:cs="Times New Roman"/>
                <w:sz w:val="28"/>
                <w:szCs w:val="28"/>
                <w:lang w:val="kk-KZ"/>
              </w:rPr>
              <w:t xml:space="preserve"> [94, 31].</w:t>
            </w:r>
          </w:p>
        </w:tc>
        <w:tc>
          <w:tcPr>
            <w:tcW w:w="5502" w:type="dxa"/>
            <w:tcBorders>
              <w:top w:val="single" w:sz="4" w:space="0" w:color="auto"/>
              <w:left w:val="single" w:sz="4" w:space="0" w:color="auto"/>
              <w:bottom w:val="single" w:sz="4" w:space="0" w:color="auto"/>
              <w:right w:val="single" w:sz="4" w:space="0" w:color="auto"/>
            </w:tcBorders>
            <w:hideMark/>
          </w:tcPr>
          <w:p w14:paraId="24D770F2" w14:textId="7661EC41" w:rsidR="007E51E9" w:rsidRPr="00F50332" w:rsidRDefault="007E51E9"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Приходя на могилу,</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каждый из них всегда мысленно творил свою собственную молитву:</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делился своим горем с Кутжаном и тихо уп</w:t>
            </w:r>
            <w:r w:rsidR="007C2DA7" w:rsidRPr="00F50332">
              <w:rPr>
                <w:rFonts w:ascii="Times New Roman" w:hAnsi="Times New Roman" w:cs="Times New Roman"/>
                <w:sz w:val="28"/>
                <w:szCs w:val="28"/>
              </w:rPr>
              <w:t>рекал его, зачем он их покинул,</w:t>
            </w:r>
            <w:r w:rsidR="007C2DA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и </w:t>
            </w:r>
            <w:r w:rsidRPr="00F50332">
              <w:rPr>
                <w:rFonts w:ascii="Times New Roman" w:hAnsi="Times New Roman" w:cs="Times New Roman"/>
                <w:b/>
                <w:bCs/>
                <w:iCs/>
                <w:sz w:val="28"/>
                <w:szCs w:val="28"/>
              </w:rPr>
              <w:t>слезы их скатывались на могилу</w:t>
            </w:r>
            <w:r w:rsidRPr="00F50332">
              <w:rPr>
                <w:rFonts w:ascii="Times New Roman" w:hAnsi="Times New Roman" w:cs="Times New Roman"/>
                <w:sz w:val="28"/>
                <w:szCs w:val="28"/>
              </w:rPr>
              <w:t xml:space="preserve">. По многу раз они </w:t>
            </w:r>
            <w:r w:rsidR="001356A2" w:rsidRPr="00F50332">
              <w:rPr>
                <w:rFonts w:ascii="Times New Roman" w:hAnsi="Times New Roman" w:cs="Times New Roman"/>
                <w:b/>
                <w:bCs/>
                <w:iCs/>
                <w:sz w:val="28"/>
                <w:szCs w:val="28"/>
              </w:rPr>
              <w:t>припадали к ней</w:t>
            </w:r>
            <w:r w:rsidR="001356A2" w:rsidRPr="00F50332">
              <w:rPr>
                <w:rFonts w:ascii="Times New Roman" w:hAnsi="Times New Roman" w:cs="Times New Roman"/>
                <w:b/>
                <w:bCs/>
                <w:iCs/>
                <w:sz w:val="28"/>
                <w:szCs w:val="28"/>
                <w:lang w:val="kk-KZ"/>
              </w:rPr>
              <w:t xml:space="preserve"> </w:t>
            </w:r>
            <w:r w:rsidRPr="00F50332">
              <w:rPr>
                <w:rFonts w:ascii="Times New Roman" w:hAnsi="Times New Roman" w:cs="Times New Roman"/>
                <w:b/>
                <w:bCs/>
                <w:iCs/>
                <w:sz w:val="28"/>
                <w:szCs w:val="28"/>
              </w:rPr>
              <w:t>лицом</w:t>
            </w:r>
            <w:r w:rsidRPr="00F50332">
              <w:rPr>
                <w:rFonts w:ascii="Times New Roman" w:hAnsi="Times New Roman" w:cs="Times New Roman"/>
                <w:sz w:val="28"/>
                <w:szCs w:val="28"/>
              </w:rPr>
              <w:t xml:space="preserve"> и, </w:t>
            </w:r>
            <w:r w:rsidRPr="00F50332">
              <w:rPr>
                <w:rFonts w:ascii="Times New Roman" w:hAnsi="Times New Roman" w:cs="Times New Roman"/>
                <w:b/>
                <w:bCs/>
                <w:iCs/>
                <w:sz w:val="28"/>
                <w:szCs w:val="28"/>
              </w:rPr>
              <w:t>прижавшись друг к другу</w:t>
            </w:r>
            <w:r w:rsidRPr="00F50332">
              <w:rPr>
                <w:rFonts w:ascii="Times New Roman" w:hAnsi="Times New Roman" w:cs="Times New Roman"/>
                <w:sz w:val="28"/>
                <w:szCs w:val="28"/>
              </w:rPr>
              <w:t xml:space="preserve">, </w:t>
            </w:r>
            <w:r w:rsidR="007C2DA7" w:rsidRPr="00F50332">
              <w:rPr>
                <w:rFonts w:ascii="Times New Roman" w:hAnsi="Times New Roman" w:cs="Times New Roman"/>
                <w:b/>
                <w:bCs/>
                <w:iCs/>
                <w:sz w:val="28"/>
                <w:szCs w:val="28"/>
              </w:rPr>
              <w:t>молча сидели, не отрывая от нее</w:t>
            </w:r>
            <w:r w:rsidR="007C2DA7" w:rsidRPr="00F50332">
              <w:rPr>
                <w:rFonts w:ascii="Times New Roman" w:hAnsi="Times New Roman" w:cs="Times New Roman"/>
                <w:b/>
                <w:bCs/>
                <w:iCs/>
                <w:sz w:val="28"/>
                <w:szCs w:val="28"/>
                <w:lang w:val="kk-KZ"/>
              </w:rPr>
              <w:t xml:space="preserve"> </w:t>
            </w:r>
            <w:r w:rsidRPr="00F50332">
              <w:rPr>
                <w:rFonts w:ascii="Times New Roman" w:hAnsi="Times New Roman" w:cs="Times New Roman"/>
                <w:b/>
                <w:bCs/>
                <w:iCs/>
                <w:sz w:val="28"/>
                <w:szCs w:val="28"/>
              </w:rPr>
              <w:t>взгляда</w:t>
            </w:r>
            <w:r w:rsidR="00FC2826" w:rsidRPr="00F50332">
              <w:rPr>
                <w:rFonts w:ascii="Times New Roman" w:hAnsi="Times New Roman" w:cs="Times New Roman"/>
                <w:sz w:val="28"/>
                <w:szCs w:val="28"/>
                <w:lang w:val="kk-KZ"/>
              </w:rPr>
              <w:t xml:space="preserve"> </w:t>
            </w:r>
            <w:r w:rsidR="00FC2826" w:rsidRPr="00F50332">
              <w:rPr>
                <w:rFonts w:ascii="Times New Roman" w:hAnsi="Times New Roman" w:cs="Times New Roman"/>
                <w:sz w:val="28"/>
                <w:szCs w:val="28"/>
              </w:rPr>
              <w:t xml:space="preserve">[153, </w:t>
            </w:r>
            <w:r w:rsidR="00FC2826" w:rsidRPr="00F50332">
              <w:rPr>
                <w:rFonts w:ascii="Times New Roman" w:hAnsi="Times New Roman" w:cs="Times New Roman"/>
                <w:sz w:val="28"/>
                <w:szCs w:val="28"/>
                <w:lang w:val="kk-KZ"/>
              </w:rPr>
              <w:t>58</w:t>
            </w:r>
            <w:r w:rsidR="00FC2826" w:rsidRPr="00F50332">
              <w:rPr>
                <w:rFonts w:ascii="Times New Roman" w:hAnsi="Times New Roman" w:cs="Times New Roman"/>
                <w:sz w:val="28"/>
                <w:szCs w:val="28"/>
              </w:rPr>
              <w:t>].</w:t>
            </w:r>
          </w:p>
        </w:tc>
      </w:tr>
    </w:tbl>
    <w:p w14:paraId="4EC4D234" w14:textId="77777777" w:rsidR="00FC2826" w:rsidRPr="00F50332" w:rsidRDefault="00FC2826" w:rsidP="00F50332">
      <w:pPr>
        <w:spacing w:after="0" w:line="240" w:lineRule="auto"/>
        <w:ind w:firstLine="709"/>
        <w:contextualSpacing/>
        <w:jc w:val="both"/>
        <w:rPr>
          <w:rFonts w:ascii="Times New Roman" w:hAnsi="Times New Roman" w:cs="Times New Roman"/>
          <w:sz w:val="28"/>
          <w:szCs w:val="28"/>
          <w:lang w:val="kk-KZ"/>
        </w:rPr>
      </w:pPr>
    </w:p>
    <w:p w14:paraId="6FC0E5BC" w14:textId="3CFD5E2C" w:rsidR="007E51E9" w:rsidRPr="00F50332" w:rsidRDefault="007E51E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Функциялық аударма фразеологиялық паралингвизмдерді аударма мәтінде берудің негізгі жолы. Себебі екі тілдегі фразеологиялық бірліктердің құрамы бір-біріне толық сай келе бермейді. Ал фразеологиялық паралингвизмді еркін тіркеспен аудару оның стильдік бояуын әлсіретеді. Мұндай паралингвизмдерді функциясы жағынан жақын фразеологиялық бірлікпен аударудың сәтті шығатынын мәтіндегі «жас төгу» амалы орыс тіліне «слезы скатывались» деп аударылған</w:t>
      </w:r>
      <w:r w:rsidR="00765C8C" w:rsidRPr="00F50332">
        <w:rPr>
          <w:rFonts w:ascii="Times New Roman" w:hAnsi="Times New Roman" w:cs="Times New Roman"/>
          <w:sz w:val="28"/>
          <w:szCs w:val="28"/>
          <w:lang w:val="kk-KZ"/>
        </w:rPr>
        <w:t>ынан көруге болады</w:t>
      </w:r>
      <w:r w:rsidR="00FC2826" w:rsidRPr="00F50332">
        <w:rPr>
          <w:rFonts w:ascii="Times New Roman" w:hAnsi="Times New Roman" w:cs="Times New Roman"/>
          <w:sz w:val="28"/>
          <w:szCs w:val="28"/>
          <w:lang w:val="kk-KZ"/>
        </w:rPr>
        <w:t xml:space="preserve"> (Кесте </w:t>
      </w:r>
      <w:r w:rsidR="007C2DA7" w:rsidRPr="00F50332">
        <w:rPr>
          <w:rFonts w:ascii="Times New Roman" w:hAnsi="Times New Roman" w:cs="Times New Roman"/>
          <w:sz w:val="28"/>
          <w:szCs w:val="28"/>
          <w:lang w:val="kk-KZ"/>
        </w:rPr>
        <w:t>50</w:t>
      </w:r>
      <w:r w:rsidR="00FC282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Бұл </w:t>
      </w:r>
      <w:r w:rsidR="00765C8C" w:rsidRPr="00F50332">
        <w:rPr>
          <w:rFonts w:ascii="Times New Roman" w:hAnsi="Times New Roman" w:cs="Times New Roman"/>
          <w:sz w:val="28"/>
          <w:szCs w:val="28"/>
          <w:lang w:val="kk-KZ"/>
        </w:rPr>
        <w:t>мысалды</w:t>
      </w:r>
      <w:r w:rsidRPr="00F50332">
        <w:rPr>
          <w:rFonts w:ascii="Times New Roman" w:hAnsi="Times New Roman" w:cs="Times New Roman"/>
          <w:sz w:val="28"/>
          <w:szCs w:val="28"/>
          <w:lang w:val="kk-KZ"/>
        </w:rPr>
        <w:t xml:space="preserve"> </w:t>
      </w:r>
      <w:r w:rsidR="00765C8C" w:rsidRPr="00F50332">
        <w:rPr>
          <w:rFonts w:ascii="Times New Roman" w:hAnsi="Times New Roman" w:cs="Times New Roman"/>
          <w:sz w:val="28"/>
          <w:szCs w:val="28"/>
          <w:lang w:val="kk-KZ"/>
        </w:rPr>
        <w:t>орыс</w:t>
      </w:r>
      <w:r w:rsidRPr="00F50332">
        <w:rPr>
          <w:rFonts w:ascii="Times New Roman" w:hAnsi="Times New Roman" w:cs="Times New Roman"/>
          <w:sz w:val="28"/>
          <w:szCs w:val="28"/>
          <w:lang w:val="kk-KZ"/>
        </w:rPr>
        <w:t xml:space="preserve"> тілі</w:t>
      </w:r>
      <w:r w:rsidR="00765C8C" w:rsidRPr="00F50332">
        <w:rPr>
          <w:rFonts w:ascii="Times New Roman" w:hAnsi="Times New Roman" w:cs="Times New Roman"/>
          <w:sz w:val="28"/>
          <w:szCs w:val="28"/>
          <w:lang w:val="kk-KZ"/>
        </w:rPr>
        <w:t>не сөзбе-</w:t>
      </w:r>
      <w:r w:rsidRPr="00F50332">
        <w:rPr>
          <w:rFonts w:ascii="Times New Roman" w:hAnsi="Times New Roman" w:cs="Times New Roman"/>
          <w:sz w:val="28"/>
          <w:szCs w:val="28"/>
          <w:lang w:val="kk-KZ"/>
        </w:rPr>
        <w:t>сөз баламаласақ «</w:t>
      </w:r>
      <w:r w:rsidR="00765C8C" w:rsidRPr="00F50332">
        <w:rPr>
          <w:rFonts w:ascii="Times New Roman" w:hAnsi="Times New Roman" w:cs="Times New Roman"/>
          <w:sz w:val="28"/>
          <w:szCs w:val="28"/>
          <w:lang w:val="kk-KZ"/>
        </w:rPr>
        <w:t>слезы лились</w:t>
      </w:r>
      <w:r w:rsidRPr="00F50332">
        <w:rPr>
          <w:rFonts w:ascii="Times New Roman" w:hAnsi="Times New Roman" w:cs="Times New Roman"/>
          <w:sz w:val="28"/>
          <w:szCs w:val="28"/>
          <w:lang w:val="kk-KZ"/>
        </w:rPr>
        <w:t>» болар еді</w:t>
      </w:r>
      <w:r w:rsidR="00765C8C" w:rsidRPr="00F50332">
        <w:rPr>
          <w:rFonts w:ascii="Times New Roman" w:hAnsi="Times New Roman" w:cs="Times New Roman"/>
          <w:sz w:val="28"/>
          <w:szCs w:val="28"/>
          <w:lang w:val="kk-KZ"/>
        </w:rPr>
        <w:t>, алайда аудармашының ұсынған нұсқасы мәтіндегі кейіпкерлердің жай-күйін әсерлі бейнелей алған</w:t>
      </w:r>
      <w:r w:rsidRPr="00F50332">
        <w:rPr>
          <w:rFonts w:ascii="Times New Roman" w:hAnsi="Times New Roman" w:cs="Times New Roman"/>
          <w:sz w:val="28"/>
          <w:szCs w:val="28"/>
          <w:lang w:val="kk-KZ"/>
        </w:rPr>
        <w:t>.</w:t>
      </w:r>
    </w:p>
    <w:p w14:paraId="563A5D20" w14:textId="77777777" w:rsidR="00875A14" w:rsidRPr="00F50332" w:rsidRDefault="00637EC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6</w:t>
      </w:r>
      <w:r w:rsidR="001F7359" w:rsidRPr="00F50332">
        <w:rPr>
          <w:rFonts w:ascii="Times New Roman" w:hAnsi="Times New Roman" w:cs="Times New Roman"/>
          <w:b/>
          <w:sz w:val="28"/>
          <w:szCs w:val="28"/>
          <w:lang w:val="kk-KZ"/>
        </w:rPr>
        <w:t xml:space="preserve">. </w:t>
      </w:r>
      <w:r w:rsidR="004244AE" w:rsidRPr="00F50332">
        <w:rPr>
          <w:rFonts w:ascii="Times New Roman" w:hAnsi="Times New Roman" w:cs="Times New Roman"/>
          <w:b/>
          <w:sz w:val="28"/>
          <w:szCs w:val="28"/>
          <w:lang w:val="kk-KZ"/>
        </w:rPr>
        <w:t xml:space="preserve">Түсіндірмелі аударма </w:t>
      </w:r>
      <w:r w:rsidR="004244AE" w:rsidRPr="00F50332">
        <w:rPr>
          <w:rFonts w:ascii="Times New Roman" w:hAnsi="Times New Roman" w:cs="Times New Roman"/>
          <w:sz w:val="28"/>
          <w:szCs w:val="28"/>
          <w:lang w:val="kk-KZ"/>
        </w:rPr>
        <w:t xml:space="preserve">паралингвизмдерді аударудың маңызды тәсілдерінің бірі. Себебі бейвербалды амалдардың бір тобына әмбебап сипат тән болса, бір тобына ұлттық сипат тән, сонымен қатар бұлардың ортасында аралық сипаттағы тұрпаты барлық халықта болуы мүмкін бірақ мағынасы өзгешеленетін қолданыстар бар. </w:t>
      </w:r>
      <w:r w:rsidR="00875A14" w:rsidRPr="00F50332">
        <w:rPr>
          <w:rFonts w:ascii="Times New Roman" w:hAnsi="Times New Roman" w:cs="Times New Roman"/>
          <w:sz w:val="28"/>
          <w:szCs w:val="28"/>
          <w:lang w:val="kk-KZ"/>
        </w:rPr>
        <w:t xml:space="preserve">Осыған орай Р.Ш. Бердалиева бейвербалды амалдарды былайша жіктейді: </w:t>
      </w:r>
    </w:p>
    <w:p w14:paraId="181369F9" w14:textId="77777777" w:rsidR="00875A14" w:rsidRPr="00F50332" w:rsidRDefault="00875A1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1) Реалий ым-ишаралар – белгілі бір мәдениетте ғана қолданылатын, басқа мәдениетте мазмұндық та, формалық та сәйкестігі жоқ ерекше ишара түрлері;</w:t>
      </w:r>
    </w:p>
    <w:p w14:paraId="3BD524AA" w14:textId="77777777" w:rsidR="00875A14" w:rsidRPr="00F50332" w:rsidRDefault="00875A1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2) Эквивалентті ым-ишаралар – мағынасы бірдей, бірақ көрініс (өрнек) тұрғысынан сәйкес келмейтін кинетикалық бірліктер. Бұл сәйкессіздіктің сипатына қарай олар мүлдем өзгеше формадағы ишаралар болуы мүмкін немесе тек орындалу мәнерімен ерекшеленетін вариативті жесттер тобына енуі мүмкін;</w:t>
      </w:r>
    </w:p>
    <w:p w14:paraId="7AEC51DD" w14:textId="77777777" w:rsidR="004244AE" w:rsidRPr="00F50332" w:rsidRDefault="00875A1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3) Ареалды ым-ишаралар</w:t>
      </w:r>
      <w:r w:rsidR="00637EC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салыстырылып отырған мәдениеттерде мазмұндық та, формалық та жағына</w:t>
      </w:r>
      <w:r w:rsidR="00FC2826" w:rsidRPr="00F50332">
        <w:rPr>
          <w:rFonts w:ascii="Times New Roman" w:hAnsi="Times New Roman" w:cs="Times New Roman"/>
          <w:sz w:val="28"/>
          <w:szCs w:val="28"/>
          <w:lang w:val="kk-KZ"/>
        </w:rPr>
        <w:t>н бірдей болып келетін ишаралар</w:t>
      </w:r>
      <w:r w:rsidRPr="00F50332">
        <w:rPr>
          <w:rFonts w:ascii="Times New Roman" w:hAnsi="Times New Roman" w:cs="Times New Roman"/>
          <w:sz w:val="28"/>
          <w:szCs w:val="28"/>
          <w:lang w:val="kk-KZ"/>
        </w:rPr>
        <w:t>»</w:t>
      </w:r>
      <w:r w:rsidR="00F70985" w:rsidRPr="00F50332">
        <w:rPr>
          <w:rFonts w:ascii="Times New Roman" w:hAnsi="Times New Roman" w:cs="Times New Roman"/>
          <w:sz w:val="28"/>
          <w:szCs w:val="28"/>
          <w:lang w:val="kk-KZ"/>
        </w:rPr>
        <w:t xml:space="preserve"> [202</w:t>
      </w:r>
      <w:r w:rsidR="00F5647C" w:rsidRPr="00F50332">
        <w:rPr>
          <w:rFonts w:ascii="Times New Roman" w:hAnsi="Times New Roman" w:cs="Times New Roman"/>
          <w:sz w:val="28"/>
          <w:szCs w:val="28"/>
          <w:lang w:val="kk-KZ"/>
        </w:rPr>
        <w:t>, 30]</w:t>
      </w:r>
      <w:r w:rsidRPr="00F50332">
        <w:rPr>
          <w:rFonts w:ascii="Times New Roman" w:hAnsi="Times New Roman" w:cs="Times New Roman"/>
          <w:sz w:val="28"/>
          <w:szCs w:val="28"/>
          <w:lang w:val="kk-KZ"/>
        </w:rPr>
        <w:t>.</w:t>
      </w:r>
    </w:p>
    <w:p w14:paraId="5E80D178" w14:textId="6A955B23" w:rsidR="007C2DA7" w:rsidRPr="00F50332" w:rsidRDefault="007C2DA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Ұлттық және аралық мәндегі паралингвизмдерді вербалдау кезінде мәдениетаралық түсініспеушілік болмас үшін, паралингвизмдердің мағынасын көрсететін факультативті элементті қатыстыра отырып аудару, басқа сөзбен айтқанда түсіндірмелі аударма қажет болады (Кесте 51).</w:t>
      </w:r>
    </w:p>
    <w:p w14:paraId="570D8FC2" w14:textId="77777777" w:rsidR="00FC2826" w:rsidRPr="00F50332" w:rsidRDefault="00FC2826"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3E50E4B6" w14:textId="1FC39A35" w:rsidR="00FC2826" w:rsidRPr="00F50332" w:rsidRDefault="007C2DA7"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51</w:t>
      </w:r>
      <w:r w:rsidR="00FC2826"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4062EEC9" w14:textId="77777777" w:rsidR="00FC2826" w:rsidRPr="00F50332" w:rsidRDefault="00FC2826"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020"/>
        <w:gridCol w:w="3485"/>
        <w:gridCol w:w="3021"/>
      </w:tblGrid>
      <w:tr w:rsidR="00FC2826" w:rsidRPr="00F50332" w14:paraId="290B0042" w14:textId="77777777" w:rsidTr="004244AE">
        <w:tc>
          <w:tcPr>
            <w:tcW w:w="3020" w:type="dxa"/>
          </w:tcPr>
          <w:p w14:paraId="2E6F789A" w14:textId="77777777" w:rsidR="00FC2826" w:rsidRPr="00F50332" w:rsidRDefault="00FC2826"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021" w:type="dxa"/>
          </w:tcPr>
          <w:p w14:paraId="05726EC9" w14:textId="77777777" w:rsidR="00FC2826" w:rsidRPr="00F50332" w:rsidRDefault="00FC2826"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c>
          <w:tcPr>
            <w:tcW w:w="3021" w:type="dxa"/>
          </w:tcPr>
          <w:p w14:paraId="1210C966" w14:textId="77777777" w:rsidR="00FC2826" w:rsidRPr="00F50332" w:rsidRDefault="00FC2826"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A425E7" w:rsidRPr="00F50332" w14:paraId="543FF975" w14:textId="77777777" w:rsidTr="004244AE">
        <w:tc>
          <w:tcPr>
            <w:tcW w:w="3020" w:type="dxa"/>
          </w:tcPr>
          <w:p w14:paraId="2615B247" w14:textId="77777777" w:rsidR="00A425E7" w:rsidRPr="00F50332" w:rsidRDefault="00A425E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Бұның 15-17 жастағы, жаңа өзі атап шақырған Әсма, Бибісара деген жіңішке, сұңғақ бойлы екі қызы аталарының </w:t>
            </w:r>
            <w:r w:rsidR="00FC2826" w:rsidRPr="00F50332">
              <w:rPr>
                <w:rFonts w:ascii="Times New Roman" w:hAnsi="Times New Roman" w:cs="Times New Roman"/>
                <w:b/>
                <w:bCs/>
                <w:sz w:val="28"/>
                <w:szCs w:val="28"/>
                <w:lang w:val="kk-KZ"/>
              </w:rPr>
              <w:t xml:space="preserve">алдынан есік ашты </w:t>
            </w:r>
            <w:r w:rsidR="00FC2826" w:rsidRPr="00F50332">
              <w:rPr>
                <w:rFonts w:ascii="Times New Roman" w:hAnsi="Times New Roman" w:cs="Times New Roman"/>
                <w:bCs/>
                <w:sz w:val="28"/>
                <w:szCs w:val="28"/>
              </w:rPr>
              <w:t>[71</w:t>
            </w:r>
            <w:r w:rsidR="00FC2826" w:rsidRPr="00F50332">
              <w:rPr>
                <w:rFonts w:ascii="Times New Roman" w:hAnsi="Times New Roman" w:cs="Times New Roman"/>
                <w:bCs/>
                <w:sz w:val="28"/>
                <w:szCs w:val="28"/>
                <w:lang w:val="kk-KZ"/>
              </w:rPr>
              <w:t>, 65</w:t>
            </w:r>
            <w:r w:rsidR="00FC2826" w:rsidRPr="00F50332">
              <w:rPr>
                <w:rFonts w:ascii="Times New Roman" w:hAnsi="Times New Roman" w:cs="Times New Roman"/>
                <w:bCs/>
                <w:sz w:val="28"/>
                <w:szCs w:val="28"/>
              </w:rPr>
              <w:t>]</w:t>
            </w:r>
            <w:r w:rsidRPr="00F50332">
              <w:rPr>
                <w:rFonts w:ascii="Times New Roman" w:hAnsi="Times New Roman" w:cs="Times New Roman"/>
                <w:sz w:val="28"/>
                <w:szCs w:val="28"/>
                <w:lang w:val="kk-KZ"/>
              </w:rPr>
              <w:t xml:space="preserve">. </w:t>
            </w:r>
          </w:p>
        </w:tc>
        <w:tc>
          <w:tcPr>
            <w:tcW w:w="3021" w:type="dxa"/>
          </w:tcPr>
          <w:p w14:paraId="29652084" w14:textId="77777777" w:rsidR="00A425E7" w:rsidRPr="00F50332" w:rsidRDefault="00A425E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Две худенькие, высокие девушки,пятнадцатилетняя Асма и семнадцатилетняя Бибисара, отозвались немедленно, бегом кидаясь из дальней комнаты к отцу. Девушки </w:t>
            </w:r>
            <w:r w:rsidRPr="00F50332">
              <w:rPr>
                <w:rFonts w:ascii="Times New Roman" w:hAnsi="Times New Roman" w:cs="Times New Roman"/>
                <w:b/>
                <w:bCs/>
                <w:sz w:val="28"/>
                <w:szCs w:val="28"/>
                <w:lang w:val="kk-KZ"/>
              </w:rPr>
              <w:t>с почтением проводили</w:t>
            </w:r>
            <w:r w:rsidRPr="00F50332">
              <w:rPr>
                <w:rFonts w:ascii="Times New Roman" w:hAnsi="Times New Roman" w:cs="Times New Roman"/>
                <w:sz w:val="28"/>
                <w:szCs w:val="28"/>
                <w:lang w:val="kk-KZ"/>
              </w:rPr>
              <w:t xml:space="preserve"> его, зная, что он скоро вернется домой</w:t>
            </w:r>
            <w:r w:rsidR="001356A2" w:rsidRPr="00F50332">
              <w:rPr>
                <w:rFonts w:ascii="Times New Roman" w:hAnsi="Times New Roman" w:cs="Times New Roman"/>
                <w:sz w:val="28"/>
                <w:szCs w:val="28"/>
                <w:lang w:val="kk-KZ"/>
              </w:rPr>
              <w:t xml:space="preserve">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c>
          <w:tcPr>
            <w:tcW w:w="3021" w:type="dxa"/>
          </w:tcPr>
          <w:p w14:paraId="279D2FD0" w14:textId="77777777" w:rsidR="00A425E7" w:rsidRPr="00F50332" w:rsidRDefault="00A425E7"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Дочки, высокие хрупкие девушки, </w:t>
            </w:r>
            <w:r w:rsidRPr="00F50332">
              <w:rPr>
                <w:rFonts w:ascii="Times New Roman" w:hAnsi="Times New Roman" w:cs="Times New Roman"/>
                <w:b/>
                <w:bCs/>
                <w:sz w:val="28"/>
                <w:szCs w:val="28"/>
              </w:rPr>
              <w:t>почтительно открыли отцу дверь</w:t>
            </w:r>
            <w:r w:rsidR="002117BB" w:rsidRPr="00F50332">
              <w:rPr>
                <w:rFonts w:ascii="Times New Roman" w:hAnsi="Times New Roman" w:cs="Times New Roman"/>
                <w:sz w:val="28"/>
                <w:szCs w:val="28"/>
                <w:lang w:val="kk-KZ"/>
              </w:rPr>
              <w:t xml:space="preserve"> </w:t>
            </w:r>
            <w:r w:rsidR="002117BB" w:rsidRPr="00F50332">
              <w:rPr>
                <w:rFonts w:ascii="Times New Roman" w:hAnsi="Times New Roman" w:cs="Times New Roman"/>
                <w:sz w:val="28"/>
                <w:szCs w:val="28"/>
              </w:rPr>
              <w:t>[153</w:t>
            </w:r>
            <w:r w:rsidR="002117BB" w:rsidRPr="00F50332">
              <w:rPr>
                <w:rFonts w:ascii="Times New Roman" w:hAnsi="Times New Roman" w:cs="Times New Roman"/>
                <w:sz w:val="28"/>
                <w:szCs w:val="28"/>
                <w:lang w:val="kk-KZ"/>
              </w:rPr>
              <w:t>, 368</w:t>
            </w:r>
            <w:r w:rsidR="002117BB" w:rsidRPr="00F50332">
              <w:rPr>
                <w:rFonts w:ascii="Times New Roman" w:hAnsi="Times New Roman" w:cs="Times New Roman"/>
                <w:sz w:val="28"/>
                <w:szCs w:val="28"/>
              </w:rPr>
              <w:t>].</w:t>
            </w:r>
          </w:p>
        </w:tc>
      </w:tr>
      <w:tr w:rsidR="00BE02F3" w:rsidRPr="00F50332" w14:paraId="695E3864" w14:textId="77777777" w:rsidTr="004244AE">
        <w:tc>
          <w:tcPr>
            <w:tcW w:w="3020" w:type="dxa"/>
          </w:tcPr>
          <w:p w14:paraId="3551CE81" w14:textId="77777777" w:rsidR="00BE02F3" w:rsidRPr="00F50332" w:rsidRDefault="00BE02F3"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Үйге келген соң да Сармолла өзінің өш-қастарына қаншалық зақым келтіргенін сүйсініп ойлады. </w:t>
            </w:r>
            <w:r w:rsidRPr="00F50332">
              <w:rPr>
                <w:rFonts w:ascii="Times New Roman" w:hAnsi="Times New Roman" w:cs="Times New Roman"/>
                <w:b/>
                <w:bCs/>
                <w:sz w:val="28"/>
                <w:szCs w:val="28"/>
                <w:lang w:val="kk-KZ"/>
              </w:rPr>
              <w:t>Сан рет жымия түсіп, қабағын жыбырлатып қояды</w:t>
            </w:r>
            <w:r w:rsidR="00FC2826" w:rsidRPr="00F50332">
              <w:rPr>
                <w:rFonts w:ascii="Times New Roman" w:hAnsi="Times New Roman" w:cs="Times New Roman"/>
                <w:sz w:val="28"/>
                <w:szCs w:val="28"/>
                <w:lang w:val="kk-KZ"/>
              </w:rPr>
              <w:t xml:space="preserve"> </w:t>
            </w:r>
            <w:r w:rsidR="00FC2826" w:rsidRPr="00F50332">
              <w:rPr>
                <w:rFonts w:ascii="Times New Roman" w:hAnsi="Times New Roman" w:cs="Times New Roman"/>
                <w:sz w:val="28"/>
                <w:szCs w:val="28"/>
                <w:lang w:val="en-US"/>
              </w:rPr>
              <w:t>[71</w:t>
            </w:r>
            <w:r w:rsidR="00FC2826" w:rsidRPr="00F50332">
              <w:rPr>
                <w:rFonts w:ascii="Times New Roman" w:hAnsi="Times New Roman" w:cs="Times New Roman"/>
                <w:sz w:val="28"/>
                <w:szCs w:val="28"/>
                <w:lang w:val="kk-KZ"/>
              </w:rPr>
              <w:t>, 24</w:t>
            </w:r>
            <w:r w:rsidR="00FC2826" w:rsidRPr="00F50332">
              <w:rPr>
                <w:rFonts w:ascii="Times New Roman" w:hAnsi="Times New Roman" w:cs="Times New Roman"/>
                <w:sz w:val="28"/>
                <w:szCs w:val="28"/>
                <w:lang w:val="en-US"/>
              </w:rPr>
              <w:t>].</w:t>
            </w:r>
          </w:p>
        </w:tc>
        <w:tc>
          <w:tcPr>
            <w:tcW w:w="3021" w:type="dxa"/>
          </w:tcPr>
          <w:p w14:paraId="1E6BEBE7" w14:textId="77777777" w:rsidR="00BE02F3" w:rsidRPr="00F50332" w:rsidRDefault="00BE02F3" w:rsidP="00F50332">
            <w:pPr>
              <w:spacing w:after="0" w:line="240" w:lineRule="auto"/>
              <w:contextualSpacing/>
              <w:jc w:val="both"/>
              <w:rPr>
                <w:rFonts w:ascii="Times New Roman" w:hAnsi="Times New Roman" w:cs="Times New Roman"/>
                <w:sz w:val="28"/>
                <w:szCs w:val="28"/>
                <w:shd w:val="clear" w:color="auto" w:fill="92D050"/>
                <w:lang w:val="kk-KZ"/>
              </w:rPr>
            </w:pPr>
            <w:r w:rsidRPr="00F50332">
              <w:rPr>
                <w:rFonts w:ascii="Times New Roman" w:hAnsi="Times New Roman" w:cs="Times New Roman"/>
                <w:sz w:val="28"/>
                <w:szCs w:val="28"/>
                <w:lang w:val="kk-KZ"/>
              </w:rPr>
              <w:t xml:space="preserve">Своей речью во дворе мечети он нанес ненавистным врагам первый удар. Придя домой, он все не переставал </w:t>
            </w:r>
            <w:r w:rsidRPr="00F50332">
              <w:rPr>
                <w:rFonts w:ascii="Times New Roman" w:hAnsi="Times New Roman" w:cs="Times New Roman"/>
                <w:b/>
                <w:bCs/>
                <w:sz w:val="28"/>
                <w:szCs w:val="28"/>
                <w:lang w:val="kk-KZ"/>
              </w:rPr>
              <w:t>ухмыляться</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шевеля бровями</w:t>
            </w:r>
            <w:r w:rsidR="001356A2" w:rsidRPr="00F50332">
              <w:rPr>
                <w:rFonts w:ascii="Times New Roman" w:hAnsi="Times New Roman" w:cs="Times New Roman"/>
                <w:sz w:val="28"/>
                <w:szCs w:val="28"/>
                <w:lang w:val="kk-KZ"/>
              </w:rPr>
              <w:t xml:space="preserve"> от удовольствия </w:t>
            </w:r>
            <w:r w:rsidR="001356A2" w:rsidRPr="00F50332">
              <w:rPr>
                <w:rFonts w:ascii="Times New Roman" w:hAnsi="Times New Roman" w:cs="Times New Roman"/>
                <w:sz w:val="28"/>
                <w:szCs w:val="28"/>
              </w:rPr>
              <w:t>[197]</w:t>
            </w:r>
            <w:r w:rsidR="001356A2" w:rsidRPr="00F50332">
              <w:rPr>
                <w:rFonts w:ascii="Times New Roman" w:hAnsi="Times New Roman" w:cs="Times New Roman"/>
                <w:sz w:val="28"/>
                <w:szCs w:val="28"/>
                <w:lang w:val="kk-KZ"/>
              </w:rPr>
              <w:t>.</w:t>
            </w:r>
          </w:p>
        </w:tc>
        <w:tc>
          <w:tcPr>
            <w:tcW w:w="3021" w:type="dxa"/>
          </w:tcPr>
          <w:p w14:paraId="2D45C9DF" w14:textId="0228F963" w:rsidR="00BE02F3" w:rsidRPr="00F50332" w:rsidRDefault="00BE02F3"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Вернувшись домой из мечети, Сармолла переживал радостное чувство победы: противникам нанес</w:t>
            </w:r>
            <w:r w:rsidR="007C2DA7" w:rsidRPr="00F50332">
              <w:rPr>
                <w:rFonts w:ascii="Times New Roman" w:hAnsi="Times New Roman" w:cs="Times New Roman"/>
                <w:sz w:val="28"/>
                <w:szCs w:val="28"/>
              </w:rPr>
              <w:t xml:space="preserve">ен первый чувствительный удар! </w:t>
            </w:r>
            <w:r w:rsidR="007C2DA7"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Нечестивцы черноликие, я вам покажу еще! </w:t>
            </w:r>
            <w:r w:rsidR="007C2DA7"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мысленно повторял он, </w:t>
            </w:r>
            <w:r w:rsidRPr="00F50332">
              <w:rPr>
                <w:rFonts w:ascii="Times New Roman" w:hAnsi="Times New Roman" w:cs="Times New Roman"/>
                <w:b/>
                <w:bCs/>
                <w:sz w:val="28"/>
                <w:szCs w:val="28"/>
              </w:rPr>
              <w:t>ухмыляясь</w:t>
            </w:r>
            <w:r w:rsidRPr="00F50332">
              <w:rPr>
                <w:rFonts w:ascii="Times New Roman" w:hAnsi="Times New Roman" w:cs="Times New Roman"/>
                <w:sz w:val="28"/>
                <w:szCs w:val="28"/>
              </w:rPr>
              <w:t xml:space="preserve"> и </w:t>
            </w:r>
            <w:r w:rsidRPr="00F50332">
              <w:rPr>
                <w:rFonts w:ascii="Times New Roman" w:hAnsi="Times New Roman" w:cs="Times New Roman"/>
                <w:b/>
                <w:bCs/>
                <w:sz w:val="28"/>
                <w:szCs w:val="28"/>
              </w:rPr>
              <w:t>шевеля густыми бровями</w:t>
            </w:r>
            <w:r w:rsidR="002117BB" w:rsidRPr="00F50332">
              <w:rPr>
                <w:rFonts w:ascii="Times New Roman" w:hAnsi="Times New Roman" w:cs="Times New Roman"/>
                <w:sz w:val="28"/>
                <w:szCs w:val="28"/>
                <w:lang w:val="kk-KZ"/>
              </w:rPr>
              <w:t xml:space="preserve"> </w:t>
            </w:r>
            <w:r w:rsidR="002117BB" w:rsidRPr="00F50332">
              <w:rPr>
                <w:rFonts w:ascii="Times New Roman" w:hAnsi="Times New Roman" w:cs="Times New Roman"/>
                <w:sz w:val="28"/>
                <w:szCs w:val="28"/>
              </w:rPr>
              <w:t>[153</w:t>
            </w:r>
            <w:r w:rsidR="002117BB" w:rsidRPr="00F50332">
              <w:rPr>
                <w:rFonts w:ascii="Times New Roman" w:hAnsi="Times New Roman" w:cs="Times New Roman"/>
                <w:sz w:val="28"/>
                <w:szCs w:val="28"/>
                <w:lang w:val="kk-KZ"/>
              </w:rPr>
              <w:t>, 338</w:t>
            </w:r>
            <w:r w:rsidR="002117BB" w:rsidRPr="00F50332">
              <w:rPr>
                <w:rFonts w:ascii="Times New Roman" w:hAnsi="Times New Roman" w:cs="Times New Roman"/>
                <w:sz w:val="28"/>
                <w:szCs w:val="28"/>
              </w:rPr>
              <w:t>].</w:t>
            </w:r>
          </w:p>
        </w:tc>
      </w:tr>
    </w:tbl>
    <w:p w14:paraId="5EA64000" w14:textId="77777777" w:rsidR="004244AE" w:rsidRPr="00F50332" w:rsidRDefault="004244AE" w:rsidP="00F50332">
      <w:pPr>
        <w:spacing w:after="0" w:line="240" w:lineRule="auto"/>
        <w:ind w:firstLine="709"/>
        <w:contextualSpacing/>
        <w:jc w:val="both"/>
        <w:rPr>
          <w:rFonts w:ascii="Times New Roman" w:hAnsi="Times New Roman" w:cs="Times New Roman"/>
          <w:sz w:val="28"/>
          <w:szCs w:val="28"/>
          <w:lang w:val="kk-KZ"/>
        </w:rPr>
      </w:pPr>
    </w:p>
    <w:p w14:paraId="24EFFD9E" w14:textId="77777777" w:rsidR="001F7359" w:rsidRPr="00F50332" w:rsidRDefault="00637EC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7</w:t>
      </w:r>
      <w:r w:rsidR="004244AE" w:rsidRPr="00F50332">
        <w:rPr>
          <w:rFonts w:ascii="Times New Roman" w:hAnsi="Times New Roman" w:cs="Times New Roman"/>
          <w:b/>
          <w:sz w:val="28"/>
          <w:szCs w:val="28"/>
          <w:lang w:val="kk-KZ"/>
        </w:rPr>
        <w:t xml:space="preserve">. </w:t>
      </w:r>
      <w:r w:rsidR="001F7359" w:rsidRPr="00F50332">
        <w:rPr>
          <w:rFonts w:ascii="Times New Roman" w:hAnsi="Times New Roman" w:cs="Times New Roman"/>
          <w:b/>
          <w:sz w:val="28"/>
          <w:szCs w:val="28"/>
          <w:lang w:val="kk-KZ"/>
        </w:rPr>
        <w:t>Транслитера</w:t>
      </w:r>
      <w:r w:rsidR="00462741" w:rsidRPr="00F50332">
        <w:rPr>
          <w:rFonts w:ascii="Times New Roman" w:hAnsi="Times New Roman" w:cs="Times New Roman"/>
          <w:b/>
          <w:sz w:val="28"/>
          <w:szCs w:val="28"/>
          <w:lang w:val="kk-KZ"/>
        </w:rPr>
        <w:t xml:space="preserve">циялау </w:t>
      </w:r>
      <w:r w:rsidR="001F7359" w:rsidRPr="00F50332">
        <w:rPr>
          <w:rFonts w:ascii="Times New Roman" w:hAnsi="Times New Roman" w:cs="Times New Roman"/>
          <w:b/>
          <w:sz w:val="28"/>
          <w:szCs w:val="28"/>
          <w:lang w:val="kk-KZ"/>
        </w:rPr>
        <w:t>әдісі</w:t>
      </w:r>
      <w:r w:rsidR="001F7359" w:rsidRPr="00F50332">
        <w:rPr>
          <w:rFonts w:ascii="Times New Roman" w:hAnsi="Times New Roman" w:cs="Times New Roman"/>
          <w:sz w:val="28"/>
          <w:szCs w:val="28"/>
          <w:lang w:val="kk-KZ"/>
        </w:rPr>
        <w:t xml:space="preserve"> </w:t>
      </w:r>
      <w:r w:rsidR="001F7359" w:rsidRPr="00424726">
        <w:rPr>
          <w:rFonts w:ascii="Times New Roman" w:hAnsi="Times New Roman" w:cs="Times New Roman"/>
          <w:sz w:val="28"/>
          <w:szCs w:val="28"/>
          <w:lang w:val="kk-KZ"/>
        </w:rPr>
        <w:t>түпнұсқа мен аударма тіл арасындағы мәдениет алшақтығы</w:t>
      </w:r>
      <w:r w:rsidRPr="00424726">
        <w:rPr>
          <w:rFonts w:ascii="Times New Roman" w:hAnsi="Times New Roman" w:cs="Times New Roman"/>
          <w:sz w:val="28"/>
          <w:szCs w:val="28"/>
          <w:lang w:val="kk-KZ"/>
        </w:rPr>
        <w:t>ның кө</w:t>
      </w:r>
      <w:r w:rsidR="00F2243D" w:rsidRPr="00424726">
        <w:rPr>
          <w:rFonts w:ascii="Times New Roman" w:hAnsi="Times New Roman" w:cs="Times New Roman"/>
          <w:sz w:val="28"/>
          <w:szCs w:val="28"/>
          <w:lang w:val="kk-KZ"/>
        </w:rPr>
        <w:t>рінісі</w:t>
      </w:r>
      <w:r w:rsidR="001F7359" w:rsidRPr="00424726">
        <w:rPr>
          <w:rFonts w:ascii="Times New Roman" w:hAnsi="Times New Roman" w:cs="Times New Roman"/>
          <w:sz w:val="28"/>
          <w:szCs w:val="28"/>
          <w:lang w:val="kk-KZ"/>
        </w:rPr>
        <w:t xml:space="preserve"> саналатын э</w:t>
      </w:r>
      <w:r w:rsidR="001F7359" w:rsidRPr="00424726">
        <w:rPr>
          <w:rFonts w:ascii="Times New Roman" w:hAnsi="Times New Roman" w:cs="Times New Roman"/>
          <w:bCs/>
          <w:sz w:val="28"/>
          <w:szCs w:val="28"/>
          <w:lang w:val="kk-KZ"/>
        </w:rPr>
        <w:t xml:space="preserve">тнобейвербалды компоненттерді аудару </w:t>
      </w:r>
      <w:r w:rsidR="001F7359" w:rsidRPr="00424726">
        <w:rPr>
          <w:rFonts w:ascii="Times New Roman" w:hAnsi="Times New Roman" w:cs="Times New Roman"/>
          <w:sz w:val="28"/>
          <w:szCs w:val="28"/>
          <w:lang w:val="kk-KZ"/>
        </w:rPr>
        <w:t>кезінде қолданылған.</w:t>
      </w:r>
      <w:r w:rsidR="001F7359" w:rsidRPr="00424726">
        <w:rPr>
          <w:rFonts w:ascii="Times New Roman" w:hAnsi="Times New Roman" w:cs="Times New Roman"/>
          <w:bCs/>
          <w:sz w:val="28"/>
          <w:szCs w:val="28"/>
          <w:lang w:val="kk-KZ"/>
        </w:rPr>
        <w:t xml:space="preserve"> </w:t>
      </w:r>
      <w:r w:rsidR="001F7359" w:rsidRPr="00424726">
        <w:rPr>
          <w:rFonts w:ascii="Times New Roman" w:hAnsi="Times New Roman" w:cs="Times New Roman"/>
          <w:sz w:val="28"/>
          <w:szCs w:val="28"/>
          <w:lang w:val="kk-KZ"/>
        </w:rPr>
        <w:t>Транслитерациялау</w:t>
      </w:r>
      <w:r w:rsidR="001F7359" w:rsidRPr="00F50332">
        <w:rPr>
          <w:rFonts w:ascii="Times New Roman" w:hAnsi="Times New Roman" w:cs="Times New Roman"/>
          <w:sz w:val="28"/>
          <w:szCs w:val="28"/>
          <w:lang w:val="kk-KZ"/>
        </w:rPr>
        <w:t xml:space="preserve">, транскрипциялау әдістерін </w:t>
      </w:r>
      <w:r w:rsidR="001F7359" w:rsidRPr="00F50332">
        <w:rPr>
          <w:rFonts w:ascii="Times New Roman" w:hAnsi="Times New Roman" w:cs="Times New Roman"/>
          <w:i/>
          <w:iCs/>
          <w:sz w:val="28"/>
          <w:szCs w:val="28"/>
          <w:lang w:val="kk-KZ"/>
        </w:rPr>
        <w:t>фонологиялық</w:t>
      </w:r>
      <w:r w:rsidR="001F7359" w:rsidRPr="00F50332">
        <w:rPr>
          <w:rFonts w:ascii="Times New Roman" w:hAnsi="Times New Roman" w:cs="Times New Roman"/>
          <w:sz w:val="28"/>
          <w:szCs w:val="28"/>
          <w:lang w:val="kk-KZ"/>
        </w:rPr>
        <w:t xml:space="preserve"> және </w:t>
      </w:r>
      <w:r w:rsidR="001F7359" w:rsidRPr="00F50332">
        <w:rPr>
          <w:rFonts w:ascii="Times New Roman" w:hAnsi="Times New Roman" w:cs="Times New Roman"/>
          <w:i/>
          <w:iCs/>
          <w:sz w:val="28"/>
          <w:szCs w:val="28"/>
          <w:lang w:val="kk-KZ"/>
        </w:rPr>
        <w:t>графологиялық</w:t>
      </w:r>
      <w:r w:rsidR="001F7359" w:rsidRPr="00F50332">
        <w:rPr>
          <w:rFonts w:ascii="Times New Roman" w:hAnsi="Times New Roman" w:cs="Times New Roman"/>
          <w:sz w:val="28"/>
          <w:szCs w:val="28"/>
          <w:lang w:val="kk-KZ"/>
        </w:rPr>
        <w:t xml:space="preserve"> әдіс деп те атайды </w:t>
      </w:r>
      <w:r w:rsidR="002117BB" w:rsidRPr="00F50332">
        <w:rPr>
          <w:rFonts w:ascii="Times New Roman" w:hAnsi="Times New Roman" w:cs="Times New Roman"/>
          <w:sz w:val="28"/>
          <w:szCs w:val="28"/>
          <w:lang w:val="kk-KZ"/>
        </w:rPr>
        <w:t>[162</w:t>
      </w:r>
      <w:r w:rsidR="00F5647C" w:rsidRPr="00F50332">
        <w:rPr>
          <w:rFonts w:ascii="Times New Roman" w:hAnsi="Times New Roman" w:cs="Times New Roman"/>
          <w:sz w:val="28"/>
          <w:szCs w:val="28"/>
          <w:lang w:val="kk-KZ"/>
        </w:rPr>
        <w:t>, 23]</w:t>
      </w:r>
      <w:r w:rsidR="001F7359" w:rsidRPr="00F50332">
        <w:rPr>
          <w:rFonts w:ascii="Times New Roman" w:hAnsi="Times New Roman" w:cs="Times New Roman"/>
          <w:sz w:val="28"/>
          <w:szCs w:val="28"/>
          <w:lang w:val="kk-KZ"/>
        </w:rPr>
        <w:t>.</w:t>
      </w:r>
    </w:p>
    <w:p w14:paraId="25E14AB3" w14:textId="13C88144" w:rsidR="00391228" w:rsidRPr="00F50332" w:rsidRDefault="00391228"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sz w:val="28"/>
          <w:szCs w:val="28"/>
          <w:lang w:val="kk-KZ"/>
        </w:rPr>
        <w:t>Аудармада қиындық тудыратын баламаның бірі – баламасыз лексика. Эквивалентсіз лексика – басқа тілдің лексикалық бірлігі ішінде толық немесе жартылай эквиваленті жоқ, сол себепті екі тілді сөздіктерге енбеген сөздер мен сөз тіркестері. Олар аударылатын тілде және аударма адресатының мәдениетінде жоқ, сол ұлтқа ғана тән реалийлер мен ұғымдарды білдіретін түпнұсқа мәтіннің сөздері. Мұндай шығыс тілдің лесикалық бірліктері аударылатын тілдегі дәл сол мағынаны беретін сөздермен емес, түсіндіру (интерпретация) арқылы беріледі. Олардың кейбіреуі қалыптасқан дәстүр бойынша аударылмайды</w:t>
      </w:r>
      <w:r w:rsidR="002117BB" w:rsidRPr="00F50332">
        <w:rPr>
          <w:rFonts w:ascii="Times New Roman" w:hAnsi="Times New Roman" w:cs="Times New Roman"/>
          <w:sz w:val="28"/>
          <w:szCs w:val="28"/>
          <w:lang w:val="kk-KZ"/>
        </w:rPr>
        <w:t xml:space="preserve"> [176</w:t>
      </w:r>
      <w:r w:rsidR="00F5647C" w:rsidRPr="00F50332">
        <w:rPr>
          <w:rFonts w:ascii="Times New Roman" w:hAnsi="Times New Roman" w:cs="Times New Roman"/>
          <w:sz w:val="28"/>
          <w:szCs w:val="28"/>
          <w:lang w:val="kk-KZ"/>
        </w:rPr>
        <w:t>, 63].</w:t>
      </w:r>
    </w:p>
    <w:p w14:paraId="4EFB86A0" w14:textId="59F117F4" w:rsidR="00F2243D" w:rsidRPr="00F50332" w:rsidRDefault="001F735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Этнобейвербалды амалдардың мәдениетпен шектелеуі оларды реалийлердің қатарына қосуға болатынын көрсетеді.</w:t>
      </w:r>
      <w:r w:rsidRPr="00F50332">
        <w:rPr>
          <w:rFonts w:ascii="Times New Roman" w:hAnsi="Times New Roman" w:cs="Times New Roman"/>
          <w:b/>
          <w:bCs/>
          <w:sz w:val="28"/>
          <w:szCs w:val="28"/>
          <w:lang w:val="kk-KZ"/>
        </w:rPr>
        <w:t xml:space="preserve"> </w:t>
      </w:r>
      <w:r w:rsidRPr="00F50332">
        <w:rPr>
          <w:rFonts w:ascii="Times New Roman" w:hAnsi="Times New Roman" w:cs="Times New Roman"/>
          <w:sz w:val="28"/>
          <w:szCs w:val="28"/>
          <w:lang w:val="kk-KZ"/>
        </w:rPr>
        <w:t>Реалий атауларының екінші тілде дәл баламасы, сөздіктегі сәйкестігі болмайды;</w:t>
      </w:r>
      <w:r w:rsidR="007C1B80" w:rsidRPr="00F50332">
        <w:rPr>
          <w:rFonts w:ascii="Times New Roman" w:hAnsi="Times New Roman" w:cs="Times New Roman"/>
          <w:sz w:val="28"/>
          <w:szCs w:val="28"/>
          <w:lang w:val="kk-KZ"/>
        </w:rPr>
        <w:t xml:space="preserve"> сондықтан аударманың теориктері </w:t>
      </w:r>
      <w:r w:rsidRPr="00F50332">
        <w:rPr>
          <w:rFonts w:ascii="Times New Roman" w:hAnsi="Times New Roman" w:cs="Times New Roman"/>
          <w:sz w:val="28"/>
          <w:szCs w:val="28"/>
          <w:lang w:val="kk-KZ"/>
        </w:rPr>
        <w:t xml:space="preserve">оларды </w:t>
      </w:r>
      <w:r w:rsidRPr="00F50332">
        <w:rPr>
          <w:rFonts w:ascii="Times New Roman" w:hAnsi="Times New Roman" w:cs="Times New Roman"/>
          <w:i/>
          <w:iCs/>
          <w:sz w:val="28"/>
          <w:szCs w:val="28"/>
          <w:lang w:val="kk-KZ"/>
        </w:rPr>
        <w:t>баламасыз лексика</w:t>
      </w:r>
      <w:r w:rsidRPr="00F50332">
        <w:rPr>
          <w:rFonts w:ascii="Times New Roman" w:hAnsi="Times New Roman" w:cs="Times New Roman"/>
          <w:sz w:val="28"/>
          <w:szCs w:val="28"/>
          <w:lang w:val="kk-KZ"/>
        </w:rPr>
        <w:t xml:space="preserve"> (безэкв</w:t>
      </w:r>
      <w:r w:rsidR="007C1B80" w:rsidRPr="00F50332">
        <w:rPr>
          <w:rFonts w:ascii="Times New Roman" w:hAnsi="Times New Roman" w:cs="Times New Roman"/>
          <w:sz w:val="28"/>
          <w:szCs w:val="28"/>
          <w:lang w:val="kk-KZ"/>
        </w:rPr>
        <w:t>ивалентная лексика)  дейді</w:t>
      </w:r>
      <w:r w:rsidRPr="00F50332">
        <w:rPr>
          <w:rFonts w:ascii="Times New Roman" w:hAnsi="Times New Roman" w:cs="Times New Roman"/>
          <w:sz w:val="28"/>
          <w:szCs w:val="28"/>
          <w:lang w:val="kk-KZ"/>
        </w:rPr>
        <w:t>.</w:t>
      </w:r>
      <w:r w:rsidRPr="00F50332">
        <w:rPr>
          <w:rFonts w:ascii="Times New Roman" w:hAnsi="Times New Roman" w:cs="Times New Roman"/>
          <w:b/>
          <w:bCs/>
          <w:i/>
          <w:iCs/>
          <w:sz w:val="28"/>
          <w:szCs w:val="28"/>
          <w:lang w:val="kk-KZ"/>
        </w:rPr>
        <w:t xml:space="preserve"> </w:t>
      </w:r>
    </w:p>
    <w:p w14:paraId="22687A8C" w14:textId="77777777" w:rsidR="001F7359" w:rsidRPr="00F50332" w:rsidRDefault="001F7359"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lastRenderedPageBreak/>
        <w:t xml:space="preserve">Реалий атауларға </w:t>
      </w:r>
      <w:r w:rsidRPr="00424726">
        <w:rPr>
          <w:rFonts w:ascii="Times New Roman" w:hAnsi="Times New Roman" w:cs="Times New Roman"/>
          <w:sz w:val="28"/>
          <w:szCs w:val="28"/>
          <w:lang w:val="kk-KZ"/>
        </w:rPr>
        <w:t>желек, салы (шаль),  тымақ – малахай, қара (жалау) – полотнище, стяг; қаралы тең – траурное убранство сынды материалдық мәдениет элементтерімен қатар төр, босаға</w:t>
      </w:r>
      <w:r w:rsidRPr="00F50332">
        <w:rPr>
          <w:rFonts w:ascii="Times New Roman" w:hAnsi="Times New Roman" w:cs="Times New Roman"/>
          <w:sz w:val="28"/>
          <w:szCs w:val="28"/>
          <w:lang w:val="kk-KZ"/>
        </w:rPr>
        <w:t xml:space="preserve"> сынды проксемаларды, қол ұстату, шаш сипату, етік тартар, шашу сынды салт-дәстүрлерді жатқызуға болады. </w:t>
      </w:r>
    </w:p>
    <w:p w14:paraId="1D321F35" w14:textId="16903C07" w:rsidR="0028468E" w:rsidRPr="00F50332" w:rsidRDefault="001F735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Бейвербалды амалдар белсенді қатысатын этнографизмдердің бір тобы – салт-дәстүр, әдет-ғұрыптар. Қазақ халқының салт-дәстүрлеріне назар аударар болсақ, басым бөлігі бейвербалды компоненттерден құралады. Мысал: </w:t>
      </w:r>
      <w:r w:rsidRPr="00F50332">
        <w:rPr>
          <w:rFonts w:ascii="Times New Roman" w:hAnsi="Times New Roman" w:cs="Times New Roman"/>
          <w:i/>
          <w:sz w:val="28"/>
          <w:szCs w:val="28"/>
          <w:lang w:val="kk-KZ"/>
        </w:rPr>
        <w:t>сәлем салу, тұсау кесу, беташар, отқа май құю</w:t>
      </w:r>
      <w:r w:rsidRPr="00F50332">
        <w:rPr>
          <w:rFonts w:ascii="Times New Roman" w:hAnsi="Times New Roman" w:cs="Times New Roman"/>
          <w:sz w:val="28"/>
          <w:szCs w:val="28"/>
          <w:lang w:val="kk-KZ"/>
        </w:rPr>
        <w:t xml:space="preserve"> т.б. «Абай жолы» романында кездескен бейвербалды элементі бар салт-дәстүрлерлі Л.Соболев былай аударады: </w:t>
      </w:r>
      <w:r w:rsidRPr="00F50332">
        <w:rPr>
          <w:rFonts w:ascii="Times New Roman" w:hAnsi="Times New Roman" w:cs="Times New Roman"/>
          <w:i/>
          <w:iCs/>
          <w:sz w:val="28"/>
          <w:szCs w:val="28"/>
          <w:lang w:val="kk-KZ"/>
        </w:rPr>
        <w:t>барымта – барымта, сүйінші – суюнши, той – той, шашу – шашу, ұрын келу – торжественный приезд, жыртыс салу – приезд с подарками, есік көре келу – переход через порог, қол ұстату – поездка для рукопожатия, шаш сипату – поглаживание волос, етік тартар – разувание</w:t>
      </w:r>
      <w:r w:rsidR="00AC11DB" w:rsidRPr="00F50332">
        <w:rPr>
          <w:rFonts w:ascii="Times New Roman" w:hAnsi="Times New Roman" w:cs="Times New Roman"/>
          <w:i/>
          <w:iCs/>
          <w:sz w:val="28"/>
          <w:szCs w:val="28"/>
          <w:lang w:val="kk-KZ"/>
        </w:rPr>
        <w:t xml:space="preserve"> </w:t>
      </w:r>
      <w:r w:rsidR="00AC11DB" w:rsidRPr="00F50332">
        <w:rPr>
          <w:rFonts w:ascii="Times New Roman" w:hAnsi="Times New Roman" w:cs="Times New Roman"/>
          <w:iCs/>
          <w:sz w:val="28"/>
          <w:szCs w:val="28"/>
          <w:lang w:val="kk-KZ"/>
        </w:rPr>
        <w:t>(Кесте 52)</w:t>
      </w:r>
      <w:r w:rsidRPr="00F50332">
        <w:rPr>
          <w:rFonts w:ascii="Times New Roman" w:hAnsi="Times New Roman" w:cs="Times New Roman"/>
          <w:sz w:val="28"/>
          <w:szCs w:val="28"/>
          <w:lang w:val="kk-KZ"/>
        </w:rPr>
        <w:t>. Қазақ халқына тән мәдени ерекшелік болғандықтан мұндай этнографиялық атауларды аударғаннан гөрі транслит</w:t>
      </w:r>
      <w:r w:rsidR="00F2243D" w:rsidRPr="00F50332">
        <w:rPr>
          <w:rFonts w:ascii="Times New Roman" w:hAnsi="Times New Roman" w:cs="Times New Roman"/>
          <w:sz w:val="28"/>
          <w:szCs w:val="28"/>
          <w:lang w:val="kk-KZ"/>
        </w:rPr>
        <w:t>ера</w:t>
      </w:r>
      <w:r w:rsidRPr="00F50332">
        <w:rPr>
          <w:rFonts w:ascii="Times New Roman" w:hAnsi="Times New Roman" w:cs="Times New Roman"/>
          <w:sz w:val="28"/>
          <w:szCs w:val="28"/>
          <w:lang w:val="kk-KZ"/>
        </w:rPr>
        <w:t xml:space="preserve">циялау әдісі арқылы берген дұрысырақ. Себебі аударма салт-дәстүрдің мағынасын бұрмалап жібереді және бұл амалдың салт-дәстүр екенін тұмшалап тастайды. </w:t>
      </w:r>
    </w:p>
    <w:p w14:paraId="26E3FFA2" w14:textId="77777777" w:rsidR="002117BB" w:rsidRPr="00F50332" w:rsidRDefault="002117BB"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13D2B95A" w14:textId="58C951BC" w:rsidR="002117BB" w:rsidRPr="00F50332" w:rsidRDefault="002117BB"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AC11DB" w:rsidRPr="00F50332">
        <w:rPr>
          <w:rFonts w:ascii="Times New Roman" w:hAnsi="Times New Roman" w:cs="Times New Roman"/>
          <w:sz w:val="28"/>
          <w:szCs w:val="28"/>
          <w:lang w:val="kk-KZ"/>
        </w:rPr>
        <w:t>52</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аудармасы</w:t>
      </w:r>
    </w:p>
    <w:p w14:paraId="161D80D3" w14:textId="77777777" w:rsidR="002117BB" w:rsidRPr="00F50332" w:rsidRDefault="002117BB"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778"/>
        <w:gridCol w:w="4778"/>
      </w:tblGrid>
      <w:tr w:rsidR="002117BB" w:rsidRPr="00F50332" w14:paraId="700E3047" w14:textId="77777777" w:rsidTr="00AC11DB">
        <w:trPr>
          <w:trHeight w:val="378"/>
        </w:trPr>
        <w:tc>
          <w:tcPr>
            <w:tcW w:w="4778" w:type="dxa"/>
          </w:tcPr>
          <w:p w14:paraId="04E3CAF0" w14:textId="77777777" w:rsidR="002117BB" w:rsidRPr="00F50332" w:rsidRDefault="002117BB"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778" w:type="dxa"/>
          </w:tcPr>
          <w:p w14:paraId="31ED1A14" w14:textId="77777777" w:rsidR="002117BB" w:rsidRPr="00F50332" w:rsidRDefault="002117BB"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1356A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Соболев аудармасы</w:t>
            </w:r>
          </w:p>
        </w:tc>
      </w:tr>
      <w:tr w:rsidR="0028468E" w:rsidRPr="00F50332" w14:paraId="3FAAA29D" w14:textId="77777777" w:rsidTr="00AC11DB">
        <w:trPr>
          <w:trHeight w:val="1687"/>
        </w:trPr>
        <w:tc>
          <w:tcPr>
            <w:tcW w:w="4778" w:type="dxa"/>
          </w:tcPr>
          <w:p w14:paraId="6B5F0AC7" w14:textId="77777777" w:rsidR="0028468E" w:rsidRPr="00F50332" w:rsidRDefault="0028468E"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Әлбәттә, әлбәттә, Ибраһим мырза, тұман жоқ, сіздікі тура. Ғарибыңыз өзін ғайыпты санайды! – деп Сармолла </w:t>
            </w:r>
            <w:r w:rsidRPr="00F50332">
              <w:rPr>
                <w:rFonts w:ascii="Times New Roman" w:hAnsi="Times New Roman" w:cs="Times New Roman"/>
                <w:b/>
                <w:bCs/>
                <w:iCs/>
                <w:sz w:val="28"/>
                <w:szCs w:val="28"/>
                <w:lang w:val="kk-KZ"/>
              </w:rPr>
              <w:t>қызарды</w:t>
            </w:r>
            <w:r w:rsidRPr="00F50332">
              <w:rPr>
                <w:rFonts w:ascii="Times New Roman" w:hAnsi="Times New Roman" w:cs="Times New Roman"/>
                <w:sz w:val="28"/>
                <w:szCs w:val="28"/>
                <w:lang w:val="kk-KZ"/>
              </w:rPr>
              <w:t xml:space="preserve"> да, </w:t>
            </w:r>
            <w:r w:rsidRPr="00F50332">
              <w:rPr>
                <w:rFonts w:ascii="Times New Roman" w:hAnsi="Times New Roman" w:cs="Times New Roman"/>
                <w:b/>
                <w:bCs/>
                <w:iCs/>
                <w:sz w:val="28"/>
                <w:szCs w:val="28"/>
                <w:lang w:val="kk-KZ"/>
              </w:rPr>
              <w:t>бөрік киген басын төмен иді</w:t>
            </w:r>
            <w:r w:rsidR="002117BB" w:rsidRPr="00F50332">
              <w:rPr>
                <w:rFonts w:ascii="Times New Roman" w:hAnsi="Times New Roman" w:cs="Times New Roman"/>
                <w:sz w:val="28"/>
                <w:szCs w:val="28"/>
                <w:lang w:val="kk-KZ"/>
              </w:rPr>
              <w:t xml:space="preserve"> [71, 18].</w:t>
            </w:r>
          </w:p>
        </w:tc>
        <w:tc>
          <w:tcPr>
            <w:tcW w:w="4778" w:type="dxa"/>
          </w:tcPr>
          <w:p w14:paraId="382D5F37" w14:textId="77777777" w:rsidR="0028468E" w:rsidRPr="00F50332" w:rsidRDefault="0028468E"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Конечно, Ибрагим-ага, у меня нет ни тени сомнения, в этом вы правы, безусловно… – залепетал Сармолла, </w:t>
            </w:r>
            <w:r w:rsidRPr="00F50332">
              <w:rPr>
                <w:rFonts w:ascii="Times New Roman" w:hAnsi="Times New Roman" w:cs="Times New Roman"/>
                <w:b/>
                <w:bCs/>
                <w:iCs/>
                <w:sz w:val="28"/>
                <w:szCs w:val="28"/>
                <w:lang w:val="kk-KZ"/>
              </w:rPr>
              <w:t>густо покраснев, низко опустил голову в борике</w:t>
            </w:r>
            <w:r w:rsidR="002117BB" w:rsidRPr="00F50332">
              <w:rPr>
                <w:rFonts w:ascii="Times New Roman" w:hAnsi="Times New Roman" w:cs="Times New Roman"/>
                <w:sz w:val="28"/>
                <w:szCs w:val="28"/>
              </w:rPr>
              <w:t>.</w:t>
            </w:r>
          </w:p>
        </w:tc>
      </w:tr>
      <w:tr w:rsidR="00AC11DB" w:rsidRPr="00F50332" w14:paraId="71FB6B92" w14:textId="77777777" w:rsidTr="002117BB">
        <w:trPr>
          <w:trHeight w:val="2089"/>
        </w:trPr>
        <w:tc>
          <w:tcPr>
            <w:tcW w:w="4778" w:type="dxa"/>
          </w:tcPr>
          <w:p w14:paraId="5F695CEC" w14:textId="6DB6F3CB" w:rsidR="00AC11DB" w:rsidRPr="00F50332" w:rsidRDefault="007C1B80"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AC11DB" w:rsidRPr="00F50332">
              <w:rPr>
                <w:rFonts w:ascii="Times New Roman" w:hAnsi="Times New Roman" w:cs="Times New Roman"/>
                <w:sz w:val="28"/>
                <w:szCs w:val="28"/>
                <w:lang w:val="kk-KZ"/>
              </w:rPr>
              <w:t xml:space="preserve">Алыңдар! </w:t>
            </w:r>
            <w:r w:rsidR="00AC11DB" w:rsidRPr="00F50332">
              <w:rPr>
                <w:rFonts w:ascii="Times New Roman" w:hAnsi="Times New Roman" w:cs="Times New Roman"/>
                <w:b/>
                <w:bCs/>
                <w:sz w:val="28"/>
                <w:szCs w:val="28"/>
                <w:lang w:val="kk-KZ"/>
              </w:rPr>
              <w:t>Көрімдік</w:t>
            </w:r>
            <w:r w:rsidR="00AC11DB" w:rsidRPr="00F50332">
              <w:rPr>
                <w:rFonts w:ascii="Times New Roman" w:hAnsi="Times New Roman" w:cs="Times New Roman"/>
                <w:sz w:val="28"/>
                <w:szCs w:val="28"/>
                <w:lang w:val="kk-KZ"/>
              </w:rPr>
              <w:t xml:space="preserve"> сендердікі! Бірақ бізге баламызд</w:t>
            </w:r>
            <w:r w:rsidRPr="00F50332">
              <w:rPr>
                <w:rFonts w:ascii="Times New Roman" w:hAnsi="Times New Roman" w:cs="Times New Roman"/>
                <w:sz w:val="28"/>
                <w:szCs w:val="28"/>
                <w:lang w:val="kk-KZ"/>
              </w:rPr>
              <w:t>ың жүзін көрсетіңдер, алыңдар! –</w:t>
            </w:r>
            <w:r w:rsidR="00AC11DB" w:rsidRPr="00F50332">
              <w:rPr>
                <w:rFonts w:ascii="Times New Roman" w:hAnsi="Times New Roman" w:cs="Times New Roman"/>
                <w:sz w:val="28"/>
                <w:szCs w:val="28"/>
                <w:lang w:val="kk-KZ"/>
              </w:rPr>
              <w:t xml:space="preserve"> деп, үлкен бәйбіше қолына шашуын алды. Сол сәтте атлас шымылдық шалқая ашылды. Күйеулер бұл кезде </w:t>
            </w:r>
            <w:r w:rsidR="00AC11DB" w:rsidRPr="00F50332">
              <w:rPr>
                <w:rFonts w:ascii="Times New Roman" w:hAnsi="Times New Roman" w:cs="Times New Roman"/>
                <w:b/>
                <w:bCs/>
                <w:sz w:val="28"/>
                <w:szCs w:val="28"/>
                <w:lang w:val="kk-KZ"/>
              </w:rPr>
              <w:t>төмен иіліп, тәжім қып тұр</w:t>
            </w:r>
            <w:r w:rsidR="00AC11DB" w:rsidRPr="00F50332">
              <w:rPr>
                <w:rFonts w:ascii="Times New Roman" w:hAnsi="Times New Roman" w:cs="Times New Roman"/>
                <w:sz w:val="28"/>
                <w:szCs w:val="28"/>
                <w:lang w:val="kk-KZ"/>
              </w:rPr>
              <w:t xml:space="preserve"> екен. Үлкен бәйбіше:</w:t>
            </w:r>
          </w:p>
          <w:p w14:paraId="7A5B1295" w14:textId="7928066F" w:rsidR="00AC11DB" w:rsidRPr="00F50332" w:rsidRDefault="007C1B80"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AC11DB" w:rsidRPr="00F50332">
              <w:rPr>
                <w:rFonts w:ascii="Times New Roman" w:hAnsi="Times New Roman" w:cs="Times New Roman"/>
                <w:sz w:val="28"/>
                <w:szCs w:val="28"/>
                <w:lang w:val="kk-KZ"/>
              </w:rPr>
              <w:t xml:space="preserve"> Өмір-жасың ұзақ болсын! Алдыңнан жарылғасын, қарағым! – деп </w:t>
            </w:r>
            <w:r w:rsidR="00AC11DB" w:rsidRPr="00F50332">
              <w:rPr>
                <w:rFonts w:ascii="Times New Roman" w:hAnsi="Times New Roman" w:cs="Times New Roman"/>
                <w:b/>
                <w:bCs/>
                <w:sz w:val="28"/>
                <w:szCs w:val="28"/>
                <w:lang w:val="kk-KZ"/>
              </w:rPr>
              <w:t>шашуын шашты</w:t>
            </w:r>
            <w:r w:rsidR="00AC11DB" w:rsidRPr="00F50332">
              <w:rPr>
                <w:rFonts w:ascii="Times New Roman" w:hAnsi="Times New Roman" w:cs="Times New Roman"/>
                <w:sz w:val="28"/>
                <w:szCs w:val="28"/>
                <w:lang w:val="kk-KZ"/>
              </w:rPr>
              <w:t xml:space="preserve">. </w:t>
            </w:r>
            <w:r w:rsidR="00AC11DB" w:rsidRPr="00F50332">
              <w:rPr>
                <w:rFonts w:ascii="Times New Roman" w:hAnsi="Times New Roman" w:cs="Times New Roman"/>
                <w:sz w:val="28"/>
                <w:szCs w:val="28"/>
              </w:rPr>
              <w:t>Лақтырғаны бір табақ өрік, мейіз, кәмпит</w:t>
            </w:r>
            <w:r w:rsidR="00AC11DB" w:rsidRPr="00F50332">
              <w:rPr>
                <w:rFonts w:ascii="Times New Roman" w:hAnsi="Times New Roman" w:cs="Times New Roman"/>
                <w:sz w:val="28"/>
                <w:szCs w:val="28"/>
                <w:lang w:val="en-US"/>
              </w:rPr>
              <w:t xml:space="preserve"> [94, 234].</w:t>
            </w:r>
          </w:p>
        </w:tc>
        <w:tc>
          <w:tcPr>
            <w:tcW w:w="4778" w:type="dxa"/>
          </w:tcPr>
          <w:p w14:paraId="2D28494A" w14:textId="05160B3E" w:rsidR="00AC11DB" w:rsidRPr="00F50332" w:rsidRDefault="00AC11DB" w:rsidP="00F50332">
            <w:pPr>
              <w:autoSpaceDE w:val="0"/>
              <w:autoSpaceDN w:val="0"/>
              <w:adjustRightInd w:val="0"/>
              <w:spacing w:after="0" w:line="240" w:lineRule="auto"/>
              <w:ind w:firstLine="66"/>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Поднимите занавес! Вот вам </w:t>
            </w:r>
            <w:r w:rsidRPr="00F50332">
              <w:rPr>
                <w:rFonts w:ascii="Times New Roman" w:hAnsi="Times New Roman" w:cs="Times New Roman"/>
                <w:b/>
                <w:bCs/>
                <w:sz w:val="28"/>
                <w:szCs w:val="28"/>
              </w:rPr>
              <w:t>выкуп</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ответила байбише,</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шашу*.</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показывая </w:t>
            </w:r>
            <w:r w:rsidRPr="00F50332">
              <w:rPr>
                <w:rFonts w:ascii="Times New Roman" w:hAnsi="Times New Roman" w:cs="Times New Roman"/>
                <w:sz w:val="28"/>
                <w:szCs w:val="28"/>
                <w:lang w:val="en-US"/>
              </w:rPr>
              <w:t>a</w:t>
            </w:r>
            <w:r w:rsidRPr="00F50332">
              <w:rPr>
                <w:rFonts w:ascii="Times New Roman" w:hAnsi="Times New Roman" w:cs="Times New Roman"/>
                <w:sz w:val="28"/>
                <w:szCs w:val="28"/>
              </w:rPr>
              <w:t xml:space="preserve">тласный занавес широко распахнулся. Жених </w:t>
            </w:r>
            <w:r w:rsidRPr="00F50332">
              <w:rPr>
                <w:rFonts w:ascii="Times New Roman" w:hAnsi="Times New Roman" w:cs="Times New Roman"/>
                <w:b/>
                <w:bCs/>
                <w:sz w:val="28"/>
                <w:szCs w:val="28"/>
              </w:rPr>
              <w:t>стоял, скромно потупив</w:t>
            </w:r>
            <w:r w:rsidRPr="00F50332">
              <w:rPr>
                <w:rFonts w:ascii="Times New Roman" w:hAnsi="Times New Roman" w:cs="Times New Roman"/>
                <w:b/>
                <w:bCs/>
                <w:sz w:val="28"/>
                <w:szCs w:val="28"/>
                <w:lang w:val="kk-KZ"/>
              </w:rPr>
              <w:t xml:space="preserve"> </w:t>
            </w:r>
            <w:r w:rsidRPr="00F50332">
              <w:rPr>
                <w:rFonts w:ascii="Times New Roman" w:hAnsi="Times New Roman" w:cs="Times New Roman"/>
                <w:b/>
                <w:bCs/>
                <w:sz w:val="28"/>
                <w:szCs w:val="28"/>
              </w:rPr>
              <w:t>голову, в немой покорности</w:t>
            </w:r>
            <w:r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w:t>
            </w:r>
            <w:r w:rsidR="007C1B80" w:rsidRPr="00F50332">
              <w:rPr>
                <w:rFonts w:ascii="Times New Roman" w:hAnsi="Times New Roman" w:cs="Times New Roman"/>
                <w:sz w:val="28"/>
                <w:szCs w:val="28"/>
                <w:lang w:val="kk-KZ"/>
              </w:rPr>
              <w:t xml:space="preserve"> </w:t>
            </w:r>
          </w:p>
          <w:p w14:paraId="6793F6CE" w14:textId="7940AB58" w:rsidR="00AC11DB" w:rsidRPr="00F50332" w:rsidRDefault="00AC11DB" w:rsidP="00F50332">
            <w:pPr>
              <w:autoSpaceDE w:val="0"/>
              <w:autoSpaceDN w:val="0"/>
              <w:adjustRightInd w:val="0"/>
              <w:spacing w:after="0" w:line="240" w:lineRule="auto"/>
              <w:ind w:firstLine="34"/>
              <w:contextualSpacing/>
              <w:jc w:val="both"/>
              <w:rPr>
                <w:rFonts w:ascii="Times New Roman" w:hAnsi="Times New Roman" w:cs="Times New Roman"/>
                <w:b/>
                <w:bCs/>
                <w:sz w:val="28"/>
                <w:szCs w:val="28"/>
              </w:rPr>
            </w:pP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Да будет жизнь твоя долголетней! Да пошлет тебе бог счастливое</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будущее, свет мой! </w:t>
            </w: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сказала старшая байбише и начала </w:t>
            </w:r>
            <w:r w:rsidRPr="00F50332">
              <w:rPr>
                <w:rFonts w:ascii="Times New Roman" w:hAnsi="Times New Roman" w:cs="Times New Roman"/>
                <w:b/>
                <w:bCs/>
                <w:sz w:val="28"/>
                <w:szCs w:val="28"/>
              </w:rPr>
              <w:t>бросать девушкам</w:t>
            </w:r>
            <w:r w:rsidRPr="00F50332">
              <w:rPr>
                <w:rFonts w:ascii="Times New Roman" w:hAnsi="Times New Roman" w:cs="Times New Roman"/>
                <w:b/>
                <w:bCs/>
                <w:sz w:val="28"/>
                <w:szCs w:val="28"/>
                <w:lang w:val="kk-KZ"/>
              </w:rPr>
              <w:t xml:space="preserve"> </w:t>
            </w:r>
            <w:r w:rsidRPr="00F50332">
              <w:rPr>
                <w:rFonts w:ascii="Times New Roman" w:hAnsi="Times New Roman" w:cs="Times New Roman"/>
                <w:b/>
                <w:bCs/>
                <w:sz w:val="28"/>
                <w:szCs w:val="28"/>
              </w:rPr>
              <w:t>шашу</w:t>
            </w:r>
            <w:r w:rsidRPr="00F50332">
              <w:rPr>
                <w:rFonts w:ascii="Times New Roman" w:hAnsi="Times New Roman" w:cs="Times New Roman"/>
                <w:b/>
                <w:bCs/>
                <w:sz w:val="28"/>
                <w:szCs w:val="28"/>
                <w:lang w:val="kk-KZ"/>
              </w:rPr>
              <w:t xml:space="preserve">. </w:t>
            </w:r>
            <w:r w:rsidRPr="00F50332">
              <w:rPr>
                <w:rFonts w:ascii="Times New Roman" w:hAnsi="Times New Roman" w:cs="Times New Roman"/>
                <w:sz w:val="28"/>
                <w:szCs w:val="28"/>
              </w:rPr>
              <w:t>Посыпался урюк, изюм, конфеты</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[152</w:t>
            </w: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236</w:t>
            </w:r>
            <w:r w:rsidRPr="00F50332">
              <w:rPr>
                <w:rFonts w:ascii="Times New Roman" w:hAnsi="Times New Roman" w:cs="Times New Roman"/>
                <w:sz w:val="28"/>
                <w:szCs w:val="28"/>
              </w:rPr>
              <w:t>].</w:t>
            </w:r>
          </w:p>
          <w:p w14:paraId="12E4E394" w14:textId="68B15D3B" w:rsidR="00AC11DB" w:rsidRPr="00F50332" w:rsidRDefault="00AC11DB"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rPr>
              <w:t>*</w:t>
            </w:r>
            <w:r w:rsidRPr="00F50332">
              <w:rPr>
                <w:rFonts w:ascii="Times New Roman" w:hAnsi="Times New Roman" w:cs="Times New Roman"/>
                <w:iCs/>
                <w:sz w:val="28"/>
                <w:szCs w:val="28"/>
                <w:lang w:val="kk-KZ"/>
              </w:rPr>
              <w:t>Шашу</w:t>
            </w:r>
            <w:r w:rsidRPr="00F50332">
              <w:rPr>
                <w:rFonts w:ascii="Times New Roman" w:hAnsi="Times New Roman" w:cs="Times New Roman"/>
                <w:sz w:val="28"/>
                <w:szCs w:val="28"/>
                <w:lang w:val="kk-KZ"/>
              </w:rPr>
              <w:t xml:space="preserve"> – конфеты и другие сладости</w:t>
            </w:r>
            <w:r w:rsidRPr="00F50332">
              <w:rPr>
                <w:rFonts w:ascii="Times New Roman" w:hAnsi="Times New Roman" w:cs="Times New Roman"/>
                <w:sz w:val="28"/>
                <w:szCs w:val="28"/>
              </w:rPr>
              <w:t>.</w:t>
            </w:r>
          </w:p>
        </w:tc>
      </w:tr>
    </w:tbl>
    <w:p w14:paraId="4213EEA3" w14:textId="77777777" w:rsidR="0028468E" w:rsidRPr="00F50332" w:rsidRDefault="0028468E" w:rsidP="00F50332">
      <w:pPr>
        <w:spacing w:after="0" w:line="240" w:lineRule="auto"/>
        <w:ind w:firstLine="709"/>
        <w:contextualSpacing/>
        <w:jc w:val="both"/>
        <w:rPr>
          <w:rFonts w:ascii="Times New Roman" w:hAnsi="Times New Roman" w:cs="Times New Roman"/>
          <w:sz w:val="28"/>
          <w:szCs w:val="28"/>
          <w:lang w:val="kk-KZ"/>
        </w:rPr>
      </w:pPr>
    </w:p>
    <w:p w14:paraId="11B6AD79" w14:textId="444A0246" w:rsidR="001F7359" w:rsidRPr="00F50332" w:rsidRDefault="001F735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Мысалы Л.Соболев «шашу» дәстүрін т.б. транскрипция әдісі арқылы ұсынып, қосымша сі</w:t>
      </w:r>
      <w:r w:rsidR="007C1B80" w:rsidRPr="00F50332">
        <w:rPr>
          <w:rFonts w:ascii="Times New Roman" w:hAnsi="Times New Roman" w:cs="Times New Roman"/>
          <w:sz w:val="28"/>
          <w:szCs w:val="28"/>
          <w:lang w:val="kk-KZ"/>
        </w:rPr>
        <w:t>лтеме берген. Сілтемеде: «Шашу –</w:t>
      </w:r>
      <w:r w:rsidRPr="00F50332">
        <w:rPr>
          <w:rFonts w:ascii="Times New Roman" w:hAnsi="Times New Roman" w:cs="Times New Roman"/>
          <w:sz w:val="28"/>
          <w:szCs w:val="28"/>
          <w:lang w:val="kk-KZ"/>
        </w:rPr>
        <w:t xml:space="preserve"> конфеты и другие сла</w:t>
      </w:r>
      <w:r w:rsidR="0028468E" w:rsidRPr="00F50332">
        <w:rPr>
          <w:rFonts w:ascii="Times New Roman" w:hAnsi="Times New Roman" w:cs="Times New Roman"/>
          <w:sz w:val="28"/>
          <w:szCs w:val="28"/>
          <w:lang w:val="kk-KZ"/>
        </w:rPr>
        <w:t>до</w:t>
      </w:r>
      <w:r w:rsidR="002117BB" w:rsidRPr="00F50332">
        <w:rPr>
          <w:rFonts w:ascii="Times New Roman" w:hAnsi="Times New Roman" w:cs="Times New Roman"/>
          <w:sz w:val="28"/>
          <w:szCs w:val="28"/>
          <w:lang w:val="kk-KZ"/>
        </w:rPr>
        <w:t xml:space="preserve">сти» [152, 782] </w:t>
      </w:r>
      <w:r w:rsidRPr="00F50332">
        <w:rPr>
          <w:rFonts w:ascii="Times New Roman" w:hAnsi="Times New Roman" w:cs="Times New Roman"/>
          <w:sz w:val="28"/>
          <w:szCs w:val="28"/>
          <w:lang w:val="kk-KZ"/>
        </w:rPr>
        <w:t>деген түсіндірме береді. Шығармада ұлттық ойындардың атауы, кісі есімдері (еркелет</w:t>
      </w:r>
      <w:r w:rsidR="0028468E" w:rsidRPr="00F50332">
        <w:rPr>
          <w:rFonts w:ascii="Times New Roman" w:hAnsi="Times New Roman" w:cs="Times New Roman"/>
          <w:sz w:val="28"/>
          <w:szCs w:val="28"/>
          <w:lang w:val="kk-KZ"/>
        </w:rPr>
        <w:t>у мәнідегі, құрметте мәніндегі),</w:t>
      </w:r>
      <w:r w:rsidRPr="00F50332">
        <w:rPr>
          <w:rFonts w:ascii="Times New Roman" w:hAnsi="Times New Roman" w:cs="Times New Roman"/>
          <w:sz w:val="28"/>
          <w:szCs w:val="28"/>
          <w:lang w:val="kk-KZ"/>
        </w:rPr>
        <w:t xml:space="preserve"> тағам аттары, </w:t>
      </w:r>
      <w:r w:rsidRPr="00F50332">
        <w:rPr>
          <w:rFonts w:ascii="Times New Roman" w:hAnsi="Times New Roman" w:cs="Times New Roman"/>
          <w:sz w:val="28"/>
          <w:szCs w:val="28"/>
          <w:lang w:val="kk-KZ"/>
        </w:rPr>
        <w:lastRenderedPageBreak/>
        <w:t>өлшем-бірлік атаулары, шығарма атаулары (терме, күй) т.б. мәдени мә</w:t>
      </w:r>
      <w:r w:rsidR="007C1B80" w:rsidRPr="00F50332">
        <w:rPr>
          <w:rFonts w:ascii="Times New Roman" w:hAnsi="Times New Roman" w:cs="Times New Roman"/>
          <w:sz w:val="28"/>
          <w:szCs w:val="28"/>
          <w:lang w:val="kk-KZ"/>
        </w:rPr>
        <w:t>нге ие ұғым-түсініктер транслит</w:t>
      </w:r>
      <w:r w:rsidRPr="00F50332">
        <w:rPr>
          <w:rFonts w:ascii="Times New Roman" w:hAnsi="Times New Roman" w:cs="Times New Roman"/>
          <w:sz w:val="28"/>
          <w:szCs w:val="28"/>
          <w:lang w:val="kk-KZ"/>
        </w:rPr>
        <w:t>е</w:t>
      </w:r>
      <w:r w:rsidR="007C1B80" w:rsidRPr="00F50332">
        <w:rPr>
          <w:rFonts w:ascii="Times New Roman" w:hAnsi="Times New Roman" w:cs="Times New Roman"/>
          <w:sz w:val="28"/>
          <w:szCs w:val="28"/>
          <w:lang w:val="kk-KZ"/>
        </w:rPr>
        <w:t>ра</w:t>
      </w:r>
      <w:r w:rsidRPr="00F50332">
        <w:rPr>
          <w:rFonts w:ascii="Times New Roman" w:hAnsi="Times New Roman" w:cs="Times New Roman"/>
          <w:sz w:val="28"/>
          <w:szCs w:val="28"/>
          <w:lang w:val="kk-KZ"/>
        </w:rPr>
        <w:t xml:space="preserve">цияланып, сілтеме арқылы мағынасы көрсетілген. </w:t>
      </w:r>
    </w:p>
    <w:p w14:paraId="2829AEA9" w14:textId="77777777" w:rsidR="001F7359" w:rsidRPr="00F50332" w:rsidRDefault="001F735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Ұлттық және тарихи колоритті аудару мәселесінің бір қыры бұл шығарманың қандай да бір элементтерінің мағынасын сақтауды ғана емес, сондай-ақ олардың колориттілігін сақтауға тіреледі. Қазіргі таңда реалийлерді аударуда бірнеше тәсіл қолданылып жүр, атап айтсақ:</w:t>
      </w:r>
    </w:p>
    <w:p w14:paraId="621E499B" w14:textId="77777777" w:rsidR="001F7359" w:rsidRPr="00F50332" w:rsidRDefault="001F7359" w:rsidP="00F50332">
      <w:pPr>
        <w:pStyle w:val="a3"/>
        <w:numPr>
          <w:ilvl w:val="0"/>
          <w:numId w:val="15"/>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толық транслитрециялауда</w:t>
      </w:r>
      <w:r w:rsidRPr="00F50332">
        <w:rPr>
          <w:rFonts w:ascii="Times New Roman" w:hAnsi="Times New Roman" w:cs="Times New Roman"/>
          <w:sz w:val="28"/>
          <w:szCs w:val="28"/>
          <w:lang w:val="kk-KZ"/>
        </w:rPr>
        <w:t xml:space="preserve"> шет тілдегі сөздің дыбысталуы аудармада сол қалпында беріледі;</w:t>
      </w:r>
    </w:p>
    <w:p w14:paraId="3EFAB2B3" w14:textId="77777777" w:rsidR="001F7359" w:rsidRPr="00F50332" w:rsidRDefault="001F7359" w:rsidP="00F50332">
      <w:pPr>
        <w:pStyle w:val="a3"/>
        <w:numPr>
          <w:ilvl w:val="0"/>
          <w:numId w:val="15"/>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жартылай транслитерациялауда</w:t>
      </w:r>
      <w:r w:rsidRPr="00F50332">
        <w:rPr>
          <w:rFonts w:ascii="Times New Roman" w:hAnsi="Times New Roman" w:cs="Times New Roman"/>
          <w:sz w:val="28"/>
          <w:szCs w:val="28"/>
          <w:lang w:val="kk-KZ"/>
        </w:rPr>
        <w:t xml:space="preserve"> шет тілдегі сөздің түбірі сақталып, аударылатын тілге тән жұрнақ немесе жалғаулық</w:t>
      </w:r>
      <w:r w:rsidR="00F2243D" w:rsidRPr="00F50332">
        <w:rPr>
          <w:rFonts w:ascii="Times New Roman" w:hAnsi="Times New Roman" w:cs="Times New Roman"/>
          <w:sz w:val="28"/>
          <w:szCs w:val="28"/>
          <w:lang w:val="kk-KZ"/>
        </w:rPr>
        <w:t xml:space="preserve">тардың жалғануы арқылы беріледі </w:t>
      </w:r>
      <w:r w:rsidR="002117BB" w:rsidRPr="00F50332">
        <w:rPr>
          <w:rFonts w:ascii="Times New Roman" w:hAnsi="Times New Roman" w:cs="Times New Roman"/>
          <w:sz w:val="28"/>
          <w:szCs w:val="28"/>
          <w:lang w:val="kk-KZ"/>
        </w:rPr>
        <w:t>[180,</w:t>
      </w:r>
      <w:r w:rsidR="00AF7C74" w:rsidRPr="00F50332">
        <w:rPr>
          <w:rFonts w:ascii="Times New Roman" w:hAnsi="Times New Roman" w:cs="Times New Roman"/>
          <w:sz w:val="28"/>
          <w:szCs w:val="28"/>
          <w:lang w:val="kk-KZ"/>
        </w:rPr>
        <w:t xml:space="preserve"> 22].</w:t>
      </w:r>
    </w:p>
    <w:p w14:paraId="32A64C61" w14:textId="37C263A6" w:rsidR="001F7359" w:rsidRPr="00F50332" w:rsidRDefault="001F735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В.Н.Комиссаров баламасыз лексиканы аударудың мынандай әдістерін ұсынады:</w:t>
      </w:r>
      <w:r w:rsidRPr="00F50332">
        <w:rPr>
          <w:rFonts w:ascii="Times New Roman" w:hAnsi="Times New Roman" w:cs="Times New Roman"/>
          <w:b/>
          <w:bCs/>
          <w:i/>
          <w:iCs/>
          <w:sz w:val="28"/>
          <w:szCs w:val="28"/>
          <w:lang w:val="kk-KZ"/>
        </w:rPr>
        <w:t xml:space="preserve"> </w:t>
      </w:r>
      <w:r w:rsidRPr="00F50332">
        <w:rPr>
          <w:rFonts w:ascii="Times New Roman" w:hAnsi="Times New Roman" w:cs="Times New Roman"/>
          <w:i/>
          <w:iCs/>
          <w:sz w:val="28"/>
          <w:szCs w:val="28"/>
          <w:lang w:val="kk-KZ"/>
        </w:rPr>
        <w:t>транскрипция, калькалау, аналогтер, аудармашылық трансформациялар, экспликация</w:t>
      </w:r>
      <w:r w:rsidRPr="00F50332">
        <w:rPr>
          <w:rFonts w:ascii="Times New Roman" w:hAnsi="Times New Roman" w:cs="Times New Roman"/>
          <w:sz w:val="28"/>
          <w:szCs w:val="28"/>
          <w:lang w:val="kk-KZ"/>
        </w:rPr>
        <w:t xml:space="preserve"> (мәтін ішінде суреттеме, түсіндірме, сілтеме түрінде мағынасын ашу)</w:t>
      </w:r>
      <w:r w:rsidR="002117BB" w:rsidRPr="00F50332">
        <w:rPr>
          <w:rFonts w:ascii="Times New Roman" w:hAnsi="Times New Roman" w:cs="Times New Roman"/>
          <w:sz w:val="28"/>
          <w:szCs w:val="28"/>
          <w:lang w:val="kk-KZ"/>
        </w:rPr>
        <w:t xml:space="preserve"> [189]</w:t>
      </w:r>
      <w:r w:rsidRPr="00F50332">
        <w:rPr>
          <w:rFonts w:ascii="Times New Roman" w:hAnsi="Times New Roman" w:cs="Times New Roman"/>
          <w:sz w:val="28"/>
          <w:szCs w:val="28"/>
          <w:lang w:val="kk-KZ"/>
        </w:rPr>
        <w:t>. Мұндағы</w:t>
      </w:r>
      <w:r w:rsidR="007C1B80" w:rsidRPr="00F50332">
        <w:rPr>
          <w:rFonts w:ascii="Times New Roman" w:hAnsi="Times New Roman" w:cs="Times New Roman"/>
          <w:sz w:val="28"/>
          <w:szCs w:val="28"/>
          <w:lang w:val="kk-KZ"/>
        </w:rPr>
        <w:t xml:space="preserve"> реалийлерге сілтеме беру (</w:t>
      </w:r>
      <w:r w:rsidRPr="00F50332">
        <w:rPr>
          <w:rFonts w:ascii="Times New Roman" w:hAnsi="Times New Roman" w:cs="Times New Roman"/>
          <w:sz w:val="28"/>
          <w:szCs w:val="28"/>
          <w:lang w:val="kk-KZ"/>
        </w:rPr>
        <w:t>экспликация</w:t>
      </w:r>
      <w:r w:rsidR="007C1B80"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көркем аудармада кеңінен қолданылатын техникалық әдіске жатады. </w:t>
      </w:r>
    </w:p>
    <w:p w14:paraId="30CCE66D" w14:textId="354F4175" w:rsidR="002117BB" w:rsidRPr="00F50332" w:rsidRDefault="00D15D16"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Дәуірнаманың алғашқы аудармасына қарағанда, жаңа аудармада паралингвизмдердің құрамындағы реалий атаулар көбіне транслитерацияланып берілген. Мәселен, Дәрменнің суыт жүрісі сипатталған төмендегі үзіндіде екі аудаманың ерекшелігін көре аламыз.</w:t>
      </w:r>
      <w:r w:rsidR="002117BB" w:rsidRPr="00F50332">
        <w:rPr>
          <w:rFonts w:ascii="Times New Roman" w:hAnsi="Times New Roman" w:cs="Times New Roman"/>
          <w:sz w:val="28"/>
          <w:szCs w:val="28"/>
          <w:lang w:val="kk-KZ"/>
        </w:rPr>
        <w:t xml:space="preserve"> </w:t>
      </w:r>
    </w:p>
    <w:p w14:paraId="3FB0BE7C" w14:textId="77777777" w:rsidR="002117BB" w:rsidRPr="00F50332" w:rsidRDefault="002117BB"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7A88818C" w14:textId="249A7EDF" w:rsidR="002117BB" w:rsidRPr="00F50332" w:rsidRDefault="002117BB"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7C1B80" w:rsidRPr="00F50332">
        <w:rPr>
          <w:rFonts w:ascii="Times New Roman" w:hAnsi="Times New Roman" w:cs="Times New Roman"/>
          <w:sz w:val="28"/>
          <w:szCs w:val="28"/>
          <w:lang w:val="kk-KZ"/>
        </w:rPr>
        <w:t>53</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61DEC447" w14:textId="77777777" w:rsidR="00D15D16" w:rsidRPr="00F50332" w:rsidRDefault="00D15D16"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04"/>
        <w:gridCol w:w="3454"/>
        <w:gridCol w:w="2958"/>
      </w:tblGrid>
      <w:tr w:rsidR="000F7E7A" w:rsidRPr="00F50332" w14:paraId="679F5A9F" w14:textId="77777777" w:rsidTr="007C1B80">
        <w:trPr>
          <w:trHeight w:val="367"/>
        </w:trPr>
        <w:tc>
          <w:tcPr>
            <w:tcW w:w="3204" w:type="dxa"/>
            <w:shd w:val="clear" w:color="auto" w:fill="auto"/>
          </w:tcPr>
          <w:p w14:paraId="3A1CD1B4" w14:textId="77777777" w:rsidR="000F7E7A" w:rsidRPr="00F50332" w:rsidRDefault="000F7E7A"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454" w:type="dxa"/>
            <w:shd w:val="clear" w:color="auto" w:fill="auto"/>
          </w:tcPr>
          <w:p w14:paraId="7EA5AE2B" w14:textId="77777777" w:rsidR="000F7E7A" w:rsidRPr="00F50332" w:rsidRDefault="000F7E7A"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c>
          <w:tcPr>
            <w:tcW w:w="2958" w:type="dxa"/>
            <w:shd w:val="clear" w:color="auto" w:fill="auto"/>
          </w:tcPr>
          <w:p w14:paraId="3517A846" w14:textId="14215C97" w:rsidR="000F7E7A" w:rsidRPr="00F50332" w:rsidRDefault="00BA4B08"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w:t>
            </w:r>
            <w:r w:rsidR="000F7E7A" w:rsidRPr="00F50332">
              <w:rPr>
                <w:rFonts w:ascii="Times New Roman" w:hAnsi="Times New Roman" w:cs="Times New Roman"/>
                <w:b/>
                <w:sz w:val="28"/>
                <w:szCs w:val="28"/>
                <w:lang w:val="kk-KZ"/>
              </w:rPr>
              <w:t>сы</w:t>
            </w:r>
          </w:p>
        </w:tc>
      </w:tr>
      <w:tr w:rsidR="000F7E7A" w:rsidRPr="00F50332" w14:paraId="40F1B027" w14:textId="77777777" w:rsidTr="007C1B80">
        <w:trPr>
          <w:trHeight w:val="3628"/>
        </w:trPr>
        <w:tc>
          <w:tcPr>
            <w:tcW w:w="3204" w:type="dxa"/>
            <w:shd w:val="clear" w:color="auto" w:fill="auto"/>
          </w:tcPr>
          <w:p w14:paraId="676473C1" w14:textId="77777777" w:rsidR="000F7E7A" w:rsidRPr="00F50332" w:rsidRDefault="000F7E7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Оның ендігі </w:t>
            </w:r>
            <w:r w:rsidRPr="00F50332">
              <w:rPr>
                <w:rFonts w:ascii="Times New Roman" w:hAnsi="Times New Roman" w:cs="Times New Roman"/>
                <w:b/>
                <w:bCs/>
                <w:sz w:val="28"/>
                <w:szCs w:val="28"/>
                <w:lang w:val="kk-KZ"/>
              </w:rPr>
              <w:t>отырысы да оқыс екен</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Қамшысына таянып, тымағын басынан алмай, бір тізерлеп отыр. Өңі аппақ қудай. Сәл қанталай түскен ажарлы, отты сұлу көздерін Абайға қадай түсіп, Дәрмен асыға сөйледі</w:t>
            </w:r>
            <w:r w:rsidR="002117BB" w:rsidRPr="00F50332">
              <w:rPr>
                <w:rFonts w:ascii="Times New Roman" w:hAnsi="Times New Roman" w:cs="Times New Roman"/>
                <w:sz w:val="28"/>
                <w:szCs w:val="28"/>
                <w:lang w:val="kk-KZ"/>
              </w:rPr>
              <w:t xml:space="preserve"> [71, 76].</w:t>
            </w:r>
          </w:p>
        </w:tc>
        <w:tc>
          <w:tcPr>
            <w:tcW w:w="3454" w:type="dxa"/>
            <w:shd w:val="clear" w:color="auto" w:fill="auto"/>
          </w:tcPr>
          <w:p w14:paraId="13B9A5D5" w14:textId="77777777" w:rsidR="000F7E7A" w:rsidRPr="00F50332" w:rsidRDefault="000F7E7A"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Джигит все же </w:t>
            </w:r>
            <w:r w:rsidRPr="00F50332">
              <w:rPr>
                <w:rFonts w:ascii="Times New Roman" w:hAnsi="Times New Roman" w:cs="Times New Roman"/>
                <w:b/>
                <w:bCs/>
                <w:sz w:val="28"/>
                <w:szCs w:val="28"/>
                <w:lang w:val="kk-KZ"/>
              </w:rPr>
              <w:t>присел на корпе, но как то неспокойно оперся на камчу, не снял с головы тымак, опустился на одно колено. Его красивые глаза сейчас были красными, так и горели на светлом лице, веки припухли</w:t>
            </w:r>
            <w:r w:rsidR="004104D8" w:rsidRPr="00F50332">
              <w:rPr>
                <w:rFonts w:ascii="Times New Roman" w:hAnsi="Times New Roman" w:cs="Times New Roman"/>
                <w:sz w:val="28"/>
                <w:szCs w:val="28"/>
              </w:rPr>
              <w:t xml:space="preserve"> [197]</w:t>
            </w:r>
            <w:r w:rsidR="004104D8" w:rsidRPr="00F50332">
              <w:rPr>
                <w:rFonts w:ascii="Times New Roman" w:hAnsi="Times New Roman" w:cs="Times New Roman"/>
                <w:sz w:val="28"/>
                <w:szCs w:val="28"/>
                <w:lang w:val="kk-KZ"/>
              </w:rPr>
              <w:t>.</w:t>
            </w:r>
          </w:p>
        </w:tc>
        <w:tc>
          <w:tcPr>
            <w:tcW w:w="2958" w:type="dxa"/>
            <w:shd w:val="clear" w:color="auto" w:fill="auto"/>
          </w:tcPr>
          <w:p w14:paraId="541B9360" w14:textId="77777777" w:rsidR="000F7E7A" w:rsidRPr="00F50332" w:rsidRDefault="000F7E7A"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Дармен, </w:t>
            </w:r>
            <w:r w:rsidRPr="00F50332">
              <w:rPr>
                <w:rFonts w:ascii="Times New Roman" w:hAnsi="Times New Roman" w:cs="Times New Roman"/>
                <w:b/>
                <w:bCs/>
                <w:sz w:val="28"/>
                <w:szCs w:val="28"/>
              </w:rPr>
              <w:t xml:space="preserve">опираясь на кнутовище, не снимая малахая, присел на одно колено. Подняв на Абая воспаленные глаза, в которых сверкал дерзкий огонек, </w:t>
            </w:r>
            <w:r w:rsidRPr="00F50332">
              <w:rPr>
                <w:rFonts w:ascii="Times New Roman" w:hAnsi="Times New Roman" w:cs="Times New Roman"/>
                <w:sz w:val="28"/>
                <w:szCs w:val="28"/>
              </w:rPr>
              <w:t>он заговорил торопливо</w:t>
            </w:r>
            <w:r w:rsidR="002117BB" w:rsidRPr="00F50332">
              <w:rPr>
                <w:rFonts w:ascii="Times New Roman" w:hAnsi="Times New Roman" w:cs="Times New Roman"/>
                <w:sz w:val="28"/>
                <w:szCs w:val="28"/>
                <w:lang w:val="kk-KZ"/>
              </w:rPr>
              <w:t xml:space="preserve"> </w:t>
            </w:r>
            <w:r w:rsidR="002117BB" w:rsidRPr="00F50332">
              <w:rPr>
                <w:rFonts w:ascii="Times New Roman" w:hAnsi="Times New Roman" w:cs="Times New Roman"/>
                <w:sz w:val="28"/>
                <w:szCs w:val="28"/>
              </w:rPr>
              <w:t>[153</w:t>
            </w:r>
            <w:r w:rsidR="002117BB" w:rsidRPr="00F50332">
              <w:rPr>
                <w:rFonts w:ascii="Times New Roman" w:hAnsi="Times New Roman" w:cs="Times New Roman"/>
                <w:sz w:val="28"/>
                <w:szCs w:val="28"/>
                <w:lang w:val="kk-KZ"/>
              </w:rPr>
              <w:t>, 378</w:t>
            </w:r>
            <w:r w:rsidR="002117BB" w:rsidRPr="00F50332">
              <w:rPr>
                <w:rFonts w:ascii="Times New Roman" w:hAnsi="Times New Roman" w:cs="Times New Roman"/>
                <w:sz w:val="28"/>
                <w:szCs w:val="28"/>
              </w:rPr>
              <w:t>].</w:t>
            </w:r>
          </w:p>
        </w:tc>
      </w:tr>
    </w:tbl>
    <w:p w14:paraId="12FF9FB0" w14:textId="77777777" w:rsidR="000F7E7A" w:rsidRPr="00F50332" w:rsidRDefault="000F7E7A" w:rsidP="00F50332">
      <w:pPr>
        <w:pStyle w:val="ae"/>
        <w:spacing w:before="0" w:beforeAutospacing="0" w:after="0" w:afterAutospacing="0"/>
        <w:ind w:firstLine="709"/>
        <w:contextualSpacing/>
        <w:jc w:val="both"/>
        <w:rPr>
          <w:sz w:val="28"/>
          <w:szCs w:val="28"/>
        </w:rPr>
      </w:pPr>
    </w:p>
    <w:p w14:paraId="739DDC68" w14:textId="042BD6F6" w:rsidR="00514913" w:rsidRPr="00F50332" w:rsidRDefault="00514913"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7C1B80" w:rsidRPr="00F50332">
        <w:rPr>
          <w:rFonts w:ascii="Times New Roman" w:hAnsi="Times New Roman" w:cs="Times New Roman"/>
          <w:sz w:val="28"/>
          <w:szCs w:val="28"/>
          <w:lang w:val="kk-KZ"/>
        </w:rPr>
        <w:t>54</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0A1D67D6" w14:textId="77777777" w:rsidR="00514913" w:rsidRPr="00F50332" w:rsidRDefault="00514913"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F50332">
        <w:rPr>
          <w:rFonts w:ascii="Times New Roman" w:eastAsia="Times New Roman" w:hAnsi="Times New Roman" w:cs="Times New Roman"/>
          <w:sz w:val="28"/>
          <w:szCs w:val="28"/>
          <w:lang w:val="kk-KZ" w:eastAsia="kk-KZ"/>
        </w:rPr>
        <w:t xml:space="preserve"> </w:t>
      </w:r>
    </w:p>
    <w:tbl>
      <w:tblPr>
        <w:tblStyle w:val="ac"/>
        <w:tblW w:w="9662" w:type="dxa"/>
        <w:tblLook w:val="04A0" w:firstRow="1" w:lastRow="0" w:firstColumn="1" w:lastColumn="0" w:noHBand="0" w:noVBand="1"/>
      </w:tblPr>
      <w:tblGrid>
        <w:gridCol w:w="4831"/>
        <w:gridCol w:w="4831"/>
      </w:tblGrid>
      <w:tr w:rsidR="00514913" w:rsidRPr="00F50332" w14:paraId="66852289" w14:textId="77777777" w:rsidTr="007C1B80">
        <w:trPr>
          <w:trHeight w:val="428"/>
        </w:trPr>
        <w:tc>
          <w:tcPr>
            <w:tcW w:w="4831" w:type="dxa"/>
          </w:tcPr>
          <w:p w14:paraId="25253F81" w14:textId="77777777" w:rsidR="00514913" w:rsidRPr="00F50332" w:rsidRDefault="00514913"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831" w:type="dxa"/>
          </w:tcPr>
          <w:p w14:paraId="21020BA3" w14:textId="77777777" w:rsidR="00514913" w:rsidRPr="00F50332" w:rsidRDefault="00514913"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514913" w:rsidRPr="00F50332" w14:paraId="3FC009C3" w14:textId="77777777" w:rsidTr="004104D8">
        <w:trPr>
          <w:trHeight w:val="793"/>
        </w:trPr>
        <w:tc>
          <w:tcPr>
            <w:tcW w:w="4831" w:type="dxa"/>
          </w:tcPr>
          <w:p w14:paraId="1C8AD610" w14:textId="77777777" w:rsidR="00514913" w:rsidRPr="00F50332" w:rsidRDefault="00514913"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Сылдырлаған шолпысы</w:t>
            </w:r>
            <w:r w:rsidRPr="00F50332">
              <w:rPr>
                <w:rFonts w:ascii="Times New Roman" w:hAnsi="Times New Roman" w:cs="Times New Roman"/>
                <w:sz w:val="28"/>
                <w:szCs w:val="28"/>
                <w:lang w:val="kk-KZ"/>
              </w:rPr>
              <w:t>, әлдеқандай былдырлаған тілменен Тоғжанның</w:t>
            </w:r>
            <w:r w:rsidR="004104D8" w:rsidRPr="00F50332">
              <w:rPr>
                <w:rFonts w:ascii="Times New Roman" w:hAnsi="Times New Roman" w:cs="Times New Roman"/>
                <w:sz w:val="28"/>
                <w:szCs w:val="28"/>
                <w:lang w:val="kk-KZ"/>
              </w:rPr>
              <w:t xml:space="preserve"> келері мен кетерін паш етеді </w:t>
            </w:r>
            <w:r w:rsidR="004104D8" w:rsidRPr="00F50332">
              <w:rPr>
                <w:rFonts w:ascii="Times New Roman" w:hAnsi="Times New Roman" w:cs="Times New Roman"/>
                <w:sz w:val="28"/>
                <w:szCs w:val="28"/>
              </w:rPr>
              <w:t>[94</w:t>
            </w:r>
            <w:r w:rsidR="004104D8" w:rsidRPr="00F50332">
              <w:rPr>
                <w:rFonts w:ascii="Times New Roman" w:hAnsi="Times New Roman" w:cs="Times New Roman"/>
                <w:sz w:val="28"/>
                <w:szCs w:val="28"/>
                <w:lang w:val="kk-KZ"/>
              </w:rPr>
              <w:t>, 140</w:t>
            </w:r>
            <w:r w:rsidR="004104D8" w:rsidRPr="00F50332">
              <w:rPr>
                <w:rFonts w:ascii="Times New Roman" w:hAnsi="Times New Roman" w:cs="Times New Roman"/>
                <w:sz w:val="28"/>
                <w:szCs w:val="28"/>
              </w:rPr>
              <w:t>]</w:t>
            </w:r>
            <w:r w:rsidRPr="00F50332">
              <w:rPr>
                <w:rFonts w:ascii="Times New Roman" w:hAnsi="Times New Roman" w:cs="Times New Roman"/>
                <w:sz w:val="28"/>
                <w:szCs w:val="28"/>
                <w:lang w:val="kk-KZ"/>
              </w:rPr>
              <w:t>.</w:t>
            </w:r>
          </w:p>
        </w:tc>
        <w:tc>
          <w:tcPr>
            <w:tcW w:w="4831" w:type="dxa"/>
          </w:tcPr>
          <w:p w14:paraId="1542D3B2" w14:textId="77777777" w:rsidR="00514913" w:rsidRPr="00F50332" w:rsidRDefault="00514913"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b/>
                <w:sz w:val="28"/>
                <w:szCs w:val="28"/>
              </w:rPr>
              <w:t>Шолпы [78] своим</w:t>
            </w:r>
            <w:r w:rsidRPr="00F50332">
              <w:rPr>
                <w:rFonts w:ascii="Times New Roman" w:hAnsi="Times New Roman" w:cs="Times New Roman"/>
                <w:sz w:val="28"/>
                <w:szCs w:val="28"/>
              </w:rPr>
              <w:t xml:space="preserve"> звоном предупреждало о ее приходе</w:t>
            </w:r>
            <w:r w:rsidR="004104D8" w:rsidRPr="00F50332">
              <w:rPr>
                <w:rFonts w:ascii="Times New Roman" w:hAnsi="Times New Roman" w:cs="Times New Roman"/>
                <w:sz w:val="28"/>
                <w:szCs w:val="28"/>
                <w:lang w:val="kk-KZ"/>
              </w:rPr>
              <w:t xml:space="preserve"> </w:t>
            </w:r>
            <w:r w:rsidR="004104D8" w:rsidRPr="00F50332">
              <w:rPr>
                <w:rFonts w:ascii="Times New Roman" w:hAnsi="Times New Roman" w:cs="Times New Roman"/>
                <w:sz w:val="28"/>
                <w:szCs w:val="28"/>
              </w:rPr>
              <w:t>[152</w:t>
            </w:r>
            <w:r w:rsidR="004104D8" w:rsidRPr="00F50332">
              <w:rPr>
                <w:rFonts w:ascii="Times New Roman" w:hAnsi="Times New Roman" w:cs="Times New Roman"/>
                <w:sz w:val="28"/>
                <w:szCs w:val="28"/>
                <w:lang w:val="kk-KZ"/>
              </w:rPr>
              <w:t>, 157</w:t>
            </w:r>
            <w:r w:rsidR="004104D8" w:rsidRPr="00F50332">
              <w:rPr>
                <w:rFonts w:ascii="Times New Roman" w:hAnsi="Times New Roman" w:cs="Times New Roman"/>
                <w:sz w:val="28"/>
                <w:szCs w:val="28"/>
              </w:rPr>
              <w:t>].</w:t>
            </w:r>
          </w:p>
        </w:tc>
      </w:tr>
    </w:tbl>
    <w:p w14:paraId="4DF29985" w14:textId="77777777" w:rsidR="00627690" w:rsidRDefault="00627690" w:rsidP="00F50332">
      <w:pPr>
        <w:pStyle w:val="ae"/>
        <w:spacing w:before="0" w:beforeAutospacing="0" w:after="0" w:afterAutospacing="0"/>
        <w:contextualSpacing/>
        <w:jc w:val="both"/>
        <w:rPr>
          <w:sz w:val="28"/>
          <w:szCs w:val="28"/>
          <w:lang w:val="kk-KZ"/>
        </w:rPr>
      </w:pPr>
    </w:p>
    <w:p w14:paraId="76F7CF8F" w14:textId="14564DC7" w:rsidR="00BA4B08" w:rsidRPr="00F50332" w:rsidRDefault="00BA4B08" w:rsidP="00F50332">
      <w:pPr>
        <w:pStyle w:val="ae"/>
        <w:spacing w:before="0" w:beforeAutospacing="0" w:after="0" w:afterAutospacing="0"/>
        <w:contextualSpacing/>
        <w:jc w:val="both"/>
        <w:rPr>
          <w:sz w:val="28"/>
          <w:szCs w:val="28"/>
          <w:lang w:val="kk-KZ"/>
        </w:rPr>
      </w:pPr>
      <w:r w:rsidRPr="00F50332">
        <w:rPr>
          <w:sz w:val="28"/>
          <w:szCs w:val="28"/>
          <w:lang w:val="kk-KZ"/>
        </w:rPr>
        <w:lastRenderedPageBreak/>
        <w:t>Кесте 54 жалғасы</w:t>
      </w:r>
    </w:p>
    <w:p w14:paraId="50F1DC2C" w14:textId="77777777" w:rsidR="00BA4B08" w:rsidRPr="00F50332" w:rsidRDefault="00BA4B08" w:rsidP="00F50332">
      <w:pPr>
        <w:pStyle w:val="ae"/>
        <w:spacing w:before="0" w:beforeAutospacing="0" w:after="0" w:afterAutospacing="0"/>
        <w:contextualSpacing/>
        <w:jc w:val="both"/>
        <w:rPr>
          <w:sz w:val="28"/>
          <w:szCs w:val="28"/>
          <w:lang w:val="kk-KZ"/>
        </w:rPr>
      </w:pPr>
    </w:p>
    <w:tbl>
      <w:tblPr>
        <w:tblStyle w:val="ac"/>
        <w:tblW w:w="0" w:type="auto"/>
        <w:tblLook w:val="04A0" w:firstRow="1" w:lastRow="0" w:firstColumn="1" w:lastColumn="0" w:noHBand="0" w:noVBand="1"/>
      </w:tblPr>
      <w:tblGrid>
        <w:gridCol w:w="4814"/>
        <w:gridCol w:w="4814"/>
      </w:tblGrid>
      <w:tr w:rsidR="00BA4B08" w:rsidRPr="00F50332" w14:paraId="7DF46299" w14:textId="77777777" w:rsidTr="00BA4B08">
        <w:tc>
          <w:tcPr>
            <w:tcW w:w="4814" w:type="dxa"/>
          </w:tcPr>
          <w:p w14:paraId="44DB55A7" w14:textId="26F70EF9" w:rsidR="00BA4B08" w:rsidRPr="00F50332" w:rsidRDefault="00BA4B08" w:rsidP="00F50332">
            <w:pPr>
              <w:pStyle w:val="ae"/>
              <w:spacing w:before="0" w:beforeAutospacing="0" w:after="0" w:afterAutospacing="0"/>
              <w:contextualSpacing/>
              <w:jc w:val="both"/>
              <w:rPr>
                <w:sz w:val="28"/>
                <w:szCs w:val="28"/>
                <w:lang w:val="kk-KZ"/>
              </w:rPr>
            </w:pPr>
            <w:r w:rsidRPr="00F50332">
              <w:rPr>
                <w:b/>
                <w:sz w:val="28"/>
                <w:szCs w:val="28"/>
                <w:lang w:val="kk-KZ"/>
              </w:rPr>
              <w:t>Шолпысының</w:t>
            </w:r>
            <w:r w:rsidRPr="00F50332">
              <w:rPr>
                <w:sz w:val="28"/>
                <w:szCs w:val="28"/>
                <w:lang w:val="kk-KZ"/>
              </w:rPr>
              <w:t xml:space="preserve"> ендігі сылдырынан өзі қысылған тәрізді [94, 148].</w:t>
            </w:r>
          </w:p>
        </w:tc>
        <w:tc>
          <w:tcPr>
            <w:tcW w:w="4814" w:type="dxa"/>
          </w:tcPr>
          <w:p w14:paraId="2D71B332" w14:textId="6F063175" w:rsidR="00BA4B08" w:rsidRPr="00F50332" w:rsidRDefault="00BA4B08" w:rsidP="00F50332">
            <w:pPr>
              <w:pStyle w:val="ae"/>
              <w:spacing w:before="0" w:beforeAutospacing="0" w:after="0" w:afterAutospacing="0"/>
              <w:contextualSpacing/>
              <w:jc w:val="both"/>
              <w:rPr>
                <w:sz w:val="28"/>
                <w:szCs w:val="28"/>
                <w:lang w:val="kk-KZ"/>
              </w:rPr>
            </w:pPr>
            <w:r w:rsidRPr="00F50332">
              <w:rPr>
                <w:sz w:val="28"/>
                <w:szCs w:val="28"/>
              </w:rPr>
              <w:t xml:space="preserve">Казалось, что каждый шаг ее звенит серебряными переливами </w:t>
            </w:r>
            <w:r w:rsidRPr="00F50332">
              <w:rPr>
                <w:b/>
                <w:sz w:val="28"/>
                <w:szCs w:val="28"/>
              </w:rPr>
              <w:t>дорогого украшения</w:t>
            </w:r>
            <w:r w:rsidRPr="00F50332">
              <w:rPr>
                <w:sz w:val="28"/>
                <w:szCs w:val="28"/>
              </w:rPr>
              <w:t xml:space="preserve"> [152</w:t>
            </w:r>
            <w:r w:rsidRPr="00F50332">
              <w:rPr>
                <w:sz w:val="28"/>
                <w:szCs w:val="28"/>
                <w:lang w:val="kk-KZ"/>
              </w:rPr>
              <w:t>, 162</w:t>
            </w:r>
            <w:r w:rsidRPr="00F50332">
              <w:rPr>
                <w:sz w:val="28"/>
                <w:szCs w:val="28"/>
              </w:rPr>
              <w:t>]</w:t>
            </w:r>
            <w:r w:rsidRPr="00F50332">
              <w:rPr>
                <w:sz w:val="28"/>
                <w:szCs w:val="28"/>
                <w:lang w:val="kk-KZ"/>
              </w:rPr>
              <w:t>.</w:t>
            </w:r>
          </w:p>
        </w:tc>
      </w:tr>
    </w:tbl>
    <w:p w14:paraId="24228FA6" w14:textId="77777777" w:rsidR="00BA4B08" w:rsidRPr="00F50332" w:rsidRDefault="00BA4B08" w:rsidP="00F50332">
      <w:pPr>
        <w:pStyle w:val="ae"/>
        <w:spacing w:before="0" w:beforeAutospacing="0" w:after="0" w:afterAutospacing="0"/>
        <w:contextualSpacing/>
        <w:jc w:val="both"/>
        <w:rPr>
          <w:sz w:val="28"/>
          <w:szCs w:val="28"/>
          <w:lang w:val="kk-KZ"/>
        </w:rPr>
      </w:pPr>
    </w:p>
    <w:p w14:paraId="4BD4270F" w14:textId="71E15448" w:rsidR="00A425E7" w:rsidRPr="00424726" w:rsidRDefault="00D15D16" w:rsidP="00F50332">
      <w:pPr>
        <w:pStyle w:val="ae"/>
        <w:spacing w:before="0" w:beforeAutospacing="0" w:after="0" w:afterAutospacing="0"/>
        <w:ind w:firstLine="709"/>
        <w:contextualSpacing/>
        <w:jc w:val="both"/>
        <w:rPr>
          <w:sz w:val="28"/>
          <w:szCs w:val="28"/>
          <w:lang w:val="kk-KZ" w:eastAsia="kk-KZ"/>
        </w:rPr>
      </w:pPr>
      <w:r w:rsidRPr="00F50332">
        <w:rPr>
          <w:sz w:val="28"/>
          <w:szCs w:val="28"/>
          <w:lang w:val="kk-KZ"/>
        </w:rPr>
        <w:t>Түпнұсқадағы «қамшысына таянып</w:t>
      </w:r>
      <w:r w:rsidR="0028468E" w:rsidRPr="00F50332">
        <w:rPr>
          <w:sz w:val="28"/>
          <w:szCs w:val="28"/>
          <w:lang w:val="kk-KZ"/>
        </w:rPr>
        <w:t>», «тымағын басынан алмай» парал</w:t>
      </w:r>
      <w:r w:rsidRPr="00F50332">
        <w:rPr>
          <w:sz w:val="28"/>
          <w:szCs w:val="28"/>
          <w:lang w:val="kk-KZ"/>
        </w:rPr>
        <w:t xml:space="preserve">ингвизмдерін А.Ким </w:t>
      </w:r>
      <w:r w:rsidR="00507CC2" w:rsidRPr="00F50332">
        <w:rPr>
          <w:sz w:val="28"/>
          <w:szCs w:val="28"/>
          <w:lang w:val="kk-KZ"/>
        </w:rPr>
        <w:t>«оперся на камчу», «не снял с головы тымак» деп жартылай транслитерациялау тәсілі арқылы аударған</w:t>
      </w:r>
      <w:r w:rsidR="002117BB" w:rsidRPr="00F50332">
        <w:rPr>
          <w:sz w:val="28"/>
          <w:szCs w:val="28"/>
          <w:lang w:val="kk-KZ"/>
        </w:rPr>
        <w:t xml:space="preserve"> (Кесте </w:t>
      </w:r>
      <w:r w:rsidR="007C1B80" w:rsidRPr="00F50332">
        <w:rPr>
          <w:sz w:val="28"/>
          <w:szCs w:val="28"/>
          <w:lang w:val="kk-KZ"/>
        </w:rPr>
        <w:t>53</w:t>
      </w:r>
      <w:r w:rsidR="002117BB" w:rsidRPr="00F50332">
        <w:rPr>
          <w:sz w:val="28"/>
          <w:szCs w:val="28"/>
          <w:lang w:val="kk-KZ"/>
        </w:rPr>
        <w:t>)</w:t>
      </w:r>
      <w:r w:rsidR="00507CC2" w:rsidRPr="00F50332">
        <w:rPr>
          <w:sz w:val="28"/>
          <w:szCs w:val="28"/>
          <w:lang w:val="kk-KZ"/>
        </w:rPr>
        <w:t xml:space="preserve">. Мұнда «қамшы» </w:t>
      </w:r>
      <w:r w:rsidR="00BA4B08" w:rsidRPr="00F50332">
        <w:rPr>
          <w:sz w:val="28"/>
          <w:szCs w:val="28"/>
          <w:lang w:val="kk-KZ"/>
        </w:rPr>
        <w:t>– камчы, «тымақ» –</w:t>
      </w:r>
      <w:r w:rsidR="00507CC2" w:rsidRPr="00F50332">
        <w:rPr>
          <w:sz w:val="28"/>
          <w:szCs w:val="28"/>
          <w:lang w:val="kk-KZ"/>
        </w:rPr>
        <w:t xml:space="preserve"> тымак болып бейімделген. Ал дәл осы қолданыстарды аударуда ағлашқы аударма авторы «опираясь на кнутовище», «не снимая малахая» деп орыс тіліндегі мағынасы жуық баламаларға сүйенген. Ұсынылған екі аударманың ішінен А.Ким аудармасын сәтті балама дей аламыз. Себебі көбінесе «кнут» деп аударылып жүргенімен қазақтың «қамшысының» орыс тіліндегі «кнут» сөзінен ұғымдық және мәдени тұрғыдан сипаты бөлек. </w:t>
      </w:r>
      <w:r w:rsidR="00A425E7" w:rsidRPr="00F50332">
        <w:rPr>
          <w:i/>
          <w:sz w:val="28"/>
          <w:szCs w:val="28"/>
          <w:lang w:val="kk-KZ" w:eastAsia="kk-KZ"/>
        </w:rPr>
        <w:t>Қамшы</w:t>
      </w:r>
      <w:r w:rsidR="00A425E7" w:rsidRPr="00F50332">
        <w:rPr>
          <w:sz w:val="28"/>
          <w:szCs w:val="28"/>
          <w:lang w:val="kk-KZ" w:eastAsia="kk-KZ"/>
        </w:rPr>
        <w:t xml:space="preserve"> мен </w:t>
      </w:r>
      <w:r w:rsidR="00A425E7" w:rsidRPr="00F50332">
        <w:rPr>
          <w:i/>
          <w:sz w:val="28"/>
          <w:szCs w:val="28"/>
          <w:lang w:val="kk-KZ" w:eastAsia="kk-KZ"/>
        </w:rPr>
        <w:t>кнут</w:t>
      </w:r>
      <w:r w:rsidR="00BA4B08" w:rsidRPr="00F50332">
        <w:rPr>
          <w:sz w:val="28"/>
          <w:szCs w:val="28"/>
          <w:lang w:val="kk-KZ" w:eastAsia="kk-KZ"/>
        </w:rPr>
        <w:t xml:space="preserve"> </w:t>
      </w:r>
      <w:r w:rsidR="00BA4B08" w:rsidRPr="00F50332">
        <w:rPr>
          <w:sz w:val="28"/>
          <w:szCs w:val="28"/>
          <w:lang w:val="kk-KZ"/>
        </w:rPr>
        <w:t>–</w:t>
      </w:r>
      <w:r w:rsidR="00A425E7" w:rsidRPr="00F50332">
        <w:rPr>
          <w:sz w:val="28"/>
          <w:szCs w:val="28"/>
          <w:lang w:val="kk-KZ" w:eastAsia="kk-KZ"/>
        </w:rPr>
        <w:t xml:space="preserve"> </w:t>
      </w:r>
      <w:r w:rsidR="00A425E7" w:rsidRPr="00424726">
        <w:rPr>
          <w:sz w:val="28"/>
          <w:szCs w:val="28"/>
          <w:lang w:val="kk-KZ" w:eastAsia="kk-KZ"/>
        </w:rPr>
        <w:t xml:space="preserve">функционалдық тұрғыдан ұқсас, екеуі де «басқару, бағындыру, бағыттау» әрекеттерімен байланысты болғанымен, мәдени және тілдік дүниетанымда әртүрлі символдық мәнге ие құралдар. Түркі мәдениетінде қамшы </w:t>
      </w:r>
      <w:r w:rsidR="00A425E7" w:rsidRPr="00424726">
        <w:rPr>
          <w:bCs/>
          <w:sz w:val="28"/>
          <w:szCs w:val="28"/>
          <w:lang w:val="kk-KZ" w:eastAsia="kk-KZ"/>
        </w:rPr>
        <w:t>ердің серігі</w:t>
      </w:r>
      <w:r w:rsidR="00A425E7" w:rsidRPr="00424726">
        <w:rPr>
          <w:sz w:val="28"/>
          <w:szCs w:val="28"/>
          <w:lang w:val="kk-KZ" w:eastAsia="kk-KZ"/>
        </w:rPr>
        <w:t xml:space="preserve">, </w:t>
      </w:r>
      <w:r w:rsidR="00A425E7" w:rsidRPr="00424726">
        <w:rPr>
          <w:bCs/>
          <w:sz w:val="28"/>
          <w:szCs w:val="28"/>
          <w:lang w:val="kk-KZ" w:eastAsia="kk-KZ"/>
        </w:rPr>
        <w:t>билік пен тектіліктің белгісі</w:t>
      </w:r>
      <w:r w:rsidR="00A425E7" w:rsidRPr="00424726">
        <w:rPr>
          <w:sz w:val="28"/>
          <w:szCs w:val="28"/>
          <w:lang w:val="kk-KZ" w:eastAsia="kk-KZ"/>
        </w:rPr>
        <w:t xml:space="preserve"> ретінде қалыптасқан. </w:t>
      </w:r>
      <w:r w:rsidR="00A425E7" w:rsidRPr="00424726">
        <w:rPr>
          <w:bCs/>
          <w:sz w:val="28"/>
          <w:szCs w:val="28"/>
          <w:lang w:val="kk-KZ" w:eastAsia="kk-KZ"/>
        </w:rPr>
        <w:t>Кнут</w:t>
      </w:r>
      <w:r w:rsidR="00BA4B08" w:rsidRPr="00424726">
        <w:rPr>
          <w:sz w:val="28"/>
          <w:szCs w:val="28"/>
          <w:lang w:val="kk-KZ" w:eastAsia="kk-KZ"/>
        </w:rPr>
        <w:t xml:space="preserve"> </w:t>
      </w:r>
      <w:r w:rsidR="00BA4B08" w:rsidRPr="00424726">
        <w:rPr>
          <w:sz w:val="28"/>
          <w:szCs w:val="28"/>
          <w:lang w:val="kk-KZ"/>
        </w:rPr>
        <w:t>–</w:t>
      </w:r>
      <w:r w:rsidR="00A425E7" w:rsidRPr="00424726">
        <w:rPr>
          <w:sz w:val="28"/>
          <w:szCs w:val="28"/>
          <w:lang w:val="kk-KZ" w:eastAsia="kk-KZ"/>
        </w:rPr>
        <w:t xml:space="preserve"> герман-скандинавиялық </w:t>
      </w:r>
      <w:r w:rsidR="00A425E7" w:rsidRPr="00424726">
        <w:rPr>
          <w:i/>
          <w:iCs/>
          <w:sz w:val="28"/>
          <w:szCs w:val="28"/>
          <w:lang w:val="kk-KZ" w:eastAsia="kk-KZ"/>
        </w:rPr>
        <w:t>knut</w:t>
      </w:r>
      <w:r w:rsidR="00A425E7" w:rsidRPr="00424726">
        <w:rPr>
          <w:sz w:val="28"/>
          <w:szCs w:val="28"/>
          <w:lang w:val="kk-KZ" w:eastAsia="kk-KZ"/>
        </w:rPr>
        <w:t xml:space="preserve"> (байлау, түйін) сөзінен шыққан. Орыс мәдениетіне солтүстік Еуропадан енген және ерте кезде </w:t>
      </w:r>
      <w:r w:rsidR="00A425E7" w:rsidRPr="00424726">
        <w:rPr>
          <w:bCs/>
          <w:sz w:val="28"/>
          <w:szCs w:val="28"/>
          <w:lang w:val="kk-KZ" w:eastAsia="kk-KZ"/>
        </w:rPr>
        <w:t>жазалау құралы</w:t>
      </w:r>
      <w:r w:rsidR="00A425E7" w:rsidRPr="00424726">
        <w:rPr>
          <w:sz w:val="28"/>
          <w:szCs w:val="28"/>
          <w:lang w:val="kk-KZ" w:eastAsia="kk-KZ"/>
        </w:rPr>
        <w:t xml:space="preserve"> ретінде қолданылған.</w:t>
      </w:r>
    </w:p>
    <w:p w14:paraId="24EB402B" w14:textId="77777777" w:rsidR="00A425E7" w:rsidRPr="00424726" w:rsidRDefault="00D905EF" w:rsidP="00F50332">
      <w:pPr>
        <w:pStyle w:val="ae"/>
        <w:spacing w:before="0" w:beforeAutospacing="0" w:after="0" w:afterAutospacing="0"/>
        <w:ind w:firstLine="709"/>
        <w:contextualSpacing/>
        <w:jc w:val="both"/>
        <w:rPr>
          <w:sz w:val="28"/>
          <w:szCs w:val="28"/>
          <w:lang w:val="kk-KZ" w:eastAsia="kk-KZ"/>
        </w:rPr>
      </w:pPr>
      <w:r w:rsidRPr="00424726">
        <w:rPr>
          <w:sz w:val="28"/>
          <w:szCs w:val="28"/>
          <w:lang w:val="kk-KZ" w:eastAsia="kk-KZ"/>
        </w:rPr>
        <w:t>Қазақ тілінде</w:t>
      </w:r>
      <w:r w:rsidR="00A425E7" w:rsidRPr="00424726">
        <w:rPr>
          <w:sz w:val="28"/>
          <w:szCs w:val="28"/>
          <w:lang w:val="kk-KZ" w:eastAsia="kk-KZ"/>
        </w:rPr>
        <w:t xml:space="preserve"> «қамшы» </w:t>
      </w:r>
      <w:r w:rsidRPr="00424726">
        <w:rPr>
          <w:sz w:val="28"/>
          <w:szCs w:val="28"/>
          <w:lang w:val="kk-KZ" w:eastAsia="kk-KZ"/>
        </w:rPr>
        <w:t>сөзі қатысқан</w:t>
      </w:r>
      <w:r w:rsidR="00A425E7" w:rsidRPr="00424726">
        <w:rPr>
          <w:sz w:val="28"/>
          <w:szCs w:val="28"/>
          <w:lang w:val="kk-KZ" w:eastAsia="kk-KZ"/>
        </w:rPr>
        <w:t xml:space="preserve"> </w:t>
      </w:r>
      <w:r w:rsidRPr="00424726">
        <w:rPr>
          <w:bCs/>
          <w:sz w:val="28"/>
          <w:szCs w:val="28"/>
          <w:lang w:val="kk-KZ" w:eastAsia="kk-KZ"/>
        </w:rPr>
        <w:t xml:space="preserve">тұрақты тіркестерде </w:t>
      </w:r>
      <w:r w:rsidRPr="00424726">
        <w:rPr>
          <w:sz w:val="28"/>
          <w:szCs w:val="28"/>
          <w:lang w:val="kk-KZ" w:eastAsia="kk-KZ"/>
        </w:rPr>
        <w:t>«қамшы» мықтылықтың символы ретінде жұмсалады</w:t>
      </w:r>
      <w:r w:rsidR="00A425E7" w:rsidRPr="00424726">
        <w:rPr>
          <w:sz w:val="28"/>
          <w:szCs w:val="28"/>
          <w:lang w:val="kk-KZ" w:eastAsia="kk-KZ"/>
        </w:rPr>
        <w:t>:</w:t>
      </w:r>
    </w:p>
    <w:p w14:paraId="700983AA" w14:textId="77777777" w:rsidR="00A425E7" w:rsidRPr="00424726" w:rsidRDefault="00A425E7" w:rsidP="00F50332">
      <w:pPr>
        <w:numPr>
          <w:ilvl w:val="0"/>
          <w:numId w:val="28"/>
        </w:numPr>
        <w:tabs>
          <w:tab w:val="clear" w:pos="720"/>
          <w:tab w:val="left" w:pos="993"/>
        </w:tabs>
        <w:spacing w:after="0" w:line="240" w:lineRule="auto"/>
        <w:ind w:left="0"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i/>
          <w:iCs/>
          <w:sz w:val="28"/>
          <w:szCs w:val="28"/>
          <w:lang w:val="kk-KZ" w:eastAsia="kk-KZ"/>
        </w:rPr>
        <w:t>қамшы ұстау</w:t>
      </w:r>
      <w:r w:rsidRPr="00424726">
        <w:rPr>
          <w:rFonts w:ascii="Times New Roman" w:eastAsia="Times New Roman" w:hAnsi="Times New Roman" w:cs="Times New Roman"/>
          <w:sz w:val="28"/>
          <w:szCs w:val="28"/>
          <w:lang w:val="kk-KZ" w:eastAsia="kk-KZ"/>
        </w:rPr>
        <w:t xml:space="preserve"> – ер болу, ел қорғау;</w:t>
      </w:r>
    </w:p>
    <w:p w14:paraId="380D0CFD" w14:textId="77777777" w:rsidR="00A425E7" w:rsidRPr="00424726" w:rsidRDefault="00A425E7" w:rsidP="00F50332">
      <w:pPr>
        <w:numPr>
          <w:ilvl w:val="0"/>
          <w:numId w:val="28"/>
        </w:numPr>
        <w:tabs>
          <w:tab w:val="clear" w:pos="720"/>
          <w:tab w:val="left" w:pos="993"/>
        </w:tabs>
        <w:spacing w:after="0" w:line="240" w:lineRule="auto"/>
        <w:ind w:left="0"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i/>
          <w:iCs/>
          <w:sz w:val="28"/>
          <w:szCs w:val="28"/>
          <w:lang w:val="kk-KZ" w:eastAsia="kk-KZ"/>
        </w:rPr>
        <w:t>қамшы салдырмау</w:t>
      </w:r>
      <w:r w:rsidRPr="00424726">
        <w:rPr>
          <w:rFonts w:ascii="Times New Roman" w:eastAsia="Times New Roman" w:hAnsi="Times New Roman" w:cs="Times New Roman"/>
          <w:sz w:val="28"/>
          <w:szCs w:val="28"/>
          <w:lang w:val="kk-KZ" w:eastAsia="kk-KZ"/>
        </w:rPr>
        <w:t xml:space="preserve"> – мықты, епті, шебер болу;</w:t>
      </w:r>
    </w:p>
    <w:p w14:paraId="67B8260B" w14:textId="77777777" w:rsidR="00A425E7" w:rsidRPr="00424726" w:rsidRDefault="005F58A0" w:rsidP="00F50332">
      <w:pPr>
        <w:numPr>
          <w:ilvl w:val="0"/>
          <w:numId w:val="28"/>
        </w:numPr>
        <w:tabs>
          <w:tab w:val="clear" w:pos="720"/>
          <w:tab w:val="left" w:pos="993"/>
        </w:tabs>
        <w:spacing w:after="0" w:line="240" w:lineRule="auto"/>
        <w:ind w:left="0"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i/>
          <w:iCs/>
          <w:sz w:val="28"/>
          <w:szCs w:val="28"/>
          <w:lang w:val="kk-KZ" w:eastAsia="kk-KZ"/>
        </w:rPr>
        <w:t xml:space="preserve">қамшы салдыру </w:t>
      </w:r>
      <w:r w:rsidRPr="00424726">
        <w:rPr>
          <w:rFonts w:ascii="Times New Roman" w:eastAsia="Times New Roman" w:hAnsi="Times New Roman" w:cs="Times New Roman"/>
          <w:sz w:val="28"/>
          <w:szCs w:val="28"/>
          <w:lang w:val="kk-KZ" w:eastAsia="kk-KZ"/>
        </w:rPr>
        <w:t>– болдыру, шаршау</w:t>
      </w:r>
    </w:p>
    <w:p w14:paraId="1E984F90" w14:textId="77777777" w:rsidR="00D905EF" w:rsidRPr="00F50332" w:rsidRDefault="005F58A0"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F50332">
        <w:rPr>
          <w:rFonts w:ascii="Times New Roman" w:eastAsia="Times New Roman" w:hAnsi="Times New Roman" w:cs="Times New Roman"/>
          <w:i/>
          <w:sz w:val="28"/>
          <w:szCs w:val="28"/>
          <w:lang w:val="kk-KZ" w:eastAsia="kk-KZ"/>
        </w:rPr>
        <w:t>Қ</w:t>
      </w:r>
      <w:r w:rsidR="00D905EF" w:rsidRPr="00F50332">
        <w:rPr>
          <w:rFonts w:ascii="Times New Roman" w:eastAsia="Times New Roman" w:hAnsi="Times New Roman" w:cs="Times New Roman"/>
          <w:i/>
          <w:sz w:val="28"/>
          <w:szCs w:val="28"/>
          <w:lang w:val="kk-KZ" w:eastAsia="kk-KZ"/>
        </w:rPr>
        <w:t>амшы қалдыру, қамшы қайтару, қамшы тастау</w:t>
      </w:r>
      <w:r w:rsidR="00D905EF" w:rsidRPr="00F50332">
        <w:rPr>
          <w:rFonts w:ascii="Times New Roman" w:eastAsia="Times New Roman" w:hAnsi="Times New Roman" w:cs="Times New Roman"/>
          <w:sz w:val="28"/>
          <w:szCs w:val="28"/>
          <w:lang w:val="kk-KZ" w:eastAsia="kk-KZ"/>
        </w:rPr>
        <w:t xml:space="preserve"> сынды қ</w:t>
      </w:r>
      <w:r w:rsidRPr="00F50332">
        <w:rPr>
          <w:rFonts w:ascii="Times New Roman" w:eastAsia="Times New Roman" w:hAnsi="Times New Roman" w:cs="Times New Roman"/>
          <w:sz w:val="28"/>
          <w:szCs w:val="28"/>
          <w:lang w:val="kk-KZ" w:eastAsia="kk-KZ"/>
        </w:rPr>
        <w:t>амшы арқылы орындалатын символдық мәндегі бейвербалды амалдар бұрынғы қазақ қоғамыны</w:t>
      </w:r>
      <w:r w:rsidR="00D905EF" w:rsidRPr="00F50332">
        <w:rPr>
          <w:rFonts w:ascii="Times New Roman" w:eastAsia="Times New Roman" w:hAnsi="Times New Roman" w:cs="Times New Roman"/>
          <w:sz w:val="28"/>
          <w:szCs w:val="28"/>
          <w:lang w:val="kk-KZ" w:eastAsia="kk-KZ"/>
        </w:rPr>
        <w:t>ң ажырамас бөлігі болған:</w:t>
      </w:r>
    </w:p>
    <w:p w14:paraId="5430F970" w14:textId="77777777" w:rsidR="005F58A0" w:rsidRPr="00424726" w:rsidRDefault="005F58A0"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i/>
          <w:sz w:val="28"/>
          <w:szCs w:val="28"/>
          <w:lang w:val="kk-KZ" w:eastAsia="kk-KZ"/>
        </w:rPr>
        <w:t>Қамшы қалдыру</w:t>
      </w:r>
      <w:r w:rsidRPr="00424726">
        <w:rPr>
          <w:rFonts w:ascii="Times New Roman" w:eastAsia="Times New Roman" w:hAnsi="Times New Roman" w:cs="Times New Roman"/>
          <w:sz w:val="28"/>
          <w:szCs w:val="28"/>
          <w:lang w:val="kk-KZ" w:eastAsia="kk-KZ"/>
        </w:rPr>
        <w:t xml:space="preserve"> – құда түсу салтында қыз көруге келген адамдардың құда болуға ниеті бар екенін білдірудің тілдік емес (бейвербалды) белгісі. Қыз әкесі келген қонаққа қонақжайлылық танытып, қонақасысын береді. Қызды көріп, жібі түзу екен десе</w:t>
      </w:r>
      <w:r w:rsidR="00B73ABA" w:rsidRPr="00424726">
        <w:rPr>
          <w:rFonts w:ascii="Times New Roman" w:eastAsia="Times New Roman" w:hAnsi="Times New Roman" w:cs="Times New Roman"/>
          <w:sz w:val="28"/>
          <w:szCs w:val="28"/>
          <w:lang w:val="kk-KZ" w:eastAsia="kk-KZ"/>
        </w:rPr>
        <w:t xml:space="preserve">, жолға аттанар алдында өзінің қамшысын кереге басына </w:t>
      </w:r>
      <w:r w:rsidR="00FE3956" w:rsidRPr="00424726">
        <w:rPr>
          <w:rFonts w:ascii="Times New Roman" w:eastAsia="Times New Roman" w:hAnsi="Times New Roman" w:cs="Times New Roman"/>
          <w:sz w:val="28"/>
          <w:szCs w:val="28"/>
          <w:lang w:val="kk-KZ" w:eastAsia="kk-KZ"/>
        </w:rPr>
        <w:t>іліп қалдырып кетеді.</w:t>
      </w:r>
    </w:p>
    <w:p w14:paraId="75DE2B61" w14:textId="77777777" w:rsidR="00D905EF" w:rsidRPr="00424726" w:rsidRDefault="00D905EF"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i/>
          <w:sz w:val="28"/>
          <w:szCs w:val="28"/>
          <w:lang w:val="kk-KZ" w:eastAsia="kk-KZ"/>
        </w:rPr>
        <w:t>Қамшы қайтару</w:t>
      </w:r>
      <w:r w:rsidRPr="00424726">
        <w:rPr>
          <w:rFonts w:ascii="Times New Roman" w:eastAsia="Times New Roman" w:hAnsi="Times New Roman" w:cs="Times New Roman"/>
          <w:sz w:val="28"/>
          <w:szCs w:val="28"/>
          <w:lang w:val="kk-KZ" w:eastAsia="kk-KZ"/>
        </w:rPr>
        <w:t xml:space="preserve"> – құда түсу салтында құда болуға ниет етіп келгендерге «қыздың бас бос емес» немесе «құда болудың жөні келмейді» деген мағынаны білдірудің тілдік емес жолы.</w:t>
      </w:r>
    </w:p>
    <w:p w14:paraId="67332571" w14:textId="77777777" w:rsidR="007034BD" w:rsidRPr="00F50332" w:rsidRDefault="00D905EF"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424726">
        <w:rPr>
          <w:rFonts w:ascii="Times New Roman" w:eastAsia="Times New Roman" w:hAnsi="Times New Roman" w:cs="Times New Roman"/>
          <w:i/>
          <w:sz w:val="28"/>
          <w:szCs w:val="28"/>
          <w:lang w:val="kk-KZ" w:eastAsia="kk-KZ"/>
        </w:rPr>
        <w:t>Қамшы тастау</w:t>
      </w:r>
      <w:r w:rsidRPr="00F50332">
        <w:rPr>
          <w:rFonts w:ascii="Times New Roman" w:eastAsia="Times New Roman" w:hAnsi="Times New Roman" w:cs="Times New Roman"/>
          <w:sz w:val="28"/>
          <w:szCs w:val="28"/>
          <w:lang w:val="kk-KZ" w:eastAsia="kk-KZ"/>
        </w:rPr>
        <w:t xml:space="preserve"> – белгілі бір даулы мәселеде билердің төрелігіне жығылуға келген талапкердің немесе жауапкердің сөзін ұстаушы бидің төбе биден тілдік емес (бейверба</w:t>
      </w:r>
      <w:r w:rsidR="0028468E" w:rsidRPr="00F50332">
        <w:rPr>
          <w:rFonts w:ascii="Times New Roman" w:eastAsia="Times New Roman" w:hAnsi="Times New Roman" w:cs="Times New Roman"/>
          <w:sz w:val="28"/>
          <w:szCs w:val="28"/>
          <w:lang w:val="kk-KZ" w:eastAsia="kk-KZ"/>
        </w:rPr>
        <w:t>лд</w:t>
      </w:r>
      <w:r w:rsidR="00514913" w:rsidRPr="00F50332">
        <w:rPr>
          <w:rFonts w:ascii="Times New Roman" w:eastAsia="Times New Roman" w:hAnsi="Times New Roman" w:cs="Times New Roman"/>
          <w:sz w:val="28"/>
          <w:szCs w:val="28"/>
          <w:lang w:val="kk-KZ" w:eastAsia="kk-KZ"/>
        </w:rPr>
        <w:t>ы жолмен) сөз кезегін сұрауы [198</w:t>
      </w:r>
      <w:r w:rsidR="0028468E" w:rsidRPr="00F50332">
        <w:rPr>
          <w:rFonts w:ascii="Times New Roman" w:eastAsia="Times New Roman" w:hAnsi="Times New Roman" w:cs="Times New Roman"/>
          <w:sz w:val="28"/>
          <w:szCs w:val="28"/>
          <w:lang w:val="kk-KZ" w:eastAsia="kk-KZ"/>
        </w:rPr>
        <w:t>, 566]</w:t>
      </w:r>
      <w:r w:rsidR="0079269D" w:rsidRPr="00F50332">
        <w:rPr>
          <w:rFonts w:ascii="Times New Roman" w:eastAsia="Times New Roman" w:hAnsi="Times New Roman" w:cs="Times New Roman"/>
          <w:sz w:val="28"/>
          <w:szCs w:val="28"/>
          <w:lang w:val="kk-KZ" w:eastAsia="kk-KZ"/>
        </w:rPr>
        <w:t>.</w:t>
      </w:r>
    </w:p>
    <w:p w14:paraId="30304DF9" w14:textId="77777777" w:rsidR="00A425E7" w:rsidRPr="00F50332" w:rsidRDefault="00A425E7" w:rsidP="00F50332">
      <w:pPr>
        <w:spacing w:after="0" w:line="240" w:lineRule="auto"/>
        <w:ind w:firstLine="709"/>
        <w:contextualSpacing/>
        <w:jc w:val="both"/>
        <w:rPr>
          <w:rFonts w:ascii="Times New Roman" w:eastAsia="Times New Roman" w:hAnsi="Times New Roman" w:cs="Times New Roman"/>
          <w:sz w:val="28"/>
          <w:szCs w:val="28"/>
          <w:lang w:val="kk-KZ" w:eastAsia="kk-KZ"/>
        </w:rPr>
      </w:pPr>
      <w:r w:rsidRPr="00F50332">
        <w:rPr>
          <w:rFonts w:ascii="Times New Roman" w:eastAsia="Times New Roman" w:hAnsi="Times New Roman" w:cs="Times New Roman"/>
          <w:sz w:val="28"/>
          <w:szCs w:val="28"/>
          <w:lang w:val="kk-KZ" w:eastAsia="kk-KZ"/>
        </w:rPr>
        <w:t>Ал орыс тіліндегі «кнут» сөзінен туындайтын тіркестердің</w:t>
      </w:r>
      <w:r w:rsidRPr="00F50332">
        <w:rPr>
          <w:rFonts w:ascii="Times New Roman" w:eastAsia="Times New Roman" w:hAnsi="Times New Roman" w:cs="Times New Roman"/>
          <w:b/>
          <w:bCs/>
          <w:sz w:val="28"/>
          <w:szCs w:val="28"/>
          <w:lang w:val="kk-KZ" w:eastAsia="kk-KZ"/>
        </w:rPr>
        <w:t xml:space="preserve"> </w:t>
      </w:r>
      <w:r w:rsidRPr="00424726">
        <w:rPr>
          <w:rFonts w:ascii="Times New Roman" w:eastAsia="Times New Roman" w:hAnsi="Times New Roman" w:cs="Times New Roman"/>
          <w:bCs/>
          <w:sz w:val="28"/>
          <w:szCs w:val="28"/>
          <w:lang w:val="kk-KZ" w:eastAsia="kk-KZ"/>
        </w:rPr>
        <w:t>мәні</w:t>
      </w:r>
      <w:r w:rsidRPr="00F50332">
        <w:rPr>
          <w:rFonts w:ascii="Times New Roman" w:eastAsia="Times New Roman" w:hAnsi="Times New Roman" w:cs="Times New Roman"/>
          <w:sz w:val="28"/>
          <w:szCs w:val="28"/>
          <w:lang w:val="kk-KZ" w:eastAsia="kk-KZ"/>
        </w:rPr>
        <w:t xml:space="preserve"> мүлде бөлек:</w:t>
      </w:r>
    </w:p>
    <w:p w14:paraId="482C0ED7" w14:textId="77777777" w:rsidR="00A425E7" w:rsidRPr="00F50332" w:rsidRDefault="00A425E7" w:rsidP="00F50332">
      <w:pPr>
        <w:numPr>
          <w:ilvl w:val="0"/>
          <w:numId w:val="29"/>
        </w:numPr>
        <w:tabs>
          <w:tab w:val="clear" w:pos="720"/>
          <w:tab w:val="left" w:pos="993"/>
        </w:tabs>
        <w:spacing w:after="0" w:line="240" w:lineRule="auto"/>
        <w:ind w:left="0" w:firstLine="709"/>
        <w:contextualSpacing/>
        <w:jc w:val="both"/>
        <w:rPr>
          <w:rFonts w:ascii="Times New Roman" w:eastAsia="Times New Roman" w:hAnsi="Times New Roman" w:cs="Times New Roman"/>
          <w:sz w:val="28"/>
          <w:szCs w:val="28"/>
          <w:lang w:val="kk-KZ" w:eastAsia="kk-KZ"/>
        </w:rPr>
      </w:pPr>
      <w:r w:rsidRPr="00F50332">
        <w:rPr>
          <w:rFonts w:ascii="Times New Roman" w:eastAsia="Times New Roman" w:hAnsi="Times New Roman" w:cs="Times New Roman"/>
          <w:i/>
          <w:iCs/>
          <w:sz w:val="28"/>
          <w:szCs w:val="28"/>
          <w:lang w:val="kk-KZ" w:eastAsia="kk-KZ"/>
        </w:rPr>
        <w:t>под кнутом</w:t>
      </w:r>
      <w:r w:rsidRPr="00F50332">
        <w:rPr>
          <w:rFonts w:ascii="Times New Roman" w:eastAsia="Times New Roman" w:hAnsi="Times New Roman" w:cs="Times New Roman"/>
          <w:sz w:val="28"/>
          <w:szCs w:val="28"/>
          <w:lang w:val="kk-KZ" w:eastAsia="kk-KZ"/>
        </w:rPr>
        <w:t xml:space="preserve"> – билік қысымында;</w:t>
      </w:r>
    </w:p>
    <w:p w14:paraId="5D422F96" w14:textId="77777777" w:rsidR="00A425E7" w:rsidRPr="00F50332" w:rsidRDefault="00A425E7" w:rsidP="00F50332">
      <w:pPr>
        <w:numPr>
          <w:ilvl w:val="0"/>
          <w:numId w:val="29"/>
        </w:numPr>
        <w:tabs>
          <w:tab w:val="clear" w:pos="720"/>
          <w:tab w:val="left" w:pos="993"/>
        </w:tabs>
        <w:spacing w:after="0" w:line="240" w:lineRule="auto"/>
        <w:ind w:left="0" w:firstLine="709"/>
        <w:contextualSpacing/>
        <w:jc w:val="both"/>
        <w:rPr>
          <w:rFonts w:ascii="Times New Roman" w:eastAsia="Times New Roman" w:hAnsi="Times New Roman" w:cs="Times New Roman"/>
          <w:sz w:val="28"/>
          <w:szCs w:val="28"/>
          <w:lang w:val="kk-KZ" w:eastAsia="kk-KZ"/>
        </w:rPr>
      </w:pPr>
      <w:r w:rsidRPr="00F50332">
        <w:rPr>
          <w:rFonts w:ascii="Times New Roman" w:eastAsia="Times New Roman" w:hAnsi="Times New Roman" w:cs="Times New Roman"/>
          <w:i/>
          <w:iCs/>
          <w:sz w:val="28"/>
          <w:szCs w:val="28"/>
          <w:lang w:val="kk-KZ" w:eastAsia="kk-KZ"/>
        </w:rPr>
        <w:t>кнут и пряник</w:t>
      </w:r>
      <w:r w:rsidR="0028468E" w:rsidRPr="00F50332">
        <w:rPr>
          <w:rFonts w:ascii="Times New Roman" w:eastAsia="Times New Roman" w:hAnsi="Times New Roman" w:cs="Times New Roman"/>
          <w:sz w:val="28"/>
          <w:szCs w:val="28"/>
          <w:lang w:val="kk-KZ" w:eastAsia="kk-KZ"/>
        </w:rPr>
        <w:t xml:space="preserve"> – жазалау мен мадақ оппозициясын білдіреді</w:t>
      </w:r>
      <w:r w:rsidRPr="00F50332">
        <w:rPr>
          <w:rFonts w:ascii="Times New Roman" w:eastAsia="Times New Roman" w:hAnsi="Times New Roman" w:cs="Times New Roman"/>
          <w:sz w:val="28"/>
          <w:szCs w:val="28"/>
          <w:lang w:val="kk-KZ" w:eastAsia="kk-KZ"/>
        </w:rPr>
        <w:t>.</w:t>
      </w:r>
    </w:p>
    <w:p w14:paraId="4F287365" w14:textId="77777777" w:rsidR="007034BD" w:rsidRPr="00424726" w:rsidRDefault="00A425E7" w:rsidP="00F50332">
      <w:pPr>
        <w:spacing w:after="0" w:line="240" w:lineRule="auto"/>
        <w:ind w:firstLine="709"/>
        <w:contextualSpacing/>
        <w:jc w:val="both"/>
        <w:rPr>
          <w:rFonts w:ascii="Times New Roman" w:eastAsia="Times New Roman" w:hAnsi="Times New Roman" w:cs="Times New Roman"/>
          <w:bCs/>
          <w:sz w:val="28"/>
          <w:szCs w:val="28"/>
          <w:lang w:val="kk-KZ" w:eastAsia="kk-KZ"/>
        </w:rPr>
      </w:pPr>
      <w:r w:rsidRPr="00424726">
        <w:rPr>
          <w:rFonts w:ascii="Times New Roman" w:eastAsia="Times New Roman" w:hAnsi="Times New Roman" w:cs="Times New Roman"/>
          <w:sz w:val="28"/>
          <w:szCs w:val="28"/>
          <w:lang w:val="kk-KZ" w:eastAsia="kk-KZ"/>
        </w:rPr>
        <w:lastRenderedPageBreak/>
        <w:t xml:space="preserve">Қазақ мәдениетінде «қамшы» — </w:t>
      </w:r>
      <w:r w:rsidRPr="00424726">
        <w:rPr>
          <w:rFonts w:ascii="Times New Roman" w:eastAsia="Times New Roman" w:hAnsi="Times New Roman" w:cs="Times New Roman"/>
          <w:bCs/>
          <w:sz w:val="28"/>
          <w:szCs w:val="28"/>
          <w:lang w:val="kk-KZ" w:eastAsia="kk-KZ"/>
        </w:rPr>
        <w:t>рух, еркіндік, ерлік</w:t>
      </w:r>
      <w:r w:rsidRPr="00424726">
        <w:rPr>
          <w:rFonts w:ascii="Times New Roman" w:eastAsia="Times New Roman" w:hAnsi="Times New Roman" w:cs="Times New Roman"/>
          <w:sz w:val="28"/>
          <w:szCs w:val="28"/>
          <w:lang w:val="kk-KZ" w:eastAsia="kk-KZ"/>
        </w:rPr>
        <w:t xml:space="preserve"> кон</w:t>
      </w:r>
      <w:r w:rsidR="00D905EF" w:rsidRPr="00424726">
        <w:rPr>
          <w:rFonts w:ascii="Times New Roman" w:eastAsia="Times New Roman" w:hAnsi="Times New Roman" w:cs="Times New Roman"/>
          <w:sz w:val="28"/>
          <w:szCs w:val="28"/>
          <w:lang w:val="kk-KZ" w:eastAsia="kk-KZ"/>
        </w:rPr>
        <w:t xml:space="preserve">цептілерін бейнелесе, </w:t>
      </w:r>
      <w:r w:rsidRPr="00424726">
        <w:rPr>
          <w:rFonts w:ascii="Times New Roman" w:eastAsia="Times New Roman" w:hAnsi="Times New Roman" w:cs="Times New Roman"/>
          <w:sz w:val="28"/>
          <w:szCs w:val="28"/>
          <w:lang w:val="kk-KZ" w:eastAsia="kk-KZ"/>
        </w:rPr>
        <w:t xml:space="preserve">славян мәдениетінде «кнут» — </w:t>
      </w:r>
      <w:r w:rsidRPr="00424726">
        <w:rPr>
          <w:rFonts w:ascii="Times New Roman" w:eastAsia="Times New Roman" w:hAnsi="Times New Roman" w:cs="Times New Roman"/>
          <w:bCs/>
          <w:sz w:val="28"/>
          <w:szCs w:val="28"/>
          <w:lang w:val="kk-KZ" w:eastAsia="kk-KZ"/>
        </w:rPr>
        <w:t>жаза, қорқыныш, билік</w:t>
      </w:r>
      <w:r w:rsidRPr="00424726">
        <w:rPr>
          <w:rFonts w:ascii="Times New Roman" w:eastAsia="Times New Roman" w:hAnsi="Times New Roman" w:cs="Times New Roman"/>
          <w:sz w:val="28"/>
          <w:szCs w:val="28"/>
          <w:lang w:val="kk-KZ" w:eastAsia="kk-KZ"/>
        </w:rPr>
        <w:t xml:space="preserve"> ұғымдарының когнитивтік нышаны. Бұл екі құралдың семантикалық және концептуалдық мазмұны әртүрлі: </w:t>
      </w:r>
      <w:r w:rsidRPr="00424726">
        <w:rPr>
          <w:rFonts w:ascii="Times New Roman" w:eastAsia="Times New Roman" w:hAnsi="Times New Roman" w:cs="Times New Roman"/>
          <w:bCs/>
          <w:sz w:val="28"/>
          <w:szCs w:val="28"/>
          <w:lang w:val="kk-KZ" w:eastAsia="kk-KZ"/>
        </w:rPr>
        <w:t>бірінде – еркіндік пен намыс, екіншісінде – тәртіп пен бағыну басым.</w:t>
      </w:r>
    </w:p>
    <w:p w14:paraId="5DDFC4BA" w14:textId="77777777" w:rsidR="005C723D" w:rsidRPr="00F50332" w:rsidRDefault="00507CC2"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Дәл осы үзіндіде А.Кимнің «отырысы да оқыс екен» паралингвизмін аудару үшін «присел на корпе» деп «көрпе» атауын қолданғанын байқауға болады.</w:t>
      </w:r>
      <w:r w:rsidR="00514913" w:rsidRPr="00F50332">
        <w:rPr>
          <w:rFonts w:ascii="Times New Roman" w:hAnsi="Times New Roman" w:cs="Times New Roman"/>
          <w:sz w:val="28"/>
          <w:szCs w:val="28"/>
          <w:lang w:val="kk-KZ"/>
        </w:rPr>
        <w:t xml:space="preserve"> </w:t>
      </w:r>
    </w:p>
    <w:p w14:paraId="6C8B0802" w14:textId="77777777" w:rsidR="008D09CF" w:rsidRPr="00F50332" w:rsidRDefault="0028468E"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8</w:t>
      </w:r>
      <w:r w:rsidR="00462741" w:rsidRPr="00F50332">
        <w:rPr>
          <w:rFonts w:ascii="Times New Roman" w:hAnsi="Times New Roman" w:cs="Times New Roman"/>
          <w:b/>
          <w:sz w:val="28"/>
          <w:szCs w:val="28"/>
          <w:lang w:val="kk-KZ"/>
        </w:rPr>
        <w:t>. Паралингвизмді аудармай, қалдырып кету.</w:t>
      </w:r>
      <w:r w:rsidR="00462741"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 xml:space="preserve">«Абай жолы» романының аудармасында </w:t>
      </w:r>
      <w:r w:rsidR="008D09CF" w:rsidRPr="00F50332">
        <w:rPr>
          <w:rFonts w:ascii="Times New Roman" w:hAnsi="Times New Roman" w:cs="Times New Roman"/>
          <w:sz w:val="28"/>
          <w:szCs w:val="28"/>
          <w:lang w:val="kk-KZ"/>
        </w:rPr>
        <w:t>аудару</w:t>
      </w:r>
      <w:r w:rsidR="00814F6F" w:rsidRPr="00F50332">
        <w:rPr>
          <w:rFonts w:ascii="Times New Roman" w:hAnsi="Times New Roman" w:cs="Times New Roman"/>
          <w:sz w:val="28"/>
          <w:szCs w:val="28"/>
          <w:lang w:val="kk-KZ"/>
        </w:rPr>
        <w:t xml:space="preserve"> процесімен қатар, «</w:t>
      </w:r>
      <w:r w:rsidR="00462741" w:rsidRPr="00F50332">
        <w:rPr>
          <w:rFonts w:ascii="Times New Roman" w:hAnsi="Times New Roman" w:cs="Times New Roman"/>
          <w:sz w:val="28"/>
          <w:szCs w:val="28"/>
          <w:lang w:val="kk-KZ"/>
        </w:rPr>
        <w:t>аудармау</w:t>
      </w:r>
      <w:r w:rsidR="00814F6F" w:rsidRPr="00F50332">
        <w:rPr>
          <w:rFonts w:ascii="Times New Roman" w:hAnsi="Times New Roman" w:cs="Times New Roman"/>
          <w:sz w:val="28"/>
          <w:szCs w:val="28"/>
          <w:lang w:val="kk-KZ"/>
        </w:rPr>
        <w:t xml:space="preserve">» әрекеті де кездеседі. Аудармашы мәтіннің белгілі бір компоненттерін (сөз, сөйлем, абзац) </w:t>
      </w:r>
      <w:r w:rsidR="008D09CF" w:rsidRPr="00F50332">
        <w:rPr>
          <w:rFonts w:ascii="Times New Roman" w:hAnsi="Times New Roman" w:cs="Times New Roman"/>
          <w:sz w:val="28"/>
          <w:szCs w:val="28"/>
          <w:lang w:val="kk-KZ"/>
        </w:rPr>
        <w:t>аудармашылар мақсатты түрде</w:t>
      </w:r>
      <w:r w:rsidR="00814F6F" w:rsidRPr="00F50332">
        <w:rPr>
          <w:rFonts w:ascii="Times New Roman" w:hAnsi="Times New Roman" w:cs="Times New Roman"/>
          <w:sz w:val="28"/>
          <w:szCs w:val="28"/>
          <w:lang w:val="kk-KZ"/>
        </w:rPr>
        <w:t xml:space="preserve"> немесе </w:t>
      </w:r>
      <w:r w:rsidR="008D09CF" w:rsidRPr="00F50332">
        <w:rPr>
          <w:rFonts w:ascii="Times New Roman" w:hAnsi="Times New Roman" w:cs="Times New Roman"/>
          <w:sz w:val="28"/>
          <w:szCs w:val="28"/>
          <w:lang w:val="kk-KZ"/>
        </w:rPr>
        <w:t>басқа себептерге байланысты</w:t>
      </w:r>
      <w:r w:rsidR="00814F6F" w:rsidRPr="00F50332">
        <w:rPr>
          <w:rFonts w:ascii="Times New Roman" w:hAnsi="Times New Roman" w:cs="Times New Roman"/>
          <w:sz w:val="28"/>
          <w:szCs w:val="28"/>
          <w:lang w:val="kk-KZ"/>
        </w:rPr>
        <w:t xml:space="preserve"> мүлдем аудармаған. </w:t>
      </w:r>
      <w:r w:rsidR="008D09CF" w:rsidRPr="00F50332">
        <w:rPr>
          <w:rFonts w:ascii="Times New Roman" w:hAnsi="Times New Roman" w:cs="Times New Roman"/>
          <w:sz w:val="28"/>
          <w:szCs w:val="28"/>
          <w:lang w:val="kk-KZ"/>
        </w:rPr>
        <w:t>Аударма</w:t>
      </w:r>
      <w:r w:rsidR="00814F6F" w:rsidRPr="00F50332">
        <w:rPr>
          <w:rFonts w:ascii="Times New Roman" w:hAnsi="Times New Roman" w:cs="Times New Roman"/>
          <w:sz w:val="28"/>
          <w:szCs w:val="28"/>
          <w:lang w:val="kk-KZ"/>
        </w:rPr>
        <w:t xml:space="preserve"> мәтін</w:t>
      </w:r>
      <w:r w:rsidR="008D09CF" w:rsidRPr="00F50332">
        <w:rPr>
          <w:rFonts w:ascii="Times New Roman" w:hAnsi="Times New Roman" w:cs="Times New Roman"/>
          <w:sz w:val="28"/>
          <w:szCs w:val="28"/>
          <w:lang w:val="kk-KZ"/>
        </w:rPr>
        <w:t>дегі аударылмай қалып кеткен</w:t>
      </w:r>
      <w:r w:rsidR="00814F6F" w:rsidRPr="00F50332">
        <w:rPr>
          <w:rFonts w:ascii="Times New Roman" w:hAnsi="Times New Roman" w:cs="Times New Roman"/>
          <w:sz w:val="28"/>
          <w:szCs w:val="28"/>
          <w:lang w:val="kk-KZ"/>
        </w:rPr>
        <w:t xml:space="preserve"> бөлігін «лакуна» </w:t>
      </w:r>
      <w:r w:rsidR="00BF000F" w:rsidRPr="00F50332">
        <w:rPr>
          <w:rFonts w:ascii="Times New Roman" w:hAnsi="Times New Roman" w:cs="Times New Roman"/>
          <w:sz w:val="28"/>
          <w:szCs w:val="28"/>
          <w:lang w:val="kk-KZ"/>
        </w:rPr>
        <w:t xml:space="preserve">(лат. lacuna – бос орын, бос кеңістік) </w:t>
      </w:r>
      <w:r w:rsidR="00814F6F" w:rsidRPr="00F50332">
        <w:rPr>
          <w:rFonts w:ascii="Times New Roman" w:hAnsi="Times New Roman" w:cs="Times New Roman"/>
          <w:sz w:val="28"/>
          <w:szCs w:val="28"/>
          <w:lang w:val="kk-KZ"/>
        </w:rPr>
        <w:t>деп атайды. «Абай жолы» дәуірнамасындағы бейвербалды құралдардың аудармаларын талдау барысында мәтін бөлшегін «баламаламау» (аудармау) себептерін</w:t>
      </w:r>
      <w:r w:rsidR="008D09CF" w:rsidRPr="00F50332">
        <w:rPr>
          <w:rFonts w:ascii="Times New Roman" w:hAnsi="Times New Roman" w:cs="Times New Roman"/>
          <w:sz w:val="28"/>
          <w:szCs w:val="28"/>
          <w:lang w:val="kk-KZ"/>
        </w:rPr>
        <w:t xml:space="preserve"> де қарастырдық. Ә.Сатыбалдиев </w:t>
      </w:r>
      <w:r w:rsidR="00814F6F" w:rsidRPr="00F50332">
        <w:rPr>
          <w:rFonts w:ascii="Times New Roman" w:hAnsi="Times New Roman" w:cs="Times New Roman"/>
          <w:sz w:val="28"/>
          <w:szCs w:val="28"/>
          <w:lang w:val="kk-KZ"/>
        </w:rPr>
        <w:t>аудармадағы лакуна жауапты аудармашылардың «жолма-жол аудармаға» арқа сү</w:t>
      </w:r>
      <w:r w:rsidR="008D09CF" w:rsidRPr="00F50332">
        <w:rPr>
          <w:rFonts w:ascii="Times New Roman" w:hAnsi="Times New Roman" w:cs="Times New Roman"/>
          <w:sz w:val="28"/>
          <w:szCs w:val="28"/>
          <w:lang w:val="kk-KZ"/>
        </w:rPr>
        <w:t xml:space="preserve">йегенінен туындайтын айтады </w:t>
      </w:r>
      <w:r w:rsidR="00514913" w:rsidRPr="00F50332">
        <w:rPr>
          <w:rFonts w:ascii="Times New Roman" w:hAnsi="Times New Roman" w:cs="Times New Roman"/>
          <w:sz w:val="28"/>
          <w:szCs w:val="28"/>
          <w:lang w:val="kk-KZ"/>
        </w:rPr>
        <w:t>[177</w:t>
      </w:r>
      <w:r w:rsidR="00F5647C" w:rsidRPr="00F50332">
        <w:rPr>
          <w:rFonts w:ascii="Times New Roman" w:hAnsi="Times New Roman" w:cs="Times New Roman"/>
          <w:sz w:val="28"/>
          <w:szCs w:val="28"/>
          <w:lang w:val="kk-KZ"/>
        </w:rPr>
        <w:t>, 181]</w:t>
      </w:r>
      <w:r w:rsidR="00814F6F" w:rsidRPr="00F50332">
        <w:rPr>
          <w:rFonts w:ascii="Times New Roman" w:hAnsi="Times New Roman" w:cs="Times New Roman"/>
          <w:sz w:val="28"/>
          <w:szCs w:val="28"/>
          <w:lang w:val="kk-KZ"/>
        </w:rPr>
        <w:t xml:space="preserve">. Лакуна аудармашының түпнұсқадағы ойды қысқа қайырып, аз сөзбен жеткізуі кезінде де кездесіп жатады. </w:t>
      </w:r>
      <w:r w:rsidR="003A1CFB" w:rsidRPr="00F50332">
        <w:rPr>
          <w:rFonts w:ascii="Times New Roman" w:hAnsi="Times New Roman" w:cs="Times New Roman"/>
          <w:sz w:val="28"/>
          <w:szCs w:val="28"/>
          <w:lang w:val="kk-KZ"/>
        </w:rPr>
        <w:t>Аудармадағы лакунаны Дорслер зерттеуіндегі «қалдырып кету» әдіс</w:t>
      </w:r>
      <w:r w:rsidRPr="00F50332">
        <w:rPr>
          <w:rFonts w:ascii="Times New Roman" w:hAnsi="Times New Roman" w:cs="Times New Roman"/>
          <w:sz w:val="28"/>
          <w:szCs w:val="28"/>
          <w:lang w:val="kk-KZ"/>
        </w:rPr>
        <w:t>інен ажыратып алған жөн. Себебі</w:t>
      </w:r>
      <w:r w:rsidR="003A1CFB" w:rsidRPr="00F50332">
        <w:rPr>
          <w:rFonts w:ascii="Times New Roman" w:hAnsi="Times New Roman" w:cs="Times New Roman"/>
          <w:sz w:val="28"/>
          <w:szCs w:val="28"/>
          <w:lang w:val="kk-KZ"/>
        </w:rPr>
        <w:t xml:space="preserve"> қалдырып кету (omission) – мағынаға зиян келтірмейтін элементті аудармай кету. Ал лакуна – аудармашының мағынаны, сюжеттік желіні ескерместен интенциялы түрде мәтін бөлігін аудармау және аударма мәтінге қоспау әрекеті</w:t>
      </w:r>
      <w:r w:rsidRPr="00F50332">
        <w:rPr>
          <w:rFonts w:ascii="Times New Roman" w:hAnsi="Times New Roman" w:cs="Times New Roman"/>
          <w:sz w:val="28"/>
          <w:szCs w:val="28"/>
          <w:lang w:val="kk-KZ"/>
        </w:rPr>
        <w:t>, яғни шешімі</w:t>
      </w:r>
      <w:r w:rsidR="003A1CFB" w:rsidRPr="00F50332">
        <w:rPr>
          <w:rFonts w:ascii="Times New Roman" w:hAnsi="Times New Roman" w:cs="Times New Roman"/>
          <w:sz w:val="28"/>
          <w:szCs w:val="28"/>
          <w:lang w:val="kk-KZ"/>
        </w:rPr>
        <w:t>.</w:t>
      </w:r>
    </w:p>
    <w:p w14:paraId="2CBF18E8"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аудармада лакунаға себеп болатын әдістің бірі – қысқарту. Көбінесе ой қайталаулар кездескен тұста, аудармашылар аталған әдісті қолданып, сөзді азайтып жатады. Алайда, «түпнұсқада қайталанып берілетін кейбір ой қайталаулар аударма барысында қысқартылғанымен мағыналық сәйкестік сақталыну керек» </w:t>
      </w:r>
      <w:r w:rsidR="00514913" w:rsidRPr="00F50332">
        <w:rPr>
          <w:rFonts w:ascii="Times New Roman" w:hAnsi="Times New Roman" w:cs="Times New Roman"/>
          <w:sz w:val="28"/>
          <w:szCs w:val="28"/>
          <w:lang w:val="kk-KZ"/>
        </w:rPr>
        <w:t>[157</w:t>
      </w:r>
      <w:r w:rsidR="00F5647C" w:rsidRPr="00F50332">
        <w:rPr>
          <w:rFonts w:ascii="Times New Roman" w:hAnsi="Times New Roman" w:cs="Times New Roman"/>
          <w:sz w:val="28"/>
          <w:szCs w:val="28"/>
          <w:lang w:val="kk-KZ"/>
        </w:rPr>
        <w:t>, 31]</w:t>
      </w:r>
      <w:r w:rsidRPr="00F50332">
        <w:rPr>
          <w:rFonts w:ascii="Times New Roman" w:hAnsi="Times New Roman" w:cs="Times New Roman"/>
          <w:sz w:val="28"/>
          <w:szCs w:val="28"/>
          <w:lang w:val="kk-KZ"/>
        </w:rPr>
        <w:t>. В.Д.</w:t>
      </w:r>
      <w:r w:rsidR="008D09CF" w:rsidRPr="00F50332">
        <w:rPr>
          <w:rFonts w:ascii="Times New Roman" w:hAnsi="Times New Roman" w:cs="Times New Roman"/>
          <w:sz w:val="28"/>
          <w:szCs w:val="28"/>
          <w:lang w:val="kk-KZ"/>
        </w:rPr>
        <w:t xml:space="preserve"> </w:t>
      </w:r>
      <w:r w:rsidR="00514913" w:rsidRPr="00F50332">
        <w:rPr>
          <w:rFonts w:ascii="Times New Roman" w:hAnsi="Times New Roman" w:cs="Times New Roman"/>
          <w:sz w:val="28"/>
          <w:szCs w:val="28"/>
          <w:lang w:val="kk-KZ"/>
        </w:rPr>
        <w:t>На</w:t>
      </w:r>
      <w:r w:rsidRPr="00F50332">
        <w:rPr>
          <w:rFonts w:ascii="Times New Roman" w:hAnsi="Times New Roman" w:cs="Times New Roman"/>
          <w:sz w:val="28"/>
          <w:szCs w:val="28"/>
          <w:lang w:val="kk-KZ"/>
        </w:rPr>
        <w:t xml:space="preserve">рожная </w:t>
      </w:r>
      <w:r w:rsidR="008D09CF" w:rsidRPr="00F50332">
        <w:rPr>
          <w:rFonts w:ascii="Times New Roman" w:hAnsi="Times New Roman" w:cs="Times New Roman"/>
          <w:sz w:val="28"/>
          <w:szCs w:val="28"/>
          <w:lang w:val="kk-KZ"/>
        </w:rPr>
        <w:t>лакунаны</w:t>
      </w:r>
      <w:r w:rsidRPr="00F50332">
        <w:rPr>
          <w:rFonts w:ascii="Times New Roman" w:hAnsi="Times New Roman" w:cs="Times New Roman"/>
          <w:sz w:val="28"/>
          <w:szCs w:val="28"/>
          <w:lang w:val="kk-KZ"/>
        </w:rPr>
        <w:t>: «</w:t>
      </w:r>
      <w:r w:rsidR="008D09CF" w:rsidRPr="00F50332">
        <w:rPr>
          <w:rFonts w:ascii="Times New Roman" w:hAnsi="Times New Roman" w:cs="Times New Roman"/>
          <w:sz w:val="28"/>
          <w:szCs w:val="28"/>
          <w:lang w:val="kk-KZ"/>
        </w:rPr>
        <w:t xml:space="preserve">тілдегі, санадағы, мәдениеттегі лакуна </w:t>
      </w:r>
      <w:r w:rsidRPr="00F50332">
        <w:rPr>
          <w:rFonts w:ascii="Times New Roman" w:hAnsi="Times New Roman" w:cs="Times New Roman"/>
          <w:sz w:val="28"/>
          <w:szCs w:val="28"/>
          <w:lang w:val="kk-KZ"/>
        </w:rPr>
        <w:t xml:space="preserve">– </w:t>
      </w:r>
      <w:r w:rsidR="008D09CF" w:rsidRPr="00F50332">
        <w:rPr>
          <w:rFonts w:ascii="Times New Roman" w:hAnsi="Times New Roman" w:cs="Times New Roman"/>
          <w:sz w:val="28"/>
          <w:szCs w:val="28"/>
          <w:lang w:val="kk-KZ"/>
        </w:rPr>
        <w:t>таңбалық материяның немесе құндылықтардың екінші бір мәдениетте болмауы ғана емес, лакуна – әр мәдениеттің өзіне тән ерекшелігінің көрінісі</w:t>
      </w:r>
      <w:r w:rsidRPr="00F50332">
        <w:rPr>
          <w:rFonts w:ascii="Times New Roman" w:hAnsi="Times New Roman" w:cs="Times New Roman"/>
          <w:sz w:val="28"/>
          <w:szCs w:val="28"/>
          <w:lang w:val="kk-KZ"/>
        </w:rPr>
        <w:t xml:space="preserve">» </w:t>
      </w:r>
      <w:r w:rsidR="00514913" w:rsidRPr="00F50332">
        <w:rPr>
          <w:rFonts w:ascii="Times New Roman" w:hAnsi="Times New Roman" w:cs="Times New Roman"/>
          <w:sz w:val="28"/>
          <w:szCs w:val="28"/>
          <w:lang w:val="kk-KZ"/>
        </w:rPr>
        <w:t>[65</w:t>
      </w:r>
      <w:r w:rsidR="00F5647C" w:rsidRPr="00F50332">
        <w:rPr>
          <w:rFonts w:ascii="Times New Roman" w:hAnsi="Times New Roman" w:cs="Times New Roman"/>
          <w:sz w:val="28"/>
          <w:szCs w:val="28"/>
          <w:lang w:val="kk-KZ"/>
        </w:rPr>
        <w:t>, 27-28]</w:t>
      </w:r>
      <w:r w:rsidR="008D09CF" w:rsidRPr="00F50332">
        <w:rPr>
          <w:rFonts w:ascii="Times New Roman" w:hAnsi="Times New Roman" w:cs="Times New Roman"/>
          <w:sz w:val="28"/>
          <w:szCs w:val="28"/>
          <w:lang w:val="kk-KZ"/>
        </w:rPr>
        <w:t xml:space="preserve"> – деп сипаттайды</w:t>
      </w:r>
      <w:r w:rsidRPr="00F50332">
        <w:rPr>
          <w:rFonts w:ascii="Times New Roman" w:hAnsi="Times New Roman" w:cs="Times New Roman"/>
          <w:sz w:val="28"/>
          <w:szCs w:val="28"/>
          <w:lang w:val="kk-KZ"/>
        </w:rPr>
        <w:t>. В.Д.</w:t>
      </w:r>
      <w:r w:rsidR="008D09CF" w:rsidRPr="00F50332">
        <w:rPr>
          <w:rFonts w:ascii="Times New Roman" w:hAnsi="Times New Roman" w:cs="Times New Roman"/>
          <w:sz w:val="28"/>
          <w:szCs w:val="28"/>
          <w:lang w:val="kk-KZ"/>
        </w:rPr>
        <w:t xml:space="preserve"> </w:t>
      </w:r>
      <w:r w:rsidR="00514913" w:rsidRPr="00F50332">
        <w:rPr>
          <w:rFonts w:ascii="Times New Roman" w:hAnsi="Times New Roman" w:cs="Times New Roman"/>
          <w:sz w:val="28"/>
          <w:szCs w:val="28"/>
          <w:lang w:val="kk-KZ"/>
        </w:rPr>
        <w:t>На</w:t>
      </w:r>
      <w:r w:rsidRPr="00F50332">
        <w:rPr>
          <w:rFonts w:ascii="Times New Roman" w:hAnsi="Times New Roman" w:cs="Times New Roman"/>
          <w:sz w:val="28"/>
          <w:szCs w:val="28"/>
          <w:lang w:val="kk-KZ"/>
        </w:rPr>
        <w:t>рожная пікірінен лакуна мәтінмен бірге мәдениеттерге де қатысты</w:t>
      </w:r>
      <w:r w:rsidR="008D09CF" w:rsidRPr="00F50332">
        <w:rPr>
          <w:rFonts w:ascii="Times New Roman" w:hAnsi="Times New Roman" w:cs="Times New Roman"/>
          <w:sz w:val="28"/>
          <w:szCs w:val="28"/>
          <w:lang w:val="kk-KZ"/>
        </w:rPr>
        <w:t xml:space="preserve"> екенін аңғаруға болады, әдетте, </w:t>
      </w:r>
      <w:r w:rsidRPr="00F50332">
        <w:rPr>
          <w:rFonts w:ascii="Times New Roman" w:hAnsi="Times New Roman" w:cs="Times New Roman"/>
          <w:sz w:val="28"/>
          <w:szCs w:val="28"/>
          <w:lang w:val="kk-KZ"/>
        </w:rPr>
        <w:t>мәдениеттегі лакуна мәтіндегі лакунаға себеп болады.</w:t>
      </w:r>
      <w:r w:rsidR="00BF000F" w:rsidRPr="00F50332">
        <w:rPr>
          <w:rFonts w:ascii="Times New Roman" w:hAnsi="Times New Roman" w:cs="Times New Roman"/>
          <w:sz w:val="28"/>
          <w:szCs w:val="28"/>
          <w:lang w:val="kk-KZ"/>
        </w:rPr>
        <w:t xml:space="preserve"> З. Темиргазина лакунаны мәдениеттердегі бос кеңістік деп түсінуден гөрі, белгілі бір мәдениет үшін ақиқат дүниенің бөліп көрсету маңызды да, мәнді де болып саналмаған аспектісі деп түсіну қажет екенін айтады</w:t>
      </w:r>
      <w:r w:rsidRPr="00F50332">
        <w:rPr>
          <w:rFonts w:ascii="Times New Roman" w:hAnsi="Times New Roman" w:cs="Times New Roman"/>
          <w:sz w:val="28"/>
          <w:szCs w:val="28"/>
          <w:lang w:val="kk-KZ"/>
        </w:rPr>
        <w:t xml:space="preserve"> </w:t>
      </w:r>
      <w:r w:rsidR="00F5647C" w:rsidRPr="00F50332">
        <w:rPr>
          <w:rFonts w:ascii="Times New Roman" w:hAnsi="Times New Roman" w:cs="Times New Roman"/>
          <w:sz w:val="28"/>
          <w:szCs w:val="28"/>
          <w:lang w:val="kk-KZ"/>
        </w:rPr>
        <w:t>[1, 41]</w:t>
      </w:r>
      <w:r w:rsidRPr="00F50332">
        <w:rPr>
          <w:rFonts w:ascii="Times New Roman" w:hAnsi="Times New Roman" w:cs="Times New Roman"/>
          <w:sz w:val="28"/>
          <w:szCs w:val="28"/>
          <w:lang w:val="kk-KZ"/>
        </w:rPr>
        <w:t>.</w:t>
      </w:r>
    </w:p>
    <w:p w14:paraId="3A2B5094"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Шығармадағы аударылмаған компоненттер көлеміне қарай </w:t>
      </w:r>
      <w:r w:rsidRPr="00F50332">
        <w:rPr>
          <w:rFonts w:ascii="Times New Roman" w:hAnsi="Times New Roman" w:cs="Times New Roman"/>
          <w:i/>
          <w:iCs/>
          <w:sz w:val="28"/>
          <w:szCs w:val="28"/>
          <w:lang w:val="kk-KZ"/>
        </w:rPr>
        <w:t>толық лакуна</w:t>
      </w:r>
      <w:r w:rsidRPr="00F50332">
        <w:rPr>
          <w:rFonts w:ascii="Times New Roman" w:hAnsi="Times New Roman" w:cs="Times New Roman"/>
          <w:sz w:val="28"/>
          <w:szCs w:val="28"/>
          <w:lang w:val="kk-KZ"/>
        </w:rPr>
        <w:t xml:space="preserve"> және </w:t>
      </w:r>
      <w:r w:rsidRPr="00F50332">
        <w:rPr>
          <w:rFonts w:ascii="Times New Roman" w:hAnsi="Times New Roman" w:cs="Times New Roman"/>
          <w:i/>
          <w:iCs/>
          <w:sz w:val="28"/>
          <w:szCs w:val="28"/>
          <w:lang w:val="kk-KZ"/>
        </w:rPr>
        <w:t>жартылай лакуна</w:t>
      </w:r>
      <w:r w:rsidRPr="00F50332">
        <w:rPr>
          <w:rFonts w:ascii="Times New Roman" w:hAnsi="Times New Roman" w:cs="Times New Roman"/>
          <w:sz w:val="28"/>
          <w:szCs w:val="28"/>
          <w:lang w:val="kk-KZ"/>
        </w:rPr>
        <w:t xml:space="preserve"> деп жеке-жеке талданды.</w:t>
      </w:r>
    </w:p>
    <w:p w14:paraId="2ABEFE81" w14:textId="60A017B2"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
          <w:iCs/>
          <w:sz w:val="28"/>
          <w:szCs w:val="28"/>
          <w:lang w:val="kk-KZ"/>
        </w:rPr>
        <w:t>1. Толық лакуна</w:t>
      </w:r>
      <w:r w:rsidRPr="00F50332">
        <w:rPr>
          <w:rFonts w:ascii="Times New Roman" w:hAnsi="Times New Roman" w:cs="Times New Roman"/>
          <w:i/>
          <w:iCs/>
          <w:sz w:val="28"/>
          <w:szCs w:val="28"/>
          <w:lang w:val="kk-KZ"/>
        </w:rPr>
        <w:t xml:space="preserve"> </w:t>
      </w:r>
      <w:r w:rsidRPr="00F50332">
        <w:rPr>
          <w:rFonts w:ascii="Times New Roman" w:hAnsi="Times New Roman" w:cs="Times New Roman"/>
          <w:sz w:val="28"/>
          <w:szCs w:val="28"/>
          <w:lang w:val="kk-KZ"/>
        </w:rPr>
        <w:t>– шығарманың аударма мәтінінде түпнұсқадағы сөз, сөйлем, абзацтардың толықтай аударылмауына байланысты баламаланбаған компоненттер</w:t>
      </w:r>
      <w:r w:rsidR="00514913" w:rsidRPr="00F50332">
        <w:rPr>
          <w:rFonts w:ascii="Times New Roman" w:hAnsi="Times New Roman" w:cs="Times New Roman"/>
          <w:sz w:val="28"/>
          <w:szCs w:val="28"/>
          <w:lang w:val="kk-KZ"/>
        </w:rPr>
        <w:t xml:space="preserve"> (Кесте </w:t>
      </w:r>
      <w:r w:rsidR="00BA4B08" w:rsidRPr="00F50332">
        <w:rPr>
          <w:rFonts w:ascii="Times New Roman" w:hAnsi="Times New Roman" w:cs="Times New Roman"/>
          <w:sz w:val="28"/>
          <w:szCs w:val="28"/>
          <w:lang w:val="kk-KZ"/>
        </w:rPr>
        <w:t>55</w:t>
      </w:r>
      <w:r w:rsidR="00514913"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7C36724D" w14:textId="77777777" w:rsidR="00514913" w:rsidRPr="00F50332" w:rsidRDefault="00514913"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19F36870" w14:textId="77777777" w:rsidR="00627690" w:rsidRDefault="00627690" w:rsidP="00F50332">
      <w:pPr>
        <w:tabs>
          <w:tab w:val="left" w:pos="567"/>
        </w:tabs>
        <w:spacing w:after="0" w:line="240" w:lineRule="auto"/>
        <w:contextualSpacing/>
        <w:jc w:val="both"/>
        <w:rPr>
          <w:rFonts w:ascii="Times New Roman" w:hAnsi="Times New Roman" w:cs="Times New Roman"/>
          <w:sz w:val="28"/>
          <w:szCs w:val="28"/>
          <w:lang w:val="kk-KZ"/>
        </w:rPr>
      </w:pPr>
    </w:p>
    <w:p w14:paraId="4FCBF333" w14:textId="18E1652F" w:rsidR="00514913" w:rsidRPr="00F50332" w:rsidRDefault="00514913"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Кесте </w:t>
      </w:r>
      <w:r w:rsidR="00BA4B08" w:rsidRPr="00F50332">
        <w:rPr>
          <w:rFonts w:ascii="Times New Roman" w:hAnsi="Times New Roman" w:cs="Times New Roman"/>
          <w:sz w:val="28"/>
          <w:szCs w:val="28"/>
          <w:lang w:val="kk-KZ"/>
        </w:rPr>
        <w:t>55</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5E3DD5D9" w14:textId="77777777" w:rsidR="00514913" w:rsidRPr="00F50332" w:rsidRDefault="00514913"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6232"/>
        <w:gridCol w:w="1701"/>
        <w:gridCol w:w="1676"/>
      </w:tblGrid>
      <w:tr w:rsidR="00814F6F" w:rsidRPr="00F50332" w14:paraId="4824579E" w14:textId="77777777" w:rsidTr="00BA4B08">
        <w:trPr>
          <w:trHeight w:val="317"/>
        </w:trPr>
        <w:tc>
          <w:tcPr>
            <w:tcW w:w="6232" w:type="dxa"/>
            <w:tcBorders>
              <w:top w:val="single" w:sz="4" w:space="0" w:color="auto"/>
              <w:left w:val="single" w:sz="4" w:space="0" w:color="auto"/>
              <w:bottom w:val="single" w:sz="4" w:space="0" w:color="auto"/>
              <w:right w:val="single" w:sz="4" w:space="0" w:color="auto"/>
            </w:tcBorders>
            <w:hideMark/>
          </w:tcPr>
          <w:p w14:paraId="0541DC5F" w14:textId="77777777" w:rsidR="00814F6F" w:rsidRPr="00F50332" w:rsidRDefault="004104D8" w:rsidP="00F50332">
            <w:pPr>
              <w:pStyle w:val="Default"/>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1701" w:type="dxa"/>
            <w:tcBorders>
              <w:top w:val="single" w:sz="4" w:space="0" w:color="auto"/>
              <w:left w:val="single" w:sz="4" w:space="0" w:color="auto"/>
              <w:bottom w:val="single" w:sz="4" w:space="0" w:color="auto"/>
              <w:right w:val="single" w:sz="4" w:space="0" w:color="auto"/>
            </w:tcBorders>
            <w:hideMark/>
          </w:tcPr>
          <w:p w14:paraId="4AAFE9A0" w14:textId="77777777" w:rsidR="00814F6F" w:rsidRPr="00F50332" w:rsidRDefault="00814F6F"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4104D8" w:rsidRPr="00F50332">
              <w:rPr>
                <w:rFonts w:ascii="Times New Roman" w:hAnsi="Times New Roman" w:cs="Times New Roman"/>
                <w:b/>
                <w:sz w:val="28"/>
                <w:szCs w:val="28"/>
                <w:lang w:val="en-US"/>
              </w:rPr>
              <w:t xml:space="preserve"> </w:t>
            </w:r>
            <w:r w:rsidRPr="00F50332">
              <w:rPr>
                <w:rFonts w:ascii="Times New Roman" w:hAnsi="Times New Roman" w:cs="Times New Roman"/>
                <w:b/>
                <w:sz w:val="28"/>
                <w:szCs w:val="28"/>
                <w:lang w:val="kk-KZ"/>
              </w:rPr>
              <w:t>Соболев аудармасы</w:t>
            </w:r>
          </w:p>
        </w:tc>
        <w:tc>
          <w:tcPr>
            <w:tcW w:w="1676" w:type="dxa"/>
            <w:tcBorders>
              <w:top w:val="single" w:sz="4" w:space="0" w:color="auto"/>
              <w:left w:val="single" w:sz="4" w:space="0" w:color="auto"/>
              <w:bottom w:val="single" w:sz="4" w:space="0" w:color="auto"/>
              <w:right w:val="single" w:sz="4" w:space="0" w:color="auto"/>
            </w:tcBorders>
            <w:hideMark/>
          </w:tcPr>
          <w:p w14:paraId="59A2730B" w14:textId="77777777" w:rsidR="00814F6F" w:rsidRPr="00F50332" w:rsidRDefault="00814F6F" w:rsidP="00F50332">
            <w:pPr>
              <w:spacing w:after="0" w:line="240" w:lineRule="auto"/>
              <w:contextualSpacing/>
              <w:jc w:val="center"/>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b/>
                <w:sz w:val="28"/>
                <w:szCs w:val="28"/>
                <w:lang w:val="kk-KZ" w:eastAsia="ru-RU"/>
              </w:rPr>
              <w:t>А.</w:t>
            </w:r>
            <w:r w:rsidR="004104D8" w:rsidRPr="00F50332">
              <w:rPr>
                <w:rFonts w:ascii="Times New Roman" w:eastAsia="Times New Roman" w:hAnsi="Times New Roman" w:cs="Times New Roman"/>
                <w:b/>
                <w:sz w:val="28"/>
                <w:szCs w:val="28"/>
                <w:lang w:val="en-US" w:eastAsia="ru-RU"/>
              </w:rPr>
              <w:t xml:space="preserve"> </w:t>
            </w:r>
            <w:r w:rsidRPr="00F50332">
              <w:rPr>
                <w:rFonts w:ascii="Times New Roman" w:eastAsia="Times New Roman" w:hAnsi="Times New Roman" w:cs="Times New Roman"/>
                <w:b/>
                <w:sz w:val="28"/>
                <w:szCs w:val="28"/>
                <w:lang w:val="kk-KZ" w:eastAsia="ru-RU"/>
              </w:rPr>
              <w:t>Ким аудармасы</w:t>
            </w:r>
          </w:p>
        </w:tc>
      </w:tr>
      <w:tr w:rsidR="004802A7" w:rsidRPr="00F50332" w14:paraId="40EEB010" w14:textId="77777777" w:rsidTr="00BA4B08">
        <w:trPr>
          <w:trHeight w:val="1396"/>
        </w:trPr>
        <w:tc>
          <w:tcPr>
            <w:tcW w:w="6232" w:type="dxa"/>
          </w:tcPr>
          <w:p w14:paraId="35423472" w14:textId="77777777" w:rsidR="004802A7" w:rsidRPr="00F50332" w:rsidRDefault="004802A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Үндемей ғана отырып астарын ішкен-ді. Кейін шешесінің қабағынан </w:t>
            </w:r>
            <w:r w:rsidRPr="00F50332">
              <w:rPr>
                <w:rFonts w:ascii="Times New Roman" w:hAnsi="Times New Roman" w:cs="Times New Roman"/>
                <w:b/>
                <w:bCs/>
                <w:iCs/>
                <w:sz w:val="28"/>
                <w:szCs w:val="28"/>
                <w:lang w:val="kk-KZ"/>
              </w:rPr>
              <w:t>күндегі дағдылы ажарын танып</w:t>
            </w:r>
            <w:r w:rsidRPr="00F50332">
              <w:rPr>
                <w:rFonts w:ascii="Times New Roman" w:hAnsi="Times New Roman" w:cs="Times New Roman"/>
                <w:sz w:val="28"/>
                <w:szCs w:val="28"/>
                <w:lang w:val="kk-KZ"/>
              </w:rPr>
              <w:t>, бөгел</w:t>
            </w:r>
            <w:r w:rsidR="00514913" w:rsidRPr="00F50332">
              <w:rPr>
                <w:rFonts w:ascii="Times New Roman" w:hAnsi="Times New Roman" w:cs="Times New Roman"/>
                <w:sz w:val="28"/>
                <w:szCs w:val="28"/>
                <w:lang w:val="kk-KZ"/>
              </w:rPr>
              <w:t>местен жұмыстарына жөнелген-ді [71, 9].</w:t>
            </w:r>
          </w:p>
        </w:tc>
        <w:tc>
          <w:tcPr>
            <w:tcW w:w="1701" w:type="dxa"/>
          </w:tcPr>
          <w:p w14:paraId="47E2D068" w14:textId="77777777" w:rsidR="004802A7" w:rsidRPr="00F50332" w:rsidRDefault="0051491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t>–</w:t>
            </w:r>
          </w:p>
        </w:tc>
        <w:tc>
          <w:tcPr>
            <w:tcW w:w="1676" w:type="dxa"/>
          </w:tcPr>
          <w:p w14:paraId="6361FB33" w14:textId="77777777" w:rsidR="004802A7" w:rsidRPr="00F50332" w:rsidRDefault="0051491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p>
        </w:tc>
      </w:tr>
      <w:tr w:rsidR="005C723D" w:rsidRPr="00F50332" w14:paraId="444EF3B9" w14:textId="77777777" w:rsidTr="00BA4B08">
        <w:trPr>
          <w:trHeight w:val="771"/>
        </w:trPr>
        <w:tc>
          <w:tcPr>
            <w:tcW w:w="6232" w:type="dxa"/>
          </w:tcPr>
          <w:p w14:paraId="1FE53C2B" w14:textId="77777777" w:rsidR="005C723D" w:rsidRPr="00F50332" w:rsidRDefault="005C723D"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Салқын жүзді билердің </w:t>
            </w:r>
            <w:r w:rsidRPr="00F50332">
              <w:rPr>
                <w:rFonts w:ascii="Times New Roman" w:hAnsi="Times New Roman" w:cs="Times New Roman"/>
                <w:b/>
                <w:bCs/>
                <w:iCs/>
                <w:sz w:val="28"/>
                <w:szCs w:val="28"/>
                <w:lang w:val="kk-KZ"/>
              </w:rPr>
              <w:t>сыздана қалған ажарын</w:t>
            </w:r>
            <w:r w:rsidR="00514913" w:rsidRPr="00F50332">
              <w:rPr>
                <w:rFonts w:ascii="Times New Roman" w:hAnsi="Times New Roman" w:cs="Times New Roman"/>
                <w:sz w:val="28"/>
                <w:szCs w:val="28"/>
                <w:lang w:val="kk-KZ"/>
              </w:rPr>
              <w:t xml:space="preserve"> Базаралы бағып отыр</w:t>
            </w:r>
            <w:r w:rsidR="00514913" w:rsidRPr="00F50332">
              <w:rPr>
                <w:rFonts w:ascii="Times New Roman" w:hAnsi="Times New Roman" w:cs="Times New Roman"/>
                <w:sz w:val="28"/>
                <w:szCs w:val="28"/>
              </w:rPr>
              <w:t xml:space="preserve"> [84</w:t>
            </w:r>
            <w:r w:rsidRPr="00F50332">
              <w:rPr>
                <w:rFonts w:ascii="Times New Roman" w:hAnsi="Times New Roman" w:cs="Times New Roman"/>
                <w:sz w:val="28"/>
                <w:szCs w:val="28"/>
                <w:lang w:val="kk-KZ"/>
              </w:rPr>
              <w:t>,</w:t>
            </w:r>
            <w:r w:rsidR="00514913"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130</w:t>
            </w:r>
            <w:r w:rsidR="00514913" w:rsidRPr="00F50332">
              <w:rPr>
                <w:rFonts w:ascii="Times New Roman" w:hAnsi="Times New Roman" w:cs="Times New Roman"/>
                <w:sz w:val="28"/>
                <w:szCs w:val="28"/>
              </w:rPr>
              <w:t>].</w:t>
            </w:r>
          </w:p>
        </w:tc>
        <w:tc>
          <w:tcPr>
            <w:tcW w:w="1701" w:type="dxa"/>
          </w:tcPr>
          <w:p w14:paraId="3841F5BE" w14:textId="77777777" w:rsidR="005C723D" w:rsidRPr="00F50332" w:rsidRDefault="00514913" w:rsidP="00F50332">
            <w:pPr>
              <w:spacing w:after="0" w:line="240" w:lineRule="auto"/>
              <w:contextualSpacing/>
              <w:rPr>
                <w:rFonts w:ascii="Times New Roman" w:hAnsi="Times New Roman" w:cs="Times New Roman"/>
                <w:iCs/>
                <w:sz w:val="28"/>
                <w:szCs w:val="28"/>
                <w:lang w:val="kk-KZ"/>
              </w:rPr>
            </w:pPr>
            <w:r w:rsidRPr="00F50332">
              <w:rPr>
                <w:rFonts w:ascii="Times New Roman" w:hAnsi="Times New Roman" w:cs="Times New Roman"/>
                <w:sz w:val="28"/>
                <w:szCs w:val="28"/>
                <w:lang w:val="kk-KZ"/>
              </w:rPr>
              <w:t>–</w:t>
            </w:r>
          </w:p>
        </w:tc>
        <w:tc>
          <w:tcPr>
            <w:tcW w:w="1676" w:type="dxa"/>
          </w:tcPr>
          <w:p w14:paraId="557D55BC" w14:textId="77777777" w:rsidR="005C723D" w:rsidRPr="00F50332" w:rsidRDefault="00514913"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w:t>
            </w:r>
          </w:p>
        </w:tc>
      </w:tr>
      <w:tr w:rsidR="00143869" w:rsidRPr="00F50332" w14:paraId="3B2B6D44" w14:textId="77777777" w:rsidTr="00BA4B08">
        <w:trPr>
          <w:trHeight w:val="767"/>
        </w:trPr>
        <w:tc>
          <w:tcPr>
            <w:tcW w:w="6232" w:type="dxa"/>
          </w:tcPr>
          <w:p w14:paraId="23E8E5A9" w14:textId="77777777" w:rsidR="00143869" w:rsidRPr="00F50332" w:rsidRDefault="00143869"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Тәкежан енді </w:t>
            </w:r>
            <w:r w:rsidRPr="00F50332">
              <w:rPr>
                <w:rFonts w:ascii="Times New Roman" w:hAnsi="Times New Roman" w:cs="Times New Roman"/>
                <w:b/>
                <w:bCs/>
                <w:iCs/>
                <w:sz w:val="28"/>
                <w:szCs w:val="28"/>
                <w:lang w:val="kk-KZ"/>
              </w:rPr>
              <w:t>қатты сұрланып</w:t>
            </w:r>
            <w:r w:rsidRPr="00F50332">
              <w:rPr>
                <w:rFonts w:ascii="Times New Roman" w:hAnsi="Times New Roman" w:cs="Times New Roman"/>
                <w:sz w:val="28"/>
                <w:szCs w:val="28"/>
                <w:lang w:val="kk-KZ"/>
              </w:rPr>
              <w:t>, ызалана</w:t>
            </w:r>
            <w:r w:rsidR="00514913" w:rsidRPr="00F50332">
              <w:rPr>
                <w:rFonts w:ascii="Times New Roman" w:hAnsi="Times New Roman" w:cs="Times New Roman"/>
                <w:sz w:val="28"/>
                <w:szCs w:val="28"/>
                <w:lang w:val="kk-KZ"/>
              </w:rPr>
              <w:t xml:space="preserve"> түсіп, Абайға анық зекіп отыр</w:t>
            </w:r>
            <w:r w:rsidR="00514913" w:rsidRPr="00F50332">
              <w:rPr>
                <w:rFonts w:ascii="Times New Roman" w:hAnsi="Times New Roman" w:cs="Times New Roman"/>
                <w:sz w:val="28"/>
                <w:szCs w:val="28"/>
              </w:rPr>
              <w:t xml:space="preserve"> [84, </w:t>
            </w:r>
            <w:r w:rsidR="00514913" w:rsidRPr="00F50332">
              <w:rPr>
                <w:rFonts w:ascii="Times New Roman" w:hAnsi="Times New Roman" w:cs="Times New Roman"/>
                <w:sz w:val="28"/>
                <w:szCs w:val="28"/>
                <w:lang w:val="kk-KZ"/>
              </w:rPr>
              <w:t>82</w:t>
            </w:r>
            <w:r w:rsidR="00514913" w:rsidRPr="00F50332">
              <w:rPr>
                <w:rFonts w:ascii="Times New Roman" w:hAnsi="Times New Roman" w:cs="Times New Roman"/>
                <w:sz w:val="28"/>
                <w:szCs w:val="28"/>
              </w:rPr>
              <w:t>].</w:t>
            </w:r>
          </w:p>
        </w:tc>
        <w:tc>
          <w:tcPr>
            <w:tcW w:w="1701" w:type="dxa"/>
          </w:tcPr>
          <w:p w14:paraId="38BF5BFD" w14:textId="77777777" w:rsidR="00143869" w:rsidRPr="00F50332" w:rsidRDefault="00514913" w:rsidP="00F50332">
            <w:pPr>
              <w:spacing w:after="0" w:line="240" w:lineRule="auto"/>
              <w:contextualSpacing/>
              <w:rPr>
                <w:rFonts w:ascii="Times New Roman" w:hAnsi="Times New Roman" w:cs="Times New Roman"/>
                <w:iCs/>
                <w:sz w:val="28"/>
                <w:szCs w:val="28"/>
                <w:lang w:val="en-US"/>
              </w:rPr>
            </w:pPr>
            <w:r w:rsidRPr="00F50332">
              <w:rPr>
                <w:rFonts w:ascii="Times New Roman" w:hAnsi="Times New Roman" w:cs="Times New Roman"/>
                <w:sz w:val="28"/>
                <w:szCs w:val="28"/>
                <w:lang w:val="kk-KZ"/>
              </w:rPr>
              <w:t>–</w:t>
            </w:r>
          </w:p>
        </w:tc>
        <w:tc>
          <w:tcPr>
            <w:tcW w:w="1676" w:type="dxa"/>
          </w:tcPr>
          <w:p w14:paraId="2038B95A" w14:textId="77777777" w:rsidR="00143869" w:rsidRPr="00F50332" w:rsidRDefault="00514913"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w:t>
            </w:r>
          </w:p>
        </w:tc>
      </w:tr>
      <w:tr w:rsidR="00143869" w:rsidRPr="00F50332" w14:paraId="0BD1777A" w14:textId="77777777" w:rsidTr="00BA4B08">
        <w:trPr>
          <w:trHeight w:val="1188"/>
        </w:trPr>
        <w:tc>
          <w:tcPr>
            <w:tcW w:w="6232" w:type="dxa"/>
          </w:tcPr>
          <w:p w14:paraId="0C0B8CB1" w14:textId="77777777" w:rsidR="00143869" w:rsidRPr="00F50332" w:rsidRDefault="00143869"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—Е..бәсе!.. Абзац — Бәрекелді, Абай аға! - десіп қалды. Абзац — Айтпап па ем, бала! Тоқтай қал!— деп Ербол </w:t>
            </w:r>
            <w:r w:rsidRPr="00F50332">
              <w:rPr>
                <w:rFonts w:ascii="Times New Roman" w:hAnsi="Times New Roman" w:cs="Times New Roman"/>
                <w:b/>
                <w:bCs/>
                <w:iCs/>
                <w:sz w:val="28"/>
                <w:szCs w:val="28"/>
                <w:lang w:val="kk-KZ"/>
              </w:rPr>
              <w:t>сыбыр етті</w:t>
            </w:r>
            <w:r w:rsidR="00514913" w:rsidRPr="00F50332">
              <w:rPr>
                <w:rFonts w:ascii="Times New Roman" w:hAnsi="Times New Roman" w:cs="Times New Roman"/>
                <w:sz w:val="28"/>
                <w:szCs w:val="28"/>
                <w:lang w:val="en-US"/>
              </w:rPr>
              <w:t xml:space="preserve"> [84</w:t>
            </w:r>
            <w:r w:rsidRPr="00F50332">
              <w:rPr>
                <w:rFonts w:ascii="Times New Roman" w:hAnsi="Times New Roman" w:cs="Times New Roman"/>
                <w:sz w:val="28"/>
                <w:szCs w:val="28"/>
                <w:lang w:val="kk-KZ"/>
              </w:rPr>
              <w:t>,</w:t>
            </w:r>
            <w:r w:rsidR="00514913" w:rsidRPr="00F50332">
              <w:rPr>
                <w:rFonts w:ascii="Times New Roman" w:hAnsi="Times New Roman" w:cs="Times New Roman"/>
                <w:sz w:val="28"/>
                <w:szCs w:val="28"/>
                <w:lang w:val="en-US"/>
              </w:rPr>
              <w:t xml:space="preserve"> </w:t>
            </w:r>
            <w:r w:rsidR="00514913" w:rsidRPr="00F50332">
              <w:rPr>
                <w:rFonts w:ascii="Times New Roman" w:hAnsi="Times New Roman" w:cs="Times New Roman"/>
                <w:sz w:val="28"/>
                <w:szCs w:val="28"/>
                <w:lang w:val="kk-KZ"/>
              </w:rPr>
              <w:t>80</w:t>
            </w:r>
            <w:r w:rsidR="00514913" w:rsidRPr="00F50332">
              <w:rPr>
                <w:rFonts w:ascii="Times New Roman" w:hAnsi="Times New Roman" w:cs="Times New Roman"/>
                <w:sz w:val="28"/>
                <w:szCs w:val="28"/>
                <w:lang w:val="en-US"/>
              </w:rPr>
              <w:t>].</w:t>
            </w:r>
          </w:p>
        </w:tc>
        <w:tc>
          <w:tcPr>
            <w:tcW w:w="1701" w:type="dxa"/>
          </w:tcPr>
          <w:p w14:paraId="3221249D" w14:textId="77777777" w:rsidR="00143869" w:rsidRPr="00F50332" w:rsidRDefault="00514913" w:rsidP="00F50332">
            <w:pPr>
              <w:spacing w:after="0" w:line="240" w:lineRule="auto"/>
              <w:contextualSpacing/>
              <w:rPr>
                <w:rFonts w:ascii="Times New Roman" w:hAnsi="Times New Roman" w:cs="Times New Roman"/>
                <w:iCs/>
                <w:sz w:val="28"/>
                <w:szCs w:val="28"/>
                <w:lang w:val="en-US"/>
              </w:rPr>
            </w:pPr>
            <w:r w:rsidRPr="00F50332">
              <w:rPr>
                <w:rFonts w:ascii="Times New Roman" w:hAnsi="Times New Roman" w:cs="Times New Roman"/>
                <w:sz w:val="28"/>
                <w:szCs w:val="28"/>
                <w:lang w:val="kk-KZ"/>
              </w:rPr>
              <w:t>–</w:t>
            </w:r>
          </w:p>
        </w:tc>
        <w:tc>
          <w:tcPr>
            <w:tcW w:w="1676" w:type="dxa"/>
          </w:tcPr>
          <w:p w14:paraId="3C866B5C" w14:textId="77777777" w:rsidR="00143869" w:rsidRPr="00F50332" w:rsidRDefault="00514913"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w:t>
            </w:r>
          </w:p>
        </w:tc>
      </w:tr>
      <w:tr w:rsidR="00597386" w:rsidRPr="00F50332" w14:paraId="09325723" w14:textId="77777777" w:rsidTr="00BA4B08">
        <w:trPr>
          <w:trHeight w:val="1969"/>
        </w:trPr>
        <w:tc>
          <w:tcPr>
            <w:tcW w:w="6232" w:type="dxa"/>
          </w:tcPr>
          <w:p w14:paraId="7DE128A2" w14:textId="77777777" w:rsidR="00597386" w:rsidRPr="00F50332" w:rsidRDefault="00597386"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Көкбай мен Шұбар мынандай оқыс мінезден қысылғандай қыбылжып, бір нәрсе айтардай болысып еді. Абай тыныштық тілеп, </w:t>
            </w:r>
            <w:r w:rsidRPr="00F50332">
              <w:rPr>
                <w:rFonts w:ascii="Times New Roman" w:hAnsi="Times New Roman" w:cs="Times New Roman"/>
                <w:b/>
                <w:bCs/>
                <w:iCs/>
                <w:sz w:val="28"/>
                <w:szCs w:val="28"/>
                <w:lang w:val="kk-KZ"/>
              </w:rPr>
              <w:t>екі қолын шапшаң сермеді</w:t>
            </w:r>
            <w:r w:rsidRPr="00F50332">
              <w:rPr>
                <w:rFonts w:ascii="Times New Roman" w:hAnsi="Times New Roman" w:cs="Times New Roman"/>
                <w:sz w:val="28"/>
                <w:szCs w:val="28"/>
                <w:lang w:val="kk-KZ"/>
              </w:rPr>
              <w:t xml:space="preserve"> де, барлық топқа тыйым салып, Дәрм</w:t>
            </w:r>
            <w:r w:rsidR="00514913" w:rsidRPr="00F50332">
              <w:rPr>
                <w:rFonts w:ascii="Times New Roman" w:hAnsi="Times New Roman" w:cs="Times New Roman"/>
                <w:sz w:val="28"/>
                <w:szCs w:val="28"/>
                <w:lang w:val="kk-KZ"/>
              </w:rPr>
              <w:t>енді тыңдауға бұйрық етті [84, 8].</w:t>
            </w:r>
          </w:p>
        </w:tc>
        <w:tc>
          <w:tcPr>
            <w:tcW w:w="1701" w:type="dxa"/>
          </w:tcPr>
          <w:p w14:paraId="41E0BA39" w14:textId="77777777" w:rsidR="00597386" w:rsidRPr="00F50332" w:rsidRDefault="00514913" w:rsidP="00F50332">
            <w:pPr>
              <w:spacing w:after="0" w:line="240" w:lineRule="auto"/>
              <w:contextualSpacing/>
              <w:rPr>
                <w:rFonts w:ascii="Times New Roman" w:hAnsi="Times New Roman" w:cs="Times New Roman"/>
                <w:sz w:val="28"/>
                <w:szCs w:val="28"/>
                <w:lang w:val="en-US"/>
              </w:rPr>
            </w:pPr>
            <w:r w:rsidRPr="00F50332">
              <w:rPr>
                <w:rFonts w:ascii="Times New Roman" w:hAnsi="Times New Roman" w:cs="Times New Roman"/>
                <w:sz w:val="28"/>
                <w:szCs w:val="28"/>
                <w:lang w:val="kk-KZ"/>
              </w:rPr>
              <w:t>–</w:t>
            </w:r>
          </w:p>
        </w:tc>
        <w:tc>
          <w:tcPr>
            <w:tcW w:w="1676" w:type="dxa"/>
          </w:tcPr>
          <w:p w14:paraId="655501C9" w14:textId="77777777" w:rsidR="00597386" w:rsidRPr="00F50332" w:rsidRDefault="00514913"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w:t>
            </w:r>
          </w:p>
        </w:tc>
      </w:tr>
    </w:tbl>
    <w:p w14:paraId="6B458865"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p>
    <w:p w14:paraId="658E6ABF"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Түпнұсқа мәтіндегі екінші сөйлем Л.Соболев аудармасында мүлдем аударылмаған. Аудармашы қоштасу сәтінде көрініс тапқан әкенің баласына деген ыстық сезімін бейнелемейді. Сол арқылы орыс тілді оқырман қатал әке образына жасырылған зор махаббаты көре алмауы мүмкін. Лакунаның мұндай түрі – аудармашының интенциялы әрекеті. Себебі бұл мәнмәтіндегі бейвербалды компоненттер </w:t>
      </w:r>
      <w:r w:rsidRPr="00424726">
        <w:rPr>
          <w:rFonts w:ascii="Times New Roman" w:hAnsi="Times New Roman" w:cs="Times New Roman"/>
          <w:sz w:val="28"/>
          <w:szCs w:val="28"/>
          <w:lang w:val="kk-KZ"/>
        </w:rPr>
        <w:t xml:space="preserve">аударуға қиын баламасыз лексикаға жатпайды. Ал А.Ким бұл көріністі  </w:t>
      </w:r>
      <w:r w:rsidRPr="00424726">
        <w:rPr>
          <w:rFonts w:ascii="Times New Roman" w:eastAsia="Times New Roman" w:hAnsi="Times New Roman" w:cs="Times New Roman"/>
          <w:bCs/>
          <w:i/>
          <w:iCs/>
          <w:sz w:val="28"/>
          <w:szCs w:val="28"/>
          <w:lang w:eastAsia="ru-RU"/>
        </w:rPr>
        <w:t>стискивал сына в объятиях</w:t>
      </w:r>
      <w:r w:rsidRPr="00424726">
        <w:rPr>
          <w:rFonts w:ascii="Times New Roman" w:eastAsia="Times New Roman" w:hAnsi="Times New Roman" w:cs="Times New Roman"/>
          <w:sz w:val="28"/>
          <w:szCs w:val="28"/>
          <w:lang w:eastAsia="ru-RU"/>
        </w:rPr>
        <w:t xml:space="preserve">, – руки его еще были могучи. </w:t>
      </w:r>
      <w:proofErr w:type="gramStart"/>
      <w:r w:rsidRPr="00424726">
        <w:rPr>
          <w:rFonts w:ascii="Times New Roman" w:eastAsia="Times New Roman" w:hAnsi="Times New Roman" w:cs="Times New Roman"/>
          <w:sz w:val="28"/>
          <w:szCs w:val="28"/>
          <w:lang w:eastAsia="ru-RU"/>
        </w:rPr>
        <w:t xml:space="preserve">Отец </w:t>
      </w:r>
      <w:r w:rsidRPr="00424726">
        <w:rPr>
          <w:rFonts w:ascii="Times New Roman" w:eastAsia="Times New Roman" w:hAnsi="Times New Roman" w:cs="Times New Roman"/>
          <w:sz w:val="28"/>
          <w:szCs w:val="28"/>
          <w:lang w:val="kk-KZ" w:eastAsia="ru-RU"/>
        </w:rPr>
        <w:t xml:space="preserve"> </w:t>
      </w:r>
      <w:r w:rsidRPr="00424726">
        <w:rPr>
          <w:rFonts w:ascii="Times New Roman" w:eastAsia="Times New Roman" w:hAnsi="Times New Roman" w:cs="Times New Roman"/>
          <w:bCs/>
          <w:i/>
          <w:iCs/>
          <w:sz w:val="28"/>
          <w:szCs w:val="28"/>
          <w:lang w:eastAsia="ru-RU"/>
        </w:rPr>
        <w:t>приник</w:t>
      </w:r>
      <w:proofErr w:type="gramEnd"/>
      <w:r w:rsidRPr="00424726">
        <w:rPr>
          <w:rFonts w:ascii="Times New Roman" w:eastAsia="Times New Roman" w:hAnsi="Times New Roman" w:cs="Times New Roman"/>
          <w:bCs/>
          <w:i/>
          <w:iCs/>
          <w:sz w:val="28"/>
          <w:szCs w:val="28"/>
          <w:lang w:eastAsia="ru-RU"/>
        </w:rPr>
        <w:t xml:space="preserve"> лицом к нему и надолго замер</w:t>
      </w:r>
      <w:r w:rsidRPr="00424726">
        <w:rPr>
          <w:rFonts w:ascii="Times New Roman" w:eastAsia="Times New Roman" w:hAnsi="Times New Roman" w:cs="Times New Roman"/>
          <w:sz w:val="28"/>
          <w:szCs w:val="28"/>
          <w:lang w:eastAsia="ru-RU"/>
        </w:rPr>
        <w:t>...</w:t>
      </w:r>
      <w:r w:rsidRPr="00424726">
        <w:rPr>
          <w:rFonts w:ascii="Times New Roman" w:eastAsia="Times New Roman" w:hAnsi="Times New Roman" w:cs="Times New Roman"/>
          <w:sz w:val="28"/>
          <w:szCs w:val="28"/>
          <w:lang w:val="kk-KZ" w:eastAsia="ru-RU"/>
        </w:rPr>
        <w:t xml:space="preserve"> деп сәтті </w:t>
      </w:r>
      <w:r w:rsidR="00BF000F" w:rsidRPr="00424726">
        <w:rPr>
          <w:rFonts w:ascii="Times New Roman" w:hAnsi="Times New Roman" w:cs="Times New Roman"/>
          <w:sz w:val="28"/>
          <w:szCs w:val="28"/>
          <w:lang w:val="kk-KZ"/>
        </w:rPr>
        <w:t>аударады</w:t>
      </w:r>
      <w:r w:rsidR="00BF000F" w:rsidRPr="00F50332">
        <w:rPr>
          <w:rFonts w:ascii="Times New Roman" w:hAnsi="Times New Roman" w:cs="Times New Roman"/>
          <w:sz w:val="28"/>
          <w:szCs w:val="28"/>
          <w:lang w:val="kk-KZ"/>
        </w:rPr>
        <w:t>.</w:t>
      </w:r>
    </w:p>
    <w:p w14:paraId="23A21C7F" w14:textId="105C2689" w:rsidR="00CD7D64" w:rsidRPr="00F50332" w:rsidRDefault="00814F6F"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Лакуналар Л.Соболев аудармасымен қатар А.Ким аудармасында да ұшырасады</w:t>
      </w:r>
      <w:r w:rsidR="00BA4B08" w:rsidRPr="00F50332">
        <w:rPr>
          <w:rFonts w:ascii="Times New Roman" w:hAnsi="Times New Roman" w:cs="Times New Roman"/>
          <w:sz w:val="28"/>
          <w:szCs w:val="28"/>
          <w:lang w:val="kk-KZ"/>
        </w:rPr>
        <w:t xml:space="preserve"> (Кесте 56</w:t>
      </w:r>
      <w:r w:rsidR="00CD7D6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r w:rsidR="00CD7D64" w:rsidRPr="00F50332">
        <w:rPr>
          <w:rFonts w:ascii="Times New Roman" w:hAnsi="Times New Roman" w:cs="Times New Roman"/>
          <w:sz w:val="28"/>
          <w:szCs w:val="28"/>
          <w:lang w:val="kk-KZ"/>
        </w:rPr>
        <w:t xml:space="preserve"> </w:t>
      </w:r>
    </w:p>
    <w:p w14:paraId="1D2BF853" w14:textId="77777777" w:rsidR="00CD7D64" w:rsidRPr="00F50332" w:rsidRDefault="00CD7D64"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3AE246DE" w14:textId="31BCC641" w:rsidR="00CD7D64" w:rsidRPr="00F50332" w:rsidRDefault="00CD7D64"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BA4B08" w:rsidRPr="00F50332">
        <w:rPr>
          <w:rFonts w:ascii="Times New Roman" w:hAnsi="Times New Roman" w:cs="Times New Roman"/>
          <w:sz w:val="28"/>
          <w:szCs w:val="28"/>
          <w:lang w:val="kk-KZ"/>
        </w:rPr>
        <w:t>56</w:t>
      </w:r>
      <w:r w:rsidRPr="00F50332">
        <w:rPr>
          <w:rFonts w:ascii="Times New Roman" w:hAnsi="Times New Roman" w:cs="Times New Roman"/>
          <w:sz w:val="28"/>
          <w:szCs w:val="28"/>
          <w:lang w:val="kk-KZ"/>
        </w:rPr>
        <w:t xml:space="preserve"> – Түпнұсқа мәтіндегі паралингвизмдердің орыс тіліндегі аудармалары</w:t>
      </w:r>
    </w:p>
    <w:p w14:paraId="15C58DC4"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38"/>
        <w:gridCol w:w="3465"/>
        <w:gridCol w:w="2584"/>
      </w:tblGrid>
      <w:tr w:rsidR="00814F6F" w:rsidRPr="00F50332" w14:paraId="58F09905" w14:textId="77777777" w:rsidTr="00814F6F">
        <w:tc>
          <w:tcPr>
            <w:tcW w:w="3238" w:type="dxa"/>
            <w:tcBorders>
              <w:top w:val="single" w:sz="4" w:space="0" w:color="auto"/>
              <w:left w:val="single" w:sz="4" w:space="0" w:color="auto"/>
              <w:bottom w:val="single" w:sz="4" w:space="0" w:color="auto"/>
              <w:right w:val="single" w:sz="4" w:space="0" w:color="auto"/>
            </w:tcBorders>
            <w:hideMark/>
          </w:tcPr>
          <w:p w14:paraId="56DC46E2" w14:textId="77777777" w:rsidR="00814F6F" w:rsidRPr="00F50332" w:rsidRDefault="00814F6F" w:rsidP="00F50332">
            <w:pPr>
              <w:pStyle w:val="Default"/>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 мәтін</w:t>
            </w:r>
          </w:p>
        </w:tc>
        <w:tc>
          <w:tcPr>
            <w:tcW w:w="3465" w:type="dxa"/>
            <w:tcBorders>
              <w:top w:val="single" w:sz="4" w:space="0" w:color="auto"/>
              <w:left w:val="single" w:sz="4" w:space="0" w:color="auto"/>
              <w:bottom w:val="single" w:sz="4" w:space="0" w:color="auto"/>
              <w:right w:val="single" w:sz="4" w:space="0" w:color="auto"/>
            </w:tcBorders>
            <w:hideMark/>
          </w:tcPr>
          <w:p w14:paraId="5B982C29" w14:textId="77777777" w:rsidR="00814F6F" w:rsidRPr="00F50332" w:rsidRDefault="00814F6F"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c>
          <w:tcPr>
            <w:tcW w:w="2584" w:type="dxa"/>
            <w:tcBorders>
              <w:top w:val="single" w:sz="4" w:space="0" w:color="auto"/>
              <w:left w:val="single" w:sz="4" w:space="0" w:color="auto"/>
              <w:bottom w:val="single" w:sz="4" w:space="0" w:color="auto"/>
              <w:right w:val="single" w:sz="4" w:space="0" w:color="auto"/>
            </w:tcBorders>
            <w:hideMark/>
          </w:tcPr>
          <w:p w14:paraId="77E2F57C" w14:textId="77777777" w:rsidR="00814F6F" w:rsidRPr="00F50332" w:rsidRDefault="00814F6F" w:rsidP="00F50332">
            <w:pPr>
              <w:spacing w:after="0" w:line="240" w:lineRule="auto"/>
              <w:contextualSpacing/>
              <w:jc w:val="center"/>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b/>
                <w:sz w:val="28"/>
                <w:szCs w:val="28"/>
                <w:lang w:val="kk-KZ" w:eastAsia="ru-RU"/>
              </w:rPr>
              <w:t>А.Ким аудармасы</w:t>
            </w:r>
          </w:p>
        </w:tc>
      </w:tr>
      <w:tr w:rsidR="00814F6F" w:rsidRPr="00F50332" w14:paraId="6671D999" w14:textId="77777777" w:rsidTr="00814F6F">
        <w:tc>
          <w:tcPr>
            <w:tcW w:w="3238" w:type="dxa"/>
            <w:tcBorders>
              <w:top w:val="single" w:sz="4" w:space="0" w:color="auto"/>
              <w:left w:val="single" w:sz="4" w:space="0" w:color="auto"/>
              <w:bottom w:val="single" w:sz="4" w:space="0" w:color="auto"/>
              <w:right w:val="single" w:sz="4" w:space="0" w:color="auto"/>
            </w:tcBorders>
            <w:hideMark/>
          </w:tcPr>
          <w:p w14:paraId="212B4224" w14:textId="77777777" w:rsidR="00814F6F" w:rsidRPr="00F50332" w:rsidRDefault="00814F6F" w:rsidP="00F50332">
            <w:pPr>
              <w:pStyle w:val="Default"/>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Құнанбай көпке шейiн үн қата алмай, iшiнен күбiрлеп, тәубе қылған кiсiдей </w:t>
            </w:r>
            <w:r w:rsidRPr="00F50332">
              <w:rPr>
                <w:rFonts w:ascii="Times New Roman" w:hAnsi="Times New Roman" w:cs="Times New Roman"/>
                <w:b/>
                <w:bCs/>
                <w:iCs/>
                <w:sz w:val="28"/>
                <w:szCs w:val="28"/>
                <w:lang w:val="kk-KZ"/>
              </w:rPr>
              <w:t>сiлейiп тұрып</w:t>
            </w:r>
            <w:r w:rsidR="004104D8" w:rsidRPr="00F50332">
              <w:rPr>
                <w:rFonts w:ascii="Times New Roman" w:hAnsi="Times New Roman" w:cs="Times New Roman"/>
                <w:sz w:val="28"/>
                <w:szCs w:val="28"/>
                <w:lang w:val="kk-KZ"/>
              </w:rPr>
              <w:t xml:space="preserve"> қапты</w:t>
            </w:r>
            <w:r w:rsidR="004104D8" w:rsidRPr="00F50332">
              <w:rPr>
                <w:rFonts w:ascii="Times New Roman" w:hAnsi="Times New Roman" w:cs="Times New Roman"/>
                <w:sz w:val="28"/>
                <w:szCs w:val="28"/>
              </w:rPr>
              <w:t xml:space="preserve"> [58</w:t>
            </w:r>
            <w:r w:rsidR="004104D8" w:rsidRPr="00F50332">
              <w:rPr>
                <w:rFonts w:ascii="Times New Roman" w:hAnsi="Times New Roman" w:cs="Times New Roman"/>
                <w:sz w:val="28"/>
                <w:szCs w:val="28"/>
                <w:lang w:val="kk-KZ"/>
              </w:rPr>
              <w:t>,15</w:t>
            </w:r>
            <w:r w:rsidR="004104D8" w:rsidRPr="00F50332">
              <w:rPr>
                <w:rFonts w:ascii="Times New Roman" w:hAnsi="Times New Roman" w:cs="Times New Roman"/>
                <w:sz w:val="28"/>
                <w:szCs w:val="28"/>
              </w:rPr>
              <w:t>].</w:t>
            </w:r>
          </w:p>
        </w:tc>
        <w:tc>
          <w:tcPr>
            <w:tcW w:w="3465" w:type="dxa"/>
            <w:tcBorders>
              <w:top w:val="single" w:sz="4" w:space="0" w:color="auto"/>
              <w:left w:val="single" w:sz="4" w:space="0" w:color="auto"/>
              <w:bottom w:val="single" w:sz="4" w:space="0" w:color="auto"/>
              <w:right w:val="single" w:sz="4" w:space="0" w:color="auto"/>
            </w:tcBorders>
            <w:hideMark/>
          </w:tcPr>
          <w:p w14:paraId="13951315" w14:textId="77777777" w:rsidR="00814F6F" w:rsidRPr="00F50332" w:rsidRDefault="00814F6F"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Кунанбай долго не мог сказать ни слова и </w:t>
            </w:r>
            <w:r w:rsidRPr="00F50332">
              <w:rPr>
                <w:rFonts w:ascii="Times New Roman" w:hAnsi="Times New Roman" w:cs="Times New Roman"/>
                <w:b/>
                <w:bCs/>
                <w:iCs/>
                <w:sz w:val="28"/>
                <w:szCs w:val="28"/>
              </w:rPr>
              <w:t>стоял недвижно,</w:t>
            </w:r>
            <w:r w:rsidR="00AF7C74" w:rsidRPr="00F50332">
              <w:rPr>
                <w:rFonts w:ascii="Times New Roman" w:hAnsi="Times New Roman" w:cs="Times New Roman"/>
                <w:sz w:val="28"/>
                <w:szCs w:val="28"/>
              </w:rPr>
              <w:t xml:space="preserve"> читая про </w:t>
            </w:r>
            <w:r w:rsidRPr="00F50332">
              <w:rPr>
                <w:rFonts w:ascii="Times New Roman" w:hAnsi="Times New Roman" w:cs="Times New Roman"/>
                <w:sz w:val="28"/>
                <w:szCs w:val="28"/>
              </w:rPr>
              <w:t>себя покаянную молитву</w:t>
            </w:r>
            <w:r w:rsidR="004104D8" w:rsidRPr="00F50332">
              <w:rPr>
                <w:rFonts w:ascii="Times New Roman" w:hAnsi="Times New Roman" w:cs="Times New Roman"/>
                <w:sz w:val="28"/>
                <w:szCs w:val="28"/>
                <w:lang w:val="kk-KZ"/>
              </w:rPr>
              <w:t xml:space="preserve"> </w:t>
            </w:r>
            <w:r w:rsidR="004104D8" w:rsidRPr="00F50332">
              <w:rPr>
                <w:rFonts w:ascii="Times New Roman" w:hAnsi="Times New Roman" w:cs="Times New Roman"/>
                <w:sz w:val="28"/>
                <w:szCs w:val="28"/>
              </w:rPr>
              <w:t>[153</w:t>
            </w:r>
            <w:r w:rsidRPr="00F50332">
              <w:rPr>
                <w:rFonts w:ascii="Times New Roman" w:hAnsi="Times New Roman" w:cs="Times New Roman"/>
                <w:sz w:val="28"/>
                <w:szCs w:val="28"/>
                <w:lang w:val="kk-KZ"/>
              </w:rPr>
              <w:t>,</w:t>
            </w:r>
            <w:r w:rsidR="004104D8" w:rsidRPr="00F50332">
              <w:rPr>
                <w:rFonts w:ascii="Times New Roman" w:hAnsi="Times New Roman" w:cs="Times New Roman"/>
                <w:sz w:val="28"/>
                <w:szCs w:val="28"/>
              </w:rPr>
              <w:t xml:space="preserve"> </w:t>
            </w:r>
            <w:r w:rsidR="004104D8" w:rsidRPr="00F50332">
              <w:rPr>
                <w:rFonts w:ascii="Times New Roman" w:hAnsi="Times New Roman" w:cs="Times New Roman"/>
                <w:sz w:val="28"/>
                <w:szCs w:val="28"/>
                <w:lang w:val="kk-KZ"/>
              </w:rPr>
              <w:t>358</w:t>
            </w:r>
            <w:r w:rsidR="004104D8" w:rsidRPr="00F50332">
              <w:rPr>
                <w:rFonts w:ascii="Times New Roman" w:hAnsi="Times New Roman" w:cs="Times New Roman"/>
                <w:sz w:val="28"/>
                <w:szCs w:val="28"/>
              </w:rPr>
              <w:t>].</w:t>
            </w:r>
          </w:p>
        </w:tc>
        <w:tc>
          <w:tcPr>
            <w:tcW w:w="2584" w:type="dxa"/>
            <w:tcBorders>
              <w:top w:val="single" w:sz="4" w:space="0" w:color="auto"/>
              <w:left w:val="single" w:sz="4" w:space="0" w:color="auto"/>
              <w:bottom w:val="single" w:sz="4" w:space="0" w:color="auto"/>
              <w:right w:val="single" w:sz="4" w:space="0" w:color="auto"/>
            </w:tcBorders>
            <w:hideMark/>
          </w:tcPr>
          <w:p w14:paraId="5909C25A" w14:textId="77777777" w:rsidR="00814F6F" w:rsidRPr="00F50332" w:rsidRDefault="00CD7D64" w:rsidP="00F50332">
            <w:pPr>
              <w:spacing w:after="0" w:line="240" w:lineRule="auto"/>
              <w:contextualSpacing/>
              <w:jc w:val="both"/>
              <w:rPr>
                <w:rFonts w:ascii="Times New Roman" w:eastAsia="Times New Roman" w:hAnsi="Times New Roman" w:cs="Times New Roman"/>
                <w:sz w:val="28"/>
                <w:szCs w:val="28"/>
                <w:lang w:val="kk-KZ" w:eastAsia="ru-RU"/>
              </w:rPr>
            </w:pPr>
            <w:r w:rsidRPr="00F50332">
              <w:rPr>
                <w:rFonts w:ascii="Times New Roman" w:hAnsi="Times New Roman" w:cs="Times New Roman"/>
                <w:sz w:val="28"/>
                <w:szCs w:val="28"/>
                <w:lang w:val="kk-KZ"/>
              </w:rPr>
              <w:t>–</w:t>
            </w:r>
          </w:p>
        </w:tc>
      </w:tr>
    </w:tbl>
    <w:p w14:paraId="38B5B9CB"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ab/>
      </w:r>
    </w:p>
    <w:p w14:paraId="2EA57A36" w14:textId="7944086A"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Берілген сөйлемді А.Ким аудармасынан таба алмадық. Себебі аудармашы бұл ақпараттың шығарма сюжеті үшін маңызын ескерместен, аудармай тастап кеткен. Романдағы басты кейіпкерлердің бірі Құнанбай екені сөзсіз. Сол себепті автор Құнанбайдың әр қимылы мен сөзіне ерекше мән берген. Контекстен тыс ешқандай бейвербалды қызмет атқармайтын «тұру» қимылы, көрсетілген мысалда «сіле</w:t>
      </w:r>
      <w:r w:rsidR="0050359F" w:rsidRPr="00F50332">
        <w:rPr>
          <w:rFonts w:ascii="Times New Roman" w:hAnsi="Times New Roman" w:cs="Times New Roman"/>
          <w:sz w:val="28"/>
          <w:szCs w:val="28"/>
          <w:lang w:val="kk-KZ"/>
        </w:rPr>
        <w:t>йіп тұру» тіркесінің құрамында бейвербалды мәнге</w:t>
      </w:r>
      <w:r w:rsidRPr="00F50332">
        <w:rPr>
          <w:rFonts w:ascii="Times New Roman" w:hAnsi="Times New Roman" w:cs="Times New Roman"/>
          <w:sz w:val="28"/>
          <w:szCs w:val="28"/>
          <w:lang w:val="kk-KZ"/>
        </w:rPr>
        <w:t xml:space="preserve"> ие болған. «Сілею» лексемасы жеке-дара да қолданыла береді. Мағынасы адамның бір сәт естен танғандай абдырап, ойы шашырап тұрып қалуын білдіреді. Бұл бейвербалды амал арқылы автор кейіпкер ойында болып жатқан ішкі күресті бейнелейді. Сондықтан бұл сөйлемді аудармай қалдыру оқырман үшін кейіпкер образын ашатын бір кілтті жасырып қалумен бірдей. Л.Соболев те «сілейіп тұру» қолданысын сәтті аудармаған. «Стоял недвижно» деген баламаны функциялық аудармаға жатқызуға болады, алайда бұл аударма толық эквивалент бола алмайды. </w:t>
      </w:r>
    </w:p>
    <w:p w14:paraId="1D4E3ED0"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
          <w:iCs/>
          <w:sz w:val="28"/>
          <w:szCs w:val="28"/>
          <w:lang w:val="kk-KZ"/>
        </w:rPr>
        <w:t xml:space="preserve">2. Жартылай лакуна – </w:t>
      </w:r>
      <w:r w:rsidRPr="00F50332">
        <w:rPr>
          <w:rFonts w:ascii="Times New Roman" w:hAnsi="Times New Roman" w:cs="Times New Roman"/>
          <w:sz w:val="28"/>
          <w:szCs w:val="28"/>
          <w:lang w:val="kk-KZ"/>
        </w:rPr>
        <w:t>параэлементтердің аударма мәтінде белгілі бір бөлшегі аударылмауы немесе түсірілуі.</w:t>
      </w:r>
    </w:p>
    <w:p w14:paraId="5DCC7931" w14:textId="77777777" w:rsidR="00CD7D64" w:rsidRPr="00F50332" w:rsidRDefault="00CD7D64" w:rsidP="00F50332">
      <w:pPr>
        <w:spacing w:after="0" w:line="240" w:lineRule="auto"/>
        <w:ind w:firstLine="709"/>
        <w:contextualSpacing/>
        <w:jc w:val="both"/>
        <w:rPr>
          <w:rFonts w:ascii="Times New Roman" w:hAnsi="Times New Roman" w:cs="Times New Roman"/>
          <w:sz w:val="28"/>
          <w:szCs w:val="28"/>
          <w:lang w:val="kk-KZ"/>
        </w:rPr>
      </w:pPr>
    </w:p>
    <w:p w14:paraId="08523F85" w14:textId="0E9DE3FE" w:rsidR="00CD7D64" w:rsidRPr="00F50332" w:rsidRDefault="00CD7D64"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BA4B08" w:rsidRPr="00F50332">
        <w:rPr>
          <w:rFonts w:ascii="Times New Roman" w:hAnsi="Times New Roman" w:cs="Times New Roman"/>
          <w:sz w:val="28"/>
          <w:szCs w:val="28"/>
          <w:lang w:val="kk-KZ"/>
        </w:rPr>
        <w:t>57</w:t>
      </w:r>
      <w:r w:rsidRPr="00F50332">
        <w:rPr>
          <w:rFonts w:ascii="Times New Roman" w:hAnsi="Times New Roman" w:cs="Times New Roman"/>
          <w:sz w:val="28"/>
          <w:szCs w:val="28"/>
          <w:lang w:val="kk-KZ"/>
        </w:rPr>
        <w:t xml:space="preserve"> – </w:t>
      </w:r>
      <w:r w:rsidR="00F368D6" w:rsidRPr="00F50332">
        <w:rPr>
          <w:rFonts w:ascii="Times New Roman" w:hAnsi="Times New Roman" w:cs="Times New Roman"/>
          <w:sz w:val="28"/>
          <w:szCs w:val="28"/>
          <w:lang w:val="kk-KZ"/>
        </w:rPr>
        <w:t>«Абай жолы» романының аударма мәтініндегі жартылай аударылған бейвербалды амалдар</w:t>
      </w:r>
    </w:p>
    <w:p w14:paraId="565B8850" w14:textId="77777777" w:rsidR="00814F6F" w:rsidRPr="00F50332" w:rsidRDefault="00814F6F" w:rsidP="00F50332">
      <w:pPr>
        <w:spacing w:after="0" w:line="240" w:lineRule="auto"/>
        <w:ind w:firstLine="709"/>
        <w:contextualSpacing/>
        <w:rPr>
          <w:rFonts w:ascii="Times New Roman" w:hAnsi="Times New Roman" w:cs="Times New Roman"/>
          <w:i/>
          <w:iCs/>
          <w:sz w:val="28"/>
          <w:szCs w:val="28"/>
          <w:lang w:val="kk-KZ"/>
        </w:rPr>
      </w:pPr>
    </w:p>
    <w:tbl>
      <w:tblPr>
        <w:tblStyle w:val="ac"/>
        <w:tblW w:w="0" w:type="auto"/>
        <w:tblLook w:val="04A0" w:firstRow="1" w:lastRow="0" w:firstColumn="1" w:lastColumn="0" w:noHBand="0" w:noVBand="1"/>
      </w:tblPr>
      <w:tblGrid>
        <w:gridCol w:w="4503"/>
        <w:gridCol w:w="4677"/>
      </w:tblGrid>
      <w:tr w:rsidR="00AF7C74" w:rsidRPr="00F50332" w14:paraId="18092519" w14:textId="77777777" w:rsidTr="00AF7C74">
        <w:tc>
          <w:tcPr>
            <w:tcW w:w="4503" w:type="dxa"/>
            <w:tcBorders>
              <w:top w:val="single" w:sz="4" w:space="0" w:color="auto"/>
              <w:left w:val="single" w:sz="4" w:space="0" w:color="auto"/>
              <w:bottom w:val="single" w:sz="4" w:space="0" w:color="auto"/>
              <w:right w:val="single" w:sz="4" w:space="0" w:color="auto"/>
            </w:tcBorders>
            <w:hideMark/>
          </w:tcPr>
          <w:p w14:paraId="10894B58" w14:textId="77777777" w:rsidR="00AF7C74" w:rsidRPr="00F50332" w:rsidRDefault="00F368D6" w:rsidP="00F50332">
            <w:pPr>
              <w:pStyle w:val="Default"/>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 xml:space="preserve">Түпнұсқа </w:t>
            </w:r>
          </w:p>
        </w:tc>
        <w:tc>
          <w:tcPr>
            <w:tcW w:w="4677" w:type="dxa"/>
            <w:tcBorders>
              <w:top w:val="single" w:sz="4" w:space="0" w:color="auto"/>
              <w:left w:val="single" w:sz="4" w:space="0" w:color="auto"/>
              <w:bottom w:val="single" w:sz="4" w:space="0" w:color="auto"/>
              <w:right w:val="single" w:sz="4" w:space="0" w:color="auto"/>
            </w:tcBorders>
            <w:hideMark/>
          </w:tcPr>
          <w:p w14:paraId="7E1C201E" w14:textId="77777777" w:rsidR="00AF7C74" w:rsidRPr="00F50332" w:rsidRDefault="00AF7C74"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4104D8" w:rsidRPr="00F50332">
              <w:rPr>
                <w:rFonts w:ascii="Times New Roman" w:hAnsi="Times New Roman" w:cs="Times New Roman"/>
                <w:b/>
                <w:sz w:val="28"/>
                <w:szCs w:val="28"/>
                <w:lang w:val="en-US"/>
              </w:rPr>
              <w:t xml:space="preserve"> </w:t>
            </w:r>
            <w:r w:rsidRPr="00F50332">
              <w:rPr>
                <w:rFonts w:ascii="Times New Roman" w:hAnsi="Times New Roman" w:cs="Times New Roman"/>
                <w:b/>
                <w:sz w:val="28"/>
                <w:szCs w:val="28"/>
                <w:lang w:val="kk-KZ"/>
              </w:rPr>
              <w:t>Соболев аудармасы</w:t>
            </w:r>
          </w:p>
        </w:tc>
      </w:tr>
      <w:tr w:rsidR="00AF7C74" w:rsidRPr="00F50332" w14:paraId="0D60810D" w14:textId="77777777" w:rsidTr="00AF7C74">
        <w:tc>
          <w:tcPr>
            <w:tcW w:w="4503" w:type="dxa"/>
            <w:tcBorders>
              <w:top w:val="single" w:sz="4" w:space="0" w:color="auto"/>
              <w:left w:val="single" w:sz="4" w:space="0" w:color="auto"/>
              <w:bottom w:val="single" w:sz="4" w:space="0" w:color="auto"/>
              <w:right w:val="single" w:sz="4" w:space="0" w:color="auto"/>
            </w:tcBorders>
            <w:hideMark/>
          </w:tcPr>
          <w:p w14:paraId="31E0EFD9" w14:textId="77777777" w:rsidR="00AF7C74" w:rsidRPr="00F50332" w:rsidRDefault="00AF7C74" w:rsidP="00F50332">
            <w:pPr>
              <w:pStyle w:val="Default"/>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Ызғұттыға </w:t>
            </w:r>
            <w:r w:rsidRPr="00F50332">
              <w:rPr>
                <w:rFonts w:ascii="Times New Roman" w:hAnsi="Times New Roman" w:cs="Times New Roman"/>
                <w:b/>
                <w:bCs/>
                <w:iCs/>
                <w:sz w:val="28"/>
                <w:szCs w:val="28"/>
                <w:lang w:val="kk-KZ"/>
              </w:rPr>
              <w:t>қарап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қамыңа кiрiс дегендей</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белгi еттi</w:t>
            </w:r>
            <w:r w:rsidRPr="00F50332">
              <w:rPr>
                <w:rFonts w:ascii="Times New Roman" w:hAnsi="Times New Roman" w:cs="Times New Roman"/>
                <w:sz w:val="28"/>
                <w:szCs w:val="28"/>
                <w:lang w:val="kk-KZ"/>
              </w:rPr>
              <w:t xml:space="preserve">. Ол орнынан тұра бергенде Тәкежан, Ғабитхан, Оспан сияқты жастың бәрi iлесе тұрды. Абай да әке қасынан тұруға ыңғайланып едi, Құнанбай бұны </w:t>
            </w:r>
            <w:r w:rsidRPr="00F50332">
              <w:rPr>
                <w:rFonts w:ascii="Times New Roman" w:hAnsi="Times New Roman" w:cs="Times New Roman"/>
                <w:b/>
                <w:bCs/>
                <w:iCs/>
                <w:sz w:val="28"/>
                <w:szCs w:val="28"/>
                <w:lang w:val="kk-KZ"/>
              </w:rPr>
              <w:t xml:space="preserve">тiзесiнен алақанымен ақырын басты </w:t>
            </w:r>
            <w:r w:rsidRPr="00F50332">
              <w:rPr>
                <w:rFonts w:ascii="Times New Roman" w:hAnsi="Times New Roman" w:cs="Times New Roman"/>
                <w:sz w:val="28"/>
                <w:szCs w:val="28"/>
                <w:lang w:val="kk-KZ"/>
              </w:rPr>
              <w:t xml:space="preserve">да: </w:t>
            </w:r>
          </w:p>
          <w:p w14:paraId="1D5E216A" w14:textId="77777777" w:rsidR="00AF7C74" w:rsidRPr="00F50332" w:rsidRDefault="00AF7C7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Жә, тапқаның мен танығаныңды </w:t>
            </w:r>
            <w:r w:rsidR="00F368D6" w:rsidRPr="00F50332">
              <w:rPr>
                <w:rFonts w:ascii="Times New Roman" w:hAnsi="Times New Roman" w:cs="Times New Roman"/>
                <w:sz w:val="28"/>
                <w:szCs w:val="28"/>
                <w:lang w:val="kk-KZ"/>
              </w:rPr>
              <w:t>сен мәлiм етшi, балам! – дедi [58,10].</w:t>
            </w:r>
          </w:p>
        </w:tc>
        <w:tc>
          <w:tcPr>
            <w:tcW w:w="4677" w:type="dxa"/>
            <w:tcBorders>
              <w:top w:val="single" w:sz="4" w:space="0" w:color="auto"/>
              <w:left w:val="single" w:sz="4" w:space="0" w:color="auto"/>
              <w:bottom w:val="single" w:sz="4" w:space="0" w:color="auto"/>
              <w:right w:val="single" w:sz="4" w:space="0" w:color="auto"/>
            </w:tcBorders>
            <w:hideMark/>
          </w:tcPr>
          <w:p w14:paraId="3F34A138" w14:textId="77777777" w:rsidR="00AF7C74" w:rsidRPr="00F50332" w:rsidRDefault="00AF7C74"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И Кунанбай </w:t>
            </w:r>
            <w:r w:rsidRPr="00F50332">
              <w:rPr>
                <w:rFonts w:ascii="Times New Roman" w:hAnsi="Times New Roman" w:cs="Times New Roman"/>
                <w:b/>
                <w:bCs/>
                <w:iCs/>
                <w:sz w:val="28"/>
                <w:szCs w:val="28"/>
              </w:rPr>
              <w:t>посмотрел</w:t>
            </w:r>
            <w:r w:rsidRPr="00F50332">
              <w:rPr>
                <w:rFonts w:ascii="Times New Roman" w:hAnsi="Times New Roman" w:cs="Times New Roman"/>
                <w:sz w:val="28"/>
                <w:szCs w:val="28"/>
              </w:rPr>
              <w:t xml:space="preserve"> на Изгутты. Тот встал, вслед за ним поднялась</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молодежь — Такежан, Габит</w:t>
            </w:r>
            <w:r w:rsidR="0050359F" w:rsidRPr="00F50332">
              <w:rPr>
                <w:rFonts w:ascii="Times New Roman" w:hAnsi="Times New Roman" w:cs="Times New Roman"/>
                <w:sz w:val="28"/>
                <w:szCs w:val="28"/>
              </w:rPr>
              <w:t>хан, Оспан и другие. Абай хотел</w:t>
            </w:r>
            <w:r w:rsidR="0050359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присоединиться к ним, но Кунанбай задержал его, </w:t>
            </w:r>
            <w:r w:rsidRPr="00F50332">
              <w:rPr>
                <w:rFonts w:ascii="Times New Roman" w:hAnsi="Times New Roman" w:cs="Times New Roman"/>
                <w:b/>
                <w:bCs/>
                <w:iCs/>
                <w:sz w:val="28"/>
                <w:szCs w:val="28"/>
              </w:rPr>
              <w:t>положив ему руку на</w:t>
            </w:r>
          </w:p>
          <w:p w14:paraId="6119C6A5" w14:textId="77777777" w:rsidR="00AF7C74" w:rsidRPr="00F50332" w:rsidRDefault="00AF7C74" w:rsidP="00F50332">
            <w:pPr>
              <w:autoSpaceDE w:val="0"/>
              <w:autoSpaceDN w:val="0"/>
              <w:adjustRightInd w:val="0"/>
              <w:spacing w:after="0" w:line="240" w:lineRule="auto"/>
              <w:contextualSpacing/>
              <w:jc w:val="both"/>
              <w:rPr>
                <w:rFonts w:ascii="Times New Roman" w:hAnsi="Times New Roman" w:cs="Times New Roman"/>
                <w:b/>
                <w:bCs/>
                <w:iCs/>
                <w:sz w:val="28"/>
                <w:szCs w:val="28"/>
              </w:rPr>
            </w:pPr>
            <w:r w:rsidRPr="00F50332">
              <w:rPr>
                <w:rFonts w:ascii="Times New Roman" w:hAnsi="Times New Roman" w:cs="Times New Roman"/>
                <w:b/>
                <w:bCs/>
                <w:iCs/>
                <w:sz w:val="28"/>
                <w:szCs w:val="28"/>
              </w:rPr>
              <w:t>колено.</w:t>
            </w:r>
          </w:p>
          <w:p w14:paraId="34E697F6" w14:textId="77777777" w:rsidR="00AF7C74" w:rsidRPr="00F50332" w:rsidRDefault="00AF7C74"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Ну, сын мой, расскажи, что ты узнал?</w:t>
            </w:r>
            <w:r w:rsidR="00F368D6" w:rsidRPr="00F50332">
              <w:rPr>
                <w:rFonts w:ascii="Times New Roman" w:hAnsi="Times New Roman" w:cs="Times New Roman"/>
                <w:sz w:val="28"/>
                <w:szCs w:val="28"/>
              </w:rPr>
              <w:t xml:space="preserve"> </w:t>
            </w:r>
            <w:r w:rsidR="00F368D6" w:rsidRPr="00F50332">
              <w:rPr>
                <w:rFonts w:ascii="Times New Roman" w:hAnsi="Times New Roman" w:cs="Times New Roman"/>
                <w:sz w:val="28"/>
                <w:szCs w:val="28"/>
                <w:lang w:val="en-US"/>
              </w:rPr>
              <w:t>[153</w:t>
            </w:r>
            <w:r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lang w:val="en-US"/>
              </w:rPr>
              <w:t xml:space="preserve"> </w:t>
            </w:r>
            <w:r w:rsidR="00F368D6" w:rsidRPr="00F50332">
              <w:rPr>
                <w:rFonts w:ascii="Times New Roman" w:hAnsi="Times New Roman" w:cs="Times New Roman"/>
                <w:sz w:val="28"/>
                <w:szCs w:val="28"/>
                <w:lang w:val="kk-KZ"/>
              </w:rPr>
              <w:t>353</w:t>
            </w:r>
            <w:r w:rsidR="00F368D6" w:rsidRPr="00F50332">
              <w:rPr>
                <w:rFonts w:ascii="Times New Roman" w:hAnsi="Times New Roman" w:cs="Times New Roman"/>
                <w:sz w:val="28"/>
                <w:szCs w:val="28"/>
                <w:lang w:val="en-US"/>
              </w:rPr>
              <w:t>].</w:t>
            </w:r>
          </w:p>
        </w:tc>
      </w:tr>
      <w:tr w:rsidR="00AF7C74" w:rsidRPr="00F50332" w14:paraId="15B4C034" w14:textId="77777777" w:rsidTr="00AF7C74">
        <w:tc>
          <w:tcPr>
            <w:tcW w:w="4503" w:type="dxa"/>
            <w:tcBorders>
              <w:top w:val="single" w:sz="4" w:space="0" w:color="auto"/>
              <w:left w:val="single" w:sz="4" w:space="0" w:color="auto"/>
              <w:bottom w:val="single" w:sz="4" w:space="0" w:color="auto"/>
              <w:right w:val="single" w:sz="4" w:space="0" w:color="auto"/>
            </w:tcBorders>
          </w:tcPr>
          <w:p w14:paraId="4A438A8B" w14:textId="77777777" w:rsidR="00AF7C74" w:rsidRPr="00F50332" w:rsidRDefault="00AF7C74"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Павлов Абайдың аударуынан бұл сөзді естігенде, </w:t>
            </w:r>
            <w:r w:rsidRPr="00F50332">
              <w:rPr>
                <w:rFonts w:ascii="Times New Roman" w:hAnsi="Times New Roman" w:cs="Times New Roman"/>
                <w:b/>
                <w:bCs/>
                <w:iCs/>
                <w:sz w:val="28"/>
                <w:szCs w:val="28"/>
                <w:lang w:val="kk-KZ"/>
              </w:rPr>
              <w:t xml:space="preserve">төсіне оң қолын қойып, бас иді. </w:t>
            </w:r>
            <w:r w:rsidRPr="00F50332">
              <w:rPr>
                <w:rFonts w:ascii="Times New Roman" w:hAnsi="Times New Roman" w:cs="Times New Roman"/>
                <w:sz w:val="28"/>
                <w:szCs w:val="28"/>
                <w:lang w:val="kk-KZ"/>
              </w:rPr>
              <w:t xml:space="preserve">Дәмежанға үлкен, сұлу көздерімен </w:t>
            </w:r>
            <w:r w:rsidRPr="00F50332">
              <w:rPr>
                <w:rFonts w:ascii="Times New Roman" w:hAnsi="Times New Roman" w:cs="Times New Roman"/>
                <w:b/>
                <w:bCs/>
                <w:iCs/>
                <w:sz w:val="28"/>
                <w:szCs w:val="28"/>
                <w:lang w:val="kk-KZ"/>
              </w:rPr>
              <w:t>жылы қарап</w:t>
            </w:r>
            <w:r w:rsidRPr="00F50332">
              <w:rPr>
                <w:rFonts w:ascii="Times New Roman" w:hAnsi="Times New Roman" w:cs="Times New Roman"/>
                <w:sz w:val="28"/>
                <w:szCs w:val="28"/>
                <w:lang w:val="kk-KZ"/>
              </w:rPr>
              <w:t>, аса биязы алғ</w:t>
            </w:r>
            <w:r w:rsidR="00F368D6" w:rsidRPr="00F50332">
              <w:rPr>
                <w:rFonts w:ascii="Times New Roman" w:hAnsi="Times New Roman" w:cs="Times New Roman"/>
                <w:sz w:val="28"/>
                <w:szCs w:val="28"/>
                <w:lang w:val="kk-KZ"/>
              </w:rPr>
              <w:t>ыс айтты. Бірақ асқа қалған жоқ</w:t>
            </w:r>
            <w:r w:rsidR="00F368D6" w:rsidRPr="00F50332">
              <w:rPr>
                <w:rFonts w:ascii="Times New Roman" w:hAnsi="Times New Roman" w:cs="Times New Roman"/>
                <w:sz w:val="28"/>
                <w:szCs w:val="28"/>
                <w:lang w:val="en-US"/>
              </w:rPr>
              <w:t xml:space="preserve"> [71</w:t>
            </w:r>
            <w:r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lang w:val="en-US"/>
              </w:rPr>
              <w:t xml:space="preserve"> </w:t>
            </w:r>
            <w:r w:rsidR="00F368D6" w:rsidRPr="00F50332">
              <w:rPr>
                <w:rFonts w:ascii="Times New Roman" w:hAnsi="Times New Roman" w:cs="Times New Roman"/>
                <w:sz w:val="28"/>
                <w:szCs w:val="28"/>
                <w:lang w:val="kk-KZ"/>
              </w:rPr>
              <w:t>15</w:t>
            </w:r>
            <w:r w:rsidR="00F368D6" w:rsidRPr="00F50332">
              <w:rPr>
                <w:rFonts w:ascii="Times New Roman" w:hAnsi="Times New Roman" w:cs="Times New Roman"/>
                <w:sz w:val="28"/>
                <w:szCs w:val="28"/>
                <w:lang w:val="en-US"/>
              </w:rPr>
              <w:t>].</w:t>
            </w:r>
          </w:p>
        </w:tc>
        <w:tc>
          <w:tcPr>
            <w:tcW w:w="4677" w:type="dxa"/>
            <w:tcBorders>
              <w:top w:val="single" w:sz="4" w:space="0" w:color="auto"/>
              <w:left w:val="single" w:sz="4" w:space="0" w:color="auto"/>
              <w:bottom w:val="single" w:sz="4" w:space="0" w:color="auto"/>
              <w:right w:val="single" w:sz="4" w:space="0" w:color="auto"/>
            </w:tcBorders>
          </w:tcPr>
          <w:p w14:paraId="1C26C087" w14:textId="77777777" w:rsidR="00AF7C74" w:rsidRPr="00F50332" w:rsidRDefault="00AF7C7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перевел Павлову слова Дамежан. Тот с благодарностью посмотрел на хозяйку, улыбнулся и </w:t>
            </w:r>
            <w:r w:rsidRPr="00F50332">
              <w:rPr>
                <w:rFonts w:ascii="Times New Roman" w:hAnsi="Times New Roman" w:cs="Times New Roman"/>
                <w:b/>
                <w:bCs/>
                <w:iCs/>
                <w:sz w:val="28"/>
                <w:szCs w:val="28"/>
                <w:lang w:val="kk-KZ"/>
              </w:rPr>
              <w:t>приложил руку к груди</w:t>
            </w:r>
            <w:r w:rsidRPr="00F50332">
              <w:rPr>
                <w:rFonts w:ascii="Times New Roman" w:hAnsi="Times New Roman" w:cs="Times New Roman"/>
                <w:sz w:val="28"/>
                <w:szCs w:val="28"/>
                <w:lang w:val="kk-KZ"/>
              </w:rPr>
              <w:t>, однако на трапезу не остался…</w:t>
            </w:r>
          </w:p>
        </w:tc>
      </w:tr>
      <w:tr w:rsidR="00AF7C74" w:rsidRPr="00F50332" w14:paraId="09057C0E" w14:textId="77777777" w:rsidTr="00AF7C74">
        <w:tc>
          <w:tcPr>
            <w:tcW w:w="4503" w:type="dxa"/>
            <w:tcBorders>
              <w:top w:val="single" w:sz="4" w:space="0" w:color="auto"/>
              <w:left w:val="single" w:sz="4" w:space="0" w:color="auto"/>
              <w:bottom w:val="single" w:sz="4" w:space="0" w:color="auto"/>
              <w:right w:val="single" w:sz="4" w:space="0" w:color="auto"/>
            </w:tcBorders>
          </w:tcPr>
          <w:p w14:paraId="523E5777" w14:textId="77777777" w:rsidR="00AF7C74" w:rsidRPr="00F50332" w:rsidRDefault="00AF7C7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Абайдың үлкен үйіне кірісімен Шұбарды көрген жерде Тәкежан </w:t>
            </w:r>
            <w:r w:rsidRPr="00F50332">
              <w:rPr>
                <w:rFonts w:ascii="Times New Roman" w:hAnsi="Times New Roman" w:cs="Times New Roman"/>
                <w:b/>
                <w:sz w:val="28"/>
                <w:szCs w:val="28"/>
                <w:lang w:val="kk-KZ"/>
              </w:rPr>
              <w:t>жиырылып</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қырыс қарап қалды</w:t>
            </w:r>
            <w:r w:rsidR="00F368D6" w:rsidRPr="00F50332">
              <w:rPr>
                <w:rFonts w:ascii="Times New Roman" w:hAnsi="Times New Roman" w:cs="Times New Roman"/>
                <w:sz w:val="28"/>
                <w:szCs w:val="28"/>
                <w:lang w:val="kk-KZ"/>
              </w:rPr>
              <w:t xml:space="preserve"> </w:t>
            </w:r>
            <w:r w:rsidR="00F368D6" w:rsidRPr="00F50332">
              <w:rPr>
                <w:rFonts w:ascii="Times New Roman" w:hAnsi="Times New Roman" w:cs="Times New Roman"/>
                <w:sz w:val="28"/>
                <w:szCs w:val="28"/>
              </w:rPr>
              <w:t>[84</w:t>
            </w:r>
            <w:r w:rsidRPr="00F50332">
              <w:rPr>
                <w:rFonts w:ascii="Times New Roman" w:hAnsi="Times New Roman" w:cs="Times New Roman"/>
                <w:sz w:val="28"/>
                <w:szCs w:val="28"/>
                <w:lang w:val="kk-KZ"/>
              </w:rPr>
              <w:t>, 117</w:t>
            </w:r>
            <w:r w:rsidR="00F368D6" w:rsidRPr="00F50332">
              <w:rPr>
                <w:rFonts w:ascii="Times New Roman" w:hAnsi="Times New Roman" w:cs="Times New Roman"/>
                <w:sz w:val="28"/>
                <w:szCs w:val="28"/>
              </w:rPr>
              <w:t>].</w:t>
            </w:r>
          </w:p>
        </w:tc>
        <w:tc>
          <w:tcPr>
            <w:tcW w:w="4677" w:type="dxa"/>
            <w:tcBorders>
              <w:top w:val="single" w:sz="4" w:space="0" w:color="auto"/>
              <w:left w:val="single" w:sz="4" w:space="0" w:color="auto"/>
              <w:bottom w:val="single" w:sz="4" w:space="0" w:color="auto"/>
              <w:right w:val="single" w:sz="4" w:space="0" w:color="auto"/>
            </w:tcBorders>
          </w:tcPr>
          <w:p w14:paraId="3CAE627F" w14:textId="77777777" w:rsidR="00AF7C74" w:rsidRPr="00F50332" w:rsidRDefault="00AF7C74" w:rsidP="00F50332">
            <w:pPr>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 xml:space="preserve">Увидев Шубара в абаевском доме, Такежан </w:t>
            </w:r>
            <w:r w:rsidRPr="00F50332">
              <w:rPr>
                <w:rFonts w:ascii="Times New Roman" w:hAnsi="Times New Roman" w:cs="Times New Roman"/>
                <w:b/>
                <w:bCs/>
                <w:iCs/>
                <w:sz w:val="28"/>
                <w:szCs w:val="28"/>
                <w:lang w:val="kk-KZ"/>
              </w:rPr>
              <w:t>скривился от досады</w:t>
            </w:r>
            <w:r w:rsidRPr="00F50332">
              <w:rPr>
                <w:rFonts w:ascii="Times New Roman" w:hAnsi="Times New Roman" w:cs="Times New Roman"/>
                <w:iCs/>
                <w:sz w:val="28"/>
                <w:szCs w:val="28"/>
                <w:lang w:val="kk-KZ"/>
              </w:rPr>
              <w:t xml:space="preserve"> и недовольно проворчал:</w:t>
            </w:r>
          </w:p>
        </w:tc>
      </w:tr>
    </w:tbl>
    <w:p w14:paraId="3E34CB62" w14:textId="065893C2" w:rsidR="00814F6F" w:rsidRPr="00F50332" w:rsidRDefault="00814F6F" w:rsidP="00F50332">
      <w:pPr>
        <w:spacing w:after="0" w:line="240" w:lineRule="auto"/>
        <w:ind w:firstLine="709"/>
        <w:contextualSpacing/>
        <w:rPr>
          <w:rFonts w:ascii="Times New Roman" w:hAnsi="Times New Roman" w:cs="Times New Roman"/>
          <w:sz w:val="28"/>
          <w:szCs w:val="28"/>
          <w:lang w:val="kk-KZ"/>
        </w:rPr>
      </w:pPr>
    </w:p>
    <w:p w14:paraId="0F2939C5" w14:textId="77777777" w:rsidR="00BA4B08" w:rsidRPr="00F50332" w:rsidRDefault="00BA4B08" w:rsidP="00F50332">
      <w:pPr>
        <w:spacing w:after="0" w:line="240" w:lineRule="auto"/>
        <w:ind w:firstLine="709"/>
        <w:contextualSpacing/>
        <w:rPr>
          <w:rFonts w:ascii="Times New Roman" w:hAnsi="Times New Roman" w:cs="Times New Roman"/>
          <w:sz w:val="28"/>
          <w:szCs w:val="28"/>
          <w:lang w:val="kk-KZ"/>
        </w:rPr>
      </w:pPr>
    </w:p>
    <w:p w14:paraId="1A5296E6" w14:textId="207A475C" w:rsidR="00BA4B08" w:rsidRPr="00F50332" w:rsidRDefault="00BA4B08"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57 жалғасы</w:t>
      </w:r>
    </w:p>
    <w:p w14:paraId="0E10619A" w14:textId="51A94D1D" w:rsidR="00BA4B08" w:rsidRPr="00F50332" w:rsidRDefault="00BA4B08" w:rsidP="00F50332">
      <w:pPr>
        <w:spacing w:after="0" w:line="240" w:lineRule="auto"/>
        <w:contextualSpacing/>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815"/>
        <w:gridCol w:w="4813"/>
      </w:tblGrid>
      <w:tr w:rsidR="00BA4B08" w:rsidRPr="00F50332" w14:paraId="325BBAB0" w14:textId="77777777" w:rsidTr="00BA4B08">
        <w:tc>
          <w:tcPr>
            <w:tcW w:w="4815" w:type="dxa"/>
          </w:tcPr>
          <w:p w14:paraId="48F989FA" w14:textId="06490392" w:rsidR="00BA4B08" w:rsidRPr="00F50332" w:rsidRDefault="00BA4B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Сөз ғана дейсің-ау! Табандап тұрып, төбеден сойылмен ұрғандай емес пе? Салмағы қандай? – деп, біраз отырды да: – Қой, Базеке! Мынандай сынның артынан айтылатын сөз қалған жоқ. Тек жинал, атқа қонайық! Жол болсын, ниет қабыл болсын! – деп, </w:t>
            </w:r>
            <w:r w:rsidRPr="00F50332">
              <w:rPr>
                <w:rFonts w:ascii="Times New Roman" w:hAnsi="Times New Roman" w:cs="Times New Roman"/>
                <w:b/>
                <w:bCs/>
                <w:sz w:val="28"/>
                <w:szCs w:val="28"/>
                <w:lang w:val="kk-KZ"/>
              </w:rPr>
              <w:t>ширыққандай атқып тұрды</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[84</w:t>
            </w:r>
            <w:r w:rsidRPr="00F50332">
              <w:rPr>
                <w:rFonts w:ascii="Times New Roman" w:hAnsi="Times New Roman" w:cs="Times New Roman"/>
                <w:sz w:val="28"/>
                <w:szCs w:val="28"/>
                <w:lang w:val="kk-KZ"/>
              </w:rPr>
              <w:t>,</w:t>
            </w:r>
            <w:r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89</w:t>
            </w:r>
            <w:r w:rsidRPr="00F50332">
              <w:rPr>
                <w:rFonts w:ascii="Times New Roman" w:hAnsi="Times New Roman" w:cs="Times New Roman"/>
                <w:sz w:val="28"/>
                <w:szCs w:val="28"/>
                <w:lang w:val="en-US"/>
              </w:rPr>
              <w:t>].</w:t>
            </w:r>
          </w:p>
        </w:tc>
        <w:tc>
          <w:tcPr>
            <w:tcW w:w="4813" w:type="dxa"/>
          </w:tcPr>
          <w:p w14:paraId="282F1C41" w14:textId="3A1AAD2A" w:rsidR="00BA4B08" w:rsidRPr="00F50332" w:rsidRDefault="00BA4B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 xml:space="preserve">– Аксакал! Это не просто слова, а удар соилом прямо по голове! – добродушно хохотнув, молвил Абылгазы. Помолчал и добавил: – Хватит нам жаловаться! Настала пора садиться в седло и выходить на дело. Базеке, вперед! И пусть нам сопутствует удача! Иншалла! – С этими словами он </w:t>
            </w:r>
            <w:r w:rsidRPr="00F50332">
              <w:rPr>
                <w:rFonts w:ascii="Times New Roman" w:hAnsi="Times New Roman" w:cs="Times New Roman"/>
                <w:b/>
                <w:bCs/>
                <w:iCs/>
                <w:sz w:val="28"/>
                <w:szCs w:val="28"/>
                <w:lang w:val="kk-KZ"/>
              </w:rPr>
              <w:t>вскочил на ноги.</w:t>
            </w:r>
          </w:p>
        </w:tc>
      </w:tr>
      <w:tr w:rsidR="00BA4B08" w:rsidRPr="00F50332" w14:paraId="09660525" w14:textId="77777777" w:rsidTr="00BA4B08">
        <w:tc>
          <w:tcPr>
            <w:tcW w:w="4815" w:type="dxa"/>
          </w:tcPr>
          <w:p w14:paraId="0415B9F3" w14:textId="2C71F5C8" w:rsidR="00BA4B08" w:rsidRPr="00F50332" w:rsidRDefault="00BA4B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Қаражан өз ісінен қысылғандай болды. Бұл күнде әжім тартқан сұрғылт жүзін сәл жадыратып, Абайға </w:t>
            </w:r>
            <w:r w:rsidRPr="00F50332">
              <w:rPr>
                <w:rFonts w:ascii="Times New Roman" w:hAnsi="Times New Roman" w:cs="Times New Roman"/>
                <w:b/>
                <w:bCs/>
                <w:iCs/>
                <w:sz w:val="28"/>
                <w:szCs w:val="28"/>
                <w:lang w:val="kk-KZ"/>
              </w:rPr>
              <w:t>көзін сығырайтып</w:t>
            </w:r>
            <w:r w:rsidRPr="00F50332">
              <w:rPr>
                <w:rFonts w:ascii="Times New Roman" w:hAnsi="Times New Roman" w:cs="Times New Roman"/>
                <w:sz w:val="28"/>
                <w:szCs w:val="28"/>
                <w:lang w:val="kk-KZ"/>
              </w:rPr>
              <w:t>, күліп қарады [84, 79].</w:t>
            </w:r>
          </w:p>
        </w:tc>
        <w:tc>
          <w:tcPr>
            <w:tcW w:w="4813" w:type="dxa"/>
          </w:tcPr>
          <w:p w14:paraId="508B41BE" w14:textId="2AEEC51C" w:rsidR="00BA4B08" w:rsidRPr="00F50332" w:rsidRDefault="00BA4B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Каражан, </w:t>
            </w:r>
            <w:r w:rsidRPr="00F50332">
              <w:rPr>
                <w:rFonts w:ascii="Times New Roman" w:hAnsi="Times New Roman" w:cs="Times New Roman"/>
                <w:b/>
                <w:bCs/>
                <w:iCs/>
                <w:sz w:val="28"/>
                <w:szCs w:val="28"/>
              </w:rPr>
              <w:t>щурясь</w:t>
            </w:r>
            <w:r w:rsidRPr="00F50332">
              <w:rPr>
                <w:rFonts w:ascii="Times New Roman" w:hAnsi="Times New Roman" w:cs="Times New Roman"/>
                <w:sz w:val="28"/>
                <w:szCs w:val="28"/>
              </w:rPr>
              <w:t>, посмотрела на Абая.</w:t>
            </w:r>
          </w:p>
        </w:tc>
      </w:tr>
      <w:tr w:rsidR="00BA4B08" w:rsidRPr="00F50332" w14:paraId="605F8C80" w14:textId="77777777" w:rsidTr="00BA4B08">
        <w:tc>
          <w:tcPr>
            <w:tcW w:w="4815" w:type="dxa"/>
          </w:tcPr>
          <w:p w14:paraId="29E01E3B" w14:textId="250C99A4" w:rsidR="00BA4B08" w:rsidRPr="00F50332" w:rsidRDefault="00BA4B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Шұбар </w:t>
            </w:r>
            <w:r w:rsidRPr="00F50332">
              <w:rPr>
                <w:rFonts w:ascii="Times New Roman" w:hAnsi="Times New Roman" w:cs="Times New Roman"/>
                <w:b/>
                <w:bCs/>
                <w:iCs/>
                <w:sz w:val="28"/>
                <w:szCs w:val="28"/>
                <w:lang w:val="kk-KZ"/>
              </w:rPr>
              <w:t>сөз қатпаса</w:t>
            </w:r>
            <w:r w:rsidRPr="00F50332">
              <w:rPr>
                <w:rFonts w:ascii="Times New Roman" w:hAnsi="Times New Roman" w:cs="Times New Roman"/>
                <w:sz w:val="28"/>
                <w:szCs w:val="28"/>
                <w:lang w:val="kk-KZ"/>
              </w:rPr>
              <w:t xml:space="preserve"> да ызаланып, Көкбайға </w:t>
            </w:r>
            <w:r w:rsidRPr="00F50332">
              <w:rPr>
                <w:rFonts w:ascii="Times New Roman" w:hAnsi="Times New Roman" w:cs="Times New Roman"/>
                <w:b/>
                <w:bCs/>
                <w:iCs/>
                <w:sz w:val="28"/>
                <w:szCs w:val="28"/>
                <w:lang w:val="kk-KZ"/>
              </w:rPr>
              <w:t>салқын көз тастап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сырт айналып</w:t>
            </w:r>
            <w:r w:rsidRPr="00F50332">
              <w:rPr>
                <w:rFonts w:ascii="Times New Roman" w:hAnsi="Times New Roman" w:cs="Times New Roman"/>
                <w:sz w:val="28"/>
                <w:szCs w:val="28"/>
                <w:lang w:val="kk-KZ"/>
              </w:rPr>
              <w:t>, атына міне берді [84, 13].</w:t>
            </w:r>
          </w:p>
        </w:tc>
        <w:tc>
          <w:tcPr>
            <w:tcW w:w="4813" w:type="dxa"/>
          </w:tcPr>
          <w:p w14:paraId="15F48358" w14:textId="6F6EF394" w:rsidR="00BA4B08" w:rsidRPr="00F50332" w:rsidRDefault="00BA4B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Шубар только </w:t>
            </w:r>
            <w:r w:rsidRPr="00F50332">
              <w:rPr>
                <w:rFonts w:ascii="Times New Roman" w:hAnsi="Times New Roman" w:cs="Times New Roman"/>
                <w:b/>
                <w:bCs/>
                <w:iCs/>
                <w:sz w:val="28"/>
                <w:szCs w:val="28"/>
                <w:lang w:val="kk-KZ"/>
              </w:rPr>
              <w:t>презрительно взглянул</w:t>
            </w:r>
            <w:r w:rsidRPr="00F50332">
              <w:rPr>
                <w:rFonts w:ascii="Times New Roman" w:hAnsi="Times New Roman" w:cs="Times New Roman"/>
                <w:sz w:val="28"/>
                <w:szCs w:val="28"/>
                <w:lang w:val="kk-KZ"/>
              </w:rPr>
              <w:t xml:space="preserve"> на Кокпая и под общий смех стал садиться на коня.</w:t>
            </w:r>
          </w:p>
        </w:tc>
      </w:tr>
    </w:tbl>
    <w:p w14:paraId="67002501" w14:textId="77777777" w:rsidR="00BA4B08" w:rsidRPr="00F50332" w:rsidRDefault="00BA4B08" w:rsidP="00F50332">
      <w:pPr>
        <w:spacing w:after="0" w:line="240" w:lineRule="auto"/>
        <w:contextualSpacing/>
        <w:rPr>
          <w:rFonts w:ascii="Times New Roman" w:hAnsi="Times New Roman" w:cs="Times New Roman"/>
          <w:sz w:val="28"/>
          <w:szCs w:val="28"/>
          <w:lang w:val="kk-KZ"/>
        </w:rPr>
      </w:pPr>
    </w:p>
    <w:p w14:paraId="0A6B3DF4" w14:textId="06777888" w:rsidR="00814F6F" w:rsidRPr="00F50332" w:rsidRDefault="00814F6F" w:rsidP="00F50332">
      <w:pPr>
        <w:spacing w:after="0" w:line="240" w:lineRule="auto"/>
        <w:ind w:firstLine="709"/>
        <w:contextualSpacing/>
        <w:jc w:val="both"/>
        <w:rPr>
          <w:rFonts w:ascii="Times New Roman" w:eastAsia="Times New Roman" w:hAnsi="Times New Roman" w:cs="Times New Roman"/>
          <w:sz w:val="28"/>
          <w:szCs w:val="28"/>
          <w:lang w:val="kk-KZ" w:eastAsia="ru-RU"/>
        </w:rPr>
      </w:pPr>
      <w:r w:rsidRPr="00F50332">
        <w:rPr>
          <w:rFonts w:ascii="Times New Roman" w:hAnsi="Times New Roman" w:cs="Times New Roman"/>
          <w:sz w:val="28"/>
          <w:szCs w:val="28"/>
          <w:lang w:val="kk-KZ"/>
        </w:rPr>
        <w:t xml:space="preserve">Көркем мәтінде бірнеше амалдан құралған </w:t>
      </w:r>
      <w:r w:rsidR="00BF000F" w:rsidRPr="00F50332">
        <w:rPr>
          <w:rFonts w:ascii="Times New Roman" w:hAnsi="Times New Roman" w:cs="Times New Roman"/>
          <w:sz w:val="28"/>
          <w:szCs w:val="28"/>
          <w:lang w:val="kk-KZ"/>
        </w:rPr>
        <w:t xml:space="preserve">кешенді </w:t>
      </w:r>
      <w:r w:rsidRPr="00F50332">
        <w:rPr>
          <w:rFonts w:ascii="Times New Roman" w:hAnsi="Times New Roman" w:cs="Times New Roman"/>
          <w:sz w:val="28"/>
          <w:szCs w:val="28"/>
          <w:lang w:val="kk-KZ"/>
        </w:rPr>
        <w:t>бейвербалды компоненттер жиі қолданылады. Мысалы жоғарыдағы мәтін үзігінде Құнанбай Ызғұттыға жай ғана қарамай, көзқарасы арқылы белгі береді</w:t>
      </w:r>
      <w:r w:rsidR="00F368D6" w:rsidRPr="00F50332">
        <w:rPr>
          <w:rFonts w:ascii="Times New Roman" w:hAnsi="Times New Roman" w:cs="Times New Roman"/>
          <w:sz w:val="28"/>
          <w:szCs w:val="28"/>
          <w:lang w:val="kk-KZ"/>
        </w:rPr>
        <w:t xml:space="preserve"> (Кесте </w:t>
      </w:r>
      <w:r w:rsidR="00BA4B08" w:rsidRPr="00F50332">
        <w:rPr>
          <w:rFonts w:ascii="Times New Roman" w:hAnsi="Times New Roman" w:cs="Times New Roman"/>
          <w:sz w:val="28"/>
          <w:szCs w:val="28"/>
          <w:lang w:val="kk-KZ"/>
        </w:rPr>
        <w:t>57</w:t>
      </w:r>
      <w:r w:rsidR="00F368D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Мәтінде бұл амалдың нақты қалай орындалғаны анық баяндалмағанымен, мұндағы көзқарас бейвербалды қызмет атқарып тұрғанын «белгі етті» деген </w:t>
      </w:r>
      <w:r w:rsidR="00BF000F" w:rsidRPr="00F50332">
        <w:rPr>
          <w:rFonts w:ascii="Times New Roman" w:hAnsi="Times New Roman" w:cs="Times New Roman"/>
          <w:sz w:val="28"/>
          <w:szCs w:val="28"/>
          <w:lang w:val="kk-KZ"/>
        </w:rPr>
        <w:t>тіркес</w:t>
      </w:r>
      <w:r w:rsidRPr="00F50332">
        <w:rPr>
          <w:rFonts w:ascii="Times New Roman" w:hAnsi="Times New Roman" w:cs="Times New Roman"/>
          <w:sz w:val="28"/>
          <w:szCs w:val="28"/>
          <w:lang w:val="kk-KZ"/>
        </w:rPr>
        <w:t xml:space="preserve"> дәлелдеп тұр. Л.</w:t>
      </w:r>
      <w:r w:rsidR="00BF000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Соболев аудармасында аталған бейвербалды амалдың «қарау» деген бөлігі ғана аударылып (посмотрел) «қамыңа кіріс деп белгі етті» деген жалғасы түсірілген. Көзқарастың бейвербалды сипаты баламаланбағандықтан оқырман кейіпкердің қарауына жасырылған мәнді ұғына алмауы мүмкін. Дәл осы мысалды А.Ким «</w:t>
      </w:r>
      <w:r w:rsidRPr="00F50332">
        <w:rPr>
          <w:rFonts w:ascii="Times New Roman" w:eastAsia="Times New Roman" w:hAnsi="Times New Roman" w:cs="Times New Roman"/>
          <w:sz w:val="28"/>
          <w:szCs w:val="28"/>
          <w:lang w:eastAsia="ru-RU"/>
        </w:rPr>
        <w:t>посмотрел на Изгутты, давая ему знать, что пора подниматься</w:t>
      </w:r>
      <w:r w:rsidRPr="00F50332">
        <w:rPr>
          <w:rFonts w:ascii="Times New Roman" w:eastAsia="Times New Roman" w:hAnsi="Times New Roman" w:cs="Times New Roman"/>
          <w:sz w:val="28"/>
          <w:szCs w:val="28"/>
          <w:lang w:val="kk-KZ" w:eastAsia="ru-RU"/>
        </w:rPr>
        <w:t>» деп анығырақ аударады. Екі аударманы салыстырар болсақ, екінші аударманың коммуникативтік әлеуеті жоғары деп бағалауға болады.</w:t>
      </w:r>
    </w:p>
    <w:p w14:paraId="4F347AD4" w14:textId="77777777" w:rsidR="00F368D6" w:rsidRPr="00F50332" w:rsidRDefault="00F368D6"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2B58F1E8" w14:textId="07A7A819" w:rsidR="00F368D6" w:rsidRPr="00F50332" w:rsidRDefault="00F368D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BA4B08" w:rsidRPr="00F50332">
        <w:rPr>
          <w:rFonts w:ascii="Times New Roman" w:hAnsi="Times New Roman" w:cs="Times New Roman"/>
          <w:sz w:val="28"/>
          <w:szCs w:val="28"/>
          <w:lang w:val="kk-KZ"/>
        </w:rPr>
        <w:t>58</w:t>
      </w:r>
      <w:r w:rsidRPr="00F50332">
        <w:rPr>
          <w:rFonts w:ascii="Times New Roman" w:hAnsi="Times New Roman" w:cs="Times New Roman"/>
          <w:sz w:val="28"/>
          <w:szCs w:val="28"/>
          <w:lang w:val="kk-KZ"/>
        </w:rPr>
        <w:t xml:space="preserve"> – «Абай жолы» романының аударма мәтініндегі жартылай аударылған бейвербалды амалдар</w:t>
      </w:r>
    </w:p>
    <w:p w14:paraId="0E45116C" w14:textId="77777777" w:rsidR="00814F6F" w:rsidRPr="00F50332" w:rsidRDefault="00814F6F" w:rsidP="00F50332">
      <w:pPr>
        <w:spacing w:after="0" w:line="240" w:lineRule="auto"/>
        <w:ind w:firstLine="709"/>
        <w:contextualSpacing/>
        <w:jc w:val="both"/>
        <w:rPr>
          <w:rFonts w:ascii="Times New Roman" w:eastAsia="Times New Roman" w:hAnsi="Times New Roman" w:cs="Times New Roman"/>
          <w:b/>
          <w:bCs/>
          <w:i/>
          <w:iCs/>
          <w:sz w:val="28"/>
          <w:szCs w:val="28"/>
          <w:lang w:val="kk-KZ" w:eastAsia="ru-RU"/>
        </w:rPr>
      </w:pPr>
    </w:p>
    <w:tbl>
      <w:tblPr>
        <w:tblStyle w:val="ac"/>
        <w:tblW w:w="9646" w:type="dxa"/>
        <w:tblLook w:val="04A0" w:firstRow="1" w:lastRow="0" w:firstColumn="1" w:lastColumn="0" w:noHBand="0" w:noVBand="1"/>
      </w:tblPr>
      <w:tblGrid>
        <w:gridCol w:w="3261"/>
        <w:gridCol w:w="3597"/>
        <w:gridCol w:w="2788"/>
      </w:tblGrid>
      <w:tr w:rsidR="00814F6F" w:rsidRPr="00F50332" w14:paraId="15056C72" w14:textId="77777777" w:rsidTr="00F368D6">
        <w:trPr>
          <w:trHeight w:val="335"/>
        </w:trPr>
        <w:tc>
          <w:tcPr>
            <w:tcW w:w="3261" w:type="dxa"/>
            <w:tcBorders>
              <w:top w:val="single" w:sz="4" w:space="0" w:color="auto"/>
              <w:left w:val="single" w:sz="4" w:space="0" w:color="auto"/>
              <w:bottom w:val="single" w:sz="4" w:space="0" w:color="auto"/>
              <w:right w:val="single" w:sz="4" w:space="0" w:color="auto"/>
            </w:tcBorders>
            <w:hideMark/>
          </w:tcPr>
          <w:p w14:paraId="0ABA224C" w14:textId="77777777" w:rsidR="00814F6F" w:rsidRPr="00F50332" w:rsidRDefault="00814F6F" w:rsidP="00F50332">
            <w:pPr>
              <w:pStyle w:val="Default"/>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 мәтін</w:t>
            </w:r>
          </w:p>
        </w:tc>
        <w:tc>
          <w:tcPr>
            <w:tcW w:w="3597" w:type="dxa"/>
            <w:tcBorders>
              <w:top w:val="single" w:sz="4" w:space="0" w:color="auto"/>
              <w:left w:val="single" w:sz="4" w:space="0" w:color="auto"/>
              <w:bottom w:val="single" w:sz="4" w:space="0" w:color="auto"/>
              <w:right w:val="single" w:sz="4" w:space="0" w:color="auto"/>
            </w:tcBorders>
            <w:hideMark/>
          </w:tcPr>
          <w:p w14:paraId="21C26AB8" w14:textId="77777777" w:rsidR="00814F6F" w:rsidRPr="00F50332" w:rsidRDefault="00814F6F"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c>
          <w:tcPr>
            <w:tcW w:w="2788" w:type="dxa"/>
            <w:tcBorders>
              <w:top w:val="single" w:sz="4" w:space="0" w:color="auto"/>
              <w:left w:val="single" w:sz="4" w:space="0" w:color="auto"/>
              <w:bottom w:val="single" w:sz="4" w:space="0" w:color="auto"/>
              <w:right w:val="single" w:sz="4" w:space="0" w:color="auto"/>
            </w:tcBorders>
            <w:hideMark/>
          </w:tcPr>
          <w:p w14:paraId="3A84D5A8" w14:textId="77777777" w:rsidR="00814F6F" w:rsidRPr="00F50332" w:rsidRDefault="00814F6F" w:rsidP="00F50332">
            <w:pPr>
              <w:spacing w:after="0" w:line="240" w:lineRule="auto"/>
              <w:contextualSpacing/>
              <w:jc w:val="center"/>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b/>
                <w:sz w:val="28"/>
                <w:szCs w:val="28"/>
                <w:lang w:val="kk-KZ" w:eastAsia="ru-RU"/>
              </w:rPr>
              <w:t>А.Ким аудармасы</w:t>
            </w:r>
          </w:p>
        </w:tc>
      </w:tr>
      <w:tr w:rsidR="00814F6F" w:rsidRPr="00F50332" w14:paraId="5E3C2657" w14:textId="77777777" w:rsidTr="00BA4B08">
        <w:trPr>
          <w:trHeight w:val="2045"/>
        </w:trPr>
        <w:tc>
          <w:tcPr>
            <w:tcW w:w="3261" w:type="dxa"/>
            <w:tcBorders>
              <w:top w:val="single" w:sz="4" w:space="0" w:color="auto"/>
              <w:left w:val="single" w:sz="4" w:space="0" w:color="auto"/>
              <w:bottom w:val="single" w:sz="4" w:space="0" w:color="auto"/>
              <w:right w:val="single" w:sz="4" w:space="0" w:color="auto"/>
            </w:tcBorders>
            <w:hideMark/>
          </w:tcPr>
          <w:p w14:paraId="0C1DFFCC" w14:textId="77777777" w:rsidR="00814F6F" w:rsidRPr="00F50332" w:rsidRDefault="00814F6F" w:rsidP="00F50332">
            <w:pPr>
              <w:pStyle w:val="Default"/>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 Бұл не қылған бала? Арызы не? Айтшы шапшаң! – деп Құнанбай әлi де </w:t>
            </w:r>
            <w:r w:rsidRPr="00F50332">
              <w:rPr>
                <w:rFonts w:ascii="Times New Roman" w:hAnsi="Times New Roman" w:cs="Times New Roman"/>
                <w:b/>
                <w:bCs/>
                <w:iCs/>
                <w:sz w:val="28"/>
                <w:szCs w:val="28"/>
              </w:rPr>
              <w:t>түйiлген қабақпен ендi ызал</w:t>
            </w:r>
            <w:r w:rsidR="00F368D6" w:rsidRPr="00F50332">
              <w:rPr>
                <w:rFonts w:ascii="Times New Roman" w:hAnsi="Times New Roman" w:cs="Times New Roman"/>
                <w:b/>
                <w:bCs/>
                <w:iCs/>
                <w:sz w:val="28"/>
                <w:szCs w:val="28"/>
              </w:rPr>
              <w:t xml:space="preserve">ы үн қатты </w:t>
            </w:r>
            <w:r w:rsidR="00F368D6" w:rsidRPr="00F50332">
              <w:rPr>
                <w:rFonts w:ascii="Times New Roman" w:hAnsi="Times New Roman" w:cs="Times New Roman"/>
                <w:sz w:val="28"/>
                <w:szCs w:val="28"/>
              </w:rPr>
              <w:t>[58</w:t>
            </w:r>
            <w:r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rPr>
              <w:t xml:space="preserve"> </w:t>
            </w:r>
            <w:r w:rsidR="00F368D6" w:rsidRPr="00F50332">
              <w:rPr>
                <w:rFonts w:ascii="Times New Roman" w:hAnsi="Times New Roman" w:cs="Times New Roman"/>
                <w:sz w:val="28"/>
                <w:szCs w:val="28"/>
                <w:lang w:val="kk-KZ"/>
              </w:rPr>
              <w:t>13</w:t>
            </w:r>
            <w:r w:rsidR="00F368D6" w:rsidRPr="00F50332">
              <w:rPr>
                <w:rFonts w:ascii="Times New Roman" w:hAnsi="Times New Roman" w:cs="Times New Roman"/>
                <w:sz w:val="28"/>
                <w:szCs w:val="28"/>
              </w:rPr>
              <w:t>].</w:t>
            </w:r>
          </w:p>
        </w:tc>
        <w:tc>
          <w:tcPr>
            <w:tcW w:w="3597" w:type="dxa"/>
            <w:tcBorders>
              <w:top w:val="single" w:sz="4" w:space="0" w:color="auto"/>
              <w:left w:val="single" w:sz="4" w:space="0" w:color="auto"/>
              <w:bottom w:val="single" w:sz="4" w:space="0" w:color="auto"/>
              <w:right w:val="single" w:sz="4" w:space="0" w:color="auto"/>
            </w:tcBorders>
            <w:hideMark/>
          </w:tcPr>
          <w:p w14:paraId="75EAF94B" w14:textId="77777777" w:rsidR="00814F6F" w:rsidRPr="00F50332" w:rsidRDefault="00814F6F"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Кто этот мальчик? Что за прос</w:t>
            </w:r>
            <w:r w:rsidR="004104D8" w:rsidRPr="00F50332">
              <w:rPr>
                <w:rFonts w:ascii="Times New Roman" w:hAnsi="Times New Roman" w:cs="Times New Roman"/>
                <w:sz w:val="28"/>
                <w:szCs w:val="28"/>
              </w:rPr>
              <w:t xml:space="preserve">ьба? Говори скорее… — Кунанбай, </w:t>
            </w:r>
            <w:r w:rsidRPr="00F50332">
              <w:rPr>
                <w:rFonts w:ascii="Times New Roman" w:hAnsi="Times New Roman" w:cs="Times New Roman"/>
                <w:sz w:val="28"/>
                <w:szCs w:val="28"/>
              </w:rPr>
              <w:t xml:space="preserve">явно раздраженный, приостановился, </w:t>
            </w:r>
            <w:r w:rsidRPr="00F50332">
              <w:rPr>
                <w:rFonts w:ascii="Times New Roman" w:hAnsi="Times New Roman" w:cs="Times New Roman"/>
                <w:b/>
                <w:bCs/>
                <w:iCs/>
                <w:sz w:val="28"/>
                <w:szCs w:val="28"/>
              </w:rPr>
              <w:t>насупив брови</w:t>
            </w:r>
            <w:r w:rsidR="00F368D6" w:rsidRPr="00F50332">
              <w:rPr>
                <w:rFonts w:ascii="Times New Roman" w:hAnsi="Times New Roman" w:cs="Times New Roman"/>
                <w:sz w:val="28"/>
                <w:szCs w:val="28"/>
              </w:rPr>
              <w:t xml:space="preserve"> [153</w:t>
            </w:r>
            <w:r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rPr>
              <w:t xml:space="preserve"> </w:t>
            </w:r>
            <w:r w:rsidR="00F368D6" w:rsidRPr="00F50332">
              <w:rPr>
                <w:rFonts w:ascii="Times New Roman" w:hAnsi="Times New Roman" w:cs="Times New Roman"/>
                <w:sz w:val="28"/>
                <w:szCs w:val="28"/>
                <w:lang w:val="kk-KZ"/>
              </w:rPr>
              <w:t>355</w:t>
            </w:r>
            <w:r w:rsidR="00F368D6" w:rsidRPr="00F50332">
              <w:rPr>
                <w:rFonts w:ascii="Times New Roman" w:hAnsi="Times New Roman" w:cs="Times New Roman"/>
                <w:sz w:val="28"/>
                <w:szCs w:val="28"/>
              </w:rPr>
              <w:t>].</w:t>
            </w:r>
          </w:p>
        </w:tc>
        <w:tc>
          <w:tcPr>
            <w:tcW w:w="2788" w:type="dxa"/>
            <w:tcBorders>
              <w:top w:val="single" w:sz="4" w:space="0" w:color="auto"/>
              <w:left w:val="single" w:sz="4" w:space="0" w:color="auto"/>
              <w:bottom w:val="single" w:sz="4" w:space="0" w:color="auto"/>
              <w:right w:val="single" w:sz="4" w:space="0" w:color="auto"/>
            </w:tcBorders>
            <w:hideMark/>
          </w:tcPr>
          <w:p w14:paraId="526A9753" w14:textId="77777777" w:rsidR="00814F6F" w:rsidRPr="00F50332" w:rsidRDefault="00814F6F" w:rsidP="00F50332">
            <w:pPr>
              <w:spacing w:after="0" w:line="240" w:lineRule="auto"/>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Ну и чего же хочет от ме</w:t>
            </w:r>
            <w:r w:rsidR="00F368D6" w:rsidRPr="00F50332">
              <w:rPr>
                <w:rFonts w:ascii="Times New Roman" w:eastAsia="Times New Roman" w:hAnsi="Times New Roman" w:cs="Times New Roman"/>
                <w:sz w:val="28"/>
                <w:szCs w:val="28"/>
                <w:lang w:eastAsia="ru-RU"/>
              </w:rPr>
              <w:t xml:space="preserve">ня этот мальчик? – произнес он </w:t>
            </w:r>
            <w:r w:rsidRPr="00F50332">
              <w:rPr>
                <w:rFonts w:ascii="Times New Roman" w:eastAsia="Times New Roman" w:hAnsi="Times New Roman" w:cs="Times New Roman"/>
                <w:b/>
                <w:bCs/>
                <w:iCs/>
                <w:sz w:val="28"/>
                <w:szCs w:val="28"/>
                <w:lang w:eastAsia="ru-RU"/>
              </w:rPr>
              <w:t>осевшим, глухим голосом</w:t>
            </w:r>
            <w:r w:rsidR="00F368D6" w:rsidRPr="00F50332">
              <w:rPr>
                <w:rFonts w:ascii="Times New Roman" w:eastAsia="Times New Roman" w:hAnsi="Times New Roman" w:cs="Times New Roman"/>
                <w:sz w:val="28"/>
                <w:szCs w:val="28"/>
                <w:lang w:eastAsia="ru-RU"/>
              </w:rPr>
              <w:t xml:space="preserve"> [197].</w:t>
            </w:r>
          </w:p>
        </w:tc>
      </w:tr>
    </w:tbl>
    <w:p w14:paraId="4497B39E" w14:textId="77777777" w:rsidR="00F368D6"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p w14:paraId="0AD29057" w14:textId="78A570DC"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Шығармадағы бірнеше бейвербалды амал қатар келген жоғарыдағы сөйлем екі аудармада жартылай лакуна түрінде аударылған</w:t>
      </w:r>
      <w:r w:rsidR="00F368D6" w:rsidRPr="00F50332">
        <w:rPr>
          <w:rFonts w:ascii="Times New Roman" w:hAnsi="Times New Roman" w:cs="Times New Roman"/>
          <w:sz w:val="28"/>
          <w:szCs w:val="28"/>
          <w:lang w:val="kk-KZ"/>
        </w:rPr>
        <w:t xml:space="preserve"> (Кесте </w:t>
      </w:r>
      <w:r w:rsidR="00BA4B08" w:rsidRPr="00F50332">
        <w:rPr>
          <w:rFonts w:ascii="Times New Roman" w:hAnsi="Times New Roman" w:cs="Times New Roman"/>
          <w:sz w:val="28"/>
          <w:szCs w:val="28"/>
          <w:lang w:val="kk-KZ"/>
        </w:rPr>
        <w:t>58</w:t>
      </w:r>
      <w:r w:rsidR="00F368D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Берілген тілдік емес құрал «түйілген қабақ» және «</w:t>
      </w:r>
      <w:r w:rsidR="00F368D6" w:rsidRPr="00F50332">
        <w:rPr>
          <w:rFonts w:ascii="Times New Roman" w:hAnsi="Times New Roman" w:cs="Times New Roman"/>
          <w:sz w:val="28"/>
          <w:szCs w:val="28"/>
          <w:lang w:val="kk-KZ"/>
        </w:rPr>
        <w:t>ызалы үн» деген екі амалдан тұра</w:t>
      </w:r>
      <w:r w:rsidRPr="00F50332">
        <w:rPr>
          <w:rFonts w:ascii="Times New Roman" w:hAnsi="Times New Roman" w:cs="Times New Roman"/>
          <w:sz w:val="28"/>
          <w:szCs w:val="28"/>
          <w:lang w:val="kk-KZ"/>
        </w:rPr>
        <w:t>ды. Л.</w:t>
      </w:r>
      <w:r w:rsidR="00BF000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Соболев аудармасында Құнанбайдың ашулы екенін білдіретін «ызалы үн» деген бөлік түсірілсе, А.Ким керісінше кейіпкердің сыртқы бейнесінен орын алған ашудың белгісі «түйілген қабақ» деген мимиканы аудармайды.  Екі аудармашынының екі түрлі компонентті түсіруі бұл да аудармашылардың шешімі екенін білдіреді. Өкіншіке орай бейвербалды амалдарды түсіріп тастау шығ</w:t>
      </w:r>
      <w:r w:rsidR="00BF000F" w:rsidRPr="00F50332">
        <w:rPr>
          <w:rFonts w:ascii="Times New Roman" w:hAnsi="Times New Roman" w:cs="Times New Roman"/>
          <w:sz w:val="28"/>
          <w:szCs w:val="28"/>
          <w:lang w:val="kk-KZ"/>
        </w:rPr>
        <w:t>ар</w:t>
      </w:r>
      <w:r w:rsidRPr="00F50332">
        <w:rPr>
          <w:rFonts w:ascii="Times New Roman" w:hAnsi="Times New Roman" w:cs="Times New Roman"/>
          <w:sz w:val="28"/>
          <w:szCs w:val="28"/>
          <w:lang w:val="kk-KZ"/>
        </w:rPr>
        <w:t>маның эмоционалды-экспрессивті бояуын әлсіретеді. Бейвербалды элементтер мәтінді елестетуге мүмкіндік беретін «визуалды құрал» қызметін атқара алатын бірден бір тілдік бірліктер болғандықтан, М.Әуезов шығарма</w:t>
      </w:r>
      <w:r w:rsidR="00BF000F" w:rsidRPr="00F50332">
        <w:rPr>
          <w:rFonts w:ascii="Times New Roman" w:hAnsi="Times New Roman" w:cs="Times New Roman"/>
          <w:sz w:val="28"/>
          <w:szCs w:val="28"/>
          <w:lang w:val="kk-KZ"/>
        </w:rPr>
        <w:t xml:space="preserve">сында барынша мол пайдаланған. </w:t>
      </w:r>
    </w:p>
    <w:p w14:paraId="4AF80836" w14:textId="77777777" w:rsidR="00F368D6" w:rsidRPr="00F50332" w:rsidRDefault="00F368D6" w:rsidP="00F50332">
      <w:pPr>
        <w:spacing w:after="0" w:line="240" w:lineRule="auto"/>
        <w:ind w:firstLine="709"/>
        <w:contextualSpacing/>
        <w:jc w:val="both"/>
        <w:rPr>
          <w:rFonts w:ascii="Times New Roman" w:hAnsi="Times New Roman" w:cs="Times New Roman"/>
          <w:sz w:val="28"/>
          <w:szCs w:val="28"/>
          <w:lang w:val="kk-KZ"/>
        </w:rPr>
      </w:pPr>
    </w:p>
    <w:p w14:paraId="285FD8B5" w14:textId="3CCD3411" w:rsidR="00F368D6" w:rsidRPr="00F50332" w:rsidRDefault="00F368D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BA4B08" w:rsidRPr="00F50332">
        <w:rPr>
          <w:rFonts w:ascii="Times New Roman" w:hAnsi="Times New Roman" w:cs="Times New Roman"/>
          <w:sz w:val="28"/>
          <w:szCs w:val="28"/>
          <w:lang w:val="kk-KZ"/>
        </w:rPr>
        <w:t>59</w:t>
      </w:r>
      <w:r w:rsidRPr="00F50332">
        <w:rPr>
          <w:rFonts w:ascii="Times New Roman" w:hAnsi="Times New Roman" w:cs="Times New Roman"/>
          <w:sz w:val="28"/>
          <w:szCs w:val="28"/>
          <w:lang w:val="kk-KZ"/>
        </w:rPr>
        <w:t xml:space="preserve"> – «Абай жолы» романының аударма мәтініндегі жартылай аударылған бейвербалды амалдар</w:t>
      </w:r>
    </w:p>
    <w:p w14:paraId="00097079" w14:textId="77777777" w:rsidR="00F368D6" w:rsidRPr="00F50332" w:rsidRDefault="00F368D6"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59"/>
        <w:gridCol w:w="3215"/>
        <w:gridCol w:w="3212"/>
      </w:tblGrid>
      <w:tr w:rsidR="00814F6F" w:rsidRPr="00F50332" w14:paraId="525D75B0" w14:textId="77777777" w:rsidTr="00F368D6">
        <w:trPr>
          <w:trHeight w:val="317"/>
        </w:trPr>
        <w:tc>
          <w:tcPr>
            <w:tcW w:w="3159" w:type="dxa"/>
            <w:tcBorders>
              <w:top w:val="single" w:sz="4" w:space="0" w:color="auto"/>
              <w:left w:val="single" w:sz="4" w:space="0" w:color="auto"/>
              <w:bottom w:val="single" w:sz="4" w:space="0" w:color="auto"/>
              <w:right w:val="single" w:sz="4" w:space="0" w:color="auto"/>
            </w:tcBorders>
            <w:hideMark/>
          </w:tcPr>
          <w:p w14:paraId="052C87D6" w14:textId="77777777" w:rsidR="00814F6F" w:rsidRPr="00F50332" w:rsidRDefault="00814F6F" w:rsidP="00F50332">
            <w:pPr>
              <w:pStyle w:val="Default"/>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 мәтін</w:t>
            </w:r>
          </w:p>
        </w:tc>
        <w:tc>
          <w:tcPr>
            <w:tcW w:w="3215" w:type="dxa"/>
            <w:tcBorders>
              <w:top w:val="single" w:sz="4" w:space="0" w:color="auto"/>
              <w:left w:val="single" w:sz="4" w:space="0" w:color="auto"/>
              <w:bottom w:val="single" w:sz="4" w:space="0" w:color="auto"/>
              <w:right w:val="single" w:sz="4" w:space="0" w:color="auto"/>
            </w:tcBorders>
            <w:hideMark/>
          </w:tcPr>
          <w:p w14:paraId="1863C0DD" w14:textId="77777777" w:rsidR="00814F6F" w:rsidRPr="00F50332" w:rsidRDefault="00814F6F"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c>
          <w:tcPr>
            <w:tcW w:w="3212" w:type="dxa"/>
            <w:tcBorders>
              <w:top w:val="single" w:sz="4" w:space="0" w:color="auto"/>
              <w:left w:val="single" w:sz="4" w:space="0" w:color="auto"/>
              <w:bottom w:val="single" w:sz="4" w:space="0" w:color="auto"/>
              <w:right w:val="single" w:sz="4" w:space="0" w:color="auto"/>
            </w:tcBorders>
            <w:hideMark/>
          </w:tcPr>
          <w:p w14:paraId="45EA8E2F" w14:textId="77777777" w:rsidR="00814F6F" w:rsidRPr="00F50332" w:rsidRDefault="00814F6F" w:rsidP="00F50332">
            <w:pPr>
              <w:spacing w:after="0" w:line="240" w:lineRule="auto"/>
              <w:ind w:firstLine="34"/>
              <w:contextualSpacing/>
              <w:jc w:val="center"/>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b/>
                <w:sz w:val="28"/>
                <w:szCs w:val="28"/>
                <w:lang w:val="kk-KZ" w:eastAsia="ru-RU"/>
              </w:rPr>
              <w:t>А.Ким аудармасы</w:t>
            </w:r>
          </w:p>
        </w:tc>
      </w:tr>
      <w:tr w:rsidR="00814F6F" w:rsidRPr="00F50332" w14:paraId="7DB1A711" w14:textId="77777777" w:rsidTr="00BA4B08">
        <w:trPr>
          <w:trHeight w:val="2575"/>
        </w:trPr>
        <w:tc>
          <w:tcPr>
            <w:tcW w:w="3159" w:type="dxa"/>
            <w:tcBorders>
              <w:top w:val="single" w:sz="4" w:space="0" w:color="auto"/>
              <w:left w:val="single" w:sz="4" w:space="0" w:color="auto"/>
              <w:bottom w:val="single" w:sz="4" w:space="0" w:color="auto"/>
              <w:right w:val="single" w:sz="4" w:space="0" w:color="auto"/>
            </w:tcBorders>
            <w:hideMark/>
          </w:tcPr>
          <w:p w14:paraId="6678B5AE" w14:textId="77777777" w:rsidR="00814F6F" w:rsidRPr="00F50332" w:rsidRDefault="00814F6F" w:rsidP="00F50332">
            <w:pPr>
              <w:pStyle w:val="Default"/>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Құнанбай қанша кәрлi, зәрлi болса да мынадай кiнәдан қатты сасып, </w:t>
            </w:r>
            <w:r w:rsidRPr="00F50332">
              <w:rPr>
                <w:rFonts w:ascii="Times New Roman" w:hAnsi="Times New Roman" w:cs="Times New Roman"/>
                <w:b/>
                <w:bCs/>
                <w:iCs/>
                <w:sz w:val="28"/>
                <w:szCs w:val="28"/>
                <w:lang w:val="kk-KZ"/>
              </w:rPr>
              <w:t>құп-қу болып, дiрiлдеп кеттi</w:t>
            </w:r>
            <w:r w:rsidR="00F368D6" w:rsidRPr="00F50332">
              <w:rPr>
                <w:rFonts w:ascii="Times New Roman" w:hAnsi="Times New Roman" w:cs="Times New Roman"/>
                <w:sz w:val="28"/>
                <w:szCs w:val="28"/>
              </w:rPr>
              <w:t xml:space="preserve"> [58</w:t>
            </w:r>
            <w:r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rPr>
              <w:t xml:space="preserve"> </w:t>
            </w:r>
            <w:r w:rsidR="00F368D6" w:rsidRPr="00F50332">
              <w:rPr>
                <w:rFonts w:ascii="Times New Roman" w:hAnsi="Times New Roman" w:cs="Times New Roman"/>
                <w:sz w:val="28"/>
                <w:szCs w:val="28"/>
                <w:lang w:val="kk-KZ"/>
              </w:rPr>
              <w:t>14</w:t>
            </w:r>
            <w:r w:rsidR="00F368D6" w:rsidRPr="00F50332">
              <w:rPr>
                <w:rFonts w:ascii="Times New Roman" w:hAnsi="Times New Roman" w:cs="Times New Roman"/>
                <w:sz w:val="28"/>
                <w:szCs w:val="28"/>
              </w:rPr>
              <w:t>].</w:t>
            </w:r>
          </w:p>
        </w:tc>
        <w:tc>
          <w:tcPr>
            <w:tcW w:w="3215" w:type="dxa"/>
            <w:tcBorders>
              <w:top w:val="single" w:sz="4" w:space="0" w:color="auto"/>
              <w:left w:val="single" w:sz="4" w:space="0" w:color="auto"/>
              <w:bottom w:val="single" w:sz="4" w:space="0" w:color="auto"/>
              <w:right w:val="single" w:sz="4" w:space="0" w:color="auto"/>
            </w:tcBorders>
            <w:hideMark/>
          </w:tcPr>
          <w:p w14:paraId="3FDEBEC2" w14:textId="77777777" w:rsidR="00814F6F" w:rsidRPr="00F50332" w:rsidRDefault="00814F6F"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И как ни страшен был гнев Кунанбая, слова эти поразили его</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так, что он даже </w:t>
            </w:r>
            <w:r w:rsidRPr="00F50332">
              <w:rPr>
                <w:rFonts w:ascii="Times New Roman" w:hAnsi="Times New Roman" w:cs="Times New Roman"/>
                <w:b/>
                <w:bCs/>
                <w:iCs/>
                <w:sz w:val="28"/>
                <w:szCs w:val="28"/>
              </w:rPr>
              <w:t>задрожал</w:t>
            </w:r>
            <w:r w:rsidR="00F368D6" w:rsidRPr="00F50332">
              <w:rPr>
                <w:rFonts w:ascii="Times New Roman" w:hAnsi="Times New Roman" w:cs="Times New Roman"/>
                <w:sz w:val="28"/>
                <w:szCs w:val="28"/>
              </w:rPr>
              <w:t xml:space="preserve"> [153</w:t>
            </w:r>
            <w:r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rPr>
              <w:t xml:space="preserve"> </w:t>
            </w:r>
            <w:r w:rsidR="00F368D6" w:rsidRPr="00F50332">
              <w:rPr>
                <w:rFonts w:ascii="Times New Roman" w:hAnsi="Times New Roman" w:cs="Times New Roman"/>
                <w:sz w:val="28"/>
                <w:szCs w:val="28"/>
                <w:lang w:val="kk-KZ"/>
              </w:rPr>
              <w:t>356</w:t>
            </w:r>
            <w:r w:rsidR="00F368D6" w:rsidRPr="00F50332">
              <w:rPr>
                <w:rFonts w:ascii="Times New Roman" w:hAnsi="Times New Roman" w:cs="Times New Roman"/>
                <w:sz w:val="28"/>
                <w:szCs w:val="28"/>
              </w:rPr>
              <w:t>].</w:t>
            </w:r>
          </w:p>
        </w:tc>
        <w:tc>
          <w:tcPr>
            <w:tcW w:w="3212" w:type="dxa"/>
            <w:tcBorders>
              <w:top w:val="single" w:sz="4" w:space="0" w:color="auto"/>
              <w:left w:val="single" w:sz="4" w:space="0" w:color="auto"/>
              <w:bottom w:val="single" w:sz="4" w:space="0" w:color="auto"/>
              <w:right w:val="single" w:sz="4" w:space="0" w:color="auto"/>
            </w:tcBorders>
            <w:hideMark/>
          </w:tcPr>
          <w:p w14:paraId="5F48FD8E" w14:textId="77777777" w:rsidR="00814F6F" w:rsidRPr="00F50332" w:rsidRDefault="00814F6F" w:rsidP="00F50332">
            <w:pPr>
              <w:spacing w:after="0" w:line="240" w:lineRule="auto"/>
              <w:ind w:firstLine="34"/>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xml:space="preserve">Как ни был разъярен грозный Кунанбай, но последние слова </w:t>
            </w:r>
          </w:p>
          <w:p w14:paraId="0E340BB4" w14:textId="77777777" w:rsidR="00814F6F" w:rsidRPr="00F50332" w:rsidRDefault="00814F6F" w:rsidP="00F50332">
            <w:pPr>
              <w:spacing w:after="0" w:line="240" w:lineRule="auto"/>
              <w:ind w:firstLine="34"/>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 xml:space="preserve">Даркембая сразили его, он </w:t>
            </w:r>
            <w:r w:rsidRPr="00F50332">
              <w:rPr>
                <w:rFonts w:ascii="Times New Roman" w:eastAsia="Times New Roman" w:hAnsi="Times New Roman" w:cs="Times New Roman"/>
                <w:b/>
                <w:bCs/>
                <w:iCs/>
                <w:sz w:val="28"/>
                <w:szCs w:val="28"/>
                <w:lang w:eastAsia="ru-RU"/>
              </w:rPr>
              <w:t>вздрогнул</w:t>
            </w:r>
            <w:r w:rsidRPr="00F50332">
              <w:rPr>
                <w:rFonts w:ascii="Times New Roman" w:eastAsia="Times New Roman" w:hAnsi="Times New Roman" w:cs="Times New Roman"/>
                <w:sz w:val="28"/>
                <w:szCs w:val="28"/>
                <w:lang w:eastAsia="ru-RU"/>
              </w:rPr>
              <w:t xml:space="preserve">, </w:t>
            </w:r>
            <w:r w:rsidRPr="00F50332">
              <w:rPr>
                <w:rFonts w:ascii="Times New Roman" w:eastAsia="Times New Roman" w:hAnsi="Times New Roman" w:cs="Times New Roman"/>
                <w:b/>
                <w:bCs/>
                <w:iCs/>
                <w:sz w:val="28"/>
                <w:szCs w:val="28"/>
                <w:lang w:eastAsia="ru-RU"/>
              </w:rPr>
              <w:t>лицо его мгновенно побледнело, стало серым, каменным</w:t>
            </w:r>
            <w:r w:rsidR="00F368D6" w:rsidRPr="00F50332">
              <w:rPr>
                <w:rFonts w:ascii="Times New Roman" w:eastAsia="Times New Roman" w:hAnsi="Times New Roman" w:cs="Times New Roman"/>
                <w:b/>
                <w:bCs/>
                <w:iCs/>
                <w:sz w:val="28"/>
                <w:szCs w:val="28"/>
                <w:lang w:eastAsia="ru-RU"/>
              </w:rPr>
              <w:t xml:space="preserve"> </w:t>
            </w:r>
            <w:r w:rsidR="00F368D6" w:rsidRPr="00F50332">
              <w:rPr>
                <w:rFonts w:ascii="Times New Roman" w:eastAsia="Times New Roman" w:hAnsi="Times New Roman" w:cs="Times New Roman"/>
                <w:bCs/>
                <w:iCs/>
                <w:sz w:val="28"/>
                <w:szCs w:val="28"/>
                <w:lang w:eastAsia="ru-RU"/>
              </w:rPr>
              <w:t>[197</w:t>
            </w:r>
            <w:r w:rsidR="00F368D6" w:rsidRPr="00F50332">
              <w:rPr>
                <w:rFonts w:ascii="Times New Roman" w:eastAsia="Times New Roman" w:hAnsi="Times New Roman" w:cs="Times New Roman"/>
                <w:sz w:val="28"/>
                <w:szCs w:val="28"/>
                <w:lang w:eastAsia="ru-RU"/>
              </w:rPr>
              <w:t>].</w:t>
            </w:r>
          </w:p>
        </w:tc>
      </w:tr>
      <w:tr w:rsidR="00BE02F3" w:rsidRPr="00F50332" w14:paraId="50FAFFEC" w14:textId="77777777" w:rsidTr="00BA4B08">
        <w:trPr>
          <w:trHeight w:val="2914"/>
        </w:trPr>
        <w:tc>
          <w:tcPr>
            <w:tcW w:w="3159" w:type="dxa"/>
          </w:tcPr>
          <w:p w14:paraId="23633D99" w14:textId="77777777" w:rsidR="00BE02F3" w:rsidRPr="00F50332" w:rsidRDefault="00BE02F3"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Сармолла тағы да </w:t>
            </w:r>
            <w:r w:rsidRPr="00F50332">
              <w:rPr>
                <w:rFonts w:ascii="Times New Roman" w:hAnsi="Times New Roman" w:cs="Times New Roman"/>
                <w:b/>
                <w:bCs/>
                <w:sz w:val="28"/>
                <w:szCs w:val="28"/>
                <w:lang w:val="kk-KZ"/>
              </w:rPr>
              <w:t>басын шұлғып</w:t>
            </w:r>
            <w:r w:rsidRPr="00F50332">
              <w:rPr>
                <w:rFonts w:ascii="Times New Roman" w:hAnsi="Times New Roman" w:cs="Times New Roman"/>
                <w:sz w:val="28"/>
                <w:szCs w:val="28"/>
                <w:lang w:val="kk-KZ"/>
              </w:rPr>
              <w:t xml:space="preserve">: </w:t>
            </w:r>
          </w:p>
          <w:p w14:paraId="313EEB54" w14:textId="77777777" w:rsidR="00BE02F3" w:rsidRPr="00F50332" w:rsidRDefault="00BE02F3"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Әлбәттә, әлбәттә! деп, әлденеге қысылғандай асыға басып ширығ</w:t>
            </w:r>
            <w:r w:rsidR="00F368D6" w:rsidRPr="00F50332">
              <w:rPr>
                <w:rFonts w:ascii="Times New Roman" w:hAnsi="Times New Roman" w:cs="Times New Roman"/>
                <w:sz w:val="28"/>
                <w:szCs w:val="28"/>
                <w:lang w:val="kk-KZ"/>
              </w:rPr>
              <w:t>а жөнелді [71</w:t>
            </w:r>
            <w:r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lang w:val="kk-KZ"/>
              </w:rPr>
              <w:t xml:space="preserve"> 18]</w:t>
            </w:r>
            <w:r w:rsidRPr="00F50332">
              <w:rPr>
                <w:rFonts w:ascii="Times New Roman" w:hAnsi="Times New Roman" w:cs="Times New Roman"/>
                <w:sz w:val="28"/>
                <w:szCs w:val="28"/>
                <w:lang w:val="kk-KZ"/>
              </w:rPr>
              <w:t>.</w:t>
            </w:r>
          </w:p>
        </w:tc>
        <w:tc>
          <w:tcPr>
            <w:tcW w:w="3215" w:type="dxa"/>
          </w:tcPr>
          <w:p w14:paraId="55D6B9B3" w14:textId="77777777" w:rsidR="00BE02F3" w:rsidRPr="00F50332" w:rsidRDefault="00F368D6"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Да-да!</w:t>
            </w:r>
            <w:r w:rsidRPr="00F50332">
              <w:rPr>
                <w:rFonts w:ascii="Times New Roman" w:hAnsi="Times New Roman" w:cs="Times New Roman"/>
                <w:sz w:val="28"/>
                <w:szCs w:val="28"/>
                <w:lang w:val="kk-KZ"/>
              </w:rPr>
              <w:tab/>
              <w:t>—</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Сармолла</w:t>
            </w:r>
            <w:r w:rsidRPr="00F50332">
              <w:rPr>
                <w:rFonts w:ascii="Times New Roman" w:hAnsi="Times New Roman" w:cs="Times New Roman"/>
                <w:sz w:val="28"/>
                <w:szCs w:val="28"/>
              </w:rPr>
              <w:t xml:space="preserve"> </w:t>
            </w:r>
            <w:r w:rsidRPr="00F50332">
              <w:rPr>
                <w:rFonts w:ascii="Times New Roman" w:hAnsi="Times New Roman" w:cs="Times New Roman"/>
                <w:b/>
                <w:sz w:val="28"/>
                <w:szCs w:val="28"/>
                <w:lang w:val="kk-KZ"/>
              </w:rPr>
              <w:t>закивал</w:t>
            </w:r>
            <w:r w:rsidRPr="00F50332">
              <w:rPr>
                <w:rFonts w:ascii="Times New Roman" w:hAnsi="Times New Roman" w:cs="Times New Roman"/>
                <w:b/>
                <w:sz w:val="28"/>
                <w:szCs w:val="28"/>
              </w:rPr>
              <w:t xml:space="preserve"> </w:t>
            </w:r>
            <w:r w:rsidRPr="00F50332">
              <w:rPr>
                <w:rFonts w:ascii="Times New Roman" w:hAnsi="Times New Roman" w:cs="Times New Roman"/>
                <w:b/>
                <w:sz w:val="28"/>
                <w:szCs w:val="28"/>
                <w:lang w:val="kk-KZ"/>
              </w:rPr>
              <w:t>головой</w:t>
            </w:r>
            <w:r w:rsidRPr="00F50332">
              <w:rPr>
                <w:rFonts w:ascii="Times New Roman" w:hAnsi="Times New Roman" w:cs="Times New Roman"/>
                <w:sz w:val="28"/>
                <w:szCs w:val="28"/>
                <w:lang w:val="kk-KZ"/>
              </w:rPr>
              <w:tab/>
            </w:r>
            <w:r w:rsidR="004104D8"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и,</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смущенный</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скользнул</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за дверь</w:t>
            </w:r>
            <w:r w:rsidRPr="00F50332">
              <w:rPr>
                <w:rFonts w:ascii="Times New Roman" w:hAnsi="Times New Roman" w:cs="Times New Roman"/>
                <w:sz w:val="28"/>
                <w:szCs w:val="28"/>
              </w:rPr>
              <w:t xml:space="preserve"> [153</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333].</w:t>
            </w:r>
            <w:r w:rsidR="00BE02F3" w:rsidRPr="00F50332">
              <w:rPr>
                <w:rFonts w:ascii="Times New Roman" w:hAnsi="Times New Roman" w:cs="Times New Roman"/>
                <w:sz w:val="28"/>
                <w:szCs w:val="28"/>
                <w:lang w:val="kk-KZ"/>
              </w:rPr>
              <w:t xml:space="preserve"> </w:t>
            </w:r>
          </w:p>
        </w:tc>
        <w:tc>
          <w:tcPr>
            <w:tcW w:w="3212" w:type="dxa"/>
          </w:tcPr>
          <w:p w14:paraId="299EED1B" w14:textId="77777777" w:rsidR="00BE02F3" w:rsidRPr="00F50332" w:rsidRDefault="00F368D6" w:rsidP="00F50332">
            <w:pPr>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Такие слова несколько смутили Сармоллу торопливо ступая, он направился к выходу. Абай слышал, как, уходя, в дверях комнаты, он бормотал Конечно, безусловно! Барекельди, ага!</w:t>
            </w:r>
            <w:r w:rsidR="004104D8" w:rsidRPr="00F50332">
              <w:rPr>
                <w:rFonts w:ascii="Times New Roman" w:hAnsi="Times New Roman" w:cs="Times New Roman"/>
                <w:sz w:val="28"/>
                <w:szCs w:val="28"/>
                <w:lang w:val="en-US"/>
              </w:rPr>
              <w:t xml:space="preserve"> </w:t>
            </w:r>
            <w:r w:rsidR="004104D8" w:rsidRPr="00F50332">
              <w:rPr>
                <w:rFonts w:ascii="Times New Roman" w:hAnsi="Times New Roman" w:cs="Times New Roman"/>
                <w:sz w:val="28"/>
                <w:szCs w:val="28"/>
              </w:rPr>
              <w:t>[197]</w:t>
            </w:r>
            <w:r w:rsidR="004104D8" w:rsidRPr="00F50332">
              <w:rPr>
                <w:rFonts w:ascii="Times New Roman" w:hAnsi="Times New Roman" w:cs="Times New Roman"/>
                <w:sz w:val="28"/>
                <w:szCs w:val="28"/>
                <w:lang w:val="kk-KZ"/>
              </w:rPr>
              <w:t>.</w:t>
            </w:r>
          </w:p>
        </w:tc>
      </w:tr>
    </w:tbl>
    <w:p w14:paraId="4838D5C7"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p>
    <w:p w14:paraId="476E135A" w14:textId="49024678"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Кейіпкер эмоциясын дәл беру үшін автор бейвербалды компоненттерді тізбектей отырып қолданған. Оның алғашқысы жүзіндегі өзгерісті білдірсе, екіншісі дене қалыбын танытады. Л.</w:t>
      </w:r>
      <w:r w:rsidR="003F1F24"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Соболев аудармасында «құп-қу болып» деген кейіпкер түсінің қашқаны аудармада бейнеленбейді, ал А.</w:t>
      </w:r>
      <w:r w:rsidR="003F1F24"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Ким керісінше жүзіндегі құбылысқа екпін беріп қана қоймай, экспрессиясын үстемелеп көрсетуге тырысады</w:t>
      </w:r>
      <w:r w:rsidR="00F368D6" w:rsidRPr="00F50332">
        <w:rPr>
          <w:rFonts w:ascii="Times New Roman" w:hAnsi="Times New Roman" w:cs="Times New Roman"/>
          <w:sz w:val="28"/>
          <w:szCs w:val="28"/>
          <w:lang w:val="kk-KZ"/>
        </w:rPr>
        <w:t xml:space="preserve"> (Кесте </w:t>
      </w:r>
      <w:r w:rsidR="00BA4B08" w:rsidRPr="00F50332">
        <w:rPr>
          <w:rFonts w:ascii="Times New Roman" w:hAnsi="Times New Roman" w:cs="Times New Roman"/>
          <w:sz w:val="28"/>
          <w:szCs w:val="28"/>
          <w:lang w:val="kk-KZ"/>
        </w:rPr>
        <w:t>59</w:t>
      </w:r>
      <w:r w:rsidR="00F368D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Ол үшін А.Ким «құп-қу болып» дегенді «</w:t>
      </w:r>
      <w:r w:rsidRPr="00F50332">
        <w:rPr>
          <w:rFonts w:ascii="Times New Roman" w:eastAsia="Times New Roman" w:hAnsi="Times New Roman" w:cs="Times New Roman"/>
          <w:sz w:val="28"/>
          <w:szCs w:val="28"/>
          <w:lang w:val="kk-KZ" w:eastAsia="ru-RU"/>
        </w:rPr>
        <w:t xml:space="preserve">лицо его мгновенно побледнело, стало серым» деп қана шектелмей «каменным» деген метафорланған қолданыспен толықтырады. </w:t>
      </w:r>
    </w:p>
    <w:p w14:paraId="64E9384A" w14:textId="77777777" w:rsidR="00814F6F" w:rsidRPr="00F50332" w:rsidRDefault="00814F6F" w:rsidP="00F50332">
      <w:pPr>
        <w:spacing w:after="0" w:line="240" w:lineRule="auto"/>
        <w:ind w:firstLine="709"/>
        <w:contextualSpacing/>
        <w:jc w:val="both"/>
        <w:rPr>
          <w:rFonts w:ascii="Times New Roman" w:hAnsi="Times New Roman" w:cs="Times New Roman"/>
          <w:i/>
          <w:iCs/>
          <w:sz w:val="28"/>
          <w:szCs w:val="28"/>
          <w:lang w:val="kk-KZ"/>
        </w:rPr>
      </w:pPr>
      <w:r w:rsidRPr="00F50332">
        <w:rPr>
          <w:rFonts w:ascii="Times New Roman" w:hAnsi="Times New Roman" w:cs="Times New Roman"/>
          <w:sz w:val="28"/>
          <w:szCs w:val="28"/>
          <w:lang w:val="kk-KZ"/>
        </w:rPr>
        <w:lastRenderedPageBreak/>
        <w:t xml:space="preserve"> Лакуна аударманың нақтылығына, толықтығына, көркемдігіне кері әсер етеді. Себебі «нақты аударма (транскодтау) – бұл толығымен түпнұсқаға (шығыс тілдегі мәтінге) бағдарланған тіларалық және мәдениетаралық дәнекерліктің бір түрі. Бұл жағдайда аудармашының міндеті – түпнұсқа мәтінде берілген барлық ақпаратты аударылатын тілдің құралдары арқылы жеткізу. Оның нәтижесі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аударылатын тілде адресат (2-қатысушы) түпннұсқаны оқып отырған</w:t>
      </w:r>
      <w:r w:rsidR="009B5F53" w:rsidRPr="00F50332">
        <w:rPr>
          <w:rFonts w:ascii="Times New Roman" w:hAnsi="Times New Roman" w:cs="Times New Roman"/>
          <w:sz w:val="28"/>
          <w:szCs w:val="28"/>
          <w:lang w:val="kk-KZ"/>
        </w:rPr>
        <w:t>дай етіп қабылдайтын мәтін</w:t>
      </w:r>
      <w:r w:rsidRPr="00F50332">
        <w:rPr>
          <w:rFonts w:ascii="Times New Roman" w:hAnsi="Times New Roman" w:cs="Times New Roman"/>
          <w:sz w:val="28"/>
          <w:szCs w:val="28"/>
          <w:lang w:val="kk-KZ"/>
        </w:rPr>
        <w:t xml:space="preserve">» </w:t>
      </w:r>
      <w:r w:rsidR="00F368D6" w:rsidRPr="00F50332">
        <w:rPr>
          <w:rFonts w:ascii="Times New Roman" w:hAnsi="Times New Roman" w:cs="Times New Roman"/>
          <w:iCs/>
          <w:sz w:val="28"/>
          <w:szCs w:val="28"/>
          <w:lang w:val="kk-KZ"/>
        </w:rPr>
        <w:t>[176</w:t>
      </w:r>
      <w:r w:rsidR="00F5647C" w:rsidRPr="00F50332">
        <w:rPr>
          <w:rFonts w:ascii="Times New Roman" w:hAnsi="Times New Roman" w:cs="Times New Roman"/>
          <w:iCs/>
          <w:sz w:val="28"/>
          <w:szCs w:val="28"/>
          <w:lang w:val="kk-KZ"/>
        </w:rPr>
        <w:t>, 25].</w:t>
      </w:r>
    </w:p>
    <w:p w14:paraId="62214B7E" w14:textId="77777777" w:rsidR="00B844CC" w:rsidRPr="00F50332" w:rsidRDefault="00B844CC"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iCs/>
          <w:sz w:val="28"/>
          <w:szCs w:val="28"/>
          <w:lang w:val="kk-KZ"/>
        </w:rPr>
        <w:t>Шығарма тілінде жалпыхалықтық ым-ишаралармен қатар автор тудырған индивидуалды-образды бейвербалды амалдар да</w:t>
      </w:r>
      <w:r w:rsidR="00D15D16" w:rsidRPr="00F50332">
        <w:rPr>
          <w:rFonts w:ascii="Times New Roman" w:hAnsi="Times New Roman" w:cs="Times New Roman"/>
          <w:bCs/>
          <w:iCs/>
          <w:sz w:val="28"/>
          <w:szCs w:val="28"/>
          <w:lang w:val="kk-KZ"/>
        </w:rPr>
        <w:t>, кірме бейвербалды амалдар да</w:t>
      </w:r>
      <w:r w:rsidRPr="00F50332">
        <w:rPr>
          <w:rFonts w:ascii="Times New Roman" w:hAnsi="Times New Roman" w:cs="Times New Roman"/>
          <w:bCs/>
          <w:iCs/>
          <w:sz w:val="28"/>
          <w:szCs w:val="28"/>
          <w:lang w:val="kk-KZ"/>
        </w:rPr>
        <w:t xml:space="preserve"> бар. Мәтінде ең жиі көрініс тапқан авторлық паралингвизмнің бірі – «сақалы сілкіну». Ақ сақалды кейіпкерлердің қатысым кезіндегі ым-ишараларын бейнелеуде қолданылған бұл паралингвизмнің мәнмәтіндік талдау арқылы мынандай мағыналары анықталды.</w:t>
      </w:r>
    </w:p>
    <w:p w14:paraId="325A0E18" w14:textId="052C0B69" w:rsidR="00B844CC" w:rsidRPr="00F50332" w:rsidRDefault="00B844CC"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
          <w:bCs/>
          <w:i/>
          <w:iCs/>
          <w:sz w:val="28"/>
          <w:szCs w:val="28"/>
          <w:lang w:val="kk-KZ"/>
        </w:rPr>
        <w:t>Сақалы сілкіну</w:t>
      </w:r>
      <w:r w:rsidRPr="00F50332">
        <w:rPr>
          <w:rFonts w:ascii="Times New Roman" w:hAnsi="Times New Roman" w:cs="Times New Roman"/>
          <w:bCs/>
          <w:iCs/>
          <w:sz w:val="28"/>
          <w:szCs w:val="28"/>
          <w:lang w:val="kk-KZ"/>
        </w:rPr>
        <w:t>.</w:t>
      </w:r>
      <w:r w:rsidR="00BA4B08" w:rsidRPr="00F50332">
        <w:rPr>
          <w:rFonts w:ascii="Times New Roman" w:hAnsi="Times New Roman" w:cs="Times New Roman"/>
          <w:bCs/>
          <w:iCs/>
          <w:sz w:val="28"/>
          <w:szCs w:val="28"/>
          <w:lang w:val="kk-KZ"/>
        </w:rPr>
        <w:t xml:space="preserve"> </w:t>
      </w:r>
      <w:r w:rsidRPr="00F50332">
        <w:rPr>
          <w:rFonts w:ascii="Times New Roman" w:hAnsi="Times New Roman" w:cs="Times New Roman"/>
          <w:bCs/>
          <w:iCs/>
          <w:sz w:val="28"/>
          <w:szCs w:val="28"/>
          <w:lang w:val="kk-KZ"/>
        </w:rPr>
        <w:t xml:space="preserve">1. Аузын, иегін қатты қозғалтып, сөйлеу: </w:t>
      </w:r>
      <w:r w:rsidRPr="00F50332">
        <w:rPr>
          <w:rFonts w:ascii="Times New Roman" w:hAnsi="Times New Roman" w:cs="Times New Roman"/>
          <w:bCs/>
          <w:i/>
          <w:iCs/>
          <w:sz w:val="28"/>
          <w:szCs w:val="28"/>
          <w:lang w:val="kk-KZ"/>
        </w:rPr>
        <w:t xml:space="preserve">Мол, сұлу сары </w:t>
      </w:r>
      <w:r w:rsidRPr="00F50332">
        <w:rPr>
          <w:rFonts w:ascii="Times New Roman" w:hAnsi="Times New Roman" w:cs="Times New Roman"/>
          <w:b/>
          <w:bCs/>
          <w:i/>
          <w:iCs/>
          <w:sz w:val="28"/>
          <w:szCs w:val="28"/>
          <w:lang w:val="kk-KZ"/>
        </w:rPr>
        <w:t>сақалы сілкіне түсті</w:t>
      </w:r>
      <w:r w:rsidR="00F368D6" w:rsidRPr="00F50332">
        <w:rPr>
          <w:rFonts w:ascii="Times New Roman" w:hAnsi="Times New Roman" w:cs="Times New Roman"/>
          <w:bCs/>
          <w:iCs/>
          <w:sz w:val="28"/>
          <w:szCs w:val="28"/>
          <w:lang w:val="kk-KZ"/>
        </w:rPr>
        <w:t xml:space="preserve"> [71, 27].</w:t>
      </w:r>
    </w:p>
    <w:p w14:paraId="43DB8915" w14:textId="77777777" w:rsidR="00B844CC" w:rsidRPr="00F50332" w:rsidRDefault="00B844CC"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iCs/>
          <w:sz w:val="28"/>
          <w:szCs w:val="28"/>
          <w:lang w:val="kk-KZ"/>
        </w:rPr>
        <w:t>2. Қатты күлу: «</w:t>
      </w:r>
      <w:r w:rsidRPr="00F50332">
        <w:rPr>
          <w:rFonts w:ascii="Times New Roman" w:hAnsi="Times New Roman" w:cs="Times New Roman"/>
          <w:bCs/>
          <w:i/>
          <w:iCs/>
          <w:sz w:val="28"/>
          <w:szCs w:val="28"/>
          <w:lang w:val="kk-KZ"/>
        </w:rPr>
        <w:t xml:space="preserve">Қалың </w:t>
      </w:r>
      <w:r w:rsidRPr="00F50332">
        <w:rPr>
          <w:rFonts w:ascii="Times New Roman" w:hAnsi="Times New Roman" w:cs="Times New Roman"/>
          <w:b/>
          <w:bCs/>
          <w:i/>
          <w:iCs/>
          <w:sz w:val="28"/>
          <w:szCs w:val="28"/>
          <w:lang w:val="kk-KZ"/>
        </w:rPr>
        <w:t>қара сақал, сары мұртының бәрін сілкінтіп</w:t>
      </w:r>
      <w:r w:rsidRPr="00F50332">
        <w:rPr>
          <w:rFonts w:ascii="Times New Roman" w:hAnsi="Times New Roman" w:cs="Times New Roman"/>
          <w:bCs/>
          <w:i/>
          <w:iCs/>
          <w:sz w:val="28"/>
          <w:szCs w:val="28"/>
          <w:lang w:val="kk-KZ"/>
        </w:rPr>
        <w:t>, Баймағамбет те мәз боп отыр</w:t>
      </w:r>
      <w:r w:rsidR="00F368D6" w:rsidRPr="00F50332">
        <w:rPr>
          <w:rFonts w:ascii="Times New Roman" w:hAnsi="Times New Roman" w:cs="Times New Roman"/>
          <w:bCs/>
          <w:iCs/>
          <w:sz w:val="28"/>
          <w:szCs w:val="28"/>
          <w:lang w:val="kk-KZ"/>
        </w:rPr>
        <w:t>» [71, 6]</w:t>
      </w:r>
      <w:r w:rsidRPr="00F50332">
        <w:rPr>
          <w:rFonts w:ascii="Times New Roman" w:hAnsi="Times New Roman" w:cs="Times New Roman"/>
          <w:bCs/>
          <w:iCs/>
          <w:sz w:val="28"/>
          <w:szCs w:val="28"/>
          <w:lang w:val="kk-KZ"/>
        </w:rPr>
        <w:t>.</w:t>
      </w:r>
    </w:p>
    <w:p w14:paraId="5826C6B7" w14:textId="77777777" w:rsidR="00B844CC" w:rsidRPr="00F50332" w:rsidRDefault="00B844CC" w:rsidP="00F50332">
      <w:pPr>
        <w:spacing w:after="0" w:line="240" w:lineRule="auto"/>
        <w:ind w:firstLine="709"/>
        <w:contextualSpacing/>
        <w:jc w:val="both"/>
        <w:rPr>
          <w:rFonts w:ascii="Times New Roman" w:hAnsi="Times New Roman" w:cs="Times New Roman"/>
          <w:bCs/>
          <w:iCs/>
          <w:sz w:val="28"/>
          <w:szCs w:val="28"/>
          <w:lang w:val="kk-KZ"/>
        </w:rPr>
      </w:pPr>
      <w:r w:rsidRPr="00F50332">
        <w:rPr>
          <w:rFonts w:ascii="Times New Roman" w:hAnsi="Times New Roman" w:cs="Times New Roman"/>
          <w:bCs/>
          <w:iCs/>
          <w:sz w:val="28"/>
          <w:szCs w:val="28"/>
          <w:lang w:val="kk-KZ"/>
        </w:rPr>
        <w:t xml:space="preserve">3. Қорыққаннан дұға оқу: </w:t>
      </w:r>
      <w:r w:rsidRPr="00F50332">
        <w:rPr>
          <w:rFonts w:ascii="Times New Roman" w:hAnsi="Times New Roman" w:cs="Times New Roman"/>
          <w:bCs/>
          <w:i/>
          <w:iCs/>
          <w:sz w:val="28"/>
          <w:szCs w:val="28"/>
          <w:lang w:val="kk-KZ"/>
        </w:rPr>
        <w:t xml:space="preserve">«Бұл шаққа шейінгі сөздерді үнсіз тыңдаған хазіреттің жаңағы соңғы сөзден соң </w:t>
      </w:r>
      <w:r w:rsidRPr="00F50332">
        <w:rPr>
          <w:rFonts w:ascii="Times New Roman" w:hAnsi="Times New Roman" w:cs="Times New Roman"/>
          <w:b/>
          <w:bCs/>
          <w:i/>
          <w:iCs/>
          <w:sz w:val="28"/>
          <w:szCs w:val="28"/>
          <w:lang w:val="kk-KZ"/>
        </w:rPr>
        <w:t>сақалы жиі сілкінді</w:t>
      </w:r>
      <w:r w:rsidRPr="00F50332">
        <w:rPr>
          <w:rFonts w:ascii="Times New Roman" w:hAnsi="Times New Roman" w:cs="Times New Roman"/>
          <w:bCs/>
          <w:i/>
          <w:iCs/>
          <w:sz w:val="28"/>
          <w:szCs w:val="28"/>
          <w:lang w:val="kk-KZ"/>
        </w:rPr>
        <w:t>. Ол төмен қарап күбірлеп тұр. Кейбір "фәләкәттарды" естіген жерде, соны зарарсыз етпек ниетпен оқитын "Лаухын</w:t>
      </w:r>
      <w:r w:rsidR="00F368D6" w:rsidRPr="00F50332">
        <w:rPr>
          <w:rFonts w:ascii="Times New Roman" w:hAnsi="Times New Roman" w:cs="Times New Roman"/>
          <w:bCs/>
          <w:i/>
          <w:iCs/>
          <w:sz w:val="28"/>
          <w:szCs w:val="28"/>
          <w:lang w:val="kk-KZ"/>
        </w:rPr>
        <w:t xml:space="preserve">аманың" тиісті дұғалығын оқыды» </w:t>
      </w:r>
      <w:r w:rsidR="00F368D6" w:rsidRPr="00F50332">
        <w:rPr>
          <w:rFonts w:ascii="Times New Roman" w:hAnsi="Times New Roman" w:cs="Times New Roman"/>
          <w:bCs/>
          <w:iCs/>
          <w:sz w:val="28"/>
          <w:szCs w:val="28"/>
          <w:lang w:val="kk-KZ"/>
        </w:rPr>
        <w:t>[71, 23].</w:t>
      </w:r>
    </w:p>
    <w:p w14:paraId="62A23D62" w14:textId="77777777" w:rsidR="00B844CC" w:rsidRPr="00F50332" w:rsidRDefault="00B844CC" w:rsidP="00F50332">
      <w:pPr>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Авторлық паралингвизмнің мағынасы нақты көрініп тұрмаған жағдайда, аудармашылар үшін аударуда қиындық тудыруы мүмкін. Мәселен, «сақалы сілкіну» паралингвизмі аудармада әрдайым сөзбе-сөз аудару арқылы беріліп отырған. Алайда Л. Соболевке қарағанда А. Кимнің бұл паралингвизмнің мәнін түсін</w:t>
      </w:r>
      <w:r w:rsidR="00117AD9" w:rsidRPr="00F50332">
        <w:rPr>
          <w:rFonts w:ascii="Times New Roman" w:hAnsi="Times New Roman" w:cs="Times New Roman"/>
          <w:iCs/>
          <w:sz w:val="28"/>
          <w:szCs w:val="28"/>
          <w:lang w:val="kk-KZ"/>
        </w:rPr>
        <w:t>б</w:t>
      </w:r>
      <w:r w:rsidRPr="00F50332">
        <w:rPr>
          <w:rFonts w:ascii="Times New Roman" w:hAnsi="Times New Roman" w:cs="Times New Roman"/>
          <w:iCs/>
          <w:sz w:val="28"/>
          <w:szCs w:val="28"/>
          <w:lang w:val="kk-KZ"/>
        </w:rPr>
        <w:t xml:space="preserve">егені байқалады. </w:t>
      </w:r>
    </w:p>
    <w:p w14:paraId="0519CFD1" w14:textId="77777777" w:rsidR="00F368D6" w:rsidRPr="00F50332" w:rsidRDefault="00F368D6"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4A463807" w14:textId="2C7A0B45" w:rsidR="00F368D6" w:rsidRPr="00F50332" w:rsidRDefault="00F368D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BA4B08" w:rsidRPr="00F50332">
        <w:rPr>
          <w:rFonts w:ascii="Times New Roman" w:hAnsi="Times New Roman" w:cs="Times New Roman"/>
          <w:sz w:val="28"/>
          <w:szCs w:val="28"/>
          <w:lang w:val="kk-KZ"/>
        </w:rPr>
        <w:t>60</w:t>
      </w:r>
      <w:r w:rsidRPr="00F50332">
        <w:rPr>
          <w:rFonts w:ascii="Times New Roman" w:hAnsi="Times New Roman" w:cs="Times New Roman"/>
          <w:sz w:val="28"/>
          <w:szCs w:val="28"/>
          <w:lang w:val="kk-KZ"/>
        </w:rPr>
        <w:t xml:space="preserve"> – «Абай жолы» романындағы авторлық бейвербалды амалдар</w:t>
      </w:r>
    </w:p>
    <w:p w14:paraId="02E039BE" w14:textId="77777777" w:rsidR="00F368D6" w:rsidRPr="00F50332" w:rsidRDefault="00F368D6" w:rsidP="00F50332">
      <w:pPr>
        <w:spacing w:after="0" w:line="240" w:lineRule="auto"/>
        <w:ind w:firstLine="709"/>
        <w:contextualSpacing/>
        <w:jc w:val="both"/>
        <w:rPr>
          <w:rFonts w:ascii="Times New Roman" w:hAnsi="Times New Roman" w:cs="Times New Roman"/>
          <w:iCs/>
          <w:sz w:val="28"/>
          <w:szCs w:val="28"/>
          <w:lang w:val="kk-KZ"/>
        </w:rPr>
      </w:pPr>
    </w:p>
    <w:tbl>
      <w:tblPr>
        <w:tblStyle w:val="ac"/>
        <w:tblW w:w="0" w:type="auto"/>
        <w:tblLook w:val="04A0" w:firstRow="1" w:lastRow="0" w:firstColumn="1" w:lastColumn="0" w:noHBand="0" w:noVBand="1"/>
      </w:tblPr>
      <w:tblGrid>
        <w:gridCol w:w="3194"/>
        <w:gridCol w:w="3196"/>
        <w:gridCol w:w="3196"/>
      </w:tblGrid>
      <w:tr w:rsidR="00B844CC" w:rsidRPr="00F50332" w14:paraId="483EFA20" w14:textId="77777777" w:rsidTr="004104D8">
        <w:trPr>
          <w:trHeight w:val="423"/>
        </w:trPr>
        <w:tc>
          <w:tcPr>
            <w:tcW w:w="3194" w:type="dxa"/>
          </w:tcPr>
          <w:p w14:paraId="6F13CF4A" w14:textId="77777777" w:rsidR="00B844CC" w:rsidRPr="00F50332" w:rsidRDefault="00B844CC"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196" w:type="dxa"/>
          </w:tcPr>
          <w:p w14:paraId="66043C99" w14:textId="77777777" w:rsidR="00B844CC" w:rsidRPr="00F50332" w:rsidRDefault="00B844CC"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c>
          <w:tcPr>
            <w:tcW w:w="3196" w:type="dxa"/>
          </w:tcPr>
          <w:p w14:paraId="4B95ADF2" w14:textId="77777777" w:rsidR="00B844CC" w:rsidRPr="00F50332" w:rsidRDefault="00B844CC"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B844CC" w:rsidRPr="00F50332" w14:paraId="6BE944DE" w14:textId="77777777" w:rsidTr="00BA4B08">
        <w:trPr>
          <w:trHeight w:val="4253"/>
        </w:trPr>
        <w:tc>
          <w:tcPr>
            <w:tcW w:w="3194" w:type="dxa"/>
          </w:tcPr>
          <w:p w14:paraId="330E75F7" w14:textId="04DF5BD2" w:rsidR="00B844CC" w:rsidRPr="00F50332" w:rsidRDefault="00B844C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шаққа шейінгі сөздерді </w:t>
            </w:r>
            <w:r w:rsidRPr="00F50332">
              <w:rPr>
                <w:rFonts w:ascii="Times New Roman" w:hAnsi="Times New Roman" w:cs="Times New Roman"/>
                <w:b/>
                <w:bCs/>
                <w:sz w:val="28"/>
                <w:szCs w:val="28"/>
                <w:lang w:val="kk-KZ"/>
              </w:rPr>
              <w:t>үнсіз тыңдаған</w:t>
            </w:r>
            <w:r w:rsidRPr="00F50332">
              <w:rPr>
                <w:rFonts w:ascii="Times New Roman" w:hAnsi="Times New Roman" w:cs="Times New Roman"/>
                <w:sz w:val="28"/>
                <w:szCs w:val="28"/>
                <w:lang w:val="kk-KZ"/>
              </w:rPr>
              <w:t xml:space="preserve"> хазіреттің жаңағы соңғы сөзден соң </w:t>
            </w:r>
            <w:r w:rsidRPr="00F50332">
              <w:rPr>
                <w:rFonts w:ascii="Times New Roman" w:hAnsi="Times New Roman" w:cs="Times New Roman"/>
                <w:b/>
                <w:bCs/>
                <w:sz w:val="28"/>
                <w:szCs w:val="28"/>
                <w:lang w:val="kk-KZ"/>
              </w:rPr>
              <w:t>сақалы жиі сілкінді</w:t>
            </w:r>
            <w:r w:rsidRPr="00F50332">
              <w:rPr>
                <w:rFonts w:ascii="Times New Roman" w:hAnsi="Times New Roman" w:cs="Times New Roman"/>
                <w:sz w:val="28"/>
                <w:szCs w:val="28"/>
                <w:lang w:val="kk-KZ"/>
              </w:rPr>
              <w:t xml:space="preserve">. Ол </w:t>
            </w:r>
            <w:r w:rsidRPr="00F50332">
              <w:rPr>
                <w:rFonts w:ascii="Times New Roman" w:hAnsi="Times New Roman" w:cs="Times New Roman"/>
                <w:b/>
                <w:bCs/>
                <w:sz w:val="28"/>
                <w:szCs w:val="28"/>
                <w:lang w:val="kk-KZ"/>
              </w:rPr>
              <w:t>төмен қарап</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lang w:val="kk-KZ"/>
              </w:rPr>
              <w:t>күбірлеп</w:t>
            </w:r>
            <w:r w:rsidRPr="00F50332">
              <w:rPr>
                <w:rFonts w:ascii="Times New Roman" w:hAnsi="Times New Roman" w:cs="Times New Roman"/>
                <w:sz w:val="28"/>
                <w:szCs w:val="28"/>
                <w:lang w:val="kk-KZ"/>
              </w:rPr>
              <w:t xml:space="preserve"> тұр. Кейбір "фәләкәттарды" естіген жерде, соны зарарсыз етпек ниетпен оқитын "Лаухына</w:t>
            </w:r>
            <w:r w:rsidR="00F368D6" w:rsidRPr="00F50332">
              <w:rPr>
                <w:rFonts w:ascii="Times New Roman" w:hAnsi="Times New Roman" w:cs="Times New Roman"/>
                <w:sz w:val="28"/>
                <w:szCs w:val="28"/>
                <w:lang w:val="kk-KZ"/>
              </w:rPr>
              <w:t>ма</w:t>
            </w:r>
            <w:r w:rsidR="00BA4B08"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lang w:val="kk-KZ"/>
              </w:rPr>
              <w:t>ның" тиісті дұғалығын оқыды [71, 23].</w:t>
            </w:r>
          </w:p>
        </w:tc>
        <w:tc>
          <w:tcPr>
            <w:tcW w:w="3196" w:type="dxa"/>
          </w:tcPr>
          <w:p w14:paraId="4CD0647D" w14:textId="77777777" w:rsidR="00B844CC" w:rsidRPr="00F50332" w:rsidRDefault="00B844CC"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Хазрет слушал </w:t>
            </w:r>
            <w:r w:rsidRPr="00F50332">
              <w:rPr>
                <w:rFonts w:ascii="Times New Roman" w:hAnsi="Times New Roman" w:cs="Times New Roman"/>
                <w:b/>
                <w:bCs/>
                <w:sz w:val="28"/>
                <w:szCs w:val="28"/>
                <w:lang w:val="kk-KZ"/>
              </w:rPr>
              <w:t>молча</w:t>
            </w:r>
            <w:r w:rsidRPr="00F50332">
              <w:rPr>
                <w:rFonts w:ascii="Times New Roman" w:hAnsi="Times New Roman" w:cs="Times New Roman"/>
                <w:sz w:val="28"/>
                <w:szCs w:val="28"/>
                <w:lang w:val="kk-KZ"/>
              </w:rPr>
              <w:t>,</w:t>
            </w:r>
            <w:r w:rsidR="0050359F" w:rsidRPr="00F50332">
              <w:rPr>
                <w:rFonts w:ascii="Times New Roman" w:hAnsi="Times New Roman" w:cs="Times New Roman"/>
                <w:sz w:val="28"/>
                <w:szCs w:val="28"/>
                <w:lang w:val="kk-KZ"/>
              </w:rPr>
              <w:t xml:space="preserve"> испуганными глазами посматривая то на одного, то на другого,</w:t>
            </w:r>
            <w:r w:rsidRPr="00F50332">
              <w:rPr>
                <w:rFonts w:ascii="Times New Roman" w:hAnsi="Times New Roman" w:cs="Times New Roman"/>
                <w:sz w:val="28"/>
                <w:szCs w:val="28"/>
                <w:lang w:val="kk-KZ"/>
              </w:rPr>
              <w:t xml:space="preserve"> но в конце зычной речи муэдзина у него почему то стала </w:t>
            </w:r>
            <w:r w:rsidRPr="00F50332">
              <w:rPr>
                <w:rFonts w:ascii="Times New Roman" w:hAnsi="Times New Roman" w:cs="Times New Roman"/>
                <w:b/>
                <w:bCs/>
                <w:sz w:val="28"/>
                <w:szCs w:val="28"/>
                <w:lang w:val="kk-KZ"/>
              </w:rPr>
              <w:t>подрагивать борода</w:t>
            </w:r>
            <w:r w:rsidRPr="00F50332">
              <w:rPr>
                <w:rFonts w:ascii="Times New Roman" w:hAnsi="Times New Roman" w:cs="Times New Roman"/>
                <w:sz w:val="28"/>
                <w:szCs w:val="28"/>
                <w:lang w:val="kk-KZ"/>
              </w:rPr>
              <w:t>. Вместо ответа он начал читать молитву Лаухынама, которая, как он думал, должна б</w:t>
            </w:r>
            <w:r w:rsidR="004104D8" w:rsidRPr="00F50332">
              <w:rPr>
                <w:rFonts w:ascii="Times New Roman" w:hAnsi="Times New Roman" w:cs="Times New Roman"/>
                <w:sz w:val="28"/>
                <w:szCs w:val="28"/>
                <w:lang w:val="kk-KZ"/>
              </w:rPr>
              <w:t>ыла оградить от всяких напастей</w:t>
            </w:r>
            <w:r w:rsidR="004104D8" w:rsidRPr="00F50332">
              <w:rPr>
                <w:rFonts w:ascii="Times New Roman" w:hAnsi="Times New Roman" w:cs="Times New Roman"/>
                <w:sz w:val="28"/>
                <w:szCs w:val="28"/>
              </w:rPr>
              <w:t xml:space="preserve"> [197]</w:t>
            </w:r>
            <w:r w:rsidR="004104D8" w:rsidRPr="00F50332">
              <w:rPr>
                <w:rFonts w:ascii="Times New Roman" w:hAnsi="Times New Roman" w:cs="Times New Roman"/>
                <w:sz w:val="28"/>
                <w:szCs w:val="28"/>
                <w:lang w:val="kk-KZ"/>
              </w:rPr>
              <w:t>.</w:t>
            </w:r>
          </w:p>
        </w:tc>
        <w:tc>
          <w:tcPr>
            <w:tcW w:w="3196" w:type="dxa"/>
          </w:tcPr>
          <w:p w14:paraId="71ABEE7E" w14:textId="3C8A9927" w:rsidR="00B844CC" w:rsidRPr="00F50332" w:rsidRDefault="00B844CC"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Ишан слушал </w:t>
            </w:r>
            <w:r w:rsidRPr="00F50332">
              <w:rPr>
                <w:rFonts w:ascii="Times New Roman" w:hAnsi="Times New Roman" w:cs="Times New Roman"/>
                <w:b/>
                <w:bCs/>
                <w:sz w:val="28"/>
                <w:szCs w:val="28"/>
              </w:rPr>
              <w:t>молча</w:t>
            </w:r>
            <w:r w:rsidRPr="00F50332">
              <w:rPr>
                <w:rFonts w:ascii="Times New Roman" w:hAnsi="Times New Roman" w:cs="Times New Roman"/>
                <w:sz w:val="28"/>
                <w:szCs w:val="28"/>
              </w:rPr>
              <w:t xml:space="preserve">, но при последних словах Самурата у него </w:t>
            </w:r>
            <w:r w:rsidRPr="00F50332">
              <w:rPr>
                <w:rFonts w:ascii="Times New Roman" w:hAnsi="Times New Roman" w:cs="Times New Roman"/>
                <w:b/>
                <w:bCs/>
                <w:sz w:val="28"/>
                <w:szCs w:val="28"/>
              </w:rPr>
              <w:t>затряслась борода</w:t>
            </w:r>
            <w:r w:rsidRPr="00F50332">
              <w:rPr>
                <w:rFonts w:ascii="Times New Roman" w:hAnsi="Times New Roman" w:cs="Times New Roman"/>
                <w:sz w:val="28"/>
                <w:szCs w:val="28"/>
              </w:rPr>
              <w:t xml:space="preserve">. </w:t>
            </w:r>
            <w:r w:rsidRPr="00F50332">
              <w:rPr>
                <w:rFonts w:ascii="Times New Roman" w:hAnsi="Times New Roman" w:cs="Times New Roman"/>
                <w:b/>
                <w:bCs/>
                <w:sz w:val="28"/>
                <w:szCs w:val="28"/>
              </w:rPr>
              <w:t>Опустив голову</w:t>
            </w:r>
            <w:r w:rsidRPr="00F50332">
              <w:rPr>
                <w:rFonts w:ascii="Times New Roman" w:hAnsi="Times New Roman" w:cs="Times New Roman"/>
                <w:sz w:val="28"/>
                <w:szCs w:val="28"/>
              </w:rPr>
              <w:t xml:space="preserve">, он </w:t>
            </w:r>
            <w:r w:rsidRPr="00F50332">
              <w:rPr>
                <w:rFonts w:ascii="Times New Roman" w:hAnsi="Times New Roman" w:cs="Times New Roman"/>
                <w:b/>
                <w:bCs/>
                <w:sz w:val="28"/>
                <w:szCs w:val="28"/>
              </w:rPr>
              <w:t>забормотал</w:t>
            </w:r>
            <w:r w:rsidRPr="00F50332">
              <w:rPr>
                <w:rFonts w:ascii="Times New Roman" w:hAnsi="Times New Roman" w:cs="Times New Roman"/>
                <w:sz w:val="28"/>
                <w:szCs w:val="28"/>
              </w:rPr>
              <w:t xml:space="preserve"> молитву из «Заух-Намэ», [82] которая, как извест</w:t>
            </w:r>
            <w:r w:rsidR="00BA4B08" w:rsidRPr="00F50332">
              <w:rPr>
                <w:rFonts w:ascii="Times New Roman" w:hAnsi="Times New Roman" w:cs="Times New Roman"/>
                <w:sz w:val="28"/>
                <w:szCs w:val="28"/>
              </w:rPr>
              <w:t>но, отгоняет</w:t>
            </w:r>
            <w:r w:rsidR="00BA4B08" w:rsidRPr="00F50332">
              <w:rPr>
                <w:rFonts w:ascii="Times New Roman" w:hAnsi="Times New Roman" w:cs="Times New Roman"/>
                <w:sz w:val="28"/>
                <w:szCs w:val="28"/>
                <w:lang w:val="kk-KZ"/>
              </w:rPr>
              <w:t xml:space="preserve"> </w:t>
            </w:r>
            <w:r w:rsidR="00F368D6" w:rsidRPr="00F50332">
              <w:rPr>
                <w:rFonts w:ascii="Times New Roman" w:hAnsi="Times New Roman" w:cs="Times New Roman"/>
                <w:sz w:val="28"/>
                <w:szCs w:val="28"/>
              </w:rPr>
              <w:t>надвигающие</w:t>
            </w:r>
            <w:r w:rsidR="00BA4B08" w:rsidRPr="00F50332">
              <w:rPr>
                <w:rFonts w:ascii="Times New Roman" w:hAnsi="Times New Roman" w:cs="Times New Roman"/>
                <w:sz w:val="28"/>
                <w:szCs w:val="28"/>
                <w:lang w:val="kk-KZ"/>
              </w:rPr>
              <w:t>-</w:t>
            </w:r>
            <w:r w:rsidR="00F368D6" w:rsidRPr="00F50332">
              <w:rPr>
                <w:rFonts w:ascii="Times New Roman" w:hAnsi="Times New Roman" w:cs="Times New Roman"/>
                <w:sz w:val="28"/>
                <w:szCs w:val="28"/>
              </w:rPr>
              <w:t>ся беды 153</w:t>
            </w:r>
            <w:r w:rsidR="00F368D6" w:rsidRPr="00F50332">
              <w:rPr>
                <w:rFonts w:ascii="Times New Roman" w:hAnsi="Times New Roman" w:cs="Times New Roman"/>
                <w:sz w:val="28"/>
                <w:szCs w:val="28"/>
                <w:lang w:val="kk-KZ"/>
              </w:rPr>
              <w:t>, 337</w:t>
            </w:r>
            <w:r w:rsidR="00F368D6" w:rsidRPr="00F50332">
              <w:rPr>
                <w:rFonts w:ascii="Times New Roman" w:hAnsi="Times New Roman" w:cs="Times New Roman"/>
                <w:sz w:val="28"/>
                <w:szCs w:val="28"/>
              </w:rPr>
              <w:t>].</w:t>
            </w:r>
          </w:p>
        </w:tc>
      </w:tr>
    </w:tbl>
    <w:p w14:paraId="6F03E478" w14:textId="77777777" w:rsidR="00F368D6" w:rsidRPr="00F50332" w:rsidRDefault="00F368D6" w:rsidP="00F50332">
      <w:pPr>
        <w:pStyle w:val="a3"/>
        <w:spacing w:after="0" w:line="240" w:lineRule="auto"/>
        <w:ind w:left="0" w:firstLine="709"/>
        <w:jc w:val="both"/>
        <w:rPr>
          <w:rFonts w:ascii="Times New Roman" w:hAnsi="Times New Roman" w:cs="Times New Roman"/>
          <w:bCs/>
          <w:sz w:val="28"/>
          <w:szCs w:val="28"/>
          <w:lang w:val="kk-KZ"/>
        </w:rPr>
      </w:pPr>
    </w:p>
    <w:p w14:paraId="0360B81F" w14:textId="6FC6F20F" w:rsidR="00067330" w:rsidRPr="00F50332" w:rsidRDefault="00B844CC" w:rsidP="00F50332">
      <w:pPr>
        <w:pStyle w:val="a3"/>
        <w:spacing w:after="0" w:line="240" w:lineRule="auto"/>
        <w:ind w:left="0" w:firstLine="709"/>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lastRenderedPageBreak/>
        <w:t>Берілген үзіндіде А.Кимнің «</w:t>
      </w:r>
      <w:r w:rsidRPr="00F50332">
        <w:rPr>
          <w:rFonts w:ascii="Times New Roman" w:hAnsi="Times New Roman" w:cs="Times New Roman"/>
          <w:i/>
          <w:sz w:val="28"/>
          <w:szCs w:val="28"/>
          <w:lang w:val="kk-KZ"/>
        </w:rPr>
        <w:t xml:space="preserve">но в конце зычной речи муэдзина у него почему то стала </w:t>
      </w:r>
      <w:r w:rsidRPr="00F50332">
        <w:rPr>
          <w:rFonts w:ascii="Times New Roman" w:hAnsi="Times New Roman" w:cs="Times New Roman"/>
          <w:bCs/>
          <w:i/>
          <w:sz w:val="28"/>
          <w:szCs w:val="28"/>
          <w:lang w:val="kk-KZ"/>
        </w:rPr>
        <w:t>подрагивать борода</w:t>
      </w:r>
      <w:r w:rsidRPr="00F50332">
        <w:rPr>
          <w:rFonts w:ascii="Times New Roman" w:hAnsi="Times New Roman" w:cs="Times New Roman"/>
          <w:bCs/>
          <w:sz w:val="28"/>
          <w:szCs w:val="28"/>
          <w:lang w:val="kk-KZ"/>
        </w:rPr>
        <w:t>» деп аударғанын көреміз</w:t>
      </w:r>
      <w:r w:rsidR="00F368D6" w:rsidRPr="00F50332">
        <w:rPr>
          <w:rFonts w:ascii="Times New Roman" w:hAnsi="Times New Roman" w:cs="Times New Roman"/>
          <w:bCs/>
          <w:sz w:val="28"/>
          <w:szCs w:val="28"/>
        </w:rPr>
        <w:t xml:space="preserve"> </w:t>
      </w:r>
      <w:r w:rsidR="00F368D6" w:rsidRPr="00F50332">
        <w:rPr>
          <w:rFonts w:ascii="Times New Roman" w:hAnsi="Times New Roman" w:cs="Times New Roman"/>
          <w:bCs/>
          <w:sz w:val="28"/>
          <w:szCs w:val="28"/>
          <w:lang w:val="kk-KZ"/>
        </w:rPr>
        <w:t xml:space="preserve">(Кесте </w:t>
      </w:r>
      <w:r w:rsidR="00BA4B08" w:rsidRPr="00F50332">
        <w:rPr>
          <w:rFonts w:ascii="Times New Roman" w:hAnsi="Times New Roman" w:cs="Times New Roman"/>
          <w:bCs/>
          <w:sz w:val="28"/>
          <w:szCs w:val="28"/>
          <w:lang w:val="kk-KZ"/>
        </w:rPr>
        <w:t>60</w:t>
      </w:r>
      <w:r w:rsidR="00F368D6"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 Мұндағы «почему то» деген қолданыстан аудармашының бұл амалдың не себепті қолданғанын мәнмәтін арқылы түсіне алмағаны байқалады. Бұл тұрғыдан Л.Соболевтің «</w:t>
      </w:r>
      <w:r w:rsidRPr="00F50332">
        <w:rPr>
          <w:rFonts w:ascii="Times New Roman" w:hAnsi="Times New Roman" w:cs="Times New Roman"/>
          <w:sz w:val="28"/>
          <w:szCs w:val="28"/>
        </w:rPr>
        <w:t xml:space="preserve">но при последних словах Самурата у него </w:t>
      </w:r>
      <w:r w:rsidRPr="00F50332">
        <w:rPr>
          <w:rFonts w:ascii="Times New Roman" w:hAnsi="Times New Roman" w:cs="Times New Roman"/>
          <w:b/>
          <w:bCs/>
          <w:sz w:val="28"/>
          <w:szCs w:val="28"/>
        </w:rPr>
        <w:t>затряслась борода</w:t>
      </w:r>
      <w:r w:rsidRPr="00F50332">
        <w:rPr>
          <w:rFonts w:ascii="Times New Roman" w:hAnsi="Times New Roman" w:cs="Times New Roman"/>
          <w:bCs/>
          <w:sz w:val="28"/>
          <w:szCs w:val="28"/>
          <w:lang w:val="kk-KZ"/>
        </w:rPr>
        <w:t>» дегені сәтті шыққан. Себебі шығармадағы оқиға желісі бойынша Сармолла хазреттің айналасындағы халфелердің істеп жүрген сұмдық істерін баяндайды, сөз соңында айтқан табыт қағуға қатысты тұсы шарық</w:t>
      </w:r>
      <w:r w:rsidR="005C3760" w:rsidRPr="00F50332">
        <w:rPr>
          <w:rFonts w:ascii="Times New Roman" w:hAnsi="Times New Roman" w:cs="Times New Roman"/>
          <w:bCs/>
          <w:sz w:val="28"/>
          <w:szCs w:val="28"/>
          <w:lang w:val="kk-KZ"/>
        </w:rPr>
        <w:t>тау шегі деп бағалауға болады. Х</w:t>
      </w:r>
      <w:r w:rsidRPr="00F50332">
        <w:rPr>
          <w:rFonts w:ascii="Times New Roman" w:hAnsi="Times New Roman" w:cs="Times New Roman"/>
          <w:bCs/>
          <w:sz w:val="28"/>
          <w:szCs w:val="28"/>
          <w:lang w:val="kk-KZ"/>
        </w:rPr>
        <w:t xml:space="preserve">алфелердің бұл әрекетінен қатты шошынған хазрет Сармолла сөзін аяқтай бере бірден </w:t>
      </w:r>
      <w:r w:rsidR="00AB6FBF" w:rsidRPr="00F50332">
        <w:rPr>
          <w:rFonts w:ascii="Times New Roman" w:hAnsi="Times New Roman" w:cs="Times New Roman"/>
          <w:bCs/>
          <w:sz w:val="28"/>
          <w:szCs w:val="28"/>
          <w:lang w:val="kk-KZ"/>
        </w:rPr>
        <w:t xml:space="preserve">тез-тез </w:t>
      </w:r>
      <w:r w:rsidRPr="00F50332">
        <w:rPr>
          <w:rFonts w:ascii="Times New Roman" w:hAnsi="Times New Roman" w:cs="Times New Roman"/>
          <w:bCs/>
          <w:sz w:val="28"/>
          <w:szCs w:val="28"/>
          <w:lang w:val="kk-KZ"/>
        </w:rPr>
        <w:t xml:space="preserve">пәле-жаладан сақтайтын дұғаларын </w:t>
      </w:r>
      <w:r w:rsidR="00AB6FBF" w:rsidRPr="00F50332">
        <w:rPr>
          <w:rFonts w:ascii="Times New Roman" w:hAnsi="Times New Roman" w:cs="Times New Roman"/>
          <w:bCs/>
          <w:sz w:val="28"/>
          <w:szCs w:val="28"/>
          <w:lang w:val="kk-KZ"/>
        </w:rPr>
        <w:t>оқи бастайды, осы сәтте аузының тез қимылынан сақалы дірілдеп кетеді. Бұл бейнелі паралингвизмнің мәнісін түпнұсқаны оқыған оқырман түсіне алғанымен, А.Ким аудармасын оқығанда түсінуге қиын соғары анық. Осындай күрделі паралингвизмдерді</w:t>
      </w:r>
      <w:r w:rsidR="0050359F" w:rsidRPr="00F50332">
        <w:rPr>
          <w:rFonts w:ascii="Times New Roman" w:hAnsi="Times New Roman" w:cs="Times New Roman"/>
          <w:bCs/>
          <w:sz w:val="28"/>
          <w:szCs w:val="28"/>
          <w:lang w:val="kk-KZ"/>
        </w:rPr>
        <w:t xml:space="preserve"> аударуда</w:t>
      </w:r>
      <w:r w:rsidR="00AB6FBF" w:rsidRPr="00F50332">
        <w:rPr>
          <w:rFonts w:ascii="Times New Roman" w:hAnsi="Times New Roman" w:cs="Times New Roman"/>
          <w:bCs/>
          <w:sz w:val="28"/>
          <w:szCs w:val="28"/>
          <w:lang w:val="kk-KZ"/>
        </w:rPr>
        <w:t xml:space="preserve"> аудармашының мәтінді терең талдай алатын, мәнмәтін арқылы мағынаны филологиялық білімі қажет екені аңғарылады.</w:t>
      </w:r>
    </w:p>
    <w:p w14:paraId="30843FB9" w14:textId="77777777" w:rsidR="00F368D6" w:rsidRPr="00F50332" w:rsidRDefault="00F368D6"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5C8D7A77" w14:textId="40322146" w:rsidR="00F368D6" w:rsidRPr="00F50332" w:rsidRDefault="00F368D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BA4B08" w:rsidRPr="00F50332">
        <w:rPr>
          <w:rFonts w:ascii="Times New Roman" w:hAnsi="Times New Roman" w:cs="Times New Roman"/>
          <w:sz w:val="28"/>
          <w:szCs w:val="28"/>
          <w:lang w:val="kk-KZ"/>
        </w:rPr>
        <w:t>61</w:t>
      </w:r>
      <w:r w:rsidRPr="00F50332">
        <w:rPr>
          <w:rFonts w:ascii="Times New Roman" w:hAnsi="Times New Roman" w:cs="Times New Roman"/>
          <w:sz w:val="28"/>
          <w:szCs w:val="28"/>
          <w:lang w:val="kk-KZ"/>
        </w:rPr>
        <w:t xml:space="preserve"> – «Абай жолы» романындағы авторлық бейвербалды амалдар</w:t>
      </w:r>
    </w:p>
    <w:p w14:paraId="3AA01467" w14:textId="77777777" w:rsidR="00F368D6" w:rsidRPr="00F50332" w:rsidRDefault="00F368D6" w:rsidP="00F50332">
      <w:pPr>
        <w:pStyle w:val="a3"/>
        <w:spacing w:after="0" w:line="240" w:lineRule="auto"/>
        <w:ind w:left="0" w:firstLine="709"/>
        <w:jc w:val="both"/>
        <w:rPr>
          <w:rFonts w:ascii="Times New Roman" w:hAnsi="Times New Roman" w:cs="Times New Roman"/>
          <w:bCs/>
          <w:sz w:val="28"/>
          <w:szCs w:val="28"/>
          <w:lang w:val="kk-KZ"/>
        </w:rPr>
      </w:pPr>
    </w:p>
    <w:tbl>
      <w:tblPr>
        <w:tblStyle w:val="ac"/>
        <w:tblW w:w="0" w:type="auto"/>
        <w:tblLook w:val="04A0" w:firstRow="1" w:lastRow="0" w:firstColumn="1" w:lastColumn="0" w:noHBand="0" w:noVBand="1"/>
      </w:tblPr>
      <w:tblGrid>
        <w:gridCol w:w="3823"/>
        <w:gridCol w:w="5779"/>
      </w:tblGrid>
      <w:tr w:rsidR="009820C2" w:rsidRPr="00F50332" w14:paraId="08E22545" w14:textId="77777777" w:rsidTr="00BA4B08">
        <w:trPr>
          <w:trHeight w:val="363"/>
        </w:trPr>
        <w:tc>
          <w:tcPr>
            <w:tcW w:w="3823" w:type="dxa"/>
          </w:tcPr>
          <w:p w14:paraId="2A3B7FD9" w14:textId="77777777" w:rsidR="009820C2" w:rsidRPr="00F50332" w:rsidRDefault="009820C2"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5779" w:type="dxa"/>
          </w:tcPr>
          <w:p w14:paraId="47A465CC" w14:textId="77777777" w:rsidR="009820C2" w:rsidRPr="00F50332" w:rsidRDefault="009820C2"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r>
      <w:tr w:rsidR="005C3760" w:rsidRPr="00F50332" w14:paraId="57956ADA" w14:textId="77777777" w:rsidTr="00BA4B08">
        <w:trPr>
          <w:trHeight w:val="4030"/>
        </w:trPr>
        <w:tc>
          <w:tcPr>
            <w:tcW w:w="3823" w:type="dxa"/>
          </w:tcPr>
          <w:p w14:paraId="66BC7998" w14:textId="77777777" w:rsidR="005C3760" w:rsidRPr="00F50332" w:rsidRDefault="005C3760"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Философия ғылымы, астрономия, космогония және дүниенің жаралысы, адам ағзасының әрекет сырлары турасындағы ғылымдар бар — бәрі туралы құран баян ететін ойлар қарын ашырады. Күлкі де болып шығады, дейді!— деп бір тоқтағанда, Көкбай «астапыралла» дегендей, </w:t>
            </w:r>
            <w:r w:rsidRPr="00F50332">
              <w:rPr>
                <w:rFonts w:ascii="Times New Roman" w:hAnsi="Times New Roman" w:cs="Times New Roman"/>
                <w:b/>
                <w:bCs/>
                <w:iCs/>
                <w:sz w:val="28"/>
                <w:szCs w:val="28"/>
                <w:lang w:val="kk-KZ"/>
              </w:rPr>
              <w:t>қабақ</w:t>
            </w:r>
            <w:r w:rsidR="00F368D6" w:rsidRPr="00F50332">
              <w:rPr>
                <w:rFonts w:ascii="Times New Roman" w:hAnsi="Times New Roman" w:cs="Times New Roman"/>
                <w:b/>
                <w:bCs/>
                <w:iCs/>
                <w:sz w:val="28"/>
                <w:szCs w:val="28"/>
                <w:lang w:val="kk-KZ"/>
              </w:rPr>
              <w:t xml:space="preserve"> түйіп, төсін басты </w:t>
            </w:r>
            <w:r w:rsidR="00F368D6" w:rsidRPr="00F50332">
              <w:rPr>
                <w:rFonts w:ascii="Times New Roman" w:hAnsi="Times New Roman" w:cs="Times New Roman"/>
                <w:bCs/>
                <w:iCs/>
                <w:sz w:val="28"/>
                <w:szCs w:val="28"/>
                <w:lang w:val="kk-KZ"/>
              </w:rPr>
              <w:t>[84, 30].</w:t>
            </w:r>
          </w:p>
        </w:tc>
        <w:tc>
          <w:tcPr>
            <w:tcW w:w="5779" w:type="dxa"/>
          </w:tcPr>
          <w:p w14:paraId="67919887" w14:textId="77777777" w:rsidR="005C3760" w:rsidRPr="00F50332" w:rsidRDefault="005C3760"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Все, что сказано в коране о строении вселенной, о человеческом обществе, о теле человека и об его сокровенной тайне — душе, ничего не объясняет. Более того, говорит он, иногда получаются даже смехотворные выводы… Абай помолчал, обводя взглядом слушателей. Ербол и Акылбай сидели нахмурясь, опустив головы, а Кокпай даже </w:t>
            </w:r>
            <w:r w:rsidRPr="00F50332">
              <w:rPr>
                <w:rFonts w:ascii="Times New Roman" w:hAnsi="Times New Roman" w:cs="Times New Roman"/>
                <w:b/>
                <w:bCs/>
                <w:iCs/>
                <w:sz w:val="28"/>
                <w:szCs w:val="28"/>
                <w:lang w:val="kk-KZ"/>
              </w:rPr>
              <w:t>приложил руку к груди жестом</w:t>
            </w:r>
            <w:r w:rsidR="0050359F"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покаяния</w:t>
            </w:r>
            <w:r w:rsidRPr="00F50332">
              <w:rPr>
                <w:rFonts w:ascii="Times New Roman" w:hAnsi="Times New Roman" w:cs="Times New Roman"/>
                <w:sz w:val="28"/>
                <w:szCs w:val="28"/>
                <w:lang w:val="kk-KZ"/>
              </w:rPr>
              <w:t>, будто повторяя про себя «Астапыр, алла» («Господи</w:t>
            </w:r>
            <w:r w:rsidR="00F368D6" w:rsidRPr="00F50332">
              <w:rPr>
                <w:rFonts w:ascii="Times New Roman" w:hAnsi="Times New Roman" w:cs="Times New Roman"/>
                <w:sz w:val="28"/>
                <w:szCs w:val="28"/>
                <w:lang w:val="kk-KZ"/>
              </w:rPr>
              <w:t>, прости мое согрешение»)</w:t>
            </w:r>
            <w:r w:rsidR="00F368D6" w:rsidRPr="00F50332">
              <w:rPr>
                <w:rFonts w:ascii="Times New Roman" w:hAnsi="Times New Roman" w:cs="Times New Roman"/>
                <w:sz w:val="28"/>
                <w:szCs w:val="28"/>
              </w:rPr>
              <w:t xml:space="preserve"> [199, 31]</w:t>
            </w:r>
            <w:r w:rsidR="004104D8" w:rsidRPr="00F50332">
              <w:rPr>
                <w:rFonts w:ascii="Times New Roman" w:hAnsi="Times New Roman" w:cs="Times New Roman"/>
                <w:sz w:val="28"/>
                <w:szCs w:val="28"/>
              </w:rPr>
              <w:t>.</w:t>
            </w:r>
          </w:p>
        </w:tc>
      </w:tr>
    </w:tbl>
    <w:p w14:paraId="1A31180C" w14:textId="77777777" w:rsidR="00F368D6" w:rsidRPr="00F50332" w:rsidRDefault="005C3760"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 </w:t>
      </w:r>
      <w:r w:rsidR="000C65D0" w:rsidRPr="00F50332">
        <w:rPr>
          <w:rFonts w:ascii="Times New Roman" w:hAnsi="Times New Roman" w:cs="Times New Roman"/>
          <w:bCs/>
          <w:sz w:val="28"/>
          <w:szCs w:val="28"/>
          <w:lang w:val="kk-KZ"/>
        </w:rPr>
        <w:tab/>
      </w:r>
    </w:p>
    <w:p w14:paraId="68743895" w14:textId="3EE22A5A" w:rsidR="001F7359" w:rsidRPr="00F50332" w:rsidRDefault="005C3760"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 xml:space="preserve">Авторлық паралингвизмдерді сөзбе-сөз аударған кезде мағынасын нақтылайтын факультетивті элемент арқылы аударудың сәтті шығатынын </w:t>
      </w:r>
      <w:r w:rsidRPr="00424726">
        <w:rPr>
          <w:rFonts w:ascii="Times New Roman" w:hAnsi="Times New Roman" w:cs="Times New Roman"/>
          <w:bCs/>
          <w:sz w:val="28"/>
          <w:szCs w:val="28"/>
          <w:lang w:val="kk-KZ"/>
        </w:rPr>
        <w:t>берілген мысалдан көруге болады</w:t>
      </w:r>
      <w:r w:rsidR="007B2927" w:rsidRPr="00424726">
        <w:rPr>
          <w:rFonts w:ascii="Times New Roman" w:hAnsi="Times New Roman" w:cs="Times New Roman"/>
          <w:bCs/>
          <w:sz w:val="28"/>
          <w:szCs w:val="28"/>
          <w:lang w:val="kk-KZ"/>
        </w:rPr>
        <w:t xml:space="preserve"> (Кесте </w:t>
      </w:r>
      <w:r w:rsidR="00BA4B08" w:rsidRPr="00424726">
        <w:rPr>
          <w:rFonts w:ascii="Times New Roman" w:hAnsi="Times New Roman" w:cs="Times New Roman"/>
          <w:bCs/>
          <w:sz w:val="28"/>
          <w:szCs w:val="28"/>
          <w:lang w:val="kk-KZ"/>
        </w:rPr>
        <w:t>61</w:t>
      </w:r>
      <w:r w:rsidR="007B2927" w:rsidRPr="00424726">
        <w:rPr>
          <w:rFonts w:ascii="Times New Roman" w:hAnsi="Times New Roman" w:cs="Times New Roman"/>
          <w:bCs/>
          <w:sz w:val="28"/>
          <w:szCs w:val="28"/>
          <w:lang w:val="kk-KZ"/>
        </w:rPr>
        <w:t>)</w:t>
      </w:r>
      <w:r w:rsidRPr="00424726">
        <w:rPr>
          <w:rFonts w:ascii="Times New Roman" w:hAnsi="Times New Roman" w:cs="Times New Roman"/>
          <w:bCs/>
          <w:sz w:val="28"/>
          <w:szCs w:val="28"/>
          <w:lang w:val="kk-KZ"/>
        </w:rPr>
        <w:t>. «Төсін басты» паралингвизмін А.Ким «</w:t>
      </w:r>
      <w:r w:rsidRPr="00424726">
        <w:rPr>
          <w:rFonts w:ascii="Times New Roman" w:hAnsi="Times New Roman" w:cs="Times New Roman"/>
          <w:bCs/>
          <w:i/>
          <w:iCs/>
          <w:sz w:val="28"/>
          <w:szCs w:val="28"/>
          <w:lang w:val="kk-KZ"/>
        </w:rPr>
        <w:t>приложил руку к груди жестом покаяния</w:t>
      </w:r>
      <w:r w:rsidR="009820C2" w:rsidRPr="00424726">
        <w:rPr>
          <w:rFonts w:ascii="Times New Roman" w:hAnsi="Times New Roman" w:cs="Times New Roman"/>
          <w:bCs/>
          <w:sz w:val="28"/>
          <w:szCs w:val="28"/>
          <w:lang w:val="kk-KZ"/>
        </w:rPr>
        <w:t>» деп аударады. Мұндағы бейвербалды амалдың жалпы халыққа тараған негізгі мағынасы</w:t>
      </w:r>
      <w:r w:rsidR="009820C2" w:rsidRPr="00F50332">
        <w:rPr>
          <w:rFonts w:ascii="Times New Roman" w:hAnsi="Times New Roman" w:cs="Times New Roman"/>
          <w:bCs/>
          <w:sz w:val="28"/>
          <w:szCs w:val="28"/>
          <w:lang w:val="kk-KZ"/>
        </w:rPr>
        <w:t xml:space="preserve"> қолын кеудеге қойып амандасу екені белгілі. Ал қолын төсіне қойып жаратқаннан қорыққанын білдіру – бұл ым-ишараға автор қосқан авторлық мән.</w:t>
      </w:r>
    </w:p>
    <w:p w14:paraId="4DAB9D1F" w14:textId="77777777" w:rsidR="00BD55E4" w:rsidRPr="00F50332" w:rsidRDefault="00BD55E4"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Шығармада М.Әуезов қолданған авторлық әрі ситуативті бейвербалды амалдардың бірі – «алақанын жазу» кинемасы. Қазақ қатысым мәдениетінде кездесе бермейтін бұл ишара автор қаламынан туған. Оның мағынасын мәнмәтін арқылы ғана ұғуға болады.</w:t>
      </w:r>
    </w:p>
    <w:p w14:paraId="4BB784CE" w14:textId="77777777" w:rsidR="007B2927" w:rsidRPr="00F50332" w:rsidRDefault="007B2927" w:rsidP="00F50332">
      <w:pPr>
        <w:spacing w:after="0" w:line="240" w:lineRule="auto"/>
        <w:ind w:firstLine="709"/>
        <w:contextualSpacing/>
        <w:jc w:val="both"/>
        <w:rPr>
          <w:rFonts w:ascii="Times New Roman" w:hAnsi="Times New Roman" w:cs="Times New Roman"/>
          <w:bCs/>
          <w:sz w:val="28"/>
          <w:szCs w:val="28"/>
          <w:lang w:val="kk-KZ"/>
        </w:rPr>
      </w:pPr>
    </w:p>
    <w:p w14:paraId="5A6EA4CE" w14:textId="52ACB2BC" w:rsidR="00F368D6" w:rsidRPr="00F50332" w:rsidRDefault="00F368D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Кесте </w:t>
      </w:r>
      <w:r w:rsidR="00BA4B08" w:rsidRPr="00F50332">
        <w:rPr>
          <w:rFonts w:ascii="Times New Roman" w:hAnsi="Times New Roman" w:cs="Times New Roman"/>
          <w:sz w:val="28"/>
          <w:szCs w:val="28"/>
          <w:lang w:val="kk-KZ"/>
        </w:rPr>
        <w:t>62</w:t>
      </w:r>
      <w:r w:rsidRPr="00F50332">
        <w:rPr>
          <w:rFonts w:ascii="Times New Roman" w:hAnsi="Times New Roman" w:cs="Times New Roman"/>
          <w:sz w:val="28"/>
          <w:szCs w:val="28"/>
          <w:lang w:val="kk-KZ"/>
        </w:rPr>
        <w:t xml:space="preserve"> – «Абай жолы» романындағы авторлық бейвербалды амалдар</w:t>
      </w:r>
    </w:p>
    <w:p w14:paraId="61B56819" w14:textId="77777777" w:rsidR="007B2927" w:rsidRPr="00F50332" w:rsidRDefault="007B2927" w:rsidP="00F50332">
      <w:pPr>
        <w:tabs>
          <w:tab w:val="left" w:pos="567"/>
        </w:tabs>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84"/>
        <w:gridCol w:w="3186"/>
        <w:gridCol w:w="3186"/>
      </w:tblGrid>
      <w:tr w:rsidR="00BD55E4" w:rsidRPr="00F50332" w14:paraId="75456BFC" w14:textId="77777777" w:rsidTr="004104D8">
        <w:trPr>
          <w:trHeight w:val="362"/>
        </w:trPr>
        <w:tc>
          <w:tcPr>
            <w:tcW w:w="3184" w:type="dxa"/>
          </w:tcPr>
          <w:p w14:paraId="07676B31" w14:textId="77777777" w:rsidR="00BD55E4" w:rsidRPr="00F50332" w:rsidRDefault="00BD55E4" w:rsidP="00F50332">
            <w:pPr>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3186" w:type="dxa"/>
          </w:tcPr>
          <w:p w14:paraId="2587DDB1" w14:textId="77777777" w:rsidR="00BD55E4" w:rsidRPr="00F50332" w:rsidRDefault="00BD55E4" w:rsidP="00F50332">
            <w:pPr>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А.</w:t>
            </w:r>
            <w:r w:rsidR="004104D8" w:rsidRPr="00F50332">
              <w:rPr>
                <w:rFonts w:ascii="Times New Roman" w:hAnsi="Times New Roman" w:cs="Times New Roman"/>
                <w:b/>
                <w:bCs/>
                <w:sz w:val="28"/>
                <w:szCs w:val="28"/>
                <w:lang w:val="en-US"/>
              </w:rPr>
              <w:t xml:space="preserve"> </w:t>
            </w:r>
            <w:r w:rsidRPr="00F50332">
              <w:rPr>
                <w:rFonts w:ascii="Times New Roman" w:hAnsi="Times New Roman" w:cs="Times New Roman"/>
                <w:b/>
                <w:bCs/>
                <w:sz w:val="28"/>
                <w:szCs w:val="28"/>
                <w:lang w:val="kk-KZ"/>
              </w:rPr>
              <w:t>Ким аудармасы</w:t>
            </w:r>
          </w:p>
        </w:tc>
        <w:tc>
          <w:tcPr>
            <w:tcW w:w="3186" w:type="dxa"/>
          </w:tcPr>
          <w:p w14:paraId="68508D30" w14:textId="77777777" w:rsidR="00BD55E4" w:rsidRPr="00F50332" w:rsidRDefault="00BD55E4" w:rsidP="00F50332">
            <w:pPr>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Л.</w:t>
            </w:r>
            <w:r w:rsidR="004104D8" w:rsidRPr="00F50332">
              <w:rPr>
                <w:rFonts w:ascii="Times New Roman" w:hAnsi="Times New Roman" w:cs="Times New Roman"/>
                <w:b/>
                <w:bCs/>
                <w:sz w:val="28"/>
                <w:szCs w:val="28"/>
                <w:lang w:val="en-US"/>
              </w:rPr>
              <w:t xml:space="preserve"> </w:t>
            </w:r>
            <w:r w:rsidRPr="00F50332">
              <w:rPr>
                <w:rFonts w:ascii="Times New Roman" w:hAnsi="Times New Roman" w:cs="Times New Roman"/>
                <w:b/>
                <w:bCs/>
                <w:sz w:val="28"/>
                <w:szCs w:val="28"/>
                <w:lang w:val="kk-KZ"/>
              </w:rPr>
              <w:t>Соболев аудармасы</w:t>
            </w:r>
          </w:p>
        </w:tc>
      </w:tr>
      <w:tr w:rsidR="00BD55E4" w:rsidRPr="00F50332" w14:paraId="49B7963C" w14:textId="77777777" w:rsidTr="00BA4B08">
        <w:trPr>
          <w:trHeight w:val="5220"/>
        </w:trPr>
        <w:tc>
          <w:tcPr>
            <w:tcW w:w="3184" w:type="dxa"/>
          </w:tcPr>
          <w:p w14:paraId="034CA4ED" w14:textId="77777777" w:rsidR="00BD55E4" w:rsidRPr="00F50332" w:rsidRDefault="00BD55E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Оюлы, аламыш шәлілерін бір иығынан қолтық астына қарай шалыс жамылып, құлақтарына үлкен сырға салған, алақандай қара көзді, қара шашты сыған әйелдері оралды. Абайға бал ашып берем деп, "бақытыңды тауып, атап берем" деп сусылдап, </w:t>
            </w:r>
            <w:r w:rsidRPr="00F50332">
              <w:rPr>
                <w:rFonts w:ascii="Times New Roman" w:hAnsi="Times New Roman" w:cs="Times New Roman"/>
                <w:b/>
                <w:bCs/>
                <w:sz w:val="28"/>
                <w:szCs w:val="28"/>
                <w:lang w:val="kk-KZ"/>
              </w:rPr>
              <w:t>алақанын жаза</w:t>
            </w:r>
            <w:r w:rsidRPr="00F50332">
              <w:rPr>
                <w:rFonts w:ascii="Times New Roman" w:hAnsi="Times New Roman" w:cs="Times New Roman"/>
                <w:sz w:val="28"/>
                <w:szCs w:val="28"/>
                <w:lang w:val="kk-KZ"/>
              </w:rPr>
              <w:t xml:space="preserve"> сөйлеп жүр.</w:t>
            </w:r>
          </w:p>
        </w:tc>
        <w:tc>
          <w:tcPr>
            <w:tcW w:w="3186" w:type="dxa"/>
          </w:tcPr>
          <w:p w14:paraId="2E5FCDAC" w14:textId="77777777" w:rsidR="00BD55E4" w:rsidRPr="00F50332" w:rsidRDefault="00BD55E4"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Тут же к нему подскочили цыганки разного возраста женщины с большими, черными, как смоль, глазами, с массивными серьгами в ушах, одетые непременно во все пестрое, в узорчатых шалях, небрежно свисающих с плеч. </w:t>
            </w:r>
            <w:r w:rsidRPr="00F50332">
              <w:rPr>
                <w:rFonts w:ascii="Times New Roman" w:hAnsi="Times New Roman" w:cs="Times New Roman"/>
                <w:b/>
                <w:bCs/>
                <w:sz w:val="28"/>
                <w:szCs w:val="28"/>
                <w:lang w:val="kk-KZ"/>
              </w:rPr>
              <w:t>Раскрыв ладони</w:t>
            </w:r>
            <w:r w:rsidRPr="00F50332">
              <w:rPr>
                <w:rFonts w:ascii="Times New Roman" w:hAnsi="Times New Roman" w:cs="Times New Roman"/>
                <w:sz w:val="28"/>
                <w:szCs w:val="28"/>
                <w:lang w:val="kk-KZ"/>
              </w:rPr>
              <w:t>, они привычно затараторили Эй, господин! Давай, погадаю! Хочешь узнать свое счастье?</w:t>
            </w:r>
            <w:r w:rsidR="004104D8" w:rsidRPr="00F50332">
              <w:rPr>
                <w:rFonts w:ascii="Times New Roman" w:hAnsi="Times New Roman" w:cs="Times New Roman"/>
                <w:sz w:val="28"/>
                <w:szCs w:val="28"/>
              </w:rPr>
              <w:t xml:space="preserve"> [197]</w:t>
            </w:r>
            <w:r w:rsidR="004104D8" w:rsidRPr="00F50332">
              <w:rPr>
                <w:rFonts w:ascii="Times New Roman" w:hAnsi="Times New Roman" w:cs="Times New Roman"/>
                <w:sz w:val="28"/>
                <w:szCs w:val="28"/>
                <w:lang w:val="kk-KZ"/>
              </w:rPr>
              <w:t>.</w:t>
            </w:r>
          </w:p>
        </w:tc>
        <w:tc>
          <w:tcPr>
            <w:tcW w:w="3186" w:type="dxa"/>
          </w:tcPr>
          <w:p w14:paraId="2C621475" w14:textId="77777777" w:rsidR="00BD55E4" w:rsidRPr="00F50332" w:rsidRDefault="00BD55E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Возле чьей-то тележки Абая обступили черноволосые и кареглазые цыганки в ярких цветастых шалях, перекинутых через плечо. — Погадаю на счастье! — привязалась к Абаю одна из них, позванивая огромными серьгами и </w:t>
            </w:r>
            <w:r w:rsidRPr="00F50332">
              <w:rPr>
                <w:rFonts w:ascii="Times New Roman" w:hAnsi="Times New Roman" w:cs="Times New Roman"/>
                <w:b/>
                <w:bCs/>
                <w:sz w:val="28"/>
                <w:szCs w:val="28"/>
              </w:rPr>
              <w:t>протягивая смуглую ладонь</w:t>
            </w:r>
            <w:r w:rsidR="00F70985" w:rsidRPr="00F50332">
              <w:rPr>
                <w:rFonts w:ascii="Times New Roman" w:hAnsi="Times New Roman" w:cs="Times New Roman"/>
                <w:sz w:val="28"/>
                <w:szCs w:val="28"/>
                <w:lang w:val="kk-KZ"/>
              </w:rPr>
              <w:t xml:space="preserve"> </w:t>
            </w:r>
            <w:r w:rsidR="00F70985" w:rsidRPr="00F50332">
              <w:rPr>
                <w:rFonts w:ascii="Times New Roman" w:hAnsi="Times New Roman" w:cs="Times New Roman"/>
                <w:sz w:val="28"/>
                <w:szCs w:val="28"/>
              </w:rPr>
              <w:t>[153,</w:t>
            </w:r>
            <w:r w:rsidR="00F70985" w:rsidRPr="00F50332">
              <w:rPr>
                <w:rFonts w:ascii="Times New Roman" w:hAnsi="Times New Roman" w:cs="Times New Roman"/>
                <w:sz w:val="28"/>
                <w:szCs w:val="28"/>
                <w:lang w:val="kk-KZ"/>
              </w:rPr>
              <w:t xml:space="preserve"> 363</w:t>
            </w:r>
            <w:r w:rsidR="00F70985" w:rsidRPr="00F50332">
              <w:rPr>
                <w:rFonts w:ascii="Times New Roman" w:hAnsi="Times New Roman" w:cs="Times New Roman"/>
                <w:sz w:val="28"/>
                <w:szCs w:val="28"/>
              </w:rPr>
              <w:t>].</w:t>
            </w:r>
          </w:p>
        </w:tc>
      </w:tr>
    </w:tbl>
    <w:p w14:paraId="230B4B73" w14:textId="77777777" w:rsidR="004104D8" w:rsidRPr="00F50332" w:rsidRDefault="00BD55E4"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ab/>
      </w:r>
    </w:p>
    <w:p w14:paraId="035A317B" w14:textId="5A375A54" w:rsidR="00BD55E4" w:rsidRPr="00F50332" w:rsidRDefault="00BD55E4"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t>Бұл үзіндіден автордың «алақанын жазу» ишарасының сыған әйелдердің бал ашу ишараты екенін болжау қиын емес. Бұл паралингвизмді А.Ким сөзбе-сөз баламаласа, Л.Соболев «протягивая смуглую ладонь» деп нақтылау тәсілі арқылы аударған. Екі аудармада да ишараның мағынасы ашылған</w:t>
      </w:r>
      <w:r w:rsidR="007B2927" w:rsidRPr="00F50332">
        <w:rPr>
          <w:rFonts w:ascii="Times New Roman" w:hAnsi="Times New Roman" w:cs="Times New Roman"/>
          <w:bCs/>
          <w:sz w:val="28"/>
          <w:szCs w:val="28"/>
          <w:lang w:val="kk-KZ"/>
        </w:rPr>
        <w:t xml:space="preserve"> (Кесте </w:t>
      </w:r>
      <w:r w:rsidR="00BA4B08" w:rsidRPr="00F50332">
        <w:rPr>
          <w:rFonts w:ascii="Times New Roman" w:hAnsi="Times New Roman" w:cs="Times New Roman"/>
          <w:bCs/>
          <w:sz w:val="28"/>
          <w:szCs w:val="28"/>
          <w:lang w:val="kk-KZ"/>
        </w:rPr>
        <w:t>62</w:t>
      </w:r>
      <w:r w:rsidR="007B2927" w:rsidRPr="00F50332">
        <w:rPr>
          <w:rFonts w:ascii="Times New Roman" w:hAnsi="Times New Roman" w:cs="Times New Roman"/>
          <w:bCs/>
          <w:sz w:val="28"/>
          <w:szCs w:val="28"/>
          <w:lang w:val="kk-KZ"/>
        </w:rPr>
        <w:t>)</w:t>
      </w:r>
      <w:r w:rsidRPr="00F50332">
        <w:rPr>
          <w:rFonts w:ascii="Times New Roman" w:hAnsi="Times New Roman" w:cs="Times New Roman"/>
          <w:bCs/>
          <w:sz w:val="28"/>
          <w:szCs w:val="28"/>
          <w:lang w:val="kk-KZ"/>
        </w:rPr>
        <w:t xml:space="preserve">. </w:t>
      </w:r>
    </w:p>
    <w:p w14:paraId="3628DFBA" w14:textId="77777777" w:rsidR="00AB6FBF" w:rsidRPr="00F50332" w:rsidRDefault="00AB6FB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 мәтін түпнұсқаның  коммуникативтік-функционалдық сапасы, яғни коммуникативтік эффектісі тең немесе біршама жақын түсетін нұсқасы болуға тиіс.</w:t>
      </w:r>
      <w:r w:rsidR="00E3050C" w:rsidRPr="00F50332">
        <w:rPr>
          <w:rFonts w:ascii="Times New Roman" w:hAnsi="Times New Roman" w:cs="Times New Roman"/>
          <w:i/>
          <w:iCs/>
          <w:sz w:val="28"/>
          <w:szCs w:val="28"/>
          <w:lang w:val="kk-KZ"/>
        </w:rPr>
        <w:t xml:space="preserve"> </w:t>
      </w:r>
      <w:r w:rsidRPr="00F50332">
        <w:rPr>
          <w:rFonts w:ascii="Times New Roman" w:hAnsi="Times New Roman" w:cs="Times New Roman"/>
          <w:sz w:val="28"/>
          <w:szCs w:val="28"/>
          <w:lang w:val="kk-KZ"/>
        </w:rPr>
        <w:t xml:space="preserve">Аударма әдебиеттің тілін лингвистикалық және лингвомәдени тұрғыдан талдау </w:t>
      </w:r>
      <w:r w:rsidRPr="00F50332">
        <w:rPr>
          <w:rFonts w:ascii="Times New Roman" w:hAnsi="Times New Roman" w:cs="Times New Roman"/>
          <w:i/>
          <w:iCs/>
          <w:sz w:val="28"/>
          <w:szCs w:val="28"/>
          <w:lang w:val="kk-KZ"/>
        </w:rPr>
        <w:t>мәдениет-ұлт-тіл</w:t>
      </w:r>
      <w:r w:rsidRPr="00F50332">
        <w:rPr>
          <w:rFonts w:ascii="Times New Roman" w:hAnsi="Times New Roman" w:cs="Times New Roman"/>
          <w:sz w:val="28"/>
          <w:szCs w:val="28"/>
          <w:lang w:val="kk-KZ"/>
        </w:rPr>
        <w:t xml:space="preserve"> үштағанының тығыз байланысын, бұлжымас бірлігін дәлелдеуге септігін тигізеді. Көркем шығармадағы кейіпкердің сырт пішіні мен характерін бейнелеуге, суреттеуге игерілетін екі тіл арасындағы лингвомәдени сыппаттардың аудармашы тарапынан ескерілуі және ескерілмеуі аударманың сапасын бағалау үшін негізгі межелердің бірі болады. «Абай жолы»  романындағы паралингвизмдер аудармасын талдай келе, аударуда қолданылатын тәсілдердің сәтті таңдап алынуы, түпнұсқадағы қолданыстардың мәнмәтіндік мағынасын аудармашының дұрыс түсінуі </w:t>
      </w:r>
      <w:r w:rsidR="00F2243D" w:rsidRPr="00F50332">
        <w:rPr>
          <w:rFonts w:ascii="Times New Roman" w:hAnsi="Times New Roman" w:cs="Times New Roman"/>
          <w:sz w:val="28"/>
          <w:szCs w:val="28"/>
          <w:lang w:val="kk-KZ"/>
        </w:rPr>
        <w:t>және аударма мәтінде көркемдігі</w:t>
      </w:r>
      <w:r w:rsidRPr="00F50332">
        <w:rPr>
          <w:rFonts w:ascii="Times New Roman" w:hAnsi="Times New Roman" w:cs="Times New Roman"/>
          <w:sz w:val="28"/>
          <w:szCs w:val="28"/>
          <w:lang w:val="kk-KZ"/>
        </w:rPr>
        <w:t xml:space="preserve"> мен эквиваленттігін сақтай отырып аударуы көркем аударманың лингвомәдени құндылығының сақталауына әсер ететін ең негізгі факторлар екені анықталды. Шығарманың екі аудармасында да паралингвизмдерді аударуда сөз қосу және теңестіре аудару тәсілдері жиі қолданылған. Мұның мәнісі паралингвизмдердің динамикалы сипатын толық жеткізуге, мағынасын жан-жақты ашуға деген аудармашылардың</w:t>
      </w:r>
      <w:r w:rsidR="0002456C" w:rsidRPr="00F50332">
        <w:rPr>
          <w:rFonts w:ascii="Times New Roman" w:hAnsi="Times New Roman" w:cs="Times New Roman"/>
          <w:sz w:val="28"/>
          <w:szCs w:val="28"/>
          <w:lang w:val="kk-KZ"/>
        </w:rPr>
        <w:t xml:space="preserve"> талпынсында деуге болады. Салға</w:t>
      </w:r>
      <w:r w:rsidRPr="00F50332">
        <w:rPr>
          <w:rFonts w:ascii="Times New Roman" w:hAnsi="Times New Roman" w:cs="Times New Roman"/>
          <w:sz w:val="28"/>
          <w:szCs w:val="28"/>
          <w:lang w:val="kk-KZ"/>
        </w:rPr>
        <w:t>стырмалы зерттеу арқылы в</w:t>
      </w:r>
      <w:r w:rsidR="003333E5" w:rsidRPr="00F50332">
        <w:rPr>
          <w:rFonts w:ascii="Times New Roman" w:hAnsi="Times New Roman" w:cs="Times New Roman"/>
          <w:sz w:val="28"/>
          <w:szCs w:val="28"/>
          <w:lang w:val="kk-KZ"/>
        </w:rPr>
        <w:t xml:space="preserve">ербалдануы </w:t>
      </w:r>
      <w:r w:rsidRPr="00F50332">
        <w:rPr>
          <w:rFonts w:ascii="Times New Roman" w:hAnsi="Times New Roman" w:cs="Times New Roman"/>
          <w:sz w:val="28"/>
          <w:szCs w:val="28"/>
          <w:lang w:val="kk-KZ"/>
        </w:rPr>
        <w:t>ұлттық және авторлық дүниетаным арқылы жүзеге асатын паралингизмдерді</w:t>
      </w:r>
      <w:r w:rsidR="003333E5" w:rsidRPr="00F50332">
        <w:rPr>
          <w:rFonts w:ascii="Times New Roman" w:hAnsi="Times New Roman" w:cs="Times New Roman"/>
          <w:sz w:val="28"/>
          <w:szCs w:val="28"/>
          <w:lang w:val="kk-KZ"/>
        </w:rPr>
        <w:t>ң</w:t>
      </w:r>
      <w:r w:rsidRPr="00F50332">
        <w:rPr>
          <w:rFonts w:ascii="Times New Roman" w:hAnsi="Times New Roman" w:cs="Times New Roman"/>
          <w:sz w:val="28"/>
          <w:szCs w:val="28"/>
          <w:lang w:val="kk-KZ"/>
        </w:rPr>
        <w:t xml:space="preserve"> шығарма тіліндегі ең жиі кездесетін әрі мағынасы мен құрылымы күрделі қолдан</w:t>
      </w:r>
      <w:r w:rsidR="00693A1F" w:rsidRPr="00F50332">
        <w:rPr>
          <w:rFonts w:ascii="Times New Roman" w:hAnsi="Times New Roman" w:cs="Times New Roman"/>
          <w:sz w:val="28"/>
          <w:szCs w:val="28"/>
          <w:lang w:val="kk-KZ"/>
        </w:rPr>
        <w:t>ы</w:t>
      </w:r>
      <w:r w:rsidRPr="00F50332">
        <w:rPr>
          <w:rFonts w:ascii="Times New Roman" w:hAnsi="Times New Roman" w:cs="Times New Roman"/>
          <w:sz w:val="28"/>
          <w:szCs w:val="28"/>
          <w:lang w:val="kk-KZ"/>
        </w:rPr>
        <w:t>стар екені анық көрінді.</w:t>
      </w:r>
    </w:p>
    <w:p w14:paraId="433465A2" w14:textId="77777777" w:rsidR="00814F6F" w:rsidRPr="00F50332" w:rsidRDefault="0065395E" w:rsidP="00F50332">
      <w:pPr>
        <w:pStyle w:val="1"/>
        <w:spacing w:before="0" w:line="240" w:lineRule="auto"/>
        <w:ind w:firstLine="709"/>
        <w:contextualSpacing/>
        <w:jc w:val="both"/>
        <w:rPr>
          <w:rFonts w:ascii="Times New Roman" w:hAnsi="Times New Roman" w:cs="Times New Roman"/>
          <w:color w:val="000000" w:themeColor="text1"/>
          <w:lang w:val="kk-KZ"/>
        </w:rPr>
      </w:pPr>
      <w:bookmarkStart w:id="17" w:name="_Toc221209315"/>
      <w:r w:rsidRPr="00F50332">
        <w:rPr>
          <w:rFonts w:ascii="Times New Roman" w:hAnsi="Times New Roman" w:cs="Times New Roman"/>
          <w:color w:val="000000" w:themeColor="text1"/>
          <w:lang w:val="kk-KZ"/>
        </w:rPr>
        <w:lastRenderedPageBreak/>
        <w:t>3</w:t>
      </w:r>
      <w:r w:rsidR="006C3A99" w:rsidRPr="00F50332">
        <w:rPr>
          <w:rFonts w:ascii="Times New Roman" w:hAnsi="Times New Roman" w:cs="Times New Roman"/>
          <w:color w:val="000000" w:themeColor="text1"/>
          <w:lang w:val="kk-KZ"/>
        </w:rPr>
        <w:t>.4</w:t>
      </w:r>
      <w:r w:rsidR="00814F6F" w:rsidRPr="00F50332">
        <w:rPr>
          <w:rFonts w:ascii="Times New Roman" w:hAnsi="Times New Roman" w:cs="Times New Roman"/>
          <w:color w:val="000000" w:themeColor="text1"/>
          <w:lang w:val="kk-KZ"/>
        </w:rPr>
        <w:t xml:space="preserve"> </w:t>
      </w:r>
      <w:r w:rsidRPr="00F50332">
        <w:rPr>
          <w:rFonts w:ascii="Times New Roman" w:hAnsi="Times New Roman" w:cs="Times New Roman"/>
          <w:color w:val="000000" w:themeColor="text1"/>
          <w:lang w:val="kk-KZ"/>
        </w:rPr>
        <w:t>Паралингвизмдерді</w:t>
      </w:r>
      <w:r w:rsidR="00CC0BEC" w:rsidRPr="00F50332">
        <w:rPr>
          <w:rFonts w:ascii="Times New Roman" w:hAnsi="Times New Roman" w:cs="Times New Roman"/>
          <w:color w:val="000000" w:themeColor="text1"/>
          <w:lang w:val="kk-KZ"/>
        </w:rPr>
        <w:t xml:space="preserve"> аударудың</w:t>
      </w:r>
      <w:r w:rsidR="00814F6F" w:rsidRPr="00F50332">
        <w:rPr>
          <w:rFonts w:ascii="Times New Roman" w:hAnsi="Times New Roman" w:cs="Times New Roman"/>
          <w:color w:val="000000" w:themeColor="text1"/>
          <w:lang w:val="kk-KZ"/>
        </w:rPr>
        <w:t xml:space="preserve"> қиындықтар</w:t>
      </w:r>
      <w:r w:rsidR="00413D33" w:rsidRPr="00F50332">
        <w:rPr>
          <w:rFonts w:ascii="Times New Roman" w:hAnsi="Times New Roman" w:cs="Times New Roman"/>
          <w:color w:val="000000" w:themeColor="text1"/>
          <w:lang w:val="kk-KZ"/>
        </w:rPr>
        <w:t>ы</w:t>
      </w:r>
      <w:r w:rsidR="00814F6F" w:rsidRPr="00F50332">
        <w:rPr>
          <w:rFonts w:ascii="Times New Roman" w:hAnsi="Times New Roman" w:cs="Times New Roman"/>
          <w:color w:val="000000" w:themeColor="text1"/>
          <w:lang w:val="kk-KZ"/>
        </w:rPr>
        <w:t>: аудармадағы симметрия және ассиметрия</w:t>
      </w:r>
      <w:bookmarkEnd w:id="17"/>
    </w:p>
    <w:p w14:paraId="4C2BC028" w14:textId="77777777" w:rsidR="00116E9F" w:rsidRPr="00F50332" w:rsidRDefault="00AB6FB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аударманы аударматанушылар </w:t>
      </w:r>
      <w:r w:rsidRPr="00F50332">
        <w:rPr>
          <w:rFonts w:ascii="Times New Roman" w:hAnsi="Times New Roman" w:cs="Times New Roman"/>
          <w:i/>
          <w:iCs/>
          <w:sz w:val="28"/>
          <w:szCs w:val="28"/>
          <w:lang w:val="kk-KZ"/>
        </w:rPr>
        <w:t>дәстүрлі аударма</w:t>
      </w:r>
      <w:r w:rsidRPr="00F50332">
        <w:rPr>
          <w:rFonts w:ascii="Times New Roman" w:hAnsi="Times New Roman" w:cs="Times New Roman"/>
          <w:sz w:val="28"/>
          <w:szCs w:val="28"/>
          <w:lang w:val="kk-KZ"/>
        </w:rPr>
        <w:t xml:space="preserve"> деп атайды. Дәстүрлі аударманың басты ерекшелігі – автор құқығының сақталуы мен шығарма мәтінінің баламалығының жоғары деңгейде болуы. Көркем аудармадағы баламалық – түпнұсқа мен аударма мәтіннің арасындағы коммуникативтік теңбе-теңдіктің негізі. В.Г.Белинский: «Әдеби шығармаларды аударудың бір ғана ережесі бар, ол – аударылып отырған шығарманың рухын жеткізу. Ал ол үшін аударылып отырған шығарманы автордың өзі орыс болып орыс тілінде жазғандай етіп аудара алу</w:t>
      </w:r>
      <w:r w:rsidR="00D20FCC" w:rsidRPr="00F50332">
        <w:rPr>
          <w:rFonts w:ascii="Times New Roman" w:hAnsi="Times New Roman" w:cs="Times New Roman"/>
          <w:sz w:val="28"/>
          <w:szCs w:val="28"/>
          <w:lang w:val="kk-KZ"/>
        </w:rPr>
        <w:t>ы</w:t>
      </w:r>
      <w:r w:rsidRPr="00F50332">
        <w:rPr>
          <w:rFonts w:ascii="Times New Roman" w:hAnsi="Times New Roman" w:cs="Times New Roman"/>
          <w:sz w:val="28"/>
          <w:szCs w:val="28"/>
          <w:lang w:val="kk-KZ"/>
        </w:rPr>
        <w:t xml:space="preserve"> қажет» </w:t>
      </w:r>
      <w:r w:rsidR="00F70985" w:rsidRPr="00F50332">
        <w:rPr>
          <w:rFonts w:ascii="Times New Roman" w:hAnsi="Times New Roman" w:cs="Times New Roman"/>
          <w:sz w:val="28"/>
          <w:szCs w:val="28"/>
          <w:lang w:val="kk-KZ"/>
        </w:rPr>
        <w:t>[203</w:t>
      </w:r>
      <w:r w:rsidR="00F5647C" w:rsidRPr="00F50332">
        <w:rPr>
          <w:rFonts w:ascii="Times New Roman" w:hAnsi="Times New Roman" w:cs="Times New Roman"/>
          <w:sz w:val="28"/>
          <w:szCs w:val="28"/>
          <w:lang w:val="kk-KZ"/>
        </w:rPr>
        <w:t>, 87]</w:t>
      </w:r>
      <w:r w:rsidRPr="00F50332">
        <w:rPr>
          <w:rFonts w:ascii="Times New Roman" w:hAnsi="Times New Roman" w:cs="Times New Roman"/>
          <w:sz w:val="28"/>
          <w:szCs w:val="28"/>
          <w:lang w:val="kk-KZ"/>
        </w:rPr>
        <w:t xml:space="preserve">» - деп көркем мәтінді аударуда аударылатын тілдің мүмкіндігін сарқып пайдалану керек екенін атап өтеді. </w:t>
      </w:r>
    </w:p>
    <w:p w14:paraId="4577A33C" w14:textId="77777777" w:rsidR="003333E5"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Мәтін семантикасын терең қарастырған тілші-ғалым</w:t>
      </w:r>
      <w:r w:rsidR="00116E9F" w:rsidRPr="00F50332">
        <w:rPr>
          <w:rFonts w:ascii="Times New Roman" w:hAnsi="Times New Roman" w:cs="Times New Roman"/>
          <w:sz w:val="28"/>
          <w:szCs w:val="28"/>
          <w:lang w:val="kk-KZ"/>
        </w:rPr>
        <w:t xml:space="preserve"> Ғ.Әнес</w:t>
      </w:r>
      <w:r w:rsidR="00CC0CDC" w:rsidRPr="00F50332">
        <w:rPr>
          <w:rFonts w:ascii="Times New Roman" w:hAnsi="Times New Roman" w:cs="Times New Roman"/>
          <w:sz w:val="28"/>
          <w:szCs w:val="28"/>
          <w:lang w:val="kk-KZ"/>
        </w:rPr>
        <w:t>:</w:t>
      </w:r>
      <w:r w:rsidR="00116E9F" w:rsidRPr="00F50332">
        <w:rPr>
          <w:rFonts w:ascii="Times New Roman" w:hAnsi="Times New Roman" w:cs="Times New Roman"/>
          <w:sz w:val="28"/>
          <w:szCs w:val="28"/>
          <w:lang w:val="kk-KZ"/>
        </w:rPr>
        <w:t xml:space="preserve"> «Мәтін белгілі бір мақсатты көздейді, белгілі бір адресатқа арналады, адресаттың қабылдауына сай қалыптасқан формасы, қабылдауға ыңғайлы тілдік құрылымы болады, құрылым элементтері мәтін тұтастығы мен автордың мақсатына қарай, ақпарды нақты және толық жеткізетіндей болып, реттілікпен, жүйелікпен орналасады. Сонымен бірге әрбір мәтін қоғам мүшелері үшін ақпараттық, коммуникативтік, </w:t>
      </w:r>
      <w:r w:rsidRPr="00F50332">
        <w:rPr>
          <w:rFonts w:ascii="Times New Roman" w:hAnsi="Times New Roman" w:cs="Times New Roman"/>
          <w:sz w:val="28"/>
          <w:szCs w:val="28"/>
          <w:lang w:val="kk-KZ"/>
        </w:rPr>
        <w:t>кумулятивтік қызметтер атқарады</w:t>
      </w:r>
      <w:r w:rsidR="00116E9F" w:rsidRPr="00F50332">
        <w:rPr>
          <w:rFonts w:ascii="Times New Roman" w:hAnsi="Times New Roman" w:cs="Times New Roman"/>
          <w:sz w:val="28"/>
          <w:szCs w:val="28"/>
          <w:lang w:val="kk-KZ"/>
        </w:rPr>
        <w:t xml:space="preserve">» </w:t>
      </w:r>
      <w:r w:rsidR="00F70985" w:rsidRPr="00F50332">
        <w:rPr>
          <w:rFonts w:ascii="Times New Roman" w:hAnsi="Times New Roman" w:cs="Times New Roman"/>
          <w:sz w:val="28"/>
          <w:szCs w:val="28"/>
          <w:lang w:val="kk-KZ"/>
        </w:rPr>
        <w:t>[</w:t>
      </w:r>
      <w:r w:rsidR="00F5647C" w:rsidRPr="00F50332">
        <w:rPr>
          <w:rFonts w:ascii="Times New Roman" w:hAnsi="Times New Roman" w:cs="Times New Roman"/>
          <w:sz w:val="28"/>
          <w:szCs w:val="28"/>
          <w:lang w:val="kk-KZ"/>
        </w:rPr>
        <w:t>3, 42]</w:t>
      </w:r>
      <w:r w:rsidR="00116E9F" w:rsidRPr="00F50332">
        <w:rPr>
          <w:rFonts w:ascii="Times New Roman" w:hAnsi="Times New Roman" w:cs="Times New Roman"/>
          <w:sz w:val="28"/>
          <w:szCs w:val="28"/>
          <w:lang w:val="kk-KZ"/>
        </w:rPr>
        <w:t xml:space="preserve"> </w:t>
      </w:r>
      <w:r w:rsidR="00CC0BEC" w:rsidRPr="00F50332">
        <w:rPr>
          <w:rFonts w:ascii="Times New Roman" w:hAnsi="Times New Roman" w:cs="Times New Roman"/>
          <w:sz w:val="28"/>
          <w:szCs w:val="28"/>
          <w:lang w:val="kk-KZ"/>
        </w:rPr>
        <w:t xml:space="preserve">– </w:t>
      </w:r>
      <w:r w:rsidR="00116E9F" w:rsidRPr="00F50332">
        <w:rPr>
          <w:rFonts w:ascii="Times New Roman" w:hAnsi="Times New Roman" w:cs="Times New Roman"/>
          <w:sz w:val="28"/>
          <w:szCs w:val="28"/>
          <w:lang w:val="kk-KZ"/>
        </w:rPr>
        <w:t>деп мәтіннің мақсатты түрде құрылатынына баса назар аударады. Түпнұсқа мәтін ол автор мақсатына негізделсе, аударма мәтін</w:t>
      </w:r>
      <w:r w:rsidRPr="00F50332">
        <w:rPr>
          <w:rFonts w:ascii="Times New Roman" w:hAnsi="Times New Roman" w:cs="Times New Roman"/>
          <w:sz w:val="28"/>
          <w:szCs w:val="28"/>
          <w:lang w:val="kk-KZ"/>
        </w:rPr>
        <w:t xml:space="preserve"> де дәл солай автор мақсатын </w:t>
      </w:r>
      <w:r w:rsidR="00116E9F" w:rsidRPr="00F50332">
        <w:rPr>
          <w:rFonts w:ascii="Times New Roman" w:hAnsi="Times New Roman" w:cs="Times New Roman"/>
          <w:sz w:val="28"/>
          <w:szCs w:val="28"/>
          <w:lang w:val="kk-KZ"/>
        </w:rPr>
        <w:t xml:space="preserve">аудармашы </w:t>
      </w:r>
      <w:r w:rsidRPr="00F50332">
        <w:rPr>
          <w:rFonts w:ascii="Times New Roman" w:hAnsi="Times New Roman" w:cs="Times New Roman"/>
          <w:sz w:val="28"/>
          <w:szCs w:val="28"/>
          <w:lang w:val="kk-KZ"/>
        </w:rPr>
        <w:t>қаламы арқылы</w:t>
      </w:r>
      <w:r w:rsidR="00116E9F" w:rsidRPr="00F50332">
        <w:rPr>
          <w:rFonts w:ascii="Times New Roman" w:hAnsi="Times New Roman" w:cs="Times New Roman"/>
          <w:sz w:val="28"/>
          <w:szCs w:val="28"/>
          <w:lang w:val="kk-KZ"/>
        </w:rPr>
        <w:t xml:space="preserve"> жеткізеді. Алайда аударма мәтінде де ғалым атап өткен адресат қабылдауына сай қалыптасқан форма, қабылдауға ыңғайлы тілдік құрылым, реттілік, жүйелік болуы аса маңызды.</w:t>
      </w:r>
    </w:p>
    <w:p w14:paraId="19BE136F" w14:textId="77777777" w:rsidR="0065395E" w:rsidRPr="00F50332" w:rsidRDefault="003333E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Көркем мәтін аудармасын зерттеудегі маңызды</w:t>
      </w:r>
      <w:r w:rsidR="00F07D25" w:rsidRPr="00F50332">
        <w:rPr>
          <w:rFonts w:ascii="Times New Roman" w:hAnsi="Times New Roman" w:cs="Times New Roman"/>
          <w:sz w:val="28"/>
          <w:szCs w:val="28"/>
          <w:lang w:val="kk-KZ"/>
        </w:rPr>
        <w:t xml:space="preserve"> мәселелердің бірі – </w:t>
      </w:r>
      <w:r w:rsidR="00413D33" w:rsidRPr="00F50332">
        <w:rPr>
          <w:rFonts w:ascii="Times New Roman" w:hAnsi="Times New Roman" w:cs="Times New Roman"/>
          <w:sz w:val="28"/>
          <w:szCs w:val="28"/>
          <w:lang w:val="kk-KZ"/>
        </w:rPr>
        <w:t>аударма сапасы</w:t>
      </w:r>
      <w:r w:rsidRPr="00F50332">
        <w:rPr>
          <w:rFonts w:ascii="Times New Roman" w:hAnsi="Times New Roman" w:cs="Times New Roman"/>
          <w:sz w:val="28"/>
          <w:szCs w:val="28"/>
          <w:lang w:val="kk-KZ"/>
        </w:rPr>
        <w:t xml:space="preserve">. </w:t>
      </w:r>
      <w:r w:rsidR="0065395E" w:rsidRPr="00F50332">
        <w:rPr>
          <w:rFonts w:ascii="Times New Roman" w:hAnsi="Times New Roman" w:cs="Times New Roman"/>
          <w:sz w:val="28"/>
          <w:szCs w:val="28"/>
          <w:lang w:val="kk-KZ"/>
        </w:rPr>
        <w:t xml:space="preserve">Ю.В. Дмитриева паралингвизмдерді аударудағы қиындықтардың негізгі себебі – </w:t>
      </w:r>
      <w:r w:rsidR="002011B3" w:rsidRPr="00F50332">
        <w:rPr>
          <w:rFonts w:ascii="Times New Roman" w:hAnsi="Times New Roman" w:cs="Times New Roman"/>
          <w:sz w:val="28"/>
          <w:szCs w:val="28"/>
          <w:lang w:val="kk-KZ"/>
        </w:rPr>
        <w:t>«</w:t>
      </w:r>
      <w:r w:rsidR="00FB1F48" w:rsidRPr="00F50332">
        <w:rPr>
          <w:rFonts w:ascii="Times New Roman" w:hAnsi="Times New Roman" w:cs="Times New Roman"/>
          <w:sz w:val="28"/>
          <w:szCs w:val="28"/>
          <w:lang w:val="kk-KZ"/>
        </w:rPr>
        <w:t xml:space="preserve">мәдени ерекшеліктерге негізделген тіларалық айырмашылықтар, нақтырақ айтқанда халық санасындағы </w:t>
      </w:r>
      <w:r w:rsidR="0065395E" w:rsidRPr="00F50332">
        <w:rPr>
          <w:rFonts w:ascii="Times New Roman" w:hAnsi="Times New Roman" w:cs="Times New Roman"/>
          <w:sz w:val="28"/>
          <w:szCs w:val="28"/>
          <w:lang w:val="kk-KZ"/>
        </w:rPr>
        <w:t>ақиқат</w:t>
      </w:r>
      <w:r w:rsidR="00FB1F48" w:rsidRPr="00F50332">
        <w:rPr>
          <w:rFonts w:ascii="Times New Roman" w:hAnsi="Times New Roman" w:cs="Times New Roman"/>
          <w:sz w:val="28"/>
          <w:szCs w:val="28"/>
          <w:lang w:val="kk-KZ"/>
        </w:rPr>
        <w:t xml:space="preserve"> өмірді тілде бейнелейтін және аударуға көне бермейтін </w:t>
      </w:r>
      <w:r w:rsidR="0065395E" w:rsidRPr="00F50332">
        <w:rPr>
          <w:rFonts w:ascii="Times New Roman" w:hAnsi="Times New Roman" w:cs="Times New Roman"/>
          <w:sz w:val="28"/>
          <w:szCs w:val="28"/>
          <w:lang w:val="kk-KZ"/>
        </w:rPr>
        <w:t>ле</w:t>
      </w:r>
      <w:r w:rsidR="00FB1F48" w:rsidRPr="00F50332">
        <w:rPr>
          <w:rFonts w:ascii="Times New Roman" w:hAnsi="Times New Roman" w:cs="Times New Roman"/>
          <w:sz w:val="28"/>
          <w:szCs w:val="28"/>
          <w:lang w:val="kk-KZ"/>
        </w:rPr>
        <w:t>ксика-фразеологиялық құралдар»</w:t>
      </w:r>
      <w:r w:rsidR="0065395E" w:rsidRPr="00F50332">
        <w:rPr>
          <w:rFonts w:ascii="Times New Roman" w:hAnsi="Times New Roman" w:cs="Times New Roman"/>
          <w:sz w:val="28"/>
          <w:szCs w:val="28"/>
          <w:lang w:val="kk-KZ"/>
        </w:rPr>
        <w:t xml:space="preserve"> деп түсіндіреді</w:t>
      </w:r>
      <w:r w:rsidR="00F70985" w:rsidRPr="00F50332">
        <w:rPr>
          <w:rFonts w:ascii="Times New Roman" w:hAnsi="Times New Roman" w:cs="Times New Roman"/>
          <w:sz w:val="28"/>
          <w:szCs w:val="28"/>
          <w:lang w:val="kk-KZ"/>
        </w:rPr>
        <w:t xml:space="preserve"> [149</w:t>
      </w:r>
      <w:r w:rsidR="00F5647C" w:rsidRPr="00F50332">
        <w:rPr>
          <w:rFonts w:ascii="Times New Roman" w:hAnsi="Times New Roman" w:cs="Times New Roman"/>
          <w:sz w:val="28"/>
          <w:szCs w:val="28"/>
          <w:lang w:val="kk-KZ"/>
        </w:rPr>
        <w:t>, 20]</w:t>
      </w:r>
      <w:r w:rsidR="0065395E" w:rsidRPr="00F50332">
        <w:rPr>
          <w:rFonts w:ascii="Times New Roman" w:hAnsi="Times New Roman" w:cs="Times New Roman"/>
          <w:sz w:val="28"/>
          <w:szCs w:val="28"/>
          <w:lang w:val="kk-KZ"/>
        </w:rPr>
        <w:t>.</w:t>
      </w:r>
    </w:p>
    <w:p w14:paraId="2BFC4C9D" w14:textId="77777777" w:rsidR="003333E5" w:rsidRPr="00F50332" w:rsidRDefault="00413D3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Қазіргі таңда аударма сапасын аудармадағы симметрия және ассиметрия арқылы өлшеу кең тараған. </w:t>
      </w:r>
      <w:r w:rsidR="00814F6F" w:rsidRPr="00F50332">
        <w:rPr>
          <w:rFonts w:ascii="Times New Roman" w:hAnsi="Times New Roman" w:cs="Times New Roman"/>
          <w:sz w:val="28"/>
          <w:szCs w:val="28"/>
          <w:lang w:val="kk-KZ"/>
        </w:rPr>
        <w:t>«Симметрия» және «ассиметрия» ұғымдары көптеген ғылым салаларының категориялар аппаратында кездесетіндіктен, түрлі асп</w:t>
      </w:r>
      <w:r w:rsidR="00BB34B8" w:rsidRPr="00F50332">
        <w:rPr>
          <w:rFonts w:ascii="Times New Roman" w:hAnsi="Times New Roman" w:cs="Times New Roman"/>
          <w:sz w:val="28"/>
          <w:szCs w:val="28"/>
          <w:lang w:val="kk-KZ"/>
        </w:rPr>
        <w:t>ектіде қарастырылып жүр. Атап а</w:t>
      </w:r>
      <w:r w:rsidR="00814F6F" w:rsidRPr="00F50332">
        <w:rPr>
          <w:rFonts w:ascii="Times New Roman" w:hAnsi="Times New Roman" w:cs="Times New Roman"/>
          <w:sz w:val="28"/>
          <w:szCs w:val="28"/>
          <w:lang w:val="kk-KZ"/>
        </w:rPr>
        <w:t>й</w:t>
      </w:r>
      <w:r w:rsidR="00BB34B8" w:rsidRPr="00F50332">
        <w:rPr>
          <w:rFonts w:ascii="Times New Roman" w:hAnsi="Times New Roman" w:cs="Times New Roman"/>
          <w:sz w:val="28"/>
          <w:szCs w:val="28"/>
          <w:lang w:val="kk-KZ"/>
        </w:rPr>
        <w:t>т</w:t>
      </w:r>
      <w:r w:rsidR="00814F6F" w:rsidRPr="00F50332">
        <w:rPr>
          <w:rFonts w:ascii="Times New Roman" w:hAnsi="Times New Roman" w:cs="Times New Roman"/>
          <w:sz w:val="28"/>
          <w:szCs w:val="28"/>
          <w:lang w:val="kk-KZ"/>
        </w:rPr>
        <w:t xml:space="preserve">қанда, </w:t>
      </w:r>
      <w:r w:rsidR="00814F6F" w:rsidRPr="00424726">
        <w:rPr>
          <w:rFonts w:ascii="Times New Roman" w:hAnsi="Times New Roman" w:cs="Times New Roman"/>
          <w:i/>
          <w:sz w:val="28"/>
          <w:szCs w:val="28"/>
          <w:lang w:val="kk-KZ"/>
        </w:rPr>
        <w:t>симметрия/ассиметрия</w:t>
      </w:r>
      <w:r w:rsidR="00814F6F" w:rsidRPr="00F50332">
        <w:rPr>
          <w:rFonts w:ascii="Times New Roman" w:hAnsi="Times New Roman" w:cs="Times New Roman"/>
          <w:sz w:val="28"/>
          <w:szCs w:val="28"/>
          <w:lang w:val="kk-KZ"/>
        </w:rPr>
        <w:t xml:space="preserve"> бинарлы оппозициясы Г. Вейл, Ю.В.</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Вульф, В.Г.</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Гак, Н.К.</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Гарбовский, В.В.</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Иванов, В.А.</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Карпов, С.</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Карцевский, В.А.</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Копцик, Н.Л.</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Мышкина, И.Н.</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Пономаренко, В.Д.</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Цветков, А.В.</w:t>
      </w:r>
      <w:r w:rsidR="00BB34B8" w:rsidRPr="00F50332">
        <w:rPr>
          <w:rFonts w:ascii="Times New Roman" w:hAnsi="Times New Roman" w:cs="Times New Roman"/>
          <w:sz w:val="28"/>
          <w:szCs w:val="28"/>
          <w:lang w:val="kk-KZ"/>
        </w:rPr>
        <w:t xml:space="preserve"> </w:t>
      </w:r>
      <w:r w:rsidR="00814F6F" w:rsidRPr="00F50332">
        <w:rPr>
          <w:rFonts w:ascii="Times New Roman" w:hAnsi="Times New Roman" w:cs="Times New Roman"/>
          <w:sz w:val="28"/>
          <w:szCs w:val="28"/>
          <w:lang w:val="kk-KZ"/>
        </w:rPr>
        <w:t xml:space="preserve">Шубников еңбектерінде кездеседі. </w:t>
      </w:r>
    </w:p>
    <w:p w14:paraId="0913DADC" w14:textId="77777777" w:rsidR="003333E5" w:rsidRPr="00F50332" w:rsidRDefault="003333E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Аудармадағы симметрия және ассиметрия мәселесі аударма теориясына қатысты еңбектерде ішінара аталса, орыс ғалымдары Л.В.Кувшнина және Н.Г. Гончар еңбегінде жеке зерттеу нысанына алынған. Зертте</w:t>
      </w:r>
      <w:r w:rsidR="002011B3" w:rsidRPr="00F50332">
        <w:rPr>
          <w:rFonts w:ascii="Times New Roman" w:hAnsi="Times New Roman" w:cs="Times New Roman"/>
          <w:sz w:val="28"/>
          <w:szCs w:val="28"/>
          <w:lang w:val="kk-KZ"/>
        </w:rPr>
        <w:t>ушілер аудармадағы ассиметрияны</w:t>
      </w:r>
      <w:r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автор кеңістігі, аудармашы кеңістігі, қабылдаушы кеңістігі, мазмұндық кеңістік, энергетикалық кеңістік, фатикалық кеңістік</w:t>
      </w:r>
      <w:r w:rsidRPr="00F50332">
        <w:rPr>
          <w:rFonts w:ascii="Times New Roman" w:hAnsi="Times New Roman" w:cs="Times New Roman"/>
          <w:sz w:val="28"/>
          <w:szCs w:val="28"/>
          <w:lang w:val="kk-KZ"/>
        </w:rPr>
        <w:t xml:space="preserve"> негізінде талдай келе, аударма мәтіннің мынандай мәндік ерекшеліктері сақталуы керек екенін айтады</w:t>
      </w:r>
      <w:r w:rsidRPr="00424726">
        <w:rPr>
          <w:rFonts w:ascii="Times New Roman" w:hAnsi="Times New Roman" w:cs="Times New Roman"/>
          <w:sz w:val="28"/>
          <w:szCs w:val="28"/>
          <w:lang w:val="kk-KZ"/>
        </w:rPr>
        <w:t xml:space="preserve">: </w:t>
      </w:r>
      <w:r w:rsidRPr="00424726">
        <w:rPr>
          <w:rFonts w:ascii="Times New Roman" w:hAnsi="Times New Roman" w:cs="Times New Roman"/>
          <w:i/>
          <w:sz w:val="28"/>
          <w:szCs w:val="28"/>
          <w:lang w:val="kk-KZ"/>
        </w:rPr>
        <w:t xml:space="preserve">модальды мән, индивидуалды-образды мән, рефлективті мән, </w:t>
      </w:r>
      <w:r w:rsidRPr="00424726">
        <w:rPr>
          <w:rFonts w:ascii="Times New Roman" w:hAnsi="Times New Roman" w:cs="Times New Roman"/>
          <w:i/>
          <w:sz w:val="28"/>
          <w:szCs w:val="28"/>
          <w:lang w:val="kk-KZ"/>
        </w:rPr>
        <w:lastRenderedPageBreak/>
        <w:t>фактуалды</w:t>
      </w:r>
      <w:r w:rsidRPr="00424726">
        <w:rPr>
          <w:rFonts w:ascii="Times New Roman" w:hAnsi="Times New Roman" w:cs="Times New Roman"/>
          <w:sz w:val="28"/>
          <w:szCs w:val="28"/>
          <w:lang w:val="kk-KZ"/>
        </w:rPr>
        <w:t xml:space="preserve"> </w:t>
      </w:r>
      <w:r w:rsidRPr="00424726">
        <w:rPr>
          <w:rFonts w:ascii="Times New Roman" w:hAnsi="Times New Roman" w:cs="Times New Roman"/>
          <w:i/>
          <w:sz w:val="28"/>
          <w:szCs w:val="28"/>
          <w:lang w:val="kk-KZ"/>
        </w:rPr>
        <w:t>мән</w:t>
      </w:r>
      <w:r w:rsidRPr="00424726">
        <w:rPr>
          <w:rFonts w:ascii="Times New Roman" w:hAnsi="Times New Roman" w:cs="Times New Roman"/>
          <w:sz w:val="28"/>
          <w:szCs w:val="28"/>
          <w:lang w:val="kk-KZ"/>
        </w:rPr>
        <w:t xml:space="preserve"> және </w:t>
      </w:r>
      <w:r w:rsidRPr="00424726">
        <w:rPr>
          <w:rFonts w:ascii="Times New Roman" w:hAnsi="Times New Roman" w:cs="Times New Roman"/>
          <w:i/>
          <w:sz w:val="28"/>
          <w:szCs w:val="28"/>
          <w:lang w:val="kk-KZ"/>
        </w:rPr>
        <w:t>мәдени мән</w:t>
      </w:r>
      <w:r w:rsidRPr="00424726">
        <w:rPr>
          <w:rFonts w:ascii="Times New Roman" w:hAnsi="Times New Roman" w:cs="Times New Roman"/>
          <w:sz w:val="28"/>
          <w:szCs w:val="28"/>
          <w:lang w:val="kk-KZ"/>
        </w:rPr>
        <w:t xml:space="preserve"> </w:t>
      </w:r>
      <w:r w:rsidR="00F70985" w:rsidRPr="00424726">
        <w:rPr>
          <w:rFonts w:ascii="Times New Roman" w:hAnsi="Times New Roman" w:cs="Times New Roman"/>
          <w:sz w:val="28"/>
          <w:szCs w:val="28"/>
          <w:lang w:val="kk-KZ"/>
        </w:rPr>
        <w:t>[204</w:t>
      </w:r>
      <w:r w:rsidR="00F5647C" w:rsidRPr="00F50332">
        <w:rPr>
          <w:rFonts w:ascii="Times New Roman" w:hAnsi="Times New Roman" w:cs="Times New Roman"/>
          <w:sz w:val="28"/>
          <w:szCs w:val="28"/>
          <w:lang w:val="kk-KZ"/>
        </w:rPr>
        <w:t>, 10]</w:t>
      </w:r>
      <w:r w:rsidRPr="00F50332">
        <w:rPr>
          <w:rFonts w:ascii="Times New Roman" w:hAnsi="Times New Roman" w:cs="Times New Roman"/>
          <w:sz w:val="28"/>
          <w:szCs w:val="28"/>
          <w:lang w:val="kk-KZ"/>
        </w:rPr>
        <w:t xml:space="preserve">. Авторлардың пікірінше, аудармаға келгенде, мағына мен мән тең емес, аудармашының көздейтіні – мағынадан бұрын сол мағынаның астарында жатқан мәнді түсіну және </w:t>
      </w:r>
      <w:r w:rsidR="00F07D25" w:rsidRPr="00F50332">
        <w:rPr>
          <w:rFonts w:ascii="Times New Roman" w:hAnsi="Times New Roman" w:cs="Times New Roman"/>
          <w:sz w:val="28"/>
          <w:szCs w:val="28"/>
          <w:lang w:val="kk-KZ"/>
        </w:rPr>
        <w:t xml:space="preserve">дәл </w:t>
      </w:r>
      <w:r w:rsidRPr="00F50332">
        <w:rPr>
          <w:rFonts w:ascii="Times New Roman" w:hAnsi="Times New Roman" w:cs="Times New Roman"/>
          <w:sz w:val="28"/>
          <w:szCs w:val="28"/>
          <w:lang w:val="kk-KZ"/>
        </w:rPr>
        <w:t>жеткізу.</w:t>
      </w:r>
      <w:r w:rsidR="009579A7" w:rsidRPr="00F50332">
        <w:rPr>
          <w:rFonts w:ascii="Times New Roman" w:hAnsi="Times New Roman" w:cs="Times New Roman"/>
          <w:sz w:val="28"/>
          <w:szCs w:val="28"/>
          <w:lang w:val="kk-KZ"/>
        </w:rPr>
        <w:t xml:space="preserve"> </w:t>
      </w:r>
      <w:r w:rsidR="00CC0CDC" w:rsidRPr="00F50332">
        <w:rPr>
          <w:rFonts w:ascii="Times New Roman" w:hAnsi="Times New Roman" w:cs="Times New Roman"/>
          <w:sz w:val="28"/>
          <w:szCs w:val="28"/>
          <w:lang w:val="kk-KZ"/>
        </w:rPr>
        <w:t>Осы орайда т</w:t>
      </w:r>
      <w:r w:rsidR="009579A7" w:rsidRPr="00F50332">
        <w:rPr>
          <w:rFonts w:ascii="Times New Roman" w:hAnsi="Times New Roman" w:cs="Times New Roman"/>
          <w:sz w:val="28"/>
          <w:szCs w:val="28"/>
          <w:lang w:val="kk-KZ"/>
        </w:rPr>
        <w:t xml:space="preserve">ілші-ғалым А. Салқынбай мәтін мәнінің </w:t>
      </w:r>
      <w:r w:rsidR="009579A7" w:rsidRPr="00424726">
        <w:rPr>
          <w:rFonts w:ascii="Times New Roman" w:hAnsi="Times New Roman" w:cs="Times New Roman"/>
          <w:i/>
          <w:sz w:val="28"/>
          <w:szCs w:val="28"/>
          <w:lang w:val="kk-KZ"/>
        </w:rPr>
        <w:t>өзекмән</w:t>
      </w:r>
      <w:r w:rsidR="009579A7" w:rsidRPr="00424726">
        <w:rPr>
          <w:rFonts w:ascii="Times New Roman" w:hAnsi="Times New Roman" w:cs="Times New Roman"/>
          <w:sz w:val="28"/>
          <w:szCs w:val="28"/>
          <w:lang w:val="kk-KZ"/>
        </w:rPr>
        <w:t xml:space="preserve"> және </w:t>
      </w:r>
      <w:r w:rsidR="009579A7" w:rsidRPr="00424726">
        <w:rPr>
          <w:rFonts w:ascii="Times New Roman" w:hAnsi="Times New Roman" w:cs="Times New Roman"/>
          <w:i/>
          <w:sz w:val="28"/>
          <w:szCs w:val="28"/>
          <w:lang w:val="kk-KZ"/>
        </w:rPr>
        <w:t>өздікмән</w:t>
      </w:r>
      <w:r w:rsidR="009579A7" w:rsidRPr="00424726">
        <w:rPr>
          <w:rFonts w:ascii="Times New Roman" w:hAnsi="Times New Roman" w:cs="Times New Roman"/>
          <w:sz w:val="28"/>
          <w:szCs w:val="28"/>
          <w:lang w:val="kk-KZ"/>
        </w:rPr>
        <w:t xml:space="preserve"> деген</w:t>
      </w:r>
      <w:r w:rsidR="009579A7" w:rsidRPr="00F50332">
        <w:rPr>
          <w:rFonts w:ascii="Times New Roman" w:hAnsi="Times New Roman" w:cs="Times New Roman"/>
          <w:sz w:val="28"/>
          <w:szCs w:val="28"/>
          <w:lang w:val="kk-KZ"/>
        </w:rPr>
        <w:t xml:space="preserve"> екі түрлі сипатын бөліп көрсетеді. «Өзекмән – мәтіннің өн бойындағы басты мазмұн, яғни оқырманға жалпы түсінікті болатын негізгі ой. Ал жеке оқырман үшін аңғарылатын, өзіндік таным-түсінігіне сай ерекше маңызды мазмұнды анықтау – мәтіннің өздік мәнін табу болады» </w:t>
      </w:r>
      <w:r w:rsidR="00F70985" w:rsidRPr="00F50332">
        <w:rPr>
          <w:rFonts w:ascii="Times New Roman" w:hAnsi="Times New Roman" w:cs="Times New Roman"/>
          <w:sz w:val="28"/>
          <w:szCs w:val="28"/>
          <w:lang w:val="kk-KZ"/>
        </w:rPr>
        <w:t>[205</w:t>
      </w:r>
      <w:r w:rsidR="00F5647C" w:rsidRPr="00F50332">
        <w:rPr>
          <w:rFonts w:ascii="Times New Roman" w:hAnsi="Times New Roman" w:cs="Times New Roman"/>
          <w:sz w:val="28"/>
          <w:szCs w:val="28"/>
          <w:lang w:val="kk-KZ"/>
        </w:rPr>
        <w:t>, 16]</w:t>
      </w:r>
      <w:r w:rsidR="009579A7" w:rsidRPr="00F50332">
        <w:rPr>
          <w:rFonts w:ascii="Times New Roman" w:hAnsi="Times New Roman" w:cs="Times New Roman"/>
          <w:sz w:val="28"/>
          <w:szCs w:val="28"/>
          <w:lang w:val="kk-KZ"/>
        </w:rPr>
        <w:t xml:space="preserve">. </w:t>
      </w:r>
      <w:r w:rsidR="00CC0CDC" w:rsidRPr="00F50332">
        <w:rPr>
          <w:rFonts w:ascii="Times New Roman" w:hAnsi="Times New Roman" w:cs="Times New Roman"/>
          <w:sz w:val="28"/>
          <w:szCs w:val="28"/>
          <w:lang w:val="kk-KZ"/>
        </w:rPr>
        <w:t>Өздікмәні қалыптасу</w:t>
      </w:r>
      <w:r w:rsidR="002011B3" w:rsidRPr="00F50332">
        <w:rPr>
          <w:rFonts w:ascii="Times New Roman" w:hAnsi="Times New Roman" w:cs="Times New Roman"/>
          <w:sz w:val="28"/>
          <w:szCs w:val="28"/>
          <w:lang w:val="kk-KZ"/>
        </w:rPr>
        <w:t>ы</w:t>
      </w:r>
      <w:r w:rsidR="00CC0CDC" w:rsidRPr="00F50332">
        <w:rPr>
          <w:rFonts w:ascii="Times New Roman" w:hAnsi="Times New Roman" w:cs="Times New Roman"/>
          <w:sz w:val="28"/>
          <w:szCs w:val="28"/>
          <w:lang w:val="kk-KZ"/>
        </w:rPr>
        <w:t xml:space="preserve"> үшін оқырман, ең алдымен, өзекмәнді ұғынуы тиіс. Бұл </w:t>
      </w:r>
      <w:r w:rsidR="00CC0BEC" w:rsidRPr="00F50332">
        <w:rPr>
          <w:rFonts w:ascii="Times New Roman" w:hAnsi="Times New Roman" w:cs="Times New Roman"/>
          <w:sz w:val="28"/>
          <w:szCs w:val="28"/>
          <w:lang w:val="kk-KZ"/>
        </w:rPr>
        <w:t xml:space="preserve">– </w:t>
      </w:r>
      <w:r w:rsidR="00CC0CDC" w:rsidRPr="00F50332">
        <w:rPr>
          <w:rFonts w:ascii="Times New Roman" w:hAnsi="Times New Roman" w:cs="Times New Roman"/>
          <w:sz w:val="28"/>
          <w:szCs w:val="28"/>
          <w:lang w:val="kk-KZ"/>
        </w:rPr>
        <w:t>аударма мәтінге де қатысты мәселе. Себебі оқырман аударма мәтінді оқып отырғанда</w:t>
      </w:r>
      <w:r w:rsidR="003D48FE" w:rsidRPr="00F50332">
        <w:rPr>
          <w:rFonts w:ascii="Times New Roman" w:hAnsi="Times New Roman" w:cs="Times New Roman"/>
          <w:sz w:val="28"/>
          <w:szCs w:val="28"/>
          <w:lang w:val="kk-KZ"/>
        </w:rPr>
        <w:t>,</w:t>
      </w:r>
      <w:r w:rsidR="00CC0CDC" w:rsidRPr="00F50332">
        <w:rPr>
          <w:rFonts w:ascii="Times New Roman" w:hAnsi="Times New Roman" w:cs="Times New Roman"/>
          <w:sz w:val="28"/>
          <w:szCs w:val="28"/>
          <w:lang w:val="kk-KZ"/>
        </w:rPr>
        <w:t xml:space="preserve"> сол көркем әлемге ене алуы, сол мәдениетті толық сезініп, шығарма арқ</w:t>
      </w:r>
      <w:r w:rsidR="00FA7BC6" w:rsidRPr="00F50332">
        <w:rPr>
          <w:rFonts w:ascii="Times New Roman" w:hAnsi="Times New Roman" w:cs="Times New Roman"/>
          <w:sz w:val="28"/>
          <w:szCs w:val="28"/>
          <w:lang w:val="kk-KZ"/>
        </w:rPr>
        <w:t xml:space="preserve">ылы </w:t>
      </w:r>
      <w:r w:rsidR="00E3050C" w:rsidRPr="00F50332">
        <w:rPr>
          <w:rFonts w:ascii="Times New Roman" w:hAnsi="Times New Roman" w:cs="Times New Roman"/>
          <w:sz w:val="28"/>
          <w:szCs w:val="28"/>
          <w:lang w:val="kk-KZ"/>
        </w:rPr>
        <w:t>басқа</w:t>
      </w:r>
      <w:r w:rsidR="00FA7BC6" w:rsidRPr="00F50332">
        <w:rPr>
          <w:rFonts w:ascii="Times New Roman" w:hAnsi="Times New Roman" w:cs="Times New Roman"/>
          <w:sz w:val="28"/>
          <w:szCs w:val="28"/>
          <w:lang w:val="kk-KZ"/>
        </w:rPr>
        <w:t xml:space="preserve"> өмірді сүріп шығуы</w:t>
      </w:r>
      <w:r w:rsidR="003D48FE" w:rsidRPr="00F50332">
        <w:rPr>
          <w:rFonts w:ascii="Times New Roman" w:hAnsi="Times New Roman" w:cs="Times New Roman"/>
          <w:sz w:val="28"/>
          <w:szCs w:val="28"/>
          <w:lang w:val="kk-KZ"/>
        </w:rPr>
        <w:t>, автор идеясын ұғынып, оқығанынан ой түйе алуы маңызды.</w:t>
      </w:r>
      <w:r w:rsidR="00CC0BEC" w:rsidRPr="00F50332">
        <w:rPr>
          <w:rFonts w:ascii="Times New Roman" w:hAnsi="Times New Roman" w:cs="Times New Roman"/>
          <w:sz w:val="28"/>
          <w:szCs w:val="28"/>
          <w:lang w:val="kk-KZ"/>
        </w:rPr>
        <w:t xml:space="preserve"> Аудармадағы өзекмәнді оқырманның дәл анықтап, сол арқылы өздікмәнін қалыптастыруына сөзсіз аударма сапасы үлкен әсерін тигізеді. </w:t>
      </w:r>
      <w:r w:rsidR="00D20FCC" w:rsidRPr="00F50332">
        <w:rPr>
          <w:rFonts w:ascii="Times New Roman" w:hAnsi="Times New Roman" w:cs="Times New Roman"/>
          <w:sz w:val="28"/>
          <w:szCs w:val="28"/>
          <w:lang w:val="kk-KZ"/>
        </w:rPr>
        <w:t>А</w:t>
      </w:r>
      <w:r w:rsidR="00CC0BEC" w:rsidRPr="00F50332">
        <w:rPr>
          <w:rFonts w:ascii="Times New Roman" w:hAnsi="Times New Roman" w:cs="Times New Roman"/>
          <w:sz w:val="28"/>
          <w:szCs w:val="28"/>
          <w:lang w:val="kk-KZ"/>
        </w:rPr>
        <w:t xml:space="preserve">удармашы шығыс тіл мен аударылатын тіл арасындағы тілдік және мәдени деңгейдегі симметрия және ассиметрия мәселелерін жіті назарда ұстауы қажет. </w:t>
      </w:r>
    </w:p>
    <w:p w14:paraId="59BFE9C2" w14:textId="77777777" w:rsidR="00F56623" w:rsidRPr="00F50332" w:rsidRDefault="00F5662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 сапасы тек дұрыс аударма жасаумен ғана емес, автор интенциясы мен мәтін қуатын толық жеткізіп, оқырманға жағымды әсер ететін, санасына жеңіл бекитін сәтті аударма жасаудың күрделілігімен өлшенеді. Осы орайда оқырман қабылдауы мен бағалауына әсер ететін негізгі факторлар – аударманың сииметриялы және ассиметриялы болуы. </w:t>
      </w:r>
    </w:p>
    <w:p w14:paraId="3277AE64" w14:textId="77777777" w:rsidR="00FA7BC6" w:rsidRPr="00F50332" w:rsidRDefault="003333E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Аудармадағы симметрия</w:t>
      </w:r>
      <w:r w:rsidRPr="00F50332">
        <w:rPr>
          <w:rFonts w:ascii="Times New Roman" w:hAnsi="Times New Roman" w:cs="Times New Roman"/>
          <w:sz w:val="28"/>
          <w:szCs w:val="28"/>
          <w:lang w:val="kk-KZ"/>
        </w:rPr>
        <w:t xml:space="preserve"> аударма тәсілдерін ұтымды пайдалану арқылы үйлесімді аударма мәтінін дүниеге әкелуге мүмкіндік береді. </w:t>
      </w:r>
      <w:r w:rsidRPr="00424726">
        <w:rPr>
          <w:rFonts w:ascii="Times New Roman" w:hAnsi="Times New Roman" w:cs="Times New Roman"/>
          <w:bCs/>
          <w:i/>
          <w:iCs/>
          <w:sz w:val="28"/>
          <w:szCs w:val="28"/>
          <w:lang w:val="kk-KZ"/>
        </w:rPr>
        <w:t>Үйлесімді аударма мәтіні</w:t>
      </w:r>
      <w:r w:rsidRPr="00424726">
        <w:rPr>
          <w:rFonts w:ascii="Times New Roman" w:hAnsi="Times New Roman" w:cs="Times New Roman"/>
          <w:sz w:val="28"/>
          <w:szCs w:val="28"/>
          <w:lang w:val="kk-KZ"/>
        </w:rPr>
        <w:t xml:space="preserve"> деп отырғанымыз – түпнұсқадағы «мәндер жүйес</w:t>
      </w:r>
      <w:r w:rsidRPr="00F50332">
        <w:rPr>
          <w:rFonts w:ascii="Times New Roman" w:hAnsi="Times New Roman" w:cs="Times New Roman"/>
          <w:sz w:val="28"/>
          <w:szCs w:val="28"/>
          <w:lang w:val="kk-KZ"/>
        </w:rPr>
        <w:t xml:space="preserve">ін» басқа тіл мен мәдениетке дәл баламалайтын мәтін. Үйлесімді аударма мәтіні басқа елдің әдеби кеңістігіне еніп қана қоймай, сол әдебиет пен тілдің таңдаулы туындысына айналады. </w:t>
      </w:r>
    </w:p>
    <w:p w14:paraId="3469EFEC" w14:textId="77777777" w:rsidR="00413D33"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Қазіргі таңда аудармада «симметрия» терминімен аталып жүрген мағынаның сәйкес келуін </w:t>
      </w:r>
      <w:r w:rsidR="00E3050C" w:rsidRPr="00F50332">
        <w:rPr>
          <w:rFonts w:ascii="Times New Roman" w:hAnsi="Times New Roman" w:cs="Times New Roman"/>
          <w:sz w:val="28"/>
          <w:szCs w:val="28"/>
          <w:lang w:val="kk-KZ"/>
        </w:rPr>
        <w:t>білдіретін ұғым, ең алғаш Р.</w:t>
      </w:r>
      <w:r w:rsidRPr="00F50332">
        <w:rPr>
          <w:rFonts w:ascii="Times New Roman" w:hAnsi="Times New Roman" w:cs="Times New Roman"/>
          <w:sz w:val="28"/>
          <w:szCs w:val="28"/>
          <w:lang w:val="kk-KZ"/>
        </w:rPr>
        <w:t xml:space="preserve">Якобсонның зерттеуінде 1959 жылы «мағына» және «эквиваленттілік» деп аталып, талқыланған. Ғалым атақты швед лингвисті Ф. де Соссюрдің линвгистикалық жүйе «langue» мен жеке қолданыс «parole» жайлы ойларына сүйенеді. Соссюр «langue» туралы теориясында айтылған немесе жазылған қалып «signifier» мен оның мәнін білдіретін ұғым «signified» тілдік таңбаны құрайды деп қорытындылайды. Осы ойды дамыта келе </w:t>
      </w:r>
      <w:r w:rsidR="00E3050C" w:rsidRPr="00F50332">
        <w:rPr>
          <w:rFonts w:ascii="Times New Roman" w:hAnsi="Times New Roman" w:cs="Times New Roman"/>
          <w:sz w:val="28"/>
          <w:szCs w:val="28"/>
          <w:lang w:val="kk-KZ"/>
        </w:rPr>
        <w:t>Р.</w:t>
      </w:r>
      <w:r w:rsidRPr="00F50332">
        <w:rPr>
          <w:rFonts w:ascii="Times New Roman" w:hAnsi="Times New Roman" w:cs="Times New Roman"/>
          <w:sz w:val="28"/>
          <w:szCs w:val="28"/>
          <w:lang w:val="kk-KZ"/>
        </w:rPr>
        <w:t xml:space="preserve">Якобсон </w:t>
      </w:r>
      <w:r w:rsidR="00413D33" w:rsidRPr="00F50332">
        <w:rPr>
          <w:rFonts w:ascii="Times New Roman" w:hAnsi="Times New Roman" w:cs="Times New Roman"/>
          <w:sz w:val="28"/>
          <w:szCs w:val="28"/>
          <w:lang w:val="kk-KZ"/>
        </w:rPr>
        <w:t>тіл-тілдегі</w:t>
      </w:r>
      <w:r w:rsidRPr="00F50332">
        <w:rPr>
          <w:rFonts w:ascii="Times New Roman" w:hAnsi="Times New Roman" w:cs="Times New Roman"/>
          <w:sz w:val="28"/>
          <w:szCs w:val="28"/>
          <w:lang w:val="kk-KZ"/>
        </w:rPr>
        <w:t xml:space="preserve"> тіл кодтары ешқашан бір-біріне толық эквивалент бола алмайтынын айтып, оған мысал ретінде орыс тіліндегі «сыр» ұғымы мен ағылшындардың «cheese» ұғымының арасындағы ерекшеліктерді атап көрсетеді. </w:t>
      </w:r>
    </w:p>
    <w:p w14:paraId="5F25F00C" w14:textId="77777777" w:rsidR="00391228" w:rsidRPr="00F50332" w:rsidRDefault="00391228" w:rsidP="00F50332">
      <w:pPr>
        <w:spacing w:after="0" w:line="240" w:lineRule="auto"/>
        <w:ind w:firstLine="709"/>
        <w:contextualSpacing/>
        <w:jc w:val="both"/>
        <w:rPr>
          <w:rFonts w:ascii="Times New Roman" w:hAnsi="Times New Roman" w:cs="Times New Roman"/>
          <w:b/>
          <w:bCs/>
          <w:sz w:val="28"/>
          <w:szCs w:val="28"/>
          <w:lang w:val="kk-KZ"/>
        </w:rPr>
      </w:pPr>
      <w:r w:rsidRPr="00F50332">
        <w:rPr>
          <w:rFonts w:ascii="Times New Roman" w:hAnsi="Times New Roman" w:cs="Times New Roman"/>
          <w:sz w:val="28"/>
          <w:szCs w:val="28"/>
          <w:lang w:val="kk-KZ"/>
        </w:rPr>
        <w:t xml:space="preserve">Зерттеуші Найданың пікірінші сөзбе-сөз аударма табуға тырысу ол – ескі дәстүр, ал сауатты аударма жасау үшін жеке сөздің емес, оның мәнмәтіндегі мағынасын анықтау керек. </w:t>
      </w:r>
      <w:r w:rsidR="00FA7BC6" w:rsidRPr="00F50332">
        <w:rPr>
          <w:rFonts w:ascii="Times New Roman" w:hAnsi="Times New Roman" w:cs="Times New Roman"/>
          <w:sz w:val="28"/>
          <w:szCs w:val="28"/>
          <w:lang w:val="kk-KZ"/>
        </w:rPr>
        <w:t>Еңбегінде ғалым</w:t>
      </w:r>
      <w:r w:rsidRPr="00F50332">
        <w:rPr>
          <w:rFonts w:ascii="Times New Roman" w:hAnsi="Times New Roman" w:cs="Times New Roman"/>
          <w:sz w:val="28"/>
          <w:szCs w:val="28"/>
          <w:lang w:val="kk-KZ"/>
        </w:rPr>
        <w:t xml:space="preserve"> сөз мағынасының </w:t>
      </w:r>
      <w:r w:rsidR="00FA7BC6" w:rsidRPr="00F50332">
        <w:rPr>
          <w:rFonts w:ascii="Times New Roman" w:hAnsi="Times New Roman" w:cs="Times New Roman"/>
          <w:sz w:val="28"/>
          <w:szCs w:val="28"/>
          <w:lang w:val="kk-KZ"/>
        </w:rPr>
        <w:t>үш</w:t>
      </w:r>
      <w:r w:rsidRPr="00F50332">
        <w:rPr>
          <w:rFonts w:ascii="Times New Roman" w:hAnsi="Times New Roman" w:cs="Times New Roman"/>
          <w:sz w:val="28"/>
          <w:szCs w:val="28"/>
          <w:lang w:val="kk-KZ"/>
        </w:rPr>
        <w:t xml:space="preserve"> түрін көрсетеді:</w:t>
      </w:r>
    </w:p>
    <w:p w14:paraId="4D76E8DB" w14:textId="77777777" w:rsidR="00391228" w:rsidRPr="00424726" w:rsidRDefault="00391228"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1) Лингвистикалық мағына:</w:t>
      </w:r>
      <w:r w:rsidRPr="00424726">
        <w:rPr>
          <w:rFonts w:ascii="Times New Roman" w:hAnsi="Times New Roman" w:cs="Times New Roman"/>
          <w:sz w:val="28"/>
          <w:szCs w:val="28"/>
          <w:lang w:val="kk-KZ"/>
        </w:rPr>
        <w:t xml:space="preserve"> сөздердің бір-бірімен байланысқа түскенде анықталатын мағынасы. Мысалы, ағылшын тіліндегі «his» есімдігі мына үш </w:t>
      </w:r>
      <w:r w:rsidRPr="00424726">
        <w:rPr>
          <w:rFonts w:ascii="Times New Roman" w:hAnsi="Times New Roman" w:cs="Times New Roman"/>
          <w:sz w:val="28"/>
          <w:szCs w:val="28"/>
          <w:lang w:val="kk-KZ"/>
        </w:rPr>
        <w:lastRenderedPageBreak/>
        <w:t xml:space="preserve">мысалда үш түрлі лингвистикалық мағынаны білдіріп тұр: </w:t>
      </w:r>
      <w:r w:rsidRPr="00424726">
        <w:rPr>
          <w:rFonts w:ascii="Times New Roman" w:hAnsi="Times New Roman" w:cs="Times New Roman"/>
          <w:i/>
          <w:iCs/>
          <w:sz w:val="28"/>
          <w:szCs w:val="28"/>
          <w:lang w:val="kk-KZ"/>
        </w:rPr>
        <w:t>his house</w:t>
      </w:r>
      <w:r w:rsidRPr="00424726">
        <w:rPr>
          <w:rFonts w:ascii="Times New Roman" w:hAnsi="Times New Roman" w:cs="Times New Roman"/>
          <w:sz w:val="28"/>
          <w:szCs w:val="28"/>
          <w:lang w:val="kk-KZ"/>
        </w:rPr>
        <w:t xml:space="preserve"> (оның үйі) – сол адамға тиесілі, меншікті үй, </w:t>
      </w:r>
      <w:r w:rsidRPr="00424726">
        <w:rPr>
          <w:rFonts w:ascii="Times New Roman" w:hAnsi="Times New Roman" w:cs="Times New Roman"/>
          <w:i/>
          <w:iCs/>
          <w:sz w:val="28"/>
          <w:szCs w:val="28"/>
          <w:lang w:val="kk-KZ"/>
        </w:rPr>
        <w:t>his journey</w:t>
      </w:r>
      <w:r w:rsidRPr="00424726">
        <w:rPr>
          <w:rFonts w:ascii="Times New Roman" w:hAnsi="Times New Roman" w:cs="Times New Roman"/>
          <w:sz w:val="28"/>
          <w:szCs w:val="28"/>
          <w:lang w:val="kk-KZ"/>
        </w:rPr>
        <w:t xml:space="preserve"> (оның сапары) – ол жүріп өткен жол, </w:t>
      </w:r>
      <w:r w:rsidRPr="00424726">
        <w:rPr>
          <w:rFonts w:ascii="Times New Roman" w:hAnsi="Times New Roman" w:cs="Times New Roman"/>
          <w:i/>
          <w:iCs/>
          <w:sz w:val="28"/>
          <w:szCs w:val="28"/>
          <w:lang w:val="kk-KZ"/>
        </w:rPr>
        <w:t>his kindness</w:t>
      </w:r>
      <w:r w:rsidRPr="00424726">
        <w:rPr>
          <w:rFonts w:ascii="Times New Roman" w:hAnsi="Times New Roman" w:cs="Times New Roman"/>
          <w:sz w:val="28"/>
          <w:szCs w:val="28"/>
          <w:lang w:val="kk-KZ"/>
        </w:rPr>
        <w:t xml:space="preserve"> (оның мейірімділігі) – «мейріміділік» оған тән қасиет.</w:t>
      </w:r>
    </w:p>
    <w:p w14:paraId="65CFF3FF" w14:textId="77777777" w:rsidR="00391228" w:rsidRPr="00424726" w:rsidRDefault="00391228"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2) Негізгі мағына</w:t>
      </w:r>
      <w:r w:rsidRPr="00424726">
        <w:rPr>
          <w:rFonts w:ascii="Times New Roman" w:hAnsi="Times New Roman" w:cs="Times New Roman"/>
          <w:sz w:val="28"/>
          <w:szCs w:val="28"/>
          <w:lang w:val="kk-KZ"/>
        </w:rPr>
        <w:t xml:space="preserve"> (referential meaning): сөздің сөздікте көрініс табатын бастапқы мағынасы. Мысалы, «ұл» деген ер баланы білдіреді.</w:t>
      </w:r>
    </w:p>
    <w:p w14:paraId="75D060B0" w14:textId="77777777" w:rsidR="00391228" w:rsidRPr="00424726" w:rsidRDefault="00391228"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bCs/>
          <w:i/>
          <w:iCs/>
          <w:sz w:val="28"/>
          <w:szCs w:val="28"/>
          <w:lang w:val="kk-KZ"/>
        </w:rPr>
        <w:t>3) Эмотивті немесе коннотативті мағына:</w:t>
      </w:r>
      <w:r w:rsidRPr="00424726">
        <w:rPr>
          <w:rFonts w:ascii="Times New Roman" w:hAnsi="Times New Roman" w:cs="Times New Roman"/>
          <w:sz w:val="28"/>
          <w:szCs w:val="28"/>
          <w:lang w:val="kk-KZ"/>
        </w:rPr>
        <w:t xml:space="preserve"> сөзге қатысты туындайтын ассоциативті мағыналар. Мысалы, «Оған уайымдама, балам» деген сөйлемде «балам» сөзі жылы қарым-қатынасты білдіріп тұр </w:t>
      </w:r>
      <w:r w:rsidR="00077715" w:rsidRPr="00424726">
        <w:rPr>
          <w:rFonts w:ascii="Times New Roman" w:hAnsi="Times New Roman" w:cs="Times New Roman"/>
          <w:sz w:val="28"/>
          <w:szCs w:val="28"/>
          <w:lang w:val="kk-KZ"/>
        </w:rPr>
        <w:t>[183, 33]</w:t>
      </w:r>
      <w:r w:rsidRPr="00424726">
        <w:rPr>
          <w:rFonts w:ascii="Times New Roman" w:hAnsi="Times New Roman" w:cs="Times New Roman"/>
          <w:sz w:val="28"/>
          <w:szCs w:val="28"/>
          <w:lang w:val="kk-KZ"/>
        </w:rPr>
        <w:t xml:space="preserve">. </w:t>
      </w:r>
    </w:p>
    <w:p w14:paraId="561A4516" w14:textId="77777777" w:rsidR="00391228"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Мағынаға тән осындай күрделі</w:t>
      </w:r>
      <w:r w:rsidRPr="00F50332">
        <w:rPr>
          <w:rFonts w:ascii="Times New Roman" w:hAnsi="Times New Roman" w:cs="Times New Roman"/>
          <w:sz w:val="28"/>
          <w:szCs w:val="28"/>
          <w:lang w:val="kk-KZ"/>
        </w:rPr>
        <w:t xml:space="preserve"> құрылымды ескере келе Найда аудармашылар аударма процесінде сөздерге «семантикалық құрылымдық талдау жасау» қажет екенін айтады </w:t>
      </w:r>
      <w:r w:rsidR="00F70985" w:rsidRPr="00F50332">
        <w:rPr>
          <w:rFonts w:ascii="Times New Roman" w:hAnsi="Times New Roman" w:cs="Times New Roman"/>
          <w:sz w:val="28"/>
          <w:szCs w:val="28"/>
          <w:lang w:val="kk-KZ"/>
        </w:rPr>
        <w:t>[190</w:t>
      </w:r>
      <w:r w:rsidR="00077715" w:rsidRPr="00F50332">
        <w:rPr>
          <w:rFonts w:ascii="Times New Roman" w:hAnsi="Times New Roman" w:cs="Times New Roman"/>
          <w:sz w:val="28"/>
          <w:szCs w:val="28"/>
          <w:lang w:val="kk-KZ"/>
        </w:rPr>
        <w:t>, 107]</w:t>
      </w:r>
      <w:r w:rsidRPr="00F50332">
        <w:rPr>
          <w:rFonts w:ascii="Times New Roman" w:hAnsi="Times New Roman" w:cs="Times New Roman"/>
          <w:sz w:val="28"/>
          <w:szCs w:val="28"/>
          <w:lang w:val="kk-KZ"/>
        </w:rPr>
        <w:t xml:space="preserve">. </w:t>
      </w:r>
      <w:r w:rsidR="00FA7BC6" w:rsidRPr="00F50332">
        <w:rPr>
          <w:rFonts w:ascii="Times New Roman" w:hAnsi="Times New Roman" w:cs="Times New Roman"/>
          <w:sz w:val="28"/>
          <w:szCs w:val="28"/>
          <w:lang w:val="kk-KZ"/>
        </w:rPr>
        <w:t>Бұл симметриялы аударма жасаудың ең негізгі жолы саналады.</w:t>
      </w:r>
    </w:p>
    <w:p w14:paraId="48D92E4A" w14:textId="77777777" w:rsidR="00111D53"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Аударманың тігісін жатық етіп, жаттығын білдірмей, түпнұсқаның коммуникативті-функционалдық белгілерінің іргесі қозғалмай, шашырамай тұтас жеткізілуіне жол ашатын, қазақ тілінің барлық әлеуетінен сөз таңдауға, аудармашы қаламгердің суреткерлік даралығын, аудармашылық шеберлігін танытуға мүмкіндік беретін тәсіл – адекватты бала немесе аудармадағы симметрия. Сәтті аударма жасау арқылы аудармашы көркем мәтінге ғана емес, аударма теориясына өзіндік үлесін қосады. Себебі тіл барлығына ортақ болғаны секілді, ондағы тілдік бірліктер</w:t>
      </w:r>
      <w:r w:rsidR="002524E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де барша мәтіндерге, соның ішінде көркем мәтіндерге де ортақ. </w:t>
      </w:r>
    </w:p>
    <w:p w14:paraId="4ED1A9CB" w14:textId="77777777" w:rsidR="00391228"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i/>
          <w:sz w:val="28"/>
          <w:szCs w:val="28"/>
          <w:lang w:val="kk-KZ"/>
        </w:rPr>
        <w:t>Эквивалентті (адекватты) аударма</w:t>
      </w:r>
      <w:r w:rsidRPr="00F50332">
        <w:rPr>
          <w:rFonts w:ascii="Times New Roman" w:hAnsi="Times New Roman" w:cs="Times New Roman"/>
          <w:sz w:val="28"/>
          <w:szCs w:val="28"/>
          <w:lang w:val="kk-KZ"/>
        </w:rPr>
        <w:t xml:space="preserve"> – аударылатын тілдің құрылымдық, стильдік, лексикалық және грамматика</w:t>
      </w:r>
      <w:r w:rsidR="002524EE" w:rsidRPr="00F50332">
        <w:rPr>
          <w:rFonts w:ascii="Times New Roman" w:hAnsi="Times New Roman" w:cs="Times New Roman"/>
          <w:sz w:val="28"/>
          <w:szCs w:val="28"/>
          <w:lang w:val="kk-KZ"/>
        </w:rPr>
        <w:t>лық ерекшеліктері ескеріле; ереж</w:t>
      </w:r>
      <w:r w:rsidRPr="00F50332">
        <w:rPr>
          <w:rFonts w:ascii="Times New Roman" w:hAnsi="Times New Roman" w:cs="Times New Roman"/>
          <w:sz w:val="28"/>
          <w:szCs w:val="28"/>
          <w:lang w:val="kk-KZ"/>
        </w:rPr>
        <w:t xml:space="preserve">елері мүлтіксіз сақтала отырып, түпнұсқа тілдің мазмұнын да, тілдік формасын да барынша қамтитын аударма. Мұндай аударма шет тілде сөйлейтін адресаттың (2-кодпен сөйлеушінің) интеллектуалдық және эмоционалдық жағынан назарын түпнұсқа мәтіннің авторының коммуникативтік байланысына сәйкес етіп аудартады </w:t>
      </w:r>
      <w:r w:rsidR="00F70985" w:rsidRPr="00F50332">
        <w:rPr>
          <w:rFonts w:ascii="Times New Roman" w:hAnsi="Times New Roman" w:cs="Times New Roman"/>
          <w:sz w:val="28"/>
          <w:szCs w:val="28"/>
          <w:lang w:val="kk-KZ"/>
        </w:rPr>
        <w:t>[176</w:t>
      </w:r>
      <w:r w:rsidR="00C104BB" w:rsidRPr="00F50332">
        <w:rPr>
          <w:rFonts w:ascii="Times New Roman" w:hAnsi="Times New Roman" w:cs="Times New Roman"/>
          <w:sz w:val="28"/>
          <w:szCs w:val="28"/>
          <w:lang w:val="kk-KZ"/>
        </w:rPr>
        <w:t>, 43-44].</w:t>
      </w:r>
      <w:r w:rsidRPr="00F50332">
        <w:rPr>
          <w:rFonts w:ascii="Times New Roman" w:hAnsi="Times New Roman" w:cs="Times New Roman"/>
          <w:sz w:val="28"/>
          <w:szCs w:val="28"/>
          <w:lang w:val="kk-KZ"/>
        </w:rPr>
        <w:t xml:space="preserve"> Адекватты аударманы «толыққанды», «реалистік» аударма деп те атайды. </w:t>
      </w:r>
    </w:p>
    <w:p w14:paraId="5C6BB393" w14:textId="77777777" w:rsidR="00BE758B" w:rsidRPr="00F50332" w:rsidRDefault="00BE758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Н.Рсалиева баламалы аудармада түпнұ</w:t>
      </w:r>
      <w:r w:rsidR="00F2243D" w:rsidRPr="00F50332">
        <w:rPr>
          <w:rFonts w:ascii="Times New Roman" w:hAnsi="Times New Roman" w:cs="Times New Roman"/>
          <w:sz w:val="28"/>
          <w:szCs w:val="28"/>
          <w:lang w:val="kk-KZ"/>
        </w:rPr>
        <w:t xml:space="preserve">сқадағы автордың ойын, идеясын, </w:t>
      </w:r>
      <w:r w:rsidRPr="00F50332">
        <w:rPr>
          <w:rFonts w:ascii="Times New Roman" w:hAnsi="Times New Roman" w:cs="Times New Roman"/>
          <w:sz w:val="28"/>
          <w:szCs w:val="28"/>
          <w:lang w:val="kk-KZ"/>
        </w:rPr>
        <w:t xml:space="preserve">эмоциясын жеткізу міндеті мәтіннің мәдени және контекстуалдық ерекшеліктерін ескере отырып жүзеге асырылатынын айтады </w:t>
      </w:r>
      <w:r w:rsidR="00F70985" w:rsidRPr="00F50332">
        <w:rPr>
          <w:rFonts w:ascii="Times New Roman" w:hAnsi="Times New Roman" w:cs="Times New Roman"/>
          <w:sz w:val="28"/>
          <w:szCs w:val="28"/>
          <w:lang w:val="kk-KZ"/>
        </w:rPr>
        <w:t>[184</w:t>
      </w:r>
      <w:r w:rsidR="00C104BB" w:rsidRPr="00F50332">
        <w:rPr>
          <w:rFonts w:ascii="Times New Roman" w:hAnsi="Times New Roman" w:cs="Times New Roman"/>
          <w:sz w:val="28"/>
          <w:szCs w:val="28"/>
          <w:lang w:val="kk-KZ"/>
        </w:rPr>
        <w:t>, 56]</w:t>
      </w:r>
      <w:r w:rsidRPr="00F50332">
        <w:rPr>
          <w:rFonts w:ascii="Times New Roman" w:hAnsi="Times New Roman" w:cs="Times New Roman"/>
          <w:sz w:val="28"/>
          <w:szCs w:val="28"/>
          <w:lang w:val="kk-KZ"/>
        </w:rPr>
        <w:t>.</w:t>
      </w:r>
    </w:p>
    <w:p w14:paraId="2AD4FEA6" w14:textId="77777777" w:rsidR="00391228"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Адекватты балама жасау үшін аудармашылар түрлі тілдік тәсілдерді қолданады. Оның негізгі жолдары ретінде аудармашы мынандай қадамдар жасайды:</w:t>
      </w:r>
    </w:p>
    <w:p w14:paraId="4839DD87"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 </w:t>
      </w:r>
      <w:r w:rsidR="00391228" w:rsidRPr="00424726">
        <w:rPr>
          <w:rFonts w:ascii="Times New Roman" w:hAnsi="Times New Roman" w:cs="Times New Roman"/>
          <w:sz w:val="28"/>
          <w:szCs w:val="28"/>
          <w:lang w:val="kk-KZ"/>
        </w:rPr>
        <w:t>түпнұсқадағы ақпаратты мүмкін болғанынша қамти алатын баламаны қолданады;</w:t>
      </w:r>
    </w:p>
    <w:p w14:paraId="6EF458DC"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 </w:t>
      </w:r>
      <w:r w:rsidR="00391228" w:rsidRPr="00424726">
        <w:rPr>
          <w:rFonts w:ascii="Times New Roman" w:hAnsi="Times New Roman" w:cs="Times New Roman"/>
          <w:sz w:val="28"/>
          <w:szCs w:val="28"/>
          <w:lang w:val="kk-KZ"/>
        </w:rPr>
        <w:t>аударылатын тілдің лексикалық-грамматикалық нормаларын қадағалайды;</w:t>
      </w:r>
    </w:p>
    <w:p w14:paraId="2F01E171"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 </w:t>
      </w:r>
      <w:r w:rsidR="00391228" w:rsidRPr="00424726">
        <w:rPr>
          <w:rFonts w:ascii="Times New Roman" w:hAnsi="Times New Roman" w:cs="Times New Roman"/>
          <w:sz w:val="28"/>
          <w:szCs w:val="28"/>
          <w:lang w:val="kk-KZ"/>
        </w:rPr>
        <w:t>мәтіннің ерекшеліктеріне қарай аудармашы сөздіктегі сәйкестікті, екітілді лексикографиялық еңбектерде ресімделген баламаны пайдаланады;</w:t>
      </w:r>
    </w:p>
    <w:p w14:paraId="763266B7"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 </w:t>
      </w:r>
      <w:r w:rsidR="00391228" w:rsidRPr="00424726">
        <w:rPr>
          <w:rFonts w:ascii="Times New Roman" w:hAnsi="Times New Roman" w:cs="Times New Roman"/>
          <w:sz w:val="28"/>
          <w:szCs w:val="28"/>
          <w:lang w:val="kk-KZ"/>
        </w:rPr>
        <w:t xml:space="preserve">семантикалық құрылымы жақын-жуық, стильдік қызметінде айырмалары бар функционалды сәйкестік жасайды; </w:t>
      </w:r>
    </w:p>
    <w:p w14:paraId="069B834E"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lastRenderedPageBreak/>
        <w:t xml:space="preserve">- </w:t>
      </w:r>
      <w:r w:rsidR="00391228" w:rsidRPr="00424726">
        <w:rPr>
          <w:rFonts w:ascii="Times New Roman" w:hAnsi="Times New Roman" w:cs="Times New Roman"/>
          <w:sz w:val="28"/>
          <w:szCs w:val="28"/>
          <w:lang w:val="kk-KZ"/>
        </w:rPr>
        <w:t>коммуникативті-функционалдық белгілер үшін аудармашы тарапынан нақтылау (конкретизация), ұлғайту (генерализация), мағыналық дамыту әдістері пайдаланылады;</w:t>
      </w:r>
    </w:p>
    <w:p w14:paraId="1708EE87"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 </w:t>
      </w:r>
      <w:r w:rsidR="00391228" w:rsidRPr="00424726">
        <w:rPr>
          <w:rFonts w:ascii="Times New Roman" w:hAnsi="Times New Roman" w:cs="Times New Roman"/>
          <w:sz w:val="28"/>
          <w:szCs w:val="28"/>
          <w:lang w:val="kk-KZ"/>
        </w:rPr>
        <w:t>мәтіннің ерекшелігіне қарай сөздердің орны ауыстырылады;</w:t>
      </w:r>
    </w:p>
    <w:p w14:paraId="4CB36471"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 </w:t>
      </w:r>
      <w:r w:rsidR="00391228" w:rsidRPr="00424726">
        <w:rPr>
          <w:rFonts w:ascii="Times New Roman" w:hAnsi="Times New Roman" w:cs="Times New Roman"/>
          <w:sz w:val="28"/>
          <w:szCs w:val="28"/>
          <w:lang w:val="kk-KZ"/>
        </w:rPr>
        <w:t>дербес лексикалық единицаның орнына сөз тіркестері қолданылады;</w:t>
      </w:r>
    </w:p>
    <w:p w14:paraId="1921341F" w14:textId="77777777" w:rsidR="00391228" w:rsidRPr="00424726" w:rsidRDefault="002549E6"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sz w:val="28"/>
          <w:szCs w:val="28"/>
          <w:lang w:val="kk-KZ"/>
        </w:rPr>
        <w:t xml:space="preserve">- </w:t>
      </w:r>
      <w:r w:rsidR="00391228" w:rsidRPr="00424726">
        <w:rPr>
          <w:rFonts w:ascii="Times New Roman" w:hAnsi="Times New Roman" w:cs="Times New Roman"/>
          <w:sz w:val="28"/>
          <w:szCs w:val="28"/>
          <w:lang w:val="kk-KZ"/>
        </w:rPr>
        <w:t>синонимдердің бірнешеуінің қатар жұмсалуы арқылы мағына дамытылады, стильдік бояу үстеледі.</w:t>
      </w:r>
    </w:p>
    <w:p w14:paraId="29D94069" w14:textId="77777777" w:rsidR="000F7E7A" w:rsidRPr="00F50332" w:rsidRDefault="00111D53" w:rsidP="00F50332">
      <w:pPr>
        <w:spacing w:after="0" w:line="240" w:lineRule="auto"/>
        <w:ind w:firstLine="709"/>
        <w:contextualSpacing/>
        <w:jc w:val="both"/>
        <w:rPr>
          <w:rFonts w:ascii="Times New Roman" w:hAnsi="Times New Roman" w:cs="Times New Roman"/>
          <w:sz w:val="28"/>
          <w:szCs w:val="28"/>
          <w:lang w:val="kk-KZ"/>
        </w:rPr>
      </w:pPr>
      <w:r w:rsidRPr="00424726">
        <w:rPr>
          <w:rFonts w:ascii="Times New Roman" w:hAnsi="Times New Roman" w:cs="Times New Roman"/>
          <w:i/>
          <w:iCs/>
          <w:sz w:val="28"/>
          <w:szCs w:val="28"/>
          <w:lang w:val="kk-KZ"/>
        </w:rPr>
        <w:t>Сәтті</w:t>
      </w:r>
      <w:r w:rsidR="00391228" w:rsidRPr="00424726">
        <w:rPr>
          <w:rFonts w:ascii="Times New Roman" w:hAnsi="Times New Roman" w:cs="Times New Roman"/>
          <w:i/>
          <w:iCs/>
          <w:sz w:val="28"/>
          <w:szCs w:val="28"/>
          <w:lang w:val="kk-KZ"/>
        </w:rPr>
        <w:t xml:space="preserve"> аударылған бейвербалды амал</w:t>
      </w:r>
      <w:r w:rsidR="00391228" w:rsidRPr="00F50332">
        <w:rPr>
          <w:rFonts w:ascii="Times New Roman" w:hAnsi="Times New Roman" w:cs="Times New Roman"/>
          <w:sz w:val="28"/>
          <w:szCs w:val="28"/>
          <w:lang w:val="kk-KZ"/>
        </w:rPr>
        <w:t xml:space="preserve"> деп аудармадағы бейвербалды амалдың мәні, мағынасы түпнұсқамен сәйкес келетін және оның эмоциялық реңкін бере алатын аударманы атап отырмыз. Басқаша айтқанда, сәтті аударылған тілдік бірліктер</w:t>
      </w:r>
      <w:r w:rsidR="00391228" w:rsidRPr="00F50332">
        <w:rPr>
          <w:rFonts w:ascii="Times New Roman" w:hAnsi="Times New Roman" w:cs="Times New Roman"/>
          <w:b/>
          <w:bCs/>
          <w:i/>
          <w:iCs/>
          <w:sz w:val="28"/>
          <w:szCs w:val="28"/>
          <w:lang w:val="kk-KZ"/>
        </w:rPr>
        <w:t xml:space="preserve"> </w:t>
      </w:r>
      <w:r w:rsidR="00391228" w:rsidRPr="00F50332">
        <w:rPr>
          <w:rFonts w:ascii="Times New Roman" w:hAnsi="Times New Roman" w:cs="Times New Roman"/>
          <w:i/>
          <w:iCs/>
          <w:sz w:val="28"/>
          <w:szCs w:val="28"/>
          <w:lang w:val="kk-KZ"/>
        </w:rPr>
        <w:t xml:space="preserve">– </w:t>
      </w:r>
      <w:r w:rsidR="00391228" w:rsidRPr="00F50332">
        <w:rPr>
          <w:rFonts w:ascii="Times New Roman" w:hAnsi="Times New Roman" w:cs="Times New Roman"/>
          <w:sz w:val="28"/>
          <w:szCs w:val="28"/>
          <w:lang w:val="kk-KZ"/>
        </w:rPr>
        <w:t xml:space="preserve">түпнұсқа мәтіндегі параэлементтің семантикалық, экспрессивтік реңктері толық сақталған және аударма тілде кең тараған қолданыстар арқылы баламалануы. </w:t>
      </w:r>
    </w:p>
    <w:p w14:paraId="0E88CA00" w14:textId="77777777" w:rsidR="000F7E7A" w:rsidRPr="00F50332" w:rsidRDefault="000F7E7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Роман-эпопея аудармаларындағы паралингвизмдерді саралай келе бейвербалды амалдардың симметрия</w:t>
      </w:r>
      <w:r w:rsidR="006E357D" w:rsidRPr="00F50332">
        <w:rPr>
          <w:rFonts w:ascii="Times New Roman" w:hAnsi="Times New Roman" w:cs="Times New Roman"/>
          <w:sz w:val="28"/>
          <w:szCs w:val="28"/>
          <w:lang w:val="kk-KZ"/>
        </w:rPr>
        <w:t>лы</w:t>
      </w:r>
      <w:r w:rsidRPr="00F50332">
        <w:rPr>
          <w:rFonts w:ascii="Times New Roman" w:hAnsi="Times New Roman" w:cs="Times New Roman"/>
          <w:sz w:val="28"/>
          <w:szCs w:val="28"/>
          <w:lang w:val="kk-KZ"/>
        </w:rPr>
        <w:t xml:space="preserve"> аудармасын жасаудың мынандай шарттарын анықтадық.</w:t>
      </w:r>
    </w:p>
    <w:p w14:paraId="30BA0AEA" w14:textId="53F8AB5A" w:rsidR="0004053C" w:rsidRPr="00F50332" w:rsidRDefault="008D3CFA" w:rsidP="00F50332">
      <w:pPr>
        <w:spacing w:after="0" w:line="240" w:lineRule="auto"/>
        <w:ind w:firstLine="709"/>
        <w:contextualSpacing/>
        <w:jc w:val="both"/>
        <w:rPr>
          <w:rFonts w:ascii="Times New Roman" w:hAnsi="Times New Roman" w:cs="Times New Roman"/>
          <w:iCs/>
          <w:sz w:val="28"/>
          <w:szCs w:val="28"/>
          <w:lang w:val="kk-KZ"/>
        </w:rPr>
      </w:pPr>
      <w:r w:rsidRPr="007618A8">
        <w:rPr>
          <w:rFonts w:ascii="Times New Roman" w:hAnsi="Times New Roman" w:cs="Times New Roman"/>
          <w:i/>
          <w:sz w:val="28"/>
          <w:szCs w:val="28"/>
          <w:lang w:val="kk-KZ"/>
        </w:rPr>
        <w:t>1)</w:t>
      </w:r>
      <w:r w:rsidR="000F7E7A" w:rsidRPr="007618A8">
        <w:rPr>
          <w:rFonts w:ascii="Times New Roman" w:hAnsi="Times New Roman" w:cs="Times New Roman"/>
          <w:i/>
          <w:sz w:val="28"/>
          <w:szCs w:val="28"/>
          <w:lang w:val="kk-KZ"/>
        </w:rPr>
        <w:t xml:space="preserve"> Мағынасы паралингвизмнің мағынасына жуық екінші тілде кең тараған экпрессивті қолданысты пайдалану</w:t>
      </w:r>
      <w:r w:rsidR="002011B3" w:rsidRPr="007618A8">
        <w:rPr>
          <w:rFonts w:ascii="Times New Roman" w:hAnsi="Times New Roman" w:cs="Times New Roman"/>
          <w:i/>
          <w:sz w:val="28"/>
          <w:szCs w:val="28"/>
          <w:lang w:val="kk-KZ"/>
        </w:rPr>
        <w:t>.</w:t>
      </w:r>
      <w:r w:rsidR="002011B3" w:rsidRPr="00F50332">
        <w:rPr>
          <w:rFonts w:ascii="Times New Roman" w:hAnsi="Times New Roman" w:cs="Times New Roman"/>
          <w:sz w:val="28"/>
          <w:szCs w:val="28"/>
          <w:lang w:val="kk-KZ"/>
        </w:rPr>
        <w:t xml:space="preserve"> Мұнда мағына дәлдігімен бірге</w:t>
      </w:r>
      <w:r w:rsidR="000F7E7A" w:rsidRPr="00F50332">
        <w:rPr>
          <w:rFonts w:ascii="Times New Roman" w:hAnsi="Times New Roman" w:cs="Times New Roman"/>
          <w:sz w:val="28"/>
          <w:szCs w:val="28"/>
          <w:lang w:val="kk-KZ"/>
        </w:rPr>
        <w:t xml:space="preserve"> аударманың оқырманға әсері назарға алынады. </w:t>
      </w:r>
      <w:r w:rsidR="002524EE" w:rsidRPr="00F50332">
        <w:rPr>
          <w:rFonts w:ascii="Times New Roman" w:hAnsi="Times New Roman" w:cs="Times New Roman"/>
          <w:sz w:val="28"/>
          <w:szCs w:val="28"/>
          <w:lang w:val="kk-KZ"/>
        </w:rPr>
        <w:t xml:space="preserve">Оған мысал ретінде </w:t>
      </w:r>
      <w:r w:rsidR="00391228" w:rsidRPr="00F50332">
        <w:rPr>
          <w:rFonts w:ascii="Times New Roman" w:hAnsi="Times New Roman" w:cs="Times New Roman"/>
          <w:iCs/>
          <w:sz w:val="28"/>
          <w:szCs w:val="28"/>
          <w:lang w:val="kk-KZ"/>
        </w:rPr>
        <w:t xml:space="preserve">«Абай жолы» романының аударма мәтініндегі </w:t>
      </w:r>
      <w:r w:rsidR="002524EE" w:rsidRPr="00F50332">
        <w:rPr>
          <w:rFonts w:ascii="Times New Roman" w:hAnsi="Times New Roman" w:cs="Times New Roman"/>
          <w:iCs/>
          <w:sz w:val="28"/>
          <w:szCs w:val="28"/>
          <w:lang w:val="kk-KZ"/>
        </w:rPr>
        <w:t>мынандай аударманы айтуға болады</w:t>
      </w:r>
      <w:r w:rsidR="0004053C" w:rsidRPr="00F50332">
        <w:rPr>
          <w:rFonts w:ascii="Times New Roman" w:hAnsi="Times New Roman" w:cs="Times New Roman"/>
          <w:iCs/>
          <w:sz w:val="28"/>
          <w:szCs w:val="28"/>
          <w:lang w:val="kk-KZ"/>
        </w:rPr>
        <w:t xml:space="preserve"> (</w:t>
      </w:r>
      <w:r w:rsidR="00FD7C86" w:rsidRPr="00F50332">
        <w:rPr>
          <w:rFonts w:ascii="Times New Roman" w:hAnsi="Times New Roman" w:cs="Times New Roman"/>
          <w:iCs/>
          <w:sz w:val="28"/>
          <w:szCs w:val="28"/>
          <w:lang w:val="kk-KZ"/>
        </w:rPr>
        <w:t>Кесте 63</w:t>
      </w:r>
      <w:r w:rsidR="0004053C" w:rsidRPr="00F50332">
        <w:rPr>
          <w:rFonts w:ascii="Times New Roman" w:hAnsi="Times New Roman" w:cs="Times New Roman"/>
          <w:iCs/>
          <w:sz w:val="28"/>
          <w:szCs w:val="28"/>
          <w:lang w:val="kk-KZ"/>
        </w:rPr>
        <w:t>)</w:t>
      </w:r>
      <w:r w:rsidR="002524EE" w:rsidRPr="00F50332">
        <w:rPr>
          <w:rFonts w:ascii="Times New Roman" w:hAnsi="Times New Roman" w:cs="Times New Roman"/>
          <w:iCs/>
          <w:sz w:val="28"/>
          <w:szCs w:val="28"/>
          <w:lang w:val="kk-KZ"/>
        </w:rPr>
        <w:t>:</w:t>
      </w:r>
    </w:p>
    <w:p w14:paraId="6C416D3A" w14:textId="77777777" w:rsidR="0004053C" w:rsidRPr="00F50332" w:rsidRDefault="0004053C"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25082915" w14:textId="32C96F5E" w:rsidR="00391228" w:rsidRPr="00F50332" w:rsidRDefault="00FD7C8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63</w:t>
      </w:r>
      <w:r w:rsidR="0004053C"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451CCA65" w14:textId="77777777" w:rsidR="0004053C" w:rsidRPr="00F50332" w:rsidRDefault="0004053C" w:rsidP="00F50332">
      <w:pPr>
        <w:tabs>
          <w:tab w:val="left" w:pos="567"/>
        </w:tabs>
        <w:spacing w:after="0" w:line="240" w:lineRule="auto"/>
        <w:ind w:firstLine="709"/>
        <w:contextualSpacing/>
        <w:jc w:val="both"/>
        <w:rPr>
          <w:rFonts w:ascii="Times New Roman" w:hAnsi="Times New Roman" w:cs="Times New Roman"/>
          <w:sz w:val="28"/>
          <w:szCs w:val="28"/>
          <w:lang w:val="kk-KZ"/>
        </w:rPr>
      </w:pPr>
    </w:p>
    <w:tbl>
      <w:tblPr>
        <w:tblW w:w="9603" w:type="dxa"/>
        <w:tblCellMar>
          <w:left w:w="0" w:type="dxa"/>
          <w:right w:w="0" w:type="dxa"/>
        </w:tblCellMar>
        <w:tblLook w:val="04A0" w:firstRow="1" w:lastRow="0" w:firstColumn="1" w:lastColumn="0" w:noHBand="0" w:noVBand="1"/>
      </w:tblPr>
      <w:tblGrid>
        <w:gridCol w:w="4948"/>
        <w:gridCol w:w="4655"/>
      </w:tblGrid>
      <w:tr w:rsidR="000F7E7A" w:rsidRPr="00F50332" w14:paraId="35666B75" w14:textId="77777777" w:rsidTr="00F70985">
        <w:trPr>
          <w:trHeight w:val="478"/>
        </w:trPr>
        <w:tc>
          <w:tcPr>
            <w:tcW w:w="4948" w:type="dxa"/>
            <w:tcBorders>
              <w:top w:val="single" w:sz="6" w:space="0" w:color="9E9E9E"/>
              <w:left w:val="single" w:sz="6" w:space="0" w:color="9E9E9E"/>
              <w:bottom w:val="single" w:sz="6" w:space="0" w:color="9E9E9E"/>
              <w:right w:val="single" w:sz="6" w:space="0" w:color="9E9E9E"/>
            </w:tcBorders>
            <w:tcMar>
              <w:top w:w="15" w:type="dxa"/>
              <w:left w:w="108" w:type="dxa"/>
              <w:bottom w:w="0" w:type="dxa"/>
              <w:right w:w="108" w:type="dxa"/>
            </w:tcMar>
          </w:tcPr>
          <w:p w14:paraId="7C8D4E45" w14:textId="77777777" w:rsidR="000F7E7A" w:rsidRPr="00F50332" w:rsidRDefault="000F7E7A" w:rsidP="00F50332">
            <w:pPr>
              <w:spacing w:after="0" w:line="240" w:lineRule="auto"/>
              <w:ind w:firstLine="22"/>
              <w:contextualSpacing/>
              <w:jc w:val="center"/>
              <w:rPr>
                <w:rFonts w:ascii="Times New Roman" w:hAnsi="Times New Roman" w:cs="Times New Roman"/>
                <w:b/>
                <w:sz w:val="28"/>
                <w:szCs w:val="28"/>
              </w:rPr>
            </w:pPr>
            <w:r w:rsidRPr="00F50332">
              <w:rPr>
                <w:rFonts w:ascii="Times New Roman" w:hAnsi="Times New Roman" w:cs="Times New Roman"/>
                <w:b/>
                <w:sz w:val="28"/>
                <w:szCs w:val="28"/>
              </w:rPr>
              <w:t>Түпнұсқа</w:t>
            </w:r>
          </w:p>
        </w:tc>
        <w:tc>
          <w:tcPr>
            <w:tcW w:w="4655" w:type="dxa"/>
            <w:tcBorders>
              <w:top w:val="single" w:sz="6" w:space="0" w:color="9E9E9E"/>
              <w:left w:val="single" w:sz="6" w:space="0" w:color="9E9E9E"/>
              <w:bottom w:val="single" w:sz="6" w:space="0" w:color="9E9E9E"/>
              <w:right w:val="single" w:sz="6" w:space="0" w:color="9E9E9E"/>
            </w:tcBorders>
            <w:tcMar>
              <w:top w:w="15" w:type="dxa"/>
              <w:left w:w="108" w:type="dxa"/>
              <w:bottom w:w="0" w:type="dxa"/>
              <w:right w:w="108" w:type="dxa"/>
            </w:tcMar>
          </w:tcPr>
          <w:p w14:paraId="54009524" w14:textId="77777777" w:rsidR="000F7E7A" w:rsidRPr="00F50332" w:rsidRDefault="000F7E7A" w:rsidP="00F50332">
            <w:pPr>
              <w:spacing w:after="0" w:line="240" w:lineRule="auto"/>
              <w:ind w:firstLine="22"/>
              <w:contextualSpacing/>
              <w:jc w:val="center"/>
              <w:rPr>
                <w:rFonts w:ascii="Times New Roman" w:hAnsi="Times New Roman" w:cs="Times New Roman"/>
                <w:b/>
                <w:sz w:val="28"/>
                <w:szCs w:val="28"/>
              </w:rPr>
            </w:pPr>
            <w:r w:rsidRPr="00F50332">
              <w:rPr>
                <w:rFonts w:ascii="Times New Roman" w:hAnsi="Times New Roman" w:cs="Times New Roman"/>
                <w:b/>
                <w:sz w:val="28"/>
                <w:szCs w:val="28"/>
              </w:rPr>
              <w:t>Л. Соболев аудармасы</w:t>
            </w:r>
          </w:p>
        </w:tc>
      </w:tr>
      <w:tr w:rsidR="000F7E7A" w:rsidRPr="00F50332" w14:paraId="6AB5F26A" w14:textId="77777777" w:rsidTr="00F70985">
        <w:trPr>
          <w:trHeight w:val="920"/>
        </w:trPr>
        <w:tc>
          <w:tcPr>
            <w:tcW w:w="4948" w:type="dxa"/>
            <w:tcBorders>
              <w:top w:val="single" w:sz="6" w:space="0" w:color="9E9E9E"/>
              <w:left w:val="single" w:sz="6" w:space="0" w:color="9E9E9E"/>
              <w:bottom w:val="single" w:sz="6" w:space="0" w:color="9E9E9E"/>
              <w:right w:val="single" w:sz="6" w:space="0" w:color="9E9E9E"/>
            </w:tcBorders>
            <w:tcMar>
              <w:top w:w="15" w:type="dxa"/>
              <w:left w:w="108" w:type="dxa"/>
              <w:bottom w:w="0" w:type="dxa"/>
              <w:right w:w="108" w:type="dxa"/>
            </w:tcMar>
            <w:hideMark/>
          </w:tcPr>
          <w:p w14:paraId="35353821" w14:textId="77777777" w:rsidR="000F7E7A" w:rsidRPr="00F50332" w:rsidRDefault="000F7E7A" w:rsidP="00F50332">
            <w:pPr>
              <w:spacing w:after="0" w:line="240" w:lineRule="auto"/>
              <w:ind w:firstLine="22"/>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Қодар </w:t>
            </w:r>
            <w:r w:rsidRPr="00F50332">
              <w:rPr>
                <w:rFonts w:ascii="Times New Roman" w:hAnsi="Times New Roman" w:cs="Times New Roman"/>
                <w:b/>
                <w:bCs/>
                <w:iCs/>
                <w:sz w:val="28"/>
                <w:szCs w:val="28"/>
              </w:rPr>
              <w:t>қиналып, қатуланған соң</w:t>
            </w:r>
            <w:r w:rsidRPr="00F50332">
              <w:rPr>
                <w:rFonts w:ascii="Times New Roman" w:hAnsi="Times New Roman" w:cs="Times New Roman"/>
                <w:sz w:val="28"/>
                <w:szCs w:val="28"/>
              </w:rPr>
              <w:t xml:space="preserve"> Жәмпейіс өз </w:t>
            </w:r>
            <w:r w:rsidR="00F70985" w:rsidRPr="00F50332">
              <w:rPr>
                <w:rFonts w:ascii="Times New Roman" w:hAnsi="Times New Roman" w:cs="Times New Roman"/>
                <w:sz w:val="28"/>
                <w:szCs w:val="28"/>
              </w:rPr>
              <w:t>естігенін тегіс айтқан жоқ [94</w:t>
            </w:r>
            <w:r w:rsidRPr="00F50332">
              <w:rPr>
                <w:rFonts w:ascii="Times New Roman" w:hAnsi="Times New Roman" w:cs="Times New Roman"/>
                <w:sz w:val="28"/>
                <w:szCs w:val="28"/>
              </w:rPr>
              <w:t>, 29]</w:t>
            </w:r>
          </w:p>
        </w:tc>
        <w:tc>
          <w:tcPr>
            <w:tcW w:w="4655" w:type="dxa"/>
            <w:tcBorders>
              <w:top w:val="single" w:sz="6" w:space="0" w:color="9E9E9E"/>
              <w:left w:val="single" w:sz="6" w:space="0" w:color="9E9E9E"/>
              <w:bottom w:val="single" w:sz="6" w:space="0" w:color="9E9E9E"/>
              <w:right w:val="single" w:sz="6" w:space="0" w:color="9E9E9E"/>
            </w:tcBorders>
            <w:tcMar>
              <w:top w:w="15" w:type="dxa"/>
              <w:left w:w="108" w:type="dxa"/>
              <w:bottom w:w="0" w:type="dxa"/>
              <w:right w:w="108" w:type="dxa"/>
            </w:tcMar>
            <w:hideMark/>
          </w:tcPr>
          <w:p w14:paraId="55B70E8C" w14:textId="77777777" w:rsidR="000F7E7A" w:rsidRPr="00F50332" w:rsidRDefault="000F7E7A" w:rsidP="00F50332">
            <w:pPr>
              <w:spacing w:after="0" w:line="240" w:lineRule="auto"/>
              <w:ind w:firstLine="22"/>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Увидев </w:t>
            </w:r>
            <w:r w:rsidRPr="00F50332">
              <w:rPr>
                <w:rFonts w:ascii="Times New Roman" w:hAnsi="Times New Roman" w:cs="Times New Roman"/>
                <w:b/>
                <w:bCs/>
                <w:iCs/>
                <w:sz w:val="28"/>
                <w:szCs w:val="28"/>
              </w:rPr>
              <w:t xml:space="preserve">потемневшее лицо </w:t>
            </w:r>
            <w:r w:rsidRPr="00F50332">
              <w:rPr>
                <w:rFonts w:ascii="Times New Roman" w:hAnsi="Times New Roman" w:cs="Times New Roman"/>
                <w:sz w:val="28"/>
                <w:szCs w:val="28"/>
              </w:rPr>
              <w:t>Кодара, Жампеис понял, что лучше не растравлять его ран</w:t>
            </w:r>
            <w:r w:rsidR="0004053C" w:rsidRPr="00F50332">
              <w:rPr>
                <w:rFonts w:ascii="Times New Roman" w:hAnsi="Times New Roman" w:cs="Times New Roman"/>
                <w:sz w:val="28"/>
                <w:szCs w:val="28"/>
              </w:rPr>
              <w:t>ы и не рассказывать дальше [152</w:t>
            </w:r>
            <w:r w:rsidRPr="00F50332">
              <w:rPr>
                <w:rFonts w:ascii="Times New Roman" w:hAnsi="Times New Roman" w:cs="Times New Roman"/>
                <w:sz w:val="28"/>
                <w:szCs w:val="28"/>
              </w:rPr>
              <w:t>, 56]</w:t>
            </w:r>
          </w:p>
        </w:tc>
      </w:tr>
      <w:tr w:rsidR="000F7E7A" w:rsidRPr="00F50332" w14:paraId="3453EDFB" w14:textId="77777777" w:rsidTr="00F70985">
        <w:trPr>
          <w:trHeight w:val="920"/>
        </w:trPr>
        <w:tc>
          <w:tcPr>
            <w:tcW w:w="4948" w:type="dxa"/>
            <w:tcBorders>
              <w:top w:val="single" w:sz="6" w:space="0" w:color="9E9E9E"/>
              <w:left w:val="single" w:sz="6" w:space="0" w:color="9E9E9E"/>
              <w:bottom w:val="single" w:sz="6" w:space="0" w:color="9E9E9E"/>
              <w:right w:val="single" w:sz="6" w:space="0" w:color="9E9E9E"/>
            </w:tcBorders>
            <w:tcMar>
              <w:top w:w="15" w:type="dxa"/>
              <w:left w:w="108" w:type="dxa"/>
              <w:bottom w:w="0" w:type="dxa"/>
              <w:right w:w="108" w:type="dxa"/>
            </w:tcMar>
          </w:tcPr>
          <w:p w14:paraId="6121B960" w14:textId="77777777" w:rsidR="000F7E7A" w:rsidRPr="00F50332" w:rsidRDefault="000F7E7A" w:rsidP="00F50332">
            <w:pPr>
              <w:spacing w:after="0" w:line="240" w:lineRule="auto"/>
              <w:ind w:firstLine="22"/>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Қаражан мен Әзімбай болса салқын, </w:t>
            </w:r>
            <w:r w:rsidRPr="00F50332">
              <w:rPr>
                <w:rFonts w:ascii="Times New Roman" w:hAnsi="Times New Roman" w:cs="Times New Roman"/>
                <w:b/>
                <w:sz w:val="28"/>
                <w:szCs w:val="28"/>
              </w:rPr>
              <w:t>сызды</w:t>
            </w:r>
            <w:r w:rsidRPr="00F50332">
              <w:rPr>
                <w:rFonts w:ascii="Times New Roman" w:hAnsi="Times New Roman" w:cs="Times New Roman"/>
                <w:sz w:val="28"/>
                <w:szCs w:val="28"/>
              </w:rPr>
              <w:t xml:space="preserve"> </w:t>
            </w:r>
            <w:r w:rsidRPr="00F50332">
              <w:rPr>
                <w:rFonts w:ascii="Times New Roman" w:hAnsi="Times New Roman" w:cs="Times New Roman"/>
                <w:b/>
                <w:bCs/>
                <w:iCs/>
                <w:sz w:val="28"/>
                <w:szCs w:val="28"/>
              </w:rPr>
              <w:t>қабақтарын ашқан жоқ</w:t>
            </w:r>
            <w:r w:rsidRPr="00F50332">
              <w:rPr>
                <w:rFonts w:ascii="Times New Roman" w:hAnsi="Times New Roman" w:cs="Times New Roman"/>
                <w:sz w:val="28"/>
                <w:szCs w:val="28"/>
              </w:rPr>
              <w:t>. Үнсіз ғана кезек әмір етісіп, қаза</w:t>
            </w:r>
            <w:r w:rsidR="0004053C" w:rsidRPr="00F50332">
              <w:rPr>
                <w:rFonts w:ascii="Times New Roman" w:hAnsi="Times New Roman" w:cs="Times New Roman"/>
                <w:sz w:val="28"/>
                <w:szCs w:val="28"/>
              </w:rPr>
              <w:t>н астыруға белгі беріскен [84, 73].</w:t>
            </w:r>
          </w:p>
        </w:tc>
        <w:tc>
          <w:tcPr>
            <w:tcW w:w="4655" w:type="dxa"/>
            <w:tcBorders>
              <w:top w:val="single" w:sz="6" w:space="0" w:color="9E9E9E"/>
              <w:left w:val="single" w:sz="6" w:space="0" w:color="9E9E9E"/>
              <w:bottom w:val="single" w:sz="6" w:space="0" w:color="9E9E9E"/>
              <w:right w:val="single" w:sz="6" w:space="0" w:color="9E9E9E"/>
            </w:tcBorders>
            <w:tcMar>
              <w:top w:w="15" w:type="dxa"/>
              <w:left w:w="108" w:type="dxa"/>
              <w:bottom w:w="0" w:type="dxa"/>
              <w:right w:w="108" w:type="dxa"/>
            </w:tcMar>
          </w:tcPr>
          <w:p w14:paraId="65D19527" w14:textId="77777777" w:rsidR="000F7E7A" w:rsidRPr="00F50332" w:rsidRDefault="000F7E7A" w:rsidP="00F50332">
            <w:pPr>
              <w:spacing w:after="0" w:line="240" w:lineRule="auto"/>
              <w:ind w:firstLine="22"/>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Каражан и Азимбай </w:t>
            </w:r>
            <w:r w:rsidRPr="00F50332">
              <w:rPr>
                <w:rFonts w:ascii="Times New Roman" w:hAnsi="Times New Roman" w:cs="Times New Roman"/>
                <w:b/>
                <w:bCs/>
                <w:iCs/>
                <w:sz w:val="28"/>
                <w:szCs w:val="28"/>
              </w:rPr>
              <w:t>сумрачно</w:t>
            </w:r>
            <w:r w:rsidRPr="00F50332">
              <w:rPr>
                <w:rFonts w:ascii="Times New Roman" w:hAnsi="Times New Roman" w:cs="Times New Roman"/>
                <w:sz w:val="28"/>
                <w:szCs w:val="28"/>
              </w:rPr>
              <w:t xml:space="preserve"> молчали, жестами приказывая слугам подать кумыс, поставить чай, варить мясо.</w:t>
            </w:r>
          </w:p>
        </w:tc>
      </w:tr>
    </w:tbl>
    <w:p w14:paraId="12DD96D8" w14:textId="77777777" w:rsidR="000F7E7A" w:rsidRPr="00F50332" w:rsidRDefault="000F7E7A" w:rsidP="00F50332">
      <w:pPr>
        <w:spacing w:after="0" w:line="240" w:lineRule="auto"/>
        <w:ind w:firstLine="709"/>
        <w:contextualSpacing/>
        <w:jc w:val="both"/>
        <w:rPr>
          <w:rFonts w:ascii="Times New Roman" w:hAnsi="Times New Roman" w:cs="Times New Roman"/>
          <w:sz w:val="28"/>
          <w:szCs w:val="28"/>
          <w:lang w:val="kk-KZ"/>
        </w:rPr>
      </w:pPr>
    </w:p>
    <w:p w14:paraId="59F09C15" w14:textId="77777777" w:rsidR="006E357D"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Берілген мәтін үзігіндегі </w:t>
      </w:r>
      <w:r w:rsidRPr="00F50332">
        <w:rPr>
          <w:rFonts w:ascii="Times New Roman" w:hAnsi="Times New Roman" w:cs="Times New Roman"/>
          <w:i/>
          <w:iCs/>
          <w:sz w:val="28"/>
          <w:szCs w:val="28"/>
          <w:lang w:val="kk-KZ"/>
        </w:rPr>
        <w:t>қиналып, қатулану</w:t>
      </w:r>
      <w:r w:rsidRPr="00F50332">
        <w:rPr>
          <w:rFonts w:ascii="Times New Roman" w:hAnsi="Times New Roman" w:cs="Times New Roman"/>
          <w:sz w:val="28"/>
          <w:szCs w:val="28"/>
          <w:lang w:val="kk-KZ"/>
        </w:rPr>
        <w:t xml:space="preserve"> –</w:t>
      </w:r>
      <w:r w:rsidR="002524EE" w:rsidRPr="00F50332">
        <w:rPr>
          <w:rFonts w:ascii="Times New Roman" w:hAnsi="Times New Roman" w:cs="Times New Roman"/>
          <w:sz w:val="28"/>
          <w:szCs w:val="28"/>
          <w:lang w:val="kk-KZ"/>
        </w:rPr>
        <w:t xml:space="preserve"> кейіпкердің ішкі күйін білдіріп тұрған симптомдық паралингвизм</w:t>
      </w:r>
      <w:r w:rsidRPr="00F50332">
        <w:rPr>
          <w:rFonts w:ascii="Times New Roman" w:hAnsi="Times New Roman" w:cs="Times New Roman"/>
          <w:sz w:val="28"/>
          <w:szCs w:val="28"/>
          <w:lang w:val="kk-KZ"/>
        </w:rPr>
        <w:t xml:space="preserve">. Мұндағы «қатулану» - «қиналудың» сыртқы көрінісі, яғни бейвербалды элемент болып саналады. Орыс тіліндегі нұсқада </w:t>
      </w:r>
      <w:r w:rsidRPr="00F50332">
        <w:rPr>
          <w:rFonts w:ascii="Times New Roman" w:hAnsi="Times New Roman" w:cs="Times New Roman"/>
          <w:i/>
          <w:iCs/>
          <w:sz w:val="28"/>
          <w:szCs w:val="28"/>
          <w:lang w:val="kk-KZ"/>
        </w:rPr>
        <w:t>потемневшее лицо</w:t>
      </w:r>
      <w:r w:rsidRPr="00F50332">
        <w:rPr>
          <w:rFonts w:ascii="Times New Roman" w:hAnsi="Times New Roman" w:cs="Times New Roman"/>
          <w:sz w:val="28"/>
          <w:szCs w:val="28"/>
          <w:lang w:val="kk-KZ"/>
        </w:rPr>
        <w:t xml:space="preserve"> деген тұрақты эпитетті қолдану арқылы аудармашы кейіпкердің әрі ішкі психологиялық күйін, әрі соған байланысты бет-жүзінде көрініс тапқан сыртқы өзгерістерді дәл сипаттап отыр. Сол себепті бұл баламаны сәтті аударылған тілдік бірліктердің қатарына енгізуге </w:t>
      </w:r>
      <w:r w:rsidRPr="007618A8">
        <w:rPr>
          <w:rFonts w:ascii="Times New Roman" w:hAnsi="Times New Roman" w:cs="Times New Roman"/>
          <w:sz w:val="28"/>
          <w:szCs w:val="28"/>
          <w:lang w:val="kk-KZ"/>
        </w:rPr>
        <w:t xml:space="preserve">болады. </w:t>
      </w:r>
      <w:r w:rsidRPr="007618A8">
        <w:rPr>
          <w:rFonts w:ascii="Times New Roman" w:hAnsi="Times New Roman" w:cs="Times New Roman"/>
          <w:bCs/>
          <w:i/>
          <w:iCs/>
          <w:sz w:val="28"/>
          <w:szCs w:val="28"/>
          <w:lang w:val="kk-KZ"/>
        </w:rPr>
        <w:t>Потемневшее лицо</w:t>
      </w:r>
      <w:r w:rsidRPr="007618A8">
        <w:rPr>
          <w:rFonts w:ascii="Times New Roman" w:hAnsi="Times New Roman" w:cs="Times New Roman"/>
          <w:sz w:val="28"/>
          <w:szCs w:val="28"/>
          <w:lang w:val="kk-KZ"/>
        </w:rPr>
        <w:t xml:space="preserve"> қолданысы – орыс тілінде ауыспалы мәндегі эпитет</w:t>
      </w:r>
      <w:r w:rsidRPr="00F50332">
        <w:rPr>
          <w:rFonts w:ascii="Times New Roman" w:hAnsi="Times New Roman" w:cs="Times New Roman"/>
          <w:sz w:val="28"/>
          <w:szCs w:val="28"/>
          <w:lang w:val="kk-KZ"/>
        </w:rPr>
        <w:t xml:space="preserve"> түрінде көркем әдебиетте кең тараған образды тіркес, сол себепті оқырманға түсінікті</w:t>
      </w:r>
      <w:r w:rsidR="00111D53" w:rsidRPr="00F50332">
        <w:rPr>
          <w:rFonts w:ascii="Times New Roman" w:hAnsi="Times New Roman" w:cs="Times New Roman"/>
          <w:sz w:val="28"/>
          <w:szCs w:val="28"/>
          <w:lang w:val="kk-KZ"/>
        </w:rPr>
        <w:t xml:space="preserve"> әрі түпнұсқаға жақын аударма. </w:t>
      </w:r>
    </w:p>
    <w:p w14:paraId="7EA0B3A2" w14:textId="77777777" w:rsidR="0004053C" w:rsidRPr="00F50332" w:rsidRDefault="003912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Сәтті аударма жасаудың тағы бір жолы – «экспрессивті </w:t>
      </w:r>
      <w:r w:rsidR="002549E6" w:rsidRPr="00F50332">
        <w:rPr>
          <w:rFonts w:ascii="Times New Roman" w:hAnsi="Times New Roman" w:cs="Times New Roman"/>
          <w:sz w:val="28"/>
          <w:szCs w:val="28"/>
          <w:lang w:val="kk-KZ"/>
        </w:rPr>
        <w:t>бірліктер</w:t>
      </w:r>
      <w:r w:rsidRPr="00F50332">
        <w:rPr>
          <w:rFonts w:ascii="Times New Roman" w:hAnsi="Times New Roman" w:cs="Times New Roman"/>
          <w:sz w:val="28"/>
          <w:szCs w:val="28"/>
          <w:lang w:val="kk-KZ"/>
        </w:rPr>
        <w:t xml:space="preserve"> </w:t>
      </w:r>
      <w:r w:rsidR="002524EE" w:rsidRPr="00F50332">
        <w:rPr>
          <w:rFonts w:ascii="Times New Roman" w:hAnsi="Times New Roman" w:cs="Times New Roman"/>
          <w:sz w:val="28"/>
          <w:szCs w:val="28"/>
          <w:lang w:val="kk-KZ"/>
        </w:rPr>
        <w:t>арқылы аудару</w:t>
      </w:r>
      <w:r w:rsidRPr="00F50332">
        <w:rPr>
          <w:rFonts w:ascii="Times New Roman" w:hAnsi="Times New Roman" w:cs="Times New Roman"/>
          <w:sz w:val="28"/>
          <w:szCs w:val="28"/>
          <w:lang w:val="kk-KZ"/>
        </w:rPr>
        <w:t>», әсіресе екінші тілде дәл баламасы жоқ бейвербалды компоненттерді оқырманға әсер ететін бірліктер негізінде экспрессивті аудару арқылы мағынасы</w:t>
      </w:r>
      <w:r w:rsidR="002524EE" w:rsidRPr="00F50332">
        <w:rPr>
          <w:rFonts w:ascii="Times New Roman" w:hAnsi="Times New Roman" w:cs="Times New Roman"/>
          <w:sz w:val="28"/>
          <w:szCs w:val="28"/>
          <w:lang w:val="kk-KZ"/>
        </w:rPr>
        <w:t>н толығырақ жеткізуге болады.</w:t>
      </w:r>
    </w:p>
    <w:p w14:paraId="76183E2B" w14:textId="77777777" w:rsidR="0004053C" w:rsidRPr="00F50332" w:rsidRDefault="0004053C"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1B15DC41" w14:textId="444613B4" w:rsidR="00391228" w:rsidRPr="00F50332" w:rsidRDefault="00FD7C8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64</w:t>
      </w:r>
      <w:r w:rsidR="0004053C"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r w:rsidR="002524EE" w:rsidRPr="00F50332">
        <w:rPr>
          <w:rFonts w:ascii="Times New Roman" w:hAnsi="Times New Roman" w:cs="Times New Roman"/>
          <w:sz w:val="28"/>
          <w:szCs w:val="28"/>
          <w:lang w:val="kk-KZ"/>
        </w:rPr>
        <w:t xml:space="preserve"> </w:t>
      </w:r>
    </w:p>
    <w:p w14:paraId="30AF5AFE" w14:textId="77777777" w:rsidR="00391228" w:rsidRPr="00F50332" w:rsidRDefault="00391228" w:rsidP="00F50332">
      <w:pPr>
        <w:spacing w:after="0" w:line="240" w:lineRule="auto"/>
        <w:ind w:firstLine="709"/>
        <w:contextualSpacing/>
        <w:jc w:val="both"/>
        <w:rPr>
          <w:rFonts w:ascii="Times New Roman" w:hAnsi="Times New Roman" w:cs="Times New Roman"/>
          <w:b/>
          <w:bCs/>
          <w:i/>
          <w:iCs/>
          <w:sz w:val="28"/>
          <w:szCs w:val="28"/>
          <w:lang w:val="kk-KZ"/>
        </w:rPr>
      </w:pPr>
      <w:r w:rsidRPr="00F50332">
        <w:rPr>
          <w:rFonts w:ascii="Times New Roman" w:hAnsi="Times New Roman" w:cs="Times New Roman"/>
          <w:b/>
          <w:bCs/>
          <w:i/>
          <w:iCs/>
          <w:sz w:val="28"/>
          <w:szCs w:val="28"/>
          <w:lang w:val="kk-KZ"/>
        </w:rPr>
        <w:t xml:space="preserve"> </w:t>
      </w:r>
    </w:p>
    <w:tbl>
      <w:tblPr>
        <w:tblStyle w:val="ac"/>
        <w:tblW w:w="9478" w:type="dxa"/>
        <w:tblInd w:w="108" w:type="dxa"/>
        <w:tblLayout w:type="fixed"/>
        <w:tblLook w:val="04A0" w:firstRow="1" w:lastRow="0" w:firstColumn="1" w:lastColumn="0" w:noHBand="0" w:noVBand="1"/>
      </w:tblPr>
      <w:tblGrid>
        <w:gridCol w:w="4672"/>
        <w:gridCol w:w="4806"/>
      </w:tblGrid>
      <w:tr w:rsidR="002549E6" w:rsidRPr="00F50332" w14:paraId="3BF03F5F" w14:textId="77777777" w:rsidTr="0004053C">
        <w:trPr>
          <w:trHeight w:val="404"/>
        </w:trPr>
        <w:tc>
          <w:tcPr>
            <w:tcW w:w="4672" w:type="dxa"/>
            <w:tcBorders>
              <w:top w:val="single" w:sz="4" w:space="0" w:color="auto"/>
              <w:left w:val="single" w:sz="4" w:space="0" w:color="auto"/>
              <w:bottom w:val="single" w:sz="4" w:space="0" w:color="auto"/>
              <w:right w:val="single" w:sz="4" w:space="0" w:color="auto"/>
            </w:tcBorders>
          </w:tcPr>
          <w:p w14:paraId="524290A6" w14:textId="77777777" w:rsidR="002549E6" w:rsidRPr="00F50332" w:rsidRDefault="002549E6"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806" w:type="dxa"/>
            <w:tcBorders>
              <w:top w:val="single" w:sz="4" w:space="0" w:color="auto"/>
              <w:left w:val="single" w:sz="4" w:space="0" w:color="auto"/>
              <w:bottom w:val="single" w:sz="4" w:space="0" w:color="auto"/>
              <w:right w:val="single" w:sz="4" w:space="0" w:color="auto"/>
            </w:tcBorders>
          </w:tcPr>
          <w:p w14:paraId="5EB409FE" w14:textId="77777777" w:rsidR="002549E6" w:rsidRPr="00F50332" w:rsidRDefault="00111D53"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Аудармасы</w:t>
            </w:r>
          </w:p>
        </w:tc>
      </w:tr>
      <w:tr w:rsidR="00C01E8D" w:rsidRPr="00F50332" w14:paraId="2343CB2B" w14:textId="77777777" w:rsidTr="0004053C">
        <w:trPr>
          <w:trHeight w:val="650"/>
        </w:trPr>
        <w:tc>
          <w:tcPr>
            <w:tcW w:w="4672" w:type="dxa"/>
            <w:hideMark/>
          </w:tcPr>
          <w:p w14:paraId="0ABC0126" w14:textId="77777777" w:rsidR="00C01E8D" w:rsidRPr="00F50332" w:rsidRDefault="00C01E8D"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Ұлжан тартымды болумен қатар, сыншы да ана. Баласының жаңағы</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мінезіне біраз </w:t>
            </w:r>
            <w:r w:rsidRPr="00F50332">
              <w:rPr>
                <w:rFonts w:ascii="Times New Roman" w:hAnsi="Times New Roman" w:cs="Times New Roman"/>
                <w:b/>
                <w:bCs/>
                <w:iCs/>
                <w:sz w:val="28"/>
                <w:szCs w:val="28"/>
              </w:rPr>
              <w:t>ойлана қарап отырды</w:t>
            </w:r>
            <w:r w:rsidRPr="00F50332">
              <w:rPr>
                <w:rFonts w:ascii="Times New Roman" w:hAnsi="Times New Roman" w:cs="Times New Roman"/>
                <w:sz w:val="28"/>
                <w:szCs w:val="28"/>
              </w:rPr>
              <w:t>. Биыл денесі өскелеңдеп қалған баласы,</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мінез жағынан да ересек тартқан сияқты. Ұлжан көппен бірге күлген жоқ еді.</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Енді байқай отырып, </w:t>
            </w:r>
            <w:r w:rsidRPr="00F50332">
              <w:rPr>
                <w:rFonts w:ascii="Times New Roman" w:hAnsi="Times New Roman" w:cs="Times New Roman"/>
                <w:b/>
                <w:bCs/>
                <w:iCs/>
                <w:sz w:val="28"/>
                <w:szCs w:val="28"/>
              </w:rPr>
              <w:t>ақырын мырс етті де</w:t>
            </w:r>
            <w:r w:rsidR="0004053C" w:rsidRPr="00F50332">
              <w:rPr>
                <w:rFonts w:ascii="Times New Roman" w:hAnsi="Times New Roman" w:cs="Times New Roman"/>
                <w:sz w:val="28"/>
                <w:szCs w:val="28"/>
                <w:lang w:val="kk-KZ"/>
              </w:rPr>
              <w:t xml:space="preserve"> </w:t>
            </w:r>
            <w:r w:rsidR="0004053C" w:rsidRPr="00F50332">
              <w:rPr>
                <w:rFonts w:ascii="Times New Roman" w:hAnsi="Times New Roman" w:cs="Times New Roman"/>
                <w:sz w:val="28"/>
                <w:szCs w:val="28"/>
              </w:rPr>
              <w:t>[94, 13].</w:t>
            </w:r>
          </w:p>
        </w:tc>
        <w:tc>
          <w:tcPr>
            <w:tcW w:w="4806" w:type="dxa"/>
            <w:hideMark/>
          </w:tcPr>
          <w:p w14:paraId="6984B5EA" w14:textId="77777777" w:rsidR="00C01E8D" w:rsidRPr="00F50332" w:rsidRDefault="00C01E8D" w:rsidP="00F50332">
            <w:pPr>
              <w:autoSpaceDE w:val="0"/>
              <w:autoSpaceDN w:val="0"/>
              <w:adjustRightInd w:val="0"/>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xml:space="preserve">Его мать, Улжан, засмеялась не сразу. Она </w:t>
            </w:r>
            <w:r w:rsidRPr="00F50332">
              <w:rPr>
                <w:rFonts w:ascii="Times New Roman" w:hAnsi="Times New Roman" w:cs="Times New Roman"/>
                <w:b/>
                <w:bCs/>
                <w:iCs/>
                <w:sz w:val="28"/>
                <w:szCs w:val="28"/>
              </w:rPr>
              <w:t>задумчиво глядела на сына</w:t>
            </w:r>
            <w:r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Как он вырос за этот год! Как возмужал, какая острота ума в его глазах, как</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не похож он на своих братьев!.. </w:t>
            </w:r>
            <w:r w:rsidRPr="00F50332">
              <w:rPr>
                <w:rFonts w:ascii="Times New Roman" w:hAnsi="Times New Roman" w:cs="Times New Roman"/>
                <w:b/>
                <w:bCs/>
                <w:iCs/>
                <w:sz w:val="28"/>
                <w:szCs w:val="28"/>
              </w:rPr>
              <w:t>Легкая улыбка скользнула по ее губам</w:t>
            </w:r>
            <w:r w:rsidR="0004053C" w:rsidRPr="00F50332">
              <w:rPr>
                <w:rFonts w:ascii="Times New Roman" w:hAnsi="Times New Roman" w:cs="Times New Roman"/>
                <w:sz w:val="28"/>
                <w:szCs w:val="28"/>
                <w:lang w:val="en-US"/>
              </w:rPr>
              <w:t xml:space="preserve"> [152, 41].</w:t>
            </w:r>
          </w:p>
        </w:tc>
      </w:tr>
      <w:tr w:rsidR="00111D53" w:rsidRPr="00F50332" w14:paraId="173713AC" w14:textId="77777777" w:rsidTr="0004053C">
        <w:trPr>
          <w:trHeight w:val="650"/>
        </w:trPr>
        <w:tc>
          <w:tcPr>
            <w:tcW w:w="4672" w:type="dxa"/>
          </w:tcPr>
          <w:p w14:paraId="7AD5FF71" w14:textId="77777777" w:rsidR="00111D53" w:rsidRPr="00F50332" w:rsidRDefault="00111D5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Үйлерінде қонақ жоқ, оңаша шығар деп ем. Жаңағы арбаның үстіне тиеп қойған сақалдарың немене? Бұ қап-қап сақал жиып, базарға сатқалы отырсыңдар ма? – дегенде, ең алдымен </w:t>
            </w:r>
            <w:r w:rsidRPr="00F50332">
              <w:rPr>
                <w:rFonts w:ascii="Times New Roman" w:hAnsi="Times New Roman" w:cs="Times New Roman"/>
                <w:b/>
                <w:bCs/>
                <w:iCs/>
                <w:sz w:val="28"/>
                <w:szCs w:val="28"/>
                <w:lang w:val="kk-KZ"/>
              </w:rPr>
              <w:t>аппақ ұзын тістерін ақсита ашып</w:t>
            </w:r>
            <w:r w:rsidRPr="00F50332">
              <w:rPr>
                <w:rFonts w:ascii="Times New Roman" w:hAnsi="Times New Roman" w:cs="Times New Roman"/>
                <w:sz w:val="28"/>
                <w:szCs w:val="28"/>
                <w:lang w:val="kk-KZ"/>
              </w:rPr>
              <w:t xml:space="preserve">, Дәмежан </w:t>
            </w:r>
            <w:r w:rsidRPr="00F50332">
              <w:rPr>
                <w:rFonts w:ascii="Times New Roman" w:hAnsi="Times New Roman" w:cs="Times New Roman"/>
                <w:b/>
                <w:bCs/>
                <w:iCs/>
                <w:sz w:val="28"/>
                <w:szCs w:val="28"/>
                <w:lang w:val="kk-KZ"/>
              </w:rPr>
              <w:t>сақылдап күлді</w:t>
            </w:r>
            <w:r w:rsidRPr="00F50332">
              <w:rPr>
                <w:rFonts w:ascii="Times New Roman" w:hAnsi="Times New Roman" w:cs="Times New Roman"/>
                <w:sz w:val="28"/>
                <w:szCs w:val="28"/>
                <w:lang w:val="kk-KZ"/>
              </w:rPr>
              <w:t xml:space="preserve">. Абайға сонша сүйсіне қарап қапты. Қоңыр </w:t>
            </w:r>
            <w:r w:rsidRPr="00F50332">
              <w:rPr>
                <w:rFonts w:ascii="Times New Roman" w:hAnsi="Times New Roman" w:cs="Times New Roman"/>
                <w:b/>
                <w:bCs/>
                <w:iCs/>
                <w:sz w:val="28"/>
                <w:szCs w:val="28"/>
                <w:lang w:val="kk-KZ"/>
              </w:rPr>
              <w:t>сұр жүзі қып-қызыл бола</w:t>
            </w:r>
            <w:r w:rsidR="0004053C" w:rsidRPr="00F50332">
              <w:rPr>
                <w:rFonts w:ascii="Times New Roman" w:hAnsi="Times New Roman" w:cs="Times New Roman"/>
                <w:sz w:val="28"/>
                <w:szCs w:val="28"/>
                <w:lang w:val="kk-KZ"/>
              </w:rPr>
              <w:t xml:space="preserve"> күледі [71, 6].</w:t>
            </w:r>
          </w:p>
        </w:tc>
        <w:tc>
          <w:tcPr>
            <w:tcW w:w="4806" w:type="dxa"/>
          </w:tcPr>
          <w:p w14:paraId="7EB5958C" w14:textId="77777777" w:rsidR="00111D53" w:rsidRPr="00F50332" w:rsidRDefault="00111D5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 что за бороды громоздятся на желтой арбе? – обратил он в шутку дальнейший разговор. – Уж не собираешься ли ты торговать ими на базаре, набивая шерсть в мешки? Дамежан рассмеялась, поглядывая на Абая с явным восхищением. Смех ее был, как всегда, </w:t>
            </w:r>
            <w:r w:rsidRPr="00F50332">
              <w:rPr>
                <w:rFonts w:ascii="Times New Roman" w:hAnsi="Times New Roman" w:cs="Times New Roman"/>
                <w:b/>
                <w:bCs/>
                <w:iCs/>
                <w:sz w:val="28"/>
                <w:szCs w:val="28"/>
                <w:lang w:val="kk-KZ"/>
              </w:rPr>
              <w:t>звонок, и бе</w:t>
            </w:r>
            <w:r w:rsidR="0004053C" w:rsidRPr="00F50332">
              <w:rPr>
                <w:rFonts w:ascii="Times New Roman" w:hAnsi="Times New Roman" w:cs="Times New Roman"/>
                <w:b/>
                <w:bCs/>
                <w:iCs/>
                <w:sz w:val="28"/>
                <w:szCs w:val="28"/>
                <w:lang w:val="kk-KZ"/>
              </w:rPr>
              <w:t>лые зубы сверкнули в свете ламп</w:t>
            </w:r>
            <w:r w:rsidR="0004053C" w:rsidRPr="00F50332">
              <w:rPr>
                <w:rFonts w:ascii="Times New Roman" w:hAnsi="Times New Roman" w:cs="Times New Roman"/>
                <w:b/>
                <w:bCs/>
                <w:iCs/>
                <w:sz w:val="28"/>
                <w:szCs w:val="28"/>
              </w:rPr>
              <w:t xml:space="preserve"> </w:t>
            </w:r>
            <w:r w:rsidRPr="00F50332">
              <w:rPr>
                <w:rFonts w:ascii="Times New Roman" w:hAnsi="Times New Roman" w:cs="Times New Roman"/>
                <w:sz w:val="28"/>
                <w:szCs w:val="28"/>
                <w:lang w:val="kk-KZ"/>
              </w:rPr>
              <w:t>(А.Ким)</w:t>
            </w:r>
          </w:p>
        </w:tc>
      </w:tr>
    </w:tbl>
    <w:p w14:paraId="36FA720B" w14:textId="77777777" w:rsidR="00C01E8D" w:rsidRPr="00F50332" w:rsidRDefault="00C01E8D" w:rsidP="00F50332">
      <w:pPr>
        <w:spacing w:after="0" w:line="240" w:lineRule="auto"/>
        <w:ind w:firstLine="709"/>
        <w:contextualSpacing/>
        <w:jc w:val="both"/>
        <w:rPr>
          <w:rFonts w:ascii="Times New Roman" w:hAnsi="Times New Roman" w:cs="Times New Roman"/>
          <w:sz w:val="28"/>
          <w:szCs w:val="28"/>
          <w:lang w:val="kk-KZ"/>
        </w:rPr>
      </w:pPr>
    </w:p>
    <w:p w14:paraId="40F5F18E" w14:textId="07720DD2" w:rsidR="000F7E7A" w:rsidRPr="007618A8" w:rsidRDefault="002524EE"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Қазақ тілінде күлкіні бейнелейтін паралингвистикалық қолданыстар өте көп. Олардың бәріне орыс тілінен сәтті балама табу оңай емес. Сондықтан аудармашылар түсіндіру, бейнелі құралдар арқылы баламалау тәсілдерін қолданып </w:t>
      </w:r>
      <w:r w:rsidRPr="007618A8">
        <w:rPr>
          <w:rFonts w:ascii="Times New Roman" w:hAnsi="Times New Roman" w:cs="Times New Roman"/>
          <w:sz w:val="28"/>
          <w:szCs w:val="28"/>
          <w:lang w:val="kk-KZ"/>
        </w:rPr>
        <w:t>мұндай кинемалардың мағынасын толығырақ жеткізуге тырысады. Берілген үзіндідегі «мырс ету» паралингвизмі екінші тілге образды қолданыс арқылы «</w:t>
      </w:r>
      <w:r w:rsidRPr="007618A8">
        <w:rPr>
          <w:rFonts w:ascii="Times New Roman" w:hAnsi="Times New Roman" w:cs="Times New Roman"/>
          <w:bCs/>
          <w:i/>
          <w:iCs/>
          <w:sz w:val="28"/>
          <w:szCs w:val="28"/>
          <w:lang w:val="kk-KZ"/>
        </w:rPr>
        <w:t>легкая улыбка скользнула по ее губам</w:t>
      </w:r>
      <w:r w:rsidRPr="007618A8">
        <w:rPr>
          <w:rFonts w:ascii="Times New Roman" w:hAnsi="Times New Roman" w:cs="Times New Roman"/>
          <w:sz w:val="28"/>
          <w:szCs w:val="28"/>
          <w:lang w:val="kk-KZ"/>
        </w:rPr>
        <w:t>»</w:t>
      </w:r>
      <w:r w:rsidR="00DE3CF5" w:rsidRPr="007618A8">
        <w:rPr>
          <w:rFonts w:ascii="Times New Roman" w:hAnsi="Times New Roman" w:cs="Times New Roman"/>
          <w:sz w:val="28"/>
          <w:szCs w:val="28"/>
          <w:lang w:val="kk-KZ"/>
        </w:rPr>
        <w:t xml:space="preserve"> </w:t>
      </w:r>
      <w:r w:rsidR="002549E6" w:rsidRPr="007618A8">
        <w:rPr>
          <w:rFonts w:ascii="Times New Roman" w:hAnsi="Times New Roman" w:cs="Times New Roman"/>
          <w:sz w:val="28"/>
          <w:szCs w:val="28"/>
          <w:lang w:val="kk-KZ"/>
        </w:rPr>
        <w:t xml:space="preserve">деп </w:t>
      </w:r>
      <w:r w:rsidR="00DE3CF5" w:rsidRPr="007618A8">
        <w:rPr>
          <w:rFonts w:ascii="Times New Roman" w:hAnsi="Times New Roman" w:cs="Times New Roman"/>
          <w:sz w:val="28"/>
          <w:szCs w:val="28"/>
          <w:lang w:val="kk-KZ"/>
        </w:rPr>
        <w:t>баламаланады</w:t>
      </w:r>
      <w:r w:rsidR="00FD7C86" w:rsidRPr="007618A8">
        <w:rPr>
          <w:rFonts w:ascii="Times New Roman" w:hAnsi="Times New Roman" w:cs="Times New Roman"/>
          <w:sz w:val="28"/>
          <w:szCs w:val="28"/>
          <w:lang w:val="kk-KZ"/>
        </w:rPr>
        <w:t xml:space="preserve"> (Кесте 64</w:t>
      </w:r>
      <w:r w:rsidR="0004053C" w:rsidRPr="007618A8">
        <w:rPr>
          <w:rFonts w:ascii="Times New Roman" w:hAnsi="Times New Roman" w:cs="Times New Roman"/>
          <w:sz w:val="28"/>
          <w:szCs w:val="28"/>
          <w:lang w:val="kk-KZ"/>
        </w:rPr>
        <w:t>)</w:t>
      </w:r>
      <w:r w:rsidR="00DE3CF5" w:rsidRPr="007618A8">
        <w:rPr>
          <w:rFonts w:ascii="Times New Roman" w:hAnsi="Times New Roman" w:cs="Times New Roman"/>
          <w:sz w:val="28"/>
          <w:szCs w:val="28"/>
          <w:lang w:val="kk-KZ"/>
        </w:rPr>
        <w:t xml:space="preserve">. Бұл аударма </w:t>
      </w:r>
      <w:r w:rsidR="002549E6" w:rsidRPr="007618A8">
        <w:rPr>
          <w:rFonts w:ascii="Times New Roman" w:hAnsi="Times New Roman" w:cs="Times New Roman"/>
          <w:sz w:val="28"/>
          <w:szCs w:val="28"/>
          <w:lang w:val="kk-KZ"/>
        </w:rPr>
        <w:t>«</w:t>
      </w:r>
      <w:r w:rsidR="00DE3CF5" w:rsidRPr="007618A8">
        <w:rPr>
          <w:rFonts w:ascii="Times New Roman" w:hAnsi="Times New Roman" w:cs="Times New Roman"/>
          <w:sz w:val="28"/>
          <w:szCs w:val="28"/>
          <w:lang w:val="kk-KZ"/>
        </w:rPr>
        <w:t>мырс етудің</w:t>
      </w:r>
      <w:r w:rsidR="002549E6" w:rsidRPr="007618A8">
        <w:rPr>
          <w:rFonts w:ascii="Times New Roman" w:hAnsi="Times New Roman" w:cs="Times New Roman"/>
          <w:sz w:val="28"/>
          <w:szCs w:val="28"/>
          <w:lang w:val="kk-KZ"/>
        </w:rPr>
        <w:t>»</w:t>
      </w:r>
      <w:r w:rsidR="00DE3CF5" w:rsidRPr="007618A8">
        <w:rPr>
          <w:rFonts w:ascii="Times New Roman" w:hAnsi="Times New Roman" w:cs="Times New Roman"/>
          <w:sz w:val="28"/>
          <w:szCs w:val="28"/>
          <w:lang w:val="kk-KZ"/>
        </w:rPr>
        <w:t xml:space="preserve"> микромәтіндегі мәні анық күлуден гөрі жай ғана белгілі-белгісіз жымию екенін дәл жеткізіп тұр әрі оқырманға әсер ететін экспрессивті бояуы да бар.</w:t>
      </w:r>
      <w:r w:rsidR="00111D53" w:rsidRPr="007618A8">
        <w:rPr>
          <w:rFonts w:ascii="Times New Roman" w:hAnsi="Times New Roman" w:cs="Times New Roman"/>
          <w:bCs/>
          <w:sz w:val="28"/>
          <w:szCs w:val="28"/>
          <w:lang w:val="kk-KZ"/>
        </w:rPr>
        <w:t xml:space="preserve"> Дәл сол секілді келесі үзіндідегі Дәмежан күлкісін сипаттаған «</w:t>
      </w:r>
      <w:r w:rsidR="00111D53" w:rsidRPr="007618A8">
        <w:rPr>
          <w:rFonts w:ascii="Times New Roman" w:hAnsi="Times New Roman" w:cs="Times New Roman"/>
          <w:bCs/>
          <w:i/>
          <w:iCs/>
          <w:sz w:val="28"/>
          <w:szCs w:val="28"/>
          <w:lang w:val="kk-KZ"/>
        </w:rPr>
        <w:t>аппақ ұзын тістерін ақсита ашып</w:t>
      </w:r>
      <w:r w:rsidR="00111D53" w:rsidRPr="007618A8">
        <w:rPr>
          <w:rFonts w:ascii="Times New Roman" w:hAnsi="Times New Roman" w:cs="Times New Roman"/>
          <w:sz w:val="28"/>
          <w:szCs w:val="28"/>
          <w:lang w:val="kk-KZ"/>
        </w:rPr>
        <w:t xml:space="preserve">, Дәмежан </w:t>
      </w:r>
      <w:r w:rsidR="00111D53" w:rsidRPr="007618A8">
        <w:rPr>
          <w:rFonts w:ascii="Times New Roman" w:hAnsi="Times New Roman" w:cs="Times New Roman"/>
          <w:bCs/>
          <w:i/>
          <w:iCs/>
          <w:sz w:val="28"/>
          <w:szCs w:val="28"/>
          <w:lang w:val="kk-KZ"/>
        </w:rPr>
        <w:t>сақылдап күлді</w:t>
      </w:r>
      <w:r w:rsidR="00111D53" w:rsidRPr="007618A8">
        <w:rPr>
          <w:rFonts w:ascii="Times New Roman" w:hAnsi="Times New Roman" w:cs="Times New Roman"/>
          <w:bCs/>
          <w:sz w:val="28"/>
          <w:szCs w:val="28"/>
          <w:lang w:val="kk-KZ"/>
        </w:rPr>
        <w:t>» паралингвизмі А.Ким аудармасында «</w:t>
      </w:r>
      <w:r w:rsidR="00111D53" w:rsidRPr="007618A8">
        <w:rPr>
          <w:rFonts w:ascii="Times New Roman" w:hAnsi="Times New Roman" w:cs="Times New Roman"/>
          <w:sz w:val="28"/>
          <w:szCs w:val="28"/>
          <w:lang w:val="kk-KZ"/>
        </w:rPr>
        <w:t xml:space="preserve">Смех ее был, как всегда, </w:t>
      </w:r>
      <w:r w:rsidR="00111D53" w:rsidRPr="007618A8">
        <w:rPr>
          <w:rFonts w:ascii="Times New Roman" w:hAnsi="Times New Roman" w:cs="Times New Roman"/>
          <w:bCs/>
          <w:i/>
          <w:iCs/>
          <w:sz w:val="28"/>
          <w:szCs w:val="28"/>
          <w:lang w:val="kk-KZ"/>
        </w:rPr>
        <w:t>звонок, и белые зубы сверкнули в свете ламп</w:t>
      </w:r>
      <w:r w:rsidR="00111D53" w:rsidRPr="007618A8">
        <w:rPr>
          <w:rFonts w:ascii="Times New Roman" w:hAnsi="Times New Roman" w:cs="Times New Roman"/>
          <w:bCs/>
          <w:sz w:val="28"/>
          <w:szCs w:val="28"/>
          <w:lang w:val="kk-KZ"/>
        </w:rPr>
        <w:t>» деп көркем бейнеленген.</w:t>
      </w:r>
    </w:p>
    <w:p w14:paraId="19E03DB8" w14:textId="77777777" w:rsidR="00BF43C0" w:rsidRPr="00F50332" w:rsidRDefault="00BF43C0" w:rsidP="00F50332">
      <w:pPr>
        <w:spacing w:after="0" w:line="240" w:lineRule="auto"/>
        <w:ind w:firstLine="709"/>
        <w:contextualSpacing/>
        <w:jc w:val="both"/>
        <w:rPr>
          <w:rFonts w:ascii="Times New Roman" w:hAnsi="Times New Roman" w:cs="Times New Roman"/>
          <w:bCs/>
          <w:sz w:val="28"/>
          <w:szCs w:val="28"/>
          <w:lang w:val="kk-KZ"/>
        </w:rPr>
      </w:pPr>
      <w:r w:rsidRPr="007618A8">
        <w:rPr>
          <w:rFonts w:ascii="Times New Roman" w:hAnsi="Times New Roman" w:cs="Times New Roman"/>
          <w:sz w:val="28"/>
          <w:szCs w:val="28"/>
          <w:lang w:val="kk-KZ"/>
        </w:rPr>
        <w:t>Аудармашы жасаған метафоралы қолданыстар Мағыш образын одан әрі аша түскен. Мәселен, «</w:t>
      </w:r>
      <w:r w:rsidRPr="007618A8">
        <w:rPr>
          <w:rFonts w:ascii="Times New Roman" w:hAnsi="Times New Roman" w:cs="Times New Roman"/>
          <w:bCs/>
          <w:sz w:val="28"/>
          <w:szCs w:val="28"/>
          <w:lang w:val="kk-KZ"/>
        </w:rPr>
        <w:t>көзі құрмет ізетпен қарай түсіп, төмендей берді» деген Мағышқа тән әдеп пен ибаны сұлулығымен ұштастыра</w:t>
      </w:r>
      <w:r w:rsidRPr="00F50332">
        <w:rPr>
          <w:rFonts w:ascii="Times New Roman" w:hAnsi="Times New Roman" w:cs="Times New Roman"/>
          <w:bCs/>
          <w:sz w:val="28"/>
          <w:szCs w:val="28"/>
          <w:lang w:val="kk-KZ"/>
        </w:rPr>
        <w:t xml:space="preserve"> бейнелеген паралингвизм </w:t>
      </w:r>
      <w:r w:rsidRPr="007618A8">
        <w:rPr>
          <w:rFonts w:ascii="Times New Roman" w:hAnsi="Times New Roman" w:cs="Times New Roman"/>
          <w:bCs/>
          <w:sz w:val="28"/>
          <w:szCs w:val="28"/>
          <w:lang w:val="kk-KZ"/>
        </w:rPr>
        <w:lastRenderedPageBreak/>
        <w:t>аудармада «</w:t>
      </w:r>
      <w:r w:rsidRPr="007618A8">
        <w:rPr>
          <w:rFonts w:ascii="Times New Roman" w:hAnsi="Times New Roman" w:cs="Times New Roman"/>
          <w:sz w:val="28"/>
          <w:szCs w:val="28"/>
          <w:lang w:val="kk-KZ"/>
        </w:rPr>
        <w:t xml:space="preserve">Ее лучистые глаза почтительно и благодарно </w:t>
      </w:r>
      <w:r w:rsidRPr="007618A8">
        <w:rPr>
          <w:rFonts w:ascii="Times New Roman" w:hAnsi="Times New Roman" w:cs="Times New Roman"/>
          <w:bCs/>
          <w:sz w:val="28"/>
          <w:szCs w:val="28"/>
          <w:lang w:val="kk-KZ"/>
        </w:rPr>
        <w:t>глянули</w:t>
      </w:r>
      <w:r w:rsidRPr="007618A8">
        <w:rPr>
          <w:rFonts w:ascii="Times New Roman" w:hAnsi="Times New Roman" w:cs="Times New Roman"/>
          <w:sz w:val="28"/>
          <w:szCs w:val="28"/>
          <w:lang w:val="kk-KZ"/>
        </w:rPr>
        <w:t xml:space="preserve"> на </w:t>
      </w:r>
      <w:r w:rsidRPr="007618A8">
        <w:rPr>
          <w:rFonts w:ascii="Times New Roman" w:hAnsi="Times New Roman" w:cs="Times New Roman"/>
          <w:bCs/>
          <w:sz w:val="28"/>
          <w:szCs w:val="28"/>
          <w:lang w:val="kk-KZ"/>
        </w:rPr>
        <w:t>Абая из-под черных бровей и тотчас словно погасли в длинных ресницах» деп қыз сұлулығын әсірелей түскен (Кесте 65). Яғни көркем аударма үшін аудармашының кәсіби құзыреттілігімен</w:t>
      </w:r>
      <w:r w:rsidRPr="00F50332">
        <w:rPr>
          <w:rFonts w:ascii="Times New Roman" w:hAnsi="Times New Roman" w:cs="Times New Roman"/>
          <w:bCs/>
          <w:sz w:val="28"/>
          <w:szCs w:val="28"/>
          <w:lang w:val="kk-KZ"/>
        </w:rPr>
        <w:t xml:space="preserve"> қатар жазушылық шеберлігі, көркемдік ойлауы да үлкен рөл ойнайды. </w:t>
      </w:r>
    </w:p>
    <w:p w14:paraId="36409B18" w14:textId="77777777" w:rsidR="0004053C" w:rsidRPr="00F50332" w:rsidRDefault="0004053C" w:rsidP="00F50332">
      <w:pPr>
        <w:spacing w:after="0" w:line="240" w:lineRule="auto"/>
        <w:ind w:firstLine="709"/>
        <w:contextualSpacing/>
        <w:jc w:val="both"/>
        <w:rPr>
          <w:rFonts w:ascii="Times New Roman" w:hAnsi="Times New Roman" w:cs="Times New Roman"/>
          <w:bCs/>
          <w:sz w:val="28"/>
          <w:szCs w:val="28"/>
          <w:lang w:val="kk-KZ"/>
        </w:rPr>
      </w:pPr>
    </w:p>
    <w:p w14:paraId="678ABEA2" w14:textId="7C6C0FFA" w:rsidR="0004053C" w:rsidRPr="00F50332" w:rsidRDefault="0004053C"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FD7C86" w:rsidRPr="00F50332">
        <w:rPr>
          <w:rFonts w:ascii="Times New Roman" w:hAnsi="Times New Roman" w:cs="Times New Roman"/>
          <w:sz w:val="28"/>
          <w:szCs w:val="28"/>
          <w:lang w:val="kk-KZ"/>
        </w:rPr>
        <w:t>65</w:t>
      </w:r>
      <w:r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50C041AA" w14:textId="77777777" w:rsidR="0004053C" w:rsidRPr="00F50332" w:rsidRDefault="0004053C" w:rsidP="00F50332">
      <w:pPr>
        <w:spacing w:after="0" w:line="240" w:lineRule="auto"/>
        <w:ind w:firstLine="709"/>
        <w:contextualSpacing/>
        <w:jc w:val="both"/>
        <w:rPr>
          <w:rFonts w:ascii="Times New Roman" w:hAnsi="Times New Roman" w:cs="Times New Roman"/>
          <w:bCs/>
          <w:sz w:val="28"/>
          <w:szCs w:val="28"/>
          <w:lang w:val="kk-KZ"/>
        </w:rPr>
      </w:pPr>
    </w:p>
    <w:tbl>
      <w:tblPr>
        <w:tblStyle w:val="ac"/>
        <w:tblW w:w="0" w:type="auto"/>
        <w:tblLook w:val="04A0" w:firstRow="1" w:lastRow="0" w:firstColumn="1" w:lastColumn="0" w:noHBand="0" w:noVBand="1"/>
      </w:tblPr>
      <w:tblGrid>
        <w:gridCol w:w="2689"/>
        <w:gridCol w:w="3402"/>
        <w:gridCol w:w="3510"/>
      </w:tblGrid>
      <w:tr w:rsidR="00C01E8D" w:rsidRPr="00F50332" w14:paraId="7596D8FC" w14:textId="77777777" w:rsidTr="00BF43C0">
        <w:trPr>
          <w:trHeight w:val="587"/>
        </w:trPr>
        <w:tc>
          <w:tcPr>
            <w:tcW w:w="2689" w:type="dxa"/>
          </w:tcPr>
          <w:p w14:paraId="7AA3F769" w14:textId="77777777" w:rsidR="00C01E8D" w:rsidRPr="00F50332" w:rsidRDefault="00C01E8D"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402" w:type="dxa"/>
          </w:tcPr>
          <w:p w14:paraId="7F57837B" w14:textId="77777777" w:rsidR="00C01E8D" w:rsidRPr="00F50332" w:rsidRDefault="00C01E8D"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c>
          <w:tcPr>
            <w:tcW w:w="3510" w:type="dxa"/>
          </w:tcPr>
          <w:p w14:paraId="5B5C0E20" w14:textId="77777777" w:rsidR="00C01E8D" w:rsidRPr="00F50332" w:rsidRDefault="00C01E8D"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C01E8D" w:rsidRPr="00F50332" w14:paraId="4BBBB33C" w14:textId="77777777" w:rsidTr="00BF43C0">
        <w:trPr>
          <w:trHeight w:val="4574"/>
        </w:trPr>
        <w:tc>
          <w:tcPr>
            <w:tcW w:w="2689" w:type="dxa"/>
          </w:tcPr>
          <w:p w14:paraId="370F22F3" w14:textId="77777777" w:rsidR="00C01E8D" w:rsidRPr="00F50332" w:rsidRDefault="00C01E8D" w:rsidP="00F50332">
            <w:pPr>
              <w:spacing w:after="0" w:line="240" w:lineRule="auto"/>
              <w:ind w:firstLine="34"/>
              <w:contextualSpacing/>
              <w:jc w:val="both"/>
              <w:rPr>
                <w:rFonts w:ascii="Times New Roman" w:hAnsi="Times New Roman" w:cs="Times New Roman"/>
                <w:b/>
                <w:bCs/>
                <w:sz w:val="28"/>
                <w:szCs w:val="28"/>
                <w:lang w:val="en-US"/>
              </w:rPr>
            </w:pPr>
            <w:r w:rsidRPr="00F50332">
              <w:rPr>
                <w:rFonts w:ascii="Times New Roman" w:hAnsi="Times New Roman" w:cs="Times New Roman"/>
                <w:sz w:val="28"/>
                <w:szCs w:val="28"/>
                <w:lang w:val="kk-KZ"/>
              </w:rPr>
              <w:t xml:space="preserve">Абайдың жүзіне Мағыш </w:t>
            </w:r>
            <w:r w:rsidRPr="00F50332">
              <w:rPr>
                <w:rFonts w:ascii="Times New Roman" w:hAnsi="Times New Roman" w:cs="Times New Roman"/>
                <w:b/>
                <w:bCs/>
                <w:sz w:val="28"/>
                <w:szCs w:val="28"/>
                <w:lang w:val="kk-KZ"/>
              </w:rPr>
              <w:t>көзі құрмет ізетпен қарай түсіп, төмендей берді</w:t>
            </w:r>
            <w:r w:rsidRPr="00F50332">
              <w:rPr>
                <w:rFonts w:ascii="Times New Roman" w:hAnsi="Times New Roman" w:cs="Times New Roman"/>
                <w:sz w:val="28"/>
                <w:szCs w:val="28"/>
                <w:lang w:val="kk-KZ"/>
              </w:rPr>
              <w:t xml:space="preserve">. Толық сұлу еріндері мен сопақша келген аппақ қызғылт беті де әдептілік танытады. </w:t>
            </w:r>
            <w:r w:rsidRPr="00F50332">
              <w:rPr>
                <w:rFonts w:ascii="Times New Roman" w:hAnsi="Times New Roman" w:cs="Times New Roman"/>
                <w:b/>
                <w:bCs/>
                <w:sz w:val="28"/>
                <w:szCs w:val="28"/>
                <w:lang w:val="kk-KZ"/>
              </w:rPr>
              <w:t>Қызыл ерінде</w:t>
            </w:r>
            <w:r w:rsidR="008D3CFA" w:rsidRPr="00F50332">
              <w:rPr>
                <w:rFonts w:ascii="Times New Roman" w:hAnsi="Times New Roman" w:cs="Times New Roman"/>
                <w:b/>
                <w:bCs/>
                <w:sz w:val="28"/>
                <w:szCs w:val="28"/>
                <w:lang w:val="kk-KZ"/>
              </w:rPr>
              <w:t>рінде сәл ғана сыпайы жымию бар</w:t>
            </w:r>
            <w:r w:rsidR="008D3CFA" w:rsidRPr="00F50332">
              <w:rPr>
                <w:rFonts w:ascii="Times New Roman" w:hAnsi="Times New Roman" w:cs="Times New Roman"/>
                <w:b/>
                <w:bCs/>
                <w:sz w:val="28"/>
                <w:szCs w:val="28"/>
                <w:lang w:val="en-US"/>
              </w:rPr>
              <w:t xml:space="preserve"> </w:t>
            </w:r>
            <w:r w:rsidR="008D3CFA" w:rsidRPr="00F50332">
              <w:rPr>
                <w:rFonts w:ascii="Times New Roman" w:hAnsi="Times New Roman" w:cs="Times New Roman"/>
                <w:bCs/>
                <w:sz w:val="28"/>
                <w:szCs w:val="28"/>
                <w:lang w:val="en-US"/>
              </w:rPr>
              <w:t>[71, 37].</w:t>
            </w:r>
          </w:p>
        </w:tc>
        <w:tc>
          <w:tcPr>
            <w:tcW w:w="3402" w:type="dxa"/>
          </w:tcPr>
          <w:p w14:paraId="5ABC913A" w14:textId="77777777" w:rsidR="00C01E8D" w:rsidRPr="00F50332" w:rsidRDefault="00C01E8D"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Так, большие серые </w:t>
            </w:r>
            <w:r w:rsidRPr="00F50332">
              <w:rPr>
                <w:rFonts w:ascii="Times New Roman" w:hAnsi="Times New Roman" w:cs="Times New Roman"/>
                <w:b/>
                <w:bCs/>
                <w:sz w:val="28"/>
                <w:szCs w:val="28"/>
                <w:lang w:val="kk-KZ"/>
              </w:rPr>
              <w:t>глаза, которые она подняла и тотчас опустила</w:t>
            </w:r>
            <w:r w:rsidRPr="00F50332">
              <w:rPr>
                <w:rFonts w:ascii="Times New Roman" w:hAnsi="Times New Roman" w:cs="Times New Roman"/>
                <w:sz w:val="28"/>
                <w:szCs w:val="28"/>
                <w:lang w:val="kk-KZ"/>
              </w:rPr>
              <w:t xml:space="preserve">, самым удачным образом сочетались с темными волосами и черными дугами бровей, а дивная форма ее полных розовых губ, </w:t>
            </w:r>
            <w:r w:rsidRPr="00F50332">
              <w:rPr>
                <w:rFonts w:ascii="Times New Roman" w:hAnsi="Times New Roman" w:cs="Times New Roman"/>
                <w:b/>
                <w:bCs/>
                <w:sz w:val="28"/>
                <w:szCs w:val="28"/>
                <w:lang w:val="kk-KZ"/>
              </w:rPr>
              <w:t>сложенных в легкую чарующую улыбку</w:t>
            </w:r>
            <w:r w:rsidRPr="00F50332">
              <w:rPr>
                <w:rFonts w:ascii="Times New Roman" w:hAnsi="Times New Roman" w:cs="Times New Roman"/>
                <w:sz w:val="28"/>
                <w:szCs w:val="28"/>
                <w:lang w:val="kk-KZ"/>
              </w:rPr>
              <w:t xml:space="preserve">, подчеркивала кротость и беспорочность ее </w:t>
            </w:r>
            <w:r w:rsidR="004104D8" w:rsidRPr="00F50332">
              <w:rPr>
                <w:rFonts w:ascii="Times New Roman" w:hAnsi="Times New Roman" w:cs="Times New Roman"/>
                <w:sz w:val="28"/>
                <w:szCs w:val="28"/>
                <w:lang w:val="kk-KZ"/>
              </w:rPr>
              <w:t>белого, как чистое молоко, лица</w:t>
            </w:r>
            <w:r w:rsidR="004104D8" w:rsidRPr="00F50332">
              <w:rPr>
                <w:rFonts w:ascii="Times New Roman" w:hAnsi="Times New Roman" w:cs="Times New Roman"/>
                <w:sz w:val="28"/>
                <w:szCs w:val="28"/>
              </w:rPr>
              <w:t xml:space="preserve"> [197]</w:t>
            </w:r>
            <w:r w:rsidR="004104D8" w:rsidRPr="00F50332">
              <w:rPr>
                <w:rFonts w:ascii="Times New Roman" w:hAnsi="Times New Roman" w:cs="Times New Roman"/>
                <w:sz w:val="28"/>
                <w:szCs w:val="28"/>
                <w:lang w:val="kk-KZ"/>
              </w:rPr>
              <w:t>.</w:t>
            </w:r>
          </w:p>
        </w:tc>
        <w:tc>
          <w:tcPr>
            <w:tcW w:w="3510" w:type="dxa"/>
          </w:tcPr>
          <w:p w14:paraId="0F1C4CD1" w14:textId="77777777" w:rsidR="00C01E8D" w:rsidRPr="00F50332" w:rsidRDefault="00C01E8D"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Ее лучистые глаза почтительно и благодарно </w:t>
            </w:r>
            <w:r w:rsidRPr="00F50332">
              <w:rPr>
                <w:rFonts w:ascii="Times New Roman" w:hAnsi="Times New Roman" w:cs="Times New Roman"/>
                <w:b/>
                <w:bCs/>
                <w:sz w:val="28"/>
                <w:szCs w:val="28"/>
              </w:rPr>
              <w:t>глянули</w:t>
            </w:r>
            <w:r w:rsidRPr="00F50332">
              <w:rPr>
                <w:rFonts w:ascii="Times New Roman" w:hAnsi="Times New Roman" w:cs="Times New Roman"/>
                <w:sz w:val="28"/>
                <w:szCs w:val="28"/>
              </w:rPr>
              <w:t xml:space="preserve"> на </w:t>
            </w:r>
            <w:r w:rsidRPr="00F50332">
              <w:rPr>
                <w:rFonts w:ascii="Times New Roman" w:hAnsi="Times New Roman" w:cs="Times New Roman"/>
                <w:b/>
                <w:bCs/>
                <w:sz w:val="28"/>
                <w:szCs w:val="28"/>
              </w:rPr>
              <w:t>Абая из-под черных бровей и тотчас словно погасли в длинных ресницах.</w:t>
            </w:r>
            <w:r w:rsidRPr="00F50332">
              <w:rPr>
                <w:rFonts w:ascii="Times New Roman" w:hAnsi="Times New Roman" w:cs="Times New Roman"/>
                <w:sz w:val="28"/>
                <w:szCs w:val="28"/>
              </w:rPr>
              <w:t xml:space="preserve"> В овальном ее лице, чуть тронутом нежным румянцем, в белизне лба и сочных ярких губах были и свежесть и чистота, неподдельная скромность и </w:t>
            </w:r>
            <w:r w:rsidR="008D3CFA" w:rsidRPr="00F50332">
              <w:rPr>
                <w:rFonts w:ascii="Times New Roman" w:hAnsi="Times New Roman" w:cs="Times New Roman"/>
                <w:sz w:val="28"/>
                <w:szCs w:val="28"/>
              </w:rPr>
              <w:t>своеобразное достоинство юности [153, 348].</w:t>
            </w:r>
          </w:p>
        </w:tc>
      </w:tr>
    </w:tbl>
    <w:p w14:paraId="7AD7DF4F" w14:textId="77777777" w:rsidR="00C01E8D" w:rsidRPr="00F50332" w:rsidRDefault="00C01E8D" w:rsidP="00F50332">
      <w:pPr>
        <w:spacing w:after="0" w:line="240" w:lineRule="auto"/>
        <w:ind w:firstLine="709"/>
        <w:contextualSpacing/>
        <w:jc w:val="both"/>
        <w:rPr>
          <w:rFonts w:ascii="Times New Roman" w:hAnsi="Times New Roman" w:cs="Times New Roman"/>
          <w:b/>
          <w:sz w:val="28"/>
          <w:szCs w:val="28"/>
        </w:rPr>
      </w:pPr>
    </w:p>
    <w:p w14:paraId="4854B028" w14:textId="5798EFB3" w:rsidR="00BF43C0" w:rsidRPr="007618A8" w:rsidRDefault="008D3CFA" w:rsidP="007618A8">
      <w:pPr>
        <w:spacing w:after="0" w:line="240" w:lineRule="auto"/>
        <w:ind w:firstLine="709"/>
        <w:contextualSpacing/>
        <w:jc w:val="both"/>
        <w:rPr>
          <w:rFonts w:ascii="Times New Roman" w:hAnsi="Times New Roman" w:cs="Times New Roman"/>
          <w:bCs/>
          <w:i/>
          <w:sz w:val="28"/>
          <w:szCs w:val="28"/>
          <w:lang w:val="kk-KZ"/>
        </w:rPr>
      </w:pPr>
      <w:r w:rsidRPr="007618A8">
        <w:rPr>
          <w:rFonts w:ascii="Times New Roman" w:hAnsi="Times New Roman" w:cs="Times New Roman"/>
          <w:bCs/>
          <w:i/>
          <w:sz w:val="28"/>
          <w:szCs w:val="28"/>
          <w:lang w:val="kk-KZ"/>
        </w:rPr>
        <w:t xml:space="preserve">2) </w:t>
      </w:r>
      <w:r w:rsidR="000F7E7A" w:rsidRPr="007618A8">
        <w:rPr>
          <w:rFonts w:ascii="Times New Roman" w:hAnsi="Times New Roman" w:cs="Times New Roman"/>
          <w:bCs/>
          <w:i/>
          <w:sz w:val="28"/>
          <w:szCs w:val="28"/>
          <w:lang w:val="kk-KZ"/>
        </w:rPr>
        <w:t xml:space="preserve">Паралингвизмдерді сәтті аударудың </w:t>
      </w:r>
      <w:r w:rsidR="00111D53" w:rsidRPr="007618A8">
        <w:rPr>
          <w:rFonts w:ascii="Times New Roman" w:hAnsi="Times New Roman" w:cs="Times New Roman"/>
          <w:bCs/>
          <w:i/>
          <w:sz w:val="28"/>
          <w:szCs w:val="28"/>
          <w:lang w:val="kk-KZ"/>
        </w:rPr>
        <w:t>екінші</w:t>
      </w:r>
      <w:r w:rsidR="000F7E7A" w:rsidRPr="007618A8">
        <w:rPr>
          <w:rFonts w:ascii="Times New Roman" w:hAnsi="Times New Roman" w:cs="Times New Roman"/>
          <w:bCs/>
          <w:i/>
          <w:sz w:val="28"/>
          <w:szCs w:val="28"/>
          <w:lang w:val="kk-KZ"/>
        </w:rPr>
        <w:t xml:space="preserve"> тәсілі – мағынасы мен стильдік бояуы сай келетін сөзбе-сөз аударма жас</w:t>
      </w:r>
      <w:r w:rsidR="007618A8">
        <w:rPr>
          <w:rFonts w:ascii="Times New Roman" w:hAnsi="Times New Roman" w:cs="Times New Roman"/>
          <w:bCs/>
          <w:i/>
          <w:sz w:val="28"/>
          <w:szCs w:val="28"/>
          <w:lang w:val="kk-KZ"/>
        </w:rPr>
        <w:t xml:space="preserve">ау. </w:t>
      </w:r>
      <w:r w:rsidR="00BF43C0" w:rsidRPr="00F50332">
        <w:rPr>
          <w:rFonts w:ascii="Times New Roman" w:hAnsi="Times New Roman" w:cs="Times New Roman"/>
          <w:bCs/>
          <w:sz w:val="28"/>
          <w:szCs w:val="28"/>
          <w:lang w:val="kk-KZ"/>
        </w:rPr>
        <w:t>Эмоцяны білдіретін ишараттардың бірнеше тілде ортақ мәнге ие болуы – жиі кездесетін құбылыс. Сол себепті мұндай паралингвизмдерді сөзбе-сөз баламалау аудармашы үшін ең ұтымды тәсіл болмақ. Мәселен «Қолын сілікті» паралингвизмінің «махнув рукой» деген баламасының мәні екі тілде бірдей. А.</w:t>
      </w:r>
      <w:r w:rsidR="00BF43C0" w:rsidRPr="00F50332">
        <w:rPr>
          <w:rFonts w:ascii="Times New Roman" w:hAnsi="Times New Roman" w:cs="Times New Roman"/>
          <w:bCs/>
          <w:sz w:val="28"/>
          <w:szCs w:val="28"/>
        </w:rPr>
        <w:t xml:space="preserve">Акишинаның сөздігінде қолды басқаға қарата сілкудің мәні </w:t>
      </w:r>
      <w:r w:rsidR="00BF43C0" w:rsidRPr="00F50332">
        <w:rPr>
          <w:rFonts w:ascii="Times New Roman" w:hAnsi="Times New Roman" w:cs="Times New Roman"/>
          <w:bCs/>
          <w:i/>
          <w:sz w:val="28"/>
          <w:szCs w:val="28"/>
        </w:rPr>
        <w:t>«недовольство, досада, раздражение, негативное оценка чего-либо. Может сопровождаться словами: «Ох!», «Эх!» и т.п.»</w:t>
      </w:r>
      <w:r w:rsidR="00BF43C0" w:rsidRPr="00F50332">
        <w:rPr>
          <w:rFonts w:ascii="Times New Roman" w:hAnsi="Times New Roman" w:cs="Times New Roman"/>
          <w:bCs/>
          <w:sz w:val="28"/>
          <w:szCs w:val="28"/>
        </w:rPr>
        <w:t xml:space="preserve"> [138, 85] деп көрсетілген (</w:t>
      </w:r>
      <w:r w:rsidR="00BF43C0" w:rsidRPr="00F50332">
        <w:rPr>
          <w:rFonts w:ascii="Times New Roman" w:hAnsi="Times New Roman" w:cs="Times New Roman"/>
          <w:bCs/>
          <w:sz w:val="28"/>
          <w:szCs w:val="28"/>
          <w:lang w:val="kk-KZ"/>
        </w:rPr>
        <w:t>Кесте 66</w:t>
      </w:r>
      <w:r w:rsidR="00BF43C0" w:rsidRPr="00F50332">
        <w:rPr>
          <w:rFonts w:ascii="Times New Roman" w:hAnsi="Times New Roman" w:cs="Times New Roman"/>
          <w:bCs/>
          <w:sz w:val="28"/>
          <w:szCs w:val="28"/>
        </w:rPr>
        <w:t>).</w:t>
      </w:r>
    </w:p>
    <w:p w14:paraId="245E9E7B" w14:textId="77777777" w:rsidR="008D3CFA" w:rsidRPr="00F50332" w:rsidRDefault="008D3CFA" w:rsidP="00F50332">
      <w:pPr>
        <w:spacing w:after="0" w:line="240" w:lineRule="auto"/>
        <w:ind w:firstLine="709"/>
        <w:contextualSpacing/>
        <w:jc w:val="both"/>
        <w:rPr>
          <w:rFonts w:ascii="Times New Roman" w:hAnsi="Times New Roman" w:cs="Times New Roman"/>
          <w:b/>
          <w:bCs/>
          <w:sz w:val="28"/>
          <w:szCs w:val="28"/>
        </w:rPr>
      </w:pPr>
    </w:p>
    <w:p w14:paraId="5CF2A2FB" w14:textId="0C00A13E" w:rsidR="008D3CFA" w:rsidRPr="00F50332" w:rsidRDefault="00BF43C0"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66</w:t>
      </w:r>
      <w:r w:rsidR="008D3CFA"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63637044" w14:textId="77777777" w:rsidR="008D3CFA" w:rsidRPr="00F50332" w:rsidRDefault="008D3CFA" w:rsidP="00F50332">
      <w:pPr>
        <w:spacing w:after="0" w:line="240" w:lineRule="auto"/>
        <w:ind w:firstLine="709"/>
        <w:contextualSpacing/>
        <w:jc w:val="both"/>
        <w:rPr>
          <w:rFonts w:ascii="Times New Roman" w:hAnsi="Times New Roman" w:cs="Times New Roman"/>
          <w:b/>
          <w:bCs/>
          <w:sz w:val="28"/>
          <w:szCs w:val="28"/>
          <w:lang w:val="kk-KZ"/>
        </w:rPr>
      </w:pPr>
    </w:p>
    <w:tbl>
      <w:tblPr>
        <w:tblStyle w:val="ac"/>
        <w:tblW w:w="0" w:type="auto"/>
        <w:tblLook w:val="04A0" w:firstRow="1" w:lastRow="0" w:firstColumn="1" w:lastColumn="0" w:noHBand="0" w:noVBand="1"/>
      </w:tblPr>
      <w:tblGrid>
        <w:gridCol w:w="4815"/>
        <w:gridCol w:w="4756"/>
      </w:tblGrid>
      <w:tr w:rsidR="00C01E8D" w:rsidRPr="00F50332" w14:paraId="4DAB256C" w14:textId="77777777" w:rsidTr="008D3CFA">
        <w:trPr>
          <w:trHeight w:val="471"/>
        </w:trPr>
        <w:tc>
          <w:tcPr>
            <w:tcW w:w="4815" w:type="dxa"/>
          </w:tcPr>
          <w:p w14:paraId="78D6CEEB" w14:textId="77777777" w:rsidR="00C01E8D" w:rsidRPr="00F50332" w:rsidRDefault="00C01E8D"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756" w:type="dxa"/>
          </w:tcPr>
          <w:p w14:paraId="63CD14FD" w14:textId="77777777" w:rsidR="00C01E8D" w:rsidRPr="00F50332" w:rsidRDefault="00C01E8D"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r>
      <w:tr w:rsidR="000F7E7A" w:rsidRPr="00F50332" w14:paraId="75DE72A5" w14:textId="77777777" w:rsidTr="008D3CFA">
        <w:trPr>
          <w:trHeight w:val="1086"/>
        </w:trPr>
        <w:tc>
          <w:tcPr>
            <w:tcW w:w="4815" w:type="dxa"/>
          </w:tcPr>
          <w:p w14:paraId="39C76F36" w14:textId="77777777" w:rsidR="000F7E7A" w:rsidRPr="00F50332" w:rsidRDefault="000F7E7A" w:rsidP="00F50332">
            <w:pPr>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Оразбайдың мына жиын алдында дауласқысы келген жоқ. </w:t>
            </w:r>
            <w:r w:rsidRPr="00F50332">
              <w:rPr>
                <w:rFonts w:ascii="Times New Roman" w:hAnsi="Times New Roman" w:cs="Times New Roman"/>
                <w:b/>
                <w:bCs/>
                <w:iCs/>
                <w:sz w:val="28"/>
                <w:szCs w:val="28"/>
                <w:lang w:val="kk-KZ"/>
              </w:rPr>
              <w:t>Қолын сілікті</w:t>
            </w:r>
            <w:r w:rsidR="008D3CFA" w:rsidRPr="00F50332">
              <w:rPr>
                <w:rFonts w:ascii="Times New Roman" w:hAnsi="Times New Roman" w:cs="Times New Roman"/>
                <w:sz w:val="28"/>
                <w:szCs w:val="28"/>
                <w:lang w:val="kk-KZ"/>
              </w:rPr>
              <w:t xml:space="preserve"> де </w:t>
            </w:r>
            <w:r w:rsidR="008D3CFA" w:rsidRPr="00F50332">
              <w:rPr>
                <w:rFonts w:ascii="Times New Roman" w:hAnsi="Times New Roman" w:cs="Times New Roman"/>
                <w:sz w:val="28"/>
                <w:szCs w:val="28"/>
                <w:lang w:val="en-US"/>
              </w:rPr>
              <w:t>[84, 61].</w:t>
            </w:r>
          </w:p>
        </w:tc>
        <w:tc>
          <w:tcPr>
            <w:tcW w:w="4756" w:type="dxa"/>
          </w:tcPr>
          <w:p w14:paraId="33022F54" w14:textId="77777777" w:rsidR="000F7E7A" w:rsidRPr="00F50332" w:rsidRDefault="000F7E7A" w:rsidP="00F50332">
            <w:pPr>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Уразбаю не хотелось вступать с ним в спор перед сторонниками Абая. Абзац </w:t>
            </w:r>
            <w:r w:rsidRPr="00F50332">
              <w:rPr>
                <w:rFonts w:ascii="Times New Roman" w:hAnsi="Times New Roman" w:cs="Times New Roman"/>
                <w:b/>
                <w:bCs/>
                <w:iCs/>
                <w:sz w:val="28"/>
                <w:szCs w:val="28"/>
                <w:lang w:val="kk-KZ"/>
              </w:rPr>
              <w:t>Махнув рукой</w:t>
            </w:r>
            <w:r w:rsidRPr="00F50332">
              <w:rPr>
                <w:rFonts w:ascii="Times New Roman" w:hAnsi="Times New Roman" w:cs="Times New Roman"/>
                <w:sz w:val="28"/>
                <w:szCs w:val="28"/>
                <w:lang w:val="kk-KZ"/>
              </w:rPr>
              <w:t>, он п</w:t>
            </w:r>
            <w:r w:rsidR="004104D8" w:rsidRPr="00F50332">
              <w:rPr>
                <w:rFonts w:ascii="Times New Roman" w:hAnsi="Times New Roman" w:cs="Times New Roman"/>
                <w:sz w:val="28"/>
                <w:szCs w:val="28"/>
                <w:lang w:val="kk-KZ"/>
              </w:rPr>
              <w:t>роговорил загадочно и угрожающе</w:t>
            </w:r>
            <w:r w:rsidR="004104D8" w:rsidRPr="00F50332">
              <w:rPr>
                <w:rFonts w:ascii="Times New Roman" w:hAnsi="Times New Roman" w:cs="Times New Roman"/>
                <w:sz w:val="28"/>
                <w:szCs w:val="28"/>
                <w:lang w:val="en-US"/>
              </w:rPr>
              <w:t xml:space="preserve"> </w:t>
            </w:r>
            <w:r w:rsidR="004104D8" w:rsidRPr="00F50332">
              <w:rPr>
                <w:rFonts w:ascii="Times New Roman" w:hAnsi="Times New Roman" w:cs="Times New Roman"/>
                <w:sz w:val="28"/>
                <w:szCs w:val="28"/>
              </w:rPr>
              <w:t>[197]</w:t>
            </w:r>
            <w:r w:rsidR="004104D8" w:rsidRPr="00F50332">
              <w:rPr>
                <w:rFonts w:ascii="Times New Roman" w:hAnsi="Times New Roman" w:cs="Times New Roman"/>
                <w:sz w:val="28"/>
                <w:szCs w:val="28"/>
                <w:lang w:val="kk-KZ"/>
              </w:rPr>
              <w:t>.</w:t>
            </w:r>
          </w:p>
        </w:tc>
      </w:tr>
    </w:tbl>
    <w:p w14:paraId="38F58368" w14:textId="39B9F2B5" w:rsidR="00BF43C0" w:rsidRPr="00F50332" w:rsidRDefault="00BF43C0" w:rsidP="00F50332">
      <w:pPr>
        <w:spacing w:after="0" w:line="240" w:lineRule="auto"/>
        <w:contextualSpacing/>
        <w:jc w:val="both"/>
        <w:rPr>
          <w:rFonts w:ascii="Times New Roman" w:hAnsi="Times New Roman" w:cs="Times New Roman"/>
          <w:bCs/>
          <w:sz w:val="28"/>
          <w:szCs w:val="28"/>
          <w:lang w:val="kk-KZ"/>
        </w:rPr>
      </w:pPr>
      <w:r w:rsidRPr="00F50332">
        <w:rPr>
          <w:rFonts w:ascii="Times New Roman" w:hAnsi="Times New Roman" w:cs="Times New Roman"/>
          <w:bCs/>
          <w:sz w:val="28"/>
          <w:szCs w:val="28"/>
          <w:lang w:val="kk-KZ"/>
        </w:rPr>
        <w:lastRenderedPageBreak/>
        <w:t>Кесте 66 жалғасы</w:t>
      </w:r>
    </w:p>
    <w:p w14:paraId="2DA0CE9D" w14:textId="77777777" w:rsidR="00BF43C0" w:rsidRPr="00F50332" w:rsidRDefault="00BF43C0" w:rsidP="00F50332">
      <w:pPr>
        <w:spacing w:after="0" w:line="240" w:lineRule="auto"/>
        <w:ind w:firstLine="709"/>
        <w:contextualSpacing/>
        <w:jc w:val="both"/>
        <w:rPr>
          <w:rFonts w:ascii="Times New Roman" w:hAnsi="Times New Roman" w:cs="Times New Roman"/>
          <w:bCs/>
          <w:sz w:val="28"/>
          <w:szCs w:val="28"/>
          <w:lang w:val="kk-KZ"/>
        </w:rPr>
      </w:pPr>
    </w:p>
    <w:tbl>
      <w:tblPr>
        <w:tblStyle w:val="ac"/>
        <w:tblW w:w="0" w:type="auto"/>
        <w:tblLook w:val="04A0" w:firstRow="1" w:lastRow="0" w:firstColumn="1" w:lastColumn="0" w:noHBand="0" w:noVBand="1"/>
      </w:tblPr>
      <w:tblGrid>
        <w:gridCol w:w="4814"/>
        <w:gridCol w:w="4814"/>
      </w:tblGrid>
      <w:tr w:rsidR="00BF43C0" w:rsidRPr="00F50332" w14:paraId="264489ED" w14:textId="77777777" w:rsidTr="00BF43C0">
        <w:tc>
          <w:tcPr>
            <w:tcW w:w="4814" w:type="dxa"/>
          </w:tcPr>
          <w:p w14:paraId="65674341" w14:textId="01816009" w:rsidR="00BF43C0" w:rsidRPr="00F50332" w:rsidRDefault="00BF43C0" w:rsidP="00F50332">
            <w:pPr>
              <w:spacing w:after="0" w:line="240" w:lineRule="auto"/>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Ал Сармолла Абай сөзіне қоса өзінің күндегі өш мәзін, халфелерін көбірек жамандайды. </w:t>
            </w:r>
            <w:r w:rsidRPr="00F50332">
              <w:rPr>
                <w:rFonts w:ascii="Times New Roman" w:hAnsi="Times New Roman" w:cs="Times New Roman"/>
                <w:b/>
                <w:bCs/>
                <w:iCs/>
                <w:sz w:val="28"/>
                <w:szCs w:val="28"/>
                <w:lang w:val="kk-KZ"/>
              </w:rPr>
              <w:t>Көзін жұмып, басын шайқап, таңдайын қаға берді</w:t>
            </w:r>
            <w:r w:rsidRPr="00F50332">
              <w:rPr>
                <w:rFonts w:ascii="Times New Roman" w:hAnsi="Times New Roman" w:cs="Times New Roman"/>
                <w:bCs/>
                <w:iCs/>
                <w:sz w:val="28"/>
                <w:szCs w:val="28"/>
                <w:lang w:val="kk-KZ"/>
              </w:rPr>
              <w:t xml:space="preserve"> [71, 17].</w:t>
            </w:r>
          </w:p>
        </w:tc>
        <w:tc>
          <w:tcPr>
            <w:tcW w:w="4814" w:type="dxa"/>
          </w:tcPr>
          <w:p w14:paraId="458BFBB8" w14:textId="5B4DE673" w:rsidR="00BF43C0" w:rsidRPr="00F50332" w:rsidRDefault="00BF43C0" w:rsidP="00F50332">
            <w:pPr>
              <w:spacing w:after="0" w:line="240" w:lineRule="auto"/>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Казалось, что Сармолла внимательно слушает и все понимает, но, едва начав отвечать, он снова принялся поносить ненавистных ему муэдзинов, халфе. Закончив свои речи, Сармолла </w:t>
            </w:r>
            <w:r w:rsidRPr="00F50332">
              <w:rPr>
                <w:rFonts w:ascii="Times New Roman" w:hAnsi="Times New Roman" w:cs="Times New Roman"/>
                <w:b/>
                <w:bCs/>
                <w:iCs/>
                <w:sz w:val="28"/>
                <w:szCs w:val="28"/>
                <w:lang w:val="kk-KZ"/>
              </w:rPr>
              <w:t>закрыл глаза, качая головой, цокая языком…</w:t>
            </w:r>
            <w:r w:rsidRPr="00F50332">
              <w:rPr>
                <w:rFonts w:ascii="Times New Roman" w:hAnsi="Times New Roman" w:cs="Times New Roman"/>
                <w:b/>
                <w:bCs/>
                <w:iCs/>
                <w:sz w:val="28"/>
                <w:szCs w:val="28"/>
              </w:rPr>
              <w:t xml:space="preserve">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r>
      <w:tr w:rsidR="00BF43C0" w:rsidRPr="00F50332" w14:paraId="26BBBDF7" w14:textId="77777777" w:rsidTr="00BF43C0">
        <w:tc>
          <w:tcPr>
            <w:tcW w:w="4814" w:type="dxa"/>
          </w:tcPr>
          <w:p w14:paraId="2E6C18E6" w14:textId="568EB7EC" w:rsidR="00BF43C0" w:rsidRPr="00F50332" w:rsidRDefault="00BF43C0" w:rsidP="00F50332">
            <w:pPr>
              <w:spacing w:after="0" w:line="240" w:lineRule="auto"/>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Федор Иванович үндемей </w:t>
            </w:r>
            <w:r w:rsidRPr="00F50332">
              <w:rPr>
                <w:rFonts w:ascii="Times New Roman" w:hAnsi="Times New Roman" w:cs="Times New Roman"/>
                <w:b/>
                <w:bCs/>
                <w:iCs/>
                <w:sz w:val="28"/>
                <w:szCs w:val="28"/>
                <w:lang w:val="kk-KZ"/>
              </w:rPr>
              <w:t>құшақ жайып кеп, сүйісіп амандасты.</w:t>
            </w:r>
            <w:r w:rsidRPr="00F50332">
              <w:rPr>
                <w:rFonts w:ascii="Times New Roman" w:hAnsi="Times New Roman" w:cs="Times New Roman"/>
                <w:sz w:val="28"/>
                <w:szCs w:val="28"/>
                <w:lang w:val="kk-KZ"/>
              </w:rPr>
              <w:t xml:space="preserve"> Абайдың </w:t>
            </w:r>
            <w:r w:rsidRPr="00F50332">
              <w:rPr>
                <w:rFonts w:ascii="Times New Roman" w:hAnsi="Times New Roman" w:cs="Times New Roman"/>
                <w:b/>
                <w:bCs/>
                <w:iCs/>
                <w:sz w:val="28"/>
                <w:szCs w:val="28"/>
                <w:lang w:val="kk-KZ"/>
              </w:rPr>
              <w:t xml:space="preserve">қолын ұзақ сілкіп, қатты қысты </w:t>
            </w:r>
            <w:r w:rsidRPr="00F50332">
              <w:rPr>
                <w:rFonts w:ascii="Times New Roman" w:hAnsi="Times New Roman" w:cs="Times New Roman"/>
                <w:bCs/>
                <w:iCs/>
                <w:sz w:val="28"/>
                <w:szCs w:val="28"/>
                <w:lang w:val="kk-KZ"/>
              </w:rPr>
              <w:t>[71, 13].</w:t>
            </w:r>
          </w:p>
        </w:tc>
        <w:tc>
          <w:tcPr>
            <w:tcW w:w="4814" w:type="dxa"/>
          </w:tcPr>
          <w:p w14:paraId="0403F431" w14:textId="3C32BE7D" w:rsidR="00BF43C0" w:rsidRPr="00F50332" w:rsidRDefault="00BF43C0" w:rsidP="00F50332">
            <w:pPr>
              <w:spacing w:after="0" w:line="240" w:lineRule="auto"/>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Федор Иванович </w:t>
            </w:r>
            <w:r w:rsidRPr="00F50332">
              <w:rPr>
                <w:rFonts w:ascii="Times New Roman" w:hAnsi="Times New Roman" w:cs="Times New Roman"/>
                <w:b/>
                <w:sz w:val="28"/>
                <w:szCs w:val="28"/>
                <w:lang w:val="kk-KZ"/>
              </w:rPr>
              <w:t>раскрыл объятия еще на подходе и горячо обнял Абая.</w:t>
            </w:r>
            <w:r w:rsidRPr="00F50332">
              <w:rPr>
                <w:rFonts w:ascii="Times New Roman" w:hAnsi="Times New Roman" w:cs="Times New Roman"/>
                <w:sz w:val="28"/>
                <w:szCs w:val="28"/>
                <w:lang w:val="kk-KZ"/>
              </w:rPr>
              <w:t xml:space="preserve"> </w:t>
            </w:r>
            <w:r w:rsidRPr="00F50332">
              <w:rPr>
                <w:rFonts w:ascii="Times New Roman" w:hAnsi="Times New Roman" w:cs="Times New Roman"/>
                <w:b/>
                <w:sz w:val="28"/>
                <w:szCs w:val="28"/>
                <w:lang w:val="kk-KZ"/>
              </w:rPr>
              <w:t>Крепко сжимая его руку, долго, молча тряс ее</w:t>
            </w:r>
            <w:r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r>
      <w:tr w:rsidR="00BF43C0" w:rsidRPr="00F50332" w14:paraId="0AB987BC" w14:textId="77777777" w:rsidTr="00BF43C0">
        <w:tc>
          <w:tcPr>
            <w:tcW w:w="4814" w:type="dxa"/>
          </w:tcPr>
          <w:p w14:paraId="0B736F1F" w14:textId="01C28E84" w:rsidR="00BF43C0" w:rsidRPr="00F50332" w:rsidRDefault="00BF43C0" w:rsidP="00F50332">
            <w:pPr>
              <w:spacing w:after="0" w:line="240" w:lineRule="auto"/>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 xml:space="preserve">Тәкежан күйіп кетіп, ұрыса жөнелді. – Ата жолынан да, шариғат жолынан да, мұсылман қауымынан да бездім десеңші! Бүйткенше, айыпкерім, құныкерім неге болмадың, Абай! – деп, </w:t>
            </w:r>
            <w:r w:rsidRPr="00F50332">
              <w:rPr>
                <w:rFonts w:ascii="Times New Roman" w:hAnsi="Times New Roman" w:cs="Times New Roman"/>
                <w:b/>
                <w:bCs/>
                <w:iCs/>
                <w:sz w:val="28"/>
                <w:szCs w:val="28"/>
                <w:lang w:val="kk-KZ"/>
              </w:rPr>
              <w:t xml:space="preserve">қамшының сабымен үстел үстінде, </w:t>
            </w:r>
            <w:r w:rsidRPr="00F50332">
              <w:rPr>
                <w:rFonts w:ascii="Times New Roman" w:hAnsi="Times New Roman" w:cs="Times New Roman"/>
                <w:sz w:val="28"/>
                <w:szCs w:val="28"/>
                <w:lang w:val="kk-KZ"/>
              </w:rPr>
              <w:t xml:space="preserve">Абай алдында жатқан қалың кітапты </w:t>
            </w:r>
            <w:r w:rsidRPr="00F50332">
              <w:rPr>
                <w:rFonts w:ascii="Times New Roman" w:hAnsi="Times New Roman" w:cs="Times New Roman"/>
                <w:b/>
                <w:bCs/>
                <w:iCs/>
                <w:sz w:val="28"/>
                <w:szCs w:val="28"/>
                <w:lang w:val="kk-KZ"/>
              </w:rPr>
              <w:t>салып қалды</w:t>
            </w:r>
            <w:r w:rsidRPr="00F50332">
              <w:rPr>
                <w:rFonts w:ascii="Times New Roman" w:hAnsi="Times New Roman" w:cs="Times New Roman"/>
                <w:sz w:val="28"/>
                <w:szCs w:val="28"/>
                <w:lang w:val="kk-KZ"/>
              </w:rPr>
              <w:t>. Абай Тәкежанға</w:t>
            </w:r>
            <w:r w:rsidRPr="00F50332">
              <w:rPr>
                <w:rFonts w:ascii="Times New Roman" w:hAnsi="Times New Roman" w:cs="Times New Roman"/>
                <w:b/>
                <w:bCs/>
                <w:iCs/>
                <w:sz w:val="28"/>
                <w:szCs w:val="28"/>
                <w:lang w:val="kk-KZ"/>
              </w:rPr>
              <w:t xml:space="preserve"> қабағын түйе ашулана қарады </w:t>
            </w:r>
            <w:r w:rsidRPr="00F50332">
              <w:rPr>
                <w:rFonts w:ascii="Times New Roman" w:hAnsi="Times New Roman" w:cs="Times New Roman"/>
                <w:sz w:val="28"/>
                <w:szCs w:val="28"/>
                <w:lang w:val="kk-KZ"/>
              </w:rPr>
              <w:t>да</w:t>
            </w:r>
            <w:r w:rsidRPr="00F50332">
              <w:rPr>
                <w:rFonts w:ascii="Times New Roman" w:hAnsi="Times New Roman" w:cs="Times New Roman"/>
                <w:sz w:val="28"/>
                <w:szCs w:val="28"/>
                <w:lang w:val="en-US"/>
              </w:rPr>
              <w:t xml:space="preserve"> [84, 120].</w:t>
            </w:r>
          </w:p>
        </w:tc>
        <w:tc>
          <w:tcPr>
            <w:tcW w:w="4814" w:type="dxa"/>
          </w:tcPr>
          <w:p w14:paraId="667AA930" w14:textId="1FE20DE9" w:rsidR="00BF43C0" w:rsidRPr="00F50332" w:rsidRDefault="00BF43C0" w:rsidP="00F50332">
            <w:pPr>
              <w:spacing w:after="0" w:line="240" w:lineRule="auto"/>
              <w:contextualSpacing/>
              <w:jc w:val="both"/>
              <w:rPr>
                <w:rFonts w:ascii="Times New Roman" w:hAnsi="Times New Roman" w:cs="Times New Roman"/>
                <w:bCs/>
                <w:sz w:val="28"/>
                <w:szCs w:val="28"/>
                <w:lang w:val="kk-KZ"/>
              </w:rPr>
            </w:pPr>
            <w:r w:rsidRPr="00F50332">
              <w:rPr>
                <w:rFonts w:ascii="Times New Roman" w:hAnsi="Times New Roman" w:cs="Times New Roman"/>
                <w:iCs/>
                <w:sz w:val="28"/>
                <w:szCs w:val="28"/>
                <w:lang w:val="kk-KZ"/>
              </w:rPr>
              <w:t xml:space="preserve">– Так ты что, отрекаешься от священной веры предков, не признаешь мусульманских законов? Абай! Лучше бы ты стал моим кровником, чем докатиться до такой ереси! И с этим выкриком </w:t>
            </w:r>
            <w:r w:rsidRPr="00F50332">
              <w:rPr>
                <w:rFonts w:ascii="Times New Roman" w:hAnsi="Times New Roman" w:cs="Times New Roman"/>
                <w:b/>
                <w:bCs/>
                <w:iCs/>
                <w:sz w:val="28"/>
                <w:szCs w:val="28"/>
                <w:lang w:val="kk-KZ"/>
              </w:rPr>
              <w:t>Такежан изо всей силы ударил плетью по книге</w:t>
            </w:r>
            <w:r w:rsidRPr="00F50332">
              <w:rPr>
                <w:rFonts w:ascii="Times New Roman" w:hAnsi="Times New Roman" w:cs="Times New Roman"/>
                <w:iCs/>
                <w:sz w:val="28"/>
                <w:szCs w:val="28"/>
                <w:lang w:val="kk-KZ"/>
              </w:rPr>
              <w:t xml:space="preserve">, лежавшей на столе перед Абаем. – Кровником, говоришь?! – переспросил Абай, </w:t>
            </w:r>
            <w:r w:rsidRPr="00F50332">
              <w:rPr>
                <w:rFonts w:ascii="Times New Roman" w:hAnsi="Times New Roman" w:cs="Times New Roman"/>
                <w:b/>
                <w:bCs/>
                <w:iCs/>
                <w:sz w:val="28"/>
                <w:szCs w:val="28"/>
                <w:lang w:val="kk-KZ"/>
              </w:rPr>
              <w:t xml:space="preserve">грозно сверкнув глазами </w:t>
            </w:r>
            <w:r w:rsidRPr="00F50332">
              <w:rPr>
                <w:rFonts w:ascii="Times New Roman" w:hAnsi="Times New Roman" w:cs="Times New Roman"/>
                <w:iCs/>
                <w:sz w:val="28"/>
                <w:szCs w:val="28"/>
                <w:lang w:val="kk-KZ"/>
              </w:rPr>
              <w:t>на брата</w:t>
            </w:r>
            <w:r w:rsidRPr="00F50332">
              <w:rPr>
                <w:rFonts w:ascii="Times New Roman" w:hAnsi="Times New Roman" w:cs="Times New Roman"/>
                <w:iCs/>
                <w:sz w:val="28"/>
                <w:szCs w:val="28"/>
              </w:rPr>
              <w:t xml:space="preserve">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r>
    </w:tbl>
    <w:p w14:paraId="701B0142" w14:textId="77777777" w:rsidR="00BF43C0" w:rsidRPr="00F50332" w:rsidRDefault="00BF43C0" w:rsidP="00F50332">
      <w:pPr>
        <w:spacing w:after="0" w:line="240" w:lineRule="auto"/>
        <w:ind w:firstLine="709"/>
        <w:contextualSpacing/>
        <w:jc w:val="both"/>
        <w:rPr>
          <w:rFonts w:ascii="Times New Roman" w:hAnsi="Times New Roman" w:cs="Times New Roman"/>
          <w:bCs/>
          <w:sz w:val="28"/>
          <w:szCs w:val="28"/>
          <w:lang w:val="kk-KZ"/>
        </w:rPr>
      </w:pPr>
    </w:p>
    <w:p w14:paraId="247E74FF" w14:textId="77777777" w:rsidR="000F7E7A" w:rsidRPr="007618A8" w:rsidRDefault="008D3CFA"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3)</w:t>
      </w:r>
      <w:r w:rsidR="000F7E7A" w:rsidRPr="007618A8">
        <w:rPr>
          <w:rFonts w:ascii="Times New Roman" w:hAnsi="Times New Roman" w:cs="Times New Roman"/>
          <w:sz w:val="28"/>
          <w:szCs w:val="28"/>
          <w:lang w:val="kk-KZ"/>
        </w:rPr>
        <w:t xml:space="preserve"> Нақтылау және сөз қосу тәсілі арқылы паралингвизмнің мәнін аша түсу.</w:t>
      </w:r>
    </w:p>
    <w:p w14:paraId="225B147C" w14:textId="77777777" w:rsidR="008D3CFA" w:rsidRPr="00F50332" w:rsidRDefault="008D3CFA" w:rsidP="00F50332">
      <w:pPr>
        <w:spacing w:after="0" w:line="240" w:lineRule="auto"/>
        <w:ind w:firstLine="709"/>
        <w:contextualSpacing/>
        <w:jc w:val="both"/>
        <w:rPr>
          <w:rFonts w:ascii="Times New Roman" w:hAnsi="Times New Roman" w:cs="Times New Roman"/>
          <w:b/>
          <w:sz w:val="28"/>
          <w:szCs w:val="28"/>
          <w:lang w:val="kk-KZ"/>
        </w:rPr>
      </w:pPr>
    </w:p>
    <w:p w14:paraId="1B2D9538" w14:textId="18A667C8" w:rsidR="008D3CFA" w:rsidRPr="00F50332" w:rsidRDefault="00BF43C0"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67</w:t>
      </w:r>
      <w:r w:rsidR="008D3CFA"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3EC2335A" w14:textId="77777777" w:rsidR="008D3CFA" w:rsidRPr="00F50332" w:rsidRDefault="008D3CFA" w:rsidP="00F50332">
      <w:pPr>
        <w:spacing w:after="0" w:line="240" w:lineRule="auto"/>
        <w:ind w:firstLine="709"/>
        <w:contextualSpacing/>
        <w:jc w:val="both"/>
        <w:rPr>
          <w:rFonts w:ascii="Times New Roman" w:hAnsi="Times New Roman" w:cs="Times New Roman"/>
          <w:b/>
          <w:sz w:val="28"/>
          <w:szCs w:val="28"/>
          <w:lang w:val="kk-KZ"/>
        </w:rPr>
      </w:pPr>
    </w:p>
    <w:tbl>
      <w:tblPr>
        <w:tblStyle w:val="ac"/>
        <w:tblW w:w="9636" w:type="dxa"/>
        <w:tblLook w:val="04A0" w:firstRow="1" w:lastRow="0" w:firstColumn="1" w:lastColumn="0" w:noHBand="0" w:noVBand="1"/>
      </w:tblPr>
      <w:tblGrid>
        <w:gridCol w:w="4815"/>
        <w:gridCol w:w="4821"/>
      </w:tblGrid>
      <w:tr w:rsidR="008D3CFA" w:rsidRPr="00F50332" w14:paraId="08AF88E7" w14:textId="77777777" w:rsidTr="00BF43C0">
        <w:trPr>
          <w:trHeight w:val="416"/>
        </w:trPr>
        <w:tc>
          <w:tcPr>
            <w:tcW w:w="4815" w:type="dxa"/>
          </w:tcPr>
          <w:p w14:paraId="3B38CB67" w14:textId="77777777" w:rsidR="008D3CFA" w:rsidRPr="00F50332" w:rsidRDefault="008D3CF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821" w:type="dxa"/>
          </w:tcPr>
          <w:p w14:paraId="0CE001BE" w14:textId="77777777" w:rsidR="008D3CFA" w:rsidRPr="00F50332" w:rsidRDefault="008D3CFA"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r>
      <w:tr w:rsidR="000F7E7A" w:rsidRPr="00F50332" w14:paraId="5F24697A" w14:textId="77777777" w:rsidTr="00BF43C0">
        <w:trPr>
          <w:trHeight w:val="1747"/>
        </w:trPr>
        <w:tc>
          <w:tcPr>
            <w:tcW w:w="4815" w:type="dxa"/>
          </w:tcPr>
          <w:p w14:paraId="5123C635" w14:textId="77777777" w:rsidR="000F7E7A" w:rsidRPr="00F50332" w:rsidRDefault="000F7E7A"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«Жетем, қазір жетем, жан балам!» деп жатты. Дәл үзілер шағында сол сөздерін ақырын, сыбырмен ба</w:t>
            </w:r>
            <w:r w:rsidR="008D3CF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стап, </w:t>
            </w:r>
            <w:r w:rsidRPr="00F50332">
              <w:rPr>
                <w:rFonts w:ascii="Times New Roman" w:hAnsi="Times New Roman" w:cs="Times New Roman"/>
                <w:b/>
                <w:bCs/>
                <w:iCs/>
                <w:sz w:val="28"/>
                <w:szCs w:val="28"/>
                <w:lang w:val="kk-KZ"/>
              </w:rPr>
              <w:t>ернінің</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үнсіз қыбырымен</w:t>
            </w:r>
            <w:r w:rsidR="008D3CFA" w:rsidRPr="00F50332">
              <w:rPr>
                <w:rFonts w:ascii="Times New Roman" w:hAnsi="Times New Roman" w:cs="Times New Roman"/>
                <w:sz w:val="28"/>
                <w:szCs w:val="28"/>
                <w:lang w:val="kk-KZ"/>
              </w:rPr>
              <w:t xml:space="preserve"> аяқтаған [84, 68].</w:t>
            </w:r>
          </w:p>
        </w:tc>
        <w:tc>
          <w:tcPr>
            <w:tcW w:w="4821" w:type="dxa"/>
          </w:tcPr>
          <w:p w14:paraId="6477B33F" w14:textId="77777777" w:rsidR="000F7E7A" w:rsidRPr="00F50332" w:rsidRDefault="000F7E7A"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«Скоро… скоро буду с вами…» — говорил он в забытьи. И в самый последний миг он повторил эти слова уже </w:t>
            </w:r>
            <w:r w:rsidRPr="00F50332">
              <w:rPr>
                <w:rFonts w:ascii="Times New Roman" w:hAnsi="Times New Roman" w:cs="Times New Roman"/>
                <w:b/>
                <w:bCs/>
                <w:iCs/>
                <w:sz w:val="28"/>
                <w:szCs w:val="28"/>
                <w:lang w:val="kk-KZ"/>
              </w:rPr>
              <w:t>безз</w:t>
            </w:r>
            <w:r w:rsidR="004104D8" w:rsidRPr="00F50332">
              <w:rPr>
                <w:rFonts w:ascii="Times New Roman" w:hAnsi="Times New Roman" w:cs="Times New Roman"/>
                <w:b/>
                <w:bCs/>
                <w:iCs/>
                <w:sz w:val="28"/>
                <w:szCs w:val="28"/>
                <w:lang w:val="kk-KZ"/>
              </w:rPr>
              <w:t>вучным движением холодеющих губ</w:t>
            </w:r>
            <w:r w:rsidR="004104D8" w:rsidRPr="00F50332">
              <w:rPr>
                <w:rFonts w:ascii="Times New Roman" w:hAnsi="Times New Roman" w:cs="Times New Roman"/>
                <w:b/>
                <w:bCs/>
                <w:iCs/>
                <w:sz w:val="28"/>
                <w:szCs w:val="28"/>
              </w:rPr>
              <w:t xml:space="preserve"> </w:t>
            </w:r>
            <w:r w:rsidR="004104D8" w:rsidRPr="00F50332">
              <w:rPr>
                <w:rFonts w:ascii="Times New Roman" w:hAnsi="Times New Roman" w:cs="Times New Roman"/>
                <w:sz w:val="28"/>
                <w:szCs w:val="28"/>
              </w:rPr>
              <w:t>[197]</w:t>
            </w:r>
            <w:r w:rsidR="004104D8" w:rsidRPr="00F50332">
              <w:rPr>
                <w:rFonts w:ascii="Times New Roman" w:hAnsi="Times New Roman" w:cs="Times New Roman"/>
                <w:sz w:val="28"/>
                <w:szCs w:val="28"/>
                <w:lang w:val="kk-KZ"/>
              </w:rPr>
              <w:t>.</w:t>
            </w:r>
          </w:p>
        </w:tc>
      </w:tr>
      <w:tr w:rsidR="000F7E7A" w:rsidRPr="00F50332" w14:paraId="3B897483" w14:textId="77777777" w:rsidTr="00285114">
        <w:trPr>
          <w:trHeight w:val="1807"/>
        </w:trPr>
        <w:tc>
          <w:tcPr>
            <w:tcW w:w="4815" w:type="dxa"/>
          </w:tcPr>
          <w:p w14:paraId="12EF5540" w14:textId="77777777" w:rsidR="000F7E7A" w:rsidRPr="00F50332" w:rsidRDefault="000F7E7A"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Әйгерімнің күлкісі қатты келсе де, қайнағаға күлуден </w:t>
            </w:r>
            <w:r w:rsidRPr="00F50332">
              <w:rPr>
                <w:rFonts w:ascii="Times New Roman" w:hAnsi="Times New Roman" w:cs="Times New Roman"/>
                <w:b/>
                <w:bCs/>
                <w:iCs/>
                <w:sz w:val="28"/>
                <w:szCs w:val="28"/>
                <w:lang w:val="kk-KZ"/>
              </w:rPr>
              <w:t>именіп, қысыла қызарып</w:t>
            </w:r>
            <w:r w:rsidRPr="00F50332">
              <w:rPr>
                <w:rFonts w:ascii="Times New Roman" w:hAnsi="Times New Roman" w:cs="Times New Roman"/>
                <w:sz w:val="28"/>
                <w:szCs w:val="28"/>
                <w:lang w:val="kk-KZ"/>
              </w:rPr>
              <w:t>, артындағы Зылиқаға</w:t>
            </w:r>
            <w:r w:rsidR="008D3CFA" w:rsidRPr="00F50332">
              <w:rPr>
                <w:rFonts w:ascii="Times New Roman" w:hAnsi="Times New Roman" w:cs="Times New Roman"/>
                <w:sz w:val="28"/>
                <w:szCs w:val="28"/>
                <w:lang w:val="kk-KZ"/>
              </w:rPr>
              <w:t xml:space="preserve"> бір нәрсе айтқан болады</w:t>
            </w:r>
            <w:r w:rsidR="008D3CFA" w:rsidRPr="00F50332">
              <w:rPr>
                <w:rFonts w:ascii="Times New Roman" w:hAnsi="Times New Roman" w:cs="Times New Roman"/>
                <w:sz w:val="28"/>
                <w:szCs w:val="28"/>
              </w:rPr>
              <w:t xml:space="preserve"> [84, 34].</w:t>
            </w:r>
          </w:p>
        </w:tc>
        <w:tc>
          <w:tcPr>
            <w:tcW w:w="4821" w:type="dxa"/>
          </w:tcPr>
          <w:p w14:paraId="02A62942" w14:textId="77777777" w:rsidR="000F7E7A" w:rsidRPr="00F50332" w:rsidRDefault="000F7E7A" w:rsidP="00F50332">
            <w:pPr>
              <w:spacing w:after="0" w:line="240" w:lineRule="auto"/>
              <w:ind w:firstLine="34"/>
              <w:contextualSpacing/>
              <w:jc w:val="both"/>
              <w:rPr>
                <w:rFonts w:ascii="Times New Roman" w:hAnsi="Times New Roman" w:cs="Times New Roman"/>
                <w:b/>
                <w:bCs/>
                <w:iCs/>
                <w:sz w:val="28"/>
                <w:szCs w:val="28"/>
              </w:rPr>
            </w:pPr>
            <w:r w:rsidRPr="00F50332">
              <w:rPr>
                <w:rFonts w:ascii="Times New Roman" w:hAnsi="Times New Roman" w:cs="Times New Roman"/>
                <w:b/>
                <w:bCs/>
                <w:iCs/>
                <w:sz w:val="28"/>
                <w:szCs w:val="28"/>
                <w:lang w:val="kk-KZ"/>
              </w:rPr>
              <w:t>Айгерим, считая неприличным смеяться над старшим родственником, обернулась к Злихе как бы по хозяйству, борясь с душившим ее смехом</w:t>
            </w:r>
            <w:r w:rsidR="004104D8" w:rsidRPr="00F50332">
              <w:rPr>
                <w:rFonts w:ascii="Times New Roman" w:hAnsi="Times New Roman" w:cs="Times New Roman"/>
                <w:b/>
                <w:bCs/>
                <w:iCs/>
                <w:sz w:val="28"/>
                <w:szCs w:val="28"/>
              </w:rPr>
              <w:t xml:space="preserve"> </w:t>
            </w:r>
            <w:r w:rsidR="004104D8" w:rsidRPr="00F50332">
              <w:rPr>
                <w:rFonts w:ascii="Times New Roman" w:hAnsi="Times New Roman" w:cs="Times New Roman"/>
                <w:sz w:val="28"/>
                <w:szCs w:val="28"/>
              </w:rPr>
              <w:t>[197]</w:t>
            </w:r>
            <w:r w:rsidR="004104D8" w:rsidRPr="00F50332">
              <w:rPr>
                <w:rFonts w:ascii="Times New Roman" w:hAnsi="Times New Roman" w:cs="Times New Roman"/>
                <w:sz w:val="28"/>
                <w:szCs w:val="28"/>
                <w:lang w:val="kk-KZ"/>
              </w:rPr>
              <w:t>.</w:t>
            </w:r>
          </w:p>
        </w:tc>
      </w:tr>
    </w:tbl>
    <w:p w14:paraId="2C1454DE" w14:textId="77777777" w:rsidR="00627690" w:rsidRDefault="00627690" w:rsidP="00F50332">
      <w:pPr>
        <w:spacing w:after="0" w:line="240" w:lineRule="auto"/>
        <w:ind w:firstLine="709"/>
        <w:contextualSpacing/>
        <w:jc w:val="both"/>
        <w:rPr>
          <w:rFonts w:ascii="Times New Roman" w:hAnsi="Times New Roman" w:cs="Times New Roman"/>
          <w:sz w:val="28"/>
          <w:szCs w:val="28"/>
        </w:rPr>
      </w:pPr>
    </w:p>
    <w:p w14:paraId="285CB8F5" w14:textId="357030FE" w:rsidR="00BF43C0" w:rsidRPr="00F50332" w:rsidRDefault="00BF43C0" w:rsidP="00F50332">
      <w:pPr>
        <w:spacing w:after="0" w:line="240" w:lineRule="auto"/>
        <w:ind w:firstLine="709"/>
        <w:contextualSpacing/>
        <w:jc w:val="both"/>
        <w:rPr>
          <w:rFonts w:ascii="Times New Roman" w:hAnsi="Times New Roman" w:cs="Times New Roman"/>
          <w:sz w:val="28"/>
          <w:szCs w:val="28"/>
        </w:rPr>
      </w:pPr>
      <w:r w:rsidRPr="00F50332">
        <w:rPr>
          <w:rFonts w:ascii="Times New Roman" w:hAnsi="Times New Roman" w:cs="Times New Roman"/>
          <w:sz w:val="28"/>
          <w:szCs w:val="28"/>
        </w:rPr>
        <w:lastRenderedPageBreak/>
        <w:t>Бірінші мысалда аудармашы өлім аузында жатқан кейіпкердің ернінің үнсіз қыбырын ғана бейнелеп қоймай, оны «холодеющи</w:t>
      </w:r>
      <w:r w:rsidRPr="00F50332">
        <w:rPr>
          <w:rFonts w:ascii="Times New Roman" w:hAnsi="Times New Roman" w:cs="Times New Roman"/>
          <w:sz w:val="28"/>
          <w:szCs w:val="28"/>
          <w:lang w:val="kk-KZ"/>
        </w:rPr>
        <w:t>х</w:t>
      </w:r>
      <w:r w:rsidRPr="00F50332">
        <w:rPr>
          <w:rFonts w:ascii="Times New Roman" w:hAnsi="Times New Roman" w:cs="Times New Roman"/>
          <w:sz w:val="28"/>
          <w:szCs w:val="28"/>
        </w:rPr>
        <w:t xml:space="preserve"> губ» деп нақтылай түседі (</w:t>
      </w:r>
      <w:r w:rsidRPr="00F50332">
        <w:rPr>
          <w:rFonts w:ascii="Times New Roman" w:hAnsi="Times New Roman" w:cs="Times New Roman"/>
          <w:sz w:val="28"/>
          <w:szCs w:val="28"/>
          <w:lang w:val="kk-KZ"/>
        </w:rPr>
        <w:t>Кесте 67</w:t>
      </w:r>
      <w:r w:rsidRPr="00F50332">
        <w:rPr>
          <w:rFonts w:ascii="Times New Roman" w:hAnsi="Times New Roman" w:cs="Times New Roman"/>
          <w:sz w:val="28"/>
          <w:szCs w:val="28"/>
        </w:rPr>
        <w:t>). Сол арқылы кейпікердің өмірден озғалы жатқанын, соңғы секундтары екенін әсірелей түседі.</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Ал екінші мысалда «бір нәрсе айтқан болады» дегенді «обернулась к Злихе как бы по хозяйству» деген баламасы да сәтті шыққан. </w:t>
      </w:r>
      <w:r w:rsidRPr="00F50332">
        <w:rPr>
          <w:rFonts w:ascii="Times New Roman" w:hAnsi="Times New Roman" w:cs="Times New Roman"/>
          <w:sz w:val="28"/>
          <w:szCs w:val="28"/>
          <w:lang w:val="kk-KZ"/>
        </w:rPr>
        <w:t>Себебі аудармашы осы арқылы Әйгерімнің біреу жайлы айтып жатпағанынан да хабар беріп өткен.</w:t>
      </w:r>
    </w:p>
    <w:p w14:paraId="128C8CAC" w14:textId="00C07053" w:rsidR="000F7E7A" w:rsidRPr="00F50332" w:rsidRDefault="008D3CFA" w:rsidP="00F50332">
      <w:pPr>
        <w:spacing w:after="0" w:line="240" w:lineRule="auto"/>
        <w:ind w:firstLine="709"/>
        <w:contextualSpacing/>
        <w:jc w:val="both"/>
        <w:rPr>
          <w:rFonts w:ascii="Times New Roman" w:hAnsi="Times New Roman" w:cs="Times New Roman"/>
          <w:b/>
          <w:sz w:val="28"/>
          <w:szCs w:val="28"/>
          <w:lang w:val="kk-KZ"/>
        </w:rPr>
      </w:pPr>
      <w:r w:rsidRPr="00F50332">
        <w:rPr>
          <w:rFonts w:ascii="Times New Roman" w:hAnsi="Times New Roman" w:cs="Times New Roman"/>
          <w:b/>
          <w:sz w:val="28"/>
          <w:szCs w:val="28"/>
          <w:lang w:val="kk-KZ"/>
        </w:rPr>
        <w:t>4)</w:t>
      </w:r>
      <w:r w:rsidR="000F7E7A" w:rsidRPr="00F50332">
        <w:rPr>
          <w:rFonts w:ascii="Times New Roman" w:hAnsi="Times New Roman" w:cs="Times New Roman"/>
          <w:b/>
          <w:sz w:val="28"/>
          <w:szCs w:val="28"/>
          <w:lang w:val="kk-KZ"/>
        </w:rPr>
        <w:t xml:space="preserve"> Сыртқы эмоцияны бейнелейтін паралингвизмді ішкі күйді білдіретін қолданыспен ауыстыру:</w:t>
      </w:r>
    </w:p>
    <w:p w14:paraId="6683130F" w14:textId="063D50F6" w:rsidR="00BF43C0" w:rsidRPr="00F50332" w:rsidRDefault="00BF43C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Шығармадағы «басын төмен салып» паралингвизмін «опустив голову» деп аударуға болар еді, алайда оның мәнісін нақтылап тұрған «сөніп, сынып қалды» деген бөлікті дәл жеткізу қиынға соғар еді (Кесте 68). Сол себепті аудармашы бірден кейіпкер жан дүниесіндегі ауыр күйді бейнелейді, сол арқылы экпрессияны сақтап қалады.</w:t>
      </w:r>
    </w:p>
    <w:p w14:paraId="34FD64B9" w14:textId="77777777" w:rsidR="008D3CFA" w:rsidRPr="00F50332" w:rsidRDefault="008D3CFA" w:rsidP="00F50332">
      <w:pPr>
        <w:spacing w:after="0" w:line="240" w:lineRule="auto"/>
        <w:ind w:firstLine="709"/>
        <w:contextualSpacing/>
        <w:jc w:val="both"/>
        <w:rPr>
          <w:rFonts w:ascii="Times New Roman" w:hAnsi="Times New Roman" w:cs="Times New Roman"/>
          <w:b/>
          <w:sz w:val="28"/>
          <w:szCs w:val="28"/>
          <w:lang w:val="kk-KZ"/>
        </w:rPr>
      </w:pPr>
    </w:p>
    <w:p w14:paraId="780DD68F" w14:textId="37C5E1CC" w:rsidR="008D3CFA" w:rsidRPr="00F50332" w:rsidRDefault="008D3CFA"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6</w:t>
      </w:r>
      <w:r w:rsidR="00BF43C0" w:rsidRPr="00F50332">
        <w:rPr>
          <w:rFonts w:ascii="Times New Roman" w:hAnsi="Times New Roman" w:cs="Times New Roman"/>
          <w:sz w:val="28"/>
          <w:szCs w:val="28"/>
          <w:lang w:val="kk-KZ"/>
        </w:rPr>
        <w:t>8</w:t>
      </w:r>
      <w:r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45ED257C" w14:textId="77777777" w:rsidR="008D3CFA" w:rsidRPr="00F50332" w:rsidRDefault="008D3CFA" w:rsidP="00F50332">
      <w:pPr>
        <w:spacing w:after="0" w:line="240" w:lineRule="auto"/>
        <w:ind w:firstLine="709"/>
        <w:contextualSpacing/>
        <w:jc w:val="both"/>
        <w:rPr>
          <w:rFonts w:ascii="Times New Roman" w:hAnsi="Times New Roman" w:cs="Times New Roman"/>
          <w:b/>
          <w:sz w:val="28"/>
          <w:szCs w:val="28"/>
          <w:lang w:val="kk-KZ"/>
        </w:rPr>
      </w:pPr>
    </w:p>
    <w:tbl>
      <w:tblPr>
        <w:tblStyle w:val="ac"/>
        <w:tblW w:w="0" w:type="auto"/>
        <w:tblLook w:val="04A0" w:firstRow="1" w:lastRow="0" w:firstColumn="1" w:lastColumn="0" w:noHBand="0" w:noVBand="1"/>
      </w:tblPr>
      <w:tblGrid>
        <w:gridCol w:w="4390"/>
        <w:gridCol w:w="4658"/>
      </w:tblGrid>
      <w:tr w:rsidR="008D3CFA" w:rsidRPr="00F50332" w14:paraId="6D778218" w14:textId="77777777" w:rsidTr="00BF43C0">
        <w:trPr>
          <w:trHeight w:val="204"/>
        </w:trPr>
        <w:tc>
          <w:tcPr>
            <w:tcW w:w="4390" w:type="dxa"/>
          </w:tcPr>
          <w:p w14:paraId="35C3D180" w14:textId="77777777" w:rsidR="008D3CFA" w:rsidRPr="00F50332" w:rsidRDefault="008D3CFA"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658" w:type="dxa"/>
          </w:tcPr>
          <w:p w14:paraId="3448F1F8" w14:textId="77777777" w:rsidR="008D3CFA" w:rsidRPr="00F50332" w:rsidRDefault="008D3CFA"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r>
      <w:tr w:rsidR="000F7E7A" w:rsidRPr="00F50332" w14:paraId="7EB4C01E" w14:textId="77777777" w:rsidTr="00BF43C0">
        <w:trPr>
          <w:trHeight w:val="1828"/>
        </w:trPr>
        <w:tc>
          <w:tcPr>
            <w:tcW w:w="4390" w:type="dxa"/>
          </w:tcPr>
          <w:p w14:paraId="1CC6CC1B" w14:textId="77777777" w:rsidR="000F7E7A" w:rsidRPr="00F50332" w:rsidRDefault="000F7E7A"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Алысқа кеткен шақ та күйзелтеді. Дәурен өтіп, жас жетіп келеді. Ол ғана емес, мына тұста Базаралы Оралбайын ойлап қылғандай. Біраз уақыт </w:t>
            </w:r>
            <w:r w:rsidRPr="00F50332">
              <w:rPr>
                <w:rFonts w:ascii="Times New Roman" w:hAnsi="Times New Roman" w:cs="Times New Roman"/>
                <w:b/>
                <w:bCs/>
                <w:iCs/>
                <w:sz w:val="28"/>
                <w:szCs w:val="28"/>
                <w:lang w:val="kk-KZ"/>
              </w:rPr>
              <w:t>басын төмен салып</w:t>
            </w:r>
            <w:r w:rsidR="008D3CFA" w:rsidRPr="00F50332">
              <w:rPr>
                <w:rFonts w:ascii="Times New Roman" w:hAnsi="Times New Roman" w:cs="Times New Roman"/>
                <w:sz w:val="28"/>
                <w:szCs w:val="28"/>
                <w:lang w:val="kk-KZ"/>
              </w:rPr>
              <w:t xml:space="preserve">, сөніп, сынып қалды </w:t>
            </w:r>
            <w:r w:rsidR="008D3CFA" w:rsidRPr="00F50332">
              <w:rPr>
                <w:rFonts w:ascii="Times New Roman" w:hAnsi="Times New Roman" w:cs="Times New Roman"/>
                <w:sz w:val="28"/>
                <w:szCs w:val="28"/>
                <w:lang w:val="en-US"/>
              </w:rPr>
              <w:t>[84</w:t>
            </w:r>
            <w:r w:rsidRPr="00F50332">
              <w:rPr>
                <w:rFonts w:ascii="Times New Roman" w:hAnsi="Times New Roman" w:cs="Times New Roman"/>
                <w:sz w:val="28"/>
                <w:szCs w:val="28"/>
                <w:lang w:val="kk-KZ"/>
              </w:rPr>
              <w:t>,</w:t>
            </w:r>
            <w:r w:rsidR="008D3CFA" w:rsidRPr="00F50332">
              <w:rPr>
                <w:rFonts w:ascii="Times New Roman" w:hAnsi="Times New Roman" w:cs="Times New Roman"/>
                <w:sz w:val="28"/>
                <w:szCs w:val="28"/>
                <w:lang w:val="en-US"/>
              </w:rPr>
              <w:t xml:space="preserve"> </w:t>
            </w:r>
            <w:r w:rsidR="008D3CFA" w:rsidRPr="00F50332">
              <w:rPr>
                <w:rFonts w:ascii="Times New Roman" w:hAnsi="Times New Roman" w:cs="Times New Roman"/>
                <w:sz w:val="28"/>
                <w:szCs w:val="28"/>
                <w:lang w:val="kk-KZ"/>
              </w:rPr>
              <w:t>63</w:t>
            </w:r>
            <w:r w:rsidR="008D3CFA" w:rsidRPr="00F50332">
              <w:rPr>
                <w:rFonts w:ascii="Times New Roman" w:hAnsi="Times New Roman" w:cs="Times New Roman"/>
                <w:sz w:val="28"/>
                <w:szCs w:val="28"/>
                <w:lang w:val="en-US"/>
              </w:rPr>
              <w:t>].</w:t>
            </w:r>
          </w:p>
        </w:tc>
        <w:tc>
          <w:tcPr>
            <w:tcW w:w="4658" w:type="dxa"/>
          </w:tcPr>
          <w:p w14:paraId="1190E52E" w14:textId="77777777" w:rsidR="000F7E7A" w:rsidRPr="00F50332" w:rsidRDefault="000F7E7A"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Уходят годы, уносят молодость… Но не только об этом подумал Базаралы. Вспомнился ему младший брат Оралбай — прекрасный певец, загубленный преследованиями сильных врагов</w:t>
            </w:r>
            <w:r w:rsidR="004104D8" w:rsidRPr="00F50332">
              <w:rPr>
                <w:rFonts w:ascii="Times New Roman" w:hAnsi="Times New Roman" w:cs="Times New Roman"/>
                <w:b/>
                <w:bCs/>
                <w:iCs/>
                <w:sz w:val="28"/>
                <w:szCs w:val="28"/>
              </w:rPr>
              <w:t>. Острой болью кольнуло сердце</w:t>
            </w:r>
            <w:r w:rsidR="004104D8" w:rsidRPr="00F50332">
              <w:rPr>
                <w:rFonts w:ascii="Times New Roman" w:hAnsi="Times New Roman" w:cs="Times New Roman"/>
                <w:b/>
                <w:bCs/>
                <w:iCs/>
                <w:sz w:val="28"/>
                <w:szCs w:val="28"/>
                <w:lang w:val="en-US"/>
              </w:rPr>
              <w:t xml:space="preserve"> </w:t>
            </w:r>
            <w:r w:rsidR="004104D8" w:rsidRPr="00F50332">
              <w:rPr>
                <w:rFonts w:ascii="Times New Roman" w:hAnsi="Times New Roman" w:cs="Times New Roman"/>
                <w:sz w:val="28"/>
                <w:szCs w:val="28"/>
              </w:rPr>
              <w:t>[197]</w:t>
            </w:r>
            <w:r w:rsidR="004104D8" w:rsidRPr="00F50332">
              <w:rPr>
                <w:rFonts w:ascii="Times New Roman" w:hAnsi="Times New Roman" w:cs="Times New Roman"/>
                <w:sz w:val="28"/>
                <w:szCs w:val="28"/>
                <w:lang w:val="kk-KZ"/>
              </w:rPr>
              <w:t>.</w:t>
            </w:r>
          </w:p>
        </w:tc>
      </w:tr>
      <w:tr w:rsidR="00317364" w:rsidRPr="00F50332" w14:paraId="1063A0F4" w14:textId="77777777" w:rsidTr="00BF43C0">
        <w:trPr>
          <w:trHeight w:val="1346"/>
        </w:trPr>
        <w:tc>
          <w:tcPr>
            <w:tcW w:w="4390" w:type="dxa"/>
          </w:tcPr>
          <w:p w14:paraId="773B37C1" w14:textId="77777777" w:rsidR="00317364" w:rsidRPr="00F50332" w:rsidRDefault="0031736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Қаражан мен Әзімбай болса салқын, </w:t>
            </w:r>
            <w:r w:rsidRPr="00F50332">
              <w:rPr>
                <w:rFonts w:ascii="Times New Roman" w:hAnsi="Times New Roman" w:cs="Times New Roman"/>
                <w:b/>
                <w:sz w:val="28"/>
                <w:szCs w:val="28"/>
                <w:lang w:val="kk-KZ"/>
              </w:rPr>
              <w:t>сызды</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қабақтарын ашқан жоқ</w:t>
            </w:r>
            <w:r w:rsidRPr="00F50332">
              <w:rPr>
                <w:rFonts w:ascii="Times New Roman" w:hAnsi="Times New Roman" w:cs="Times New Roman"/>
                <w:sz w:val="28"/>
                <w:szCs w:val="28"/>
                <w:lang w:val="kk-KZ"/>
              </w:rPr>
              <w:t>. Үнсіз ғана кезек әмір етісіп, қазан астыруға б</w:t>
            </w:r>
            <w:r w:rsidR="008D3CFA" w:rsidRPr="00F50332">
              <w:rPr>
                <w:rFonts w:ascii="Times New Roman" w:hAnsi="Times New Roman" w:cs="Times New Roman"/>
                <w:sz w:val="28"/>
                <w:szCs w:val="28"/>
                <w:lang w:val="kk-KZ"/>
              </w:rPr>
              <w:t>елгі беріскен [84, 73].</w:t>
            </w:r>
          </w:p>
        </w:tc>
        <w:tc>
          <w:tcPr>
            <w:tcW w:w="4658" w:type="dxa"/>
          </w:tcPr>
          <w:p w14:paraId="35D6E6DE" w14:textId="77777777" w:rsidR="00317364" w:rsidRPr="00F50332" w:rsidRDefault="0031736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Каражан и Азимбай </w:t>
            </w:r>
            <w:r w:rsidRPr="00F50332">
              <w:rPr>
                <w:rFonts w:ascii="Times New Roman" w:hAnsi="Times New Roman" w:cs="Times New Roman"/>
                <w:b/>
                <w:bCs/>
                <w:iCs/>
                <w:sz w:val="28"/>
                <w:szCs w:val="28"/>
                <w:lang w:val="kk-KZ"/>
              </w:rPr>
              <w:t>сумрачно</w:t>
            </w:r>
            <w:r w:rsidRPr="00F50332">
              <w:rPr>
                <w:rFonts w:ascii="Times New Roman" w:hAnsi="Times New Roman" w:cs="Times New Roman"/>
                <w:sz w:val="28"/>
                <w:szCs w:val="28"/>
                <w:lang w:val="kk-KZ"/>
              </w:rPr>
              <w:t xml:space="preserve"> молчали, жестами приказывая слугам подать ку</w:t>
            </w:r>
            <w:r w:rsidR="004104D8" w:rsidRPr="00F50332">
              <w:rPr>
                <w:rFonts w:ascii="Times New Roman" w:hAnsi="Times New Roman" w:cs="Times New Roman"/>
                <w:sz w:val="28"/>
                <w:szCs w:val="28"/>
                <w:lang w:val="kk-KZ"/>
              </w:rPr>
              <w:t>мыс, поставить чай, варить мясо</w:t>
            </w:r>
            <w:r w:rsidR="004104D8" w:rsidRPr="00F50332">
              <w:rPr>
                <w:rFonts w:ascii="Times New Roman" w:hAnsi="Times New Roman" w:cs="Times New Roman"/>
                <w:sz w:val="28"/>
                <w:szCs w:val="28"/>
              </w:rPr>
              <w:t xml:space="preserve"> [197]</w:t>
            </w:r>
            <w:r w:rsidR="004104D8" w:rsidRPr="00F50332">
              <w:rPr>
                <w:rFonts w:ascii="Times New Roman" w:hAnsi="Times New Roman" w:cs="Times New Roman"/>
                <w:sz w:val="28"/>
                <w:szCs w:val="28"/>
                <w:lang w:val="kk-KZ"/>
              </w:rPr>
              <w:t>.</w:t>
            </w:r>
          </w:p>
        </w:tc>
      </w:tr>
    </w:tbl>
    <w:p w14:paraId="59225CFF" w14:textId="77777777" w:rsidR="008D3CFA" w:rsidRPr="00F50332" w:rsidRDefault="008D3CFA" w:rsidP="00F50332">
      <w:pPr>
        <w:spacing w:after="0" w:line="240" w:lineRule="auto"/>
        <w:ind w:firstLine="709"/>
        <w:contextualSpacing/>
        <w:jc w:val="both"/>
        <w:rPr>
          <w:rFonts w:ascii="Times New Roman" w:hAnsi="Times New Roman" w:cs="Times New Roman"/>
          <w:sz w:val="28"/>
          <w:szCs w:val="28"/>
        </w:rPr>
      </w:pPr>
    </w:p>
    <w:p w14:paraId="120002D2" w14:textId="05C4239B" w:rsidR="002549E6" w:rsidRPr="00F50332" w:rsidRDefault="009130A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Көркем мәтінді аударуда барлық аудармаларға тән ортақ қиындықтар</w:t>
      </w:r>
      <w:r w:rsidR="002D4B06" w:rsidRPr="00F50332">
        <w:rPr>
          <w:rFonts w:ascii="Times New Roman" w:hAnsi="Times New Roman" w:cs="Times New Roman"/>
          <w:sz w:val="28"/>
          <w:szCs w:val="28"/>
          <w:lang w:val="kk-KZ"/>
        </w:rPr>
        <w:t>д</w:t>
      </w:r>
      <w:r w:rsidR="00BF43C0" w:rsidRPr="00F50332">
        <w:rPr>
          <w:rFonts w:ascii="Times New Roman" w:hAnsi="Times New Roman" w:cs="Times New Roman"/>
          <w:sz w:val="28"/>
          <w:szCs w:val="28"/>
          <w:lang w:val="kk-KZ"/>
        </w:rPr>
        <w:t>ың болатыны белгілі</w:t>
      </w:r>
      <w:r w:rsidRPr="00F50332">
        <w:rPr>
          <w:rFonts w:ascii="Times New Roman" w:hAnsi="Times New Roman" w:cs="Times New Roman"/>
          <w:sz w:val="28"/>
          <w:szCs w:val="28"/>
          <w:lang w:val="kk-KZ"/>
        </w:rPr>
        <w:t xml:space="preserve">. </w:t>
      </w:r>
      <w:r w:rsidR="002549E6" w:rsidRPr="00F50332">
        <w:rPr>
          <w:rFonts w:ascii="Times New Roman" w:hAnsi="Times New Roman" w:cs="Times New Roman"/>
          <w:sz w:val="28"/>
          <w:szCs w:val="28"/>
          <w:lang w:val="kk-KZ"/>
        </w:rPr>
        <w:t>Ондай қиындықтарға мынандай төрт түрлі факторды жатқызуға болады:</w:t>
      </w:r>
    </w:p>
    <w:p w14:paraId="2578DCED" w14:textId="77777777" w:rsidR="009130A0" w:rsidRPr="00F50332" w:rsidRDefault="002549E6"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1. Біріншісі</w:t>
      </w:r>
      <w:r w:rsidR="009130A0" w:rsidRPr="007618A8">
        <w:rPr>
          <w:rFonts w:ascii="Times New Roman" w:hAnsi="Times New Roman" w:cs="Times New Roman"/>
          <w:sz w:val="28"/>
          <w:szCs w:val="28"/>
          <w:lang w:val="kk-KZ"/>
        </w:rPr>
        <w:t xml:space="preserve"> –</w:t>
      </w:r>
      <w:r w:rsidR="009130A0" w:rsidRPr="00F50332">
        <w:rPr>
          <w:rFonts w:ascii="Times New Roman" w:hAnsi="Times New Roman" w:cs="Times New Roman"/>
          <w:sz w:val="28"/>
          <w:szCs w:val="28"/>
          <w:lang w:val="kk-KZ"/>
        </w:rPr>
        <w:t xml:space="preserve"> тіл және мәдениет алшақтығы. Тілдің алшақтығы – бірінші және екінші тілдің екі түрлі типке жатуы, грамматикалық құрылысының әралуандығы. Мысалы қазақ және орыс тілдерін алсақ, қазақ тілі түркі тілдер тобына жататын аглютинативі (жалғамалы) тіл; орыс тілі – славян тілдер тобына жататын флективті тіл. Ал мәдениет алшақтығы деп отырғанымыз екі мәдениет арасында тарихи, геосаяси жақындықтың болмауына байланысты ортақ мәдени ұғымдар мен түсініктердің де болмауы, дүниетаным ерекшелігі. Қазақ </w:t>
      </w:r>
      <w:r w:rsidR="002D4B06" w:rsidRPr="00F50332">
        <w:rPr>
          <w:rFonts w:ascii="Times New Roman" w:hAnsi="Times New Roman" w:cs="Times New Roman"/>
          <w:sz w:val="28"/>
          <w:szCs w:val="28"/>
          <w:lang w:val="kk-KZ"/>
        </w:rPr>
        <w:t>жері мен орыс жері шегаралас ор</w:t>
      </w:r>
      <w:r w:rsidR="009130A0" w:rsidRPr="00F50332">
        <w:rPr>
          <w:rFonts w:ascii="Times New Roman" w:hAnsi="Times New Roman" w:cs="Times New Roman"/>
          <w:sz w:val="28"/>
          <w:szCs w:val="28"/>
          <w:lang w:val="kk-KZ"/>
        </w:rPr>
        <w:t>нал</w:t>
      </w:r>
      <w:r w:rsidR="002D4B06" w:rsidRPr="00F50332">
        <w:rPr>
          <w:rFonts w:ascii="Times New Roman" w:hAnsi="Times New Roman" w:cs="Times New Roman"/>
          <w:sz w:val="28"/>
          <w:szCs w:val="28"/>
          <w:lang w:val="kk-KZ"/>
        </w:rPr>
        <w:t>а</w:t>
      </w:r>
      <w:r w:rsidR="009130A0" w:rsidRPr="00F50332">
        <w:rPr>
          <w:rFonts w:ascii="Times New Roman" w:hAnsi="Times New Roman" w:cs="Times New Roman"/>
          <w:sz w:val="28"/>
          <w:szCs w:val="28"/>
          <w:lang w:val="kk-KZ"/>
        </w:rPr>
        <w:t xml:space="preserve">сқанымен, мәдениеті мен дүниетанымы мүлдем </w:t>
      </w:r>
      <w:r w:rsidR="009130A0" w:rsidRPr="00F50332">
        <w:rPr>
          <w:rFonts w:ascii="Times New Roman" w:hAnsi="Times New Roman" w:cs="Times New Roman"/>
          <w:sz w:val="28"/>
          <w:szCs w:val="28"/>
          <w:lang w:val="kk-KZ"/>
        </w:rPr>
        <w:lastRenderedPageBreak/>
        <w:t xml:space="preserve">бөлек халықтар. Сол себепті бір мәдениетке тән қоғамдық-әлеуметтік, мәдени нормалар, стереотиптер екіншісінде кездесе бермейді. </w:t>
      </w:r>
    </w:p>
    <w:p w14:paraId="28C03123" w14:textId="77777777" w:rsidR="00DE3CF5" w:rsidRPr="007618A8" w:rsidRDefault="008D3CFA"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2</w:t>
      </w:r>
      <w:r w:rsidR="002549E6" w:rsidRPr="007618A8">
        <w:rPr>
          <w:rFonts w:ascii="Times New Roman" w:hAnsi="Times New Roman" w:cs="Times New Roman"/>
          <w:sz w:val="28"/>
          <w:szCs w:val="28"/>
          <w:lang w:val="kk-KZ"/>
        </w:rPr>
        <w:t xml:space="preserve">. </w:t>
      </w:r>
      <w:r w:rsidR="00DE3CF5" w:rsidRPr="007618A8">
        <w:rPr>
          <w:rFonts w:ascii="Times New Roman" w:hAnsi="Times New Roman" w:cs="Times New Roman"/>
          <w:sz w:val="28"/>
          <w:szCs w:val="28"/>
          <w:lang w:val="kk-KZ"/>
        </w:rPr>
        <w:t xml:space="preserve">Аударма мәтінде қиындық тудыратын </w:t>
      </w:r>
      <w:r w:rsidR="0082106C" w:rsidRPr="007618A8">
        <w:rPr>
          <w:rFonts w:ascii="Times New Roman" w:hAnsi="Times New Roman" w:cs="Times New Roman"/>
          <w:sz w:val="28"/>
          <w:szCs w:val="28"/>
          <w:lang w:val="kk-KZ"/>
        </w:rPr>
        <w:t>тағы</w:t>
      </w:r>
      <w:r w:rsidR="00DE3CF5" w:rsidRPr="007618A8">
        <w:rPr>
          <w:rFonts w:ascii="Times New Roman" w:hAnsi="Times New Roman" w:cs="Times New Roman"/>
          <w:sz w:val="28"/>
          <w:szCs w:val="28"/>
          <w:lang w:val="kk-KZ"/>
        </w:rPr>
        <w:t xml:space="preserve"> бір мәселе </w:t>
      </w:r>
      <w:r w:rsidR="002549E6" w:rsidRPr="007618A8">
        <w:rPr>
          <w:rFonts w:ascii="Times New Roman" w:hAnsi="Times New Roman" w:cs="Times New Roman"/>
          <w:sz w:val="28"/>
          <w:szCs w:val="28"/>
          <w:lang w:val="kk-KZ"/>
        </w:rPr>
        <w:t xml:space="preserve">– </w:t>
      </w:r>
      <w:r w:rsidR="00DE3CF5" w:rsidRPr="007618A8">
        <w:rPr>
          <w:rFonts w:ascii="Times New Roman" w:hAnsi="Times New Roman" w:cs="Times New Roman"/>
          <w:sz w:val="28"/>
          <w:szCs w:val="28"/>
          <w:lang w:val="kk-KZ"/>
        </w:rPr>
        <w:t xml:space="preserve">сөздердің полисемантикалы болып келуі. Бұл аудармашының сөзді сыртқы тұрпатына қарай, яғни сырттай аударуына ықпал етуі мүмкін. Ондай сөздерге омонимдер мен көпмағыналы сөздерді, көріктеуіш құрал қызметінде тұрып ауыспалы мағынаға ие болған тілдік бірліктерді, троптарды жатқызуға болады. </w:t>
      </w:r>
    </w:p>
    <w:p w14:paraId="7029D8AA" w14:textId="77777777" w:rsidR="00DE3CF5" w:rsidRPr="00F50332" w:rsidRDefault="008D3CFA"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3</w:t>
      </w:r>
      <w:r w:rsidR="002549E6" w:rsidRPr="007618A8">
        <w:rPr>
          <w:rFonts w:ascii="Times New Roman" w:hAnsi="Times New Roman" w:cs="Times New Roman"/>
          <w:sz w:val="28"/>
          <w:szCs w:val="28"/>
          <w:lang w:val="kk-KZ"/>
        </w:rPr>
        <w:t xml:space="preserve">. </w:t>
      </w:r>
      <w:r w:rsidR="00DE3CF5" w:rsidRPr="007618A8">
        <w:rPr>
          <w:rFonts w:ascii="Times New Roman" w:hAnsi="Times New Roman" w:cs="Times New Roman"/>
          <w:sz w:val="28"/>
          <w:szCs w:val="28"/>
          <w:lang w:val="kk-KZ"/>
        </w:rPr>
        <w:t xml:space="preserve">Аударма мәтінде қиындық тудыратын </w:t>
      </w:r>
      <w:r w:rsidR="0082106C" w:rsidRPr="007618A8">
        <w:rPr>
          <w:rFonts w:ascii="Times New Roman" w:hAnsi="Times New Roman" w:cs="Times New Roman"/>
          <w:sz w:val="28"/>
          <w:szCs w:val="28"/>
          <w:lang w:val="kk-KZ"/>
        </w:rPr>
        <w:t>төртінші</w:t>
      </w:r>
      <w:r w:rsidR="00DE3CF5" w:rsidRPr="007618A8">
        <w:rPr>
          <w:rFonts w:ascii="Times New Roman" w:hAnsi="Times New Roman" w:cs="Times New Roman"/>
          <w:sz w:val="28"/>
          <w:szCs w:val="28"/>
          <w:lang w:val="kk-KZ"/>
        </w:rPr>
        <w:t xml:space="preserve"> фактор – сөздердің бояуын толық жеткізе алмау, яғни </w:t>
      </w:r>
      <w:r w:rsidR="00DE3CF5" w:rsidRPr="007618A8">
        <w:rPr>
          <w:rFonts w:ascii="Times New Roman" w:hAnsi="Times New Roman" w:cs="Times New Roman"/>
          <w:bCs/>
          <w:sz w:val="28"/>
          <w:szCs w:val="28"/>
          <w:lang w:val="kk-KZ"/>
        </w:rPr>
        <w:t>экспрессивті бояуы солғын аударма.</w:t>
      </w:r>
      <w:r w:rsidR="00DE3CF5" w:rsidRPr="007618A8">
        <w:rPr>
          <w:rFonts w:ascii="Times New Roman" w:hAnsi="Times New Roman" w:cs="Times New Roman"/>
          <w:sz w:val="28"/>
          <w:szCs w:val="28"/>
          <w:lang w:val="kk-KZ"/>
        </w:rPr>
        <w:t xml:space="preserve"> Оның негізгі себебі тілдік бірлікті толық</w:t>
      </w:r>
      <w:r w:rsidR="00DE3CF5" w:rsidRPr="00F50332">
        <w:rPr>
          <w:rFonts w:ascii="Times New Roman" w:hAnsi="Times New Roman" w:cs="Times New Roman"/>
          <w:sz w:val="28"/>
          <w:szCs w:val="28"/>
          <w:lang w:val="kk-KZ"/>
        </w:rPr>
        <w:t xml:space="preserve"> </w:t>
      </w:r>
      <w:r w:rsidR="002549E6" w:rsidRPr="00F50332">
        <w:rPr>
          <w:rFonts w:ascii="Times New Roman" w:hAnsi="Times New Roman" w:cs="Times New Roman"/>
          <w:sz w:val="28"/>
          <w:szCs w:val="28"/>
          <w:lang w:val="kk-KZ"/>
        </w:rPr>
        <w:t>немесе</w:t>
      </w:r>
      <w:r w:rsidR="00DE3CF5" w:rsidRPr="00F50332">
        <w:rPr>
          <w:rFonts w:ascii="Times New Roman" w:hAnsi="Times New Roman" w:cs="Times New Roman"/>
          <w:sz w:val="28"/>
          <w:szCs w:val="28"/>
          <w:lang w:val="kk-KZ"/>
        </w:rPr>
        <w:t xml:space="preserve"> дұрыс аудармау болуы мүмкін. </w:t>
      </w:r>
    </w:p>
    <w:p w14:paraId="450DDF22" w14:textId="5219B5E2" w:rsidR="00A0472C" w:rsidRPr="00F50332" w:rsidRDefault="00A0472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Мысалы, төмендегі сөйлемде көзқарастың өткірлігін білдіретін «қырандай қарап отыру» бөлігі аудармада көрініс таппаған (Кесте 69). Сәйкесінше Байсалдың көзқарасы арқылы оның Құнанбайға сөзі өтетін бірден-бір тұлға екенін білдіретін астарлы мән аударма мәтін оқырманына жетпеген.</w:t>
      </w:r>
    </w:p>
    <w:p w14:paraId="1069E081" w14:textId="77777777" w:rsidR="008D3CFA" w:rsidRPr="00F50332" w:rsidRDefault="008D3CFA" w:rsidP="00F50332">
      <w:pPr>
        <w:spacing w:after="0" w:line="240" w:lineRule="auto"/>
        <w:ind w:firstLine="709"/>
        <w:contextualSpacing/>
        <w:jc w:val="both"/>
        <w:rPr>
          <w:rFonts w:ascii="Times New Roman" w:hAnsi="Times New Roman" w:cs="Times New Roman"/>
          <w:sz w:val="28"/>
          <w:szCs w:val="28"/>
          <w:lang w:val="kk-KZ"/>
        </w:rPr>
      </w:pPr>
    </w:p>
    <w:p w14:paraId="48D67A52" w14:textId="680EDF24" w:rsidR="008D3CFA" w:rsidRPr="00F50332" w:rsidRDefault="00A0472C"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69</w:t>
      </w:r>
      <w:r w:rsidR="008D3CFA"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671F843D" w14:textId="77777777" w:rsidR="008D3CFA" w:rsidRPr="00F50332" w:rsidRDefault="008D3CFA" w:rsidP="00F50332">
      <w:pPr>
        <w:spacing w:after="0" w:line="240" w:lineRule="auto"/>
        <w:ind w:firstLine="709"/>
        <w:contextualSpacing/>
        <w:jc w:val="both"/>
        <w:rPr>
          <w:rFonts w:ascii="Times New Roman" w:hAnsi="Times New Roman" w:cs="Times New Roman"/>
          <w:sz w:val="28"/>
          <w:szCs w:val="28"/>
          <w:lang w:val="kk-KZ"/>
        </w:rPr>
      </w:pPr>
    </w:p>
    <w:tbl>
      <w:tblPr>
        <w:tblStyle w:val="ac"/>
        <w:tblW w:w="9379" w:type="dxa"/>
        <w:jc w:val="center"/>
        <w:tblLayout w:type="fixed"/>
        <w:tblLook w:val="04A0" w:firstRow="1" w:lastRow="0" w:firstColumn="1" w:lastColumn="0" w:noHBand="0" w:noVBand="1"/>
      </w:tblPr>
      <w:tblGrid>
        <w:gridCol w:w="4957"/>
        <w:gridCol w:w="4422"/>
      </w:tblGrid>
      <w:tr w:rsidR="002549E6" w:rsidRPr="00F50332" w14:paraId="70846748" w14:textId="77777777" w:rsidTr="00A0472C">
        <w:trPr>
          <w:trHeight w:val="298"/>
          <w:jc w:val="center"/>
        </w:trPr>
        <w:tc>
          <w:tcPr>
            <w:tcW w:w="4957" w:type="dxa"/>
          </w:tcPr>
          <w:p w14:paraId="3F20F9F1" w14:textId="77777777" w:rsidR="002549E6" w:rsidRPr="00F50332" w:rsidRDefault="002549E6"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422" w:type="dxa"/>
          </w:tcPr>
          <w:p w14:paraId="6F216DF6" w14:textId="77777777" w:rsidR="002549E6" w:rsidRPr="00F50332" w:rsidRDefault="002549E6"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DE3CF5" w:rsidRPr="00F50332" w14:paraId="6534FCD9" w14:textId="77777777" w:rsidTr="008D3CFA">
        <w:trPr>
          <w:trHeight w:val="1007"/>
          <w:jc w:val="center"/>
        </w:trPr>
        <w:tc>
          <w:tcPr>
            <w:tcW w:w="4957" w:type="dxa"/>
          </w:tcPr>
          <w:p w14:paraId="227B2B2C" w14:textId="77777777" w:rsidR="00DE3CF5" w:rsidRPr="00F50332" w:rsidRDefault="00DE3CF5"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Құнанбайға бұлардың ішінен </w:t>
            </w:r>
            <w:r w:rsidRPr="00F50332">
              <w:rPr>
                <w:rFonts w:ascii="Times New Roman" w:hAnsi="Times New Roman" w:cs="Times New Roman"/>
                <w:b/>
                <w:bCs/>
                <w:iCs/>
                <w:sz w:val="28"/>
                <w:szCs w:val="28"/>
                <w:lang w:val="kk-KZ"/>
              </w:rPr>
              <w:t>көз алмай, қырандай қарап отырған</w:t>
            </w:r>
            <w:r w:rsidRPr="00F50332">
              <w:rPr>
                <w:rFonts w:ascii="Times New Roman" w:hAnsi="Times New Roman" w:cs="Times New Roman"/>
                <w:sz w:val="28"/>
                <w:szCs w:val="28"/>
                <w:lang w:val="kk-KZ"/>
              </w:rPr>
              <w:t xml:space="preserve"> </w:t>
            </w:r>
            <w:r w:rsidR="004104D8" w:rsidRPr="00F50332">
              <w:rPr>
                <w:rFonts w:ascii="Times New Roman" w:hAnsi="Times New Roman" w:cs="Times New Roman"/>
                <w:sz w:val="28"/>
                <w:szCs w:val="28"/>
                <w:lang w:val="kk-KZ"/>
              </w:rPr>
              <w:t>– дәл төрдегі Байсал</w:t>
            </w:r>
            <w:r w:rsidR="004104D8" w:rsidRPr="00F50332">
              <w:rPr>
                <w:rFonts w:ascii="Times New Roman" w:hAnsi="Times New Roman" w:cs="Times New Roman"/>
                <w:sz w:val="28"/>
                <w:szCs w:val="28"/>
              </w:rPr>
              <w:t xml:space="preserve"> [94, 18].</w:t>
            </w:r>
          </w:p>
        </w:tc>
        <w:tc>
          <w:tcPr>
            <w:tcW w:w="4422" w:type="dxa"/>
          </w:tcPr>
          <w:p w14:paraId="6A33EDC1" w14:textId="77777777" w:rsidR="00DE3CF5" w:rsidRPr="00F50332" w:rsidRDefault="00DE3CF5" w:rsidP="00F50332">
            <w:pPr>
              <w:autoSpaceDE w:val="0"/>
              <w:autoSpaceDN w:val="0"/>
              <w:adjustRightInd w:val="0"/>
              <w:spacing w:after="0" w:line="240" w:lineRule="auto"/>
              <w:contextualSpacing/>
              <w:jc w:val="both"/>
              <w:rPr>
                <w:rFonts w:ascii="Times New Roman" w:hAnsi="Times New Roman" w:cs="Times New Roman"/>
                <w:b/>
                <w:bCs/>
                <w:iCs/>
                <w:sz w:val="28"/>
                <w:szCs w:val="28"/>
              </w:rPr>
            </w:pPr>
            <w:r w:rsidRPr="00F50332">
              <w:rPr>
                <w:rFonts w:ascii="Times New Roman" w:hAnsi="Times New Roman" w:cs="Times New Roman"/>
                <w:sz w:val="28"/>
                <w:szCs w:val="28"/>
              </w:rPr>
              <w:t xml:space="preserve">Один Байсал, сидящий на переднем месте, </w:t>
            </w:r>
            <w:r w:rsidRPr="00F50332">
              <w:rPr>
                <w:rFonts w:ascii="Times New Roman" w:hAnsi="Times New Roman" w:cs="Times New Roman"/>
                <w:b/>
                <w:bCs/>
                <w:iCs/>
                <w:sz w:val="28"/>
                <w:szCs w:val="28"/>
              </w:rPr>
              <w:t>смотрит прямо на</w:t>
            </w:r>
            <w:r w:rsidRPr="00F50332">
              <w:rPr>
                <w:rFonts w:ascii="Times New Roman" w:hAnsi="Times New Roman" w:cs="Times New Roman"/>
                <w:b/>
                <w:bCs/>
                <w:iCs/>
                <w:sz w:val="28"/>
                <w:szCs w:val="28"/>
                <w:lang w:val="kk-KZ"/>
              </w:rPr>
              <w:t xml:space="preserve"> </w:t>
            </w:r>
            <w:r w:rsidRPr="00F50332">
              <w:rPr>
                <w:rFonts w:ascii="Times New Roman" w:hAnsi="Times New Roman" w:cs="Times New Roman"/>
                <w:b/>
                <w:bCs/>
                <w:iCs/>
                <w:sz w:val="28"/>
                <w:szCs w:val="28"/>
              </w:rPr>
              <w:t>Кунанбая</w:t>
            </w:r>
            <w:r w:rsidR="004104D8" w:rsidRPr="00F50332">
              <w:rPr>
                <w:rFonts w:ascii="Times New Roman" w:hAnsi="Times New Roman" w:cs="Times New Roman"/>
                <w:sz w:val="28"/>
                <w:szCs w:val="28"/>
              </w:rPr>
              <w:t xml:space="preserve"> [152, 45].</w:t>
            </w:r>
          </w:p>
        </w:tc>
      </w:tr>
    </w:tbl>
    <w:p w14:paraId="3CD4F4B6" w14:textId="77777777" w:rsidR="008D3CFA" w:rsidRPr="00F50332" w:rsidRDefault="008D3CFA" w:rsidP="00F50332">
      <w:pPr>
        <w:spacing w:after="0" w:line="240" w:lineRule="auto"/>
        <w:ind w:firstLine="709"/>
        <w:contextualSpacing/>
        <w:jc w:val="both"/>
        <w:rPr>
          <w:rFonts w:ascii="Times New Roman" w:hAnsi="Times New Roman" w:cs="Times New Roman"/>
          <w:sz w:val="28"/>
          <w:szCs w:val="28"/>
          <w:lang w:val="kk-KZ"/>
        </w:rPr>
      </w:pPr>
    </w:p>
    <w:p w14:paraId="75713744" w14:textId="77777777" w:rsidR="00BB34B8" w:rsidRPr="007618A8"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 мәтіндер бір тіл мен мәдениеттің туындысын мүлдем бөлек басқа бір тіл мен мәдениетке тасымалдайтын құрал болғандықтан, екі ортада бір-біріне сай келмейтін «</w:t>
      </w:r>
      <w:r w:rsidR="00CC0BEC" w:rsidRPr="00F50332">
        <w:rPr>
          <w:rFonts w:ascii="Times New Roman" w:hAnsi="Times New Roman" w:cs="Times New Roman"/>
          <w:sz w:val="28"/>
          <w:szCs w:val="28"/>
          <w:lang w:val="kk-KZ"/>
        </w:rPr>
        <w:t>айырмашылықтар</w:t>
      </w:r>
      <w:r w:rsidR="002549E6" w:rsidRPr="00F50332">
        <w:rPr>
          <w:rFonts w:ascii="Times New Roman" w:hAnsi="Times New Roman" w:cs="Times New Roman"/>
          <w:sz w:val="28"/>
          <w:szCs w:val="28"/>
          <w:lang w:val="kk-KZ"/>
        </w:rPr>
        <w:t>» болады</w:t>
      </w:r>
      <w:r w:rsidRPr="00F50332">
        <w:rPr>
          <w:rFonts w:ascii="Times New Roman" w:hAnsi="Times New Roman" w:cs="Times New Roman"/>
          <w:sz w:val="28"/>
          <w:szCs w:val="28"/>
          <w:lang w:val="kk-KZ"/>
        </w:rPr>
        <w:t>. Сондықтан аудармадағы ассиметрия</w:t>
      </w:r>
      <w:r w:rsidR="002549E6" w:rsidRPr="00F50332">
        <w:rPr>
          <w:rFonts w:ascii="Times New Roman" w:hAnsi="Times New Roman" w:cs="Times New Roman"/>
          <w:sz w:val="28"/>
          <w:szCs w:val="28"/>
          <w:lang w:val="kk-KZ"/>
        </w:rPr>
        <w:t xml:space="preserve"> немесе </w:t>
      </w:r>
      <w:r w:rsidR="002D4B06" w:rsidRPr="00F50332">
        <w:rPr>
          <w:rFonts w:ascii="Times New Roman" w:hAnsi="Times New Roman" w:cs="Times New Roman"/>
          <w:sz w:val="28"/>
          <w:szCs w:val="28"/>
          <w:lang w:val="kk-KZ"/>
        </w:rPr>
        <w:t>«</w:t>
      </w:r>
      <w:r w:rsidR="002549E6" w:rsidRPr="00F50332">
        <w:rPr>
          <w:rFonts w:ascii="Times New Roman" w:hAnsi="Times New Roman" w:cs="Times New Roman"/>
          <w:sz w:val="28"/>
          <w:szCs w:val="28"/>
          <w:lang w:val="kk-KZ"/>
        </w:rPr>
        <w:t>әрбасқалық</w:t>
      </w:r>
      <w:r w:rsidR="002D4B0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аударма мәтінді құраушы элементтің бірі саналады. </w:t>
      </w:r>
      <w:r w:rsidR="00413D33" w:rsidRPr="00F50332">
        <w:rPr>
          <w:rFonts w:ascii="Times New Roman" w:hAnsi="Times New Roman" w:cs="Times New Roman"/>
          <w:sz w:val="28"/>
          <w:szCs w:val="28"/>
          <w:lang w:val="kk-KZ"/>
        </w:rPr>
        <w:t xml:space="preserve">«Ассиметрия» кең мағынасында кез келген деңгейдегі бірліктердің құрылымдық және функциялық жақтан жүйесіздігін білдіреді. </w:t>
      </w:r>
      <w:r w:rsidR="0082106C" w:rsidRPr="00F50332">
        <w:rPr>
          <w:rFonts w:ascii="Times New Roman" w:hAnsi="Times New Roman" w:cs="Times New Roman"/>
          <w:sz w:val="28"/>
          <w:szCs w:val="28"/>
          <w:lang w:val="kk-KZ"/>
        </w:rPr>
        <w:t xml:space="preserve">Аудармадағы </w:t>
      </w:r>
      <w:r w:rsidR="003333E5" w:rsidRPr="00F50332">
        <w:rPr>
          <w:rFonts w:ascii="Times New Roman" w:hAnsi="Times New Roman" w:cs="Times New Roman"/>
          <w:sz w:val="28"/>
          <w:szCs w:val="28"/>
          <w:lang w:val="kk-KZ"/>
        </w:rPr>
        <w:t xml:space="preserve">ассиметрияны </w:t>
      </w:r>
      <w:r w:rsidR="003333E5" w:rsidRPr="00F50332">
        <w:rPr>
          <w:rFonts w:ascii="Times New Roman" w:hAnsi="Times New Roman" w:cs="Times New Roman"/>
          <w:i/>
          <w:iCs/>
          <w:sz w:val="28"/>
          <w:szCs w:val="28"/>
          <w:lang w:val="kk-KZ"/>
        </w:rPr>
        <w:t>лексикалық ассиметрия, грамматикалық ассиметрия</w:t>
      </w:r>
      <w:r w:rsidR="003333E5" w:rsidRPr="00F50332">
        <w:rPr>
          <w:rFonts w:ascii="Times New Roman" w:hAnsi="Times New Roman" w:cs="Times New Roman"/>
          <w:sz w:val="28"/>
          <w:szCs w:val="28"/>
          <w:lang w:val="kk-KZ"/>
        </w:rPr>
        <w:t xml:space="preserve"> және </w:t>
      </w:r>
      <w:r w:rsidR="003333E5" w:rsidRPr="00F50332">
        <w:rPr>
          <w:rFonts w:ascii="Times New Roman" w:hAnsi="Times New Roman" w:cs="Times New Roman"/>
          <w:i/>
          <w:iCs/>
          <w:sz w:val="28"/>
          <w:szCs w:val="28"/>
          <w:lang w:val="kk-KZ"/>
        </w:rPr>
        <w:t>этномәдени ассиметрия</w:t>
      </w:r>
      <w:r w:rsidR="003333E5" w:rsidRPr="00F50332">
        <w:rPr>
          <w:rFonts w:ascii="Times New Roman" w:hAnsi="Times New Roman" w:cs="Times New Roman"/>
          <w:sz w:val="28"/>
          <w:szCs w:val="28"/>
          <w:lang w:val="kk-KZ"/>
        </w:rPr>
        <w:t xml:space="preserve"> </w:t>
      </w:r>
      <w:r w:rsidR="003333E5" w:rsidRPr="007618A8">
        <w:rPr>
          <w:rFonts w:ascii="Times New Roman" w:hAnsi="Times New Roman" w:cs="Times New Roman"/>
          <w:sz w:val="28"/>
          <w:szCs w:val="28"/>
          <w:lang w:val="kk-KZ"/>
        </w:rPr>
        <w:t xml:space="preserve">деп </w:t>
      </w:r>
      <w:r w:rsidR="0082106C" w:rsidRPr="007618A8">
        <w:rPr>
          <w:rFonts w:ascii="Times New Roman" w:hAnsi="Times New Roman" w:cs="Times New Roman"/>
          <w:sz w:val="28"/>
          <w:szCs w:val="28"/>
          <w:lang w:val="kk-KZ"/>
        </w:rPr>
        <w:t>жіктеп қарастыруға болады.</w:t>
      </w:r>
    </w:p>
    <w:p w14:paraId="13622C22" w14:textId="77777777" w:rsidR="002D4B06" w:rsidRPr="007618A8" w:rsidRDefault="00814F6F"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bCs/>
          <w:i/>
          <w:iCs/>
          <w:sz w:val="28"/>
          <w:szCs w:val="28"/>
          <w:lang w:val="kk-KZ"/>
        </w:rPr>
        <w:t>Лексикалық ассиметрия.</w:t>
      </w:r>
      <w:r w:rsidRPr="007618A8">
        <w:rPr>
          <w:rFonts w:ascii="Times New Roman" w:hAnsi="Times New Roman" w:cs="Times New Roman"/>
          <w:sz w:val="28"/>
          <w:szCs w:val="28"/>
          <w:lang w:val="kk-KZ"/>
        </w:rPr>
        <w:t xml:space="preserve"> Тіларалық ассиметрияның лексикалық деңгейдегі көрінісіне тілдердегі сөздердің сөздік мағыналарының сәйкес келмеуін жатқызамыз. Екі тілдегі лексемалардың қатынасы </w:t>
      </w:r>
      <w:r w:rsidRPr="007618A8">
        <w:rPr>
          <w:rFonts w:ascii="Times New Roman" w:hAnsi="Times New Roman" w:cs="Times New Roman"/>
          <w:i/>
          <w:sz w:val="28"/>
          <w:szCs w:val="28"/>
          <w:lang w:val="kk-KZ"/>
        </w:rPr>
        <w:t>эквиваленттер</w:t>
      </w:r>
      <w:r w:rsidRPr="007618A8">
        <w:rPr>
          <w:rFonts w:ascii="Times New Roman" w:hAnsi="Times New Roman" w:cs="Times New Roman"/>
          <w:sz w:val="28"/>
          <w:szCs w:val="28"/>
          <w:lang w:val="kk-KZ"/>
        </w:rPr>
        <w:t xml:space="preserve"> (мағынасы бір-біріне толық сай келетін тең дәрежелі баламалар), </w:t>
      </w:r>
      <w:r w:rsidRPr="007618A8">
        <w:rPr>
          <w:rFonts w:ascii="Times New Roman" w:hAnsi="Times New Roman" w:cs="Times New Roman"/>
          <w:i/>
          <w:sz w:val="28"/>
          <w:szCs w:val="28"/>
          <w:lang w:val="kk-KZ"/>
        </w:rPr>
        <w:t>варианттар</w:t>
      </w:r>
      <w:r w:rsidRPr="007618A8">
        <w:rPr>
          <w:rFonts w:ascii="Times New Roman" w:hAnsi="Times New Roman" w:cs="Times New Roman"/>
          <w:sz w:val="28"/>
          <w:szCs w:val="28"/>
          <w:lang w:val="kk-KZ"/>
        </w:rPr>
        <w:t xml:space="preserve"> (бір сөзге мағынасы сай келетін бірнеше балама), </w:t>
      </w:r>
      <w:r w:rsidRPr="007618A8">
        <w:rPr>
          <w:rFonts w:ascii="Times New Roman" w:hAnsi="Times New Roman" w:cs="Times New Roman"/>
          <w:i/>
          <w:sz w:val="28"/>
          <w:szCs w:val="28"/>
          <w:lang w:val="kk-KZ"/>
        </w:rPr>
        <w:t>мағынасы сай келмейтін баламалар</w:t>
      </w:r>
      <w:r w:rsidRPr="007618A8">
        <w:rPr>
          <w:rFonts w:ascii="Times New Roman" w:hAnsi="Times New Roman" w:cs="Times New Roman"/>
          <w:sz w:val="28"/>
          <w:szCs w:val="28"/>
          <w:lang w:val="kk-KZ"/>
        </w:rPr>
        <w:t xml:space="preserve"> арқылы жүзеге асады.</w:t>
      </w:r>
      <w:r w:rsidR="0086405C" w:rsidRPr="007618A8">
        <w:rPr>
          <w:rFonts w:ascii="Times New Roman" w:hAnsi="Times New Roman" w:cs="Times New Roman"/>
          <w:sz w:val="28"/>
          <w:szCs w:val="28"/>
          <w:lang w:val="kk-KZ"/>
        </w:rPr>
        <w:t xml:space="preserve"> Паралингвизмдердің ішінде лексикалық ассиметрияның көрініс</w:t>
      </w:r>
      <w:r w:rsidR="00CC0BEC" w:rsidRPr="007618A8">
        <w:rPr>
          <w:rFonts w:ascii="Times New Roman" w:hAnsi="Times New Roman" w:cs="Times New Roman"/>
          <w:sz w:val="28"/>
          <w:szCs w:val="28"/>
          <w:lang w:val="kk-KZ"/>
        </w:rPr>
        <w:t>і</w:t>
      </w:r>
      <w:r w:rsidR="0086405C" w:rsidRPr="007618A8">
        <w:rPr>
          <w:rFonts w:ascii="Times New Roman" w:hAnsi="Times New Roman" w:cs="Times New Roman"/>
          <w:sz w:val="28"/>
          <w:szCs w:val="28"/>
          <w:lang w:val="kk-KZ"/>
        </w:rPr>
        <w:t xml:space="preserve"> ретінде симптомдық бейвербалды амалдардың вербалды үлгілерін атаймыз. </w:t>
      </w:r>
    </w:p>
    <w:p w14:paraId="3843D4B7" w14:textId="77777777" w:rsidR="00DC2377" w:rsidRPr="00F50332" w:rsidRDefault="0086405C" w:rsidP="00F50332">
      <w:pPr>
        <w:spacing w:after="0" w:line="240" w:lineRule="auto"/>
        <w:ind w:firstLine="709"/>
        <w:contextualSpacing/>
        <w:jc w:val="both"/>
        <w:rPr>
          <w:rFonts w:ascii="Times New Roman" w:hAnsi="Times New Roman" w:cs="Times New Roman"/>
          <w:iCs/>
          <w:sz w:val="28"/>
          <w:szCs w:val="28"/>
          <w:lang w:val="kk-KZ"/>
        </w:rPr>
      </w:pPr>
      <w:r w:rsidRPr="007618A8">
        <w:rPr>
          <w:rFonts w:ascii="Times New Roman" w:hAnsi="Times New Roman" w:cs="Times New Roman"/>
          <w:sz w:val="28"/>
          <w:szCs w:val="28"/>
          <w:lang w:val="kk-KZ"/>
        </w:rPr>
        <w:t>Симптомдық бейвербалды амалдар – коммуникант эмоциясының сыртқы белгілері. Оған адам өңіндегі</w:t>
      </w:r>
      <w:r w:rsidRPr="00F50332">
        <w:rPr>
          <w:rFonts w:ascii="Times New Roman" w:hAnsi="Times New Roman" w:cs="Times New Roman"/>
          <w:sz w:val="28"/>
          <w:szCs w:val="28"/>
          <w:lang w:val="kk-KZ"/>
        </w:rPr>
        <w:t xml:space="preserve"> өзгерістер, түрлі мимикалары жатады. Симптомдық бейвербалды амалдар әлем халықтарының бәріне тән құбылыс екені белгілі. </w:t>
      </w:r>
      <w:r w:rsidR="00963B00" w:rsidRPr="00F50332">
        <w:rPr>
          <w:rFonts w:ascii="Times New Roman" w:hAnsi="Times New Roman" w:cs="Times New Roman"/>
          <w:iCs/>
          <w:sz w:val="28"/>
          <w:szCs w:val="28"/>
          <w:lang w:val="kk-KZ"/>
        </w:rPr>
        <w:t>«</w:t>
      </w:r>
      <w:r w:rsidR="002D4B06" w:rsidRPr="00F50332">
        <w:rPr>
          <w:rFonts w:ascii="Times New Roman" w:hAnsi="Times New Roman" w:cs="Times New Roman"/>
          <w:iCs/>
          <w:sz w:val="28"/>
          <w:szCs w:val="28"/>
          <w:lang w:val="kk-KZ"/>
        </w:rPr>
        <w:t xml:space="preserve">Дүниенің әр бұрышында жатқан, әртүрлі тілдерде сөйлейтін халықтардың кей ым-ишаралардың мәні бір-біріне сай келіп жатады. Мәселен </w:t>
      </w:r>
      <w:r w:rsidR="002D4B06" w:rsidRPr="00F50332">
        <w:rPr>
          <w:rFonts w:ascii="Times New Roman" w:hAnsi="Times New Roman" w:cs="Times New Roman"/>
          <w:iCs/>
          <w:sz w:val="28"/>
          <w:szCs w:val="28"/>
          <w:lang w:val="kk-KZ"/>
        </w:rPr>
        <w:lastRenderedPageBreak/>
        <w:t>әлем халқының бәрі дерлік таңданғанда қасын көтереді, ал қуанған, риза болған адамның бәрі, тіпті, зағип жандар да жымиып қуаныштарын білдіреді. Ал уайымдап тұрған немесе көңіл күйі жоқ адамдардың қабағын түйіп тұратыны белгілі</w:t>
      </w:r>
      <w:r w:rsidR="008D3CFA" w:rsidRPr="00F50332">
        <w:rPr>
          <w:rFonts w:ascii="Times New Roman" w:hAnsi="Times New Roman" w:cs="Times New Roman"/>
          <w:iCs/>
          <w:sz w:val="28"/>
          <w:szCs w:val="28"/>
          <w:lang w:val="kk-KZ"/>
        </w:rPr>
        <w:t xml:space="preserve"> </w:t>
      </w:r>
      <w:r w:rsidR="00C104BB" w:rsidRPr="00F50332">
        <w:rPr>
          <w:rFonts w:ascii="Times New Roman" w:hAnsi="Times New Roman" w:cs="Times New Roman"/>
          <w:iCs/>
          <w:sz w:val="28"/>
          <w:szCs w:val="28"/>
          <w:lang w:val="kk-KZ"/>
        </w:rPr>
        <w:t>[1, 51]</w:t>
      </w:r>
      <w:r w:rsidR="000506A5" w:rsidRPr="00F50332">
        <w:rPr>
          <w:rFonts w:ascii="Times New Roman" w:hAnsi="Times New Roman" w:cs="Times New Roman"/>
          <w:iCs/>
          <w:sz w:val="28"/>
          <w:szCs w:val="28"/>
          <w:lang w:val="kk-KZ"/>
        </w:rPr>
        <w:t xml:space="preserve">. </w:t>
      </w:r>
      <w:r w:rsidRPr="00F50332">
        <w:rPr>
          <w:rFonts w:ascii="Times New Roman" w:hAnsi="Times New Roman" w:cs="Times New Roman"/>
          <w:sz w:val="28"/>
          <w:szCs w:val="28"/>
          <w:lang w:val="kk-KZ"/>
        </w:rPr>
        <w:t xml:space="preserve">Алайда </w:t>
      </w:r>
      <w:r w:rsidR="002D4B06" w:rsidRPr="00F50332">
        <w:rPr>
          <w:rFonts w:ascii="Times New Roman" w:hAnsi="Times New Roman" w:cs="Times New Roman"/>
          <w:sz w:val="28"/>
          <w:szCs w:val="28"/>
          <w:lang w:val="kk-KZ"/>
        </w:rPr>
        <w:t>аталған эмоция көрсеткіштерін</w:t>
      </w:r>
      <w:r w:rsidRPr="00F50332">
        <w:rPr>
          <w:rFonts w:ascii="Times New Roman" w:hAnsi="Times New Roman" w:cs="Times New Roman"/>
          <w:sz w:val="28"/>
          <w:szCs w:val="28"/>
          <w:lang w:val="kk-KZ"/>
        </w:rPr>
        <w:t xml:space="preserve"> тілде белгілеуде әр халықтың танымдық ерекшелігі үлкен рөл ойнайды. Сол себепті тілдегі симптомдық паралингвизмдердің екінші тілде дәл баламасын табу қиын. </w:t>
      </w:r>
    </w:p>
    <w:p w14:paraId="1D444B72" w14:textId="77777777" w:rsidR="0082106C" w:rsidRPr="007618A8" w:rsidRDefault="00DC237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Көркем мәтінде кейіпкер эмоциясы имплицитті және эксплицитті түрде көрініс табады. Имплицитті мәндегі тілдік бірліктерге эмоцияны атаушы сөздер (ашулану, ренжу, қуану, күлу, мұңаю т.б.) жатады, яғни имплицитті тілдік бірліктерден кейіпкердің сыртқы өзгерістерін анықтау мүмкін емес. Автордың мақсаты да экпрессиядан гөрі ақпарат беруге жақын. Ал эксплицитті компоненттер – керісінше эмоцияның сыртқы белгілерін сипаттап, сол арқылы оқырманның көз алдына кейіпкерді елестететіндей көркемдік қуатқа ие құрылымдар. </w:t>
      </w:r>
      <w:r w:rsidRPr="007618A8">
        <w:rPr>
          <w:rFonts w:ascii="Times New Roman" w:hAnsi="Times New Roman" w:cs="Times New Roman"/>
          <w:sz w:val="28"/>
          <w:szCs w:val="28"/>
          <w:lang w:val="kk-KZ"/>
        </w:rPr>
        <w:t xml:space="preserve">Мысалы: </w:t>
      </w:r>
      <w:r w:rsidRPr="007618A8">
        <w:rPr>
          <w:rFonts w:ascii="Times New Roman" w:hAnsi="Times New Roman" w:cs="Times New Roman"/>
          <w:i/>
          <w:sz w:val="28"/>
          <w:szCs w:val="28"/>
          <w:lang w:val="kk-KZ"/>
        </w:rPr>
        <w:t xml:space="preserve">қызару, қабағын түю, мұрнын шүйіру </w:t>
      </w:r>
      <w:r w:rsidRPr="007618A8">
        <w:rPr>
          <w:rFonts w:ascii="Times New Roman" w:hAnsi="Times New Roman" w:cs="Times New Roman"/>
          <w:sz w:val="28"/>
          <w:szCs w:val="28"/>
          <w:lang w:val="kk-KZ"/>
        </w:rPr>
        <w:t xml:space="preserve">т.б. </w:t>
      </w:r>
    </w:p>
    <w:p w14:paraId="600F1B85" w14:textId="77777777" w:rsidR="0082106C" w:rsidRPr="007618A8" w:rsidRDefault="0082106C"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 xml:space="preserve">Аудармада қиындық тудыратын бейвербалды амалдың бірі – адамның түр-түсінің өзгеруін бейнелейтін элементтер. </w:t>
      </w:r>
      <w:r w:rsidR="00DC2377" w:rsidRPr="007618A8">
        <w:rPr>
          <w:rFonts w:ascii="Times New Roman" w:hAnsi="Times New Roman" w:cs="Times New Roman"/>
          <w:sz w:val="28"/>
          <w:szCs w:val="28"/>
          <w:lang w:val="kk-KZ"/>
        </w:rPr>
        <w:t>Адам өңіндегі мұндай өзгерістер «каузатор-референт-субреферент-рең</w:t>
      </w:r>
      <w:r w:rsidR="001B6BAC" w:rsidRPr="007618A8">
        <w:rPr>
          <w:rFonts w:ascii="Times New Roman" w:hAnsi="Times New Roman" w:cs="Times New Roman"/>
          <w:sz w:val="28"/>
          <w:szCs w:val="28"/>
          <w:lang w:val="kk-KZ"/>
        </w:rPr>
        <w:t>-</w:t>
      </w:r>
      <w:r w:rsidR="00DC2377" w:rsidRPr="007618A8">
        <w:rPr>
          <w:rFonts w:ascii="Times New Roman" w:hAnsi="Times New Roman" w:cs="Times New Roman"/>
          <w:sz w:val="28"/>
          <w:szCs w:val="28"/>
          <w:lang w:val="kk-KZ"/>
        </w:rPr>
        <w:t>бақ</w:t>
      </w:r>
      <w:r w:rsidR="00BF3846" w:rsidRPr="007618A8">
        <w:rPr>
          <w:rFonts w:ascii="Times New Roman" w:hAnsi="Times New Roman" w:cs="Times New Roman"/>
          <w:sz w:val="28"/>
          <w:szCs w:val="28"/>
          <w:lang w:val="kk-KZ"/>
        </w:rPr>
        <w:t xml:space="preserve">ылаушы» </w:t>
      </w:r>
      <w:r w:rsidR="001B6BAC" w:rsidRPr="007618A8">
        <w:rPr>
          <w:rFonts w:ascii="Times New Roman" w:hAnsi="Times New Roman" w:cs="Times New Roman"/>
          <w:sz w:val="28"/>
          <w:szCs w:val="28"/>
          <w:lang w:val="kk-KZ"/>
        </w:rPr>
        <w:t>бестігіне</w:t>
      </w:r>
      <w:r w:rsidRPr="007618A8">
        <w:rPr>
          <w:rFonts w:ascii="Times New Roman" w:hAnsi="Times New Roman" w:cs="Times New Roman"/>
          <w:sz w:val="28"/>
          <w:szCs w:val="28"/>
          <w:lang w:val="kk-KZ"/>
        </w:rPr>
        <w:t xml:space="preserve"> негізделеді.</w:t>
      </w:r>
    </w:p>
    <w:p w14:paraId="3E9FA59E" w14:textId="77777777" w:rsidR="0082106C" w:rsidRPr="00F50332" w:rsidRDefault="00DC2377"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i/>
          <w:sz w:val="28"/>
          <w:szCs w:val="28"/>
          <w:lang w:val="kk-KZ"/>
        </w:rPr>
        <w:t>Каузатор:</w:t>
      </w:r>
      <w:r w:rsidRPr="007618A8">
        <w:rPr>
          <w:rFonts w:ascii="Times New Roman" w:hAnsi="Times New Roman" w:cs="Times New Roman"/>
          <w:sz w:val="28"/>
          <w:szCs w:val="28"/>
          <w:lang w:val="kk-KZ"/>
        </w:rPr>
        <w:t xml:space="preserve"> референттің немесе субреференттің түсінің өзгеруіне әсер ететін себепті мәтінде имплицитті</w:t>
      </w:r>
      <w:r w:rsidRPr="00F50332">
        <w:rPr>
          <w:rFonts w:ascii="Times New Roman" w:hAnsi="Times New Roman" w:cs="Times New Roman"/>
          <w:sz w:val="28"/>
          <w:szCs w:val="28"/>
          <w:lang w:val="kk-KZ"/>
        </w:rPr>
        <w:t xml:space="preserve"> немесе эксплицитті лексика арқылы білдіретін сөздер; </w:t>
      </w:r>
    </w:p>
    <w:p w14:paraId="0DA1723F" w14:textId="77777777" w:rsidR="0082106C" w:rsidRPr="00F50332" w:rsidRDefault="00DC237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Референт:</w:t>
      </w:r>
      <w:r w:rsidRPr="00F50332">
        <w:rPr>
          <w:rFonts w:ascii="Times New Roman" w:hAnsi="Times New Roman" w:cs="Times New Roman"/>
          <w:sz w:val="28"/>
          <w:szCs w:val="28"/>
          <w:lang w:val="kk-KZ"/>
        </w:rPr>
        <w:t xml:space="preserve"> әртүрлі каузаторға байланысты өңі өзгеретін субъект немесе кейіпкер; </w:t>
      </w:r>
    </w:p>
    <w:p w14:paraId="05A8982F" w14:textId="77777777" w:rsidR="0082106C" w:rsidRPr="00F50332" w:rsidRDefault="00DC237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Субреферент:</w:t>
      </w:r>
      <w:r w:rsidRPr="00F50332">
        <w:rPr>
          <w:rFonts w:ascii="Times New Roman" w:hAnsi="Times New Roman" w:cs="Times New Roman"/>
          <w:sz w:val="28"/>
          <w:szCs w:val="28"/>
          <w:lang w:val="kk-KZ"/>
        </w:rPr>
        <w:t xml:space="preserve"> ішкі, сыртқы факторларға байланысты түсі өзгеретін дене мүшелері: көз, қол, бет, құлақ т.б. </w:t>
      </w:r>
    </w:p>
    <w:p w14:paraId="2FE2E684" w14:textId="77777777" w:rsidR="0082106C" w:rsidRPr="00F50332" w:rsidRDefault="00DC237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Рең:</w:t>
      </w:r>
      <w:r w:rsidRPr="00F50332">
        <w:rPr>
          <w:rFonts w:ascii="Times New Roman" w:hAnsi="Times New Roman" w:cs="Times New Roman"/>
          <w:sz w:val="28"/>
          <w:szCs w:val="28"/>
          <w:lang w:val="kk-KZ"/>
        </w:rPr>
        <w:t xml:space="preserve"> эмоцияның әсерінен адамның жүзінде пайда болатын өзгеріс, түс. </w:t>
      </w:r>
    </w:p>
    <w:p w14:paraId="2EB22C92" w14:textId="77777777" w:rsidR="0082106C" w:rsidRPr="00F50332" w:rsidRDefault="00DC237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Бақылаушы:</w:t>
      </w:r>
      <w:r w:rsidRPr="00F50332">
        <w:rPr>
          <w:rFonts w:ascii="Times New Roman" w:hAnsi="Times New Roman" w:cs="Times New Roman"/>
          <w:sz w:val="28"/>
          <w:szCs w:val="28"/>
          <w:lang w:val="kk-KZ"/>
        </w:rPr>
        <w:t xml:space="preserve"> белгілі бір себепке байланысты өңі өзгерген референттің өзгерісін </w:t>
      </w:r>
      <w:r w:rsidR="003D4B3E" w:rsidRPr="00F50332">
        <w:rPr>
          <w:rFonts w:ascii="Times New Roman" w:hAnsi="Times New Roman" w:cs="Times New Roman"/>
          <w:sz w:val="28"/>
          <w:szCs w:val="28"/>
          <w:lang w:val="kk-KZ"/>
        </w:rPr>
        <w:t>байқайтын екінші бір субъект [206</w:t>
      </w:r>
      <w:r w:rsidRPr="00F50332">
        <w:rPr>
          <w:rFonts w:ascii="Times New Roman" w:hAnsi="Times New Roman" w:cs="Times New Roman"/>
          <w:sz w:val="28"/>
          <w:szCs w:val="28"/>
          <w:lang w:val="kk-KZ"/>
        </w:rPr>
        <w:t xml:space="preserve">, 14]. </w:t>
      </w:r>
    </w:p>
    <w:p w14:paraId="0464B5FC" w14:textId="77777777" w:rsidR="00DC2377" w:rsidRPr="00F50332" w:rsidRDefault="00DC237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жолы» романында эмоцияны сипаттауда субреферент қызметін атқаратын «бет» ұғымымен қатар оның алты түрлі синонимі қолданылады. </w:t>
      </w:r>
    </w:p>
    <w:p w14:paraId="5E8FE1B5" w14:textId="77777777" w:rsidR="004D39B6" w:rsidRPr="00F50332" w:rsidRDefault="004D39B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Орыс тіліндегі аударма нұсқасында қазақ тіліндегі жеті лексемаға эквивалентті лексема саны – біреу (Кесте 70): </w:t>
      </w:r>
    </w:p>
    <w:p w14:paraId="50D2BB3D" w14:textId="77777777" w:rsidR="004D39B6" w:rsidRPr="00F50332" w:rsidRDefault="004D39B6" w:rsidP="00F50332">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Бет – лицо; </w:t>
      </w:r>
    </w:p>
    <w:p w14:paraId="3F65EEDF" w14:textId="77777777" w:rsidR="004D39B6" w:rsidRPr="00F50332" w:rsidRDefault="004D39B6" w:rsidP="00F50332">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Түс – эквиваленті жоқ; </w:t>
      </w:r>
    </w:p>
    <w:p w14:paraId="4489C770" w14:textId="77777777" w:rsidR="004D39B6" w:rsidRPr="00F50332" w:rsidRDefault="004D39B6" w:rsidP="00F50332">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Жүз – лицо; </w:t>
      </w:r>
    </w:p>
    <w:p w14:paraId="74B4F923" w14:textId="77777777" w:rsidR="004D39B6" w:rsidRPr="00F50332" w:rsidRDefault="004D39B6" w:rsidP="00F50332">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Ажар – взгляд (мәнмәтіндік балама, эквивалент емес); </w:t>
      </w:r>
    </w:p>
    <w:p w14:paraId="5DC6B1AB" w14:textId="77777777" w:rsidR="004D39B6" w:rsidRPr="00F50332" w:rsidRDefault="004D39B6" w:rsidP="00F50332">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Пішін – лицо; </w:t>
      </w:r>
    </w:p>
    <w:p w14:paraId="2A9AD400" w14:textId="77777777" w:rsidR="004D39B6" w:rsidRPr="00F50332" w:rsidRDefault="004D39B6" w:rsidP="00F50332">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Шырай – эквиваленті жоқ; </w:t>
      </w:r>
    </w:p>
    <w:p w14:paraId="10C3C68A" w14:textId="77777777" w:rsidR="004D39B6" w:rsidRPr="00F50332" w:rsidRDefault="004D39B6" w:rsidP="00F50332">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Өң – лицо. </w:t>
      </w:r>
    </w:p>
    <w:p w14:paraId="53806A29" w14:textId="77777777" w:rsidR="004D39B6" w:rsidRPr="00F50332" w:rsidRDefault="004D39B6" w:rsidP="00F50332">
      <w:pPr>
        <w:spacing w:after="0" w:line="240" w:lineRule="auto"/>
        <w:ind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Бір ғана бет ұғымына қатысты жеті түрлі синонимнің қолданылуы, автордың эмоцияны вербалдауда әр детальға аса мән бергенін көрсетеді. </w:t>
      </w:r>
      <w:r w:rsidRPr="00F50332">
        <w:rPr>
          <w:rFonts w:ascii="Times New Roman" w:hAnsi="Times New Roman" w:cs="Times New Roman"/>
          <w:i/>
          <w:sz w:val="28"/>
          <w:szCs w:val="28"/>
          <w:lang w:val="kk-KZ"/>
        </w:rPr>
        <w:t>Өң, түс, шырай</w:t>
      </w:r>
      <w:r w:rsidRPr="00F50332">
        <w:rPr>
          <w:rFonts w:ascii="Times New Roman" w:hAnsi="Times New Roman" w:cs="Times New Roman"/>
          <w:sz w:val="28"/>
          <w:szCs w:val="28"/>
          <w:lang w:val="kk-KZ"/>
        </w:rPr>
        <w:t xml:space="preserve"> сынды синонимдерінің «колор» (түс) ұғымымен мәндес келуі ерекше назар аудартады. Аудармашы аталған жеті лексеманы бірді-екілі тіркес түрінде аударса, мәнмәтіндердің басым бөлігінде мүлдем түсіріп отырған. Мысалы «оң </w:t>
      </w:r>
      <w:r w:rsidRPr="00F50332">
        <w:rPr>
          <w:rFonts w:ascii="Times New Roman" w:hAnsi="Times New Roman" w:cs="Times New Roman"/>
          <w:sz w:val="28"/>
          <w:szCs w:val="28"/>
          <w:lang w:val="kk-KZ"/>
        </w:rPr>
        <w:lastRenderedPageBreak/>
        <w:t xml:space="preserve">шыраймен» дегенді аударуда «приветливо» деген мағыналас, алайда толық балама бола алмайтын функциялық аударманы қолданады [207]. </w:t>
      </w:r>
    </w:p>
    <w:p w14:paraId="6E0AE91D" w14:textId="77777777" w:rsidR="004D39B6" w:rsidRPr="00F50332" w:rsidRDefault="004D39B6" w:rsidP="00F50332">
      <w:pPr>
        <w:spacing w:after="0" w:line="240" w:lineRule="auto"/>
        <w:contextualSpacing/>
        <w:jc w:val="both"/>
        <w:rPr>
          <w:rFonts w:ascii="Times New Roman" w:hAnsi="Times New Roman" w:cs="Times New Roman"/>
          <w:sz w:val="28"/>
          <w:szCs w:val="28"/>
          <w:lang w:val="kk-KZ"/>
        </w:rPr>
      </w:pPr>
    </w:p>
    <w:p w14:paraId="4F7E49D8" w14:textId="5ABC4275" w:rsidR="006F3A80" w:rsidRPr="00F50332" w:rsidRDefault="004D39B6"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70</w:t>
      </w:r>
      <w:r w:rsidR="006F3A80" w:rsidRPr="00F50332">
        <w:rPr>
          <w:rFonts w:ascii="Times New Roman" w:hAnsi="Times New Roman" w:cs="Times New Roman"/>
          <w:sz w:val="28"/>
          <w:szCs w:val="28"/>
          <w:lang w:val="kk-KZ"/>
        </w:rPr>
        <w:t xml:space="preserve"> – «Бет» субреферентінің синонимдері мен олардың аудармадағы көрінісі</w:t>
      </w:r>
    </w:p>
    <w:p w14:paraId="3AE3D390" w14:textId="77777777" w:rsidR="006F3A80" w:rsidRPr="00F50332" w:rsidRDefault="006F3A80" w:rsidP="00F50332">
      <w:pPr>
        <w:spacing w:after="0" w:line="240" w:lineRule="auto"/>
        <w:ind w:firstLine="709"/>
        <w:contextualSpacing/>
        <w:jc w:val="both"/>
        <w:rPr>
          <w:rFonts w:ascii="Times New Roman" w:hAnsi="Times New Roman" w:cs="Times New Roman"/>
          <w:sz w:val="28"/>
          <w:szCs w:val="28"/>
          <w:lang w:val="kk-KZ"/>
        </w:rPr>
      </w:pPr>
    </w:p>
    <w:tbl>
      <w:tblPr>
        <w:tblStyle w:val="ac"/>
        <w:tblW w:w="9645" w:type="dxa"/>
        <w:tblLook w:val="04A0" w:firstRow="1" w:lastRow="0" w:firstColumn="1" w:lastColumn="0" w:noHBand="0" w:noVBand="1"/>
      </w:tblPr>
      <w:tblGrid>
        <w:gridCol w:w="1816"/>
        <w:gridCol w:w="4115"/>
        <w:gridCol w:w="3714"/>
      </w:tblGrid>
      <w:tr w:rsidR="00DC2377" w:rsidRPr="00F50332" w14:paraId="3F6681DC" w14:textId="77777777" w:rsidTr="004D39B6">
        <w:trPr>
          <w:trHeight w:val="983"/>
        </w:trPr>
        <w:tc>
          <w:tcPr>
            <w:tcW w:w="1696" w:type="dxa"/>
          </w:tcPr>
          <w:p w14:paraId="51380AF6" w14:textId="77777777" w:rsidR="00DC2377" w:rsidRPr="00F50332" w:rsidRDefault="00DC2377"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rPr>
              <w:t>«Бет» ұғымының синонимдері</w:t>
            </w:r>
          </w:p>
        </w:tc>
        <w:tc>
          <w:tcPr>
            <w:tcW w:w="4183" w:type="dxa"/>
          </w:tcPr>
          <w:p w14:paraId="6E095C6D" w14:textId="77777777" w:rsidR="00DC2377" w:rsidRPr="00F50332" w:rsidRDefault="00DC2377"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rPr>
              <w:t>Қазақ тіліндегі мысалы</w:t>
            </w:r>
          </w:p>
        </w:tc>
        <w:tc>
          <w:tcPr>
            <w:tcW w:w="3766" w:type="dxa"/>
          </w:tcPr>
          <w:p w14:paraId="782BB25D" w14:textId="77777777" w:rsidR="00DC2377" w:rsidRPr="00F50332" w:rsidRDefault="00DC2377"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Орыс тіліндегі аудармасы</w:t>
            </w:r>
          </w:p>
        </w:tc>
      </w:tr>
      <w:tr w:rsidR="00DC2377" w:rsidRPr="00F50332" w14:paraId="4E2A3CB6" w14:textId="77777777" w:rsidTr="004D39B6">
        <w:trPr>
          <w:trHeight w:val="1274"/>
        </w:trPr>
        <w:tc>
          <w:tcPr>
            <w:tcW w:w="1696" w:type="dxa"/>
          </w:tcPr>
          <w:p w14:paraId="5A90BA4C" w14:textId="77777777" w:rsidR="00DC2377" w:rsidRPr="00F50332" w:rsidRDefault="00DC2377" w:rsidP="00F50332">
            <w:pPr>
              <w:spacing w:after="0" w:line="240" w:lineRule="auto"/>
              <w:contextualSpacing/>
              <w:rPr>
                <w:rFonts w:ascii="Times New Roman" w:hAnsi="Times New Roman" w:cs="Times New Roman"/>
                <w:sz w:val="28"/>
                <w:szCs w:val="28"/>
              </w:rPr>
            </w:pPr>
            <w:r w:rsidRPr="00F50332">
              <w:rPr>
                <w:rFonts w:ascii="Times New Roman" w:hAnsi="Times New Roman" w:cs="Times New Roman"/>
                <w:sz w:val="28"/>
                <w:szCs w:val="28"/>
                <w:lang w:val="kk-KZ"/>
              </w:rPr>
              <w:t xml:space="preserve">Бет </w:t>
            </w:r>
          </w:p>
        </w:tc>
        <w:tc>
          <w:tcPr>
            <w:tcW w:w="4183" w:type="dxa"/>
          </w:tcPr>
          <w:p w14:paraId="7D47EC98" w14:textId="77777777" w:rsidR="00DC2377" w:rsidRPr="00F50332" w:rsidRDefault="00DC2377" w:rsidP="00F50332">
            <w:pPr>
              <w:spacing w:after="0" w:line="240" w:lineRule="auto"/>
              <w:contextualSpacing/>
              <w:rPr>
                <w:rFonts w:ascii="Times New Roman" w:hAnsi="Times New Roman" w:cs="Times New Roman"/>
                <w:sz w:val="28"/>
                <w:szCs w:val="28"/>
              </w:rPr>
            </w:pPr>
            <w:r w:rsidRPr="00F50332">
              <w:rPr>
                <w:rFonts w:ascii="Times New Roman" w:hAnsi="Times New Roman" w:cs="Times New Roman"/>
                <w:sz w:val="28"/>
                <w:szCs w:val="28"/>
              </w:rPr>
              <w:t xml:space="preserve">Оспан екі </w:t>
            </w:r>
            <w:r w:rsidRPr="00F50332">
              <w:rPr>
                <w:rFonts w:ascii="Times New Roman" w:hAnsi="Times New Roman" w:cs="Times New Roman"/>
                <w:b/>
                <w:sz w:val="28"/>
                <w:szCs w:val="28"/>
              </w:rPr>
              <w:t>беті</w:t>
            </w:r>
            <w:r w:rsidRPr="00F50332">
              <w:rPr>
                <w:rFonts w:ascii="Times New Roman" w:hAnsi="Times New Roman" w:cs="Times New Roman"/>
                <w:sz w:val="28"/>
                <w:szCs w:val="28"/>
              </w:rPr>
              <w:t xml:space="preserve"> нарттай жанып, үлкен көздерімен әкесіне шоктай</w:t>
            </w:r>
            <w:r w:rsidR="003D4B3E" w:rsidRPr="00F50332">
              <w:rPr>
                <w:rFonts w:ascii="Times New Roman" w:hAnsi="Times New Roman" w:cs="Times New Roman"/>
                <w:sz w:val="28"/>
                <w:szCs w:val="28"/>
              </w:rPr>
              <w:t xml:space="preserve"> қадалып, сазарып тұрып алды [</w:t>
            </w:r>
            <w:r w:rsidR="003D4B3E" w:rsidRPr="00F50332">
              <w:rPr>
                <w:rFonts w:ascii="Times New Roman" w:hAnsi="Times New Roman" w:cs="Times New Roman"/>
                <w:sz w:val="28"/>
                <w:szCs w:val="28"/>
                <w:lang w:val="kk-KZ"/>
              </w:rPr>
              <w:t>94</w:t>
            </w:r>
            <w:r w:rsidRPr="00F50332">
              <w:rPr>
                <w:rFonts w:ascii="Times New Roman" w:hAnsi="Times New Roman" w:cs="Times New Roman"/>
                <w:sz w:val="28"/>
                <w:szCs w:val="28"/>
              </w:rPr>
              <w:t xml:space="preserve">, 16]. </w:t>
            </w:r>
          </w:p>
        </w:tc>
        <w:tc>
          <w:tcPr>
            <w:tcW w:w="3766" w:type="dxa"/>
          </w:tcPr>
          <w:p w14:paraId="4B4C6E24" w14:textId="77777777" w:rsidR="00DC2377" w:rsidRPr="00F50332" w:rsidRDefault="00DC2377" w:rsidP="00F50332">
            <w:pPr>
              <w:spacing w:after="0" w:line="240" w:lineRule="auto"/>
              <w:contextualSpacing/>
              <w:rPr>
                <w:rFonts w:ascii="Times New Roman" w:hAnsi="Times New Roman" w:cs="Times New Roman"/>
                <w:sz w:val="28"/>
                <w:szCs w:val="28"/>
              </w:rPr>
            </w:pPr>
            <w:r w:rsidRPr="00F50332">
              <w:rPr>
                <w:rFonts w:ascii="Times New Roman" w:hAnsi="Times New Roman" w:cs="Times New Roman"/>
                <w:b/>
                <w:sz w:val="28"/>
                <w:szCs w:val="28"/>
              </w:rPr>
              <w:t>Лицо</w:t>
            </w:r>
            <w:r w:rsidRPr="00F50332">
              <w:rPr>
                <w:rFonts w:ascii="Times New Roman" w:hAnsi="Times New Roman" w:cs="Times New Roman"/>
                <w:sz w:val="28"/>
                <w:szCs w:val="28"/>
              </w:rPr>
              <w:t xml:space="preserve"> мальчика запылало, но он неподвижно застыл перед отц</w:t>
            </w:r>
            <w:r w:rsidR="003D4B3E" w:rsidRPr="00F50332">
              <w:rPr>
                <w:rFonts w:ascii="Times New Roman" w:hAnsi="Times New Roman" w:cs="Times New Roman"/>
                <w:sz w:val="28"/>
                <w:szCs w:val="28"/>
              </w:rPr>
              <w:t>ом, сверкая большими глазами [</w:t>
            </w:r>
            <w:r w:rsidR="003D4B3E" w:rsidRPr="00F50332">
              <w:rPr>
                <w:rFonts w:ascii="Times New Roman" w:hAnsi="Times New Roman" w:cs="Times New Roman"/>
                <w:sz w:val="28"/>
                <w:szCs w:val="28"/>
                <w:lang w:val="kk-KZ"/>
              </w:rPr>
              <w:t>152</w:t>
            </w:r>
            <w:r w:rsidRPr="00F50332">
              <w:rPr>
                <w:rFonts w:ascii="Times New Roman" w:hAnsi="Times New Roman" w:cs="Times New Roman"/>
                <w:sz w:val="28"/>
                <w:szCs w:val="28"/>
              </w:rPr>
              <w:t xml:space="preserve">, 43]. </w:t>
            </w:r>
          </w:p>
        </w:tc>
      </w:tr>
      <w:tr w:rsidR="00DC2377" w:rsidRPr="00F50332" w14:paraId="384B8DEE" w14:textId="77777777" w:rsidTr="004D39B6">
        <w:trPr>
          <w:trHeight w:val="645"/>
        </w:trPr>
        <w:tc>
          <w:tcPr>
            <w:tcW w:w="1696" w:type="dxa"/>
          </w:tcPr>
          <w:p w14:paraId="4567DF98"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Түс </w:t>
            </w:r>
          </w:p>
        </w:tc>
        <w:tc>
          <w:tcPr>
            <w:tcW w:w="4183" w:type="dxa"/>
          </w:tcPr>
          <w:p w14:paraId="3CF99D04"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rPr>
              <w:t>Түсі</w:t>
            </w:r>
            <w:r w:rsidR="003D4B3E" w:rsidRPr="00F50332">
              <w:rPr>
                <w:rFonts w:ascii="Times New Roman" w:hAnsi="Times New Roman" w:cs="Times New Roman"/>
                <w:sz w:val="28"/>
                <w:szCs w:val="28"/>
              </w:rPr>
              <w:t xml:space="preserve"> суық [</w:t>
            </w:r>
            <w:r w:rsidR="003D4B3E" w:rsidRPr="00F50332">
              <w:rPr>
                <w:rFonts w:ascii="Times New Roman" w:hAnsi="Times New Roman" w:cs="Times New Roman"/>
                <w:sz w:val="28"/>
                <w:szCs w:val="28"/>
                <w:lang w:val="kk-KZ"/>
              </w:rPr>
              <w:t>94</w:t>
            </w:r>
            <w:r w:rsidRPr="00F50332">
              <w:rPr>
                <w:rFonts w:ascii="Times New Roman" w:hAnsi="Times New Roman" w:cs="Times New Roman"/>
                <w:sz w:val="28"/>
                <w:szCs w:val="28"/>
              </w:rPr>
              <w:t xml:space="preserve">, 17]. </w:t>
            </w:r>
          </w:p>
        </w:tc>
        <w:tc>
          <w:tcPr>
            <w:tcW w:w="3766" w:type="dxa"/>
          </w:tcPr>
          <w:p w14:paraId="4F097147" w14:textId="77777777" w:rsidR="00DC2377" w:rsidRPr="00F50332" w:rsidRDefault="003D4B3E"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От Кунанбая веет холодом [1</w:t>
            </w:r>
            <w:r w:rsidRPr="00F50332">
              <w:rPr>
                <w:rFonts w:ascii="Times New Roman" w:hAnsi="Times New Roman" w:cs="Times New Roman"/>
                <w:sz w:val="28"/>
                <w:szCs w:val="28"/>
                <w:lang w:val="kk-KZ"/>
              </w:rPr>
              <w:t>52</w:t>
            </w:r>
            <w:r w:rsidR="00DC2377" w:rsidRPr="00F50332">
              <w:rPr>
                <w:rFonts w:ascii="Times New Roman" w:hAnsi="Times New Roman" w:cs="Times New Roman"/>
                <w:sz w:val="28"/>
                <w:szCs w:val="28"/>
              </w:rPr>
              <w:t>, 44].</w:t>
            </w:r>
          </w:p>
        </w:tc>
      </w:tr>
      <w:tr w:rsidR="00DC2377" w:rsidRPr="00F50332" w14:paraId="73ACAF30" w14:textId="77777777" w:rsidTr="004D39B6">
        <w:trPr>
          <w:trHeight w:val="1321"/>
        </w:trPr>
        <w:tc>
          <w:tcPr>
            <w:tcW w:w="1696" w:type="dxa"/>
          </w:tcPr>
          <w:p w14:paraId="4590B4D5"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Жүз </w:t>
            </w:r>
          </w:p>
        </w:tc>
        <w:tc>
          <w:tcPr>
            <w:tcW w:w="4183" w:type="dxa"/>
          </w:tcPr>
          <w:p w14:paraId="5B763342"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Бөжей мұның бетіне қатты сұрланған </w:t>
            </w:r>
            <w:r w:rsidRPr="00F50332">
              <w:rPr>
                <w:rFonts w:ascii="Times New Roman" w:hAnsi="Times New Roman" w:cs="Times New Roman"/>
                <w:b/>
                <w:sz w:val="28"/>
                <w:szCs w:val="28"/>
                <w:lang w:val="kk-KZ"/>
              </w:rPr>
              <w:t>жүзбен</w:t>
            </w:r>
            <w:r w:rsidR="003D4B3E" w:rsidRPr="00F50332">
              <w:rPr>
                <w:rFonts w:ascii="Times New Roman" w:hAnsi="Times New Roman" w:cs="Times New Roman"/>
                <w:sz w:val="28"/>
                <w:szCs w:val="28"/>
                <w:lang w:val="kk-KZ"/>
              </w:rPr>
              <w:t>, ажырайып қарады да... [94</w:t>
            </w:r>
            <w:r w:rsidRPr="00F50332">
              <w:rPr>
                <w:rFonts w:ascii="Times New Roman" w:hAnsi="Times New Roman" w:cs="Times New Roman"/>
                <w:sz w:val="28"/>
                <w:szCs w:val="28"/>
                <w:lang w:val="kk-KZ"/>
              </w:rPr>
              <w:t>, 36].</w:t>
            </w:r>
          </w:p>
        </w:tc>
        <w:tc>
          <w:tcPr>
            <w:tcW w:w="3766" w:type="dxa"/>
          </w:tcPr>
          <w:p w14:paraId="609949AF"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Божей круто повернулся и взглянул на него. Его </w:t>
            </w:r>
            <w:r w:rsidRPr="00F50332">
              <w:rPr>
                <w:rFonts w:ascii="Times New Roman" w:hAnsi="Times New Roman" w:cs="Times New Roman"/>
                <w:b/>
                <w:sz w:val="28"/>
                <w:szCs w:val="28"/>
              </w:rPr>
              <w:t>лицо</w:t>
            </w:r>
            <w:r w:rsidR="003D4B3E" w:rsidRPr="00F50332">
              <w:rPr>
                <w:rFonts w:ascii="Times New Roman" w:hAnsi="Times New Roman" w:cs="Times New Roman"/>
                <w:sz w:val="28"/>
                <w:szCs w:val="28"/>
              </w:rPr>
              <w:t xml:space="preserve"> было мрачно и сурово [1</w:t>
            </w:r>
            <w:r w:rsidR="003D4B3E" w:rsidRPr="00F50332">
              <w:rPr>
                <w:rFonts w:ascii="Times New Roman" w:hAnsi="Times New Roman" w:cs="Times New Roman"/>
                <w:sz w:val="28"/>
                <w:szCs w:val="28"/>
                <w:lang w:val="kk-KZ"/>
              </w:rPr>
              <w:t>52</w:t>
            </w:r>
            <w:r w:rsidRPr="00F50332">
              <w:rPr>
                <w:rFonts w:ascii="Times New Roman" w:hAnsi="Times New Roman" w:cs="Times New Roman"/>
                <w:sz w:val="28"/>
                <w:szCs w:val="28"/>
              </w:rPr>
              <w:t>, 63].</w:t>
            </w:r>
          </w:p>
        </w:tc>
      </w:tr>
      <w:tr w:rsidR="00DC2377" w:rsidRPr="00F50332" w14:paraId="6F5BF731" w14:textId="77777777" w:rsidTr="004D39B6">
        <w:trPr>
          <w:trHeight w:val="1306"/>
        </w:trPr>
        <w:tc>
          <w:tcPr>
            <w:tcW w:w="1696" w:type="dxa"/>
          </w:tcPr>
          <w:p w14:paraId="42C9C4DD"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Ажар </w:t>
            </w:r>
          </w:p>
        </w:tc>
        <w:tc>
          <w:tcPr>
            <w:tcW w:w="4183" w:type="dxa"/>
          </w:tcPr>
          <w:p w14:paraId="51923903"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Құнанбай шешесінің </w:t>
            </w:r>
            <w:r w:rsidRPr="00F50332">
              <w:rPr>
                <w:rFonts w:ascii="Times New Roman" w:hAnsi="Times New Roman" w:cs="Times New Roman"/>
                <w:b/>
                <w:sz w:val="28"/>
                <w:szCs w:val="28"/>
                <w:lang w:val="kk-KZ"/>
              </w:rPr>
              <w:t>ажарын</w:t>
            </w:r>
            <w:r w:rsidRPr="00F50332">
              <w:rPr>
                <w:rFonts w:ascii="Times New Roman" w:hAnsi="Times New Roman" w:cs="Times New Roman"/>
                <w:sz w:val="28"/>
                <w:szCs w:val="28"/>
                <w:lang w:val="kk-KZ"/>
              </w:rPr>
              <w:t xml:space="preserve"> сезді де, жуаси түсті. Көзі </w:t>
            </w:r>
            <w:r w:rsidR="003D4B3E" w:rsidRPr="00F50332">
              <w:rPr>
                <w:rFonts w:ascii="Times New Roman" w:hAnsi="Times New Roman" w:cs="Times New Roman"/>
                <w:sz w:val="28"/>
                <w:szCs w:val="28"/>
                <w:lang w:val="kk-KZ"/>
              </w:rPr>
              <w:t>де шеше көзінен тайқып кетті [94</w:t>
            </w:r>
            <w:r w:rsidRPr="00F50332">
              <w:rPr>
                <w:rFonts w:ascii="Times New Roman" w:hAnsi="Times New Roman" w:cs="Times New Roman"/>
                <w:sz w:val="28"/>
                <w:szCs w:val="28"/>
                <w:lang w:val="kk-KZ"/>
              </w:rPr>
              <w:t>, 167].</w:t>
            </w:r>
          </w:p>
        </w:tc>
        <w:tc>
          <w:tcPr>
            <w:tcW w:w="3766" w:type="dxa"/>
          </w:tcPr>
          <w:p w14:paraId="71A2030D"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Под этим решительным </w:t>
            </w:r>
            <w:r w:rsidRPr="00F50332">
              <w:rPr>
                <w:rFonts w:ascii="Times New Roman" w:hAnsi="Times New Roman" w:cs="Times New Roman"/>
                <w:b/>
                <w:sz w:val="28"/>
                <w:szCs w:val="28"/>
              </w:rPr>
              <w:t>взглядом</w:t>
            </w:r>
            <w:r w:rsidRPr="00F50332">
              <w:rPr>
                <w:rFonts w:ascii="Times New Roman" w:hAnsi="Times New Roman" w:cs="Times New Roman"/>
                <w:sz w:val="28"/>
                <w:szCs w:val="28"/>
              </w:rPr>
              <w:t xml:space="preserve"> он сразу</w:t>
            </w:r>
            <w:r w:rsidR="003D4B3E" w:rsidRPr="00F50332">
              <w:rPr>
                <w:rFonts w:ascii="Times New Roman" w:hAnsi="Times New Roman" w:cs="Times New Roman"/>
                <w:sz w:val="28"/>
                <w:szCs w:val="28"/>
              </w:rPr>
              <w:t xml:space="preserve"> сдал и отвел глаз в сторону [1</w:t>
            </w:r>
            <w:r w:rsidR="003D4B3E" w:rsidRPr="00F50332">
              <w:rPr>
                <w:rFonts w:ascii="Times New Roman" w:hAnsi="Times New Roman" w:cs="Times New Roman"/>
                <w:sz w:val="28"/>
                <w:szCs w:val="28"/>
                <w:lang w:val="kk-KZ"/>
              </w:rPr>
              <w:t>52</w:t>
            </w:r>
            <w:r w:rsidRPr="00F50332">
              <w:rPr>
                <w:rFonts w:ascii="Times New Roman" w:hAnsi="Times New Roman" w:cs="Times New Roman"/>
                <w:sz w:val="28"/>
                <w:szCs w:val="28"/>
              </w:rPr>
              <w:t>, 178].</w:t>
            </w:r>
          </w:p>
        </w:tc>
      </w:tr>
      <w:tr w:rsidR="00DC2377" w:rsidRPr="00F50332" w14:paraId="77172C07" w14:textId="77777777" w:rsidTr="004D39B6">
        <w:trPr>
          <w:trHeight w:val="660"/>
        </w:trPr>
        <w:tc>
          <w:tcPr>
            <w:tcW w:w="1696" w:type="dxa"/>
          </w:tcPr>
          <w:p w14:paraId="3626FB2D"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Пішін </w:t>
            </w:r>
          </w:p>
        </w:tc>
        <w:tc>
          <w:tcPr>
            <w:tcW w:w="4183" w:type="dxa"/>
          </w:tcPr>
          <w:p w14:paraId="107EC83D"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Майбасар бұл үйге ашулы </w:t>
            </w:r>
            <w:r w:rsidRPr="00F50332">
              <w:rPr>
                <w:rFonts w:ascii="Times New Roman" w:hAnsi="Times New Roman" w:cs="Times New Roman"/>
                <w:b/>
                <w:sz w:val="28"/>
                <w:szCs w:val="28"/>
                <w:lang w:val="kk-KZ"/>
              </w:rPr>
              <w:t>пішінмен</w:t>
            </w:r>
            <w:r w:rsidR="003D4B3E" w:rsidRPr="00F50332">
              <w:rPr>
                <w:rFonts w:ascii="Times New Roman" w:hAnsi="Times New Roman" w:cs="Times New Roman"/>
                <w:sz w:val="28"/>
                <w:szCs w:val="28"/>
                <w:lang w:val="kk-KZ"/>
              </w:rPr>
              <w:t xml:space="preserve"> кірді [94</w:t>
            </w:r>
            <w:r w:rsidRPr="00F50332">
              <w:rPr>
                <w:rFonts w:ascii="Times New Roman" w:hAnsi="Times New Roman" w:cs="Times New Roman"/>
                <w:sz w:val="28"/>
                <w:szCs w:val="28"/>
                <w:lang w:val="kk-KZ"/>
              </w:rPr>
              <w:t>, 197].</w:t>
            </w:r>
          </w:p>
        </w:tc>
        <w:tc>
          <w:tcPr>
            <w:tcW w:w="3766" w:type="dxa"/>
          </w:tcPr>
          <w:p w14:paraId="6AD48C4C"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Майбасар вошел в юрту со злым </w:t>
            </w:r>
            <w:r w:rsidRPr="00F50332">
              <w:rPr>
                <w:rFonts w:ascii="Times New Roman" w:hAnsi="Times New Roman" w:cs="Times New Roman"/>
                <w:b/>
                <w:sz w:val="28"/>
                <w:szCs w:val="28"/>
              </w:rPr>
              <w:t>лицом</w:t>
            </w:r>
            <w:r w:rsidR="003D4B3E" w:rsidRPr="00F50332">
              <w:rPr>
                <w:rFonts w:ascii="Times New Roman" w:hAnsi="Times New Roman" w:cs="Times New Roman"/>
                <w:sz w:val="28"/>
                <w:szCs w:val="28"/>
              </w:rPr>
              <w:t xml:space="preserve"> [1</w:t>
            </w:r>
            <w:r w:rsidR="003D4B3E" w:rsidRPr="00F50332">
              <w:rPr>
                <w:rFonts w:ascii="Times New Roman" w:hAnsi="Times New Roman" w:cs="Times New Roman"/>
                <w:sz w:val="28"/>
                <w:szCs w:val="28"/>
                <w:lang w:val="kk-KZ"/>
              </w:rPr>
              <w:t>52</w:t>
            </w:r>
            <w:r w:rsidRPr="00F50332">
              <w:rPr>
                <w:rFonts w:ascii="Times New Roman" w:hAnsi="Times New Roman" w:cs="Times New Roman"/>
                <w:sz w:val="28"/>
                <w:szCs w:val="28"/>
              </w:rPr>
              <w:t>, 201].</w:t>
            </w:r>
          </w:p>
        </w:tc>
      </w:tr>
      <w:tr w:rsidR="00DC2377" w:rsidRPr="00F50332" w14:paraId="32B0B857" w14:textId="77777777" w:rsidTr="004D39B6">
        <w:trPr>
          <w:trHeight w:val="1644"/>
        </w:trPr>
        <w:tc>
          <w:tcPr>
            <w:tcW w:w="1696" w:type="dxa"/>
          </w:tcPr>
          <w:p w14:paraId="4F010273"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Шырай </w:t>
            </w:r>
          </w:p>
        </w:tc>
        <w:tc>
          <w:tcPr>
            <w:tcW w:w="4183" w:type="dxa"/>
          </w:tcPr>
          <w:p w14:paraId="74C7E3FE"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Қастарына Абай келіп сәлем бергенде, бұл үлкендер бұрынғыдай емес, оң </w:t>
            </w:r>
            <w:r w:rsidRPr="00F50332">
              <w:rPr>
                <w:rFonts w:ascii="Times New Roman" w:hAnsi="Times New Roman" w:cs="Times New Roman"/>
                <w:b/>
                <w:sz w:val="28"/>
                <w:szCs w:val="28"/>
                <w:lang w:val="kk-KZ"/>
              </w:rPr>
              <w:t>шыраймен</w:t>
            </w:r>
            <w:r w:rsidR="003D4B3E" w:rsidRPr="00F50332">
              <w:rPr>
                <w:rFonts w:ascii="Times New Roman" w:hAnsi="Times New Roman" w:cs="Times New Roman"/>
                <w:sz w:val="28"/>
                <w:szCs w:val="28"/>
                <w:lang w:val="kk-KZ"/>
              </w:rPr>
              <w:t xml:space="preserve"> амандасты [94</w:t>
            </w:r>
            <w:r w:rsidRPr="00F50332">
              <w:rPr>
                <w:rFonts w:ascii="Times New Roman" w:hAnsi="Times New Roman" w:cs="Times New Roman"/>
                <w:sz w:val="28"/>
                <w:szCs w:val="28"/>
                <w:lang w:val="kk-KZ"/>
              </w:rPr>
              <w:t>, 249].</w:t>
            </w:r>
          </w:p>
        </w:tc>
        <w:tc>
          <w:tcPr>
            <w:tcW w:w="3766" w:type="dxa"/>
          </w:tcPr>
          <w:p w14:paraId="33828EE5"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Когда Абай подошел и отдал салем, аксакалы встретили его приветливо</w:t>
            </w:r>
            <w:r w:rsidR="006F3A80" w:rsidRPr="00F50332">
              <w:rPr>
                <w:rFonts w:ascii="Times New Roman" w:hAnsi="Times New Roman" w:cs="Times New Roman"/>
                <w:sz w:val="28"/>
                <w:szCs w:val="28"/>
              </w:rPr>
              <w:t>, без тени прежней суровости [</w:t>
            </w:r>
            <w:r w:rsidR="006F3A80" w:rsidRPr="00F50332">
              <w:rPr>
                <w:rFonts w:ascii="Times New Roman" w:hAnsi="Times New Roman" w:cs="Times New Roman"/>
                <w:sz w:val="28"/>
                <w:szCs w:val="28"/>
                <w:lang w:val="kk-KZ"/>
              </w:rPr>
              <w:t>152</w:t>
            </w:r>
            <w:r w:rsidRPr="00F50332">
              <w:rPr>
                <w:rFonts w:ascii="Times New Roman" w:hAnsi="Times New Roman" w:cs="Times New Roman"/>
                <w:sz w:val="28"/>
                <w:szCs w:val="28"/>
              </w:rPr>
              <w:t>, 249].</w:t>
            </w:r>
          </w:p>
        </w:tc>
      </w:tr>
      <w:tr w:rsidR="00DC2377" w:rsidRPr="00F50332" w14:paraId="046A876E" w14:textId="77777777" w:rsidTr="004D39B6">
        <w:trPr>
          <w:trHeight w:val="983"/>
        </w:trPr>
        <w:tc>
          <w:tcPr>
            <w:tcW w:w="1696" w:type="dxa"/>
          </w:tcPr>
          <w:p w14:paraId="409CB095"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Өң </w:t>
            </w:r>
          </w:p>
        </w:tc>
        <w:tc>
          <w:tcPr>
            <w:tcW w:w="4183" w:type="dxa"/>
          </w:tcPr>
          <w:p w14:paraId="562F08D6"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Абайдың </w:t>
            </w:r>
            <w:r w:rsidRPr="00F50332">
              <w:rPr>
                <w:rFonts w:ascii="Times New Roman" w:hAnsi="Times New Roman" w:cs="Times New Roman"/>
                <w:b/>
                <w:sz w:val="28"/>
                <w:szCs w:val="28"/>
                <w:lang w:val="kk-KZ"/>
              </w:rPr>
              <w:t>өңi</w:t>
            </w:r>
            <w:r w:rsidRPr="00F50332">
              <w:rPr>
                <w:rFonts w:ascii="Times New Roman" w:hAnsi="Times New Roman" w:cs="Times New Roman"/>
                <w:sz w:val="28"/>
                <w:szCs w:val="28"/>
                <w:lang w:val="kk-KZ"/>
              </w:rPr>
              <w:t xml:space="preserve"> ақшыл тартып сұрлан</w:t>
            </w:r>
            <w:r w:rsidR="003D4B3E" w:rsidRPr="00F50332">
              <w:rPr>
                <w:rFonts w:ascii="Times New Roman" w:hAnsi="Times New Roman" w:cs="Times New Roman"/>
                <w:sz w:val="28"/>
                <w:szCs w:val="28"/>
                <w:lang w:val="kk-KZ"/>
              </w:rPr>
              <w:t>ып, екi көзi қызарып тұр едi [94</w:t>
            </w:r>
            <w:r w:rsidRPr="00F50332">
              <w:rPr>
                <w:rFonts w:ascii="Times New Roman" w:hAnsi="Times New Roman" w:cs="Times New Roman"/>
                <w:sz w:val="28"/>
                <w:szCs w:val="28"/>
                <w:lang w:val="kk-KZ"/>
              </w:rPr>
              <w:t>, 274].</w:t>
            </w:r>
          </w:p>
        </w:tc>
        <w:tc>
          <w:tcPr>
            <w:tcW w:w="3766" w:type="dxa"/>
          </w:tcPr>
          <w:p w14:paraId="6572E93C" w14:textId="77777777" w:rsidR="00DC2377" w:rsidRPr="00F50332" w:rsidRDefault="00DC237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rPr>
              <w:t>Лицо</w:t>
            </w:r>
            <w:r w:rsidRPr="00F50332">
              <w:rPr>
                <w:rFonts w:ascii="Times New Roman" w:hAnsi="Times New Roman" w:cs="Times New Roman"/>
                <w:sz w:val="28"/>
                <w:szCs w:val="28"/>
              </w:rPr>
              <w:t xml:space="preserve"> его б</w:t>
            </w:r>
            <w:r w:rsidR="006F3A80" w:rsidRPr="00F50332">
              <w:rPr>
                <w:rFonts w:ascii="Times New Roman" w:hAnsi="Times New Roman" w:cs="Times New Roman"/>
                <w:sz w:val="28"/>
                <w:szCs w:val="28"/>
              </w:rPr>
              <w:t>ыло бледно, глаза покраснели [1</w:t>
            </w:r>
            <w:r w:rsidR="006F3A80" w:rsidRPr="00F50332">
              <w:rPr>
                <w:rFonts w:ascii="Times New Roman" w:hAnsi="Times New Roman" w:cs="Times New Roman"/>
                <w:sz w:val="28"/>
                <w:szCs w:val="28"/>
                <w:lang w:val="kk-KZ"/>
              </w:rPr>
              <w:t>52</w:t>
            </w:r>
            <w:r w:rsidRPr="00F50332">
              <w:rPr>
                <w:rFonts w:ascii="Times New Roman" w:hAnsi="Times New Roman" w:cs="Times New Roman"/>
                <w:sz w:val="28"/>
                <w:szCs w:val="28"/>
              </w:rPr>
              <w:t>, 350].</w:t>
            </w:r>
          </w:p>
        </w:tc>
      </w:tr>
    </w:tbl>
    <w:p w14:paraId="05DA3845" w14:textId="77777777" w:rsidR="006F3A80" w:rsidRPr="00F50332" w:rsidRDefault="006F3A80" w:rsidP="00F50332">
      <w:pPr>
        <w:spacing w:after="0" w:line="240" w:lineRule="auto"/>
        <w:ind w:firstLine="709"/>
        <w:contextualSpacing/>
        <w:jc w:val="both"/>
        <w:rPr>
          <w:rFonts w:ascii="Times New Roman" w:hAnsi="Times New Roman" w:cs="Times New Roman"/>
          <w:sz w:val="28"/>
          <w:szCs w:val="28"/>
          <w:lang w:val="kk-KZ"/>
        </w:rPr>
      </w:pPr>
    </w:p>
    <w:p w14:paraId="55062AFB" w14:textId="448BE8AC" w:rsidR="009130A0" w:rsidRPr="00F50332" w:rsidRDefault="009130A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Төмендегі мысалдағы «қызара түсіп» деген тіркес Л.Соболев аудармасында «п</w:t>
      </w:r>
      <w:r w:rsidR="0082106C" w:rsidRPr="00F50332">
        <w:rPr>
          <w:rFonts w:ascii="Times New Roman" w:hAnsi="Times New Roman" w:cs="Times New Roman"/>
          <w:sz w:val="28"/>
          <w:szCs w:val="28"/>
          <w:lang w:val="kk-KZ"/>
        </w:rPr>
        <w:t xml:space="preserve">обледневшее лицо» деп аударылса, А.Ким бұл паралингвизмді </w:t>
      </w:r>
      <w:r w:rsidR="001B6BAC" w:rsidRPr="00F50332">
        <w:rPr>
          <w:rFonts w:ascii="Times New Roman" w:hAnsi="Times New Roman" w:cs="Times New Roman"/>
          <w:sz w:val="28"/>
          <w:szCs w:val="28"/>
          <w:lang w:val="kk-KZ"/>
        </w:rPr>
        <w:t xml:space="preserve">мүлдем </w:t>
      </w:r>
      <w:r w:rsidR="0082106C" w:rsidRPr="00F50332">
        <w:rPr>
          <w:rFonts w:ascii="Times New Roman" w:hAnsi="Times New Roman" w:cs="Times New Roman"/>
          <w:sz w:val="28"/>
          <w:szCs w:val="28"/>
          <w:lang w:val="kk-KZ"/>
        </w:rPr>
        <w:t>аудармаған</w:t>
      </w:r>
      <w:r w:rsidR="004D39B6" w:rsidRPr="00F50332">
        <w:rPr>
          <w:rFonts w:ascii="Times New Roman" w:hAnsi="Times New Roman" w:cs="Times New Roman"/>
          <w:sz w:val="28"/>
          <w:szCs w:val="28"/>
          <w:lang w:val="kk-KZ"/>
        </w:rPr>
        <w:t xml:space="preserve"> (Кесте 71</w:t>
      </w:r>
      <w:r w:rsidR="006F3A80"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188599CB" w14:textId="77777777" w:rsidR="004D39B6" w:rsidRPr="00F50332" w:rsidRDefault="004D39B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Аудармашының «қызару» орнына «бозару» мәніндегі сөзді қолдануы екі халықтың эмоцияны бейнелеу ерекшелігін ескеруінен болса керек. Себебі </w:t>
      </w:r>
      <w:r w:rsidRPr="00F50332">
        <w:rPr>
          <w:rFonts w:ascii="Times New Roman" w:hAnsi="Times New Roman" w:cs="Times New Roman"/>
          <w:i/>
          <w:iCs/>
          <w:sz w:val="28"/>
          <w:szCs w:val="28"/>
          <w:lang w:val="kk-KZ"/>
        </w:rPr>
        <w:t>қызару</w:t>
      </w:r>
      <w:r w:rsidRPr="00F50332">
        <w:rPr>
          <w:rFonts w:ascii="Times New Roman" w:hAnsi="Times New Roman" w:cs="Times New Roman"/>
          <w:sz w:val="28"/>
          <w:szCs w:val="28"/>
          <w:lang w:val="kk-KZ"/>
        </w:rPr>
        <w:t xml:space="preserve"> орыс халқы үшін ұялуды ғана білдірсе, қазақ халқы үшін іштегі ашуды, толқуды да білдіреді [208]. Дәл сол секілді өң өзгерісін бейнелейтін басқа да паралингвизмдерді де екі тілдегі лексикалық ассиметрияның мысалы ретінде көрсетуге болады.</w:t>
      </w:r>
    </w:p>
    <w:p w14:paraId="68ABB9EB" w14:textId="77777777" w:rsidR="006F3A80" w:rsidRPr="00F50332" w:rsidRDefault="006F3A80"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1F086B4D" w14:textId="45E03892" w:rsidR="006F3A80" w:rsidRPr="00F50332" w:rsidRDefault="004D39B6"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71</w:t>
      </w:r>
      <w:r w:rsidR="006F3A80"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21093746" w14:textId="77777777" w:rsidR="006F3A80" w:rsidRPr="00F50332" w:rsidRDefault="006F3A80"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923"/>
        <w:gridCol w:w="3139"/>
        <w:gridCol w:w="3225"/>
      </w:tblGrid>
      <w:tr w:rsidR="009130A0" w:rsidRPr="00F50332" w14:paraId="1806DB8F" w14:textId="77777777" w:rsidTr="00391228">
        <w:tc>
          <w:tcPr>
            <w:tcW w:w="2923" w:type="dxa"/>
            <w:tcBorders>
              <w:top w:val="single" w:sz="4" w:space="0" w:color="auto"/>
              <w:left w:val="single" w:sz="4" w:space="0" w:color="auto"/>
              <w:bottom w:val="single" w:sz="4" w:space="0" w:color="auto"/>
              <w:right w:val="single" w:sz="4" w:space="0" w:color="auto"/>
            </w:tcBorders>
            <w:hideMark/>
          </w:tcPr>
          <w:p w14:paraId="799A4B26" w14:textId="77777777" w:rsidR="009130A0" w:rsidRPr="00F50332" w:rsidRDefault="009130A0"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 мәтін</w:t>
            </w:r>
          </w:p>
        </w:tc>
        <w:tc>
          <w:tcPr>
            <w:tcW w:w="3139" w:type="dxa"/>
            <w:tcBorders>
              <w:top w:val="single" w:sz="4" w:space="0" w:color="auto"/>
              <w:left w:val="single" w:sz="4" w:space="0" w:color="auto"/>
              <w:bottom w:val="single" w:sz="4" w:space="0" w:color="auto"/>
              <w:right w:val="single" w:sz="4" w:space="0" w:color="auto"/>
            </w:tcBorders>
            <w:hideMark/>
          </w:tcPr>
          <w:p w14:paraId="2F41DF07" w14:textId="77777777" w:rsidR="009130A0" w:rsidRPr="00F50332" w:rsidRDefault="009130A0"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4104D8" w:rsidRPr="00F50332">
              <w:rPr>
                <w:rFonts w:ascii="Times New Roman" w:hAnsi="Times New Roman" w:cs="Times New Roman"/>
                <w:b/>
                <w:sz w:val="28"/>
                <w:szCs w:val="28"/>
                <w:lang w:val="en-US"/>
              </w:rPr>
              <w:t xml:space="preserve"> </w:t>
            </w:r>
            <w:r w:rsidRPr="00F50332">
              <w:rPr>
                <w:rFonts w:ascii="Times New Roman" w:hAnsi="Times New Roman" w:cs="Times New Roman"/>
                <w:b/>
                <w:sz w:val="28"/>
                <w:szCs w:val="28"/>
                <w:lang w:val="kk-KZ"/>
              </w:rPr>
              <w:t>Соболев аудармасы</w:t>
            </w:r>
          </w:p>
        </w:tc>
        <w:tc>
          <w:tcPr>
            <w:tcW w:w="3225" w:type="dxa"/>
            <w:tcBorders>
              <w:top w:val="single" w:sz="4" w:space="0" w:color="auto"/>
              <w:left w:val="single" w:sz="4" w:space="0" w:color="auto"/>
              <w:bottom w:val="single" w:sz="4" w:space="0" w:color="auto"/>
              <w:right w:val="single" w:sz="4" w:space="0" w:color="auto"/>
            </w:tcBorders>
            <w:hideMark/>
          </w:tcPr>
          <w:p w14:paraId="0D15CA84" w14:textId="77777777" w:rsidR="009130A0" w:rsidRPr="00F50332" w:rsidRDefault="009130A0" w:rsidP="00F50332">
            <w:pPr>
              <w:spacing w:after="0" w:line="240" w:lineRule="auto"/>
              <w:contextualSpacing/>
              <w:jc w:val="center"/>
              <w:rPr>
                <w:rFonts w:ascii="Times New Roman" w:eastAsia="Times New Roman" w:hAnsi="Times New Roman" w:cs="Times New Roman"/>
                <w:b/>
                <w:sz w:val="28"/>
                <w:szCs w:val="28"/>
                <w:lang w:val="kk-KZ" w:eastAsia="ru-RU"/>
              </w:rPr>
            </w:pPr>
            <w:r w:rsidRPr="00F50332">
              <w:rPr>
                <w:rFonts w:ascii="Times New Roman" w:eastAsia="Times New Roman" w:hAnsi="Times New Roman" w:cs="Times New Roman"/>
                <w:b/>
                <w:sz w:val="28"/>
                <w:szCs w:val="28"/>
                <w:lang w:val="kk-KZ" w:eastAsia="ru-RU"/>
              </w:rPr>
              <w:t>А.</w:t>
            </w:r>
            <w:r w:rsidR="004104D8" w:rsidRPr="00F50332">
              <w:rPr>
                <w:rFonts w:ascii="Times New Roman" w:eastAsia="Times New Roman" w:hAnsi="Times New Roman" w:cs="Times New Roman"/>
                <w:b/>
                <w:sz w:val="28"/>
                <w:szCs w:val="28"/>
                <w:lang w:val="en-US" w:eastAsia="ru-RU"/>
              </w:rPr>
              <w:t xml:space="preserve"> </w:t>
            </w:r>
            <w:r w:rsidRPr="00F50332">
              <w:rPr>
                <w:rFonts w:ascii="Times New Roman" w:eastAsia="Times New Roman" w:hAnsi="Times New Roman" w:cs="Times New Roman"/>
                <w:b/>
                <w:sz w:val="28"/>
                <w:szCs w:val="28"/>
                <w:lang w:val="kk-KZ" w:eastAsia="ru-RU"/>
              </w:rPr>
              <w:t>Ким аудармасы</w:t>
            </w:r>
          </w:p>
        </w:tc>
      </w:tr>
      <w:tr w:rsidR="009130A0" w:rsidRPr="00F50332" w14:paraId="08AB720D" w14:textId="77777777" w:rsidTr="00391228">
        <w:tc>
          <w:tcPr>
            <w:tcW w:w="2923" w:type="dxa"/>
            <w:tcBorders>
              <w:top w:val="single" w:sz="4" w:space="0" w:color="auto"/>
              <w:left w:val="single" w:sz="4" w:space="0" w:color="auto"/>
              <w:bottom w:val="single" w:sz="4" w:space="0" w:color="auto"/>
              <w:right w:val="single" w:sz="4" w:space="0" w:color="auto"/>
            </w:tcBorders>
            <w:hideMark/>
          </w:tcPr>
          <w:p w14:paraId="5A21B9DD" w14:textId="77777777" w:rsidR="009130A0" w:rsidRPr="00F50332" w:rsidRDefault="009130A0" w:rsidP="00F50332">
            <w:pPr>
              <w:pStyle w:val="Default"/>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Мәкiш те Абайдан осы жөннен жауап естiмекке ынтық сияқты. Ол шешесiнiң сұрауымен қатар: </w:t>
            </w:r>
          </w:p>
          <w:p w14:paraId="5AE446F9" w14:textId="77777777" w:rsidR="009130A0" w:rsidRPr="00F50332" w:rsidRDefault="009130A0"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 Бәсе, соны айтшы, қалқам Абай! – деп </w:t>
            </w:r>
            <w:r w:rsidRPr="00F50332">
              <w:rPr>
                <w:rFonts w:ascii="Times New Roman" w:hAnsi="Times New Roman" w:cs="Times New Roman"/>
                <w:b/>
                <w:bCs/>
                <w:iCs/>
                <w:sz w:val="28"/>
                <w:szCs w:val="28"/>
                <w:lang w:val="kk-KZ"/>
              </w:rPr>
              <w:t>қабағын түйiп, қызара түсiп</w:t>
            </w:r>
            <w:r w:rsidRPr="00F50332">
              <w:rPr>
                <w:rFonts w:ascii="Times New Roman" w:hAnsi="Times New Roman" w:cs="Times New Roman"/>
                <w:sz w:val="28"/>
                <w:szCs w:val="28"/>
                <w:lang w:val="kk-KZ"/>
              </w:rPr>
              <w:t xml:space="preserve">, өз көңiлiнiң ауыр бiр уайымын сездiрдi. </w:t>
            </w:r>
            <w:r w:rsidRPr="00F50332">
              <w:rPr>
                <w:rFonts w:ascii="Times New Roman" w:hAnsi="Times New Roman" w:cs="Times New Roman"/>
                <w:sz w:val="28"/>
                <w:szCs w:val="28"/>
              </w:rPr>
              <w:t>Абай апасының түсiне қ</w:t>
            </w:r>
            <w:r w:rsidR="006F3A80" w:rsidRPr="00F50332">
              <w:rPr>
                <w:rFonts w:ascii="Times New Roman" w:hAnsi="Times New Roman" w:cs="Times New Roman"/>
                <w:sz w:val="28"/>
                <w:szCs w:val="28"/>
              </w:rPr>
              <w:t>арап аз бөгелiп, ойланап қалды</w:t>
            </w:r>
            <w:r w:rsidR="006F3A80" w:rsidRPr="00F50332">
              <w:rPr>
                <w:rFonts w:ascii="Times New Roman" w:hAnsi="Times New Roman" w:cs="Times New Roman"/>
                <w:sz w:val="28"/>
                <w:szCs w:val="28"/>
                <w:lang w:val="kk-KZ"/>
              </w:rPr>
              <w:t xml:space="preserve"> </w:t>
            </w:r>
            <w:r w:rsidR="006F3A80" w:rsidRPr="00F50332">
              <w:rPr>
                <w:rFonts w:ascii="Times New Roman" w:hAnsi="Times New Roman" w:cs="Times New Roman"/>
                <w:sz w:val="28"/>
                <w:szCs w:val="28"/>
                <w:lang w:val="en-US"/>
              </w:rPr>
              <w:t>[58, 5].</w:t>
            </w:r>
          </w:p>
        </w:tc>
        <w:tc>
          <w:tcPr>
            <w:tcW w:w="3139" w:type="dxa"/>
            <w:tcBorders>
              <w:top w:val="single" w:sz="4" w:space="0" w:color="auto"/>
              <w:left w:val="single" w:sz="4" w:space="0" w:color="auto"/>
              <w:bottom w:val="single" w:sz="4" w:space="0" w:color="auto"/>
              <w:right w:val="single" w:sz="4" w:space="0" w:color="auto"/>
            </w:tcBorders>
          </w:tcPr>
          <w:p w14:paraId="0283A9AF" w14:textId="77777777" w:rsidR="009130A0" w:rsidRPr="00F50332" w:rsidRDefault="009130A0"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Но</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тут была еще и Макиш…</w:t>
            </w:r>
          </w:p>
          <w:p w14:paraId="10114F48" w14:textId="77777777" w:rsidR="009130A0" w:rsidRPr="00F50332" w:rsidRDefault="009130A0"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Да, да, расскажи нам все, Абай, милый! — присоединилась она к</w:t>
            </w:r>
          </w:p>
          <w:p w14:paraId="031B3330" w14:textId="77777777" w:rsidR="009130A0" w:rsidRPr="00F50332" w:rsidRDefault="009130A0" w:rsidP="00F50332">
            <w:pPr>
              <w:autoSpaceDE w:val="0"/>
              <w:autoSpaceDN w:val="0"/>
              <w:adjustRightInd w:val="0"/>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матери. </w:t>
            </w:r>
            <w:r w:rsidRPr="00F50332">
              <w:rPr>
                <w:rFonts w:ascii="Times New Roman" w:hAnsi="Times New Roman" w:cs="Times New Roman"/>
                <w:b/>
                <w:bCs/>
                <w:iCs/>
                <w:sz w:val="28"/>
                <w:szCs w:val="28"/>
              </w:rPr>
              <w:t>Нахмуренные брови и чуть побледневшее лицо</w:t>
            </w:r>
            <w:r w:rsidRPr="00F50332">
              <w:rPr>
                <w:rFonts w:ascii="Times New Roman" w:hAnsi="Times New Roman" w:cs="Times New Roman"/>
                <w:sz w:val="28"/>
                <w:szCs w:val="28"/>
              </w:rPr>
              <w:t xml:space="preserve"> выдавали ее</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душевную тревогу, и Абай, </w:t>
            </w:r>
            <w:r w:rsidR="006F3A80" w:rsidRPr="00F50332">
              <w:rPr>
                <w:rFonts w:ascii="Times New Roman" w:hAnsi="Times New Roman" w:cs="Times New Roman"/>
                <w:sz w:val="28"/>
                <w:szCs w:val="28"/>
              </w:rPr>
              <w:t>заметив это, помедлил с ответом [153, 351].</w:t>
            </w:r>
          </w:p>
          <w:p w14:paraId="45875B21" w14:textId="77777777" w:rsidR="009130A0" w:rsidRPr="00F50332" w:rsidRDefault="009130A0" w:rsidP="00F50332">
            <w:pPr>
              <w:spacing w:after="0" w:line="240" w:lineRule="auto"/>
              <w:contextualSpacing/>
              <w:jc w:val="both"/>
              <w:rPr>
                <w:rFonts w:ascii="Times New Roman" w:hAnsi="Times New Roman" w:cs="Times New Roman"/>
                <w:b/>
                <w:bCs/>
                <w:sz w:val="28"/>
                <w:szCs w:val="28"/>
                <w:lang w:val="kk-KZ"/>
              </w:rPr>
            </w:pPr>
          </w:p>
        </w:tc>
        <w:tc>
          <w:tcPr>
            <w:tcW w:w="3225" w:type="dxa"/>
            <w:tcBorders>
              <w:top w:val="single" w:sz="4" w:space="0" w:color="auto"/>
              <w:left w:val="single" w:sz="4" w:space="0" w:color="auto"/>
              <w:bottom w:val="single" w:sz="4" w:space="0" w:color="auto"/>
              <w:right w:val="single" w:sz="4" w:space="0" w:color="auto"/>
            </w:tcBorders>
            <w:hideMark/>
          </w:tcPr>
          <w:p w14:paraId="74BFDEA6" w14:textId="77777777" w:rsidR="009130A0" w:rsidRPr="00F50332" w:rsidRDefault="009130A0" w:rsidP="00F50332">
            <w:pPr>
              <w:spacing w:after="0" w:line="240" w:lineRule="auto"/>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val="kk-KZ" w:eastAsia="ru-RU"/>
              </w:rPr>
              <w:t>...</w:t>
            </w:r>
            <w:r w:rsidRPr="00F50332">
              <w:rPr>
                <w:rFonts w:ascii="Times New Roman" w:eastAsia="Times New Roman" w:hAnsi="Times New Roman" w:cs="Times New Roman"/>
                <w:sz w:val="28"/>
                <w:szCs w:val="28"/>
                <w:lang w:eastAsia="ru-RU"/>
              </w:rPr>
              <w:t xml:space="preserve">Макиш проявила большой интерес к рассказу Абая. </w:t>
            </w:r>
          </w:p>
          <w:p w14:paraId="7FCD7917" w14:textId="77777777" w:rsidR="009130A0" w:rsidRPr="00F50332" w:rsidRDefault="009130A0" w:rsidP="00F50332">
            <w:pPr>
              <w:spacing w:after="0" w:line="240" w:lineRule="auto"/>
              <w:contextualSpacing/>
              <w:jc w:val="both"/>
              <w:rPr>
                <w:rFonts w:ascii="Times New Roman" w:eastAsia="Times New Roman" w:hAnsi="Times New Roman" w:cs="Times New Roman"/>
                <w:sz w:val="28"/>
                <w:szCs w:val="28"/>
                <w:lang w:eastAsia="ru-RU"/>
              </w:rPr>
            </w:pPr>
            <w:r w:rsidRPr="00F50332">
              <w:rPr>
                <w:rFonts w:ascii="Times New Roman" w:eastAsia="Times New Roman" w:hAnsi="Times New Roman" w:cs="Times New Roman"/>
                <w:sz w:val="28"/>
                <w:szCs w:val="28"/>
                <w:lang w:eastAsia="ru-RU"/>
              </w:rPr>
              <w:t>–Рассказывай, Абайжан, все-все рассказывай!</w:t>
            </w:r>
            <w:r w:rsidRPr="00F50332">
              <w:rPr>
                <w:rFonts w:ascii="Times New Roman" w:eastAsia="Times New Roman" w:hAnsi="Times New Roman" w:cs="Times New Roman"/>
                <w:sz w:val="28"/>
                <w:szCs w:val="28"/>
                <w:lang w:val="kk-KZ" w:eastAsia="ru-RU"/>
              </w:rPr>
              <w:t xml:space="preserve"> - </w:t>
            </w:r>
            <w:r w:rsidRPr="00F50332">
              <w:rPr>
                <w:rFonts w:ascii="Times New Roman" w:eastAsia="Times New Roman" w:hAnsi="Times New Roman" w:cs="Times New Roman"/>
                <w:b/>
                <w:bCs/>
                <w:iCs/>
                <w:sz w:val="28"/>
                <w:szCs w:val="28"/>
                <w:lang w:eastAsia="ru-RU"/>
              </w:rPr>
              <w:t>просила</w:t>
            </w:r>
            <w:r w:rsidRPr="00F50332">
              <w:rPr>
                <w:rFonts w:ascii="Times New Roman" w:eastAsia="Times New Roman" w:hAnsi="Times New Roman" w:cs="Times New Roman"/>
                <w:sz w:val="28"/>
                <w:szCs w:val="28"/>
                <w:lang w:eastAsia="ru-RU"/>
              </w:rPr>
              <w:t xml:space="preserve"> она.</w:t>
            </w:r>
            <w:r w:rsidRPr="00F50332">
              <w:rPr>
                <w:rFonts w:ascii="Times New Roman" w:eastAsia="Times New Roman" w:hAnsi="Times New Roman" w:cs="Times New Roman"/>
                <w:sz w:val="28"/>
                <w:szCs w:val="28"/>
                <w:lang w:val="kk-KZ" w:eastAsia="ru-RU"/>
              </w:rPr>
              <w:t xml:space="preserve"> </w:t>
            </w:r>
            <w:r w:rsidRPr="00F50332">
              <w:rPr>
                <w:rFonts w:ascii="Times New Roman" w:eastAsia="Times New Roman" w:hAnsi="Times New Roman" w:cs="Times New Roman"/>
                <w:sz w:val="28"/>
                <w:szCs w:val="28"/>
                <w:lang w:eastAsia="ru-RU"/>
              </w:rPr>
              <w:t>Абай вдруг заметил, в каком сильном душевном</w:t>
            </w:r>
            <w:r w:rsidRPr="00F50332">
              <w:rPr>
                <w:rFonts w:ascii="Times New Roman" w:eastAsia="Times New Roman" w:hAnsi="Times New Roman" w:cs="Times New Roman"/>
                <w:sz w:val="28"/>
                <w:szCs w:val="28"/>
                <w:lang w:val="kk-KZ" w:eastAsia="ru-RU"/>
              </w:rPr>
              <w:t xml:space="preserve"> </w:t>
            </w:r>
            <w:r w:rsidRPr="00F50332">
              <w:rPr>
                <w:rFonts w:ascii="Times New Roman" w:eastAsia="Times New Roman" w:hAnsi="Times New Roman" w:cs="Times New Roman"/>
                <w:sz w:val="28"/>
                <w:szCs w:val="28"/>
                <w:lang w:eastAsia="ru-RU"/>
              </w:rPr>
              <w:t>напряжении</w:t>
            </w:r>
            <w:r w:rsidRPr="00F50332">
              <w:rPr>
                <w:rFonts w:ascii="Times New Roman" w:eastAsia="Times New Roman" w:hAnsi="Times New Roman" w:cs="Times New Roman"/>
                <w:sz w:val="28"/>
                <w:szCs w:val="28"/>
                <w:lang w:val="kk-KZ" w:eastAsia="ru-RU"/>
              </w:rPr>
              <w:t xml:space="preserve"> </w:t>
            </w:r>
            <w:r w:rsidRPr="00F50332">
              <w:rPr>
                <w:rFonts w:ascii="Times New Roman" w:eastAsia="Times New Roman" w:hAnsi="Times New Roman" w:cs="Times New Roman"/>
                <w:sz w:val="28"/>
                <w:szCs w:val="28"/>
                <w:lang w:eastAsia="ru-RU"/>
              </w:rPr>
              <w:t>находится его</w:t>
            </w:r>
            <w:r w:rsidRPr="00F50332">
              <w:rPr>
                <w:rFonts w:ascii="Times New Roman" w:eastAsia="Times New Roman" w:hAnsi="Times New Roman" w:cs="Times New Roman"/>
                <w:sz w:val="28"/>
                <w:szCs w:val="28"/>
                <w:lang w:val="kk-KZ" w:eastAsia="ru-RU"/>
              </w:rPr>
              <w:t xml:space="preserve"> </w:t>
            </w:r>
            <w:r w:rsidRPr="00F50332">
              <w:rPr>
                <w:rFonts w:ascii="Times New Roman" w:eastAsia="Times New Roman" w:hAnsi="Times New Roman" w:cs="Times New Roman"/>
                <w:sz w:val="28"/>
                <w:szCs w:val="28"/>
                <w:lang w:eastAsia="ru-RU"/>
              </w:rPr>
              <w:t>сестренка, и, помедлив с продолжением рассказа,</w:t>
            </w:r>
            <w:r w:rsidR="006F3A80" w:rsidRPr="00F50332">
              <w:rPr>
                <w:rFonts w:ascii="Times New Roman" w:eastAsia="Times New Roman" w:hAnsi="Times New Roman" w:cs="Times New Roman"/>
                <w:sz w:val="28"/>
                <w:szCs w:val="28"/>
                <w:lang w:eastAsia="ru-RU"/>
              </w:rPr>
              <w:t xml:space="preserve"> внимательно посмотрел на нее</w:t>
            </w:r>
            <w:r w:rsidR="004104D8" w:rsidRPr="00F50332">
              <w:rPr>
                <w:rFonts w:ascii="Times New Roman" w:eastAsia="Times New Roman" w:hAnsi="Times New Roman" w:cs="Times New Roman"/>
                <w:sz w:val="28"/>
                <w:szCs w:val="28"/>
                <w:lang w:eastAsia="ru-RU"/>
              </w:rPr>
              <w:t xml:space="preserve"> [197</w:t>
            </w:r>
            <w:r w:rsidR="006F3A80" w:rsidRPr="00F50332">
              <w:rPr>
                <w:rFonts w:ascii="Times New Roman" w:eastAsia="Times New Roman" w:hAnsi="Times New Roman" w:cs="Times New Roman"/>
                <w:sz w:val="28"/>
                <w:szCs w:val="28"/>
                <w:lang w:eastAsia="ru-RU"/>
              </w:rPr>
              <w:t>].</w:t>
            </w:r>
          </w:p>
        </w:tc>
      </w:tr>
    </w:tbl>
    <w:p w14:paraId="34431897" w14:textId="77777777" w:rsidR="009130A0" w:rsidRPr="00F50332" w:rsidRDefault="009130A0" w:rsidP="00F50332">
      <w:pPr>
        <w:spacing w:after="0" w:line="240" w:lineRule="auto"/>
        <w:ind w:firstLine="709"/>
        <w:contextualSpacing/>
        <w:jc w:val="both"/>
        <w:rPr>
          <w:rFonts w:ascii="Times New Roman" w:hAnsi="Times New Roman" w:cs="Times New Roman"/>
          <w:sz w:val="28"/>
          <w:szCs w:val="28"/>
          <w:lang w:val="kk-KZ"/>
        </w:rPr>
      </w:pPr>
    </w:p>
    <w:p w14:paraId="6F0D80AB" w14:textId="1956345D" w:rsidR="004D39B6" w:rsidRPr="00F50332" w:rsidRDefault="004D39B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Төменде берілген мысалдардан шығармада «бледен» лексемасы </w:t>
      </w:r>
      <w:r w:rsidRPr="00F50332">
        <w:rPr>
          <w:rFonts w:ascii="Times New Roman" w:hAnsi="Times New Roman" w:cs="Times New Roman"/>
          <w:i/>
          <w:sz w:val="28"/>
          <w:szCs w:val="28"/>
          <w:lang w:val="kk-KZ"/>
        </w:rPr>
        <w:t>сұр, боз, қу, көк, қара</w:t>
      </w:r>
      <w:r w:rsidRPr="00F50332">
        <w:rPr>
          <w:rFonts w:ascii="Times New Roman" w:hAnsi="Times New Roman" w:cs="Times New Roman"/>
          <w:sz w:val="28"/>
          <w:szCs w:val="28"/>
          <w:lang w:val="kk-KZ"/>
        </w:rPr>
        <w:t xml:space="preserve"> түске қатысты балама ретінде ұсынылған көруге болады (Кесте 72</w:t>
      </w:r>
      <w:r w:rsidR="00414231" w:rsidRPr="00F50332">
        <w:rPr>
          <w:rFonts w:ascii="Times New Roman" w:hAnsi="Times New Roman" w:cs="Times New Roman"/>
          <w:sz w:val="28"/>
          <w:szCs w:val="28"/>
          <w:lang w:val="kk-KZ"/>
        </w:rPr>
        <w:t xml:space="preserve"> және Кесте 73</w:t>
      </w:r>
      <w:r w:rsidRPr="00F50332">
        <w:rPr>
          <w:rFonts w:ascii="Times New Roman" w:hAnsi="Times New Roman" w:cs="Times New Roman"/>
          <w:sz w:val="28"/>
          <w:szCs w:val="28"/>
          <w:lang w:val="kk-KZ"/>
        </w:rPr>
        <w:t>). Орыс тілінде бес түрлі эмоцияны бейнелеуде бір ғана сөз қолданылса, қазақ тілінде бес түрлі лексема қолданылған, яғни екі халықтың өң өзгерісін тілде вербалдауы әр басқа.</w:t>
      </w:r>
    </w:p>
    <w:p w14:paraId="354D3FAC" w14:textId="77777777" w:rsidR="006F3A80" w:rsidRPr="00F50332" w:rsidRDefault="006F3A80" w:rsidP="00F50332">
      <w:pPr>
        <w:spacing w:after="0" w:line="240" w:lineRule="auto"/>
        <w:ind w:firstLine="709"/>
        <w:contextualSpacing/>
        <w:jc w:val="both"/>
        <w:rPr>
          <w:rFonts w:ascii="Times New Roman" w:hAnsi="Times New Roman" w:cs="Times New Roman"/>
          <w:sz w:val="28"/>
          <w:szCs w:val="28"/>
          <w:lang w:val="kk-KZ"/>
        </w:rPr>
      </w:pPr>
    </w:p>
    <w:p w14:paraId="6F907B4E" w14:textId="586C0790" w:rsidR="006F3A80" w:rsidRPr="00F50332" w:rsidRDefault="006F3A80"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4D39B6" w:rsidRPr="00F50332">
        <w:rPr>
          <w:rFonts w:ascii="Times New Roman" w:hAnsi="Times New Roman" w:cs="Times New Roman"/>
          <w:sz w:val="28"/>
          <w:szCs w:val="28"/>
          <w:lang w:val="kk-KZ"/>
        </w:rPr>
        <w:t>72</w:t>
      </w:r>
      <w:r w:rsidRPr="00F50332">
        <w:rPr>
          <w:rFonts w:ascii="Times New Roman" w:hAnsi="Times New Roman" w:cs="Times New Roman"/>
          <w:sz w:val="28"/>
          <w:szCs w:val="28"/>
          <w:lang w:val="kk-KZ"/>
        </w:rPr>
        <w:t xml:space="preserve"> – «Абай жолы» роман-эпопеясындағы паралингвизмдердің орыс тіліндегі аудармалары</w:t>
      </w:r>
    </w:p>
    <w:p w14:paraId="14D746AA" w14:textId="77777777" w:rsidR="006F3A80" w:rsidRPr="00F50332" w:rsidRDefault="006F3A80"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531"/>
        <w:gridCol w:w="4965"/>
      </w:tblGrid>
      <w:tr w:rsidR="006F3A80" w:rsidRPr="00F50332" w14:paraId="5F124FDE" w14:textId="77777777" w:rsidTr="00414231">
        <w:trPr>
          <w:trHeight w:val="301"/>
        </w:trPr>
        <w:tc>
          <w:tcPr>
            <w:tcW w:w="4531" w:type="dxa"/>
          </w:tcPr>
          <w:p w14:paraId="21BEADD1" w14:textId="77777777" w:rsidR="006F3A80" w:rsidRPr="00F50332" w:rsidRDefault="006F3A80"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965" w:type="dxa"/>
          </w:tcPr>
          <w:p w14:paraId="2B1EFE66" w14:textId="77777777" w:rsidR="006F3A80" w:rsidRPr="00F50332" w:rsidRDefault="006F3A80"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4104D8" w:rsidRPr="00F50332">
              <w:rPr>
                <w:rFonts w:ascii="Times New Roman" w:hAnsi="Times New Roman" w:cs="Times New Roman"/>
                <w:b/>
                <w:sz w:val="28"/>
                <w:szCs w:val="28"/>
                <w:lang w:val="en-US"/>
              </w:rPr>
              <w:t xml:space="preserve"> </w:t>
            </w:r>
            <w:r w:rsidRPr="00F50332">
              <w:rPr>
                <w:rFonts w:ascii="Times New Roman" w:hAnsi="Times New Roman" w:cs="Times New Roman"/>
                <w:b/>
                <w:sz w:val="28"/>
                <w:szCs w:val="28"/>
                <w:lang w:val="kk-KZ"/>
              </w:rPr>
              <w:t>Соболев аудармасы</w:t>
            </w:r>
          </w:p>
        </w:tc>
      </w:tr>
      <w:tr w:rsidR="005F7D4C" w:rsidRPr="00F50332" w14:paraId="76AA8C59" w14:textId="77777777" w:rsidTr="00414231">
        <w:trPr>
          <w:trHeight w:val="1287"/>
        </w:trPr>
        <w:tc>
          <w:tcPr>
            <w:tcW w:w="4531" w:type="dxa"/>
          </w:tcPr>
          <w:p w14:paraId="5C8ED60F" w14:textId="77777777" w:rsidR="005F7D4C" w:rsidRPr="00F50332" w:rsidRDefault="005F7D4C"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Құнанбай </w:t>
            </w:r>
            <w:r w:rsidRPr="00F50332">
              <w:rPr>
                <w:rFonts w:ascii="Times New Roman" w:hAnsi="Times New Roman" w:cs="Times New Roman"/>
                <w:b/>
                <w:sz w:val="28"/>
                <w:szCs w:val="28"/>
                <w:lang w:val="kk-KZ"/>
              </w:rPr>
              <w:t>қатты сұрланып алып</w:t>
            </w:r>
            <w:r w:rsidRPr="00F50332">
              <w:rPr>
                <w:rFonts w:ascii="Times New Roman" w:hAnsi="Times New Roman" w:cs="Times New Roman"/>
                <w:sz w:val="28"/>
                <w:szCs w:val="28"/>
                <w:lang w:val="kk-KZ"/>
              </w:rPr>
              <w:t xml:space="preserve">, түрулі тұрған есіктен алыстағы көк адырға қадалып отырып... </w:t>
            </w:r>
            <w:r w:rsidR="00514C31" w:rsidRPr="00F50332">
              <w:rPr>
                <w:rFonts w:ascii="Times New Roman" w:hAnsi="Times New Roman" w:cs="Times New Roman"/>
                <w:sz w:val="28"/>
                <w:szCs w:val="28"/>
              </w:rPr>
              <w:t>[</w:t>
            </w:r>
            <w:r w:rsidR="00514C31" w:rsidRPr="00F50332">
              <w:rPr>
                <w:rFonts w:ascii="Times New Roman" w:hAnsi="Times New Roman" w:cs="Times New Roman"/>
                <w:sz w:val="28"/>
                <w:szCs w:val="28"/>
                <w:lang w:val="kk-KZ"/>
              </w:rPr>
              <w:t>94</w:t>
            </w:r>
            <w:r w:rsidRPr="00F50332">
              <w:rPr>
                <w:rFonts w:ascii="Times New Roman" w:hAnsi="Times New Roman" w:cs="Times New Roman"/>
                <w:sz w:val="28"/>
                <w:szCs w:val="28"/>
              </w:rPr>
              <w:t>, 173</w:t>
            </w:r>
            <w:r w:rsidR="00514C31" w:rsidRPr="00F50332">
              <w:rPr>
                <w:rFonts w:ascii="Times New Roman" w:hAnsi="Times New Roman" w:cs="Times New Roman"/>
                <w:sz w:val="28"/>
                <w:szCs w:val="28"/>
              </w:rPr>
              <w:t>].</w:t>
            </w:r>
          </w:p>
        </w:tc>
        <w:tc>
          <w:tcPr>
            <w:tcW w:w="4965" w:type="dxa"/>
          </w:tcPr>
          <w:p w14:paraId="6EB6D231" w14:textId="77777777" w:rsidR="005F7D4C" w:rsidRPr="00F50332" w:rsidRDefault="005F7D4C"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Кунанбай </w:t>
            </w:r>
            <w:r w:rsidRPr="00F50332">
              <w:rPr>
                <w:rFonts w:ascii="Times New Roman" w:hAnsi="Times New Roman" w:cs="Times New Roman"/>
                <w:b/>
                <w:sz w:val="28"/>
                <w:szCs w:val="28"/>
              </w:rPr>
              <w:t>сидел бледный</w:t>
            </w:r>
            <w:r w:rsidRPr="00F50332">
              <w:rPr>
                <w:rFonts w:ascii="Times New Roman" w:hAnsi="Times New Roman" w:cs="Times New Roman"/>
                <w:sz w:val="28"/>
                <w:szCs w:val="28"/>
              </w:rPr>
              <w:t xml:space="preserve"> и сосредоточенно смотрел сквозь открытую дверь </w:t>
            </w:r>
            <w:r w:rsidR="00514C31" w:rsidRPr="00F50332">
              <w:rPr>
                <w:rFonts w:ascii="Times New Roman" w:hAnsi="Times New Roman" w:cs="Times New Roman"/>
                <w:sz w:val="28"/>
                <w:szCs w:val="28"/>
              </w:rPr>
              <w:t>на холм, зеленевший вдали... [1</w:t>
            </w:r>
            <w:r w:rsidR="00514C31" w:rsidRPr="00F50332">
              <w:rPr>
                <w:rFonts w:ascii="Times New Roman" w:hAnsi="Times New Roman" w:cs="Times New Roman"/>
                <w:sz w:val="28"/>
                <w:szCs w:val="28"/>
                <w:lang w:val="en-US"/>
              </w:rPr>
              <w:t>52</w:t>
            </w:r>
            <w:r w:rsidRPr="00F50332">
              <w:rPr>
                <w:rFonts w:ascii="Times New Roman" w:hAnsi="Times New Roman" w:cs="Times New Roman"/>
                <w:sz w:val="28"/>
                <w:szCs w:val="28"/>
              </w:rPr>
              <w:t>, 183].</w:t>
            </w:r>
          </w:p>
        </w:tc>
      </w:tr>
      <w:tr w:rsidR="00380BE8" w:rsidRPr="00F50332" w14:paraId="2C4F56AC" w14:textId="77777777" w:rsidTr="00414231">
        <w:trPr>
          <w:trHeight w:val="1959"/>
        </w:trPr>
        <w:tc>
          <w:tcPr>
            <w:tcW w:w="4531" w:type="dxa"/>
          </w:tcPr>
          <w:p w14:paraId="07D71790" w14:textId="77777777" w:rsidR="00380BE8" w:rsidRPr="00F50332" w:rsidRDefault="00380BE8" w:rsidP="00F50332">
            <w:pPr>
              <w:autoSpaceDE w:val="0"/>
              <w:autoSpaceDN w:val="0"/>
              <w:adjustRightInd w:val="0"/>
              <w:spacing w:after="0" w:line="240" w:lineRule="auto"/>
              <w:ind w:firstLine="34"/>
              <w:contextualSpacing/>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 xml:space="preserve">Ұлжан тыста тұр екен. Баласы үйге тақай бергенде, өңіне </w:t>
            </w:r>
            <w:r w:rsidRPr="00F50332">
              <w:rPr>
                <w:rFonts w:ascii="Times New Roman" w:hAnsi="Times New Roman" w:cs="Times New Roman"/>
                <w:bCs/>
                <w:iCs/>
                <w:sz w:val="28"/>
                <w:szCs w:val="28"/>
                <w:lang w:val="kk-KZ"/>
              </w:rPr>
              <w:t>көзін салып, тіксініп қалды</w:t>
            </w:r>
            <w:r w:rsidRPr="00F50332">
              <w:rPr>
                <w:rFonts w:ascii="Times New Roman" w:hAnsi="Times New Roman" w:cs="Times New Roman"/>
                <w:sz w:val="28"/>
                <w:szCs w:val="28"/>
                <w:lang w:val="kk-KZ"/>
              </w:rPr>
              <w:t xml:space="preserve">. Абайдың </w:t>
            </w:r>
            <w:r w:rsidRPr="00F50332">
              <w:rPr>
                <w:rFonts w:ascii="Times New Roman" w:hAnsi="Times New Roman" w:cs="Times New Roman"/>
                <w:b/>
                <w:bCs/>
                <w:iCs/>
                <w:sz w:val="28"/>
                <w:szCs w:val="28"/>
                <w:lang w:val="kk-KZ"/>
              </w:rPr>
              <w:t>түсі құп-қу</w:t>
            </w:r>
            <w:r w:rsidRPr="00F50332">
              <w:rPr>
                <w:rFonts w:ascii="Times New Roman" w:hAnsi="Times New Roman" w:cs="Times New Roman"/>
                <w:sz w:val="28"/>
                <w:szCs w:val="28"/>
                <w:lang w:val="kk-KZ"/>
              </w:rPr>
              <w:t>, қатты өзгер</w:t>
            </w:r>
            <w:r w:rsidR="00514C31" w:rsidRPr="00F50332">
              <w:rPr>
                <w:rFonts w:ascii="Times New Roman" w:hAnsi="Times New Roman" w:cs="Times New Roman"/>
                <w:sz w:val="28"/>
                <w:szCs w:val="28"/>
                <w:lang w:val="kk-KZ"/>
              </w:rPr>
              <w:t>ген. Тіпті Абай сияқты емес [94, 43].</w:t>
            </w:r>
          </w:p>
        </w:tc>
        <w:tc>
          <w:tcPr>
            <w:tcW w:w="4965" w:type="dxa"/>
          </w:tcPr>
          <w:p w14:paraId="61AFB212" w14:textId="77777777" w:rsidR="00380BE8" w:rsidRPr="00F50332" w:rsidRDefault="00380BE8"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Улжан стояла у входа. Когда сын подошел ближе, она взглянула на</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него, и сердце ее болезненно сжалось. Абай </w:t>
            </w:r>
            <w:r w:rsidRPr="00F50332">
              <w:rPr>
                <w:rFonts w:ascii="Times New Roman" w:hAnsi="Times New Roman" w:cs="Times New Roman"/>
                <w:b/>
                <w:sz w:val="28"/>
                <w:szCs w:val="28"/>
              </w:rPr>
              <w:t>был смертельно бледен,</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изменивш</w:t>
            </w:r>
            <w:r w:rsidR="00514C31" w:rsidRPr="00F50332">
              <w:rPr>
                <w:rFonts w:ascii="Times New Roman" w:hAnsi="Times New Roman" w:cs="Times New Roman"/>
                <w:sz w:val="28"/>
                <w:szCs w:val="28"/>
              </w:rPr>
              <w:t>ееся его лицо показалось чужим [152</w:t>
            </w:r>
            <w:r w:rsidR="00514C31" w:rsidRPr="00F50332">
              <w:rPr>
                <w:rFonts w:ascii="Times New Roman" w:hAnsi="Times New Roman" w:cs="Times New Roman"/>
                <w:sz w:val="28"/>
                <w:szCs w:val="28"/>
                <w:lang w:val="kk-KZ"/>
              </w:rPr>
              <w:t>, 69</w:t>
            </w:r>
            <w:r w:rsidR="00514C31" w:rsidRPr="00F50332">
              <w:rPr>
                <w:rFonts w:ascii="Times New Roman" w:hAnsi="Times New Roman" w:cs="Times New Roman"/>
                <w:sz w:val="28"/>
                <w:szCs w:val="28"/>
                <w:lang w:val="en-US"/>
              </w:rPr>
              <w:t>].</w:t>
            </w:r>
          </w:p>
        </w:tc>
      </w:tr>
      <w:tr w:rsidR="00414231" w:rsidRPr="00F50332" w14:paraId="19ABE7C2" w14:textId="77777777" w:rsidTr="00414231">
        <w:trPr>
          <w:trHeight w:val="1703"/>
        </w:trPr>
        <w:tc>
          <w:tcPr>
            <w:tcW w:w="4531" w:type="dxa"/>
          </w:tcPr>
          <w:p w14:paraId="65CEA960" w14:textId="221AA227" w:rsidR="00414231" w:rsidRPr="00F50332" w:rsidRDefault="00414231"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 телеграмма хабары Абайды қатты шошытты. Қоңыр жүзі аппақ боп </w:t>
            </w:r>
            <w:r w:rsidRPr="00F50332">
              <w:rPr>
                <w:rFonts w:ascii="Times New Roman" w:hAnsi="Times New Roman" w:cs="Times New Roman"/>
                <w:b/>
                <w:sz w:val="28"/>
                <w:szCs w:val="28"/>
                <w:lang w:val="kk-KZ"/>
              </w:rPr>
              <w:t>бозарып</w:t>
            </w:r>
            <w:r w:rsidRPr="00F50332">
              <w:rPr>
                <w:rFonts w:ascii="Times New Roman" w:hAnsi="Times New Roman" w:cs="Times New Roman"/>
                <w:sz w:val="28"/>
                <w:szCs w:val="28"/>
                <w:lang w:val="kk-KZ"/>
              </w:rPr>
              <w:t xml:space="preserve">, көйлекшең отырған қалпында кең жеңдер дірілдеп тұр. </w:t>
            </w:r>
          </w:p>
        </w:tc>
        <w:tc>
          <w:tcPr>
            <w:tcW w:w="4965" w:type="dxa"/>
          </w:tcPr>
          <w:p w14:paraId="4444ACF4" w14:textId="72CB82DD" w:rsidR="00414231" w:rsidRPr="00F50332" w:rsidRDefault="00414231"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Рукав его широкой рубашки мелко дрожал Абай прикрыл глаза и, словно еще раз прочитав сообщение про себя, только теперь понял его жуткий смысл. Все видели, как </w:t>
            </w:r>
            <w:r w:rsidRPr="00F50332">
              <w:rPr>
                <w:rFonts w:ascii="Times New Roman" w:hAnsi="Times New Roman" w:cs="Times New Roman"/>
                <w:b/>
                <w:sz w:val="28"/>
                <w:szCs w:val="28"/>
                <w:lang w:val="kk-KZ"/>
              </w:rPr>
              <w:t>побледнело</w:t>
            </w:r>
            <w:r w:rsidRPr="00F50332">
              <w:rPr>
                <w:rFonts w:ascii="Times New Roman" w:hAnsi="Times New Roman" w:cs="Times New Roman"/>
                <w:sz w:val="28"/>
                <w:szCs w:val="28"/>
                <w:lang w:val="kk-KZ"/>
              </w:rPr>
              <w:t xml:space="preserve"> его лицо. </w:t>
            </w:r>
          </w:p>
        </w:tc>
      </w:tr>
    </w:tbl>
    <w:p w14:paraId="3BE755DC" w14:textId="0C0F44D9"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72 жалғасы</w:t>
      </w:r>
    </w:p>
    <w:p w14:paraId="4B69AB04" w14:textId="059EF1F1" w:rsidR="00414231" w:rsidRPr="00F50332" w:rsidRDefault="00414231" w:rsidP="00F50332">
      <w:pPr>
        <w:spacing w:after="0" w:line="240" w:lineRule="auto"/>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673"/>
        <w:gridCol w:w="4955"/>
      </w:tblGrid>
      <w:tr w:rsidR="00414231" w:rsidRPr="00F50332" w14:paraId="4E050C13" w14:textId="77777777" w:rsidTr="00414231">
        <w:tc>
          <w:tcPr>
            <w:tcW w:w="4673" w:type="dxa"/>
          </w:tcPr>
          <w:p w14:paraId="6601D868" w14:textId="2C776778"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Cs/>
                <w:iCs/>
                <w:sz w:val="28"/>
                <w:szCs w:val="28"/>
                <w:lang w:val="kk-KZ"/>
              </w:rPr>
              <w:t xml:space="preserve">Бетінде жалғыз тамшы қан жоқ. Ашудан </w:t>
            </w:r>
            <w:r w:rsidRPr="00F50332">
              <w:rPr>
                <w:rFonts w:ascii="Times New Roman" w:hAnsi="Times New Roman" w:cs="Times New Roman"/>
                <w:b/>
                <w:bCs/>
                <w:iCs/>
                <w:sz w:val="28"/>
                <w:szCs w:val="28"/>
                <w:lang w:val="kk-KZ"/>
              </w:rPr>
              <w:t>көкпеңбек боп</w:t>
            </w:r>
            <w:r w:rsidRPr="00F50332">
              <w:rPr>
                <w:rFonts w:ascii="Times New Roman" w:hAnsi="Times New Roman" w:cs="Times New Roman"/>
                <w:bCs/>
                <w:iCs/>
                <w:sz w:val="28"/>
                <w:szCs w:val="28"/>
                <w:lang w:val="kk-KZ"/>
              </w:rPr>
              <w:t>, булығып</w:t>
            </w:r>
            <w:r w:rsidRPr="00F50332">
              <w:rPr>
                <w:rFonts w:ascii="Times New Roman" w:hAnsi="Times New Roman" w:cs="Times New Roman"/>
                <w:sz w:val="28"/>
                <w:szCs w:val="28"/>
                <w:lang w:val="kk-KZ"/>
              </w:rPr>
              <w:t xml:space="preserve"> алған еді. </w:t>
            </w:r>
            <w:r w:rsidRPr="00F50332">
              <w:rPr>
                <w:rFonts w:ascii="Times New Roman" w:hAnsi="Times New Roman" w:cs="Times New Roman"/>
                <w:bCs/>
                <w:iCs/>
                <w:sz w:val="28"/>
                <w:szCs w:val="28"/>
                <w:lang w:val="kk-KZ"/>
              </w:rPr>
              <w:t>Ернін тістеп, қабағын тастай түйіп ап</w:t>
            </w:r>
            <w:r w:rsidRPr="00F50332">
              <w:rPr>
                <w:rFonts w:ascii="Times New Roman" w:hAnsi="Times New Roman" w:cs="Times New Roman"/>
                <w:sz w:val="28"/>
                <w:szCs w:val="28"/>
                <w:lang w:val="kk-KZ"/>
              </w:rPr>
              <w:t>, шыдай бермек болды</w:t>
            </w:r>
            <w:r w:rsidRPr="00F50332">
              <w:rPr>
                <w:rFonts w:ascii="Times New Roman" w:hAnsi="Times New Roman" w:cs="Times New Roman"/>
                <w:sz w:val="28"/>
                <w:szCs w:val="28"/>
                <w:lang w:val="en-US"/>
              </w:rPr>
              <w:t xml:space="preserve"> [94, 77].</w:t>
            </w:r>
          </w:p>
        </w:tc>
        <w:tc>
          <w:tcPr>
            <w:tcW w:w="4955" w:type="dxa"/>
          </w:tcPr>
          <w:p w14:paraId="6FD80A03" w14:textId="7BC932CB"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Побледнев как смерть</w:t>
            </w:r>
            <w:r w:rsidRPr="00F50332">
              <w:rPr>
                <w:rFonts w:ascii="Times New Roman" w:hAnsi="Times New Roman" w:cs="Times New Roman"/>
                <w:sz w:val="28"/>
                <w:szCs w:val="28"/>
                <w:lang w:val="kk-KZ"/>
              </w:rPr>
              <w:t xml:space="preserve"> от злобы к негодования и стиснув зубы, он решил выдержать все </w:t>
            </w:r>
            <w:r w:rsidRPr="00F50332">
              <w:rPr>
                <w:rFonts w:ascii="Times New Roman" w:hAnsi="Times New Roman" w:cs="Times New Roman"/>
                <w:sz w:val="28"/>
                <w:szCs w:val="28"/>
              </w:rPr>
              <w:t>[152,</w:t>
            </w:r>
            <w:r w:rsidRPr="00F50332">
              <w:rPr>
                <w:rFonts w:ascii="Times New Roman" w:hAnsi="Times New Roman" w:cs="Times New Roman"/>
                <w:sz w:val="28"/>
                <w:szCs w:val="28"/>
                <w:lang w:val="kk-KZ"/>
              </w:rPr>
              <w:t xml:space="preserve"> 103</w:t>
            </w:r>
            <w:r w:rsidRPr="00F50332">
              <w:rPr>
                <w:rFonts w:ascii="Times New Roman" w:hAnsi="Times New Roman" w:cs="Times New Roman"/>
                <w:sz w:val="28"/>
                <w:szCs w:val="28"/>
              </w:rPr>
              <w:t>].</w:t>
            </w:r>
          </w:p>
        </w:tc>
      </w:tr>
      <w:tr w:rsidR="00414231" w:rsidRPr="00F50332" w14:paraId="500FB520" w14:textId="77777777" w:rsidTr="00414231">
        <w:tc>
          <w:tcPr>
            <w:tcW w:w="4673" w:type="dxa"/>
          </w:tcPr>
          <w:p w14:paraId="32AD1FD3" w14:textId="70AE8B88"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Құнанбай демігіп тыныс алып, </w:t>
            </w:r>
            <w:r w:rsidRPr="00F50332">
              <w:rPr>
                <w:rFonts w:ascii="Times New Roman" w:hAnsi="Times New Roman" w:cs="Times New Roman"/>
                <w:b/>
                <w:sz w:val="28"/>
                <w:szCs w:val="28"/>
                <w:lang w:val="kk-KZ"/>
              </w:rPr>
              <w:t>қап-қара боп кетті</w:t>
            </w:r>
            <w:r w:rsidRPr="00F50332">
              <w:rPr>
                <w:rFonts w:ascii="Times New Roman" w:hAnsi="Times New Roman" w:cs="Times New Roman"/>
                <w:sz w:val="28"/>
                <w:szCs w:val="28"/>
                <w:lang w:val="kk-KZ"/>
              </w:rPr>
              <w:t xml:space="preserve"> [94, 169].</w:t>
            </w:r>
          </w:p>
        </w:tc>
        <w:tc>
          <w:tcPr>
            <w:tcW w:w="4955" w:type="dxa"/>
          </w:tcPr>
          <w:p w14:paraId="36AAC336" w14:textId="732BCEEC"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Кунанбай слушал ответ Божея, опустив глаза. </w:t>
            </w:r>
            <w:r w:rsidRPr="00F50332">
              <w:rPr>
                <w:rFonts w:ascii="Times New Roman" w:hAnsi="Times New Roman" w:cs="Times New Roman"/>
                <w:b/>
                <w:sz w:val="28"/>
                <w:szCs w:val="28"/>
                <w:lang w:val="kk-KZ"/>
              </w:rPr>
              <w:t>Лицо его страшно побледнело</w:t>
            </w:r>
            <w:r w:rsidRPr="00F50332">
              <w:rPr>
                <w:rFonts w:ascii="Times New Roman" w:hAnsi="Times New Roman" w:cs="Times New Roman"/>
                <w:sz w:val="28"/>
                <w:szCs w:val="28"/>
                <w:lang w:val="kk-KZ"/>
              </w:rPr>
              <w:t>, он часто дышал [1</w:t>
            </w:r>
            <w:r w:rsidRPr="00F50332">
              <w:rPr>
                <w:rFonts w:ascii="Times New Roman" w:hAnsi="Times New Roman" w:cs="Times New Roman"/>
                <w:sz w:val="28"/>
                <w:szCs w:val="28"/>
              </w:rPr>
              <w:t>52</w:t>
            </w:r>
            <w:r w:rsidRPr="00F50332">
              <w:rPr>
                <w:rFonts w:ascii="Times New Roman" w:hAnsi="Times New Roman" w:cs="Times New Roman"/>
                <w:sz w:val="28"/>
                <w:szCs w:val="28"/>
                <w:lang w:val="kk-KZ"/>
              </w:rPr>
              <w:t>, 180].</w:t>
            </w:r>
          </w:p>
        </w:tc>
      </w:tr>
    </w:tbl>
    <w:p w14:paraId="73625808" w14:textId="3416B824" w:rsidR="005F7D4C" w:rsidRPr="00F50332" w:rsidRDefault="005F7D4C" w:rsidP="00F50332">
      <w:pPr>
        <w:spacing w:after="0" w:line="240" w:lineRule="auto"/>
        <w:ind w:firstLine="709"/>
        <w:contextualSpacing/>
        <w:jc w:val="both"/>
        <w:rPr>
          <w:rFonts w:ascii="Times New Roman" w:hAnsi="Times New Roman" w:cs="Times New Roman"/>
          <w:sz w:val="28"/>
          <w:szCs w:val="28"/>
          <w:lang w:val="kk-KZ"/>
        </w:rPr>
      </w:pPr>
    </w:p>
    <w:p w14:paraId="1ED828A3" w14:textId="4CD9D7F2" w:rsidR="00514C31" w:rsidRPr="00F50332" w:rsidRDefault="00514C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414231" w:rsidRPr="00F50332">
        <w:rPr>
          <w:rFonts w:ascii="Times New Roman" w:hAnsi="Times New Roman" w:cs="Times New Roman"/>
          <w:sz w:val="28"/>
          <w:szCs w:val="28"/>
          <w:lang w:val="kk-KZ"/>
        </w:rPr>
        <w:t>73</w:t>
      </w:r>
      <w:r w:rsidRPr="00F50332">
        <w:rPr>
          <w:rFonts w:ascii="Times New Roman" w:hAnsi="Times New Roman" w:cs="Times New Roman"/>
          <w:sz w:val="28"/>
          <w:szCs w:val="28"/>
          <w:lang w:val="kk-KZ"/>
        </w:rPr>
        <w:t xml:space="preserve"> – «Абай жолы» романындағы эмоцияны бейнелеуші түр-түс атаулары және аудармасы</w:t>
      </w:r>
    </w:p>
    <w:p w14:paraId="659BC742" w14:textId="77777777" w:rsidR="00514C31" w:rsidRPr="00F50332" w:rsidRDefault="00514C31"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381"/>
        <w:gridCol w:w="2381"/>
        <w:gridCol w:w="2888"/>
        <w:gridCol w:w="1876"/>
      </w:tblGrid>
      <w:tr w:rsidR="005F7D4C" w:rsidRPr="00F50332" w14:paraId="0B3F3B8E" w14:textId="77777777" w:rsidTr="004104D8">
        <w:trPr>
          <w:trHeight w:val="375"/>
        </w:trPr>
        <w:tc>
          <w:tcPr>
            <w:tcW w:w="2381" w:type="dxa"/>
          </w:tcPr>
          <w:p w14:paraId="24382B36" w14:textId="77777777" w:rsidR="005F7D4C" w:rsidRPr="00F50332" w:rsidRDefault="005F7D4C" w:rsidP="00F50332">
            <w:pPr>
              <w:spacing w:after="0" w:line="240" w:lineRule="auto"/>
              <w:contextualSpacing/>
              <w:jc w:val="both"/>
              <w:rPr>
                <w:rFonts w:ascii="Times New Roman" w:hAnsi="Times New Roman" w:cs="Times New Roman"/>
                <w:b/>
                <w:sz w:val="28"/>
                <w:szCs w:val="28"/>
                <w:lang w:val="kk-KZ"/>
              </w:rPr>
            </w:pPr>
            <w:r w:rsidRPr="00F50332">
              <w:rPr>
                <w:rFonts w:ascii="Times New Roman" w:hAnsi="Times New Roman" w:cs="Times New Roman"/>
                <w:b/>
                <w:sz w:val="28"/>
                <w:szCs w:val="28"/>
                <w:lang w:val="kk-KZ"/>
              </w:rPr>
              <w:t>Негізгі лексема</w:t>
            </w:r>
          </w:p>
        </w:tc>
        <w:tc>
          <w:tcPr>
            <w:tcW w:w="2381" w:type="dxa"/>
          </w:tcPr>
          <w:p w14:paraId="19DE703D" w14:textId="77777777" w:rsidR="0082106C" w:rsidRPr="00F50332" w:rsidRDefault="005F7D4C"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 xml:space="preserve">Түбірі </w:t>
            </w:r>
          </w:p>
          <w:p w14:paraId="0584A1CA" w14:textId="77777777" w:rsidR="005F7D4C" w:rsidRPr="00F50332" w:rsidRDefault="005F7D4C"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(түс атауы)</w:t>
            </w:r>
          </w:p>
        </w:tc>
        <w:tc>
          <w:tcPr>
            <w:tcW w:w="2888" w:type="dxa"/>
          </w:tcPr>
          <w:p w14:paraId="4C3F7CC0" w14:textId="77777777" w:rsidR="005F7D4C" w:rsidRPr="00F50332" w:rsidRDefault="005F7D4C" w:rsidP="00F50332">
            <w:pPr>
              <w:spacing w:after="0" w:line="240" w:lineRule="auto"/>
              <w:contextualSpacing/>
              <w:jc w:val="both"/>
              <w:rPr>
                <w:rFonts w:ascii="Times New Roman" w:hAnsi="Times New Roman" w:cs="Times New Roman"/>
                <w:b/>
                <w:sz w:val="28"/>
                <w:szCs w:val="28"/>
                <w:lang w:val="kk-KZ"/>
              </w:rPr>
            </w:pPr>
            <w:r w:rsidRPr="00F50332">
              <w:rPr>
                <w:rFonts w:ascii="Times New Roman" w:hAnsi="Times New Roman" w:cs="Times New Roman"/>
                <w:b/>
                <w:sz w:val="28"/>
                <w:szCs w:val="28"/>
                <w:lang w:val="kk-KZ"/>
              </w:rPr>
              <w:t xml:space="preserve">Аударма нұсқа </w:t>
            </w:r>
          </w:p>
        </w:tc>
        <w:tc>
          <w:tcPr>
            <w:tcW w:w="1876" w:type="dxa"/>
          </w:tcPr>
          <w:p w14:paraId="3AA1BEB2" w14:textId="77777777" w:rsidR="0082106C" w:rsidRPr="00F50332" w:rsidRDefault="005F7D4C"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 xml:space="preserve">Негізі </w:t>
            </w:r>
          </w:p>
          <w:p w14:paraId="6A1D908C" w14:textId="77777777" w:rsidR="005F7D4C" w:rsidRPr="00F50332" w:rsidRDefault="005F7D4C"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(түс атауы)</w:t>
            </w:r>
          </w:p>
        </w:tc>
      </w:tr>
      <w:tr w:rsidR="005F7D4C" w:rsidRPr="00F50332" w14:paraId="4C44192F" w14:textId="77777777" w:rsidTr="004104D8">
        <w:trPr>
          <w:trHeight w:val="375"/>
        </w:trPr>
        <w:tc>
          <w:tcPr>
            <w:tcW w:w="2381" w:type="dxa"/>
          </w:tcPr>
          <w:p w14:paraId="13DC7142"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Сұрлану </w:t>
            </w:r>
          </w:p>
        </w:tc>
        <w:tc>
          <w:tcPr>
            <w:tcW w:w="2381" w:type="dxa"/>
          </w:tcPr>
          <w:p w14:paraId="0AF1AD13"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Сұр</w:t>
            </w:r>
          </w:p>
        </w:tc>
        <w:tc>
          <w:tcPr>
            <w:tcW w:w="2888" w:type="dxa"/>
          </w:tcPr>
          <w:p w14:paraId="748958F0"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Побледнеть </w:t>
            </w:r>
          </w:p>
        </w:tc>
        <w:tc>
          <w:tcPr>
            <w:tcW w:w="1876" w:type="dxa"/>
          </w:tcPr>
          <w:p w14:paraId="5425E161"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Бледный</w:t>
            </w:r>
          </w:p>
        </w:tc>
      </w:tr>
      <w:tr w:rsidR="005F7D4C" w:rsidRPr="00F50332" w14:paraId="4B1AB605" w14:textId="77777777" w:rsidTr="004104D8">
        <w:trPr>
          <w:trHeight w:val="285"/>
        </w:trPr>
        <w:tc>
          <w:tcPr>
            <w:tcW w:w="2381" w:type="dxa"/>
          </w:tcPr>
          <w:p w14:paraId="6B86FCD5"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Түсі құп-қу</w:t>
            </w:r>
          </w:p>
        </w:tc>
        <w:tc>
          <w:tcPr>
            <w:tcW w:w="2381" w:type="dxa"/>
          </w:tcPr>
          <w:p w14:paraId="349E72A3"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Қу</w:t>
            </w:r>
          </w:p>
        </w:tc>
        <w:tc>
          <w:tcPr>
            <w:tcW w:w="2888" w:type="dxa"/>
          </w:tcPr>
          <w:p w14:paraId="3DA0A969"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Смертельно бледен</w:t>
            </w:r>
          </w:p>
        </w:tc>
        <w:tc>
          <w:tcPr>
            <w:tcW w:w="1876" w:type="dxa"/>
          </w:tcPr>
          <w:p w14:paraId="579004F3"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Бледный</w:t>
            </w:r>
          </w:p>
        </w:tc>
      </w:tr>
      <w:tr w:rsidR="005F7D4C" w:rsidRPr="00F50332" w14:paraId="5B831F79" w14:textId="77777777" w:rsidTr="004104D8">
        <w:trPr>
          <w:trHeight w:val="375"/>
        </w:trPr>
        <w:tc>
          <w:tcPr>
            <w:tcW w:w="2381" w:type="dxa"/>
          </w:tcPr>
          <w:p w14:paraId="5AC5AC31"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Бозарып</w:t>
            </w:r>
          </w:p>
        </w:tc>
        <w:tc>
          <w:tcPr>
            <w:tcW w:w="2381" w:type="dxa"/>
          </w:tcPr>
          <w:p w14:paraId="6C6BAD7D"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Боз</w:t>
            </w:r>
          </w:p>
        </w:tc>
        <w:tc>
          <w:tcPr>
            <w:tcW w:w="2888" w:type="dxa"/>
          </w:tcPr>
          <w:p w14:paraId="79EB7E81"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Побледнело</w:t>
            </w:r>
          </w:p>
        </w:tc>
        <w:tc>
          <w:tcPr>
            <w:tcW w:w="1876" w:type="dxa"/>
          </w:tcPr>
          <w:p w14:paraId="5A6122DB"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Бледный</w:t>
            </w:r>
          </w:p>
        </w:tc>
      </w:tr>
      <w:tr w:rsidR="005F7D4C" w:rsidRPr="00F50332" w14:paraId="49F5CFE0" w14:textId="77777777" w:rsidTr="004104D8">
        <w:trPr>
          <w:trHeight w:val="245"/>
        </w:trPr>
        <w:tc>
          <w:tcPr>
            <w:tcW w:w="2381" w:type="dxa"/>
          </w:tcPr>
          <w:p w14:paraId="505B3EB8"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Көкпеңбек боп</w:t>
            </w:r>
          </w:p>
        </w:tc>
        <w:tc>
          <w:tcPr>
            <w:tcW w:w="2381" w:type="dxa"/>
          </w:tcPr>
          <w:p w14:paraId="578209E9"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Көк</w:t>
            </w:r>
          </w:p>
        </w:tc>
        <w:tc>
          <w:tcPr>
            <w:tcW w:w="2888" w:type="dxa"/>
          </w:tcPr>
          <w:p w14:paraId="32C30D28"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Побледнев как смерть</w:t>
            </w:r>
          </w:p>
        </w:tc>
        <w:tc>
          <w:tcPr>
            <w:tcW w:w="1876" w:type="dxa"/>
          </w:tcPr>
          <w:p w14:paraId="7FDC8561"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Бледный</w:t>
            </w:r>
          </w:p>
        </w:tc>
      </w:tr>
      <w:tr w:rsidR="005F7D4C" w:rsidRPr="00F50332" w14:paraId="15ABD455" w14:textId="77777777" w:rsidTr="004104D8">
        <w:trPr>
          <w:trHeight w:val="171"/>
        </w:trPr>
        <w:tc>
          <w:tcPr>
            <w:tcW w:w="2381" w:type="dxa"/>
          </w:tcPr>
          <w:p w14:paraId="7634A51B"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Қап-қара болу</w:t>
            </w:r>
          </w:p>
        </w:tc>
        <w:tc>
          <w:tcPr>
            <w:tcW w:w="2381" w:type="dxa"/>
          </w:tcPr>
          <w:p w14:paraId="5CAEE9C1"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Қара</w:t>
            </w:r>
          </w:p>
        </w:tc>
        <w:tc>
          <w:tcPr>
            <w:tcW w:w="2888" w:type="dxa"/>
          </w:tcPr>
          <w:p w14:paraId="3D4A6F26"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Страшно побледнеть</w:t>
            </w:r>
          </w:p>
        </w:tc>
        <w:tc>
          <w:tcPr>
            <w:tcW w:w="1876" w:type="dxa"/>
          </w:tcPr>
          <w:p w14:paraId="6B96DD11" w14:textId="77777777" w:rsidR="005F7D4C" w:rsidRPr="00F50332" w:rsidRDefault="005F7D4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Бледный</w:t>
            </w:r>
          </w:p>
        </w:tc>
      </w:tr>
    </w:tbl>
    <w:p w14:paraId="7BFD7DCB" w14:textId="77777777" w:rsidR="00514C31" w:rsidRPr="00F50332" w:rsidRDefault="00514C31" w:rsidP="00F50332">
      <w:pPr>
        <w:spacing w:after="0" w:line="240" w:lineRule="auto"/>
        <w:ind w:firstLine="709"/>
        <w:contextualSpacing/>
        <w:jc w:val="both"/>
        <w:rPr>
          <w:rFonts w:ascii="Times New Roman" w:hAnsi="Times New Roman" w:cs="Times New Roman"/>
          <w:sz w:val="28"/>
          <w:szCs w:val="28"/>
          <w:lang w:val="kk-KZ"/>
        </w:rPr>
      </w:pPr>
    </w:p>
    <w:p w14:paraId="46CFC86F" w14:textId="77777777" w:rsidR="0086405C" w:rsidRPr="00F50332" w:rsidRDefault="0086405C" w:rsidP="00F50332">
      <w:pPr>
        <w:spacing w:after="0" w:line="240" w:lineRule="auto"/>
        <w:ind w:firstLine="709"/>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Екі халықтың лексикасындағы бұл ерекше</w:t>
      </w:r>
      <w:r w:rsidR="0082106C" w:rsidRPr="00F50332">
        <w:rPr>
          <w:rFonts w:ascii="Times New Roman" w:hAnsi="Times New Roman" w:cs="Times New Roman"/>
          <w:sz w:val="28"/>
          <w:szCs w:val="28"/>
          <w:lang w:val="kk-KZ"/>
        </w:rPr>
        <w:t>ліктің негізгі себебін В.</w:t>
      </w:r>
      <w:r w:rsidRPr="00F50332">
        <w:rPr>
          <w:rFonts w:ascii="Times New Roman" w:hAnsi="Times New Roman" w:cs="Times New Roman"/>
          <w:sz w:val="28"/>
          <w:szCs w:val="28"/>
          <w:lang w:val="kk-KZ"/>
        </w:rPr>
        <w:t xml:space="preserve"> фон Гумбольдтың «Тіл – интеллектуалды инстинкт» теориясы арқылы түсіндіруге болады. </w:t>
      </w:r>
      <w:r w:rsidRPr="00F50332">
        <w:rPr>
          <w:rFonts w:ascii="Times New Roman" w:hAnsi="Times New Roman" w:cs="Times New Roman"/>
          <w:sz w:val="28"/>
          <w:szCs w:val="28"/>
        </w:rPr>
        <w:t>Ғалым әр халықтың атау беруде өзіне тән интеллектуалды инстинктіне</w:t>
      </w:r>
      <w:r w:rsidR="00FC6504" w:rsidRPr="00F50332">
        <w:rPr>
          <w:rFonts w:ascii="Times New Roman" w:hAnsi="Times New Roman" w:cs="Times New Roman"/>
          <w:sz w:val="28"/>
          <w:szCs w:val="28"/>
          <w:lang w:val="kk-KZ"/>
        </w:rPr>
        <w:t>, түйсігіне</w:t>
      </w:r>
      <w:r w:rsidRPr="00F50332">
        <w:rPr>
          <w:rFonts w:ascii="Times New Roman" w:hAnsi="Times New Roman" w:cs="Times New Roman"/>
          <w:sz w:val="28"/>
          <w:szCs w:val="28"/>
        </w:rPr>
        <w:t xml:space="preserve"> сүйенетін айтады және оны былайша түсіндіреді: «разные языки—это не различные обозначения одного и того же предмета, а разные видения (Ansichten) его ... Путем многообразия языков непосредственно обогащается наше знание о мире и то, что нами познается в этом мире; одновременно расширяется для нас и диапазон человеческого существования»</w:t>
      </w:r>
      <w:r w:rsidR="009B5A69" w:rsidRPr="00F50332">
        <w:rPr>
          <w:rFonts w:ascii="Times New Roman" w:hAnsi="Times New Roman" w:cs="Times New Roman"/>
          <w:sz w:val="28"/>
          <w:szCs w:val="28"/>
        </w:rPr>
        <w:t xml:space="preserve"> [</w:t>
      </w:r>
      <w:r w:rsidR="00514C31" w:rsidRPr="00F50332">
        <w:rPr>
          <w:rFonts w:ascii="Times New Roman" w:hAnsi="Times New Roman" w:cs="Times New Roman"/>
          <w:sz w:val="28"/>
          <w:szCs w:val="28"/>
        </w:rPr>
        <w:t>209</w:t>
      </w:r>
      <w:r w:rsidR="00C104BB"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9]. Гумбольдт тілді ұлтты ұлт етуші бірінші белгі деп есептей келе, «ұлт» деген ұғымның түбінде ұлттық ойлау, қабылдау, бейнелеу ерекшелігі жатқанын атап өтеді. С</w:t>
      </w:r>
      <w:r w:rsidRPr="00F50332">
        <w:rPr>
          <w:rFonts w:ascii="Times New Roman" w:hAnsi="Times New Roman" w:cs="Times New Roman"/>
          <w:sz w:val="28"/>
          <w:szCs w:val="28"/>
          <w:lang w:val="kk-KZ"/>
        </w:rPr>
        <w:t xml:space="preserve">ол себепті </w:t>
      </w:r>
      <w:r w:rsidRPr="00F50332">
        <w:rPr>
          <w:rFonts w:ascii="Times New Roman" w:hAnsi="Times New Roman" w:cs="Times New Roman"/>
          <w:sz w:val="28"/>
          <w:szCs w:val="28"/>
        </w:rPr>
        <w:t xml:space="preserve">әр халық бір ұғымды тілінде түрліше вербалдайды, яғни әр халықтың интеллектуалды </w:t>
      </w:r>
      <w:r w:rsidR="001B6BAC" w:rsidRPr="00F50332">
        <w:rPr>
          <w:rFonts w:ascii="Times New Roman" w:hAnsi="Times New Roman" w:cs="Times New Roman"/>
          <w:sz w:val="28"/>
          <w:szCs w:val="28"/>
          <w:lang w:val="kk-KZ"/>
        </w:rPr>
        <w:t>түйсігі</w:t>
      </w:r>
      <w:r w:rsidRPr="00F50332">
        <w:rPr>
          <w:rFonts w:ascii="Times New Roman" w:hAnsi="Times New Roman" w:cs="Times New Roman"/>
          <w:sz w:val="28"/>
          <w:szCs w:val="28"/>
        </w:rPr>
        <w:t xml:space="preserve"> әртүрлі. Ол бірдей болуы мүмкін емес, алайда ұқсас </w:t>
      </w:r>
      <w:r w:rsidR="001B6BAC" w:rsidRPr="00F50332">
        <w:rPr>
          <w:rFonts w:ascii="Times New Roman" w:hAnsi="Times New Roman" w:cs="Times New Roman"/>
          <w:sz w:val="28"/>
          <w:szCs w:val="28"/>
          <w:lang w:val="kk-KZ"/>
        </w:rPr>
        <w:t>бола алады</w:t>
      </w:r>
      <w:r w:rsidRPr="00F50332">
        <w:rPr>
          <w:rFonts w:ascii="Times New Roman" w:hAnsi="Times New Roman" w:cs="Times New Roman"/>
          <w:sz w:val="28"/>
          <w:szCs w:val="28"/>
        </w:rPr>
        <w:t xml:space="preserve">. </w:t>
      </w:r>
    </w:p>
    <w:p w14:paraId="765FAAD9" w14:textId="2A10526C" w:rsidR="00414231" w:rsidRPr="00F50332" w:rsidRDefault="000F7E7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Паралингвизмдерді аударуда ең үлкен қиындық тудыратын мәселе лексикалық ассиметрия екені анықталды және лексикалық ассиметрияға өте көп мысал жиналды</w:t>
      </w:r>
      <w:r w:rsidR="00414231" w:rsidRPr="00F50332">
        <w:rPr>
          <w:rFonts w:ascii="Times New Roman" w:hAnsi="Times New Roman" w:cs="Times New Roman"/>
          <w:sz w:val="28"/>
          <w:szCs w:val="28"/>
          <w:lang w:val="kk-KZ"/>
        </w:rPr>
        <w:t xml:space="preserve"> (Кесте 74)</w:t>
      </w:r>
      <w:r w:rsidR="00414231" w:rsidRPr="00F50332">
        <w:rPr>
          <w:rFonts w:ascii="Times New Roman" w:hAnsi="Times New Roman" w:cs="Times New Roman"/>
          <w:sz w:val="28"/>
          <w:szCs w:val="28"/>
        </w:rPr>
        <w:t xml:space="preserve">. </w:t>
      </w:r>
      <w:r w:rsidR="00414231" w:rsidRPr="00F50332">
        <w:rPr>
          <w:rFonts w:ascii="Times New Roman" w:hAnsi="Times New Roman" w:cs="Times New Roman"/>
          <w:sz w:val="28"/>
          <w:szCs w:val="28"/>
          <w:lang w:val="kk-KZ"/>
        </w:rPr>
        <w:t xml:space="preserve">Лексикалық ассиметрияның үлгісіне жататын қолданыстардың біразын баламасыз фразеологиялық паралингвизмдер құрайды. Мұндай фразеологиялық бірліктердің құрамында халықтың құндылықтар жүйесі, әлеуметтік қатынастарының ерекшеліктері, әлем туралы түсінігінің даралығы ғана емес, қарым-қатынас мәдениетінде көрінетін сол халыққа ғана түсінікті әдебі, ишарасы, қатысым үлгісі мен иерархиясы көрініс табады. </w:t>
      </w:r>
    </w:p>
    <w:p w14:paraId="10482B69" w14:textId="77777777" w:rsidR="00627690" w:rsidRDefault="00627690" w:rsidP="00627690">
      <w:pPr>
        <w:spacing w:after="0" w:line="240" w:lineRule="auto"/>
        <w:contextualSpacing/>
        <w:jc w:val="both"/>
        <w:rPr>
          <w:rFonts w:ascii="Times New Roman" w:hAnsi="Times New Roman" w:cs="Times New Roman"/>
          <w:sz w:val="28"/>
          <w:szCs w:val="28"/>
          <w:lang w:val="kk-KZ"/>
        </w:rPr>
      </w:pPr>
    </w:p>
    <w:p w14:paraId="1BA26F77" w14:textId="22AADF60" w:rsidR="00514C31" w:rsidRPr="00F50332" w:rsidRDefault="00514C31" w:rsidP="00627690">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Кесте </w:t>
      </w:r>
      <w:r w:rsidR="00414231" w:rsidRPr="00F50332">
        <w:rPr>
          <w:rFonts w:ascii="Times New Roman" w:hAnsi="Times New Roman" w:cs="Times New Roman"/>
          <w:sz w:val="28"/>
          <w:szCs w:val="28"/>
          <w:lang w:val="kk-KZ"/>
        </w:rPr>
        <w:t>74</w:t>
      </w:r>
      <w:r w:rsidRPr="00F50332">
        <w:rPr>
          <w:rFonts w:ascii="Times New Roman" w:hAnsi="Times New Roman" w:cs="Times New Roman"/>
          <w:sz w:val="28"/>
          <w:szCs w:val="28"/>
          <w:lang w:val="kk-KZ"/>
        </w:rPr>
        <w:t xml:space="preserve"> – Лексикалық ассиметрия үлгілері</w:t>
      </w:r>
    </w:p>
    <w:p w14:paraId="419AE898" w14:textId="77777777" w:rsidR="00BF3846" w:rsidRPr="00F50332" w:rsidRDefault="00BF3846"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054"/>
        <w:gridCol w:w="3881"/>
        <w:gridCol w:w="3606"/>
      </w:tblGrid>
      <w:tr w:rsidR="000F7E7A" w:rsidRPr="00F50332" w14:paraId="3B5B13CE" w14:textId="77777777" w:rsidTr="00414231">
        <w:trPr>
          <w:trHeight w:val="570"/>
        </w:trPr>
        <w:tc>
          <w:tcPr>
            <w:tcW w:w="2054" w:type="dxa"/>
          </w:tcPr>
          <w:p w14:paraId="6ED9EA2E" w14:textId="77777777" w:rsidR="000F7E7A" w:rsidRPr="00F50332" w:rsidRDefault="000F7E7A" w:rsidP="00F50332">
            <w:pPr>
              <w:spacing w:after="0" w:line="240" w:lineRule="auto"/>
              <w:ind w:firstLine="34"/>
              <w:contextualSpacing/>
              <w:jc w:val="center"/>
              <w:rPr>
                <w:rFonts w:ascii="Times New Roman" w:hAnsi="Times New Roman" w:cs="Times New Roman"/>
                <w:b/>
                <w:sz w:val="24"/>
                <w:szCs w:val="24"/>
              </w:rPr>
            </w:pPr>
            <w:r w:rsidRPr="00F50332">
              <w:rPr>
                <w:rFonts w:ascii="Times New Roman" w:hAnsi="Times New Roman" w:cs="Times New Roman"/>
                <w:b/>
                <w:sz w:val="24"/>
                <w:szCs w:val="24"/>
              </w:rPr>
              <w:t>Лексикалық ассиметрия</w:t>
            </w:r>
          </w:p>
        </w:tc>
        <w:tc>
          <w:tcPr>
            <w:tcW w:w="3881" w:type="dxa"/>
          </w:tcPr>
          <w:p w14:paraId="38F9D42F" w14:textId="77777777" w:rsidR="000F7E7A" w:rsidRPr="00F50332" w:rsidRDefault="000F7E7A" w:rsidP="00F50332">
            <w:pPr>
              <w:spacing w:after="0" w:line="240" w:lineRule="auto"/>
              <w:ind w:firstLine="34"/>
              <w:contextualSpacing/>
              <w:jc w:val="center"/>
              <w:rPr>
                <w:rFonts w:ascii="Times New Roman" w:hAnsi="Times New Roman" w:cs="Times New Roman"/>
                <w:b/>
                <w:sz w:val="24"/>
                <w:szCs w:val="24"/>
                <w:lang w:val="kk-KZ"/>
              </w:rPr>
            </w:pPr>
            <w:r w:rsidRPr="00F50332">
              <w:rPr>
                <w:rFonts w:ascii="Times New Roman" w:hAnsi="Times New Roman" w:cs="Times New Roman"/>
                <w:b/>
                <w:sz w:val="24"/>
                <w:szCs w:val="24"/>
                <w:lang w:val="kk-KZ"/>
              </w:rPr>
              <w:t>Түпнұсқа</w:t>
            </w:r>
          </w:p>
        </w:tc>
        <w:tc>
          <w:tcPr>
            <w:tcW w:w="3606" w:type="dxa"/>
          </w:tcPr>
          <w:p w14:paraId="634DD116" w14:textId="77777777" w:rsidR="000F7E7A" w:rsidRPr="00F50332" w:rsidRDefault="000F7E7A" w:rsidP="00F50332">
            <w:pPr>
              <w:spacing w:after="0" w:line="240" w:lineRule="auto"/>
              <w:ind w:firstLine="34"/>
              <w:contextualSpacing/>
              <w:jc w:val="center"/>
              <w:rPr>
                <w:rFonts w:ascii="Times New Roman" w:hAnsi="Times New Roman" w:cs="Times New Roman"/>
                <w:b/>
                <w:sz w:val="24"/>
                <w:szCs w:val="24"/>
                <w:lang w:val="kk-KZ"/>
              </w:rPr>
            </w:pPr>
            <w:r w:rsidRPr="00F50332">
              <w:rPr>
                <w:rFonts w:ascii="Times New Roman" w:hAnsi="Times New Roman" w:cs="Times New Roman"/>
                <w:b/>
                <w:sz w:val="24"/>
                <w:szCs w:val="24"/>
                <w:lang w:val="kk-KZ"/>
              </w:rPr>
              <w:t>А.</w:t>
            </w:r>
            <w:r w:rsidR="004104D8" w:rsidRPr="00F50332">
              <w:rPr>
                <w:rFonts w:ascii="Times New Roman" w:hAnsi="Times New Roman" w:cs="Times New Roman"/>
                <w:b/>
                <w:sz w:val="24"/>
                <w:szCs w:val="24"/>
                <w:lang w:val="en-US"/>
              </w:rPr>
              <w:t xml:space="preserve"> </w:t>
            </w:r>
            <w:r w:rsidRPr="00F50332">
              <w:rPr>
                <w:rFonts w:ascii="Times New Roman" w:hAnsi="Times New Roman" w:cs="Times New Roman"/>
                <w:b/>
                <w:sz w:val="24"/>
                <w:szCs w:val="24"/>
                <w:lang w:val="kk-KZ"/>
              </w:rPr>
              <w:t>Ким аудармасы</w:t>
            </w:r>
          </w:p>
        </w:tc>
      </w:tr>
      <w:tr w:rsidR="000F7E7A" w:rsidRPr="00F50332" w14:paraId="417B15DA" w14:textId="77777777" w:rsidTr="00414231">
        <w:trPr>
          <w:trHeight w:val="2271"/>
        </w:trPr>
        <w:tc>
          <w:tcPr>
            <w:tcW w:w="2054" w:type="dxa"/>
          </w:tcPr>
          <w:p w14:paraId="3013A55F" w14:textId="77777777" w:rsidR="000F7E7A" w:rsidRPr="00F50332" w:rsidRDefault="000F7E7A" w:rsidP="00F50332">
            <w:pPr>
              <w:spacing w:after="0" w:line="240" w:lineRule="auto"/>
              <w:ind w:firstLine="34"/>
              <w:contextualSpacing/>
              <w:jc w:val="both"/>
              <w:rPr>
                <w:rFonts w:ascii="Times New Roman" w:hAnsi="Times New Roman" w:cs="Times New Roman"/>
                <w:b/>
                <w:sz w:val="24"/>
                <w:szCs w:val="24"/>
              </w:rPr>
            </w:pPr>
            <w:r w:rsidRPr="00F50332">
              <w:rPr>
                <w:rFonts w:ascii="Times New Roman" w:hAnsi="Times New Roman" w:cs="Times New Roman"/>
                <w:b/>
                <w:sz w:val="24"/>
                <w:szCs w:val="24"/>
              </w:rPr>
              <w:t>Шырай бермеу</w:t>
            </w:r>
          </w:p>
          <w:p w14:paraId="7CBBF7B0" w14:textId="77777777" w:rsidR="000F7E7A" w:rsidRPr="00F50332" w:rsidRDefault="000F7E7A" w:rsidP="00F50332">
            <w:pPr>
              <w:spacing w:after="0" w:line="240" w:lineRule="auto"/>
              <w:ind w:firstLine="34"/>
              <w:contextualSpacing/>
              <w:jc w:val="both"/>
              <w:rPr>
                <w:rFonts w:ascii="Times New Roman" w:hAnsi="Times New Roman" w:cs="Times New Roman"/>
                <w:b/>
                <w:sz w:val="24"/>
                <w:szCs w:val="24"/>
              </w:rPr>
            </w:pPr>
            <w:r w:rsidRPr="00F50332">
              <w:rPr>
                <w:rFonts w:ascii="Times New Roman" w:hAnsi="Times New Roman" w:cs="Times New Roman"/>
                <w:b/>
                <w:sz w:val="24"/>
                <w:szCs w:val="24"/>
              </w:rPr>
              <w:t>Томсара сыздану</w:t>
            </w:r>
          </w:p>
        </w:tc>
        <w:tc>
          <w:tcPr>
            <w:tcW w:w="3881" w:type="dxa"/>
          </w:tcPr>
          <w:p w14:paraId="521A1465"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Бірақ қазір фидия, садақа бергелі отырған, қаза көрген осы дастарқан иесі Жақып бай, бұл сәтте жаңағы сөздерге бірде-бір </w:t>
            </w:r>
            <w:r w:rsidRPr="00F50332">
              <w:rPr>
                <w:rFonts w:ascii="Times New Roman" w:hAnsi="Times New Roman" w:cs="Times New Roman"/>
                <w:b/>
                <w:bCs/>
                <w:sz w:val="24"/>
                <w:szCs w:val="24"/>
                <w:lang w:val="kk-KZ"/>
              </w:rPr>
              <w:t>шырай бермеді.</w:t>
            </w:r>
            <w:r w:rsidRPr="00F50332">
              <w:rPr>
                <w:rFonts w:ascii="Times New Roman" w:hAnsi="Times New Roman" w:cs="Times New Roman"/>
                <w:sz w:val="24"/>
                <w:szCs w:val="24"/>
                <w:lang w:val="kk-KZ"/>
              </w:rPr>
              <w:t xml:space="preserve"> </w:t>
            </w:r>
            <w:r w:rsidRPr="00F50332">
              <w:rPr>
                <w:rFonts w:ascii="Times New Roman" w:hAnsi="Times New Roman" w:cs="Times New Roman"/>
                <w:b/>
                <w:bCs/>
                <w:sz w:val="24"/>
                <w:szCs w:val="24"/>
                <w:lang w:val="kk-KZ"/>
              </w:rPr>
              <w:t>Томсара сызданып, үндемей қалған</w:t>
            </w:r>
            <w:r w:rsidR="00514C31" w:rsidRPr="00F50332">
              <w:rPr>
                <w:rFonts w:ascii="Times New Roman" w:hAnsi="Times New Roman" w:cs="Times New Roman"/>
                <w:sz w:val="24"/>
                <w:szCs w:val="24"/>
                <w:lang w:val="en-US"/>
              </w:rPr>
              <w:t xml:space="preserve"> [71, 34].</w:t>
            </w:r>
          </w:p>
        </w:tc>
        <w:tc>
          <w:tcPr>
            <w:tcW w:w="3606" w:type="dxa"/>
          </w:tcPr>
          <w:p w14:paraId="4D8D5177"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lang w:val="kk-KZ"/>
              </w:rPr>
              <w:t xml:space="preserve">Все это не нравилось Жакыпу, хозяину дома и сыну, чей отец был только что похоронен. Он </w:t>
            </w:r>
            <w:r w:rsidRPr="00F50332">
              <w:rPr>
                <w:rFonts w:ascii="Times New Roman" w:hAnsi="Times New Roman" w:cs="Times New Roman"/>
                <w:b/>
                <w:bCs/>
                <w:sz w:val="24"/>
                <w:szCs w:val="24"/>
                <w:lang w:val="kk-KZ"/>
              </w:rPr>
              <w:t>сидел молча, глядел мрачно</w:t>
            </w:r>
            <w:r w:rsidRPr="00F50332">
              <w:rPr>
                <w:rFonts w:ascii="Times New Roman" w:hAnsi="Times New Roman" w:cs="Times New Roman"/>
                <w:sz w:val="24"/>
                <w:szCs w:val="24"/>
                <w:lang w:val="kk-KZ"/>
              </w:rPr>
              <w:t xml:space="preserve"> на этих людей, которым ему придется сегодня выдать ф</w:t>
            </w:r>
            <w:r w:rsidR="004104D8" w:rsidRPr="00F50332">
              <w:rPr>
                <w:rFonts w:ascii="Times New Roman" w:hAnsi="Times New Roman" w:cs="Times New Roman"/>
                <w:sz w:val="24"/>
                <w:szCs w:val="24"/>
                <w:lang w:val="kk-KZ"/>
              </w:rPr>
              <w:t>идию, подаяние от дома усопшего</w:t>
            </w:r>
            <w:r w:rsidR="004104D8" w:rsidRPr="00F50332">
              <w:rPr>
                <w:rFonts w:ascii="Times New Roman" w:hAnsi="Times New Roman" w:cs="Times New Roman"/>
                <w:sz w:val="24"/>
                <w:szCs w:val="24"/>
              </w:rPr>
              <w:t xml:space="preserve"> [197].</w:t>
            </w:r>
          </w:p>
        </w:tc>
      </w:tr>
      <w:tr w:rsidR="000F7E7A" w:rsidRPr="00F50332" w14:paraId="333BA3C5" w14:textId="77777777" w:rsidTr="004104D8">
        <w:trPr>
          <w:trHeight w:val="1579"/>
        </w:trPr>
        <w:tc>
          <w:tcPr>
            <w:tcW w:w="2054" w:type="dxa"/>
          </w:tcPr>
          <w:p w14:paraId="2A021AF2" w14:textId="77777777" w:rsidR="000F7E7A" w:rsidRPr="00F50332" w:rsidRDefault="000F7E7A" w:rsidP="00F50332">
            <w:pPr>
              <w:spacing w:after="0" w:line="240" w:lineRule="auto"/>
              <w:ind w:firstLine="34"/>
              <w:contextualSpacing/>
              <w:jc w:val="both"/>
              <w:rPr>
                <w:rFonts w:ascii="Times New Roman" w:hAnsi="Times New Roman" w:cs="Times New Roman"/>
                <w:b/>
                <w:sz w:val="24"/>
                <w:szCs w:val="24"/>
              </w:rPr>
            </w:pPr>
            <w:r w:rsidRPr="00F50332">
              <w:rPr>
                <w:rFonts w:ascii="Times New Roman" w:hAnsi="Times New Roman" w:cs="Times New Roman"/>
                <w:b/>
                <w:sz w:val="24"/>
                <w:szCs w:val="24"/>
              </w:rPr>
              <w:t>Шаншыла қарау</w:t>
            </w:r>
          </w:p>
        </w:tc>
        <w:tc>
          <w:tcPr>
            <w:tcW w:w="3881" w:type="dxa"/>
          </w:tcPr>
          <w:p w14:paraId="2DD08C15"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Сармолла тек хазіретке қарап, бұлардың бар сөзін елеген жоқ. </w:t>
            </w:r>
            <w:r w:rsidRPr="00F50332">
              <w:rPr>
                <w:rFonts w:ascii="Times New Roman" w:hAnsi="Times New Roman" w:cs="Times New Roman"/>
                <w:b/>
                <w:bCs/>
                <w:sz w:val="24"/>
                <w:szCs w:val="24"/>
                <w:lang w:val="kk-KZ"/>
              </w:rPr>
              <w:t>Үнсіз</w:t>
            </w:r>
            <w:r w:rsidRPr="00F50332">
              <w:rPr>
                <w:rFonts w:ascii="Times New Roman" w:hAnsi="Times New Roman" w:cs="Times New Roman"/>
                <w:sz w:val="24"/>
                <w:szCs w:val="24"/>
                <w:lang w:val="kk-KZ"/>
              </w:rPr>
              <w:t xml:space="preserve"> сыздана түсіп, кейде сәл ғана </w:t>
            </w:r>
            <w:r w:rsidRPr="00F50332">
              <w:rPr>
                <w:rFonts w:ascii="Times New Roman" w:hAnsi="Times New Roman" w:cs="Times New Roman"/>
                <w:b/>
                <w:bCs/>
                <w:sz w:val="24"/>
                <w:szCs w:val="24"/>
                <w:lang w:val="kk-KZ"/>
              </w:rPr>
              <w:t xml:space="preserve">иығы сілкініп </w:t>
            </w:r>
            <w:r w:rsidRPr="00F50332">
              <w:rPr>
                <w:rFonts w:ascii="Times New Roman" w:hAnsi="Times New Roman" w:cs="Times New Roman"/>
                <w:sz w:val="24"/>
                <w:szCs w:val="24"/>
                <w:lang w:val="kk-KZ"/>
              </w:rPr>
              <w:t xml:space="preserve">кекеткендей </w:t>
            </w:r>
            <w:r w:rsidRPr="00F50332">
              <w:rPr>
                <w:rFonts w:ascii="Times New Roman" w:hAnsi="Times New Roman" w:cs="Times New Roman"/>
                <w:b/>
                <w:bCs/>
                <w:sz w:val="24"/>
                <w:szCs w:val="24"/>
                <w:lang w:val="kk-KZ"/>
              </w:rPr>
              <w:t>мырс береді</w:t>
            </w:r>
            <w:r w:rsidRPr="00F50332">
              <w:rPr>
                <w:rFonts w:ascii="Times New Roman" w:hAnsi="Times New Roman" w:cs="Times New Roman"/>
                <w:sz w:val="24"/>
                <w:szCs w:val="24"/>
                <w:lang w:val="kk-KZ"/>
              </w:rPr>
              <w:t xml:space="preserve">. Жирен </w:t>
            </w:r>
            <w:r w:rsidRPr="00F50332">
              <w:rPr>
                <w:rFonts w:ascii="Times New Roman" w:hAnsi="Times New Roman" w:cs="Times New Roman"/>
                <w:b/>
                <w:bCs/>
                <w:sz w:val="24"/>
                <w:szCs w:val="24"/>
                <w:lang w:val="kk-KZ"/>
              </w:rPr>
              <w:t>мұрты астынан езу тартады.</w:t>
            </w:r>
            <w:r w:rsidRPr="00F50332">
              <w:rPr>
                <w:rFonts w:ascii="Times New Roman" w:hAnsi="Times New Roman" w:cs="Times New Roman"/>
                <w:sz w:val="24"/>
                <w:szCs w:val="24"/>
                <w:lang w:val="kk-KZ"/>
              </w:rPr>
              <w:t xml:space="preserve"> Аласа бойымен Сармоллаға </w:t>
            </w:r>
            <w:r w:rsidRPr="00F50332">
              <w:rPr>
                <w:rFonts w:ascii="Times New Roman" w:hAnsi="Times New Roman" w:cs="Times New Roman"/>
                <w:b/>
                <w:bCs/>
                <w:sz w:val="24"/>
                <w:szCs w:val="24"/>
                <w:lang w:val="kk-KZ"/>
              </w:rPr>
              <w:t>шаншыла қарап</w:t>
            </w:r>
            <w:r w:rsidRPr="00F50332">
              <w:rPr>
                <w:rFonts w:ascii="Times New Roman" w:hAnsi="Times New Roman" w:cs="Times New Roman"/>
                <w:sz w:val="24"/>
                <w:szCs w:val="24"/>
                <w:lang w:val="kk-KZ"/>
              </w:rPr>
              <w:t>, жоғарылата көз тастап тұрған хазіретке естіртіп, Са</w:t>
            </w:r>
            <w:r w:rsidR="00514C31" w:rsidRPr="00F50332">
              <w:rPr>
                <w:rFonts w:ascii="Times New Roman" w:hAnsi="Times New Roman" w:cs="Times New Roman"/>
                <w:sz w:val="24"/>
                <w:szCs w:val="24"/>
                <w:lang w:val="kk-KZ"/>
              </w:rPr>
              <w:t>рмолла қысқа ғана айтты [71, 29].</w:t>
            </w:r>
          </w:p>
        </w:tc>
        <w:tc>
          <w:tcPr>
            <w:tcW w:w="3606" w:type="dxa"/>
          </w:tcPr>
          <w:p w14:paraId="349AD720"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lang w:val="kk-KZ"/>
              </w:rPr>
              <w:t xml:space="preserve">Сармолла, казалось, не слышал этих слов, лишь чуть </w:t>
            </w:r>
            <w:r w:rsidRPr="00F50332">
              <w:rPr>
                <w:rFonts w:ascii="Times New Roman" w:hAnsi="Times New Roman" w:cs="Times New Roman"/>
                <w:b/>
                <w:bCs/>
                <w:sz w:val="24"/>
                <w:szCs w:val="24"/>
                <w:lang w:val="kk-KZ"/>
              </w:rPr>
              <w:t>дернул плечом.</w:t>
            </w:r>
            <w:r w:rsidRPr="00F50332">
              <w:rPr>
                <w:rFonts w:ascii="Times New Roman" w:hAnsi="Times New Roman" w:cs="Times New Roman"/>
                <w:sz w:val="24"/>
                <w:szCs w:val="24"/>
                <w:lang w:val="kk-KZ"/>
              </w:rPr>
              <w:t xml:space="preserve"> </w:t>
            </w:r>
            <w:r w:rsidRPr="00F50332">
              <w:rPr>
                <w:rFonts w:ascii="Times New Roman" w:hAnsi="Times New Roman" w:cs="Times New Roman"/>
                <w:b/>
                <w:bCs/>
                <w:sz w:val="24"/>
                <w:szCs w:val="24"/>
                <w:lang w:val="kk-KZ"/>
              </w:rPr>
              <w:t>Под его рыжими усами скрывалась едва заметная улыбка</w:t>
            </w:r>
            <w:r w:rsidRPr="00F50332">
              <w:rPr>
                <w:rFonts w:ascii="Times New Roman" w:hAnsi="Times New Roman" w:cs="Times New Roman"/>
                <w:sz w:val="24"/>
                <w:szCs w:val="24"/>
                <w:lang w:val="kk-KZ"/>
              </w:rPr>
              <w:t xml:space="preserve"> если он и сердился на мулл, то хорошо это скрывал. </w:t>
            </w:r>
            <w:r w:rsidRPr="00F50332">
              <w:rPr>
                <w:rFonts w:ascii="Times New Roman" w:hAnsi="Times New Roman" w:cs="Times New Roman"/>
                <w:b/>
                <w:bCs/>
                <w:sz w:val="24"/>
                <w:szCs w:val="24"/>
                <w:lang w:val="kk-KZ"/>
              </w:rPr>
              <w:t>Глядя</w:t>
            </w:r>
            <w:r w:rsidRPr="00F50332">
              <w:rPr>
                <w:rFonts w:ascii="Times New Roman" w:hAnsi="Times New Roman" w:cs="Times New Roman"/>
                <w:sz w:val="24"/>
                <w:szCs w:val="24"/>
                <w:lang w:val="kk-KZ"/>
              </w:rPr>
              <w:t xml:space="preserve"> только на хазрета, который также уставился на него снизу вверх, Сармолла повторил лично ему, в сущности, уже раз произнесенные слова</w:t>
            </w:r>
            <w:r w:rsidR="004104D8" w:rsidRPr="00F50332">
              <w:rPr>
                <w:rFonts w:ascii="Times New Roman" w:hAnsi="Times New Roman" w:cs="Times New Roman"/>
                <w:sz w:val="24"/>
                <w:szCs w:val="24"/>
              </w:rPr>
              <w:t xml:space="preserve"> [197].</w:t>
            </w:r>
          </w:p>
        </w:tc>
      </w:tr>
      <w:tr w:rsidR="000F7E7A" w:rsidRPr="00F50332" w14:paraId="064A1A87" w14:textId="77777777" w:rsidTr="00414231">
        <w:trPr>
          <w:trHeight w:val="1468"/>
        </w:trPr>
        <w:tc>
          <w:tcPr>
            <w:tcW w:w="2054" w:type="dxa"/>
          </w:tcPr>
          <w:p w14:paraId="12067870" w14:textId="77777777" w:rsidR="000F7E7A" w:rsidRPr="00F50332" w:rsidRDefault="000F7E7A" w:rsidP="00F50332">
            <w:pPr>
              <w:spacing w:after="0" w:line="240" w:lineRule="auto"/>
              <w:ind w:firstLine="34"/>
              <w:contextualSpacing/>
              <w:jc w:val="both"/>
              <w:rPr>
                <w:rFonts w:ascii="Times New Roman" w:hAnsi="Times New Roman" w:cs="Times New Roman"/>
                <w:b/>
                <w:sz w:val="24"/>
                <w:szCs w:val="24"/>
              </w:rPr>
            </w:pPr>
            <w:r w:rsidRPr="00F50332">
              <w:rPr>
                <w:rFonts w:ascii="Times New Roman" w:hAnsi="Times New Roman" w:cs="Times New Roman"/>
                <w:b/>
                <w:sz w:val="24"/>
                <w:szCs w:val="24"/>
              </w:rPr>
              <w:t>Тақымдарын қысысу</w:t>
            </w:r>
          </w:p>
        </w:tc>
        <w:tc>
          <w:tcPr>
            <w:tcW w:w="3881" w:type="dxa"/>
          </w:tcPr>
          <w:p w14:paraId="1D471930"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lang w:val="kk-KZ"/>
              </w:rPr>
              <w:t xml:space="preserve">Тобықты тымағын киіскен бір-екі қара сақал мен тағы бір бурыл сақал үшеуі </w:t>
            </w:r>
            <w:r w:rsidRPr="00F50332">
              <w:rPr>
                <w:rFonts w:ascii="Times New Roman" w:hAnsi="Times New Roman" w:cs="Times New Roman"/>
                <w:b/>
                <w:bCs/>
                <w:sz w:val="24"/>
                <w:szCs w:val="24"/>
                <w:lang w:val="kk-KZ"/>
              </w:rPr>
              <w:t>бірін-бірі түртіп, тақымдарын қысысып</w:t>
            </w:r>
            <w:r w:rsidR="00514C31" w:rsidRPr="00F50332">
              <w:rPr>
                <w:rFonts w:ascii="Times New Roman" w:hAnsi="Times New Roman" w:cs="Times New Roman"/>
                <w:sz w:val="24"/>
                <w:szCs w:val="24"/>
                <w:lang w:val="kk-KZ"/>
              </w:rPr>
              <w:t>, дәмеленіп отырысқан</w:t>
            </w:r>
            <w:r w:rsidR="00514C31" w:rsidRPr="00F50332">
              <w:rPr>
                <w:rFonts w:ascii="Times New Roman" w:hAnsi="Times New Roman" w:cs="Times New Roman"/>
                <w:sz w:val="24"/>
                <w:szCs w:val="24"/>
              </w:rPr>
              <w:t xml:space="preserve"> [71, 28].</w:t>
            </w:r>
          </w:p>
        </w:tc>
        <w:tc>
          <w:tcPr>
            <w:tcW w:w="3606" w:type="dxa"/>
          </w:tcPr>
          <w:p w14:paraId="4B9DF844"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lang w:val="kk-KZ"/>
              </w:rPr>
              <w:t xml:space="preserve">Невдалеке от входа в мечеть сидели, </w:t>
            </w:r>
            <w:r w:rsidRPr="00F50332">
              <w:rPr>
                <w:rFonts w:ascii="Times New Roman" w:hAnsi="Times New Roman" w:cs="Times New Roman"/>
                <w:b/>
                <w:bCs/>
                <w:sz w:val="24"/>
                <w:szCs w:val="24"/>
                <w:lang w:val="kk-KZ"/>
              </w:rPr>
              <w:t>поджав ноги</w:t>
            </w:r>
            <w:r w:rsidRPr="00F50332">
              <w:rPr>
                <w:rFonts w:ascii="Times New Roman" w:hAnsi="Times New Roman" w:cs="Times New Roman"/>
                <w:sz w:val="24"/>
                <w:szCs w:val="24"/>
                <w:lang w:val="kk-KZ"/>
              </w:rPr>
              <w:t>, люди степи двое в тымаках на манер тобыкти</w:t>
            </w:r>
            <w:r w:rsidR="004104D8" w:rsidRPr="00F50332">
              <w:rPr>
                <w:rFonts w:ascii="Times New Roman" w:hAnsi="Times New Roman" w:cs="Times New Roman"/>
                <w:sz w:val="24"/>
                <w:szCs w:val="24"/>
                <w:lang w:val="kk-KZ"/>
              </w:rPr>
              <w:t>нцев и еще один с русой бородой</w:t>
            </w:r>
            <w:r w:rsidR="004104D8" w:rsidRPr="00F50332">
              <w:rPr>
                <w:rFonts w:ascii="Times New Roman" w:hAnsi="Times New Roman" w:cs="Times New Roman"/>
                <w:sz w:val="24"/>
                <w:szCs w:val="24"/>
              </w:rPr>
              <w:t xml:space="preserve"> [197].</w:t>
            </w:r>
          </w:p>
        </w:tc>
      </w:tr>
      <w:tr w:rsidR="000F7E7A" w:rsidRPr="00F50332" w14:paraId="70666AB1" w14:textId="77777777" w:rsidTr="00414231">
        <w:trPr>
          <w:trHeight w:val="2835"/>
        </w:trPr>
        <w:tc>
          <w:tcPr>
            <w:tcW w:w="2054" w:type="dxa"/>
          </w:tcPr>
          <w:p w14:paraId="63E86E01" w14:textId="77777777" w:rsidR="000F7E7A" w:rsidRPr="00F50332" w:rsidRDefault="000F7E7A" w:rsidP="00F50332">
            <w:pPr>
              <w:spacing w:after="0" w:line="240" w:lineRule="auto"/>
              <w:ind w:firstLine="34"/>
              <w:contextualSpacing/>
              <w:jc w:val="both"/>
              <w:rPr>
                <w:rFonts w:ascii="Times New Roman" w:hAnsi="Times New Roman" w:cs="Times New Roman"/>
                <w:b/>
                <w:iCs/>
                <w:sz w:val="24"/>
                <w:szCs w:val="24"/>
              </w:rPr>
            </w:pPr>
            <w:r w:rsidRPr="00F50332">
              <w:rPr>
                <w:rFonts w:ascii="Times New Roman" w:hAnsi="Times New Roman" w:cs="Times New Roman"/>
                <w:b/>
                <w:iCs/>
                <w:sz w:val="24"/>
                <w:szCs w:val="24"/>
              </w:rPr>
              <w:t>Қабақ танысу</w:t>
            </w:r>
          </w:p>
        </w:tc>
        <w:tc>
          <w:tcPr>
            <w:tcW w:w="3881" w:type="dxa"/>
          </w:tcPr>
          <w:p w14:paraId="66D108B5"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iCs/>
                <w:sz w:val="24"/>
                <w:szCs w:val="24"/>
                <w:lang w:val="kk-KZ"/>
              </w:rPr>
              <w:t xml:space="preserve">Әкесін ішкі қызық, әділ ойларынан тоқтата алмаған Мағаш, Кәкітаймен </w:t>
            </w:r>
            <w:r w:rsidRPr="00F50332">
              <w:rPr>
                <w:rFonts w:ascii="Times New Roman" w:hAnsi="Times New Roman" w:cs="Times New Roman"/>
                <w:b/>
                <w:bCs/>
                <w:iCs/>
                <w:sz w:val="24"/>
                <w:szCs w:val="24"/>
                <w:lang w:val="kk-KZ"/>
              </w:rPr>
              <w:t>қабақ танысты</w:t>
            </w:r>
            <w:r w:rsidR="00514C31" w:rsidRPr="00F50332">
              <w:rPr>
                <w:rFonts w:ascii="Times New Roman" w:hAnsi="Times New Roman" w:cs="Times New Roman"/>
                <w:sz w:val="24"/>
                <w:szCs w:val="24"/>
              </w:rPr>
              <w:t xml:space="preserve"> [84, 115].</w:t>
            </w:r>
          </w:p>
        </w:tc>
        <w:tc>
          <w:tcPr>
            <w:tcW w:w="3606" w:type="dxa"/>
          </w:tcPr>
          <w:p w14:paraId="7C47FA9E" w14:textId="77777777" w:rsidR="000F7E7A" w:rsidRPr="00F50332" w:rsidRDefault="000F7E7A" w:rsidP="00F50332">
            <w:pPr>
              <w:spacing w:after="0" w:line="240" w:lineRule="auto"/>
              <w:ind w:firstLine="34"/>
              <w:contextualSpacing/>
              <w:jc w:val="both"/>
              <w:rPr>
                <w:rFonts w:ascii="Times New Roman" w:hAnsi="Times New Roman" w:cs="Times New Roman"/>
                <w:iCs/>
                <w:sz w:val="24"/>
                <w:szCs w:val="24"/>
              </w:rPr>
            </w:pPr>
            <w:r w:rsidRPr="00F50332">
              <w:rPr>
                <w:rFonts w:ascii="Times New Roman" w:hAnsi="Times New Roman" w:cs="Times New Roman"/>
                <w:iCs/>
                <w:sz w:val="24"/>
                <w:szCs w:val="24"/>
                <w:lang w:val="kk-KZ"/>
              </w:rPr>
              <w:t xml:space="preserve">Понимая это, Магаш не смог вовремя остановить отца, чтобы тот не высказывал вслух некоторых своих выводов насчет дяди Такежана, и теперь решил отвлечь его… Магаш </w:t>
            </w:r>
            <w:r w:rsidRPr="00F50332">
              <w:rPr>
                <w:rFonts w:ascii="Times New Roman" w:hAnsi="Times New Roman" w:cs="Times New Roman"/>
                <w:b/>
                <w:bCs/>
                <w:iCs/>
                <w:sz w:val="24"/>
                <w:szCs w:val="24"/>
                <w:lang w:val="kk-KZ"/>
              </w:rPr>
              <w:t>переглянулся</w:t>
            </w:r>
            <w:r w:rsidRPr="00F50332">
              <w:rPr>
                <w:rFonts w:ascii="Times New Roman" w:hAnsi="Times New Roman" w:cs="Times New Roman"/>
                <w:iCs/>
                <w:sz w:val="24"/>
                <w:szCs w:val="24"/>
                <w:lang w:val="kk-KZ"/>
              </w:rPr>
              <w:t xml:space="preserve"> с умным Какитаем, и они оба постарались в дальнейшем не под</w:t>
            </w:r>
            <w:r w:rsidR="004104D8" w:rsidRPr="00F50332">
              <w:rPr>
                <w:rFonts w:ascii="Times New Roman" w:hAnsi="Times New Roman" w:cs="Times New Roman"/>
                <w:iCs/>
                <w:sz w:val="24"/>
                <w:szCs w:val="24"/>
                <w:lang w:val="kk-KZ"/>
              </w:rPr>
              <w:t>держивать разговора на эту тему</w:t>
            </w:r>
            <w:r w:rsidR="004104D8" w:rsidRPr="00F50332">
              <w:rPr>
                <w:rFonts w:ascii="Times New Roman" w:hAnsi="Times New Roman" w:cs="Times New Roman"/>
                <w:iCs/>
                <w:sz w:val="24"/>
                <w:szCs w:val="24"/>
              </w:rPr>
              <w:t xml:space="preserve"> [197].</w:t>
            </w:r>
          </w:p>
        </w:tc>
      </w:tr>
      <w:tr w:rsidR="000F7E7A" w:rsidRPr="00F50332" w14:paraId="0695235E" w14:textId="77777777" w:rsidTr="00414231">
        <w:trPr>
          <w:trHeight w:val="2819"/>
        </w:trPr>
        <w:tc>
          <w:tcPr>
            <w:tcW w:w="2054" w:type="dxa"/>
          </w:tcPr>
          <w:p w14:paraId="24180CB3" w14:textId="77777777" w:rsidR="000F7E7A" w:rsidRPr="00F50332" w:rsidRDefault="000F7E7A" w:rsidP="00F50332">
            <w:pPr>
              <w:spacing w:after="0" w:line="240" w:lineRule="auto"/>
              <w:ind w:firstLine="34"/>
              <w:contextualSpacing/>
              <w:jc w:val="both"/>
              <w:rPr>
                <w:rFonts w:ascii="Times New Roman" w:hAnsi="Times New Roman" w:cs="Times New Roman"/>
                <w:b/>
                <w:sz w:val="24"/>
                <w:szCs w:val="24"/>
              </w:rPr>
            </w:pPr>
            <w:r w:rsidRPr="00F50332">
              <w:rPr>
                <w:rFonts w:ascii="Times New Roman" w:hAnsi="Times New Roman" w:cs="Times New Roman"/>
                <w:b/>
                <w:sz w:val="24"/>
                <w:szCs w:val="24"/>
              </w:rPr>
              <w:t>Қабақ түйіскен үркек түстер</w:t>
            </w:r>
          </w:p>
        </w:tc>
        <w:tc>
          <w:tcPr>
            <w:tcW w:w="3881" w:type="dxa"/>
          </w:tcPr>
          <w:p w14:paraId="49AC075E" w14:textId="77777777" w:rsidR="000F7E7A" w:rsidRPr="00F50332" w:rsidRDefault="000F7E7A" w:rsidP="00F50332">
            <w:pPr>
              <w:spacing w:after="0" w:line="240" w:lineRule="auto"/>
              <w:ind w:firstLine="34"/>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Шай ішілмей қалды. Дөңгелек стол айналасында отырған Әйгерім, Зылиқа да Ақылбайдың аузына қарасты. Сұмдық көргендей, </w:t>
            </w:r>
            <w:r w:rsidRPr="00F50332">
              <w:rPr>
                <w:rFonts w:ascii="Times New Roman" w:hAnsi="Times New Roman" w:cs="Times New Roman"/>
                <w:b/>
                <w:bCs/>
                <w:iCs/>
                <w:sz w:val="24"/>
                <w:szCs w:val="24"/>
                <w:lang w:val="kk-KZ"/>
              </w:rPr>
              <w:t>қабақ түйіскен үркек түстер бар</w:t>
            </w:r>
            <w:r w:rsidR="00514C31" w:rsidRPr="00F50332">
              <w:rPr>
                <w:rFonts w:ascii="Times New Roman" w:hAnsi="Times New Roman" w:cs="Times New Roman"/>
                <w:sz w:val="24"/>
                <w:szCs w:val="24"/>
                <w:lang w:val="kk-KZ"/>
              </w:rPr>
              <w:t xml:space="preserve"> </w:t>
            </w:r>
            <w:r w:rsidR="00514C31" w:rsidRPr="00F50332">
              <w:rPr>
                <w:rFonts w:ascii="Times New Roman" w:hAnsi="Times New Roman" w:cs="Times New Roman"/>
                <w:sz w:val="24"/>
                <w:szCs w:val="24"/>
                <w:lang w:val="en-US"/>
              </w:rPr>
              <w:t>[84, 112].</w:t>
            </w:r>
          </w:p>
        </w:tc>
        <w:tc>
          <w:tcPr>
            <w:tcW w:w="3606" w:type="dxa"/>
          </w:tcPr>
          <w:p w14:paraId="67A380E8" w14:textId="77777777" w:rsidR="000F7E7A" w:rsidRPr="00F50332" w:rsidRDefault="000F7E7A" w:rsidP="00F50332">
            <w:pPr>
              <w:spacing w:after="0" w:line="240" w:lineRule="auto"/>
              <w:ind w:firstLine="34"/>
              <w:contextualSpacing/>
              <w:jc w:val="both"/>
              <w:rPr>
                <w:rFonts w:ascii="Times New Roman" w:hAnsi="Times New Roman" w:cs="Times New Roman"/>
                <w:iCs/>
                <w:sz w:val="24"/>
                <w:szCs w:val="24"/>
                <w:lang w:val="en-US"/>
              </w:rPr>
            </w:pPr>
            <w:r w:rsidRPr="00F50332">
              <w:rPr>
                <w:rFonts w:ascii="Times New Roman" w:hAnsi="Times New Roman" w:cs="Times New Roman"/>
                <w:iCs/>
                <w:sz w:val="24"/>
                <w:szCs w:val="24"/>
                <w:lang w:val="kk-KZ"/>
              </w:rPr>
              <w:t xml:space="preserve">Чай остался нетронутым. Айгерим и служанка Злиха, сидевшие у самовара за низеньким столом, тоже придвинулись к Акылбаю и стали слушать его. Он, по своему обыкновению, неторопливо и обстоятельно рассказал все, что знал. Джигиты </w:t>
            </w:r>
            <w:r w:rsidRPr="00F50332">
              <w:rPr>
                <w:rFonts w:ascii="Times New Roman" w:hAnsi="Times New Roman" w:cs="Times New Roman"/>
                <w:b/>
                <w:bCs/>
                <w:iCs/>
                <w:sz w:val="24"/>
                <w:szCs w:val="24"/>
                <w:lang w:val="kk-KZ"/>
              </w:rPr>
              <w:t>при</w:t>
            </w:r>
            <w:r w:rsidR="004104D8" w:rsidRPr="00F50332">
              <w:rPr>
                <w:rFonts w:ascii="Times New Roman" w:hAnsi="Times New Roman" w:cs="Times New Roman"/>
                <w:b/>
                <w:bCs/>
                <w:iCs/>
                <w:sz w:val="24"/>
                <w:szCs w:val="24"/>
                <w:lang w:val="kk-KZ"/>
              </w:rPr>
              <w:t>молкли и слушали, нахмурившись</w:t>
            </w:r>
            <w:r w:rsidR="004104D8" w:rsidRPr="00F50332">
              <w:rPr>
                <w:rFonts w:ascii="Times New Roman" w:hAnsi="Times New Roman" w:cs="Times New Roman"/>
                <w:b/>
                <w:bCs/>
                <w:iCs/>
                <w:sz w:val="24"/>
                <w:szCs w:val="24"/>
                <w:lang w:val="en-US"/>
              </w:rPr>
              <w:t xml:space="preserve"> </w:t>
            </w:r>
            <w:r w:rsidR="004104D8" w:rsidRPr="00F50332">
              <w:rPr>
                <w:rFonts w:ascii="Times New Roman" w:hAnsi="Times New Roman" w:cs="Times New Roman"/>
                <w:bCs/>
                <w:iCs/>
                <w:sz w:val="24"/>
                <w:szCs w:val="24"/>
                <w:lang w:val="en-US"/>
              </w:rPr>
              <w:t>[197].</w:t>
            </w:r>
          </w:p>
        </w:tc>
      </w:tr>
    </w:tbl>
    <w:p w14:paraId="22D4EDC3" w14:textId="752A55F2" w:rsidR="00E64B93" w:rsidRPr="00F50332" w:rsidRDefault="00E64B93" w:rsidP="00F50332">
      <w:pPr>
        <w:spacing w:after="0" w:line="240" w:lineRule="auto"/>
        <w:ind w:firstLine="709"/>
        <w:contextualSpacing/>
        <w:jc w:val="center"/>
        <w:rPr>
          <w:rFonts w:ascii="Times New Roman" w:hAnsi="Times New Roman" w:cs="Times New Roman"/>
          <w:i/>
          <w:sz w:val="28"/>
          <w:szCs w:val="28"/>
          <w:lang w:val="kk-KZ"/>
        </w:rPr>
      </w:pPr>
    </w:p>
    <w:p w14:paraId="743028B6" w14:textId="14C115C0" w:rsidR="00414231" w:rsidRDefault="00414231" w:rsidP="00F50332">
      <w:pPr>
        <w:spacing w:after="0" w:line="240" w:lineRule="auto"/>
        <w:ind w:firstLine="709"/>
        <w:contextualSpacing/>
        <w:jc w:val="center"/>
        <w:rPr>
          <w:rFonts w:ascii="Times New Roman" w:hAnsi="Times New Roman" w:cs="Times New Roman"/>
          <w:sz w:val="28"/>
          <w:szCs w:val="28"/>
          <w:lang w:val="kk-KZ"/>
        </w:rPr>
      </w:pPr>
    </w:p>
    <w:p w14:paraId="262A9C4E" w14:textId="77777777" w:rsidR="008C134B" w:rsidRDefault="008C134B" w:rsidP="00F50332">
      <w:pPr>
        <w:spacing w:after="0" w:line="240" w:lineRule="auto"/>
        <w:contextualSpacing/>
        <w:jc w:val="both"/>
        <w:rPr>
          <w:rFonts w:ascii="Times New Roman" w:hAnsi="Times New Roman" w:cs="Times New Roman"/>
          <w:sz w:val="28"/>
          <w:szCs w:val="28"/>
          <w:lang w:val="kk-KZ"/>
        </w:rPr>
      </w:pPr>
    </w:p>
    <w:p w14:paraId="6F1B2A87" w14:textId="59A4E679"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Кесте 74 жалғасы</w:t>
      </w:r>
    </w:p>
    <w:p w14:paraId="02170361" w14:textId="77777777" w:rsidR="00414231" w:rsidRPr="00F50332" w:rsidRDefault="00414231" w:rsidP="00F50332">
      <w:pPr>
        <w:spacing w:after="0" w:line="240" w:lineRule="auto"/>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1980"/>
        <w:gridCol w:w="3827"/>
        <w:gridCol w:w="3821"/>
      </w:tblGrid>
      <w:tr w:rsidR="00414231" w:rsidRPr="00F50332" w14:paraId="3D7018CF" w14:textId="77777777" w:rsidTr="00414231">
        <w:tc>
          <w:tcPr>
            <w:tcW w:w="1980" w:type="dxa"/>
          </w:tcPr>
          <w:p w14:paraId="777FC023" w14:textId="77777777" w:rsidR="00414231" w:rsidRPr="00F50332" w:rsidRDefault="00414231" w:rsidP="00F50332">
            <w:pPr>
              <w:spacing w:after="0" w:line="240" w:lineRule="auto"/>
              <w:contextualSpacing/>
              <w:jc w:val="both"/>
              <w:rPr>
                <w:rFonts w:ascii="Times New Roman" w:hAnsi="Times New Roman" w:cs="Times New Roman"/>
                <w:b/>
                <w:sz w:val="24"/>
                <w:szCs w:val="24"/>
              </w:rPr>
            </w:pPr>
            <w:r w:rsidRPr="00F50332">
              <w:rPr>
                <w:rFonts w:ascii="Times New Roman" w:hAnsi="Times New Roman" w:cs="Times New Roman"/>
                <w:b/>
                <w:sz w:val="24"/>
                <w:szCs w:val="24"/>
              </w:rPr>
              <w:t>Қырыс қарау</w:t>
            </w:r>
          </w:p>
          <w:p w14:paraId="2377CD76" w14:textId="7AFAFF4A"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rPr>
              <w:t>Қатқыл үн</w:t>
            </w:r>
          </w:p>
        </w:tc>
        <w:tc>
          <w:tcPr>
            <w:tcW w:w="3827" w:type="dxa"/>
          </w:tcPr>
          <w:p w14:paraId="4611F57E" w14:textId="0A20AE66"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Бағанадан бергі Абай жауаптарының тұсында, от басынан бұрыла түсіп, Абайға </w:t>
            </w:r>
            <w:r w:rsidRPr="00F50332">
              <w:rPr>
                <w:rFonts w:ascii="Times New Roman" w:hAnsi="Times New Roman" w:cs="Times New Roman"/>
                <w:b/>
                <w:bCs/>
                <w:iCs/>
                <w:sz w:val="24"/>
                <w:szCs w:val="24"/>
                <w:lang w:val="kk-KZ"/>
              </w:rPr>
              <w:t xml:space="preserve">суық, қырыс қарап отырған </w:t>
            </w:r>
            <w:r w:rsidRPr="00F50332">
              <w:rPr>
                <w:rFonts w:ascii="Times New Roman" w:hAnsi="Times New Roman" w:cs="Times New Roman"/>
                <w:sz w:val="24"/>
                <w:szCs w:val="24"/>
                <w:lang w:val="kk-KZ"/>
              </w:rPr>
              <w:t xml:space="preserve">Әзімбай, енді </w:t>
            </w:r>
            <w:r w:rsidRPr="00F50332">
              <w:rPr>
                <w:rFonts w:ascii="Times New Roman" w:hAnsi="Times New Roman" w:cs="Times New Roman"/>
                <w:b/>
                <w:sz w:val="24"/>
                <w:szCs w:val="24"/>
                <w:lang w:val="kk-KZ"/>
              </w:rPr>
              <w:t>қатқыл үнмен кекетіп</w:t>
            </w:r>
            <w:r w:rsidRPr="00F50332">
              <w:rPr>
                <w:rFonts w:ascii="Times New Roman" w:hAnsi="Times New Roman" w:cs="Times New Roman"/>
                <w:sz w:val="24"/>
                <w:szCs w:val="24"/>
                <w:lang w:val="kk-KZ"/>
              </w:rPr>
              <w:t>, бір сөз тастады [84, 76].</w:t>
            </w:r>
          </w:p>
        </w:tc>
        <w:tc>
          <w:tcPr>
            <w:tcW w:w="3821" w:type="dxa"/>
          </w:tcPr>
          <w:p w14:paraId="3A03C382" w14:textId="22CF43EA"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Азимбай, который при каждом гневном ответе Абая поворачивал к нему </w:t>
            </w:r>
            <w:r w:rsidRPr="00F50332">
              <w:rPr>
                <w:rFonts w:ascii="Times New Roman" w:hAnsi="Times New Roman" w:cs="Times New Roman"/>
                <w:b/>
                <w:bCs/>
                <w:iCs/>
                <w:sz w:val="24"/>
                <w:szCs w:val="24"/>
                <w:lang w:val="kk-KZ"/>
              </w:rPr>
              <w:t xml:space="preserve">хмурое лицо, </w:t>
            </w:r>
            <w:r w:rsidRPr="00F50332">
              <w:rPr>
                <w:rFonts w:ascii="Times New Roman" w:hAnsi="Times New Roman" w:cs="Times New Roman"/>
                <w:sz w:val="24"/>
                <w:szCs w:val="24"/>
                <w:lang w:val="kk-KZ"/>
              </w:rPr>
              <w:t>теперь вмешался</w:t>
            </w:r>
            <w:r w:rsidRPr="00F50332">
              <w:rPr>
                <w:rFonts w:ascii="Times New Roman" w:hAnsi="Times New Roman" w:cs="Times New Roman"/>
                <w:sz w:val="24"/>
                <w:szCs w:val="24"/>
              </w:rPr>
              <w:t xml:space="preserve"> [197].</w:t>
            </w:r>
          </w:p>
        </w:tc>
      </w:tr>
      <w:tr w:rsidR="00414231" w:rsidRPr="00F50332" w14:paraId="65CAE9BE" w14:textId="77777777" w:rsidTr="00414231">
        <w:tc>
          <w:tcPr>
            <w:tcW w:w="1980" w:type="dxa"/>
          </w:tcPr>
          <w:p w14:paraId="10749B16" w14:textId="046D3F14"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rPr>
              <w:t xml:space="preserve">Төс соғысу </w:t>
            </w:r>
          </w:p>
        </w:tc>
        <w:tc>
          <w:tcPr>
            <w:tcW w:w="3827" w:type="dxa"/>
          </w:tcPr>
          <w:p w14:paraId="646E6552" w14:textId="6E199849"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Базаралы орнынан тұрғанда, оны кезек-кезек құшақтап, </w:t>
            </w:r>
            <w:r w:rsidRPr="00F50332">
              <w:rPr>
                <w:rFonts w:ascii="Times New Roman" w:hAnsi="Times New Roman" w:cs="Times New Roman"/>
                <w:b/>
                <w:bCs/>
                <w:iCs/>
                <w:sz w:val="24"/>
                <w:szCs w:val="24"/>
                <w:lang w:val="kk-KZ"/>
              </w:rPr>
              <w:t>төс соғысып</w:t>
            </w:r>
            <w:r w:rsidRPr="00F50332">
              <w:rPr>
                <w:rFonts w:ascii="Times New Roman" w:hAnsi="Times New Roman" w:cs="Times New Roman"/>
                <w:sz w:val="24"/>
                <w:szCs w:val="24"/>
                <w:lang w:val="kk-KZ"/>
              </w:rPr>
              <w:t xml:space="preserve"> амандасын жатқандар Көкбай, Шұбар, Ақылбай, Мағаш, Ербол сияқты кісілер болатын [84, 58]</w:t>
            </w:r>
          </w:p>
        </w:tc>
        <w:tc>
          <w:tcPr>
            <w:tcW w:w="3821" w:type="dxa"/>
          </w:tcPr>
          <w:p w14:paraId="7A31DBD1" w14:textId="66F4274C"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И неизвестно, как закончился</w:t>
            </w:r>
            <w:r w:rsidRPr="00F50332">
              <w:rPr>
                <w:rFonts w:ascii="Times New Roman" w:hAnsi="Times New Roman" w:cs="Times New Roman"/>
                <w:sz w:val="24"/>
                <w:szCs w:val="24"/>
              </w:rPr>
              <w:t xml:space="preserve"> </w:t>
            </w:r>
            <w:r w:rsidRPr="00F50332">
              <w:rPr>
                <w:rFonts w:ascii="Times New Roman" w:hAnsi="Times New Roman" w:cs="Times New Roman"/>
                <w:sz w:val="24"/>
                <w:szCs w:val="24"/>
                <w:lang w:val="kk-KZ"/>
              </w:rPr>
              <w:t>бы этот вечер, если бы не появились нежданные гости — Ербол, Кокпай,</w:t>
            </w:r>
            <w:r w:rsidRPr="00F50332">
              <w:rPr>
                <w:rFonts w:ascii="Times New Roman" w:hAnsi="Times New Roman" w:cs="Times New Roman"/>
                <w:sz w:val="24"/>
                <w:szCs w:val="24"/>
              </w:rPr>
              <w:t xml:space="preserve"> </w:t>
            </w:r>
            <w:r w:rsidRPr="00F50332">
              <w:rPr>
                <w:rFonts w:ascii="Times New Roman" w:hAnsi="Times New Roman" w:cs="Times New Roman"/>
                <w:sz w:val="24"/>
                <w:szCs w:val="24"/>
                <w:lang w:val="kk-KZ"/>
              </w:rPr>
              <w:t>Шубар, Акылбай и Магаш.</w:t>
            </w:r>
            <w:r w:rsidRPr="00F50332">
              <w:rPr>
                <w:rFonts w:ascii="Times New Roman" w:hAnsi="Times New Roman" w:cs="Times New Roman"/>
                <w:sz w:val="24"/>
                <w:szCs w:val="24"/>
              </w:rPr>
              <w:t xml:space="preserve"> </w:t>
            </w:r>
            <w:r w:rsidRPr="00F50332">
              <w:rPr>
                <w:rFonts w:ascii="Times New Roman" w:hAnsi="Times New Roman" w:cs="Times New Roman"/>
                <w:sz w:val="24"/>
                <w:szCs w:val="24"/>
                <w:lang w:val="kk-KZ"/>
              </w:rPr>
              <w:t xml:space="preserve">Войдя в комнату, они </w:t>
            </w:r>
            <w:r w:rsidRPr="00F50332">
              <w:rPr>
                <w:rFonts w:ascii="Times New Roman" w:hAnsi="Times New Roman" w:cs="Times New Roman"/>
                <w:b/>
                <w:bCs/>
                <w:iCs/>
                <w:sz w:val="24"/>
                <w:szCs w:val="24"/>
                <w:lang w:val="kk-KZ"/>
              </w:rPr>
              <w:t>кинулись обнимать</w:t>
            </w:r>
            <w:r w:rsidRPr="00F50332">
              <w:rPr>
                <w:rFonts w:ascii="Times New Roman" w:hAnsi="Times New Roman" w:cs="Times New Roman"/>
                <w:sz w:val="24"/>
                <w:szCs w:val="24"/>
                <w:lang w:val="kk-KZ"/>
              </w:rPr>
              <w:t xml:space="preserve"> Базаралы</w:t>
            </w:r>
            <w:r w:rsidRPr="00F50332">
              <w:rPr>
                <w:rFonts w:ascii="Times New Roman" w:hAnsi="Times New Roman" w:cs="Times New Roman"/>
                <w:sz w:val="24"/>
                <w:szCs w:val="24"/>
              </w:rPr>
              <w:t xml:space="preserve"> [197].</w:t>
            </w:r>
          </w:p>
        </w:tc>
      </w:tr>
      <w:tr w:rsidR="00414231" w:rsidRPr="00F50332" w14:paraId="2903C17B" w14:textId="77777777" w:rsidTr="00414231">
        <w:tc>
          <w:tcPr>
            <w:tcW w:w="1980" w:type="dxa"/>
          </w:tcPr>
          <w:p w14:paraId="347611F0" w14:textId="3F947556"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rPr>
              <w:t xml:space="preserve">Сазару </w:t>
            </w:r>
          </w:p>
        </w:tc>
        <w:tc>
          <w:tcPr>
            <w:tcW w:w="3827" w:type="dxa"/>
          </w:tcPr>
          <w:p w14:paraId="309AFDF4" w14:textId="3D663F35"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Үн қатпай </w:t>
            </w:r>
            <w:r w:rsidRPr="00F50332">
              <w:rPr>
                <w:rFonts w:ascii="Times New Roman" w:hAnsi="Times New Roman" w:cs="Times New Roman"/>
                <w:b/>
                <w:bCs/>
                <w:iCs/>
                <w:sz w:val="24"/>
                <w:szCs w:val="24"/>
                <w:lang w:val="kk-KZ"/>
              </w:rPr>
              <w:t>сазарды</w:t>
            </w:r>
            <w:r w:rsidRPr="00F50332">
              <w:rPr>
                <w:rFonts w:ascii="Times New Roman" w:hAnsi="Times New Roman" w:cs="Times New Roman"/>
                <w:sz w:val="24"/>
                <w:szCs w:val="24"/>
                <w:lang w:val="kk-KZ"/>
              </w:rPr>
              <w:t xml:space="preserve"> да, өз ішінде жұмылып қалды [84, 57].</w:t>
            </w:r>
          </w:p>
        </w:tc>
        <w:tc>
          <w:tcPr>
            <w:tcW w:w="3821" w:type="dxa"/>
          </w:tcPr>
          <w:p w14:paraId="450D4458" w14:textId="16939B5D"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Замкнувшись в себе, </w:t>
            </w:r>
            <w:r w:rsidRPr="00F50332">
              <w:rPr>
                <w:rFonts w:ascii="Times New Roman" w:hAnsi="Times New Roman" w:cs="Times New Roman"/>
                <w:b/>
                <w:bCs/>
                <w:iCs/>
                <w:sz w:val="24"/>
                <w:szCs w:val="24"/>
                <w:lang w:val="kk-KZ"/>
              </w:rPr>
              <w:t>сурово</w:t>
            </w:r>
            <w:r w:rsidRPr="00F50332">
              <w:rPr>
                <w:rFonts w:ascii="Times New Roman" w:hAnsi="Times New Roman" w:cs="Times New Roman"/>
                <w:sz w:val="24"/>
                <w:szCs w:val="24"/>
                <w:lang w:val="kk-KZ"/>
              </w:rPr>
              <w:t xml:space="preserve"> молчал [197].</w:t>
            </w:r>
          </w:p>
        </w:tc>
      </w:tr>
      <w:tr w:rsidR="00414231" w:rsidRPr="00F50332" w14:paraId="6BE9C6C6" w14:textId="77777777" w:rsidTr="00414231">
        <w:tc>
          <w:tcPr>
            <w:tcW w:w="1980" w:type="dxa"/>
          </w:tcPr>
          <w:p w14:paraId="1022598A" w14:textId="37BC00B9"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rPr>
              <w:t>Қалта қарасу</w:t>
            </w:r>
          </w:p>
        </w:tc>
        <w:tc>
          <w:tcPr>
            <w:tcW w:w="3827" w:type="dxa"/>
          </w:tcPr>
          <w:p w14:paraId="10D1AC0C" w14:textId="42748D0D"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 Уә, тақсыр ұлық! Болыстыққа атайтын тағы бір кісіміз бар. Оны да тіркеуіңізді өтінеміз!— деді. Ұлықтар </w:t>
            </w:r>
            <w:r w:rsidRPr="00F50332">
              <w:rPr>
                <w:rFonts w:ascii="Times New Roman" w:hAnsi="Times New Roman" w:cs="Times New Roman"/>
                <w:b/>
                <w:bCs/>
                <w:iCs/>
                <w:sz w:val="24"/>
                <w:szCs w:val="24"/>
                <w:lang w:val="kk-KZ"/>
              </w:rPr>
              <w:t>қалта қарасты</w:t>
            </w:r>
            <w:r w:rsidRPr="00F50332">
              <w:rPr>
                <w:rFonts w:ascii="Times New Roman" w:hAnsi="Times New Roman" w:cs="Times New Roman"/>
                <w:sz w:val="24"/>
                <w:szCs w:val="24"/>
                <w:lang w:val="kk-KZ"/>
              </w:rPr>
              <w:t>. Сыртқы жиын мен Тәкежандар жақтан таңырқаған, сескенген үндер шығып қалды [84, 48].</w:t>
            </w:r>
          </w:p>
        </w:tc>
        <w:tc>
          <w:tcPr>
            <w:tcW w:w="3821" w:type="dxa"/>
          </w:tcPr>
          <w:p w14:paraId="56C20294" w14:textId="0C540F61"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 Ваше брлагородие! Запишите еще одного! Казанцев и Никифоров </w:t>
            </w:r>
            <w:r w:rsidRPr="00F50332">
              <w:rPr>
                <w:rFonts w:ascii="Times New Roman" w:hAnsi="Times New Roman" w:cs="Times New Roman"/>
                <w:b/>
                <w:bCs/>
                <w:iCs/>
                <w:sz w:val="24"/>
                <w:szCs w:val="24"/>
                <w:lang w:val="kk-KZ"/>
              </w:rPr>
              <w:t>переглянулись</w:t>
            </w:r>
            <w:r w:rsidRPr="00F50332">
              <w:rPr>
                <w:rFonts w:ascii="Times New Roman" w:hAnsi="Times New Roman" w:cs="Times New Roman"/>
                <w:sz w:val="24"/>
                <w:szCs w:val="24"/>
                <w:lang w:val="kk-KZ"/>
              </w:rPr>
              <w:t>. И в толпе и в кучке Такежана раздались удивленные и встревоженные возгласы [197].</w:t>
            </w:r>
          </w:p>
        </w:tc>
      </w:tr>
      <w:tr w:rsidR="00414231" w:rsidRPr="00F50332" w14:paraId="07914899" w14:textId="77777777" w:rsidTr="00414231">
        <w:tc>
          <w:tcPr>
            <w:tcW w:w="1980" w:type="dxa"/>
          </w:tcPr>
          <w:p w14:paraId="027B8010" w14:textId="0FDEC60C"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rPr>
              <w:t>Тіксіне қарау</w:t>
            </w:r>
          </w:p>
        </w:tc>
        <w:tc>
          <w:tcPr>
            <w:tcW w:w="3827" w:type="dxa"/>
          </w:tcPr>
          <w:p w14:paraId="56EC891A" w14:textId="70606A9C"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Абай Шұбарға </w:t>
            </w:r>
            <w:r w:rsidRPr="00F50332">
              <w:rPr>
                <w:rFonts w:ascii="Times New Roman" w:hAnsi="Times New Roman" w:cs="Times New Roman"/>
                <w:b/>
                <w:bCs/>
                <w:iCs/>
                <w:sz w:val="24"/>
                <w:szCs w:val="24"/>
                <w:lang w:val="kk-KZ"/>
              </w:rPr>
              <w:t xml:space="preserve">қатты қадалып, тіксіне қарады </w:t>
            </w:r>
            <w:r w:rsidRPr="00F50332">
              <w:rPr>
                <w:rFonts w:ascii="Times New Roman" w:hAnsi="Times New Roman" w:cs="Times New Roman"/>
                <w:bCs/>
                <w:iCs/>
                <w:sz w:val="24"/>
                <w:szCs w:val="24"/>
                <w:lang w:val="kk-KZ"/>
              </w:rPr>
              <w:t>[84, 15].</w:t>
            </w:r>
          </w:p>
        </w:tc>
        <w:tc>
          <w:tcPr>
            <w:tcW w:w="3821" w:type="dxa"/>
          </w:tcPr>
          <w:p w14:paraId="4B54997E" w14:textId="3DE6E1FA" w:rsidR="00414231" w:rsidRPr="00F50332" w:rsidRDefault="004142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Абай </w:t>
            </w:r>
            <w:r w:rsidRPr="00F50332">
              <w:rPr>
                <w:rFonts w:ascii="Times New Roman" w:hAnsi="Times New Roman" w:cs="Times New Roman"/>
                <w:b/>
                <w:bCs/>
                <w:iCs/>
                <w:sz w:val="24"/>
                <w:szCs w:val="24"/>
                <w:lang w:val="kk-KZ"/>
              </w:rPr>
              <w:t>испытующе посмотрел</w:t>
            </w:r>
            <w:r w:rsidRPr="00F50332">
              <w:rPr>
                <w:rFonts w:ascii="Times New Roman" w:hAnsi="Times New Roman" w:cs="Times New Roman"/>
                <w:sz w:val="24"/>
                <w:szCs w:val="24"/>
                <w:lang w:val="kk-KZ"/>
              </w:rPr>
              <w:t xml:space="preserve"> на него [197].</w:t>
            </w:r>
          </w:p>
        </w:tc>
      </w:tr>
    </w:tbl>
    <w:p w14:paraId="08F8A3C3" w14:textId="77777777" w:rsidR="00414231" w:rsidRPr="00F50332" w:rsidRDefault="00414231" w:rsidP="00F50332">
      <w:pPr>
        <w:spacing w:after="0" w:line="240" w:lineRule="auto"/>
        <w:contextualSpacing/>
        <w:jc w:val="both"/>
        <w:rPr>
          <w:rFonts w:ascii="Times New Roman" w:hAnsi="Times New Roman" w:cs="Times New Roman"/>
          <w:sz w:val="28"/>
          <w:szCs w:val="28"/>
          <w:lang w:val="kk-KZ"/>
        </w:rPr>
      </w:pPr>
    </w:p>
    <w:p w14:paraId="117FE63B" w14:textId="3401E736" w:rsidR="00D82044" w:rsidRPr="00F50332" w:rsidRDefault="00D8204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Шығарма аудармасында қазақ халқына тән күлкіге қатысты паралингвизмдер солғын баламаланған. </w:t>
      </w:r>
      <w:r w:rsidR="00C961E0" w:rsidRPr="00F50332">
        <w:rPr>
          <w:rFonts w:ascii="Times New Roman" w:hAnsi="Times New Roman" w:cs="Times New Roman"/>
          <w:sz w:val="28"/>
          <w:szCs w:val="28"/>
          <w:lang w:val="kk-KZ"/>
        </w:rPr>
        <w:t>Мысалы күлкінің біраз түрі «рассмеялся» деп қана аударылған</w:t>
      </w:r>
      <w:r w:rsidR="00514C31" w:rsidRPr="00F50332">
        <w:rPr>
          <w:rFonts w:ascii="Times New Roman" w:hAnsi="Times New Roman" w:cs="Times New Roman"/>
          <w:sz w:val="28"/>
          <w:szCs w:val="28"/>
          <w:lang w:val="kk-KZ"/>
        </w:rPr>
        <w:t xml:space="preserve"> (Кесте </w:t>
      </w:r>
      <w:r w:rsidR="00492819" w:rsidRPr="00F50332">
        <w:rPr>
          <w:rFonts w:ascii="Times New Roman" w:hAnsi="Times New Roman" w:cs="Times New Roman"/>
          <w:sz w:val="28"/>
          <w:szCs w:val="28"/>
          <w:lang w:val="kk-KZ"/>
        </w:rPr>
        <w:t>75</w:t>
      </w:r>
      <w:r w:rsidR="00514C31" w:rsidRPr="00F50332">
        <w:rPr>
          <w:rFonts w:ascii="Times New Roman" w:hAnsi="Times New Roman" w:cs="Times New Roman"/>
          <w:sz w:val="28"/>
          <w:szCs w:val="28"/>
          <w:lang w:val="kk-KZ"/>
        </w:rPr>
        <w:t>)</w:t>
      </w:r>
      <w:r w:rsidR="00C961E0" w:rsidRPr="00F50332">
        <w:rPr>
          <w:rFonts w:ascii="Times New Roman" w:hAnsi="Times New Roman" w:cs="Times New Roman"/>
          <w:sz w:val="28"/>
          <w:szCs w:val="28"/>
          <w:lang w:val="kk-KZ"/>
        </w:rPr>
        <w:t>:</w:t>
      </w:r>
    </w:p>
    <w:p w14:paraId="72B01C94" w14:textId="77777777" w:rsidR="00514C31" w:rsidRPr="00F50332" w:rsidRDefault="00514C31" w:rsidP="00F50332">
      <w:pPr>
        <w:spacing w:after="0" w:line="240" w:lineRule="auto"/>
        <w:ind w:firstLine="709"/>
        <w:contextualSpacing/>
        <w:jc w:val="both"/>
        <w:rPr>
          <w:rFonts w:ascii="Times New Roman" w:hAnsi="Times New Roman" w:cs="Times New Roman"/>
          <w:sz w:val="28"/>
          <w:szCs w:val="28"/>
          <w:lang w:val="kk-KZ"/>
        </w:rPr>
      </w:pPr>
    </w:p>
    <w:p w14:paraId="69454DFA" w14:textId="25B0A971" w:rsidR="00514C31" w:rsidRPr="00F50332" w:rsidRDefault="00514C31"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492819" w:rsidRPr="00F50332">
        <w:rPr>
          <w:rFonts w:ascii="Times New Roman" w:hAnsi="Times New Roman" w:cs="Times New Roman"/>
          <w:sz w:val="28"/>
          <w:szCs w:val="28"/>
          <w:lang w:val="kk-KZ"/>
        </w:rPr>
        <w:t>75</w:t>
      </w:r>
      <w:r w:rsidRPr="00F50332">
        <w:rPr>
          <w:rFonts w:ascii="Times New Roman" w:hAnsi="Times New Roman" w:cs="Times New Roman"/>
          <w:sz w:val="28"/>
          <w:szCs w:val="28"/>
          <w:lang w:val="kk-KZ"/>
        </w:rPr>
        <w:t xml:space="preserve"> – «Күлкіге» қатысты паралингвизмдердің аударма мәтіндегі көрінісі</w:t>
      </w:r>
    </w:p>
    <w:p w14:paraId="22CD6589" w14:textId="77777777" w:rsidR="00514C31" w:rsidRPr="00F50332" w:rsidRDefault="00514C31" w:rsidP="00F50332">
      <w:pPr>
        <w:spacing w:after="0" w:line="240" w:lineRule="auto"/>
        <w:ind w:firstLine="709"/>
        <w:contextualSpacing/>
        <w:jc w:val="both"/>
        <w:rPr>
          <w:rFonts w:ascii="Times New Roman" w:hAnsi="Times New Roman" w:cs="Times New Roman"/>
          <w:sz w:val="28"/>
          <w:szCs w:val="28"/>
          <w:lang w:val="kk-KZ"/>
        </w:rPr>
      </w:pPr>
    </w:p>
    <w:tbl>
      <w:tblPr>
        <w:tblStyle w:val="ac"/>
        <w:tblW w:w="9384" w:type="dxa"/>
        <w:tblLook w:val="04A0" w:firstRow="1" w:lastRow="0" w:firstColumn="1" w:lastColumn="0" w:noHBand="0" w:noVBand="1"/>
      </w:tblPr>
      <w:tblGrid>
        <w:gridCol w:w="1696"/>
        <w:gridCol w:w="3657"/>
        <w:gridCol w:w="4031"/>
      </w:tblGrid>
      <w:tr w:rsidR="000F7E7A" w:rsidRPr="00F50332" w14:paraId="25E965F0" w14:textId="77777777" w:rsidTr="00BA3C73">
        <w:trPr>
          <w:trHeight w:val="827"/>
        </w:trPr>
        <w:tc>
          <w:tcPr>
            <w:tcW w:w="1696" w:type="dxa"/>
          </w:tcPr>
          <w:p w14:paraId="3CBCF9F5" w14:textId="77777777" w:rsidR="000F7E7A" w:rsidRPr="00F50332" w:rsidRDefault="00AF7C74" w:rsidP="00F50332">
            <w:pPr>
              <w:spacing w:after="0" w:line="240" w:lineRule="auto"/>
              <w:contextualSpacing/>
              <w:rPr>
                <w:rFonts w:ascii="Times New Roman" w:hAnsi="Times New Roman" w:cs="Times New Roman"/>
                <w:b/>
                <w:sz w:val="24"/>
                <w:szCs w:val="24"/>
                <w:lang w:val="en-US"/>
              </w:rPr>
            </w:pPr>
            <w:r w:rsidRPr="00F50332">
              <w:rPr>
                <w:rFonts w:ascii="Times New Roman" w:hAnsi="Times New Roman" w:cs="Times New Roman"/>
                <w:b/>
                <w:bCs/>
                <w:sz w:val="24"/>
                <w:szCs w:val="24"/>
                <w:lang w:val="kk-KZ"/>
              </w:rPr>
              <w:t>Сақылдап күліп жібер</w:t>
            </w:r>
            <w:r w:rsidRPr="00F50332">
              <w:rPr>
                <w:rFonts w:ascii="Times New Roman" w:hAnsi="Times New Roman" w:cs="Times New Roman"/>
                <w:b/>
                <w:bCs/>
                <w:sz w:val="24"/>
                <w:szCs w:val="24"/>
                <w:lang w:val="en-US"/>
              </w:rPr>
              <w:t>y</w:t>
            </w:r>
          </w:p>
        </w:tc>
        <w:tc>
          <w:tcPr>
            <w:tcW w:w="3657" w:type="dxa"/>
          </w:tcPr>
          <w:p w14:paraId="38CE06E5" w14:textId="1A79A71B" w:rsidR="000F7E7A" w:rsidRPr="00F50332" w:rsidRDefault="000F7E7A" w:rsidP="00F50332">
            <w:pPr>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 Болды, жетті! – дескен ширақ үндер, шапшаң жауаптар естілгенде, Абылғазы </w:t>
            </w:r>
            <w:r w:rsidR="00514C31" w:rsidRPr="00F50332">
              <w:rPr>
                <w:rFonts w:ascii="Times New Roman" w:hAnsi="Times New Roman" w:cs="Times New Roman"/>
                <w:b/>
                <w:bCs/>
                <w:sz w:val="24"/>
                <w:szCs w:val="24"/>
                <w:lang w:val="kk-KZ"/>
              </w:rPr>
              <w:t>сақыл</w:t>
            </w:r>
            <w:r w:rsidR="00492819" w:rsidRPr="00F50332">
              <w:rPr>
                <w:rFonts w:ascii="Times New Roman" w:hAnsi="Times New Roman" w:cs="Times New Roman"/>
                <w:b/>
                <w:bCs/>
                <w:sz w:val="24"/>
                <w:szCs w:val="24"/>
                <w:lang w:val="kk-KZ"/>
              </w:rPr>
              <w:t>-</w:t>
            </w:r>
            <w:r w:rsidR="00514C31" w:rsidRPr="00F50332">
              <w:rPr>
                <w:rFonts w:ascii="Times New Roman" w:hAnsi="Times New Roman" w:cs="Times New Roman"/>
                <w:b/>
                <w:bCs/>
                <w:sz w:val="24"/>
                <w:szCs w:val="24"/>
                <w:lang w:val="kk-KZ"/>
              </w:rPr>
              <w:t>дап күліп жіберді</w:t>
            </w:r>
            <w:r w:rsidR="00514C31" w:rsidRPr="00F50332">
              <w:rPr>
                <w:rFonts w:ascii="Times New Roman" w:hAnsi="Times New Roman" w:cs="Times New Roman"/>
                <w:b/>
                <w:bCs/>
                <w:sz w:val="24"/>
                <w:szCs w:val="24"/>
                <w:lang w:val="en-US"/>
              </w:rPr>
              <w:t xml:space="preserve"> </w:t>
            </w:r>
            <w:r w:rsidR="00514C31" w:rsidRPr="00F50332">
              <w:rPr>
                <w:rFonts w:ascii="Times New Roman" w:hAnsi="Times New Roman" w:cs="Times New Roman"/>
                <w:bCs/>
                <w:sz w:val="24"/>
                <w:szCs w:val="24"/>
                <w:lang w:val="en-US"/>
              </w:rPr>
              <w:t>[84, 90].</w:t>
            </w:r>
          </w:p>
        </w:tc>
        <w:tc>
          <w:tcPr>
            <w:tcW w:w="4031" w:type="dxa"/>
          </w:tcPr>
          <w:p w14:paraId="52EB3F54" w14:textId="77777777" w:rsidR="000F7E7A" w:rsidRPr="00F50332" w:rsidRDefault="000F7E7A" w:rsidP="00F50332">
            <w:pPr>
              <w:spacing w:after="0" w:line="240" w:lineRule="auto"/>
              <w:contextualSpacing/>
              <w:jc w:val="both"/>
              <w:rPr>
                <w:rFonts w:ascii="Times New Roman" w:hAnsi="Times New Roman" w:cs="Times New Roman"/>
                <w:iCs/>
                <w:sz w:val="24"/>
                <w:szCs w:val="24"/>
                <w:lang w:val="kk-KZ"/>
              </w:rPr>
            </w:pPr>
            <w:r w:rsidRPr="00F50332">
              <w:rPr>
                <w:rFonts w:ascii="Times New Roman" w:hAnsi="Times New Roman" w:cs="Times New Roman"/>
                <w:iCs/>
                <w:sz w:val="24"/>
                <w:szCs w:val="24"/>
                <w:lang w:val="kk-KZ"/>
              </w:rPr>
              <w:t xml:space="preserve">– Скорее, вперед! – раздались нетерпеливые голоса. Абылгазы </w:t>
            </w:r>
            <w:r w:rsidRPr="00F50332">
              <w:rPr>
                <w:rFonts w:ascii="Times New Roman" w:hAnsi="Times New Roman" w:cs="Times New Roman"/>
                <w:b/>
                <w:bCs/>
                <w:iCs/>
                <w:sz w:val="24"/>
                <w:szCs w:val="24"/>
                <w:lang w:val="kk-KZ"/>
              </w:rPr>
              <w:t>рассмеялся</w:t>
            </w:r>
            <w:r w:rsidR="00DB1D52" w:rsidRPr="00F50332">
              <w:rPr>
                <w:rFonts w:ascii="Times New Roman" w:hAnsi="Times New Roman" w:cs="Times New Roman"/>
                <w:iCs/>
                <w:sz w:val="24"/>
                <w:szCs w:val="24"/>
                <w:lang w:val="kk-KZ"/>
              </w:rPr>
              <w:t xml:space="preserve"> [197].</w:t>
            </w:r>
          </w:p>
        </w:tc>
      </w:tr>
      <w:tr w:rsidR="000F7E7A" w:rsidRPr="00F50332" w14:paraId="010B9C82" w14:textId="77777777" w:rsidTr="00BA3C73">
        <w:trPr>
          <w:trHeight w:val="2462"/>
        </w:trPr>
        <w:tc>
          <w:tcPr>
            <w:tcW w:w="1696" w:type="dxa"/>
          </w:tcPr>
          <w:p w14:paraId="05F87BA9" w14:textId="77777777" w:rsidR="000F7E7A" w:rsidRPr="00F50332" w:rsidRDefault="000F7E7A" w:rsidP="00F50332">
            <w:pPr>
              <w:spacing w:after="0" w:line="240" w:lineRule="auto"/>
              <w:contextualSpacing/>
              <w:rPr>
                <w:rFonts w:ascii="Times New Roman" w:hAnsi="Times New Roman" w:cs="Times New Roman"/>
                <w:b/>
                <w:sz w:val="24"/>
                <w:szCs w:val="24"/>
              </w:rPr>
            </w:pPr>
            <w:r w:rsidRPr="00F50332">
              <w:rPr>
                <w:rFonts w:ascii="Times New Roman" w:hAnsi="Times New Roman" w:cs="Times New Roman"/>
                <w:b/>
                <w:sz w:val="24"/>
                <w:szCs w:val="24"/>
              </w:rPr>
              <w:t>Сақылдай күлу</w:t>
            </w:r>
          </w:p>
        </w:tc>
        <w:tc>
          <w:tcPr>
            <w:tcW w:w="3657" w:type="dxa"/>
          </w:tcPr>
          <w:p w14:paraId="28ACC336" w14:textId="77777777" w:rsidR="000F7E7A" w:rsidRPr="00F50332" w:rsidRDefault="000F7E7A" w:rsidP="00F50332">
            <w:pPr>
              <w:spacing w:after="0" w:line="240" w:lineRule="auto"/>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 Уәй, Оразбай, не дауың бар!? Шын жақсы болсаң, саған айтылған сөз емес. Ал жаман болсаң, жаңағы сөзден өзіңді-өзің танысаң — өз обалың өзіңе!.. Мүрдем қат!—деп, Оспан </w:t>
            </w:r>
            <w:r w:rsidR="00514C31" w:rsidRPr="00F50332">
              <w:rPr>
                <w:rFonts w:ascii="Times New Roman" w:hAnsi="Times New Roman" w:cs="Times New Roman"/>
                <w:b/>
                <w:bCs/>
                <w:iCs/>
                <w:sz w:val="24"/>
                <w:szCs w:val="24"/>
                <w:lang w:val="kk-KZ"/>
              </w:rPr>
              <w:t>сақылдай күлген-ді</w:t>
            </w:r>
            <w:r w:rsidR="00514C31" w:rsidRPr="00F50332">
              <w:rPr>
                <w:rFonts w:ascii="Times New Roman" w:hAnsi="Times New Roman" w:cs="Times New Roman"/>
                <w:b/>
                <w:bCs/>
                <w:iCs/>
                <w:sz w:val="24"/>
                <w:szCs w:val="24"/>
                <w:lang w:val="en-US"/>
              </w:rPr>
              <w:t xml:space="preserve"> </w:t>
            </w:r>
            <w:r w:rsidR="00514C31" w:rsidRPr="00F50332">
              <w:rPr>
                <w:rFonts w:ascii="Times New Roman" w:hAnsi="Times New Roman" w:cs="Times New Roman"/>
                <w:bCs/>
                <w:iCs/>
                <w:sz w:val="24"/>
                <w:szCs w:val="24"/>
                <w:lang w:val="en-US"/>
              </w:rPr>
              <w:t>[84, 39].</w:t>
            </w:r>
          </w:p>
        </w:tc>
        <w:tc>
          <w:tcPr>
            <w:tcW w:w="4031" w:type="dxa"/>
          </w:tcPr>
          <w:p w14:paraId="06C9A6AB" w14:textId="77777777" w:rsidR="000F7E7A" w:rsidRPr="00F50332" w:rsidRDefault="000F7E7A"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 Э, Уразбай, а что тебе обижаться? — ответил Оспан, </w:t>
            </w:r>
            <w:r w:rsidRPr="00F50332">
              <w:rPr>
                <w:rFonts w:ascii="Times New Roman" w:hAnsi="Times New Roman" w:cs="Times New Roman"/>
                <w:b/>
                <w:bCs/>
                <w:iCs/>
                <w:sz w:val="24"/>
                <w:szCs w:val="24"/>
                <w:lang w:val="kk-KZ"/>
              </w:rPr>
              <w:t>хитро посматривая на него</w:t>
            </w:r>
            <w:r w:rsidRPr="00F50332">
              <w:rPr>
                <w:rFonts w:ascii="Times New Roman" w:hAnsi="Times New Roman" w:cs="Times New Roman"/>
                <w:sz w:val="24"/>
                <w:szCs w:val="24"/>
                <w:lang w:val="kk-KZ"/>
              </w:rPr>
              <w:t>. — Если ты в самом деле почтенный и хороший человек, песня эта не про тебя! А если ты узнал в ней самого себя, так злись не на песню, а на бога, что он тебя сделал таким…</w:t>
            </w:r>
            <w:r w:rsidR="00DB1D52" w:rsidRPr="00F50332">
              <w:rPr>
                <w:rFonts w:ascii="Times New Roman" w:hAnsi="Times New Roman" w:cs="Times New Roman"/>
                <w:sz w:val="24"/>
                <w:szCs w:val="24"/>
                <w:lang w:val="kk-KZ"/>
              </w:rPr>
              <w:t xml:space="preserve"> [197].</w:t>
            </w:r>
          </w:p>
        </w:tc>
      </w:tr>
    </w:tbl>
    <w:p w14:paraId="40D99071" w14:textId="77777777" w:rsidR="00627690" w:rsidRDefault="00627690" w:rsidP="00F50332">
      <w:pPr>
        <w:spacing w:after="0" w:line="240" w:lineRule="auto"/>
        <w:contextualSpacing/>
        <w:rPr>
          <w:rFonts w:ascii="Times New Roman" w:hAnsi="Times New Roman" w:cs="Times New Roman"/>
          <w:sz w:val="28"/>
          <w:szCs w:val="28"/>
          <w:lang w:val="kk-KZ"/>
        </w:rPr>
      </w:pPr>
    </w:p>
    <w:p w14:paraId="3E6AFD12" w14:textId="77777777" w:rsidR="00627690" w:rsidRDefault="00627690" w:rsidP="00F50332">
      <w:pPr>
        <w:spacing w:after="0" w:line="240" w:lineRule="auto"/>
        <w:contextualSpacing/>
        <w:rPr>
          <w:rFonts w:ascii="Times New Roman" w:hAnsi="Times New Roman" w:cs="Times New Roman"/>
          <w:sz w:val="28"/>
          <w:szCs w:val="28"/>
          <w:lang w:val="kk-KZ"/>
        </w:rPr>
      </w:pPr>
    </w:p>
    <w:p w14:paraId="7DFA05E3" w14:textId="77777777" w:rsidR="00627690" w:rsidRDefault="00627690" w:rsidP="00F50332">
      <w:pPr>
        <w:spacing w:after="0" w:line="240" w:lineRule="auto"/>
        <w:contextualSpacing/>
        <w:rPr>
          <w:rFonts w:ascii="Times New Roman" w:hAnsi="Times New Roman" w:cs="Times New Roman"/>
          <w:sz w:val="28"/>
          <w:szCs w:val="28"/>
          <w:lang w:val="kk-KZ"/>
        </w:rPr>
      </w:pPr>
    </w:p>
    <w:p w14:paraId="7BB83CFB" w14:textId="0460506D"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75 жалғасы</w:t>
      </w:r>
    </w:p>
    <w:p w14:paraId="4F6B32D4" w14:textId="722075F8" w:rsidR="00BA3C73" w:rsidRPr="00F50332" w:rsidRDefault="00BA3C73" w:rsidP="00F50332">
      <w:pPr>
        <w:spacing w:after="0" w:line="240" w:lineRule="auto"/>
        <w:contextualSpacing/>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1555"/>
        <w:gridCol w:w="3827"/>
        <w:gridCol w:w="4246"/>
      </w:tblGrid>
      <w:tr w:rsidR="00BA3C73" w:rsidRPr="00F50332" w14:paraId="5C4735A9" w14:textId="77777777" w:rsidTr="00BA3C73">
        <w:tc>
          <w:tcPr>
            <w:tcW w:w="1555" w:type="dxa"/>
          </w:tcPr>
          <w:p w14:paraId="47897E04" w14:textId="3E1AA622"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Сылқылдап күлісу</w:t>
            </w:r>
          </w:p>
        </w:tc>
        <w:tc>
          <w:tcPr>
            <w:tcW w:w="3827" w:type="dxa"/>
          </w:tcPr>
          <w:p w14:paraId="00B44C8E" w14:textId="1F642B96"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Бұның соңғы сөзінің тұсында Базаралы мен Абылғазы шіміркене сүйсініп, </w:t>
            </w:r>
            <w:r w:rsidRPr="00F50332">
              <w:rPr>
                <w:rFonts w:ascii="Times New Roman" w:hAnsi="Times New Roman" w:cs="Times New Roman"/>
                <w:b/>
                <w:bCs/>
                <w:iCs/>
                <w:sz w:val="24"/>
                <w:szCs w:val="24"/>
                <w:lang w:val="kk-KZ"/>
              </w:rPr>
              <w:t>сылқылдап күлісіп отырды.</w:t>
            </w:r>
            <w:r w:rsidRPr="00F50332">
              <w:rPr>
                <w:rFonts w:ascii="Times New Roman" w:hAnsi="Times New Roman" w:cs="Times New Roman"/>
                <w:sz w:val="24"/>
                <w:szCs w:val="24"/>
                <w:lang w:val="kk-KZ"/>
              </w:rPr>
              <w:t xml:space="preserve"> Базаралы Дәркембайдың бір сөзін әсіресе қуаттап, қайталап айтты </w:t>
            </w:r>
            <w:r w:rsidRPr="00F50332">
              <w:rPr>
                <w:rFonts w:ascii="Times New Roman" w:hAnsi="Times New Roman" w:cs="Times New Roman"/>
                <w:sz w:val="24"/>
                <w:szCs w:val="24"/>
                <w:lang w:val="en-US"/>
              </w:rPr>
              <w:t>[84, 88].</w:t>
            </w:r>
          </w:p>
        </w:tc>
        <w:tc>
          <w:tcPr>
            <w:tcW w:w="4246" w:type="dxa"/>
          </w:tcPr>
          <w:p w14:paraId="1FE982AF" w14:textId="60E8ED09"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iCs/>
                <w:sz w:val="24"/>
                <w:szCs w:val="24"/>
                <w:lang w:val="kk-KZ"/>
              </w:rPr>
              <w:t xml:space="preserve">Базаралы и Абылгазы были довольны словами старика, </w:t>
            </w:r>
            <w:r w:rsidRPr="00F50332">
              <w:rPr>
                <w:rFonts w:ascii="Times New Roman" w:hAnsi="Times New Roman" w:cs="Times New Roman"/>
                <w:b/>
                <w:bCs/>
                <w:iCs/>
                <w:sz w:val="24"/>
                <w:szCs w:val="24"/>
                <w:lang w:val="kk-KZ"/>
              </w:rPr>
              <w:t>посмеиваясь</w:t>
            </w:r>
            <w:r w:rsidRPr="00F50332">
              <w:rPr>
                <w:rFonts w:ascii="Times New Roman" w:hAnsi="Times New Roman" w:cs="Times New Roman"/>
                <w:iCs/>
                <w:sz w:val="24"/>
                <w:szCs w:val="24"/>
                <w:lang w:val="kk-KZ"/>
              </w:rPr>
              <w:t xml:space="preserve"> дружелюбно, они восхищенно смотрели на него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r w:rsidR="00BA3C73" w:rsidRPr="00F50332" w14:paraId="3475E5F4" w14:textId="77777777" w:rsidTr="00BA3C73">
        <w:tc>
          <w:tcPr>
            <w:tcW w:w="1555" w:type="dxa"/>
          </w:tcPr>
          <w:p w14:paraId="44BAEA0A" w14:textId="58C37F18"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Ақсия күлу</w:t>
            </w:r>
          </w:p>
        </w:tc>
        <w:tc>
          <w:tcPr>
            <w:tcW w:w="3827" w:type="dxa"/>
          </w:tcPr>
          <w:p w14:paraId="51B15075" w14:textId="5EEFB28E"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Өлең айтса Кәкітайдың бір обқа жығылатынын білуші ем. Барып шыққан жерін қарасаң-шы,- деп Мағаш күліп келеді, Дәрмен де </w:t>
            </w:r>
            <w:r w:rsidRPr="00F50332">
              <w:rPr>
                <w:rFonts w:ascii="Times New Roman" w:hAnsi="Times New Roman" w:cs="Times New Roman"/>
                <w:b/>
                <w:bCs/>
                <w:iCs/>
                <w:sz w:val="24"/>
                <w:szCs w:val="24"/>
                <w:lang w:val="kk-KZ"/>
              </w:rPr>
              <w:t xml:space="preserve">ақсия күліп </w:t>
            </w:r>
            <w:r w:rsidRPr="00F50332">
              <w:rPr>
                <w:rFonts w:ascii="Times New Roman" w:hAnsi="Times New Roman" w:cs="Times New Roman"/>
                <w:bCs/>
                <w:iCs/>
                <w:sz w:val="24"/>
                <w:szCs w:val="24"/>
                <w:lang w:val="kk-KZ"/>
              </w:rPr>
              <w:t>[84, 5].</w:t>
            </w:r>
          </w:p>
        </w:tc>
        <w:tc>
          <w:tcPr>
            <w:tcW w:w="4246" w:type="dxa"/>
          </w:tcPr>
          <w:p w14:paraId="1A6875A4" w14:textId="2CA1CE93"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Стоит Какитаю взяться за стихи, обязательно придумает какую-нибудь чушь! Дармен </w:t>
            </w:r>
            <w:r w:rsidRPr="00F50332">
              <w:rPr>
                <w:rFonts w:ascii="Times New Roman" w:hAnsi="Times New Roman" w:cs="Times New Roman"/>
                <w:b/>
                <w:bCs/>
                <w:iCs/>
                <w:sz w:val="24"/>
                <w:szCs w:val="24"/>
                <w:lang w:val="kk-KZ"/>
              </w:rPr>
              <w:t xml:space="preserve">заливался хохотом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r w:rsidR="00BA3C73" w:rsidRPr="00F50332" w14:paraId="0569F05C" w14:textId="77777777" w:rsidTr="00BA3C73">
        <w:tc>
          <w:tcPr>
            <w:tcW w:w="1555" w:type="dxa"/>
          </w:tcPr>
          <w:p w14:paraId="2A037F29" w14:textId="567EA0D6"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Қарқылдап күлісу</w:t>
            </w:r>
          </w:p>
        </w:tc>
        <w:tc>
          <w:tcPr>
            <w:tcW w:w="3827" w:type="dxa"/>
          </w:tcPr>
          <w:p w14:paraId="6332003D" w14:textId="52ED1DDD"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Әмірлі бұйрықпен Дәрменге қолын да созды. Абай мен Ербол қатты </w:t>
            </w:r>
            <w:r w:rsidRPr="00F50332">
              <w:rPr>
                <w:rFonts w:ascii="Times New Roman" w:hAnsi="Times New Roman" w:cs="Times New Roman"/>
                <w:b/>
                <w:bCs/>
                <w:iCs/>
                <w:sz w:val="24"/>
                <w:szCs w:val="24"/>
                <w:lang w:val="kk-KZ"/>
              </w:rPr>
              <w:t>қарқылдап күлісіп</w:t>
            </w:r>
            <w:r w:rsidRPr="00F50332">
              <w:rPr>
                <w:rFonts w:ascii="Times New Roman" w:hAnsi="Times New Roman" w:cs="Times New Roman"/>
                <w:sz w:val="24"/>
                <w:szCs w:val="24"/>
                <w:lang w:val="kk-KZ"/>
              </w:rPr>
              <w:t>, араға түсті [84, 81].</w:t>
            </w:r>
          </w:p>
        </w:tc>
        <w:tc>
          <w:tcPr>
            <w:tcW w:w="4246" w:type="dxa"/>
          </w:tcPr>
          <w:p w14:paraId="104014C8" w14:textId="6D9F853E"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Абай и Ербол, стараясь все свести к дружеской шутке меж близкими, стали удерживать, тянуть за полу Такежана, </w:t>
            </w:r>
            <w:r w:rsidRPr="00F50332">
              <w:rPr>
                <w:rFonts w:ascii="Times New Roman" w:hAnsi="Times New Roman" w:cs="Times New Roman"/>
                <w:b/>
                <w:bCs/>
                <w:iCs/>
                <w:sz w:val="24"/>
                <w:szCs w:val="24"/>
                <w:lang w:val="kk-KZ"/>
              </w:rPr>
              <w:t xml:space="preserve">со смехом </w:t>
            </w:r>
            <w:r w:rsidRPr="00F50332">
              <w:rPr>
                <w:rFonts w:ascii="Times New Roman" w:hAnsi="Times New Roman" w:cs="Times New Roman"/>
                <w:sz w:val="24"/>
                <w:szCs w:val="24"/>
                <w:lang w:val="kk-KZ"/>
              </w:rPr>
              <w:t xml:space="preserve">оттаскивая его от Дармена, который вовсе и не собирался расставаться с рукописью Абая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r w:rsidR="00BA3C73" w:rsidRPr="00F50332" w14:paraId="04918E91" w14:textId="77777777" w:rsidTr="00BA3C73">
        <w:tc>
          <w:tcPr>
            <w:tcW w:w="1555" w:type="dxa"/>
          </w:tcPr>
          <w:p w14:paraId="4C36B9A3" w14:textId="1BC79330"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Бір танауынан күлу</w:t>
            </w:r>
          </w:p>
        </w:tc>
        <w:tc>
          <w:tcPr>
            <w:tcW w:w="3827" w:type="dxa"/>
          </w:tcPr>
          <w:p w14:paraId="6A7C6F3D" w14:textId="52664F0F"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 Абай да осы жер ортасына жеткен жоқ па еді? Жастың, жігіт-желеңнің сыңқыл-сылтыңына килікпесе болмады ма?— деп, Оразбай </w:t>
            </w:r>
            <w:r w:rsidRPr="00F50332">
              <w:rPr>
                <w:rFonts w:ascii="Times New Roman" w:hAnsi="Times New Roman" w:cs="Times New Roman"/>
                <w:b/>
                <w:bCs/>
                <w:iCs/>
                <w:sz w:val="24"/>
                <w:szCs w:val="24"/>
                <w:lang w:val="kk-KZ"/>
              </w:rPr>
              <w:t xml:space="preserve">бір танауынан күлді </w:t>
            </w:r>
            <w:r w:rsidRPr="00F50332">
              <w:rPr>
                <w:rFonts w:ascii="Times New Roman" w:hAnsi="Times New Roman" w:cs="Times New Roman"/>
                <w:sz w:val="24"/>
                <w:szCs w:val="24"/>
                <w:lang w:val="kk-KZ"/>
              </w:rPr>
              <w:t>[84, 60].</w:t>
            </w:r>
          </w:p>
        </w:tc>
        <w:tc>
          <w:tcPr>
            <w:tcW w:w="4246" w:type="dxa"/>
          </w:tcPr>
          <w:p w14:paraId="42C46CDF" w14:textId="39F3DC40"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Абай достиг уже зрелых лет. Какое же ему дело до молодежи? — подхватил Уразбай. — Зачем он вмешивается в их шутки, в веселье жигитов и девушек?</w:t>
            </w:r>
            <w:r w:rsidRPr="00F50332">
              <w:rPr>
                <w:rFonts w:ascii="Times New Roman" w:hAnsi="Times New Roman" w:cs="Times New Roman"/>
                <w:sz w:val="24"/>
                <w:szCs w:val="24"/>
              </w:rPr>
              <w:t xml:space="preserve"> [197]</w:t>
            </w:r>
            <w:r w:rsidRPr="00F50332">
              <w:rPr>
                <w:rFonts w:ascii="Times New Roman" w:hAnsi="Times New Roman" w:cs="Times New Roman"/>
                <w:sz w:val="24"/>
                <w:szCs w:val="24"/>
                <w:lang w:val="kk-KZ"/>
              </w:rPr>
              <w:t>.</w:t>
            </w:r>
          </w:p>
        </w:tc>
      </w:tr>
      <w:tr w:rsidR="00BA3C73" w:rsidRPr="00F50332" w14:paraId="1B302B34" w14:textId="77777777" w:rsidTr="00BA3C73">
        <w:tc>
          <w:tcPr>
            <w:tcW w:w="1555" w:type="dxa"/>
          </w:tcPr>
          <w:p w14:paraId="5F170533" w14:textId="5B554902"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Бір танауынан күле түсу</w:t>
            </w:r>
          </w:p>
        </w:tc>
        <w:tc>
          <w:tcPr>
            <w:tcW w:w="3827" w:type="dxa"/>
          </w:tcPr>
          <w:p w14:paraId="112F5C08" w14:textId="71DEAFAF"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Бірақ айлакер, тақыс ақын </w:t>
            </w:r>
            <w:r w:rsidRPr="00F50332">
              <w:rPr>
                <w:rFonts w:ascii="Times New Roman" w:hAnsi="Times New Roman" w:cs="Times New Roman"/>
                <w:b/>
                <w:bCs/>
                <w:iCs/>
                <w:sz w:val="24"/>
                <w:szCs w:val="24"/>
                <w:lang w:val="kk-KZ"/>
              </w:rPr>
              <w:t>бір танауынан күле түсіп</w:t>
            </w:r>
            <w:r w:rsidRPr="00F50332">
              <w:rPr>
                <w:rFonts w:ascii="Times New Roman" w:hAnsi="Times New Roman" w:cs="Times New Roman"/>
                <w:sz w:val="24"/>
                <w:szCs w:val="24"/>
                <w:lang w:val="kk-KZ"/>
              </w:rPr>
              <w:t>, қымсынбай қайта түзеліп, тағы соза жөнелді. Тағы да алғашқы айлалы есебінің арнасына түсті</w:t>
            </w:r>
            <w:r w:rsidRPr="00F50332">
              <w:rPr>
                <w:rFonts w:ascii="Times New Roman" w:hAnsi="Times New Roman" w:cs="Times New Roman"/>
                <w:sz w:val="24"/>
                <w:szCs w:val="24"/>
                <w:lang w:val="en-US"/>
              </w:rPr>
              <w:t xml:space="preserve"> [84, 57].</w:t>
            </w:r>
          </w:p>
        </w:tc>
        <w:tc>
          <w:tcPr>
            <w:tcW w:w="4246" w:type="dxa"/>
          </w:tcPr>
          <w:p w14:paraId="60EA64F6" w14:textId="0706C43D"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Он посмотрел на Базаралы </w:t>
            </w:r>
            <w:r w:rsidRPr="00F50332">
              <w:rPr>
                <w:rFonts w:ascii="Times New Roman" w:hAnsi="Times New Roman" w:cs="Times New Roman"/>
                <w:b/>
                <w:bCs/>
                <w:iCs/>
                <w:sz w:val="24"/>
                <w:szCs w:val="24"/>
                <w:lang w:val="kk-KZ"/>
              </w:rPr>
              <w:t xml:space="preserve">с надменной и злой улыбкой </w:t>
            </w:r>
            <w:r w:rsidRPr="00F50332">
              <w:rPr>
                <w:rFonts w:ascii="Times New Roman" w:hAnsi="Times New Roman" w:cs="Times New Roman"/>
                <w:sz w:val="24"/>
                <w:szCs w:val="24"/>
                <w:lang w:val="kk-KZ"/>
              </w:rPr>
              <w:t xml:space="preserve">и, не пытаясь снять его тяжелую руку со струн, пропел без домбры четверостишие на другой напев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r w:rsidR="00BA3C73" w:rsidRPr="00F50332" w14:paraId="2E77029B" w14:textId="77777777" w:rsidTr="00BA3C73">
        <w:tc>
          <w:tcPr>
            <w:tcW w:w="1555" w:type="dxa"/>
          </w:tcPr>
          <w:p w14:paraId="21F62AB5" w14:textId="29A30EC9"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Сылқ-сылқ күлу</w:t>
            </w:r>
          </w:p>
        </w:tc>
        <w:tc>
          <w:tcPr>
            <w:tcW w:w="3827" w:type="dxa"/>
          </w:tcPr>
          <w:p w14:paraId="7BD119CC" w14:textId="6F7AF874"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Айтылған сөздің бар сырын бұлжытпай таныған жүйрік, зерек Жиренше енді Әріптің жүзіне сәл ғана </w:t>
            </w:r>
            <w:r w:rsidRPr="00F50332">
              <w:rPr>
                <w:rFonts w:ascii="Times New Roman" w:hAnsi="Times New Roman" w:cs="Times New Roman"/>
                <w:b/>
                <w:bCs/>
                <w:iCs/>
                <w:sz w:val="24"/>
                <w:szCs w:val="24"/>
                <w:lang w:val="kk-KZ"/>
              </w:rPr>
              <w:t>сығырая қарап</w:t>
            </w:r>
            <w:r w:rsidRPr="00F50332">
              <w:rPr>
                <w:rFonts w:ascii="Times New Roman" w:hAnsi="Times New Roman" w:cs="Times New Roman"/>
                <w:sz w:val="24"/>
                <w:szCs w:val="24"/>
                <w:lang w:val="kk-KZ"/>
              </w:rPr>
              <w:t xml:space="preserve">, ақырын ғана </w:t>
            </w:r>
            <w:r w:rsidRPr="00F50332">
              <w:rPr>
                <w:rFonts w:ascii="Times New Roman" w:hAnsi="Times New Roman" w:cs="Times New Roman"/>
                <w:b/>
                <w:bCs/>
                <w:iCs/>
                <w:sz w:val="24"/>
                <w:szCs w:val="24"/>
                <w:lang w:val="kk-KZ"/>
              </w:rPr>
              <w:t>сылқ-сылқ күледі.</w:t>
            </w:r>
            <w:r w:rsidRPr="00F50332">
              <w:rPr>
                <w:rFonts w:ascii="Times New Roman" w:hAnsi="Times New Roman" w:cs="Times New Roman"/>
                <w:sz w:val="24"/>
                <w:szCs w:val="24"/>
                <w:lang w:val="kk-KZ"/>
              </w:rPr>
              <w:t xml:space="preserve"> Оқта-текте бір сөз тастап, шым-шымдатып тіл қатады </w:t>
            </w:r>
            <w:r w:rsidRPr="00F50332">
              <w:rPr>
                <w:rFonts w:ascii="Times New Roman" w:hAnsi="Times New Roman" w:cs="Times New Roman"/>
                <w:sz w:val="24"/>
                <w:szCs w:val="24"/>
                <w:lang w:val="en-US"/>
              </w:rPr>
              <w:t>[84, 57].</w:t>
            </w:r>
          </w:p>
        </w:tc>
        <w:tc>
          <w:tcPr>
            <w:tcW w:w="4246" w:type="dxa"/>
          </w:tcPr>
          <w:p w14:paraId="1FD7A238" w14:textId="5B9A6643"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Акын, на частых состязаниях набивший руку в искусстве словесного поединка, поразил слушавших язвительностью и мгновенностью ответа. Жиренше, </w:t>
            </w:r>
            <w:r w:rsidRPr="00F50332">
              <w:rPr>
                <w:rFonts w:ascii="Times New Roman" w:hAnsi="Times New Roman" w:cs="Times New Roman"/>
                <w:b/>
                <w:bCs/>
                <w:iCs/>
                <w:sz w:val="24"/>
                <w:szCs w:val="24"/>
                <w:lang w:val="kk-KZ"/>
              </w:rPr>
              <w:t>прищурясь</w:t>
            </w:r>
            <w:r w:rsidRPr="00F50332">
              <w:rPr>
                <w:rFonts w:ascii="Times New Roman" w:hAnsi="Times New Roman" w:cs="Times New Roman"/>
                <w:sz w:val="24"/>
                <w:szCs w:val="24"/>
                <w:lang w:val="kk-KZ"/>
              </w:rPr>
              <w:t xml:space="preserve">, посматривал на Арипа и </w:t>
            </w:r>
            <w:r w:rsidRPr="00F50332">
              <w:rPr>
                <w:rFonts w:ascii="Times New Roman" w:hAnsi="Times New Roman" w:cs="Times New Roman"/>
                <w:b/>
                <w:bCs/>
                <w:iCs/>
                <w:sz w:val="24"/>
                <w:szCs w:val="24"/>
                <w:lang w:val="kk-KZ"/>
              </w:rPr>
              <w:t>посмеивался</w:t>
            </w:r>
            <w:r w:rsidRPr="00F50332">
              <w:rPr>
                <w:rFonts w:ascii="Times New Roman" w:hAnsi="Times New Roman" w:cs="Times New Roman"/>
                <w:sz w:val="24"/>
                <w:szCs w:val="24"/>
                <w:lang w:val="kk-KZ"/>
              </w:rPr>
              <w:t xml:space="preserve"> в бороду, негромко выражая свое одобрение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r w:rsidR="00BA3C73" w:rsidRPr="00F50332" w14:paraId="0AB7ABCD" w14:textId="77777777" w:rsidTr="00BA3C73">
        <w:tc>
          <w:tcPr>
            <w:tcW w:w="1555" w:type="dxa"/>
          </w:tcPr>
          <w:p w14:paraId="26ABB9FE" w14:textId="4D51F660"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Сылқылдап күлу</w:t>
            </w:r>
          </w:p>
        </w:tc>
        <w:tc>
          <w:tcPr>
            <w:tcW w:w="3827" w:type="dxa"/>
          </w:tcPr>
          <w:p w14:paraId="250B1C44" w14:textId="5C659924"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Абай қатты </w:t>
            </w:r>
            <w:r w:rsidRPr="00F50332">
              <w:rPr>
                <w:rFonts w:ascii="Times New Roman" w:hAnsi="Times New Roman" w:cs="Times New Roman"/>
                <w:b/>
                <w:bCs/>
                <w:iCs/>
                <w:sz w:val="24"/>
                <w:szCs w:val="24"/>
                <w:lang w:val="kk-KZ"/>
              </w:rPr>
              <w:t>сылқылдап күлгенде</w:t>
            </w:r>
            <w:r w:rsidRPr="00F50332">
              <w:rPr>
                <w:rFonts w:ascii="Times New Roman" w:hAnsi="Times New Roman" w:cs="Times New Roman"/>
                <w:sz w:val="24"/>
                <w:szCs w:val="24"/>
                <w:lang w:val="kk-KZ"/>
              </w:rPr>
              <w:t>, Жұман оянып кетіп, басын көтерген [84, 31].</w:t>
            </w:r>
          </w:p>
        </w:tc>
        <w:tc>
          <w:tcPr>
            <w:tcW w:w="4246" w:type="dxa"/>
          </w:tcPr>
          <w:p w14:paraId="3648321F" w14:textId="40B0D2DE"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bCs/>
                <w:iCs/>
                <w:sz w:val="24"/>
                <w:szCs w:val="24"/>
                <w:lang w:val="kk-KZ"/>
              </w:rPr>
              <w:t>Смех</w:t>
            </w:r>
            <w:r w:rsidRPr="00F50332">
              <w:rPr>
                <w:rFonts w:ascii="Times New Roman" w:hAnsi="Times New Roman" w:cs="Times New Roman"/>
                <w:sz w:val="24"/>
                <w:szCs w:val="24"/>
                <w:lang w:val="kk-KZ"/>
              </w:rPr>
              <w:t xml:space="preserve"> юношей разбудил Жумана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r w:rsidR="00BA3C73" w:rsidRPr="00F50332" w14:paraId="11F68A35" w14:textId="77777777" w:rsidTr="00BA3C73">
        <w:tc>
          <w:tcPr>
            <w:tcW w:w="1555" w:type="dxa"/>
          </w:tcPr>
          <w:p w14:paraId="5E6237DC" w14:textId="5A9671DA"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b/>
                <w:sz w:val="24"/>
                <w:szCs w:val="24"/>
              </w:rPr>
              <w:t>Мұртынан жымию</w:t>
            </w:r>
          </w:p>
        </w:tc>
        <w:tc>
          <w:tcPr>
            <w:tcW w:w="3827" w:type="dxa"/>
          </w:tcPr>
          <w:p w14:paraId="7905E76F" w14:textId="589AA4EA"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Жиренше бір кезекте </w:t>
            </w:r>
            <w:r w:rsidRPr="00F50332">
              <w:rPr>
                <w:rFonts w:ascii="Times New Roman" w:hAnsi="Times New Roman" w:cs="Times New Roman"/>
                <w:b/>
                <w:bCs/>
                <w:iCs/>
                <w:sz w:val="24"/>
                <w:szCs w:val="24"/>
                <w:lang w:val="kk-KZ"/>
              </w:rPr>
              <w:t>мұртынан жымия тұрып,</w:t>
            </w:r>
            <w:r w:rsidRPr="00F50332">
              <w:rPr>
                <w:rFonts w:ascii="Times New Roman" w:hAnsi="Times New Roman" w:cs="Times New Roman"/>
                <w:sz w:val="24"/>
                <w:szCs w:val="24"/>
                <w:lang w:val="kk-KZ"/>
              </w:rPr>
              <w:t xml:space="preserve"> Оразбайды </w:t>
            </w:r>
            <w:r w:rsidRPr="00F50332">
              <w:rPr>
                <w:rFonts w:ascii="Times New Roman" w:hAnsi="Times New Roman" w:cs="Times New Roman"/>
                <w:b/>
                <w:bCs/>
                <w:iCs/>
                <w:sz w:val="24"/>
                <w:szCs w:val="24"/>
                <w:lang w:val="kk-KZ"/>
              </w:rPr>
              <w:t>санынан түртіп қойды</w:t>
            </w:r>
            <w:r w:rsidRPr="00F50332">
              <w:rPr>
                <w:rFonts w:ascii="Times New Roman" w:hAnsi="Times New Roman" w:cs="Times New Roman"/>
                <w:sz w:val="24"/>
                <w:szCs w:val="24"/>
                <w:lang w:val="kk-KZ"/>
              </w:rPr>
              <w:t xml:space="preserve"> [84, 50].</w:t>
            </w:r>
          </w:p>
        </w:tc>
        <w:tc>
          <w:tcPr>
            <w:tcW w:w="4246" w:type="dxa"/>
          </w:tcPr>
          <w:p w14:paraId="728C7878" w14:textId="3FB5945A"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Жиренше, довольно </w:t>
            </w:r>
            <w:r w:rsidRPr="00F50332">
              <w:rPr>
                <w:rFonts w:ascii="Times New Roman" w:hAnsi="Times New Roman" w:cs="Times New Roman"/>
                <w:b/>
                <w:bCs/>
                <w:iCs/>
                <w:sz w:val="24"/>
                <w:szCs w:val="24"/>
                <w:lang w:val="kk-KZ"/>
              </w:rPr>
              <w:t>посмеиваясь в усы,</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толкнул в бок</w:t>
            </w:r>
            <w:r w:rsidRPr="00F50332">
              <w:rPr>
                <w:rFonts w:ascii="Times New Roman" w:hAnsi="Times New Roman" w:cs="Times New Roman"/>
                <w:sz w:val="24"/>
                <w:szCs w:val="24"/>
                <w:lang w:val="kk-KZ"/>
              </w:rPr>
              <w:t xml:space="preserve"> Уразбая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r w:rsidR="00BA3C73" w:rsidRPr="00F50332" w14:paraId="079D6051" w14:textId="77777777" w:rsidTr="00BA3C73">
        <w:tc>
          <w:tcPr>
            <w:tcW w:w="1555" w:type="dxa"/>
          </w:tcPr>
          <w:p w14:paraId="2EDC93B1" w14:textId="6B0F1277" w:rsidR="00BA3C73" w:rsidRPr="00F50332" w:rsidRDefault="00BA3C73" w:rsidP="00F50332">
            <w:pPr>
              <w:spacing w:after="0" w:line="240" w:lineRule="auto"/>
              <w:contextualSpacing/>
              <w:rPr>
                <w:rFonts w:ascii="Times New Roman" w:hAnsi="Times New Roman" w:cs="Times New Roman"/>
                <w:b/>
                <w:sz w:val="24"/>
                <w:szCs w:val="24"/>
              </w:rPr>
            </w:pPr>
            <w:r w:rsidRPr="00F50332">
              <w:rPr>
                <w:rFonts w:ascii="Times New Roman" w:hAnsi="Times New Roman" w:cs="Times New Roman"/>
                <w:b/>
                <w:sz w:val="24"/>
                <w:szCs w:val="24"/>
              </w:rPr>
              <w:t>Бір танауынан мырс беру</w:t>
            </w:r>
          </w:p>
        </w:tc>
        <w:tc>
          <w:tcPr>
            <w:tcW w:w="3827" w:type="dxa"/>
          </w:tcPr>
          <w:p w14:paraId="5F1AA8DE" w14:textId="3C443CBE" w:rsidR="00BA3C73" w:rsidRPr="00F50332" w:rsidRDefault="00BA3C73"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Қазақ тілмашы </w:t>
            </w:r>
            <w:r w:rsidRPr="00F50332">
              <w:rPr>
                <w:rFonts w:ascii="Times New Roman" w:hAnsi="Times New Roman" w:cs="Times New Roman"/>
                <w:b/>
                <w:bCs/>
                <w:iCs/>
                <w:sz w:val="24"/>
                <w:szCs w:val="24"/>
                <w:lang w:val="kk-KZ"/>
              </w:rPr>
              <w:t>бір танауынан мырс бергендей</w:t>
            </w:r>
            <w:r w:rsidRPr="00F50332">
              <w:rPr>
                <w:rFonts w:ascii="Times New Roman" w:hAnsi="Times New Roman" w:cs="Times New Roman"/>
                <w:sz w:val="24"/>
                <w:szCs w:val="24"/>
                <w:lang w:val="kk-KZ"/>
              </w:rPr>
              <w:t xml:space="preserve"> сәл жымия түсті де, өзі көріп тұрған ақ шарлар көлемін әуелі алақанымен бір сипап өтті [84, 49].</w:t>
            </w:r>
          </w:p>
        </w:tc>
        <w:tc>
          <w:tcPr>
            <w:tcW w:w="4246" w:type="dxa"/>
          </w:tcPr>
          <w:p w14:paraId="1CCD3600" w14:textId="20DB12E0" w:rsidR="00BA3C73" w:rsidRPr="00F50332" w:rsidRDefault="00BA3C73" w:rsidP="00F50332">
            <w:pPr>
              <w:spacing w:after="0" w:line="240" w:lineRule="auto"/>
              <w:contextualSpacing/>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Толмач, опустив руку в ящик, </w:t>
            </w:r>
            <w:r w:rsidRPr="00F50332">
              <w:rPr>
                <w:rFonts w:ascii="Times New Roman" w:hAnsi="Times New Roman" w:cs="Times New Roman"/>
                <w:b/>
                <w:bCs/>
                <w:iCs/>
                <w:sz w:val="24"/>
                <w:szCs w:val="24"/>
                <w:lang w:val="kk-KZ"/>
              </w:rPr>
              <w:t>усмехнулся</w:t>
            </w:r>
            <w:r w:rsidRPr="00F50332">
              <w:rPr>
                <w:rFonts w:ascii="Times New Roman" w:hAnsi="Times New Roman" w:cs="Times New Roman"/>
                <w:sz w:val="24"/>
                <w:szCs w:val="24"/>
                <w:lang w:val="kk-KZ"/>
              </w:rPr>
              <w:t xml:space="preserve"> и начал выкладывать на стол шарики, громко считая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w:t>
            </w:r>
          </w:p>
        </w:tc>
      </w:tr>
    </w:tbl>
    <w:p w14:paraId="625AA872" w14:textId="77777777" w:rsidR="00BA3C73" w:rsidRPr="00F50332" w:rsidRDefault="00BA3C73" w:rsidP="00F50332">
      <w:pPr>
        <w:spacing w:after="0" w:line="240" w:lineRule="auto"/>
        <w:contextualSpacing/>
        <w:rPr>
          <w:rFonts w:ascii="Times New Roman" w:hAnsi="Times New Roman" w:cs="Times New Roman"/>
          <w:sz w:val="28"/>
          <w:szCs w:val="28"/>
          <w:lang w:val="kk-KZ"/>
        </w:rPr>
      </w:pPr>
    </w:p>
    <w:p w14:paraId="399DF112" w14:textId="77777777" w:rsidR="00BA3C73" w:rsidRPr="00F50332" w:rsidRDefault="00BA3C73"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75 жалғасы</w:t>
      </w:r>
    </w:p>
    <w:p w14:paraId="1725EBC1" w14:textId="42BA8F8F" w:rsidR="00BA3C73" w:rsidRPr="00F50332" w:rsidRDefault="00BA3C73" w:rsidP="00F50332">
      <w:pPr>
        <w:spacing w:after="0" w:line="240" w:lineRule="auto"/>
        <w:contextualSpacing/>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1696"/>
        <w:gridCol w:w="3828"/>
        <w:gridCol w:w="4104"/>
      </w:tblGrid>
      <w:tr w:rsidR="00BA3C73" w:rsidRPr="00F50332" w14:paraId="7FF9DBCE" w14:textId="77777777" w:rsidTr="00BA3C73">
        <w:tc>
          <w:tcPr>
            <w:tcW w:w="1696" w:type="dxa"/>
          </w:tcPr>
          <w:p w14:paraId="2954BCA8" w14:textId="34AB3F8A" w:rsidR="00BA3C73" w:rsidRPr="00F50332" w:rsidRDefault="00BA3C7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rPr>
              <w:t>Ақырын сыңғырлап күлу</w:t>
            </w:r>
          </w:p>
        </w:tc>
        <w:tc>
          <w:tcPr>
            <w:tcW w:w="3828" w:type="dxa"/>
          </w:tcPr>
          <w:p w14:paraId="32D6399F" w14:textId="6CB64665" w:rsidR="00BA3C73" w:rsidRPr="00F50332" w:rsidRDefault="00BA3C7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 Абай-ау, жұт жылғы аязды күнді сұрағандай таң атқаннан бері қайта-қайта күнді сұрай беретініңіз қалай? – деп </w:t>
            </w:r>
            <w:r w:rsidRPr="00F50332">
              <w:rPr>
                <w:rFonts w:ascii="Times New Roman" w:hAnsi="Times New Roman" w:cs="Times New Roman"/>
                <w:b/>
                <w:bCs/>
                <w:iCs/>
                <w:sz w:val="24"/>
                <w:szCs w:val="24"/>
                <w:lang w:val="kk-KZ"/>
              </w:rPr>
              <w:t xml:space="preserve">ақырын сыңғырлап күлді </w:t>
            </w:r>
            <w:r w:rsidRPr="00F50332">
              <w:rPr>
                <w:rFonts w:ascii="Times New Roman" w:hAnsi="Times New Roman" w:cs="Times New Roman"/>
                <w:bCs/>
                <w:iCs/>
                <w:sz w:val="24"/>
                <w:szCs w:val="24"/>
                <w:lang w:val="kk-KZ"/>
              </w:rPr>
              <w:t>[84, 22].</w:t>
            </w:r>
          </w:p>
        </w:tc>
        <w:tc>
          <w:tcPr>
            <w:tcW w:w="4104" w:type="dxa"/>
          </w:tcPr>
          <w:p w14:paraId="39088824" w14:textId="77777777" w:rsidR="00BA3C73" w:rsidRPr="00F50332" w:rsidRDefault="00BA3C73" w:rsidP="00F50332">
            <w:pPr>
              <w:spacing w:after="0" w:line="240" w:lineRule="auto"/>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xml:space="preserve">Айгерим </w:t>
            </w:r>
            <w:r w:rsidRPr="00F50332">
              <w:rPr>
                <w:rFonts w:ascii="Times New Roman" w:hAnsi="Times New Roman" w:cs="Times New Roman"/>
                <w:b/>
                <w:bCs/>
                <w:iCs/>
                <w:sz w:val="24"/>
                <w:szCs w:val="24"/>
                <w:lang w:val="kk-KZ"/>
              </w:rPr>
              <w:t>с улыбкой</w:t>
            </w:r>
            <w:r w:rsidRPr="00F50332">
              <w:rPr>
                <w:rFonts w:ascii="Times New Roman" w:hAnsi="Times New Roman" w:cs="Times New Roman"/>
                <w:sz w:val="24"/>
                <w:szCs w:val="24"/>
                <w:lang w:val="kk-KZ"/>
              </w:rPr>
              <w:t xml:space="preserve"> подняла глаза на мужа.</w:t>
            </w:r>
          </w:p>
          <w:p w14:paraId="5F6D5244" w14:textId="3E620A13" w:rsidR="00BA3C73" w:rsidRPr="00F50332" w:rsidRDefault="00BA3C7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Что вы все беспокоитесь о погоде, Абай, будто сейчас зима и грозитджут?</w:t>
            </w:r>
            <w:r w:rsidRPr="00F50332">
              <w:rPr>
                <w:rFonts w:ascii="Times New Roman" w:hAnsi="Times New Roman" w:cs="Times New Roman"/>
                <w:sz w:val="24"/>
                <w:szCs w:val="24"/>
              </w:rPr>
              <w:t xml:space="preserve"> [197]</w:t>
            </w:r>
            <w:r w:rsidRPr="00F50332">
              <w:rPr>
                <w:rFonts w:ascii="Times New Roman" w:hAnsi="Times New Roman" w:cs="Times New Roman"/>
                <w:sz w:val="24"/>
                <w:szCs w:val="24"/>
                <w:lang w:val="kk-KZ"/>
              </w:rPr>
              <w:t>.</w:t>
            </w:r>
          </w:p>
        </w:tc>
      </w:tr>
      <w:tr w:rsidR="00BA3C73" w:rsidRPr="00F50332" w14:paraId="6FE6C5DC" w14:textId="77777777" w:rsidTr="00BA3C73">
        <w:tc>
          <w:tcPr>
            <w:tcW w:w="1696" w:type="dxa"/>
          </w:tcPr>
          <w:p w14:paraId="2F727DA0" w14:textId="2E34242E" w:rsidR="00BA3C73" w:rsidRPr="00F50332" w:rsidRDefault="00BA3C7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sz w:val="24"/>
                <w:szCs w:val="24"/>
              </w:rPr>
              <w:t>Лекіте күлу</w:t>
            </w:r>
          </w:p>
        </w:tc>
        <w:tc>
          <w:tcPr>
            <w:tcW w:w="3828" w:type="dxa"/>
          </w:tcPr>
          <w:p w14:paraId="564A2C7B" w14:textId="11BA2FBD" w:rsidR="00BA3C73" w:rsidRPr="00F50332" w:rsidRDefault="00BA3C7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 Бұл қайдан алған ұйқасың, қазақ естімеген сөзді қайдан сүйреп әкелдің, Кәке-ау? – деді. Кәкітай олардың күлкісін біраз еркіндетіп жіберіп, </w:t>
            </w:r>
            <w:r w:rsidRPr="00F50332">
              <w:rPr>
                <w:rFonts w:ascii="Times New Roman" w:hAnsi="Times New Roman" w:cs="Times New Roman"/>
                <w:b/>
                <w:bCs/>
                <w:iCs/>
                <w:sz w:val="24"/>
                <w:szCs w:val="24"/>
                <w:lang w:val="kk-KZ"/>
              </w:rPr>
              <w:t>екі көзі күлімдеп, өзі де лекіте күлді де,</w:t>
            </w:r>
            <w:r w:rsidRPr="00F50332">
              <w:rPr>
                <w:rFonts w:ascii="Times New Roman" w:hAnsi="Times New Roman" w:cs="Times New Roman"/>
                <w:sz w:val="24"/>
                <w:szCs w:val="24"/>
                <w:lang w:val="kk-KZ"/>
              </w:rPr>
              <w:t xml:space="preserve"> енді жауаптасып, дауға кірісті [84, 5]. </w:t>
            </w:r>
          </w:p>
        </w:tc>
        <w:tc>
          <w:tcPr>
            <w:tcW w:w="4104" w:type="dxa"/>
          </w:tcPr>
          <w:p w14:paraId="76993DDA" w14:textId="5C953092" w:rsidR="00BA3C73" w:rsidRPr="00F50332" w:rsidRDefault="00BA3C7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4"/>
                <w:szCs w:val="24"/>
                <w:lang w:val="kk-KZ"/>
              </w:rPr>
              <w:t xml:space="preserve">– Ой, Каке! Откуда ты приволок такое слово, какого ни один казах не знает? Какитай дал им посмеяться вволю, но потом начал защищаться </w:t>
            </w:r>
            <w:r w:rsidRPr="00F50332">
              <w:rPr>
                <w:rFonts w:ascii="Times New Roman" w:hAnsi="Times New Roman" w:cs="Times New Roman"/>
                <w:sz w:val="24"/>
                <w:szCs w:val="24"/>
              </w:rPr>
              <w:t>[197]</w:t>
            </w:r>
            <w:r w:rsidRPr="00F50332">
              <w:rPr>
                <w:rFonts w:ascii="Times New Roman" w:hAnsi="Times New Roman" w:cs="Times New Roman"/>
                <w:sz w:val="24"/>
                <w:szCs w:val="24"/>
                <w:lang w:val="kk-KZ"/>
              </w:rPr>
              <w:t xml:space="preserve">. </w:t>
            </w:r>
          </w:p>
        </w:tc>
      </w:tr>
    </w:tbl>
    <w:p w14:paraId="0A223D7D" w14:textId="77777777" w:rsidR="00BA3C73" w:rsidRPr="00F50332" w:rsidRDefault="00BA3C73" w:rsidP="00F50332">
      <w:pPr>
        <w:spacing w:after="0" w:line="240" w:lineRule="auto"/>
        <w:contextualSpacing/>
        <w:rPr>
          <w:rFonts w:ascii="Times New Roman" w:hAnsi="Times New Roman" w:cs="Times New Roman"/>
          <w:sz w:val="28"/>
          <w:szCs w:val="28"/>
          <w:lang w:val="kk-KZ"/>
        </w:rPr>
      </w:pPr>
    </w:p>
    <w:p w14:paraId="14B73E7E" w14:textId="77777777" w:rsidR="00814F6F" w:rsidRPr="00F50332" w:rsidRDefault="00CC0BE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Лексикалық ассиметрияны тудыратын тағы бір мәселе ол – сөздердің тіркесім заңдылығын ескермеу. Себебі сөздік мағынасы бір-біріне дәл келіп тұрған қолданыстар басқа сөздермен тіркескен кезінде екі тілде екі түрлі комбинация жасауы мүмкін. </w:t>
      </w:r>
      <w:r w:rsidR="00F07D25" w:rsidRPr="00F50332">
        <w:rPr>
          <w:rFonts w:ascii="Times New Roman" w:hAnsi="Times New Roman" w:cs="Times New Roman"/>
          <w:sz w:val="28"/>
          <w:szCs w:val="28"/>
          <w:lang w:val="kk-KZ"/>
        </w:rPr>
        <w:t xml:space="preserve">Лексикалық ассиметрия </w:t>
      </w:r>
      <w:r w:rsidR="00814F6F" w:rsidRPr="00F50332">
        <w:rPr>
          <w:rFonts w:ascii="Times New Roman" w:hAnsi="Times New Roman" w:cs="Times New Roman"/>
          <w:sz w:val="28"/>
          <w:szCs w:val="28"/>
          <w:lang w:val="kk-KZ"/>
        </w:rPr>
        <w:t>сөздік мағынаны (словарно</w:t>
      </w:r>
      <w:r w:rsidR="00F07D25" w:rsidRPr="00F50332">
        <w:rPr>
          <w:rFonts w:ascii="Times New Roman" w:hAnsi="Times New Roman" w:cs="Times New Roman"/>
          <w:sz w:val="28"/>
          <w:szCs w:val="28"/>
          <w:lang w:val="kk-KZ"/>
        </w:rPr>
        <w:t>е соответсвие) дұрыс түсінбеу және</w:t>
      </w:r>
      <w:r w:rsidR="00814F6F" w:rsidRPr="00F50332">
        <w:rPr>
          <w:rFonts w:ascii="Times New Roman" w:hAnsi="Times New Roman" w:cs="Times New Roman"/>
          <w:sz w:val="28"/>
          <w:szCs w:val="28"/>
          <w:lang w:val="kk-KZ"/>
        </w:rPr>
        <w:t xml:space="preserve"> лебіздік мағынасына (речевое соответсвие) мән бермеу</w:t>
      </w:r>
      <w:r w:rsidR="00F07D25" w:rsidRPr="00F50332">
        <w:rPr>
          <w:rFonts w:ascii="Times New Roman" w:hAnsi="Times New Roman" w:cs="Times New Roman"/>
          <w:sz w:val="28"/>
          <w:szCs w:val="28"/>
          <w:lang w:val="kk-KZ"/>
        </w:rPr>
        <w:t>ден туындайды</w:t>
      </w:r>
      <w:r w:rsidR="00814F6F" w:rsidRPr="00F50332">
        <w:rPr>
          <w:rFonts w:ascii="Times New Roman" w:hAnsi="Times New Roman" w:cs="Times New Roman"/>
          <w:sz w:val="28"/>
          <w:szCs w:val="28"/>
          <w:lang w:val="kk-KZ"/>
        </w:rPr>
        <w:t>. Лексикалық жақтан толық аналог бола алатын сөздердің өзі мәнмәтінде коммуникативтік жақт</w:t>
      </w:r>
      <w:r w:rsidR="00BF6B49" w:rsidRPr="00F50332">
        <w:rPr>
          <w:rFonts w:ascii="Times New Roman" w:hAnsi="Times New Roman" w:cs="Times New Roman"/>
          <w:sz w:val="28"/>
          <w:szCs w:val="28"/>
          <w:lang w:val="kk-KZ"/>
        </w:rPr>
        <w:t>ан бір-біріне балама бола алмайтын жағдайлар да болады</w:t>
      </w:r>
      <w:r w:rsidR="00814F6F" w:rsidRPr="00F50332">
        <w:rPr>
          <w:rFonts w:ascii="Times New Roman" w:hAnsi="Times New Roman" w:cs="Times New Roman"/>
          <w:sz w:val="28"/>
          <w:szCs w:val="28"/>
          <w:lang w:val="kk-KZ"/>
        </w:rPr>
        <w:t xml:space="preserve">. Сол себепті аудармашы баламалау процесінде сөздің мағынасын </w:t>
      </w:r>
      <w:r w:rsidR="00BF6B49" w:rsidRPr="00F50332">
        <w:rPr>
          <w:rFonts w:ascii="Times New Roman" w:hAnsi="Times New Roman" w:cs="Times New Roman"/>
          <w:sz w:val="28"/>
          <w:szCs w:val="28"/>
          <w:lang w:val="kk-KZ"/>
        </w:rPr>
        <w:t xml:space="preserve">стильдік реңкін және </w:t>
      </w:r>
      <w:r w:rsidR="00814F6F" w:rsidRPr="00F50332">
        <w:rPr>
          <w:rFonts w:ascii="Times New Roman" w:hAnsi="Times New Roman" w:cs="Times New Roman"/>
          <w:sz w:val="28"/>
          <w:szCs w:val="28"/>
          <w:lang w:val="kk-KZ"/>
        </w:rPr>
        <w:t xml:space="preserve">коннотациясын да назарға алуы керек. </w:t>
      </w:r>
    </w:p>
    <w:p w14:paraId="54E52909"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
          <w:iCs/>
          <w:sz w:val="28"/>
          <w:szCs w:val="28"/>
          <w:lang w:val="kk-KZ"/>
        </w:rPr>
        <w:t>Грамматикалық ассиметрия.</w:t>
      </w:r>
      <w:r w:rsidRPr="00F50332">
        <w:rPr>
          <w:rFonts w:ascii="Times New Roman" w:hAnsi="Times New Roman" w:cs="Times New Roman"/>
          <w:sz w:val="28"/>
          <w:szCs w:val="28"/>
          <w:lang w:val="kk-KZ"/>
        </w:rPr>
        <w:t xml:space="preserve"> Грамматика деңгейіндегі ассиметрия сөздердің морфологиялық құрамының (морфологиялық формалардың шығыс және аударма тілде кездеспеуі, бір форманың екі тілді әртүрлі қызмет атқаруы т.б.) және синтаксистік құрылысының (сөйлем мүшелерінің сөйлемдегі орын тәртібінің сәйкес келмеуі т.б.) ерекшелігіне байланысты пайда болады. Грамматикалық ассиметрия калькалау кезінде қате аудармалардың туындауына себеп болады. Қазіргі қазақ тіліндегі аударма мәтіндердің басым бөлігінде кездесетін жасанды қолданыстар грамматикалық ассиметрияны ескермегендіктен </w:t>
      </w:r>
      <w:r w:rsidR="003333E5" w:rsidRPr="00F50332">
        <w:rPr>
          <w:rFonts w:ascii="Times New Roman" w:hAnsi="Times New Roman" w:cs="Times New Roman"/>
          <w:sz w:val="28"/>
          <w:szCs w:val="28"/>
          <w:lang w:val="kk-KZ"/>
        </w:rPr>
        <w:t>туындап отыр</w:t>
      </w:r>
      <w:r w:rsidRPr="00F50332">
        <w:rPr>
          <w:rFonts w:ascii="Times New Roman" w:hAnsi="Times New Roman" w:cs="Times New Roman"/>
          <w:sz w:val="28"/>
          <w:szCs w:val="28"/>
          <w:lang w:val="kk-KZ"/>
        </w:rPr>
        <w:t xml:space="preserve">. </w:t>
      </w:r>
    </w:p>
    <w:p w14:paraId="7664201F" w14:textId="77777777" w:rsidR="00992408" w:rsidRPr="00F50332" w:rsidRDefault="00992408" w:rsidP="00F50332">
      <w:pPr>
        <w:spacing w:after="0" w:line="240" w:lineRule="auto"/>
        <w:ind w:firstLine="709"/>
        <w:contextualSpacing/>
        <w:jc w:val="both"/>
        <w:rPr>
          <w:rFonts w:ascii="Times New Roman" w:hAnsi="Times New Roman" w:cs="Times New Roman"/>
          <w:sz w:val="28"/>
          <w:szCs w:val="28"/>
          <w:lang w:val="kk-KZ"/>
        </w:rPr>
      </w:pPr>
    </w:p>
    <w:p w14:paraId="7A314E01" w14:textId="0BC3315A" w:rsidR="00992408" w:rsidRPr="00F50332" w:rsidRDefault="009924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BA3C73" w:rsidRPr="00F50332">
        <w:rPr>
          <w:rFonts w:ascii="Times New Roman" w:hAnsi="Times New Roman" w:cs="Times New Roman"/>
          <w:sz w:val="28"/>
          <w:szCs w:val="28"/>
          <w:lang w:val="kk-KZ"/>
        </w:rPr>
        <w:t>76</w:t>
      </w:r>
      <w:r w:rsidRPr="00F50332">
        <w:rPr>
          <w:rFonts w:ascii="Times New Roman" w:hAnsi="Times New Roman" w:cs="Times New Roman"/>
          <w:sz w:val="28"/>
          <w:szCs w:val="28"/>
          <w:lang w:val="kk-KZ"/>
        </w:rPr>
        <w:t xml:space="preserve"> –  «Абай жолы» роман-эпопеясындағы паралингвизмдердің аударма мәтіндегі көрінісі</w:t>
      </w:r>
    </w:p>
    <w:p w14:paraId="508A693C" w14:textId="77777777" w:rsidR="00992408" w:rsidRPr="00F50332" w:rsidRDefault="00992408"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801"/>
        <w:gridCol w:w="4801"/>
      </w:tblGrid>
      <w:tr w:rsidR="00671380" w:rsidRPr="00F50332" w14:paraId="2D138803" w14:textId="77777777" w:rsidTr="00BA3C73">
        <w:trPr>
          <w:trHeight w:val="364"/>
        </w:trPr>
        <w:tc>
          <w:tcPr>
            <w:tcW w:w="4801" w:type="dxa"/>
          </w:tcPr>
          <w:p w14:paraId="68F3F9C9" w14:textId="77777777" w:rsidR="00671380" w:rsidRPr="00F50332" w:rsidRDefault="0067138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801" w:type="dxa"/>
          </w:tcPr>
          <w:p w14:paraId="72C28FCC" w14:textId="77777777" w:rsidR="00671380" w:rsidRPr="00F50332" w:rsidRDefault="0067138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r>
      <w:tr w:rsidR="00671380" w:rsidRPr="00F50332" w14:paraId="7DA70759" w14:textId="77777777" w:rsidTr="00BA3C73">
        <w:trPr>
          <w:trHeight w:val="1403"/>
        </w:trPr>
        <w:tc>
          <w:tcPr>
            <w:tcW w:w="4801" w:type="dxa"/>
          </w:tcPr>
          <w:p w14:paraId="61559B27" w14:textId="07669D10" w:rsidR="00671380" w:rsidRPr="00F50332" w:rsidRDefault="00BA3C73"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671380" w:rsidRPr="00F50332">
              <w:rPr>
                <w:rFonts w:ascii="Times New Roman" w:hAnsi="Times New Roman" w:cs="Times New Roman"/>
                <w:sz w:val="28"/>
                <w:szCs w:val="28"/>
                <w:lang w:val="kk-KZ"/>
              </w:rPr>
              <w:t xml:space="preserve"> Сол жеті ауыл бүгінде қатты зорлық пен қорлық кә</w:t>
            </w:r>
            <w:r w:rsidRPr="00F50332">
              <w:rPr>
                <w:rFonts w:ascii="Times New Roman" w:hAnsi="Times New Roman" w:cs="Times New Roman"/>
                <w:sz w:val="28"/>
                <w:szCs w:val="28"/>
                <w:lang w:val="kk-KZ"/>
              </w:rPr>
              <w:t>ріп тұрмыз. Зорлықшы – Әзімбай! –</w:t>
            </w:r>
            <w:r w:rsidR="00671380" w:rsidRPr="00F50332">
              <w:rPr>
                <w:rFonts w:ascii="Times New Roman" w:hAnsi="Times New Roman" w:cs="Times New Roman"/>
                <w:sz w:val="28"/>
                <w:szCs w:val="28"/>
                <w:lang w:val="kk-KZ"/>
              </w:rPr>
              <w:t xml:space="preserve"> дегенде, Абай </w:t>
            </w:r>
            <w:r w:rsidR="00671380" w:rsidRPr="00F50332">
              <w:rPr>
                <w:rFonts w:ascii="Times New Roman" w:hAnsi="Times New Roman" w:cs="Times New Roman"/>
                <w:b/>
                <w:bCs/>
                <w:iCs/>
                <w:sz w:val="28"/>
                <w:szCs w:val="28"/>
                <w:lang w:val="kk-KZ"/>
              </w:rPr>
              <w:t>қабағын</w:t>
            </w:r>
            <w:r w:rsidR="00992408" w:rsidRPr="00F50332">
              <w:rPr>
                <w:rFonts w:ascii="Times New Roman" w:hAnsi="Times New Roman" w:cs="Times New Roman"/>
                <w:b/>
                <w:bCs/>
                <w:iCs/>
                <w:sz w:val="28"/>
                <w:szCs w:val="28"/>
                <w:lang w:val="kk-KZ"/>
              </w:rPr>
              <w:t xml:space="preserve"> шытына түсті</w:t>
            </w:r>
            <w:r w:rsidR="00992408" w:rsidRPr="00F50332">
              <w:rPr>
                <w:rFonts w:ascii="Times New Roman" w:hAnsi="Times New Roman" w:cs="Times New Roman"/>
                <w:bCs/>
                <w:iCs/>
                <w:sz w:val="28"/>
                <w:szCs w:val="28"/>
                <w:lang w:val="kk-KZ"/>
              </w:rPr>
              <w:t xml:space="preserve"> [84</w:t>
            </w:r>
            <w:r w:rsidR="00671380" w:rsidRPr="00F50332">
              <w:rPr>
                <w:rFonts w:ascii="Times New Roman" w:hAnsi="Times New Roman" w:cs="Times New Roman"/>
                <w:sz w:val="28"/>
                <w:szCs w:val="28"/>
                <w:lang w:val="kk-KZ"/>
              </w:rPr>
              <w:t>,</w:t>
            </w:r>
            <w:r w:rsidR="00992408" w:rsidRPr="00F50332">
              <w:rPr>
                <w:rFonts w:ascii="Times New Roman" w:hAnsi="Times New Roman" w:cs="Times New Roman"/>
                <w:sz w:val="28"/>
                <w:szCs w:val="28"/>
                <w:lang w:val="kk-KZ"/>
              </w:rPr>
              <w:t xml:space="preserve"> 14].</w:t>
            </w:r>
            <w:r w:rsidRPr="00F50332">
              <w:rPr>
                <w:rFonts w:ascii="Times New Roman" w:hAnsi="Times New Roman" w:cs="Times New Roman"/>
                <w:sz w:val="28"/>
                <w:szCs w:val="28"/>
                <w:lang w:val="kk-KZ"/>
              </w:rPr>
              <w:t xml:space="preserve"> </w:t>
            </w:r>
          </w:p>
        </w:tc>
        <w:tc>
          <w:tcPr>
            <w:tcW w:w="4801" w:type="dxa"/>
          </w:tcPr>
          <w:p w14:paraId="2C2E0C9F" w14:textId="2A476F35" w:rsidR="00671380" w:rsidRPr="00F50332" w:rsidRDefault="00BA3C73"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w:t>
            </w:r>
            <w:r w:rsidR="00671380" w:rsidRPr="00F50332">
              <w:rPr>
                <w:rFonts w:ascii="Times New Roman" w:hAnsi="Times New Roman" w:cs="Times New Roman"/>
                <w:sz w:val="28"/>
                <w:szCs w:val="28"/>
                <w:lang w:val="kk-KZ"/>
              </w:rPr>
              <w:t xml:space="preserve"> Все семь аулов терпят жестокую обиду:</w:t>
            </w:r>
            <w:r w:rsidRPr="00F50332">
              <w:rPr>
                <w:rFonts w:ascii="Times New Roman" w:hAnsi="Times New Roman" w:cs="Times New Roman"/>
                <w:sz w:val="28"/>
                <w:szCs w:val="28"/>
                <w:lang w:val="kk-KZ"/>
              </w:rPr>
              <w:t xml:space="preserve"> насилие и разбой! А насильник –</w:t>
            </w:r>
            <w:r w:rsidR="00671380" w:rsidRPr="00F50332">
              <w:rPr>
                <w:rFonts w:ascii="Times New Roman" w:hAnsi="Times New Roman" w:cs="Times New Roman"/>
                <w:sz w:val="28"/>
                <w:szCs w:val="28"/>
                <w:lang w:val="kk-KZ"/>
              </w:rPr>
              <w:t xml:space="preserve"> Азимбай. Абай </w:t>
            </w:r>
            <w:r w:rsidR="00671380" w:rsidRPr="00F50332">
              <w:rPr>
                <w:rFonts w:ascii="Times New Roman" w:hAnsi="Times New Roman" w:cs="Times New Roman"/>
                <w:b/>
                <w:bCs/>
                <w:iCs/>
                <w:sz w:val="28"/>
                <w:szCs w:val="28"/>
                <w:lang w:val="kk-KZ"/>
              </w:rPr>
              <w:t>нахмурился</w:t>
            </w:r>
            <w:r w:rsidR="00DB1D52" w:rsidRPr="00F50332">
              <w:rPr>
                <w:rFonts w:ascii="Times New Roman" w:hAnsi="Times New Roman" w:cs="Times New Roman"/>
                <w:sz w:val="28"/>
                <w:szCs w:val="28"/>
              </w:rPr>
              <w:t xml:space="preserve"> [197</w:t>
            </w:r>
            <w:r w:rsidR="005057F7" w:rsidRPr="00F50332">
              <w:rPr>
                <w:rFonts w:ascii="Times New Roman" w:hAnsi="Times New Roman" w:cs="Times New Roman"/>
                <w:sz w:val="28"/>
                <w:szCs w:val="28"/>
              </w:rPr>
              <w:t>].</w:t>
            </w:r>
          </w:p>
        </w:tc>
      </w:tr>
    </w:tbl>
    <w:p w14:paraId="0BD1EE80" w14:textId="77777777" w:rsidR="00992408" w:rsidRPr="00F50332" w:rsidRDefault="0067138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p>
    <w:p w14:paraId="0FB76012" w14:textId="464C738A" w:rsidR="00671380" w:rsidRPr="00F50332" w:rsidRDefault="0067138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Берілген мысалда «қабағын шытына түсті» паралингвизмінің грамматикалық құрылымынан </w:t>
      </w:r>
      <w:r w:rsidR="00BF6B4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–а түс</w:t>
      </w:r>
      <w:r w:rsidR="00BF6B4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аналитикалық формантын көруге болады</w:t>
      </w:r>
      <w:r w:rsidR="00992408" w:rsidRPr="00F50332">
        <w:rPr>
          <w:rFonts w:ascii="Times New Roman" w:hAnsi="Times New Roman" w:cs="Times New Roman"/>
          <w:sz w:val="28"/>
          <w:szCs w:val="28"/>
          <w:lang w:val="kk-KZ"/>
        </w:rPr>
        <w:t xml:space="preserve"> </w:t>
      </w:r>
      <w:r w:rsidR="00992408" w:rsidRPr="00F50332">
        <w:rPr>
          <w:rFonts w:ascii="Times New Roman" w:hAnsi="Times New Roman" w:cs="Times New Roman"/>
          <w:sz w:val="28"/>
          <w:szCs w:val="28"/>
          <w:lang w:val="kk-KZ"/>
        </w:rPr>
        <w:lastRenderedPageBreak/>
        <w:t xml:space="preserve">(Кесте </w:t>
      </w:r>
      <w:r w:rsidR="003B3CA0" w:rsidRPr="00F50332">
        <w:rPr>
          <w:rFonts w:ascii="Times New Roman" w:hAnsi="Times New Roman" w:cs="Times New Roman"/>
          <w:sz w:val="28"/>
          <w:szCs w:val="28"/>
          <w:lang w:val="kk-KZ"/>
        </w:rPr>
        <w:t>76</w:t>
      </w:r>
      <w:r w:rsidR="00992408"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Бұл форманттың мағынасы </w:t>
      </w:r>
      <w:r w:rsidR="001B6BA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іс-әрекеттің қарқынын білдіру, бұл мәнмәтінде Абайдың қабағы түюлі отырып «Әзімбай» есімі аталғанда оның үстіне тағы бір қабақ шытқанын білдіреді. Ал аударма мәтінде</w:t>
      </w:r>
      <w:r w:rsidR="005C3760" w:rsidRPr="00F50332">
        <w:rPr>
          <w:rFonts w:ascii="Times New Roman" w:hAnsi="Times New Roman" w:cs="Times New Roman"/>
          <w:sz w:val="28"/>
          <w:szCs w:val="28"/>
          <w:lang w:val="kk-KZ"/>
        </w:rPr>
        <w:t>гі</w:t>
      </w:r>
      <w:r w:rsidRPr="00F50332">
        <w:rPr>
          <w:rFonts w:ascii="Times New Roman" w:hAnsi="Times New Roman" w:cs="Times New Roman"/>
          <w:sz w:val="28"/>
          <w:szCs w:val="28"/>
          <w:lang w:val="kk-KZ"/>
        </w:rPr>
        <w:t xml:space="preserve"> «нахмурился» </w:t>
      </w:r>
      <w:r w:rsidR="005C3760" w:rsidRPr="00F50332">
        <w:rPr>
          <w:rFonts w:ascii="Times New Roman" w:hAnsi="Times New Roman" w:cs="Times New Roman"/>
          <w:sz w:val="28"/>
          <w:szCs w:val="28"/>
          <w:lang w:val="kk-KZ"/>
        </w:rPr>
        <w:t>етістігінің грамматикалық мағынасында қимыл қарқынына қатысты сема жоқ болғандықтан,</w:t>
      </w:r>
      <w:r w:rsidRPr="00F50332">
        <w:rPr>
          <w:rFonts w:ascii="Times New Roman" w:hAnsi="Times New Roman" w:cs="Times New Roman"/>
          <w:sz w:val="28"/>
          <w:szCs w:val="28"/>
          <w:lang w:val="kk-KZ"/>
        </w:rPr>
        <w:t xml:space="preserve"> </w:t>
      </w:r>
      <w:r w:rsidR="005C3760" w:rsidRPr="00F50332">
        <w:rPr>
          <w:rFonts w:ascii="Times New Roman" w:hAnsi="Times New Roman" w:cs="Times New Roman"/>
          <w:sz w:val="28"/>
          <w:szCs w:val="28"/>
          <w:lang w:val="kk-KZ"/>
        </w:rPr>
        <w:t xml:space="preserve">Абай </w:t>
      </w:r>
      <w:r w:rsidRPr="00F50332">
        <w:rPr>
          <w:rFonts w:ascii="Times New Roman" w:hAnsi="Times New Roman" w:cs="Times New Roman"/>
          <w:sz w:val="28"/>
          <w:szCs w:val="28"/>
          <w:lang w:val="kk-KZ"/>
        </w:rPr>
        <w:t>Әзімбай ту</w:t>
      </w:r>
      <w:r w:rsidR="005C3760" w:rsidRPr="00F50332">
        <w:rPr>
          <w:rFonts w:ascii="Times New Roman" w:hAnsi="Times New Roman" w:cs="Times New Roman"/>
          <w:sz w:val="28"/>
          <w:szCs w:val="28"/>
          <w:lang w:val="kk-KZ"/>
        </w:rPr>
        <w:t xml:space="preserve">ралы айтылғанда ғана қабақ шытқан болып шығады. Грамматикалық ерекшеліктер аса үлкен рөл ойнамайтындай боп көрінгенімен, мұқият </w:t>
      </w:r>
      <w:r w:rsidR="00BF6B49" w:rsidRPr="00F50332">
        <w:rPr>
          <w:rFonts w:ascii="Times New Roman" w:hAnsi="Times New Roman" w:cs="Times New Roman"/>
          <w:sz w:val="28"/>
          <w:szCs w:val="28"/>
          <w:lang w:val="kk-KZ"/>
        </w:rPr>
        <w:t>зер салғанда</w:t>
      </w:r>
      <w:r w:rsidR="005C3760" w:rsidRPr="00F50332">
        <w:rPr>
          <w:rFonts w:ascii="Times New Roman" w:hAnsi="Times New Roman" w:cs="Times New Roman"/>
          <w:sz w:val="28"/>
          <w:szCs w:val="28"/>
          <w:lang w:val="kk-KZ"/>
        </w:rPr>
        <w:t xml:space="preserve"> пар</w:t>
      </w:r>
      <w:r w:rsidR="00BF6B49" w:rsidRPr="00F50332">
        <w:rPr>
          <w:rFonts w:ascii="Times New Roman" w:hAnsi="Times New Roman" w:cs="Times New Roman"/>
          <w:sz w:val="28"/>
          <w:szCs w:val="28"/>
          <w:lang w:val="kk-KZ"/>
        </w:rPr>
        <w:t xml:space="preserve">алингвизмдердің мағынасына әсері зор екені </w:t>
      </w:r>
      <w:r w:rsidR="005C3760" w:rsidRPr="00F50332">
        <w:rPr>
          <w:rFonts w:ascii="Times New Roman" w:hAnsi="Times New Roman" w:cs="Times New Roman"/>
          <w:sz w:val="28"/>
          <w:szCs w:val="28"/>
          <w:lang w:val="kk-KZ"/>
        </w:rPr>
        <w:t>байқалады.</w:t>
      </w:r>
    </w:p>
    <w:p w14:paraId="08ED5587"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Қазақ тілі мен орыс тілінің сөйлем құрылысы бір-біріне сай келе бермейді. Сол себепті сөйлем құрамындағы бейвербалды амалдардың орын тәртібі де әртүрлі. </w:t>
      </w:r>
      <w:r w:rsidR="000C01C6" w:rsidRPr="00F50332">
        <w:rPr>
          <w:rFonts w:ascii="Times New Roman" w:hAnsi="Times New Roman" w:cs="Times New Roman"/>
          <w:sz w:val="28"/>
          <w:szCs w:val="28"/>
          <w:lang w:val="kk-KZ"/>
        </w:rPr>
        <w:t xml:space="preserve"> Мәселен, шығармадағы паралингвизмдердің құрамында бейвербалды амалдарды «бір» </w:t>
      </w:r>
      <w:r w:rsidR="006E32FA" w:rsidRPr="00F50332">
        <w:rPr>
          <w:rFonts w:ascii="Times New Roman" w:hAnsi="Times New Roman" w:cs="Times New Roman"/>
          <w:sz w:val="28"/>
          <w:szCs w:val="28"/>
          <w:lang w:val="kk-KZ"/>
        </w:rPr>
        <w:t>сөзін</w:t>
      </w:r>
      <w:r w:rsidR="000C01C6" w:rsidRPr="00F50332">
        <w:rPr>
          <w:rFonts w:ascii="Times New Roman" w:hAnsi="Times New Roman" w:cs="Times New Roman"/>
          <w:sz w:val="28"/>
          <w:szCs w:val="28"/>
          <w:lang w:val="kk-KZ"/>
        </w:rPr>
        <w:t xml:space="preserve"> қатыстыра отырып вербалдау жиі кезедеседі. </w:t>
      </w:r>
    </w:p>
    <w:p w14:paraId="13F6DE5C" w14:textId="7807BD56" w:rsidR="006E32FA" w:rsidRPr="00F50332" w:rsidRDefault="00FC6504"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w:t>
      </w:r>
      <w:r w:rsidR="006E32FA" w:rsidRPr="00F50332">
        <w:rPr>
          <w:rFonts w:ascii="Times New Roman" w:hAnsi="Times New Roman" w:cs="Times New Roman"/>
          <w:sz w:val="28"/>
          <w:szCs w:val="28"/>
          <w:lang w:val="kk-KZ"/>
        </w:rPr>
        <w:t>Бір</w:t>
      </w:r>
      <w:r w:rsidRPr="00F50332">
        <w:rPr>
          <w:rFonts w:ascii="Times New Roman" w:hAnsi="Times New Roman" w:cs="Times New Roman"/>
          <w:sz w:val="28"/>
          <w:szCs w:val="28"/>
          <w:lang w:val="kk-KZ"/>
        </w:rPr>
        <w:t>»</w:t>
      </w:r>
      <w:r w:rsidR="006E32FA" w:rsidRPr="00F50332">
        <w:rPr>
          <w:rFonts w:ascii="Times New Roman" w:hAnsi="Times New Roman" w:cs="Times New Roman"/>
          <w:sz w:val="28"/>
          <w:szCs w:val="28"/>
          <w:lang w:val="kk-KZ"/>
        </w:rPr>
        <w:t xml:space="preserve"> сөзі қазақ тілінде әрі есептік мәнде сан есім ретінде, әрі белгісіздік мәнде</w:t>
      </w:r>
      <w:r w:rsidR="001B6BAC" w:rsidRPr="00F50332">
        <w:rPr>
          <w:rFonts w:ascii="Times New Roman" w:hAnsi="Times New Roman" w:cs="Times New Roman"/>
          <w:sz w:val="28"/>
          <w:szCs w:val="28"/>
          <w:lang w:val="kk-KZ"/>
        </w:rPr>
        <w:t xml:space="preserve"> есімдік ретінде жұмсалады</w:t>
      </w:r>
      <w:r w:rsidR="006E32FA" w:rsidRPr="00F50332">
        <w:rPr>
          <w:rFonts w:ascii="Times New Roman" w:hAnsi="Times New Roman" w:cs="Times New Roman"/>
          <w:sz w:val="28"/>
          <w:szCs w:val="28"/>
          <w:lang w:val="kk-KZ"/>
        </w:rPr>
        <w:t>. Романда «бір» есептік сан есім қызметінде қолданылғанда екі тілде дәл баламаланған қолданыстар бар</w:t>
      </w:r>
      <w:r w:rsidR="00992408" w:rsidRPr="00F50332">
        <w:rPr>
          <w:rFonts w:ascii="Times New Roman" w:hAnsi="Times New Roman" w:cs="Times New Roman"/>
          <w:sz w:val="28"/>
          <w:szCs w:val="28"/>
          <w:lang w:val="kk-KZ"/>
        </w:rPr>
        <w:t xml:space="preserve"> (Кесте </w:t>
      </w:r>
      <w:r w:rsidR="003B3CA0" w:rsidRPr="00F50332">
        <w:rPr>
          <w:rFonts w:ascii="Times New Roman" w:hAnsi="Times New Roman" w:cs="Times New Roman"/>
          <w:sz w:val="28"/>
          <w:szCs w:val="28"/>
          <w:lang w:val="kk-KZ"/>
        </w:rPr>
        <w:t>77</w:t>
      </w:r>
      <w:r w:rsidR="00992408" w:rsidRPr="00F50332">
        <w:rPr>
          <w:rFonts w:ascii="Times New Roman" w:hAnsi="Times New Roman" w:cs="Times New Roman"/>
          <w:sz w:val="28"/>
          <w:szCs w:val="28"/>
          <w:lang w:val="kk-KZ"/>
        </w:rPr>
        <w:t>)</w:t>
      </w:r>
      <w:r w:rsidR="006E32FA" w:rsidRPr="00F50332">
        <w:rPr>
          <w:rFonts w:ascii="Times New Roman" w:hAnsi="Times New Roman" w:cs="Times New Roman"/>
          <w:sz w:val="28"/>
          <w:szCs w:val="28"/>
          <w:lang w:val="kk-KZ"/>
        </w:rPr>
        <w:t xml:space="preserve">. </w:t>
      </w:r>
    </w:p>
    <w:p w14:paraId="00BD1963" w14:textId="77777777" w:rsidR="006E32FA" w:rsidRPr="00F50332" w:rsidRDefault="006E32FA" w:rsidP="00F50332">
      <w:pPr>
        <w:spacing w:after="0" w:line="240" w:lineRule="auto"/>
        <w:ind w:firstLine="709"/>
        <w:contextualSpacing/>
        <w:jc w:val="both"/>
        <w:rPr>
          <w:rFonts w:ascii="Times New Roman" w:hAnsi="Times New Roman" w:cs="Times New Roman"/>
          <w:sz w:val="28"/>
          <w:szCs w:val="28"/>
          <w:lang w:val="kk-KZ"/>
        </w:rPr>
      </w:pPr>
    </w:p>
    <w:p w14:paraId="718393A6" w14:textId="4EF006D2" w:rsidR="00992408" w:rsidRPr="00F50332" w:rsidRDefault="009924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3B3CA0" w:rsidRPr="00F50332">
        <w:rPr>
          <w:rFonts w:ascii="Times New Roman" w:hAnsi="Times New Roman" w:cs="Times New Roman"/>
          <w:sz w:val="28"/>
          <w:szCs w:val="28"/>
          <w:lang w:val="kk-KZ"/>
        </w:rPr>
        <w:t>77</w:t>
      </w:r>
      <w:r w:rsidRPr="00F50332">
        <w:rPr>
          <w:rFonts w:ascii="Times New Roman" w:hAnsi="Times New Roman" w:cs="Times New Roman"/>
          <w:sz w:val="28"/>
          <w:szCs w:val="28"/>
          <w:lang w:val="kk-KZ"/>
        </w:rPr>
        <w:t xml:space="preserve"> – Паралингвизмдер құрамындағы «бір» сан есімінің аудармадағы көрінісі</w:t>
      </w:r>
    </w:p>
    <w:p w14:paraId="5FC43958" w14:textId="77777777" w:rsidR="00992408" w:rsidRPr="00F50332" w:rsidRDefault="00992408"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793"/>
        <w:gridCol w:w="4794"/>
      </w:tblGrid>
      <w:tr w:rsidR="006E32FA" w:rsidRPr="00F50332" w14:paraId="6B782AB1" w14:textId="77777777" w:rsidTr="003B3CA0">
        <w:trPr>
          <w:trHeight w:val="543"/>
        </w:trPr>
        <w:tc>
          <w:tcPr>
            <w:tcW w:w="9587" w:type="dxa"/>
            <w:gridSpan w:val="2"/>
          </w:tcPr>
          <w:p w14:paraId="05D8DBE2" w14:textId="77777777" w:rsidR="006E32FA" w:rsidRPr="00F50332" w:rsidRDefault="006E32FA" w:rsidP="00F50332">
            <w:pPr>
              <w:autoSpaceDE w:val="0"/>
              <w:autoSpaceDN w:val="0"/>
              <w:adjustRightInd w:val="0"/>
              <w:spacing w:after="0" w:line="240" w:lineRule="auto"/>
              <w:ind w:firstLine="34"/>
              <w:contextualSpacing/>
              <w:jc w:val="center"/>
              <w:rPr>
                <w:rFonts w:ascii="Times New Roman" w:hAnsi="Times New Roman" w:cs="Times New Roman"/>
                <w:sz w:val="24"/>
                <w:szCs w:val="28"/>
              </w:rPr>
            </w:pPr>
            <w:r w:rsidRPr="00F50332">
              <w:rPr>
                <w:rFonts w:ascii="Times New Roman" w:hAnsi="Times New Roman" w:cs="Times New Roman"/>
                <w:b/>
                <w:bCs/>
                <w:iCs/>
                <w:sz w:val="24"/>
                <w:szCs w:val="28"/>
                <w:lang w:val="kk-KZ"/>
              </w:rPr>
              <w:t xml:space="preserve">Көзін де төмен салған қалпынан бір көтермеді - </w:t>
            </w:r>
            <w:r w:rsidRPr="00F50332">
              <w:rPr>
                <w:rFonts w:ascii="Times New Roman" w:hAnsi="Times New Roman" w:cs="Times New Roman"/>
                <w:b/>
                <w:bCs/>
                <w:iCs/>
                <w:sz w:val="24"/>
                <w:szCs w:val="28"/>
              </w:rPr>
              <w:t>ни разу не</w:t>
            </w:r>
            <w:r w:rsidRPr="00F50332">
              <w:rPr>
                <w:rFonts w:ascii="Times New Roman" w:hAnsi="Times New Roman" w:cs="Times New Roman"/>
                <w:b/>
                <w:bCs/>
                <w:iCs/>
                <w:sz w:val="24"/>
                <w:szCs w:val="28"/>
                <w:lang w:val="kk-KZ"/>
              </w:rPr>
              <w:t xml:space="preserve"> </w:t>
            </w:r>
            <w:r w:rsidRPr="00F50332">
              <w:rPr>
                <w:rFonts w:ascii="Times New Roman" w:hAnsi="Times New Roman" w:cs="Times New Roman"/>
                <w:b/>
                <w:bCs/>
                <w:iCs/>
                <w:sz w:val="24"/>
                <w:szCs w:val="28"/>
              </w:rPr>
              <w:t>поднял опущенного взгляда</w:t>
            </w:r>
          </w:p>
        </w:tc>
      </w:tr>
      <w:tr w:rsidR="006E32FA" w:rsidRPr="00F50332" w14:paraId="5036A9CF" w14:textId="77777777" w:rsidTr="00DB1D52">
        <w:trPr>
          <w:trHeight w:val="1038"/>
        </w:trPr>
        <w:tc>
          <w:tcPr>
            <w:tcW w:w="4793" w:type="dxa"/>
          </w:tcPr>
          <w:p w14:paraId="7C0AADFA" w14:textId="77777777" w:rsidR="006E32FA" w:rsidRPr="00F50332" w:rsidRDefault="006E32FA" w:rsidP="00F50332">
            <w:pPr>
              <w:autoSpaceDE w:val="0"/>
              <w:autoSpaceDN w:val="0"/>
              <w:adjustRightInd w:val="0"/>
              <w:spacing w:after="0" w:line="240" w:lineRule="auto"/>
              <w:ind w:firstLine="34"/>
              <w:contextualSpacing/>
              <w:jc w:val="both"/>
              <w:rPr>
                <w:rFonts w:ascii="Times New Roman" w:hAnsi="Times New Roman" w:cs="Times New Roman"/>
                <w:sz w:val="24"/>
                <w:szCs w:val="28"/>
              </w:rPr>
            </w:pPr>
            <w:r w:rsidRPr="00F50332">
              <w:rPr>
                <w:rFonts w:ascii="Times New Roman" w:hAnsi="Times New Roman" w:cs="Times New Roman"/>
                <w:sz w:val="24"/>
                <w:szCs w:val="28"/>
                <w:lang w:val="kk-KZ"/>
              </w:rPr>
              <w:t xml:space="preserve">Құнанбай ұзақ сөйлеп отырған кезде Бежей </w:t>
            </w:r>
            <w:r w:rsidRPr="00F50332">
              <w:rPr>
                <w:rFonts w:ascii="Times New Roman" w:hAnsi="Times New Roman" w:cs="Times New Roman"/>
                <w:b/>
                <w:bCs/>
                <w:iCs/>
                <w:sz w:val="24"/>
                <w:szCs w:val="28"/>
                <w:lang w:val="kk-KZ"/>
              </w:rPr>
              <w:t>қыбыр етіп қозғалған жоқ. Көзін де төме</w:t>
            </w:r>
            <w:r w:rsidR="005057F7" w:rsidRPr="00F50332">
              <w:rPr>
                <w:rFonts w:ascii="Times New Roman" w:hAnsi="Times New Roman" w:cs="Times New Roman"/>
                <w:b/>
                <w:bCs/>
                <w:iCs/>
                <w:sz w:val="24"/>
                <w:szCs w:val="28"/>
                <w:lang w:val="kk-KZ"/>
              </w:rPr>
              <w:t>н салған қалпынан бір көтермеді</w:t>
            </w:r>
            <w:r w:rsidR="005057F7" w:rsidRPr="00F50332">
              <w:rPr>
                <w:rFonts w:ascii="Times New Roman" w:hAnsi="Times New Roman" w:cs="Times New Roman"/>
                <w:b/>
                <w:bCs/>
                <w:iCs/>
                <w:sz w:val="24"/>
                <w:szCs w:val="28"/>
              </w:rPr>
              <w:t xml:space="preserve"> </w:t>
            </w:r>
            <w:r w:rsidR="005057F7" w:rsidRPr="00F50332">
              <w:rPr>
                <w:rFonts w:ascii="Times New Roman" w:hAnsi="Times New Roman" w:cs="Times New Roman"/>
                <w:sz w:val="24"/>
                <w:szCs w:val="28"/>
              </w:rPr>
              <w:t>[94,</w:t>
            </w:r>
            <w:r w:rsidR="005057F7" w:rsidRPr="00F50332">
              <w:rPr>
                <w:rFonts w:ascii="Times New Roman" w:hAnsi="Times New Roman" w:cs="Times New Roman"/>
                <w:sz w:val="24"/>
                <w:szCs w:val="28"/>
                <w:lang w:val="kk-KZ"/>
              </w:rPr>
              <w:t xml:space="preserve"> 18</w:t>
            </w:r>
            <w:r w:rsidR="005057F7" w:rsidRPr="00F50332">
              <w:rPr>
                <w:rFonts w:ascii="Times New Roman" w:hAnsi="Times New Roman" w:cs="Times New Roman"/>
                <w:sz w:val="24"/>
                <w:szCs w:val="28"/>
              </w:rPr>
              <w:t>].</w:t>
            </w:r>
          </w:p>
        </w:tc>
        <w:tc>
          <w:tcPr>
            <w:tcW w:w="4793" w:type="dxa"/>
          </w:tcPr>
          <w:p w14:paraId="40C13C64" w14:textId="77777777" w:rsidR="006E32FA" w:rsidRPr="00F50332" w:rsidRDefault="006E32FA" w:rsidP="00F50332">
            <w:pPr>
              <w:autoSpaceDE w:val="0"/>
              <w:autoSpaceDN w:val="0"/>
              <w:adjustRightInd w:val="0"/>
              <w:spacing w:after="0" w:line="240" w:lineRule="auto"/>
              <w:ind w:firstLine="34"/>
              <w:contextualSpacing/>
              <w:jc w:val="both"/>
              <w:rPr>
                <w:rFonts w:ascii="Times New Roman" w:hAnsi="Times New Roman" w:cs="Times New Roman"/>
                <w:b/>
                <w:bCs/>
                <w:iCs/>
                <w:sz w:val="24"/>
                <w:szCs w:val="28"/>
              </w:rPr>
            </w:pPr>
            <w:r w:rsidRPr="00F50332">
              <w:rPr>
                <w:rFonts w:ascii="Times New Roman" w:hAnsi="Times New Roman" w:cs="Times New Roman"/>
                <w:sz w:val="24"/>
                <w:szCs w:val="28"/>
              </w:rPr>
              <w:t xml:space="preserve">Во время длинной речи Кунанбая Божей </w:t>
            </w:r>
            <w:r w:rsidRPr="00F50332">
              <w:rPr>
                <w:rFonts w:ascii="Times New Roman" w:hAnsi="Times New Roman" w:cs="Times New Roman"/>
                <w:b/>
                <w:bCs/>
                <w:iCs/>
                <w:sz w:val="24"/>
                <w:szCs w:val="28"/>
              </w:rPr>
              <w:t>не шелохнулся, ни разу не</w:t>
            </w:r>
            <w:r w:rsidRPr="00F50332">
              <w:rPr>
                <w:rFonts w:ascii="Times New Roman" w:hAnsi="Times New Roman" w:cs="Times New Roman"/>
                <w:b/>
                <w:bCs/>
                <w:iCs/>
                <w:sz w:val="24"/>
                <w:szCs w:val="28"/>
                <w:lang w:val="kk-KZ"/>
              </w:rPr>
              <w:t xml:space="preserve"> </w:t>
            </w:r>
            <w:r w:rsidRPr="00F50332">
              <w:rPr>
                <w:rFonts w:ascii="Times New Roman" w:hAnsi="Times New Roman" w:cs="Times New Roman"/>
                <w:b/>
                <w:bCs/>
                <w:iCs/>
                <w:sz w:val="24"/>
                <w:szCs w:val="28"/>
              </w:rPr>
              <w:t>поднял опущенного взгляда</w:t>
            </w:r>
            <w:r w:rsidR="005057F7" w:rsidRPr="00F50332">
              <w:rPr>
                <w:rFonts w:ascii="Times New Roman" w:hAnsi="Times New Roman" w:cs="Times New Roman"/>
                <w:sz w:val="24"/>
                <w:szCs w:val="28"/>
                <w:lang w:val="kk-KZ"/>
              </w:rPr>
              <w:t xml:space="preserve"> </w:t>
            </w:r>
            <w:r w:rsidR="005057F7" w:rsidRPr="00F50332">
              <w:rPr>
                <w:rFonts w:ascii="Times New Roman" w:hAnsi="Times New Roman" w:cs="Times New Roman"/>
                <w:sz w:val="24"/>
                <w:szCs w:val="28"/>
              </w:rPr>
              <w:t xml:space="preserve">[152, </w:t>
            </w:r>
            <w:r w:rsidR="005057F7" w:rsidRPr="00F50332">
              <w:rPr>
                <w:rFonts w:ascii="Times New Roman" w:hAnsi="Times New Roman" w:cs="Times New Roman"/>
                <w:sz w:val="24"/>
                <w:szCs w:val="28"/>
                <w:lang w:val="kk-KZ"/>
              </w:rPr>
              <w:t>45</w:t>
            </w:r>
            <w:r w:rsidR="005057F7" w:rsidRPr="00F50332">
              <w:rPr>
                <w:rFonts w:ascii="Times New Roman" w:hAnsi="Times New Roman" w:cs="Times New Roman"/>
                <w:sz w:val="24"/>
                <w:szCs w:val="28"/>
              </w:rPr>
              <w:t>].</w:t>
            </w:r>
          </w:p>
        </w:tc>
      </w:tr>
      <w:tr w:rsidR="006E32FA" w:rsidRPr="00F50332" w14:paraId="6B96D07B" w14:textId="77777777" w:rsidTr="003B3CA0">
        <w:trPr>
          <w:trHeight w:val="388"/>
        </w:trPr>
        <w:tc>
          <w:tcPr>
            <w:tcW w:w="9587" w:type="dxa"/>
            <w:gridSpan w:val="2"/>
          </w:tcPr>
          <w:p w14:paraId="5C1D501A" w14:textId="77777777" w:rsidR="006E32FA" w:rsidRPr="00F50332" w:rsidRDefault="006E32FA" w:rsidP="00F50332">
            <w:pPr>
              <w:autoSpaceDE w:val="0"/>
              <w:autoSpaceDN w:val="0"/>
              <w:adjustRightInd w:val="0"/>
              <w:spacing w:after="0" w:line="240" w:lineRule="auto"/>
              <w:ind w:firstLine="34"/>
              <w:contextualSpacing/>
              <w:jc w:val="center"/>
              <w:rPr>
                <w:rFonts w:ascii="Times New Roman" w:hAnsi="Times New Roman" w:cs="Times New Roman"/>
                <w:sz w:val="24"/>
                <w:szCs w:val="28"/>
              </w:rPr>
            </w:pPr>
            <w:r w:rsidRPr="00F50332">
              <w:rPr>
                <w:rFonts w:ascii="Times New Roman" w:hAnsi="Times New Roman" w:cs="Times New Roman"/>
                <w:b/>
                <w:bCs/>
                <w:iCs/>
                <w:sz w:val="24"/>
                <w:szCs w:val="28"/>
                <w:lang w:val="kk-KZ"/>
              </w:rPr>
              <w:t xml:space="preserve">Бір ауыз тіл қатқан жоқ - </w:t>
            </w:r>
            <w:r w:rsidRPr="00F50332">
              <w:rPr>
                <w:rFonts w:ascii="Times New Roman" w:hAnsi="Times New Roman" w:cs="Times New Roman"/>
                <w:b/>
                <w:sz w:val="24"/>
                <w:szCs w:val="28"/>
              </w:rPr>
              <w:t>не сказал ни слова даже</w:t>
            </w:r>
          </w:p>
        </w:tc>
      </w:tr>
      <w:tr w:rsidR="006E32FA" w:rsidRPr="00F50332" w14:paraId="3C061303" w14:textId="77777777" w:rsidTr="00DB1D52">
        <w:trPr>
          <w:trHeight w:val="1183"/>
        </w:trPr>
        <w:tc>
          <w:tcPr>
            <w:tcW w:w="4793" w:type="dxa"/>
          </w:tcPr>
          <w:p w14:paraId="13C8F320" w14:textId="77777777" w:rsidR="006E32FA" w:rsidRPr="00F50332" w:rsidRDefault="006E32FA" w:rsidP="00F50332">
            <w:pPr>
              <w:autoSpaceDE w:val="0"/>
              <w:autoSpaceDN w:val="0"/>
              <w:adjustRightInd w:val="0"/>
              <w:spacing w:after="0" w:line="240" w:lineRule="auto"/>
              <w:ind w:firstLine="34"/>
              <w:contextualSpacing/>
              <w:jc w:val="both"/>
              <w:rPr>
                <w:rFonts w:ascii="Times New Roman" w:hAnsi="Times New Roman" w:cs="Times New Roman"/>
                <w:b/>
                <w:bCs/>
                <w:iCs/>
                <w:sz w:val="24"/>
                <w:szCs w:val="28"/>
              </w:rPr>
            </w:pPr>
            <w:r w:rsidRPr="00F50332">
              <w:rPr>
                <w:rFonts w:ascii="Times New Roman" w:hAnsi="Times New Roman" w:cs="Times New Roman"/>
                <w:sz w:val="24"/>
                <w:szCs w:val="28"/>
                <w:lang w:val="kk-KZ"/>
              </w:rPr>
              <w:t xml:space="preserve">Өзімен аталас болса да, жол бойы артындағы Жетпіспен де </w:t>
            </w:r>
            <w:r w:rsidRPr="00F50332">
              <w:rPr>
                <w:rFonts w:ascii="Times New Roman" w:hAnsi="Times New Roman" w:cs="Times New Roman"/>
                <w:b/>
                <w:bCs/>
                <w:iCs/>
                <w:sz w:val="24"/>
                <w:szCs w:val="28"/>
                <w:lang w:val="kk-KZ"/>
              </w:rPr>
              <w:t>бір ауыз тіл қатқан жоқ</w:t>
            </w:r>
            <w:r w:rsidR="005057F7" w:rsidRPr="00F50332">
              <w:rPr>
                <w:rFonts w:ascii="Times New Roman" w:hAnsi="Times New Roman" w:cs="Times New Roman"/>
                <w:sz w:val="24"/>
                <w:szCs w:val="28"/>
                <w:lang w:val="kk-KZ"/>
              </w:rPr>
              <w:t xml:space="preserve"> </w:t>
            </w:r>
            <w:r w:rsidR="005057F7" w:rsidRPr="00F50332">
              <w:rPr>
                <w:rFonts w:ascii="Times New Roman" w:hAnsi="Times New Roman" w:cs="Times New Roman"/>
                <w:sz w:val="24"/>
                <w:szCs w:val="28"/>
              </w:rPr>
              <w:t>[94, 32].</w:t>
            </w:r>
          </w:p>
        </w:tc>
        <w:tc>
          <w:tcPr>
            <w:tcW w:w="4793" w:type="dxa"/>
          </w:tcPr>
          <w:p w14:paraId="1F23D098" w14:textId="77777777" w:rsidR="006E32FA" w:rsidRPr="00F50332" w:rsidRDefault="006E32FA" w:rsidP="00F50332">
            <w:pPr>
              <w:autoSpaceDE w:val="0"/>
              <w:autoSpaceDN w:val="0"/>
              <w:adjustRightInd w:val="0"/>
              <w:spacing w:after="0" w:line="240" w:lineRule="auto"/>
              <w:ind w:firstLine="34"/>
              <w:contextualSpacing/>
              <w:jc w:val="both"/>
              <w:rPr>
                <w:rFonts w:ascii="Times New Roman" w:hAnsi="Times New Roman" w:cs="Times New Roman"/>
                <w:sz w:val="24"/>
                <w:szCs w:val="28"/>
              </w:rPr>
            </w:pPr>
            <w:r w:rsidRPr="00F50332">
              <w:rPr>
                <w:rFonts w:ascii="Times New Roman" w:hAnsi="Times New Roman" w:cs="Times New Roman"/>
                <w:sz w:val="24"/>
                <w:szCs w:val="28"/>
              </w:rPr>
              <w:t>Буду говорить с самим</w:t>
            </w:r>
            <w:r w:rsidRPr="00F50332">
              <w:rPr>
                <w:rFonts w:ascii="Times New Roman" w:hAnsi="Times New Roman" w:cs="Times New Roman"/>
                <w:sz w:val="24"/>
                <w:szCs w:val="28"/>
                <w:lang w:val="kk-KZ"/>
              </w:rPr>
              <w:t xml:space="preserve"> </w:t>
            </w:r>
            <w:r w:rsidRPr="00F50332">
              <w:rPr>
                <w:rFonts w:ascii="Times New Roman" w:hAnsi="Times New Roman" w:cs="Times New Roman"/>
                <w:sz w:val="24"/>
                <w:szCs w:val="28"/>
              </w:rPr>
              <w:t xml:space="preserve">управителем…»— подумал Кодар и за всю дорогу </w:t>
            </w:r>
            <w:r w:rsidRPr="00F50332">
              <w:rPr>
                <w:rFonts w:ascii="Times New Roman" w:hAnsi="Times New Roman" w:cs="Times New Roman"/>
                <w:b/>
                <w:sz w:val="24"/>
                <w:szCs w:val="28"/>
              </w:rPr>
              <w:t>не сказал ни слова даже</w:t>
            </w:r>
            <w:r w:rsidRPr="00F50332">
              <w:rPr>
                <w:rFonts w:ascii="Times New Roman" w:hAnsi="Times New Roman" w:cs="Times New Roman"/>
                <w:b/>
                <w:sz w:val="24"/>
                <w:szCs w:val="28"/>
                <w:lang w:val="kk-KZ"/>
              </w:rPr>
              <w:t xml:space="preserve"> </w:t>
            </w:r>
            <w:r w:rsidRPr="00F50332">
              <w:rPr>
                <w:rFonts w:ascii="Times New Roman" w:hAnsi="Times New Roman" w:cs="Times New Roman"/>
                <w:sz w:val="24"/>
                <w:szCs w:val="28"/>
              </w:rPr>
              <w:t>Жетпису, х</w:t>
            </w:r>
            <w:r w:rsidR="005057F7" w:rsidRPr="00F50332">
              <w:rPr>
                <w:rFonts w:ascii="Times New Roman" w:hAnsi="Times New Roman" w:cs="Times New Roman"/>
                <w:sz w:val="24"/>
                <w:szCs w:val="28"/>
              </w:rPr>
              <w:t>отя тот и приходился ему сродни [152,</w:t>
            </w:r>
            <w:r w:rsidR="005057F7" w:rsidRPr="00F50332">
              <w:rPr>
                <w:rFonts w:ascii="Times New Roman" w:hAnsi="Times New Roman" w:cs="Times New Roman"/>
                <w:sz w:val="24"/>
                <w:szCs w:val="28"/>
                <w:lang w:val="kk-KZ"/>
              </w:rPr>
              <w:t xml:space="preserve"> 59</w:t>
            </w:r>
            <w:r w:rsidR="005057F7" w:rsidRPr="00F50332">
              <w:rPr>
                <w:rFonts w:ascii="Times New Roman" w:hAnsi="Times New Roman" w:cs="Times New Roman"/>
                <w:sz w:val="24"/>
                <w:szCs w:val="28"/>
              </w:rPr>
              <w:t>].</w:t>
            </w:r>
          </w:p>
        </w:tc>
      </w:tr>
    </w:tbl>
    <w:p w14:paraId="501431FB" w14:textId="77777777" w:rsidR="006E32FA" w:rsidRPr="00F50332" w:rsidRDefault="006E32FA" w:rsidP="00F50332">
      <w:pPr>
        <w:spacing w:after="0" w:line="240" w:lineRule="auto"/>
        <w:ind w:firstLine="709"/>
        <w:contextualSpacing/>
        <w:jc w:val="both"/>
        <w:rPr>
          <w:rFonts w:ascii="Times New Roman" w:hAnsi="Times New Roman" w:cs="Times New Roman"/>
          <w:sz w:val="28"/>
          <w:szCs w:val="28"/>
        </w:rPr>
      </w:pPr>
    </w:p>
    <w:p w14:paraId="31CE467F" w14:textId="77777777" w:rsidR="006E32FA" w:rsidRPr="00F50332" w:rsidRDefault="006E32F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Мәселен, берілген мысалда болымсыз мәндегі етістіктермен тіркескен кезде «бір көтермеу» паралингвизмі орыс тіліне «ни разу не поднял», «бір ауыз тіл қатқан жоқ» паралингвизмі «не сказал ни слова» деп сөзбе-сөз балмаланған, бұл сөйлемде екі тілдегі «бір» </w:t>
      </w:r>
      <w:r w:rsidR="005057F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«раз» сөздері мағыналық тұрғыдан тең екені анық. </w:t>
      </w:r>
    </w:p>
    <w:p w14:paraId="643C2571" w14:textId="77777777" w:rsidR="00662695" w:rsidRPr="00F50332" w:rsidRDefault="00662695" w:rsidP="00F50332">
      <w:pPr>
        <w:spacing w:after="0" w:line="240" w:lineRule="auto"/>
        <w:ind w:firstLine="709"/>
        <w:contextualSpacing/>
        <w:jc w:val="both"/>
        <w:rPr>
          <w:rFonts w:ascii="Times New Roman" w:hAnsi="Times New Roman" w:cs="Times New Roman"/>
          <w:sz w:val="28"/>
          <w:szCs w:val="28"/>
          <w:lang w:val="kk-KZ"/>
        </w:rPr>
      </w:pPr>
    </w:p>
    <w:p w14:paraId="4E8E09FA" w14:textId="464BB900" w:rsidR="00992408" w:rsidRPr="00F50332" w:rsidRDefault="009924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3B3CA0" w:rsidRPr="00F50332">
        <w:rPr>
          <w:rFonts w:ascii="Times New Roman" w:hAnsi="Times New Roman" w:cs="Times New Roman"/>
          <w:sz w:val="28"/>
          <w:szCs w:val="28"/>
          <w:lang w:val="kk-KZ"/>
        </w:rPr>
        <w:t>78</w:t>
      </w:r>
      <w:r w:rsidRPr="00F50332">
        <w:rPr>
          <w:rFonts w:ascii="Times New Roman" w:hAnsi="Times New Roman" w:cs="Times New Roman"/>
          <w:sz w:val="28"/>
          <w:szCs w:val="28"/>
          <w:lang w:val="kk-KZ"/>
        </w:rPr>
        <w:t xml:space="preserve"> – Паралингвизмдер құрамындағы «бір» сан есімінің аудармадағы көрінісі</w:t>
      </w:r>
    </w:p>
    <w:p w14:paraId="3A219669" w14:textId="77777777" w:rsidR="00992408" w:rsidRPr="00F50332" w:rsidRDefault="00992408"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801"/>
        <w:gridCol w:w="4801"/>
      </w:tblGrid>
      <w:tr w:rsidR="006E32FA" w:rsidRPr="00F50332" w14:paraId="0A87F67A" w14:textId="77777777" w:rsidTr="00662695">
        <w:trPr>
          <w:trHeight w:val="376"/>
        </w:trPr>
        <w:tc>
          <w:tcPr>
            <w:tcW w:w="9602" w:type="dxa"/>
            <w:gridSpan w:val="2"/>
            <w:shd w:val="clear" w:color="auto" w:fill="auto"/>
          </w:tcPr>
          <w:p w14:paraId="359404C6" w14:textId="77777777" w:rsidR="006E32FA" w:rsidRPr="00F50332" w:rsidRDefault="006E32FA" w:rsidP="00F50332">
            <w:pPr>
              <w:autoSpaceDE w:val="0"/>
              <w:autoSpaceDN w:val="0"/>
              <w:adjustRightInd w:val="0"/>
              <w:spacing w:after="0" w:line="240" w:lineRule="auto"/>
              <w:ind w:firstLine="34"/>
              <w:contextualSpacing/>
              <w:jc w:val="center"/>
              <w:rPr>
                <w:rFonts w:ascii="Times New Roman" w:hAnsi="Times New Roman" w:cs="Times New Roman"/>
                <w:sz w:val="24"/>
                <w:szCs w:val="28"/>
              </w:rPr>
            </w:pPr>
            <w:r w:rsidRPr="00F50332">
              <w:rPr>
                <w:rFonts w:ascii="Times New Roman" w:hAnsi="Times New Roman" w:cs="Times New Roman"/>
                <w:b/>
                <w:bCs/>
                <w:iCs/>
                <w:sz w:val="24"/>
                <w:szCs w:val="28"/>
                <w:lang w:val="kk-KZ"/>
              </w:rPr>
              <w:t xml:space="preserve">Бір тізелеп отырып қалды - </w:t>
            </w:r>
            <w:r w:rsidRPr="00F50332">
              <w:rPr>
                <w:rFonts w:ascii="Times New Roman" w:hAnsi="Times New Roman" w:cs="Times New Roman"/>
                <w:b/>
                <w:sz w:val="24"/>
                <w:szCs w:val="28"/>
              </w:rPr>
              <w:t>присев на одно колено</w:t>
            </w:r>
          </w:p>
        </w:tc>
      </w:tr>
      <w:tr w:rsidR="006E32FA" w:rsidRPr="00F50332" w14:paraId="4E383B87" w14:textId="77777777" w:rsidTr="00DB1D52">
        <w:trPr>
          <w:trHeight w:val="1279"/>
        </w:trPr>
        <w:tc>
          <w:tcPr>
            <w:tcW w:w="4801" w:type="dxa"/>
          </w:tcPr>
          <w:p w14:paraId="1D0751EE" w14:textId="77777777" w:rsidR="006E32FA" w:rsidRPr="00F50332" w:rsidRDefault="006E32FA" w:rsidP="00F50332">
            <w:pPr>
              <w:autoSpaceDE w:val="0"/>
              <w:autoSpaceDN w:val="0"/>
              <w:adjustRightInd w:val="0"/>
              <w:spacing w:after="0" w:line="240" w:lineRule="auto"/>
              <w:ind w:firstLine="34"/>
              <w:contextualSpacing/>
              <w:jc w:val="both"/>
              <w:rPr>
                <w:rFonts w:ascii="Times New Roman" w:hAnsi="Times New Roman" w:cs="Times New Roman"/>
                <w:b/>
                <w:bCs/>
                <w:iCs/>
                <w:sz w:val="24"/>
                <w:szCs w:val="28"/>
              </w:rPr>
            </w:pPr>
            <w:r w:rsidRPr="00F50332">
              <w:rPr>
                <w:rFonts w:ascii="Times New Roman" w:hAnsi="Times New Roman" w:cs="Times New Roman"/>
                <w:sz w:val="24"/>
                <w:szCs w:val="28"/>
                <w:lang w:val="kk-KZ"/>
              </w:rPr>
              <w:t xml:space="preserve">- Іс тығыз, бұйрық тығыз... асығып жүрміз! - деп, Қамысбай </w:t>
            </w:r>
            <w:r w:rsidRPr="00F50332">
              <w:rPr>
                <w:rFonts w:ascii="Times New Roman" w:hAnsi="Times New Roman" w:cs="Times New Roman"/>
                <w:b/>
                <w:bCs/>
                <w:iCs/>
                <w:sz w:val="24"/>
                <w:szCs w:val="28"/>
                <w:lang w:val="kk-KZ"/>
              </w:rPr>
              <w:t xml:space="preserve">төрге шықты.  </w:t>
            </w:r>
            <w:r w:rsidRPr="00F50332">
              <w:rPr>
                <w:rFonts w:ascii="Times New Roman" w:hAnsi="Times New Roman" w:cs="Times New Roman"/>
                <w:sz w:val="24"/>
                <w:szCs w:val="28"/>
                <w:lang w:val="kk-KZ"/>
              </w:rPr>
              <w:t xml:space="preserve">Жұмағұл </w:t>
            </w:r>
            <w:r w:rsidRPr="00F50332">
              <w:rPr>
                <w:rFonts w:ascii="Times New Roman" w:hAnsi="Times New Roman" w:cs="Times New Roman"/>
                <w:b/>
                <w:bCs/>
                <w:iCs/>
                <w:sz w:val="24"/>
                <w:szCs w:val="28"/>
                <w:lang w:val="kk-KZ"/>
              </w:rPr>
              <w:t>от басына бір тізелеп отырып қалды</w:t>
            </w:r>
            <w:r w:rsidR="005057F7" w:rsidRPr="00F50332">
              <w:rPr>
                <w:rFonts w:ascii="Times New Roman" w:hAnsi="Times New Roman" w:cs="Times New Roman"/>
                <w:sz w:val="24"/>
                <w:szCs w:val="28"/>
              </w:rPr>
              <w:t xml:space="preserve"> [94</w:t>
            </w:r>
            <w:r w:rsidR="005057F7" w:rsidRPr="00F50332">
              <w:rPr>
                <w:rFonts w:ascii="Times New Roman" w:hAnsi="Times New Roman" w:cs="Times New Roman"/>
                <w:sz w:val="24"/>
                <w:szCs w:val="28"/>
                <w:lang w:val="kk-KZ"/>
              </w:rPr>
              <w:t>, 75</w:t>
            </w:r>
            <w:r w:rsidR="005057F7" w:rsidRPr="00F50332">
              <w:rPr>
                <w:rFonts w:ascii="Times New Roman" w:hAnsi="Times New Roman" w:cs="Times New Roman"/>
                <w:sz w:val="24"/>
                <w:szCs w:val="28"/>
              </w:rPr>
              <w:t>].</w:t>
            </w:r>
          </w:p>
        </w:tc>
        <w:tc>
          <w:tcPr>
            <w:tcW w:w="4801" w:type="dxa"/>
          </w:tcPr>
          <w:p w14:paraId="3CDEE65C" w14:textId="77777777" w:rsidR="006E32FA" w:rsidRPr="001D4C72" w:rsidRDefault="006E32FA" w:rsidP="00F50332">
            <w:pPr>
              <w:autoSpaceDE w:val="0"/>
              <w:autoSpaceDN w:val="0"/>
              <w:adjustRightInd w:val="0"/>
              <w:spacing w:after="0" w:line="240" w:lineRule="auto"/>
              <w:ind w:firstLine="34"/>
              <w:contextualSpacing/>
              <w:jc w:val="both"/>
              <w:rPr>
                <w:rFonts w:ascii="Times New Roman" w:hAnsi="Times New Roman" w:cs="Times New Roman"/>
                <w:sz w:val="24"/>
                <w:szCs w:val="28"/>
              </w:rPr>
            </w:pPr>
            <w:r w:rsidRPr="00F50332">
              <w:rPr>
                <w:rFonts w:ascii="Times New Roman" w:hAnsi="Times New Roman" w:cs="Times New Roman"/>
                <w:sz w:val="24"/>
                <w:szCs w:val="28"/>
              </w:rPr>
              <w:t>— Срочные дела! Срочный приказ… Торопимся, — ответил</w:t>
            </w:r>
            <w:r w:rsidRPr="00F50332">
              <w:rPr>
                <w:rFonts w:ascii="Times New Roman" w:hAnsi="Times New Roman" w:cs="Times New Roman"/>
                <w:sz w:val="24"/>
                <w:szCs w:val="28"/>
                <w:lang w:val="kk-KZ"/>
              </w:rPr>
              <w:t xml:space="preserve"> </w:t>
            </w:r>
            <w:r w:rsidRPr="00F50332">
              <w:rPr>
                <w:rFonts w:ascii="Times New Roman" w:hAnsi="Times New Roman" w:cs="Times New Roman"/>
                <w:sz w:val="24"/>
                <w:szCs w:val="28"/>
              </w:rPr>
              <w:t>Камысбай, проходя к переднему месту.</w:t>
            </w:r>
            <w:r w:rsidRPr="00F50332">
              <w:rPr>
                <w:rFonts w:ascii="Times New Roman" w:hAnsi="Times New Roman" w:cs="Times New Roman"/>
                <w:sz w:val="24"/>
                <w:szCs w:val="28"/>
                <w:lang w:val="kk-KZ"/>
              </w:rPr>
              <w:t xml:space="preserve"> </w:t>
            </w:r>
            <w:r w:rsidRPr="00F50332">
              <w:rPr>
                <w:rFonts w:ascii="Times New Roman" w:hAnsi="Times New Roman" w:cs="Times New Roman"/>
                <w:sz w:val="24"/>
                <w:szCs w:val="28"/>
              </w:rPr>
              <w:t xml:space="preserve">Жумагул остался у очага, </w:t>
            </w:r>
            <w:r w:rsidRPr="00F50332">
              <w:rPr>
                <w:rFonts w:ascii="Times New Roman" w:hAnsi="Times New Roman" w:cs="Times New Roman"/>
                <w:b/>
                <w:sz w:val="24"/>
                <w:szCs w:val="28"/>
              </w:rPr>
              <w:t>присев на одно колено</w:t>
            </w:r>
            <w:r w:rsidR="005057F7" w:rsidRPr="001D4C72">
              <w:rPr>
                <w:rFonts w:ascii="Times New Roman" w:hAnsi="Times New Roman" w:cs="Times New Roman"/>
                <w:sz w:val="24"/>
                <w:szCs w:val="28"/>
              </w:rPr>
              <w:t xml:space="preserve"> [152</w:t>
            </w:r>
            <w:r w:rsidR="005057F7" w:rsidRPr="00F50332">
              <w:rPr>
                <w:rFonts w:ascii="Times New Roman" w:hAnsi="Times New Roman" w:cs="Times New Roman"/>
                <w:sz w:val="24"/>
                <w:szCs w:val="28"/>
                <w:lang w:val="kk-KZ"/>
              </w:rPr>
              <w:t>, 79</w:t>
            </w:r>
            <w:r w:rsidR="005057F7" w:rsidRPr="001D4C72">
              <w:rPr>
                <w:rFonts w:ascii="Times New Roman" w:hAnsi="Times New Roman" w:cs="Times New Roman"/>
                <w:sz w:val="24"/>
                <w:szCs w:val="28"/>
              </w:rPr>
              <w:t>].</w:t>
            </w:r>
          </w:p>
        </w:tc>
      </w:tr>
    </w:tbl>
    <w:p w14:paraId="4B100417" w14:textId="77777777" w:rsidR="00662695" w:rsidRPr="00F50332" w:rsidRDefault="0066269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Сондай-ақ «бір тізерлеп отыру» амалы да «присев на одно колено» деп сөзбе-сөз баламалауға толық көніп тұр (Кесте 78). Алайда «қатты бір қысу», «бір езуін тарту», «қабағын бір шыту», «бір ырғалып қою», «сыздана бір қарау», «көз қиығын бір тастау» сынды эмоцияның жылдам әрі қысқа орындалғанынан хабар беретін паралингвизмдерді орыс тіліне «бір» сөзін қатыстырып аударуға келмейтінін аударма мәтіннен анық байқай аламыз.</w:t>
      </w:r>
    </w:p>
    <w:p w14:paraId="45D275B0" w14:textId="77777777" w:rsidR="006E32FA" w:rsidRPr="00F50332" w:rsidRDefault="006E32FA" w:rsidP="00F50332">
      <w:pPr>
        <w:spacing w:after="0" w:line="240" w:lineRule="auto"/>
        <w:ind w:firstLine="709"/>
        <w:contextualSpacing/>
        <w:jc w:val="both"/>
        <w:rPr>
          <w:rFonts w:ascii="Times New Roman" w:hAnsi="Times New Roman" w:cs="Times New Roman"/>
          <w:sz w:val="28"/>
          <w:szCs w:val="28"/>
          <w:lang w:val="kk-KZ"/>
        </w:rPr>
      </w:pPr>
    </w:p>
    <w:p w14:paraId="35F9BCF3" w14:textId="0DC071C9" w:rsidR="00992408" w:rsidRPr="00F50332" w:rsidRDefault="00992408"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662695" w:rsidRPr="00F50332">
        <w:rPr>
          <w:rFonts w:ascii="Times New Roman" w:hAnsi="Times New Roman" w:cs="Times New Roman"/>
          <w:sz w:val="28"/>
          <w:szCs w:val="28"/>
          <w:lang w:val="kk-KZ"/>
        </w:rPr>
        <w:t>79</w:t>
      </w:r>
      <w:r w:rsidRPr="00F50332">
        <w:rPr>
          <w:rFonts w:ascii="Times New Roman" w:hAnsi="Times New Roman" w:cs="Times New Roman"/>
          <w:sz w:val="28"/>
          <w:szCs w:val="28"/>
          <w:lang w:val="kk-KZ"/>
        </w:rPr>
        <w:t xml:space="preserve"> – Паралингвизмдер құрамындағы «бір» сан есімінің аудармадағы көрінісі</w:t>
      </w:r>
    </w:p>
    <w:p w14:paraId="48D29237" w14:textId="77777777" w:rsidR="00992408" w:rsidRPr="00F50332" w:rsidRDefault="00992408"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531"/>
        <w:gridCol w:w="4531"/>
      </w:tblGrid>
      <w:tr w:rsidR="00166376" w:rsidRPr="00F50332" w14:paraId="23A36F5E" w14:textId="77777777" w:rsidTr="00391228">
        <w:tc>
          <w:tcPr>
            <w:tcW w:w="9062" w:type="dxa"/>
            <w:gridSpan w:val="2"/>
            <w:shd w:val="clear" w:color="auto" w:fill="FFFFFF" w:themeFill="background1"/>
          </w:tcPr>
          <w:p w14:paraId="51401CF3" w14:textId="77777777" w:rsidR="00166376" w:rsidRPr="00F50332" w:rsidRDefault="00166376" w:rsidP="00F50332">
            <w:pPr>
              <w:autoSpaceDE w:val="0"/>
              <w:autoSpaceDN w:val="0"/>
              <w:adjustRightInd w:val="0"/>
              <w:spacing w:after="0" w:line="240" w:lineRule="auto"/>
              <w:ind w:firstLine="34"/>
              <w:contextualSpacing/>
              <w:jc w:val="center"/>
              <w:rPr>
                <w:rFonts w:ascii="Times New Roman" w:hAnsi="Times New Roman" w:cs="Times New Roman"/>
                <w:b/>
                <w:sz w:val="24"/>
                <w:szCs w:val="24"/>
                <w:lang w:val="kk-KZ"/>
              </w:rPr>
            </w:pPr>
            <w:r w:rsidRPr="00F50332">
              <w:rPr>
                <w:rFonts w:ascii="Times New Roman" w:hAnsi="Times New Roman" w:cs="Times New Roman"/>
                <w:b/>
                <w:sz w:val="24"/>
                <w:szCs w:val="24"/>
                <w:lang w:val="kk-KZ"/>
              </w:rPr>
              <w:t>Қатты бір қысып – только крепко обняла</w:t>
            </w:r>
          </w:p>
        </w:tc>
      </w:tr>
      <w:tr w:rsidR="000C01C6" w:rsidRPr="00F50332" w14:paraId="67B4BA28" w14:textId="77777777" w:rsidTr="00CC0BEC">
        <w:tc>
          <w:tcPr>
            <w:tcW w:w="4531" w:type="dxa"/>
            <w:shd w:val="clear" w:color="auto" w:fill="FFFFFF" w:themeFill="background1"/>
          </w:tcPr>
          <w:p w14:paraId="4FF441DD"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b/>
                <w:bCs/>
                <w:iCs/>
                <w:sz w:val="24"/>
                <w:szCs w:val="24"/>
                <w:lang w:val="kk-KZ"/>
              </w:rPr>
            </w:pPr>
            <w:r w:rsidRPr="00F50332">
              <w:rPr>
                <w:rFonts w:ascii="Times New Roman" w:hAnsi="Times New Roman" w:cs="Times New Roman"/>
                <w:sz w:val="24"/>
                <w:szCs w:val="24"/>
                <w:lang w:val="kk-KZ"/>
              </w:rPr>
              <w:t xml:space="preserve">Кезек өз шешесіне келгенде, </w:t>
            </w:r>
            <w:r w:rsidRPr="00F50332">
              <w:rPr>
                <w:rFonts w:ascii="Times New Roman" w:hAnsi="Times New Roman" w:cs="Times New Roman"/>
                <w:b/>
                <w:bCs/>
                <w:iCs/>
                <w:sz w:val="24"/>
                <w:szCs w:val="24"/>
                <w:lang w:val="kk-KZ"/>
              </w:rPr>
              <w:t>ол сүйген жоқ</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Қатты бір қысып, бауырына бас</w:t>
            </w:r>
            <w:r w:rsidR="005057F7" w:rsidRPr="00F50332">
              <w:rPr>
                <w:rFonts w:ascii="Times New Roman" w:hAnsi="Times New Roman" w:cs="Times New Roman"/>
                <w:b/>
                <w:bCs/>
                <w:iCs/>
                <w:sz w:val="24"/>
                <w:szCs w:val="24"/>
                <w:lang w:val="kk-KZ"/>
              </w:rPr>
              <w:t xml:space="preserve">ып тұрды да, мандайынан иіскеді </w:t>
            </w:r>
            <w:r w:rsidR="005057F7" w:rsidRPr="00F50332">
              <w:rPr>
                <w:rFonts w:ascii="Times New Roman" w:hAnsi="Times New Roman" w:cs="Times New Roman"/>
                <w:sz w:val="24"/>
                <w:szCs w:val="24"/>
                <w:lang w:val="kk-KZ"/>
              </w:rPr>
              <w:t>[94, 11].</w:t>
            </w:r>
          </w:p>
        </w:tc>
        <w:tc>
          <w:tcPr>
            <w:tcW w:w="4531" w:type="dxa"/>
            <w:shd w:val="clear" w:color="auto" w:fill="FFFFFF" w:themeFill="background1"/>
          </w:tcPr>
          <w:p w14:paraId="688F9785"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rPr>
              <w:t xml:space="preserve">Когда наконец он прильнул к родной матери, та </w:t>
            </w:r>
            <w:r w:rsidRPr="00F50332">
              <w:rPr>
                <w:rFonts w:ascii="Times New Roman" w:hAnsi="Times New Roman" w:cs="Times New Roman"/>
                <w:b/>
                <w:bCs/>
                <w:iCs/>
                <w:sz w:val="24"/>
                <w:szCs w:val="24"/>
              </w:rPr>
              <w:t>не поцеловала</w:t>
            </w:r>
            <w:r w:rsidRPr="00F50332">
              <w:rPr>
                <w:rFonts w:ascii="Times New Roman" w:hAnsi="Times New Roman" w:cs="Times New Roman"/>
                <w:sz w:val="24"/>
                <w:szCs w:val="24"/>
              </w:rPr>
              <w:t xml:space="preserve"> его: она</w:t>
            </w:r>
            <w:r w:rsidR="00CC0BEC"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rPr>
              <w:t>только крепко обняла и прижала сына к груди, жадно вдыхая запах его</w:t>
            </w:r>
            <w:r w:rsidR="00166376" w:rsidRPr="00F50332">
              <w:rPr>
                <w:rFonts w:ascii="Times New Roman" w:hAnsi="Times New Roman" w:cs="Times New Roman"/>
                <w:sz w:val="24"/>
                <w:szCs w:val="24"/>
                <w:lang w:val="kk-KZ"/>
              </w:rPr>
              <w:t xml:space="preserve"> </w:t>
            </w:r>
            <w:r w:rsidR="005057F7" w:rsidRPr="00F50332">
              <w:rPr>
                <w:rFonts w:ascii="Times New Roman" w:hAnsi="Times New Roman" w:cs="Times New Roman"/>
                <w:b/>
                <w:bCs/>
                <w:iCs/>
                <w:sz w:val="24"/>
                <w:szCs w:val="24"/>
              </w:rPr>
              <w:t xml:space="preserve">волос </w:t>
            </w:r>
            <w:r w:rsidR="005057F7" w:rsidRPr="00F50332">
              <w:rPr>
                <w:rFonts w:ascii="Times New Roman" w:hAnsi="Times New Roman" w:cs="Times New Roman"/>
                <w:sz w:val="24"/>
                <w:szCs w:val="24"/>
                <w:lang w:val="kk-KZ"/>
              </w:rPr>
              <w:t xml:space="preserve"> </w:t>
            </w:r>
            <w:r w:rsidR="005057F7" w:rsidRPr="00F50332">
              <w:rPr>
                <w:rFonts w:ascii="Times New Roman" w:hAnsi="Times New Roman" w:cs="Times New Roman"/>
                <w:sz w:val="24"/>
                <w:szCs w:val="24"/>
              </w:rPr>
              <w:t>[152, 38].</w:t>
            </w:r>
          </w:p>
        </w:tc>
      </w:tr>
      <w:tr w:rsidR="00166376" w:rsidRPr="00F50332" w14:paraId="60662BB6" w14:textId="77777777" w:rsidTr="00391228">
        <w:tc>
          <w:tcPr>
            <w:tcW w:w="9062" w:type="dxa"/>
            <w:gridSpan w:val="2"/>
            <w:shd w:val="clear" w:color="auto" w:fill="FFFFFF" w:themeFill="background1"/>
          </w:tcPr>
          <w:p w14:paraId="1B567F81" w14:textId="77777777" w:rsidR="00166376" w:rsidRPr="00F50332" w:rsidRDefault="00166376" w:rsidP="00F50332">
            <w:pPr>
              <w:autoSpaceDE w:val="0"/>
              <w:autoSpaceDN w:val="0"/>
              <w:adjustRightInd w:val="0"/>
              <w:spacing w:after="0" w:line="240" w:lineRule="auto"/>
              <w:ind w:firstLine="34"/>
              <w:contextualSpacing/>
              <w:jc w:val="center"/>
              <w:rPr>
                <w:rFonts w:ascii="Times New Roman" w:hAnsi="Times New Roman" w:cs="Times New Roman"/>
                <w:sz w:val="24"/>
                <w:szCs w:val="24"/>
              </w:rPr>
            </w:pPr>
            <w:r w:rsidRPr="00F50332">
              <w:rPr>
                <w:rFonts w:ascii="Times New Roman" w:hAnsi="Times New Roman" w:cs="Times New Roman"/>
                <w:b/>
                <w:bCs/>
                <w:iCs/>
                <w:sz w:val="24"/>
                <w:szCs w:val="24"/>
                <w:lang w:val="kk-KZ"/>
              </w:rPr>
              <w:t xml:space="preserve">Бір езуін тартып </w:t>
            </w:r>
            <w:r w:rsidRPr="00F50332">
              <w:rPr>
                <w:rFonts w:ascii="Times New Roman" w:hAnsi="Times New Roman" w:cs="Times New Roman"/>
                <w:bCs/>
                <w:iCs/>
                <w:sz w:val="24"/>
                <w:szCs w:val="24"/>
                <w:lang w:val="kk-KZ"/>
              </w:rPr>
              <w:t>(аударылмаған)</w:t>
            </w:r>
          </w:p>
        </w:tc>
      </w:tr>
      <w:tr w:rsidR="000C01C6" w:rsidRPr="00F50332" w14:paraId="4EB1E692" w14:textId="77777777" w:rsidTr="00CC0BEC">
        <w:tc>
          <w:tcPr>
            <w:tcW w:w="4531" w:type="dxa"/>
          </w:tcPr>
          <w:p w14:paraId="4AA7D9A1"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b/>
                <w:bCs/>
                <w:iCs/>
                <w:sz w:val="24"/>
                <w:szCs w:val="24"/>
                <w:lang w:val="kk-KZ"/>
              </w:rPr>
            </w:pPr>
            <w:r w:rsidRPr="00F50332">
              <w:rPr>
                <w:rFonts w:ascii="Times New Roman" w:hAnsi="Times New Roman" w:cs="Times New Roman"/>
                <w:sz w:val="24"/>
                <w:szCs w:val="24"/>
                <w:lang w:val="kk-KZ"/>
              </w:rPr>
              <w:t xml:space="preserve">Майбасар Қаратайға </w:t>
            </w:r>
            <w:r w:rsidRPr="00F50332">
              <w:rPr>
                <w:rFonts w:ascii="Times New Roman" w:hAnsi="Times New Roman" w:cs="Times New Roman"/>
                <w:b/>
                <w:bCs/>
                <w:iCs/>
                <w:sz w:val="24"/>
                <w:szCs w:val="24"/>
                <w:lang w:val="kk-KZ"/>
              </w:rPr>
              <w:t>көз тастап, бір езуін тартып, басын шайқады.</w:t>
            </w:r>
          </w:p>
          <w:p w14:paraId="2454E0A3"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 Қап, мына абыройсыз, бар абыро</w:t>
            </w:r>
            <w:r w:rsidR="005057F7" w:rsidRPr="00F50332">
              <w:rPr>
                <w:rFonts w:ascii="Times New Roman" w:hAnsi="Times New Roman" w:cs="Times New Roman"/>
                <w:sz w:val="24"/>
                <w:szCs w:val="24"/>
                <w:lang w:val="kk-KZ"/>
              </w:rPr>
              <w:t>йдан бір-ақ айрылды-ау! – деді [94, 16].</w:t>
            </w:r>
          </w:p>
        </w:tc>
        <w:tc>
          <w:tcPr>
            <w:tcW w:w="4531" w:type="dxa"/>
          </w:tcPr>
          <w:p w14:paraId="673A9D50" w14:textId="77777777" w:rsidR="000C01C6" w:rsidRPr="00F50332" w:rsidRDefault="005057F7" w:rsidP="00F50332">
            <w:pPr>
              <w:autoSpaceDE w:val="0"/>
              <w:autoSpaceDN w:val="0"/>
              <w:adjustRightInd w:val="0"/>
              <w:spacing w:after="0" w:line="240" w:lineRule="auto"/>
              <w:ind w:firstLine="34"/>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w:t>
            </w:r>
          </w:p>
        </w:tc>
      </w:tr>
      <w:tr w:rsidR="00166376" w:rsidRPr="00F50332" w14:paraId="589EB483" w14:textId="77777777" w:rsidTr="00391228">
        <w:tc>
          <w:tcPr>
            <w:tcW w:w="9062" w:type="dxa"/>
            <w:gridSpan w:val="2"/>
          </w:tcPr>
          <w:p w14:paraId="19E74715" w14:textId="77777777" w:rsidR="00166376" w:rsidRPr="00F50332" w:rsidRDefault="00166376" w:rsidP="00F50332">
            <w:pPr>
              <w:autoSpaceDE w:val="0"/>
              <w:autoSpaceDN w:val="0"/>
              <w:adjustRightInd w:val="0"/>
              <w:spacing w:after="0" w:line="240" w:lineRule="auto"/>
              <w:ind w:firstLine="34"/>
              <w:contextualSpacing/>
              <w:jc w:val="center"/>
              <w:rPr>
                <w:rFonts w:ascii="Times New Roman" w:hAnsi="Times New Roman" w:cs="Times New Roman"/>
                <w:sz w:val="24"/>
                <w:szCs w:val="24"/>
                <w:lang w:val="kk-KZ"/>
              </w:rPr>
            </w:pPr>
            <w:r w:rsidRPr="00F50332">
              <w:rPr>
                <w:rFonts w:ascii="Times New Roman" w:hAnsi="Times New Roman" w:cs="Times New Roman"/>
                <w:b/>
                <w:bCs/>
                <w:iCs/>
                <w:sz w:val="24"/>
                <w:szCs w:val="24"/>
                <w:lang w:val="kk-KZ"/>
              </w:rPr>
              <w:t xml:space="preserve">Оқта-текте бір қарап қойғаны болмаса </w:t>
            </w:r>
            <w:r w:rsidR="00DB1D52" w:rsidRPr="00F50332">
              <w:rPr>
                <w:rFonts w:ascii="Times New Roman" w:hAnsi="Times New Roman" w:cs="Times New Roman"/>
                <w:b/>
                <w:bCs/>
                <w:iCs/>
                <w:sz w:val="24"/>
                <w:szCs w:val="24"/>
                <w:lang w:val="kk-KZ"/>
              </w:rPr>
              <w:t>–</w:t>
            </w:r>
            <w:r w:rsidRPr="00F50332">
              <w:rPr>
                <w:rFonts w:ascii="Times New Roman" w:hAnsi="Times New Roman" w:cs="Times New Roman"/>
                <w:b/>
                <w:bCs/>
                <w:iCs/>
                <w:sz w:val="24"/>
                <w:szCs w:val="24"/>
                <w:lang w:val="kk-KZ"/>
              </w:rPr>
              <w:t xml:space="preserve"> </w:t>
            </w:r>
            <w:r w:rsidRPr="00F50332">
              <w:rPr>
                <w:rFonts w:ascii="Times New Roman" w:hAnsi="Times New Roman" w:cs="Times New Roman"/>
                <w:b/>
                <w:bCs/>
                <w:iCs/>
                <w:sz w:val="24"/>
                <w:szCs w:val="24"/>
              </w:rPr>
              <w:t>исподтишка, вскользь, вскидывает глаза на Кунанбая</w:t>
            </w:r>
          </w:p>
        </w:tc>
      </w:tr>
      <w:tr w:rsidR="000C01C6" w:rsidRPr="00F50332" w14:paraId="5A052488" w14:textId="77777777" w:rsidTr="00CC0BEC">
        <w:tc>
          <w:tcPr>
            <w:tcW w:w="4531" w:type="dxa"/>
          </w:tcPr>
          <w:p w14:paraId="5B7FF528"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b/>
                <w:bCs/>
                <w:iCs/>
                <w:sz w:val="24"/>
                <w:szCs w:val="24"/>
                <w:lang w:val="en-US"/>
              </w:rPr>
            </w:pPr>
            <w:r w:rsidRPr="00F50332">
              <w:rPr>
                <w:rFonts w:ascii="Times New Roman" w:hAnsi="Times New Roman" w:cs="Times New Roman"/>
                <w:sz w:val="24"/>
                <w:szCs w:val="24"/>
                <w:lang w:val="kk-KZ"/>
              </w:rPr>
              <w:t xml:space="preserve">Сақал-шашы бір реңдес, қара бурыл Сүйіндік </w:t>
            </w:r>
            <w:r w:rsidRPr="00F50332">
              <w:rPr>
                <w:rFonts w:ascii="Times New Roman" w:hAnsi="Times New Roman" w:cs="Times New Roman"/>
                <w:b/>
                <w:bCs/>
                <w:iCs/>
                <w:sz w:val="24"/>
                <w:szCs w:val="24"/>
                <w:lang w:val="kk-KZ"/>
              </w:rPr>
              <w:t>оқта-текте бір қарап қойғаны болмаса, Құнанбайға тесіле қарамайды. Көзін төмендете береді</w:t>
            </w:r>
            <w:r w:rsidR="005057F7" w:rsidRPr="00F50332">
              <w:rPr>
                <w:rFonts w:ascii="Times New Roman" w:hAnsi="Times New Roman" w:cs="Times New Roman"/>
                <w:sz w:val="24"/>
                <w:szCs w:val="24"/>
                <w:lang w:val="en-US"/>
              </w:rPr>
              <w:t xml:space="preserve"> [94, 18].</w:t>
            </w:r>
          </w:p>
        </w:tc>
        <w:tc>
          <w:tcPr>
            <w:tcW w:w="4531" w:type="dxa"/>
          </w:tcPr>
          <w:p w14:paraId="56ECEB21"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b/>
                <w:bCs/>
                <w:iCs/>
                <w:sz w:val="24"/>
                <w:szCs w:val="24"/>
              </w:rPr>
            </w:pPr>
            <w:r w:rsidRPr="00F50332">
              <w:rPr>
                <w:rFonts w:ascii="Times New Roman" w:hAnsi="Times New Roman" w:cs="Times New Roman"/>
                <w:sz w:val="24"/>
                <w:szCs w:val="24"/>
              </w:rPr>
              <w:t xml:space="preserve">Борода Суюндика серебрится ровною проседью. Время от времени </w:t>
            </w:r>
            <w:r w:rsidRPr="00F50332">
              <w:rPr>
                <w:rFonts w:ascii="Times New Roman" w:hAnsi="Times New Roman" w:cs="Times New Roman"/>
                <w:b/>
                <w:bCs/>
                <w:iCs/>
                <w:sz w:val="24"/>
                <w:szCs w:val="24"/>
              </w:rPr>
              <w:t>он</w:t>
            </w:r>
            <w:r w:rsidRPr="00F50332">
              <w:rPr>
                <w:rFonts w:ascii="Times New Roman" w:hAnsi="Times New Roman" w:cs="Times New Roman"/>
                <w:b/>
                <w:bCs/>
                <w:iCs/>
                <w:sz w:val="24"/>
                <w:szCs w:val="24"/>
                <w:lang w:val="kk-KZ"/>
              </w:rPr>
              <w:t xml:space="preserve"> </w:t>
            </w:r>
            <w:r w:rsidRPr="00F50332">
              <w:rPr>
                <w:rFonts w:ascii="Times New Roman" w:hAnsi="Times New Roman" w:cs="Times New Roman"/>
                <w:b/>
                <w:bCs/>
                <w:iCs/>
                <w:sz w:val="24"/>
                <w:szCs w:val="24"/>
              </w:rPr>
              <w:t>точно исподтишка, вскользь, вскидывает глаза на Кунанбая, но прямо на</w:t>
            </w:r>
            <w:r w:rsidRPr="00F50332">
              <w:rPr>
                <w:rFonts w:ascii="Times New Roman" w:hAnsi="Times New Roman" w:cs="Times New Roman"/>
                <w:b/>
                <w:bCs/>
                <w:iCs/>
                <w:sz w:val="24"/>
                <w:szCs w:val="24"/>
                <w:lang w:val="kk-KZ"/>
              </w:rPr>
              <w:t xml:space="preserve"> </w:t>
            </w:r>
            <w:r w:rsidRPr="00F50332">
              <w:rPr>
                <w:rFonts w:ascii="Times New Roman" w:hAnsi="Times New Roman" w:cs="Times New Roman"/>
                <w:b/>
                <w:bCs/>
                <w:iCs/>
                <w:sz w:val="24"/>
                <w:szCs w:val="24"/>
              </w:rPr>
              <w:t>него не смотрит</w:t>
            </w:r>
            <w:r w:rsidR="005057F7" w:rsidRPr="00F50332">
              <w:rPr>
                <w:rFonts w:ascii="Times New Roman" w:hAnsi="Times New Roman" w:cs="Times New Roman"/>
                <w:sz w:val="24"/>
                <w:szCs w:val="24"/>
                <w:lang w:val="kk-KZ"/>
              </w:rPr>
              <w:t xml:space="preserve"> </w:t>
            </w:r>
            <w:r w:rsidR="005057F7" w:rsidRPr="00F50332">
              <w:rPr>
                <w:rFonts w:ascii="Times New Roman" w:hAnsi="Times New Roman" w:cs="Times New Roman"/>
                <w:sz w:val="24"/>
                <w:szCs w:val="24"/>
              </w:rPr>
              <w:t>[152, 45].</w:t>
            </w:r>
          </w:p>
        </w:tc>
      </w:tr>
      <w:tr w:rsidR="00166376" w:rsidRPr="00F50332" w14:paraId="3D92F283" w14:textId="77777777" w:rsidTr="00391228">
        <w:tc>
          <w:tcPr>
            <w:tcW w:w="9062" w:type="dxa"/>
            <w:gridSpan w:val="2"/>
          </w:tcPr>
          <w:p w14:paraId="1257638E" w14:textId="77777777" w:rsidR="00166376" w:rsidRPr="00F50332" w:rsidRDefault="00166376" w:rsidP="00F50332">
            <w:pPr>
              <w:autoSpaceDE w:val="0"/>
              <w:autoSpaceDN w:val="0"/>
              <w:adjustRightInd w:val="0"/>
              <w:spacing w:after="0" w:line="240" w:lineRule="auto"/>
              <w:ind w:firstLine="34"/>
              <w:contextualSpacing/>
              <w:jc w:val="center"/>
              <w:rPr>
                <w:rFonts w:ascii="Times New Roman" w:hAnsi="Times New Roman" w:cs="Times New Roman"/>
                <w:sz w:val="24"/>
                <w:szCs w:val="24"/>
              </w:rPr>
            </w:pPr>
            <w:r w:rsidRPr="00F50332">
              <w:rPr>
                <w:rFonts w:ascii="Times New Roman" w:hAnsi="Times New Roman" w:cs="Times New Roman"/>
                <w:b/>
                <w:bCs/>
                <w:iCs/>
                <w:sz w:val="24"/>
                <w:szCs w:val="24"/>
                <w:lang w:val="kk-KZ"/>
              </w:rPr>
              <w:t xml:space="preserve">Қабағын бір шытып </w:t>
            </w:r>
            <w:r w:rsidR="00DB1D52" w:rsidRPr="00F50332">
              <w:rPr>
                <w:rFonts w:ascii="Times New Roman" w:hAnsi="Times New Roman" w:cs="Times New Roman"/>
                <w:b/>
                <w:bCs/>
                <w:iCs/>
                <w:sz w:val="24"/>
                <w:szCs w:val="24"/>
                <w:lang w:val="kk-KZ"/>
              </w:rPr>
              <w:t>–</w:t>
            </w:r>
            <w:r w:rsidRPr="00F50332">
              <w:rPr>
                <w:rFonts w:ascii="Times New Roman" w:hAnsi="Times New Roman" w:cs="Times New Roman"/>
                <w:b/>
                <w:bCs/>
                <w:iCs/>
                <w:sz w:val="24"/>
                <w:szCs w:val="24"/>
                <w:lang w:val="kk-KZ"/>
              </w:rPr>
              <w:t xml:space="preserve"> </w:t>
            </w:r>
            <w:r w:rsidRPr="00F50332">
              <w:rPr>
                <w:rFonts w:ascii="Times New Roman" w:hAnsi="Times New Roman" w:cs="Times New Roman"/>
                <w:b/>
                <w:bCs/>
                <w:iCs/>
                <w:sz w:val="24"/>
                <w:szCs w:val="24"/>
              </w:rPr>
              <w:t>нахмурил брови</w:t>
            </w:r>
          </w:p>
        </w:tc>
      </w:tr>
      <w:tr w:rsidR="000C01C6" w:rsidRPr="00F50332" w14:paraId="2E225721" w14:textId="77777777" w:rsidTr="00CC0BEC">
        <w:tc>
          <w:tcPr>
            <w:tcW w:w="4531" w:type="dxa"/>
          </w:tcPr>
          <w:p w14:paraId="496E60B5"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lang w:val="kk-KZ"/>
              </w:rPr>
              <w:t xml:space="preserve">Жиренше </w:t>
            </w:r>
            <w:r w:rsidRPr="00F50332">
              <w:rPr>
                <w:rFonts w:ascii="Times New Roman" w:hAnsi="Times New Roman" w:cs="Times New Roman"/>
                <w:b/>
                <w:bCs/>
                <w:iCs/>
                <w:sz w:val="24"/>
                <w:szCs w:val="24"/>
                <w:lang w:val="kk-KZ"/>
              </w:rPr>
              <w:t>қабағын бір шытып, қозғалақтап қалды</w:t>
            </w:r>
            <w:r w:rsidR="005057F7" w:rsidRPr="00F50332">
              <w:rPr>
                <w:rFonts w:ascii="Times New Roman" w:hAnsi="Times New Roman" w:cs="Times New Roman"/>
                <w:sz w:val="24"/>
                <w:szCs w:val="24"/>
              </w:rPr>
              <w:t xml:space="preserve"> [94, 18].</w:t>
            </w:r>
          </w:p>
        </w:tc>
        <w:tc>
          <w:tcPr>
            <w:tcW w:w="4531" w:type="dxa"/>
          </w:tcPr>
          <w:p w14:paraId="2A80E6C8" w14:textId="77777777" w:rsidR="000C01C6" w:rsidRPr="00F50332" w:rsidRDefault="000C01C6" w:rsidP="00F50332">
            <w:pPr>
              <w:autoSpaceDE w:val="0"/>
              <w:autoSpaceDN w:val="0"/>
              <w:adjustRightInd w:val="0"/>
              <w:spacing w:after="0" w:line="240" w:lineRule="auto"/>
              <w:ind w:firstLine="34"/>
              <w:contextualSpacing/>
              <w:jc w:val="both"/>
              <w:rPr>
                <w:rFonts w:ascii="Times New Roman" w:hAnsi="Times New Roman" w:cs="Times New Roman"/>
                <w:sz w:val="24"/>
                <w:szCs w:val="24"/>
                <w:lang w:val="en-US"/>
              </w:rPr>
            </w:pPr>
            <w:r w:rsidRPr="00F50332">
              <w:rPr>
                <w:rFonts w:ascii="Times New Roman" w:hAnsi="Times New Roman" w:cs="Times New Roman"/>
                <w:sz w:val="24"/>
                <w:szCs w:val="24"/>
              </w:rPr>
              <w:t xml:space="preserve">Вот Жиренше </w:t>
            </w:r>
            <w:r w:rsidRPr="00F50332">
              <w:rPr>
                <w:rFonts w:ascii="Times New Roman" w:hAnsi="Times New Roman" w:cs="Times New Roman"/>
                <w:b/>
                <w:bCs/>
                <w:iCs/>
                <w:sz w:val="24"/>
                <w:szCs w:val="24"/>
              </w:rPr>
              <w:t>нахмурил брови и зашевелился</w:t>
            </w:r>
            <w:r w:rsidRPr="00F50332">
              <w:rPr>
                <w:rFonts w:ascii="Times New Roman" w:hAnsi="Times New Roman" w:cs="Times New Roman"/>
                <w:sz w:val="24"/>
                <w:szCs w:val="24"/>
              </w:rPr>
              <w:t>…</w:t>
            </w:r>
            <w:r w:rsidR="005057F7" w:rsidRPr="00F50332">
              <w:rPr>
                <w:rFonts w:ascii="Times New Roman" w:hAnsi="Times New Roman" w:cs="Times New Roman"/>
                <w:sz w:val="24"/>
                <w:szCs w:val="24"/>
                <w:lang w:val="kk-KZ"/>
              </w:rPr>
              <w:t xml:space="preserve"> </w:t>
            </w:r>
            <w:r w:rsidR="005057F7" w:rsidRPr="00F50332">
              <w:rPr>
                <w:rFonts w:ascii="Times New Roman" w:hAnsi="Times New Roman" w:cs="Times New Roman"/>
                <w:sz w:val="24"/>
                <w:szCs w:val="24"/>
                <w:lang w:val="en-US"/>
              </w:rPr>
              <w:t>[152, 45].</w:t>
            </w:r>
          </w:p>
        </w:tc>
      </w:tr>
      <w:tr w:rsidR="00166376" w:rsidRPr="00F50332" w14:paraId="116F5F42" w14:textId="77777777" w:rsidTr="00391228">
        <w:tc>
          <w:tcPr>
            <w:tcW w:w="9062" w:type="dxa"/>
            <w:gridSpan w:val="2"/>
          </w:tcPr>
          <w:p w14:paraId="767569F9" w14:textId="77777777" w:rsidR="00166376" w:rsidRPr="00F50332" w:rsidRDefault="00166376" w:rsidP="00F50332">
            <w:pPr>
              <w:autoSpaceDE w:val="0"/>
              <w:autoSpaceDN w:val="0"/>
              <w:adjustRightInd w:val="0"/>
              <w:spacing w:after="0" w:line="240" w:lineRule="auto"/>
              <w:ind w:firstLine="34"/>
              <w:contextualSpacing/>
              <w:jc w:val="center"/>
              <w:rPr>
                <w:rFonts w:ascii="Times New Roman" w:hAnsi="Times New Roman" w:cs="Times New Roman"/>
                <w:sz w:val="24"/>
                <w:szCs w:val="24"/>
              </w:rPr>
            </w:pPr>
            <w:r w:rsidRPr="00F50332">
              <w:rPr>
                <w:rFonts w:ascii="Times New Roman" w:hAnsi="Times New Roman" w:cs="Times New Roman"/>
                <w:b/>
                <w:sz w:val="24"/>
                <w:szCs w:val="24"/>
                <w:lang w:val="kk-KZ"/>
              </w:rPr>
              <w:t>Бір</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 xml:space="preserve">ырғалып қойды </w:t>
            </w:r>
            <w:r w:rsidRPr="00F50332">
              <w:rPr>
                <w:rFonts w:ascii="Times New Roman" w:hAnsi="Times New Roman" w:cs="Times New Roman"/>
                <w:bCs/>
                <w:iCs/>
                <w:sz w:val="24"/>
                <w:szCs w:val="24"/>
                <w:lang w:val="kk-KZ"/>
              </w:rPr>
              <w:t>(аударылмаған)</w:t>
            </w:r>
          </w:p>
        </w:tc>
      </w:tr>
      <w:tr w:rsidR="009A36C7" w:rsidRPr="00F50332" w14:paraId="4D6FE36C" w14:textId="77777777" w:rsidTr="00166376">
        <w:tc>
          <w:tcPr>
            <w:tcW w:w="4531" w:type="dxa"/>
            <w:shd w:val="clear" w:color="auto" w:fill="auto"/>
          </w:tcPr>
          <w:p w14:paraId="78A62CBB" w14:textId="77777777" w:rsidR="009A36C7" w:rsidRPr="00F50332" w:rsidRDefault="009A36C7" w:rsidP="00F50332">
            <w:pPr>
              <w:spacing w:after="0" w:line="240" w:lineRule="auto"/>
              <w:ind w:firstLine="34"/>
              <w:contextualSpacing/>
              <w:jc w:val="both"/>
              <w:rPr>
                <w:rFonts w:ascii="Times New Roman" w:hAnsi="Times New Roman" w:cs="Times New Roman"/>
                <w:sz w:val="24"/>
                <w:szCs w:val="24"/>
                <w:lang w:val="kk-KZ"/>
              </w:rPr>
            </w:pPr>
            <w:r w:rsidRPr="00F50332">
              <w:rPr>
                <w:rFonts w:ascii="Times New Roman" w:hAnsi="Times New Roman" w:cs="Times New Roman"/>
                <w:sz w:val="24"/>
                <w:szCs w:val="24"/>
                <w:lang w:val="kk-KZ"/>
              </w:rPr>
              <w:t>Өзінде үйелмен-сүйелмен төрт ұл бар. Ондай көп ұл</w:t>
            </w:r>
            <w:r w:rsidR="00166376" w:rsidRPr="00F50332">
              <w:rPr>
                <w:rFonts w:ascii="Times New Roman" w:hAnsi="Times New Roman" w:cs="Times New Roman"/>
                <w:sz w:val="24"/>
                <w:szCs w:val="24"/>
                <w:lang w:val="kk-KZ"/>
              </w:rPr>
              <w:t xml:space="preserve">ы бар </w:t>
            </w:r>
            <w:r w:rsidRPr="00F50332">
              <w:rPr>
                <w:rFonts w:ascii="Times New Roman" w:hAnsi="Times New Roman" w:cs="Times New Roman"/>
                <w:sz w:val="24"/>
                <w:szCs w:val="24"/>
                <w:lang w:val="kk-KZ"/>
              </w:rPr>
              <w:t>тоқал, өзінен-өзі өр боп кететін әде</w:t>
            </w:r>
            <w:r w:rsidR="00166376" w:rsidRPr="00F50332">
              <w:rPr>
                <w:rFonts w:ascii="Times New Roman" w:hAnsi="Times New Roman" w:cs="Times New Roman"/>
                <w:sz w:val="24"/>
                <w:szCs w:val="24"/>
                <w:lang w:val="kk-KZ"/>
              </w:rPr>
              <w:t xml:space="preserve">ті, Таңшолпан Құнанбайдың үнсіз </w:t>
            </w:r>
            <w:r w:rsidRPr="00F50332">
              <w:rPr>
                <w:rFonts w:ascii="Times New Roman" w:hAnsi="Times New Roman" w:cs="Times New Roman"/>
                <w:sz w:val="24"/>
                <w:szCs w:val="24"/>
                <w:lang w:val="kk-KZ"/>
              </w:rPr>
              <w:t xml:space="preserve">отырғанын жақтырмай, </w:t>
            </w:r>
            <w:r w:rsidRPr="00F50332">
              <w:rPr>
                <w:rFonts w:ascii="Times New Roman" w:hAnsi="Times New Roman" w:cs="Times New Roman"/>
                <w:b/>
                <w:sz w:val="24"/>
                <w:szCs w:val="24"/>
                <w:lang w:val="kk-KZ"/>
              </w:rPr>
              <w:t>бір</w:t>
            </w:r>
            <w:r w:rsidRPr="00F50332">
              <w:rPr>
                <w:rFonts w:ascii="Times New Roman" w:hAnsi="Times New Roman" w:cs="Times New Roman"/>
                <w:sz w:val="24"/>
                <w:szCs w:val="24"/>
                <w:lang w:val="kk-KZ"/>
              </w:rPr>
              <w:t xml:space="preserve"> </w:t>
            </w:r>
            <w:r w:rsidRPr="00F50332">
              <w:rPr>
                <w:rFonts w:ascii="Times New Roman" w:hAnsi="Times New Roman" w:cs="Times New Roman"/>
                <w:b/>
                <w:bCs/>
                <w:iCs/>
                <w:sz w:val="24"/>
                <w:szCs w:val="24"/>
                <w:lang w:val="kk-KZ"/>
              </w:rPr>
              <w:t>ырғалып қойды да</w:t>
            </w:r>
            <w:r w:rsidR="00166376" w:rsidRPr="00F50332">
              <w:rPr>
                <w:rFonts w:ascii="Times New Roman" w:hAnsi="Times New Roman" w:cs="Times New Roman"/>
                <w:sz w:val="24"/>
                <w:szCs w:val="24"/>
                <w:lang w:val="kk-KZ"/>
              </w:rPr>
              <w:t xml:space="preserve">: - </w:t>
            </w:r>
            <w:r w:rsidRPr="00F50332">
              <w:rPr>
                <w:rFonts w:ascii="Times New Roman" w:hAnsi="Times New Roman" w:cs="Times New Roman"/>
                <w:sz w:val="24"/>
                <w:szCs w:val="24"/>
                <w:lang w:val="kk-KZ"/>
              </w:rPr>
              <w:t>Сыбағаны Күнкеге ә</w:t>
            </w:r>
            <w:r w:rsidR="005057F7" w:rsidRPr="00F50332">
              <w:rPr>
                <w:rFonts w:ascii="Times New Roman" w:hAnsi="Times New Roman" w:cs="Times New Roman"/>
                <w:sz w:val="24"/>
                <w:szCs w:val="24"/>
                <w:lang w:val="kk-KZ"/>
              </w:rPr>
              <w:t>кеп отырғанымыз жоқ [94, 59].</w:t>
            </w:r>
          </w:p>
        </w:tc>
        <w:tc>
          <w:tcPr>
            <w:tcW w:w="4531" w:type="dxa"/>
            <w:shd w:val="clear" w:color="auto" w:fill="auto"/>
          </w:tcPr>
          <w:p w14:paraId="1A0F0642" w14:textId="77777777" w:rsidR="009A36C7" w:rsidRPr="00F50332" w:rsidRDefault="009A36C7" w:rsidP="00F50332">
            <w:pPr>
              <w:autoSpaceDE w:val="0"/>
              <w:autoSpaceDN w:val="0"/>
              <w:adjustRightInd w:val="0"/>
              <w:spacing w:after="0" w:line="240" w:lineRule="auto"/>
              <w:ind w:firstLine="34"/>
              <w:contextualSpacing/>
              <w:jc w:val="both"/>
              <w:rPr>
                <w:rFonts w:ascii="Times New Roman" w:hAnsi="Times New Roman" w:cs="Times New Roman"/>
                <w:sz w:val="24"/>
                <w:szCs w:val="24"/>
                <w:lang w:val="en-US"/>
              </w:rPr>
            </w:pPr>
            <w:r w:rsidRPr="00F50332">
              <w:rPr>
                <w:rFonts w:ascii="Times New Roman" w:hAnsi="Times New Roman" w:cs="Times New Roman"/>
                <w:sz w:val="24"/>
                <w:szCs w:val="24"/>
              </w:rPr>
              <w:t>Молчание Кунанбая не понр</w:t>
            </w:r>
            <w:r w:rsidR="00166376" w:rsidRPr="00F50332">
              <w:rPr>
                <w:rFonts w:ascii="Times New Roman" w:hAnsi="Times New Roman" w:cs="Times New Roman"/>
                <w:sz w:val="24"/>
                <w:szCs w:val="24"/>
              </w:rPr>
              <w:t>авилось ей, она снова оживленно</w:t>
            </w:r>
            <w:r w:rsidR="00166376" w:rsidRPr="00F50332">
              <w:rPr>
                <w:rFonts w:ascii="Times New Roman" w:hAnsi="Times New Roman" w:cs="Times New Roman"/>
                <w:sz w:val="24"/>
                <w:szCs w:val="24"/>
                <w:lang w:val="kk-KZ"/>
              </w:rPr>
              <w:t xml:space="preserve"> </w:t>
            </w:r>
            <w:r w:rsidR="00166376" w:rsidRPr="00F50332">
              <w:rPr>
                <w:rFonts w:ascii="Times New Roman" w:hAnsi="Times New Roman" w:cs="Times New Roman"/>
                <w:sz w:val="24"/>
                <w:szCs w:val="24"/>
              </w:rPr>
              <w:t>заговорила:</w:t>
            </w:r>
            <w:r w:rsidR="00166376" w:rsidRPr="00F50332">
              <w:rPr>
                <w:rFonts w:ascii="Times New Roman" w:hAnsi="Times New Roman" w:cs="Times New Roman"/>
                <w:sz w:val="24"/>
                <w:szCs w:val="24"/>
                <w:lang w:val="kk-KZ"/>
              </w:rPr>
              <w:t xml:space="preserve"> </w:t>
            </w:r>
            <w:r w:rsidRPr="00F50332">
              <w:rPr>
                <w:rFonts w:ascii="Times New Roman" w:hAnsi="Times New Roman" w:cs="Times New Roman"/>
                <w:sz w:val="24"/>
                <w:szCs w:val="24"/>
              </w:rPr>
              <w:t xml:space="preserve">— Мы угощаем не Кунке, а тебя: ты </w:t>
            </w:r>
            <w:r w:rsidR="005057F7" w:rsidRPr="00F50332">
              <w:rPr>
                <w:rFonts w:ascii="Times New Roman" w:hAnsi="Times New Roman" w:cs="Times New Roman"/>
                <w:sz w:val="24"/>
                <w:szCs w:val="24"/>
              </w:rPr>
              <w:t xml:space="preserve">молод, но уже стал нашим главою </w:t>
            </w:r>
            <w:r w:rsidR="005057F7" w:rsidRPr="00F50332">
              <w:rPr>
                <w:rFonts w:ascii="Times New Roman" w:hAnsi="Times New Roman" w:cs="Times New Roman"/>
                <w:sz w:val="24"/>
                <w:szCs w:val="24"/>
                <w:lang w:val="en-US"/>
              </w:rPr>
              <w:t>[152, 132]</w:t>
            </w:r>
          </w:p>
        </w:tc>
      </w:tr>
      <w:tr w:rsidR="00166376" w:rsidRPr="00F50332" w14:paraId="0AEEAD39" w14:textId="77777777" w:rsidTr="00391228">
        <w:tc>
          <w:tcPr>
            <w:tcW w:w="9062" w:type="dxa"/>
            <w:gridSpan w:val="2"/>
          </w:tcPr>
          <w:p w14:paraId="58749115" w14:textId="77777777" w:rsidR="00166376" w:rsidRPr="00F50332" w:rsidRDefault="00166376" w:rsidP="00F50332">
            <w:pPr>
              <w:autoSpaceDE w:val="0"/>
              <w:autoSpaceDN w:val="0"/>
              <w:adjustRightInd w:val="0"/>
              <w:spacing w:after="0" w:line="240" w:lineRule="auto"/>
              <w:ind w:firstLine="34"/>
              <w:contextualSpacing/>
              <w:jc w:val="center"/>
              <w:rPr>
                <w:rFonts w:ascii="Times New Roman" w:hAnsi="Times New Roman" w:cs="Times New Roman"/>
                <w:sz w:val="24"/>
                <w:szCs w:val="24"/>
              </w:rPr>
            </w:pPr>
            <w:r w:rsidRPr="00F50332">
              <w:rPr>
                <w:rFonts w:ascii="Times New Roman" w:hAnsi="Times New Roman" w:cs="Times New Roman"/>
                <w:b/>
                <w:bCs/>
                <w:iCs/>
                <w:sz w:val="24"/>
                <w:szCs w:val="24"/>
                <w:lang w:val="kk-KZ"/>
              </w:rPr>
              <w:t xml:space="preserve">Сыздана бір қарады </w:t>
            </w:r>
            <w:r w:rsidR="00DB1D52" w:rsidRPr="00F50332">
              <w:rPr>
                <w:rFonts w:ascii="Times New Roman" w:hAnsi="Times New Roman" w:cs="Times New Roman"/>
                <w:b/>
                <w:bCs/>
                <w:iCs/>
                <w:sz w:val="24"/>
                <w:szCs w:val="24"/>
                <w:lang w:val="kk-KZ"/>
              </w:rPr>
              <w:t>–</w:t>
            </w:r>
            <w:r w:rsidRPr="00F50332">
              <w:rPr>
                <w:rFonts w:ascii="Times New Roman" w:hAnsi="Times New Roman" w:cs="Times New Roman"/>
                <w:b/>
                <w:bCs/>
                <w:iCs/>
                <w:sz w:val="24"/>
                <w:szCs w:val="24"/>
                <w:lang w:val="kk-KZ"/>
              </w:rPr>
              <w:t xml:space="preserve"> </w:t>
            </w:r>
            <w:r w:rsidRPr="00F50332">
              <w:rPr>
                <w:rFonts w:ascii="Times New Roman" w:hAnsi="Times New Roman" w:cs="Times New Roman"/>
                <w:b/>
                <w:sz w:val="24"/>
                <w:szCs w:val="24"/>
              </w:rPr>
              <w:t>бросил холодный взгляд</w:t>
            </w:r>
          </w:p>
        </w:tc>
      </w:tr>
      <w:tr w:rsidR="009A36C7" w:rsidRPr="00F50332" w14:paraId="6B777BF8" w14:textId="77777777" w:rsidTr="00CC0BEC">
        <w:tc>
          <w:tcPr>
            <w:tcW w:w="4531" w:type="dxa"/>
          </w:tcPr>
          <w:p w14:paraId="017807FA" w14:textId="77777777" w:rsidR="009A36C7" w:rsidRPr="00F50332" w:rsidRDefault="009A36C7" w:rsidP="00F50332">
            <w:pPr>
              <w:autoSpaceDE w:val="0"/>
              <w:autoSpaceDN w:val="0"/>
              <w:adjustRightInd w:val="0"/>
              <w:spacing w:after="0" w:line="240" w:lineRule="auto"/>
              <w:ind w:firstLine="34"/>
              <w:contextualSpacing/>
              <w:jc w:val="both"/>
              <w:rPr>
                <w:rFonts w:ascii="Times New Roman" w:hAnsi="Times New Roman" w:cs="Times New Roman"/>
                <w:sz w:val="24"/>
                <w:szCs w:val="24"/>
                <w:lang w:val="en-US"/>
              </w:rPr>
            </w:pPr>
            <w:r w:rsidRPr="00F50332">
              <w:rPr>
                <w:rFonts w:ascii="Times New Roman" w:hAnsi="Times New Roman" w:cs="Times New Roman"/>
                <w:sz w:val="24"/>
                <w:szCs w:val="24"/>
                <w:lang w:val="kk-KZ"/>
              </w:rPr>
              <w:t xml:space="preserve">- Бұйрық ұлықтікі. Құнанбай мен Майбасардікі. Мен шығарды деп пе ең? - деп, Қарашаға </w:t>
            </w:r>
            <w:r w:rsidR="00166376" w:rsidRPr="00F50332">
              <w:rPr>
                <w:rFonts w:ascii="Times New Roman" w:hAnsi="Times New Roman" w:cs="Times New Roman"/>
                <w:b/>
                <w:bCs/>
                <w:iCs/>
                <w:sz w:val="24"/>
                <w:szCs w:val="24"/>
                <w:lang w:val="kk-KZ"/>
              </w:rPr>
              <w:t>сыздана бір қ</w:t>
            </w:r>
            <w:r w:rsidRPr="00F50332">
              <w:rPr>
                <w:rFonts w:ascii="Times New Roman" w:hAnsi="Times New Roman" w:cs="Times New Roman"/>
                <w:b/>
                <w:bCs/>
                <w:iCs/>
                <w:sz w:val="24"/>
                <w:szCs w:val="24"/>
                <w:lang w:val="kk-KZ"/>
              </w:rPr>
              <w:t>арады</w:t>
            </w:r>
            <w:r w:rsidRPr="00F50332">
              <w:rPr>
                <w:rFonts w:ascii="Times New Roman" w:hAnsi="Times New Roman" w:cs="Times New Roman"/>
                <w:sz w:val="24"/>
                <w:szCs w:val="24"/>
                <w:lang w:val="kk-KZ"/>
              </w:rPr>
              <w:t xml:space="preserve"> да, - бол, болыңдар! Ақылдасыңд</w:t>
            </w:r>
            <w:r w:rsidR="005057F7" w:rsidRPr="00F50332">
              <w:rPr>
                <w:rFonts w:ascii="Times New Roman" w:hAnsi="Times New Roman" w:cs="Times New Roman"/>
                <w:sz w:val="24"/>
                <w:szCs w:val="24"/>
                <w:lang w:val="kk-KZ"/>
              </w:rPr>
              <w:t>ар да, үй қамдаңдар</w:t>
            </w:r>
            <w:r w:rsidR="005057F7" w:rsidRPr="00F50332">
              <w:rPr>
                <w:rFonts w:ascii="Times New Roman" w:hAnsi="Times New Roman" w:cs="Times New Roman"/>
                <w:sz w:val="24"/>
                <w:szCs w:val="24"/>
                <w:lang w:val="en-US"/>
              </w:rPr>
              <w:t xml:space="preserve"> [94, 74].</w:t>
            </w:r>
          </w:p>
        </w:tc>
        <w:tc>
          <w:tcPr>
            <w:tcW w:w="4531" w:type="dxa"/>
          </w:tcPr>
          <w:p w14:paraId="74D6B1FF" w14:textId="77777777" w:rsidR="009A36C7" w:rsidRPr="00F50332" w:rsidRDefault="009A36C7" w:rsidP="00F50332">
            <w:pPr>
              <w:autoSpaceDE w:val="0"/>
              <w:autoSpaceDN w:val="0"/>
              <w:adjustRightInd w:val="0"/>
              <w:spacing w:after="0" w:line="240" w:lineRule="auto"/>
              <w:ind w:firstLine="34"/>
              <w:contextualSpacing/>
              <w:jc w:val="both"/>
              <w:rPr>
                <w:rFonts w:ascii="Times New Roman" w:hAnsi="Times New Roman" w:cs="Times New Roman"/>
                <w:sz w:val="24"/>
                <w:szCs w:val="24"/>
                <w:lang w:val="en-US"/>
              </w:rPr>
            </w:pPr>
            <w:proofErr w:type="gramStart"/>
            <w:r w:rsidRPr="00F50332">
              <w:rPr>
                <w:rFonts w:ascii="Times New Roman" w:hAnsi="Times New Roman" w:cs="Times New Roman"/>
                <w:sz w:val="24"/>
                <w:szCs w:val="24"/>
              </w:rPr>
              <w:t>— Таков приказ Кунанбая и Майб</w:t>
            </w:r>
            <w:r w:rsidR="00166376" w:rsidRPr="00F50332">
              <w:rPr>
                <w:rFonts w:ascii="Times New Roman" w:hAnsi="Times New Roman" w:cs="Times New Roman"/>
                <w:sz w:val="24"/>
                <w:szCs w:val="24"/>
              </w:rPr>
              <w:t>асара, не моя же эта выдумка</w:t>
            </w:r>
            <w:proofErr w:type="gramEnd"/>
            <w:r w:rsidR="00166376" w:rsidRPr="00F50332">
              <w:rPr>
                <w:rFonts w:ascii="Times New Roman" w:hAnsi="Times New Roman" w:cs="Times New Roman"/>
                <w:sz w:val="24"/>
                <w:szCs w:val="24"/>
              </w:rPr>
              <w:t>, —</w:t>
            </w:r>
            <w:r w:rsidR="00166376" w:rsidRPr="00F50332">
              <w:rPr>
                <w:rFonts w:ascii="Times New Roman" w:hAnsi="Times New Roman" w:cs="Times New Roman"/>
                <w:sz w:val="24"/>
                <w:szCs w:val="24"/>
                <w:lang w:val="kk-KZ"/>
              </w:rPr>
              <w:t xml:space="preserve"> </w:t>
            </w:r>
            <w:r w:rsidRPr="00F50332">
              <w:rPr>
                <w:rFonts w:ascii="Times New Roman" w:hAnsi="Times New Roman" w:cs="Times New Roman"/>
                <w:sz w:val="24"/>
                <w:szCs w:val="24"/>
              </w:rPr>
              <w:t xml:space="preserve">сказал Камысбай и </w:t>
            </w:r>
            <w:r w:rsidRPr="00F50332">
              <w:rPr>
                <w:rFonts w:ascii="Times New Roman" w:hAnsi="Times New Roman" w:cs="Times New Roman"/>
                <w:b/>
                <w:sz w:val="24"/>
                <w:szCs w:val="24"/>
              </w:rPr>
              <w:t>бросил холодный взгляд</w:t>
            </w:r>
            <w:r w:rsidRPr="00F50332">
              <w:rPr>
                <w:rFonts w:ascii="Times New Roman" w:hAnsi="Times New Roman" w:cs="Times New Roman"/>
                <w:sz w:val="24"/>
                <w:szCs w:val="24"/>
              </w:rPr>
              <w:t xml:space="preserve"> на Карашу. — Посоветуйте</w:t>
            </w:r>
            <w:r w:rsidR="005057F7" w:rsidRPr="00F50332">
              <w:rPr>
                <w:rFonts w:ascii="Times New Roman" w:hAnsi="Times New Roman" w:cs="Times New Roman"/>
                <w:sz w:val="24"/>
                <w:szCs w:val="24"/>
              </w:rPr>
              <w:t xml:space="preserve">сь </w:t>
            </w:r>
            <w:r w:rsidRPr="00F50332">
              <w:rPr>
                <w:rFonts w:ascii="Times New Roman" w:hAnsi="Times New Roman" w:cs="Times New Roman"/>
                <w:sz w:val="24"/>
                <w:szCs w:val="24"/>
              </w:rPr>
              <w:t>между собой и готовьтесь!</w:t>
            </w:r>
            <w:r w:rsidR="005057F7" w:rsidRPr="00F50332">
              <w:rPr>
                <w:rFonts w:ascii="Times New Roman" w:hAnsi="Times New Roman" w:cs="Times New Roman"/>
                <w:sz w:val="24"/>
                <w:szCs w:val="24"/>
                <w:lang w:val="kk-KZ"/>
              </w:rPr>
              <w:t xml:space="preserve"> </w:t>
            </w:r>
            <w:r w:rsidR="005057F7" w:rsidRPr="00F50332">
              <w:rPr>
                <w:rFonts w:ascii="Times New Roman" w:hAnsi="Times New Roman" w:cs="Times New Roman"/>
                <w:sz w:val="24"/>
                <w:szCs w:val="24"/>
                <w:lang w:val="en-US"/>
              </w:rPr>
              <w:t>[152, 79].</w:t>
            </w:r>
          </w:p>
        </w:tc>
      </w:tr>
      <w:tr w:rsidR="00166376" w:rsidRPr="00F50332" w14:paraId="4A430952" w14:textId="77777777" w:rsidTr="00391228">
        <w:tc>
          <w:tcPr>
            <w:tcW w:w="9062" w:type="dxa"/>
            <w:gridSpan w:val="2"/>
          </w:tcPr>
          <w:p w14:paraId="61DBD9E5" w14:textId="77777777" w:rsidR="00166376" w:rsidRPr="00F50332" w:rsidRDefault="00166376" w:rsidP="00F50332">
            <w:pPr>
              <w:autoSpaceDE w:val="0"/>
              <w:autoSpaceDN w:val="0"/>
              <w:adjustRightInd w:val="0"/>
              <w:spacing w:after="0" w:line="240" w:lineRule="auto"/>
              <w:ind w:firstLine="34"/>
              <w:contextualSpacing/>
              <w:jc w:val="center"/>
              <w:rPr>
                <w:rFonts w:ascii="Times New Roman" w:hAnsi="Times New Roman" w:cs="Times New Roman"/>
                <w:sz w:val="24"/>
                <w:szCs w:val="24"/>
              </w:rPr>
            </w:pPr>
            <w:r w:rsidRPr="00F50332">
              <w:rPr>
                <w:rFonts w:ascii="Times New Roman" w:hAnsi="Times New Roman" w:cs="Times New Roman"/>
                <w:b/>
                <w:bCs/>
                <w:iCs/>
                <w:sz w:val="24"/>
                <w:szCs w:val="24"/>
                <w:lang w:val="kk-KZ"/>
              </w:rPr>
              <w:t xml:space="preserve">Көз қиығын бір тастап </w:t>
            </w:r>
            <w:r w:rsidR="00DB1D52" w:rsidRPr="00F50332">
              <w:rPr>
                <w:rFonts w:ascii="Times New Roman" w:hAnsi="Times New Roman" w:cs="Times New Roman"/>
                <w:b/>
                <w:bCs/>
                <w:iCs/>
                <w:sz w:val="24"/>
                <w:szCs w:val="24"/>
                <w:lang w:val="kk-KZ"/>
              </w:rPr>
              <w:t>–</w:t>
            </w:r>
            <w:r w:rsidRPr="00F50332">
              <w:rPr>
                <w:rFonts w:ascii="Times New Roman" w:hAnsi="Times New Roman" w:cs="Times New Roman"/>
                <w:b/>
                <w:bCs/>
                <w:iCs/>
                <w:sz w:val="24"/>
                <w:szCs w:val="24"/>
                <w:lang w:val="kk-KZ"/>
              </w:rPr>
              <w:t xml:space="preserve"> </w:t>
            </w:r>
            <w:r w:rsidRPr="00F50332">
              <w:rPr>
                <w:rFonts w:ascii="Times New Roman" w:hAnsi="Times New Roman" w:cs="Times New Roman"/>
                <w:b/>
                <w:sz w:val="24"/>
                <w:szCs w:val="24"/>
              </w:rPr>
              <w:t>искоса бросил взгляд</w:t>
            </w:r>
          </w:p>
        </w:tc>
      </w:tr>
      <w:tr w:rsidR="009A36C7" w:rsidRPr="00F50332" w14:paraId="211154E7" w14:textId="77777777" w:rsidTr="00CC0BEC">
        <w:tc>
          <w:tcPr>
            <w:tcW w:w="4531" w:type="dxa"/>
          </w:tcPr>
          <w:p w14:paraId="08C9748C" w14:textId="77777777" w:rsidR="009A36C7" w:rsidRPr="00F50332" w:rsidRDefault="009A36C7" w:rsidP="00F50332">
            <w:pPr>
              <w:autoSpaceDE w:val="0"/>
              <w:autoSpaceDN w:val="0"/>
              <w:adjustRightInd w:val="0"/>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lang w:val="kk-KZ"/>
              </w:rPr>
              <w:t xml:space="preserve">Алшынбай үн қатқанда түрегеп тұрған Майыр Құнанбайға </w:t>
            </w:r>
            <w:r w:rsidRPr="00F50332">
              <w:rPr>
                <w:rFonts w:ascii="Times New Roman" w:hAnsi="Times New Roman" w:cs="Times New Roman"/>
                <w:b/>
                <w:bCs/>
                <w:iCs/>
                <w:sz w:val="24"/>
                <w:szCs w:val="24"/>
                <w:lang w:val="kk-KZ"/>
              </w:rPr>
              <w:t xml:space="preserve">көз қиығын бір тастап </w:t>
            </w:r>
            <w:r w:rsidR="005057F7" w:rsidRPr="00F50332">
              <w:rPr>
                <w:rFonts w:ascii="Times New Roman" w:hAnsi="Times New Roman" w:cs="Times New Roman"/>
                <w:sz w:val="24"/>
                <w:szCs w:val="24"/>
                <w:lang w:val="kk-KZ"/>
              </w:rPr>
              <w:t>байқап өтті</w:t>
            </w:r>
            <w:r w:rsidR="005057F7" w:rsidRPr="00F50332">
              <w:rPr>
                <w:rFonts w:ascii="Times New Roman" w:hAnsi="Times New Roman" w:cs="Times New Roman"/>
                <w:sz w:val="24"/>
                <w:szCs w:val="24"/>
              </w:rPr>
              <w:t xml:space="preserve"> [94, 105].</w:t>
            </w:r>
          </w:p>
        </w:tc>
        <w:tc>
          <w:tcPr>
            <w:tcW w:w="4531" w:type="dxa"/>
          </w:tcPr>
          <w:p w14:paraId="3388C599" w14:textId="77777777" w:rsidR="009A36C7" w:rsidRPr="00F50332" w:rsidRDefault="009A36C7" w:rsidP="00F50332">
            <w:pPr>
              <w:autoSpaceDE w:val="0"/>
              <w:autoSpaceDN w:val="0"/>
              <w:adjustRightInd w:val="0"/>
              <w:spacing w:after="0" w:line="240" w:lineRule="auto"/>
              <w:ind w:firstLine="34"/>
              <w:contextualSpacing/>
              <w:jc w:val="both"/>
              <w:rPr>
                <w:rFonts w:ascii="Times New Roman" w:hAnsi="Times New Roman" w:cs="Times New Roman"/>
                <w:sz w:val="24"/>
                <w:szCs w:val="24"/>
              </w:rPr>
            </w:pPr>
            <w:r w:rsidRPr="00F50332">
              <w:rPr>
                <w:rFonts w:ascii="Times New Roman" w:hAnsi="Times New Roman" w:cs="Times New Roman"/>
                <w:sz w:val="24"/>
                <w:szCs w:val="24"/>
              </w:rPr>
              <w:t>При первых же словах</w:t>
            </w:r>
            <w:r w:rsidRPr="00F50332">
              <w:rPr>
                <w:rFonts w:ascii="Times New Roman" w:hAnsi="Times New Roman" w:cs="Times New Roman"/>
                <w:sz w:val="24"/>
                <w:szCs w:val="24"/>
                <w:lang w:val="kk-KZ"/>
              </w:rPr>
              <w:t xml:space="preserve"> </w:t>
            </w:r>
            <w:r w:rsidRPr="00F50332">
              <w:rPr>
                <w:rFonts w:ascii="Times New Roman" w:hAnsi="Times New Roman" w:cs="Times New Roman"/>
                <w:sz w:val="24"/>
                <w:szCs w:val="24"/>
              </w:rPr>
              <w:t xml:space="preserve">Алшинбая он, стоя во весь рост, </w:t>
            </w:r>
            <w:r w:rsidRPr="00F50332">
              <w:rPr>
                <w:rFonts w:ascii="Times New Roman" w:hAnsi="Times New Roman" w:cs="Times New Roman"/>
                <w:b/>
                <w:sz w:val="24"/>
                <w:szCs w:val="24"/>
              </w:rPr>
              <w:t>искоса бросил взгляд</w:t>
            </w:r>
            <w:r w:rsidR="005057F7" w:rsidRPr="00F50332">
              <w:rPr>
                <w:rFonts w:ascii="Times New Roman" w:hAnsi="Times New Roman" w:cs="Times New Roman"/>
                <w:sz w:val="24"/>
                <w:szCs w:val="24"/>
              </w:rPr>
              <w:t xml:space="preserve"> в сторону Кунанбая [152, 105].</w:t>
            </w:r>
          </w:p>
        </w:tc>
      </w:tr>
    </w:tbl>
    <w:p w14:paraId="30F2DEFC" w14:textId="77777777" w:rsidR="005057F7" w:rsidRPr="00F50332" w:rsidRDefault="005057F7" w:rsidP="00F50332">
      <w:pPr>
        <w:spacing w:after="0" w:line="240" w:lineRule="auto"/>
        <w:ind w:firstLine="709"/>
        <w:contextualSpacing/>
        <w:jc w:val="both"/>
        <w:rPr>
          <w:rFonts w:ascii="Times New Roman" w:hAnsi="Times New Roman" w:cs="Times New Roman"/>
          <w:sz w:val="28"/>
          <w:szCs w:val="28"/>
          <w:lang w:val="kk-KZ"/>
        </w:rPr>
      </w:pPr>
    </w:p>
    <w:p w14:paraId="706144CF" w14:textId="1C7AC190" w:rsidR="00640928" w:rsidRPr="00F50332" w:rsidRDefault="006409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Бұл үзінділерде «бір» сан есімі әртүрлі мақсатта қолданылған. Күлу кинемасының қазақ халқына тән вербалдану үлгілерінің бірі </w:t>
      </w:r>
      <w:r w:rsidR="00FC650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бір миығынан күлу</w:t>
      </w:r>
      <w:r w:rsidR="00FC650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FC650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бір езуін тарту</w:t>
      </w:r>
      <w:r w:rsidR="00FC6504"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сынды үлгілері </w:t>
      </w:r>
      <w:r w:rsidR="00FC6504"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коммуниканттың келекелеу, келемеждеу, сынау сынды ішкі ойын білдіретін паралингвизмдер</w:t>
      </w:r>
      <w:r w:rsidR="005057F7" w:rsidRPr="00F50332">
        <w:rPr>
          <w:rFonts w:ascii="Times New Roman" w:hAnsi="Times New Roman" w:cs="Times New Roman"/>
          <w:sz w:val="28"/>
          <w:szCs w:val="28"/>
          <w:lang w:val="kk-KZ"/>
        </w:rPr>
        <w:t xml:space="preserve"> (Кесте </w:t>
      </w:r>
      <w:r w:rsidR="00662695" w:rsidRPr="00F50332">
        <w:rPr>
          <w:rFonts w:ascii="Times New Roman" w:hAnsi="Times New Roman" w:cs="Times New Roman"/>
          <w:sz w:val="28"/>
          <w:szCs w:val="28"/>
          <w:lang w:val="kk-KZ"/>
        </w:rPr>
        <w:t>79</w:t>
      </w:r>
      <w:r w:rsidR="005057F7"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Шын өмірде де бір жақ езуін ғана тартып күліп тұрған адам мен екі езуін екі жаққа тартып күлген адамның эмоциясы туралы екі түрлі ой қалыптасатыны белгілі. Сондықтан күлу кинемасын бұлайша вербалдау кинеманы сөзбен дәл сипаттаудың нәтижесі деуге болады.</w:t>
      </w:r>
    </w:p>
    <w:p w14:paraId="5E999C2E" w14:textId="77777777" w:rsidR="000C01C6" w:rsidRPr="00F50332" w:rsidRDefault="006409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Сонымен қатар «бір» сөзі белгісіздік есімдігі ретінде қолданылғанда да сөзбе-сөз баламалауға келе бермейді. </w:t>
      </w:r>
    </w:p>
    <w:p w14:paraId="4609689A"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p w14:paraId="71FEB841" w14:textId="6BA40B4A" w:rsidR="00D4669D" w:rsidRPr="00F50332" w:rsidRDefault="00D4669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DF2CA4" w:rsidRPr="00F50332">
        <w:rPr>
          <w:rFonts w:ascii="Times New Roman" w:hAnsi="Times New Roman" w:cs="Times New Roman"/>
          <w:sz w:val="28"/>
          <w:szCs w:val="28"/>
          <w:lang w:val="kk-KZ"/>
        </w:rPr>
        <w:t>80</w:t>
      </w:r>
      <w:r w:rsidRPr="00F50332">
        <w:rPr>
          <w:rFonts w:ascii="Times New Roman" w:hAnsi="Times New Roman" w:cs="Times New Roman"/>
          <w:sz w:val="28"/>
          <w:szCs w:val="28"/>
          <w:lang w:val="kk-KZ"/>
        </w:rPr>
        <w:t xml:space="preserve"> – Паралингвизмдер құрамындағы «бір» есімдігінің аудармадағы көрінісі</w:t>
      </w:r>
    </w:p>
    <w:p w14:paraId="53EF8D6C"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531"/>
        <w:gridCol w:w="4531"/>
      </w:tblGrid>
      <w:tr w:rsidR="00640928" w:rsidRPr="00F50332" w14:paraId="3BB00717" w14:textId="77777777" w:rsidTr="00391228">
        <w:tc>
          <w:tcPr>
            <w:tcW w:w="9062" w:type="dxa"/>
            <w:gridSpan w:val="2"/>
          </w:tcPr>
          <w:p w14:paraId="28115329" w14:textId="77777777" w:rsidR="00640928" w:rsidRPr="00F50332" w:rsidRDefault="00640928" w:rsidP="00F50332">
            <w:pPr>
              <w:autoSpaceDE w:val="0"/>
              <w:autoSpaceDN w:val="0"/>
              <w:adjustRightInd w:val="0"/>
              <w:spacing w:after="0" w:line="240" w:lineRule="auto"/>
              <w:contextualSpacing/>
              <w:jc w:val="center"/>
              <w:rPr>
                <w:rFonts w:ascii="Times New Roman" w:hAnsi="Times New Roman" w:cs="Times New Roman"/>
                <w:sz w:val="24"/>
                <w:szCs w:val="28"/>
              </w:rPr>
            </w:pPr>
            <w:r w:rsidRPr="00F50332">
              <w:rPr>
                <w:rFonts w:ascii="Times New Roman" w:hAnsi="Times New Roman" w:cs="Times New Roman"/>
                <w:b/>
                <w:sz w:val="24"/>
                <w:szCs w:val="28"/>
                <w:lang w:val="kk-KZ"/>
              </w:rPr>
              <w:t>Ширақ бір</w:t>
            </w:r>
            <w:r w:rsidRPr="00F50332">
              <w:rPr>
                <w:rFonts w:ascii="Times New Roman" w:hAnsi="Times New Roman" w:cs="Times New Roman"/>
                <w:sz w:val="24"/>
                <w:szCs w:val="28"/>
                <w:lang w:val="kk-KZ"/>
              </w:rPr>
              <w:t xml:space="preserve"> </w:t>
            </w:r>
            <w:r w:rsidRPr="00F50332">
              <w:rPr>
                <w:rFonts w:ascii="Times New Roman" w:hAnsi="Times New Roman" w:cs="Times New Roman"/>
                <w:b/>
                <w:bCs/>
                <w:iCs/>
                <w:sz w:val="24"/>
                <w:szCs w:val="28"/>
                <w:lang w:val="kk-KZ"/>
              </w:rPr>
              <w:t>оттылықпен қарайды</w:t>
            </w:r>
            <w:r w:rsidRPr="00F50332">
              <w:rPr>
                <w:rFonts w:ascii="Times New Roman" w:hAnsi="Times New Roman" w:cs="Times New Roman"/>
                <w:sz w:val="24"/>
                <w:szCs w:val="28"/>
                <w:lang w:val="kk-KZ"/>
              </w:rPr>
              <w:t xml:space="preserve"> - </w:t>
            </w:r>
            <w:r w:rsidRPr="00F50332">
              <w:rPr>
                <w:rFonts w:ascii="Times New Roman" w:hAnsi="Times New Roman" w:cs="Times New Roman"/>
                <w:b/>
                <w:sz w:val="24"/>
                <w:szCs w:val="28"/>
              </w:rPr>
              <w:t>быстрый взгляд</w:t>
            </w:r>
            <w:r w:rsidRPr="00F50332">
              <w:rPr>
                <w:rFonts w:ascii="Times New Roman" w:hAnsi="Times New Roman" w:cs="Times New Roman"/>
                <w:b/>
                <w:sz w:val="24"/>
                <w:szCs w:val="28"/>
                <w:lang w:val="kk-KZ"/>
              </w:rPr>
              <w:t xml:space="preserve"> </w:t>
            </w:r>
            <w:r w:rsidRPr="00F50332">
              <w:rPr>
                <w:rFonts w:ascii="Times New Roman" w:hAnsi="Times New Roman" w:cs="Times New Roman"/>
                <w:b/>
                <w:sz w:val="24"/>
                <w:szCs w:val="28"/>
              </w:rPr>
              <w:t>блестящих черных глаз горел совсем по-новому</w:t>
            </w:r>
          </w:p>
        </w:tc>
      </w:tr>
      <w:tr w:rsidR="00640928" w:rsidRPr="00F50332" w14:paraId="4320B557" w14:textId="77777777" w:rsidTr="00391228">
        <w:tc>
          <w:tcPr>
            <w:tcW w:w="4531" w:type="dxa"/>
          </w:tcPr>
          <w:p w14:paraId="6B0CC3DC" w14:textId="77777777" w:rsidR="00640928" w:rsidRPr="00F50332" w:rsidRDefault="00640928" w:rsidP="00F50332">
            <w:pPr>
              <w:autoSpaceDE w:val="0"/>
              <w:autoSpaceDN w:val="0"/>
              <w:adjustRightInd w:val="0"/>
              <w:spacing w:after="0" w:line="240" w:lineRule="auto"/>
              <w:contextualSpacing/>
              <w:jc w:val="both"/>
              <w:rPr>
                <w:rFonts w:ascii="Times New Roman" w:hAnsi="Times New Roman" w:cs="Times New Roman"/>
                <w:sz w:val="24"/>
                <w:szCs w:val="28"/>
                <w:lang w:val="en-US"/>
              </w:rPr>
            </w:pPr>
            <w:r w:rsidRPr="00F50332">
              <w:rPr>
                <w:rFonts w:ascii="Times New Roman" w:hAnsi="Times New Roman" w:cs="Times New Roman"/>
                <w:sz w:val="24"/>
                <w:szCs w:val="28"/>
                <w:lang w:val="kk-KZ"/>
              </w:rPr>
              <w:t xml:space="preserve">Екі беті кешкі аяздан қып-қызыл. Үлкен көзінің ақ-қарасы ап-айқын боп, жалт-жалт етіп, </w:t>
            </w:r>
            <w:r w:rsidRPr="00F50332">
              <w:rPr>
                <w:rFonts w:ascii="Times New Roman" w:hAnsi="Times New Roman" w:cs="Times New Roman"/>
                <w:b/>
                <w:sz w:val="24"/>
                <w:szCs w:val="28"/>
                <w:lang w:val="kk-KZ"/>
              </w:rPr>
              <w:t>ширақ бір</w:t>
            </w:r>
            <w:r w:rsidRPr="00F50332">
              <w:rPr>
                <w:rFonts w:ascii="Times New Roman" w:hAnsi="Times New Roman" w:cs="Times New Roman"/>
                <w:sz w:val="24"/>
                <w:szCs w:val="28"/>
                <w:lang w:val="kk-KZ"/>
              </w:rPr>
              <w:t xml:space="preserve"> </w:t>
            </w:r>
            <w:r w:rsidRPr="00F50332">
              <w:rPr>
                <w:rFonts w:ascii="Times New Roman" w:hAnsi="Times New Roman" w:cs="Times New Roman"/>
                <w:b/>
                <w:bCs/>
                <w:iCs/>
                <w:sz w:val="24"/>
                <w:szCs w:val="28"/>
                <w:lang w:val="kk-KZ"/>
              </w:rPr>
              <w:t>оттылықпен қарайды</w:t>
            </w:r>
            <w:r w:rsidR="00DB1D52" w:rsidRPr="00F50332">
              <w:rPr>
                <w:rFonts w:ascii="Times New Roman" w:hAnsi="Times New Roman" w:cs="Times New Roman"/>
                <w:sz w:val="24"/>
                <w:szCs w:val="28"/>
                <w:lang w:val="kk-KZ"/>
              </w:rPr>
              <w:t xml:space="preserve">... </w:t>
            </w:r>
            <w:r w:rsidR="00DB1D52" w:rsidRPr="00F50332">
              <w:rPr>
                <w:rFonts w:ascii="Times New Roman" w:hAnsi="Times New Roman" w:cs="Times New Roman"/>
                <w:sz w:val="24"/>
                <w:szCs w:val="28"/>
                <w:lang w:val="en-US"/>
              </w:rPr>
              <w:t>[94</w:t>
            </w:r>
            <w:r w:rsidR="00DB1D52" w:rsidRPr="00F50332">
              <w:rPr>
                <w:rFonts w:ascii="Times New Roman" w:hAnsi="Times New Roman" w:cs="Times New Roman"/>
                <w:sz w:val="24"/>
                <w:szCs w:val="28"/>
                <w:lang w:val="kk-KZ"/>
              </w:rPr>
              <w:t>, 114</w:t>
            </w:r>
            <w:r w:rsidR="00DB1D52" w:rsidRPr="00F50332">
              <w:rPr>
                <w:rFonts w:ascii="Times New Roman" w:hAnsi="Times New Roman" w:cs="Times New Roman"/>
                <w:sz w:val="24"/>
                <w:szCs w:val="28"/>
                <w:lang w:val="en-US"/>
              </w:rPr>
              <w:t>].</w:t>
            </w:r>
          </w:p>
        </w:tc>
        <w:tc>
          <w:tcPr>
            <w:tcW w:w="4531" w:type="dxa"/>
          </w:tcPr>
          <w:p w14:paraId="63C2CC33" w14:textId="77777777" w:rsidR="00640928" w:rsidRPr="00F50332" w:rsidRDefault="00640928" w:rsidP="00F50332">
            <w:pPr>
              <w:autoSpaceDE w:val="0"/>
              <w:autoSpaceDN w:val="0"/>
              <w:adjustRightInd w:val="0"/>
              <w:spacing w:after="0" w:line="240" w:lineRule="auto"/>
              <w:contextualSpacing/>
              <w:jc w:val="both"/>
              <w:rPr>
                <w:rFonts w:ascii="Times New Roman" w:hAnsi="Times New Roman" w:cs="Times New Roman"/>
                <w:sz w:val="24"/>
                <w:szCs w:val="28"/>
              </w:rPr>
            </w:pPr>
            <w:r w:rsidRPr="00F50332">
              <w:rPr>
                <w:rFonts w:ascii="Times New Roman" w:hAnsi="Times New Roman" w:cs="Times New Roman"/>
                <w:sz w:val="24"/>
                <w:szCs w:val="28"/>
              </w:rPr>
              <w:t xml:space="preserve">Щеки его зарумянились от мороза, </w:t>
            </w:r>
            <w:r w:rsidRPr="00F50332">
              <w:rPr>
                <w:rFonts w:ascii="Times New Roman" w:hAnsi="Times New Roman" w:cs="Times New Roman"/>
                <w:b/>
                <w:sz w:val="24"/>
                <w:szCs w:val="28"/>
              </w:rPr>
              <w:t>быстрый взгляд</w:t>
            </w:r>
            <w:r w:rsidRPr="00F50332">
              <w:rPr>
                <w:rFonts w:ascii="Times New Roman" w:hAnsi="Times New Roman" w:cs="Times New Roman"/>
                <w:b/>
                <w:sz w:val="24"/>
                <w:szCs w:val="28"/>
                <w:lang w:val="kk-KZ"/>
              </w:rPr>
              <w:t xml:space="preserve"> </w:t>
            </w:r>
            <w:r w:rsidRPr="00F50332">
              <w:rPr>
                <w:rFonts w:ascii="Times New Roman" w:hAnsi="Times New Roman" w:cs="Times New Roman"/>
                <w:b/>
                <w:sz w:val="24"/>
                <w:szCs w:val="28"/>
              </w:rPr>
              <w:t>блестящих черных глаз горел совсем по-новому</w:t>
            </w:r>
            <w:r w:rsidR="00DB1D52" w:rsidRPr="00F50332">
              <w:rPr>
                <w:rFonts w:ascii="Times New Roman" w:hAnsi="Times New Roman" w:cs="Times New Roman"/>
                <w:sz w:val="24"/>
                <w:szCs w:val="28"/>
              </w:rPr>
              <w:t xml:space="preserve"> [152</w:t>
            </w:r>
            <w:r w:rsidR="00DB1D52" w:rsidRPr="00F50332">
              <w:rPr>
                <w:rFonts w:ascii="Times New Roman" w:hAnsi="Times New Roman" w:cs="Times New Roman"/>
                <w:sz w:val="24"/>
                <w:szCs w:val="28"/>
                <w:lang w:val="kk-KZ"/>
              </w:rPr>
              <w:t>, 114</w:t>
            </w:r>
            <w:r w:rsidR="00DB1D52" w:rsidRPr="00F50332">
              <w:rPr>
                <w:rFonts w:ascii="Times New Roman" w:hAnsi="Times New Roman" w:cs="Times New Roman"/>
                <w:sz w:val="24"/>
                <w:szCs w:val="28"/>
              </w:rPr>
              <w:t>].</w:t>
            </w:r>
          </w:p>
        </w:tc>
      </w:tr>
      <w:tr w:rsidR="00640928" w:rsidRPr="00F50332" w14:paraId="318C0F52" w14:textId="77777777" w:rsidTr="00391228">
        <w:tc>
          <w:tcPr>
            <w:tcW w:w="9062" w:type="dxa"/>
            <w:gridSpan w:val="2"/>
          </w:tcPr>
          <w:p w14:paraId="58D9AB43" w14:textId="77777777" w:rsidR="00640928" w:rsidRPr="00F50332" w:rsidRDefault="00640928" w:rsidP="00F50332">
            <w:pPr>
              <w:autoSpaceDE w:val="0"/>
              <w:autoSpaceDN w:val="0"/>
              <w:adjustRightInd w:val="0"/>
              <w:spacing w:after="0" w:line="240" w:lineRule="auto"/>
              <w:contextualSpacing/>
              <w:jc w:val="center"/>
              <w:rPr>
                <w:rFonts w:ascii="Times New Roman" w:hAnsi="Times New Roman" w:cs="Times New Roman"/>
                <w:sz w:val="24"/>
                <w:szCs w:val="28"/>
              </w:rPr>
            </w:pPr>
            <w:r w:rsidRPr="00F50332">
              <w:rPr>
                <w:rFonts w:ascii="Times New Roman" w:hAnsi="Times New Roman" w:cs="Times New Roman"/>
                <w:b/>
                <w:bCs/>
                <w:iCs/>
                <w:sz w:val="24"/>
                <w:szCs w:val="28"/>
                <w:lang w:val="kk-KZ"/>
              </w:rPr>
              <w:t>Ащы бір мысқылмен күліп қойды</w:t>
            </w:r>
            <w:r w:rsidRPr="00F50332">
              <w:rPr>
                <w:rFonts w:ascii="Times New Roman" w:hAnsi="Times New Roman" w:cs="Times New Roman"/>
                <w:sz w:val="24"/>
                <w:szCs w:val="28"/>
                <w:lang w:val="kk-KZ"/>
              </w:rPr>
              <w:t xml:space="preserve"> - </w:t>
            </w:r>
            <w:r w:rsidRPr="00F50332">
              <w:rPr>
                <w:rFonts w:ascii="Times New Roman" w:hAnsi="Times New Roman" w:cs="Times New Roman"/>
                <w:b/>
                <w:sz w:val="24"/>
                <w:szCs w:val="28"/>
              </w:rPr>
              <w:t>горько усмехнулся</w:t>
            </w:r>
          </w:p>
        </w:tc>
      </w:tr>
      <w:tr w:rsidR="00640928" w:rsidRPr="00F50332" w14:paraId="0D99FC5A" w14:textId="77777777" w:rsidTr="00391228">
        <w:tc>
          <w:tcPr>
            <w:tcW w:w="4531" w:type="dxa"/>
          </w:tcPr>
          <w:p w14:paraId="6534786E" w14:textId="77777777" w:rsidR="00640928" w:rsidRPr="00F50332" w:rsidRDefault="00640928" w:rsidP="00F50332">
            <w:pPr>
              <w:autoSpaceDE w:val="0"/>
              <w:autoSpaceDN w:val="0"/>
              <w:adjustRightInd w:val="0"/>
              <w:spacing w:after="0" w:line="240" w:lineRule="auto"/>
              <w:contextualSpacing/>
              <w:jc w:val="both"/>
              <w:rPr>
                <w:rFonts w:ascii="Times New Roman" w:hAnsi="Times New Roman" w:cs="Times New Roman"/>
                <w:sz w:val="24"/>
                <w:szCs w:val="28"/>
                <w:lang w:val="kk-KZ"/>
              </w:rPr>
            </w:pPr>
            <w:r w:rsidRPr="00F50332">
              <w:rPr>
                <w:rFonts w:ascii="Times New Roman" w:hAnsi="Times New Roman" w:cs="Times New Roman"/>
                <w:sz w:val="24"/>
                <w:szCs w:val="28"/>
                <w:lang w:val="kk-KZ"/>
              </w:rPr>
              <w:t xml:space="preserve">- Қайтпек керек? Ақперді! Ақперді! Ақпердіге құдай бақ берді, - деп, Құлыншақ </w:t>
            </w:r>
            <w:r w:rsidRPr="00F50332">
              <w:rPr>
                <w:rFonts w:ascii="Times New Roman" w:hAnsi="Times New Roman" w:cs="Times New Roman"/>
                <w:b/>
                <w:bCs/>
                <w:iCs/>
                <w:sz w:val="24"/>
                <w:szCs w:val="28"/>
                <w:lang w:val="kk-KZ"/>
              </w:rPr>
              <w:t>ащы бір мысқылмен күліп қойды</w:t>
            </w:r>
            <w:r w:rsidR="00DB1D52" w:rsidRPr="00F50332">
              <w:rPr>
                <w:rFonts w:ascii="Times New Roman" w:hAnsi="Times New Roman" w:cs="Times New Roman"/>
                <w:sz w:val="24"/>
                <w:szCs w:val="28"/>
                <w:lang w:val="kk-KZ"/>
              </w:rPr>
              <w:t xml:space="preserve"> [94, 138].</w:t>
            </w:r>
          </w:p>
        </w:tc>
        <w:tc>
          <w:tcPr>
            <w:tcW w:w="4531" w:type="dxa"/>
          </w:tcPr>
          <w:p w14:paraId="28FD0448" w14:textId="77777777" w:rsidR="00640928" w:rsidRPr="00F50332" w:rsidRDefault="00640928" w:rsidP="00F50332">
            <w:pPr>
              <w:autoSpaceDE w:val="0"/>
              <w:autoSpaceDN w:val="0"/>
              <w:adjustRightInd w:val="0"/>
              <w:spacing w:after="0" w:line="240" w:lineRule="auto"/>
              <w:contextualSpacing/>
              <w:jc w:val="both"/>
              <w:rPr>
                <w:rFonts w:ascii="Times New Roman" w:hAnsi="Times New Roman" w:cs="Times New Roman"/>
                <w:sz w:val="24"/>
                <w:szCs w:val="28"/>
              </w:rPr>
            </w:pPr>
            <w:r w:rsidRPr="00F50332">
              <w:rPr>
                <w:rFonts w:ascii="Times New Roman" w:hAnsi="Times New Roman" w:cs="Times New Roman"/>
                <w:sz w:val="24"/>
                <w:szCs w:val="28"/>
              </w:rPr>
              <w:t xml:space="preserve">— Что ж делать, — вздохнул Кулиншак и </w:t>
            </w:r>
            <w:r w:rsidRPr="00F50332">
              <w:rPr>
                <w:rFonts w:ascii="Times New Roman" w:hAnsi="Times New Roman" w:cs="Times New Roman"/>
                <w:b/>
                <w:sz w:val="24"/>
                <w:szCs w:val="28"/>
              </w:rPr>
              <w:t>горько усмехнулся</w:t>
            </w:r>
            <w:r w:rsidRPr="00F50332">
              <w:rPr>
                <w:rFonts w:ascii="Times New Roman" w:hAnsi="Times New Roman" w:cs="Times New Roman"/>
                <w:sz w:val="24"/>
                <w:szCs w:val="28"/>
              </w:rPr>
              <w:t>. — Не знал бы</w:t>
            </w:r>
            <w:r w:rsidR="00DB1D52" w:rsidRPr="00F50332">
              <w:rPr>
                <w:rFonts w:ascii="Times New Roman" w:hAnsi="Times New Roman" w:cs="Times New Roman"/>
                <w:sz w:val="24"/>
                <w:szCs w:val="28"/>
              </w:rPr>
              <w:t xml:space="preserve"> я беды, если б не было Акберды [152, 155].</w:t>
            </w:r>
          </w:p>
        </w:tc>
      </w:tr>
    </w:tbl>
    <w:p w14:paraId="6772B307"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p w14:paraId="364B056F" w14:textId="5E64299E" w:rsidR="000C01C6" w:rsidRPr="00F50332" w:rsidRDefault="00640928"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Берілген мысалдарда  бір сөзі «оттылық», «мысқыл» сөздерінің санына қатысты емес екенін мәнмәтіннен аңғарамыз</w:t>
      </w:r>
      <w:r w:rsidR="00D4669D" w:rsidRPr="00F50332">
        <w:rPr>
          <w:rFonts w:ascii="Times New Roman" w:hAnsi="Times New Roman" w:cs="Times New Roman"/>
          <w:sz w:val="28"/>
          <w:szCs w:val="28"/>
          <w:lang w:val="kk-KZ"/>
        </w:rPr>
        <w:t xml:space="preserve"> (Кесте </w:t>
      </w:r>
      <w:r w:rsidR="00DF2CA4" w:rsidRPr="00F50332">
        <w:rPr>
          <w:rFonts w:ascii="Times New Roman" w:hAnsi="Times New Roman" w:cs="Times New Roman"/>
          <w:sz w:val="28"/>
          <w:szCs w:val="28"/>
          <w:lang w:val="kk-KZ"/>
        </w:rPr>
        <w:t>80</w:t>
      </w:r>
      <w:r w:rsidR="00D4669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Мұндағы «бір» - сипаттау мақсатында жұмсалған белгісіздік есімдігі. Автор паралингвизмдердің құрамына «бір» есімдігін қосу арқылы эмоцияның әсерін күшейтуді көздейді. «Бір» есімдігі арқылы сипаттау сын есімдер арқылы сипаттауға қарағанда тіркеске ерекше экспрессия беріп тұр. Бір жағынан, бұл есімдікке жасырылған белгісіздік мәнін оқырман өзі болжап, өзі</w:t>
      </w:r>
      <w:r w:rsidR="00F56623" w:rsidRPr="00F50332">
        <w:rPr>
          <w:rFonts w:ascii="Times New Roman" w:hAnsi="Times New Roman" w:cs="Times New Roman"/>
          <w:sz w:val="28"/>
          <w:szCs w:val="28"/>
          <w:lang w:val="kk-KZ"/>
        </w:rPr>
        <w:t xml:space="preserve"> бағалауы керек. Бұл сөйлемдердегі «бір» есімдігі грамматикалық тұрғыдан паралингвизм құрамында болғанымен, аударма нұсқасында көрініс таппайды.  Себебі орыс тіліне сөзбе-сөз аударған жағдайда аударман</w:t>
      </w:r>
      <w:r w:rsidR="00FC6504" w:rsidRPr="00F50332">
        <w:rPr>
          <w:rFonts w:ascii="Times New Roman" w:hAnsi="Times New Roman" w:cs="Times New Roman"/>
          <w:sz w:val="28"/>
          <w:szCs w:val="28"/>
          <w:lang w:val="kk-KZ"/>
        </w:rPr>
        <w:t>ың сапасы мен көркемдігіне кері</w:t>
      </w:r>
      <w:r w:rsidR="00F56623" w:rsidRPr="00F50332">
        <w:rPr>
          <w:rFonts w:ascii="Times New Roman" w:hAnsi="Times New Roman" w:cs="Times New Roman"/>
          <w:sz w:val="28"/>
          <w:szCs w:val="28"/>
          <w:lang w:val="kk-KZ"/>
        </w:rPr>
        <w:t xml:space="preserve"> әсер етер еді. Сөзбе-сөз баламалаудан туындайтын а</w:t>
      </w:r>
      <w:r w:rsidR="000C01C6" w:rsidRPr="00F50332">
        <w:rPr>
          <w:rFonts w:ascii="Times New Roman" w:hAnsi="Times New Roman" w:cs="Times New Roman"/>
          <w:sz w:val="28"/>
          <w:szCs w:val="28"/>
          <w:lang w:val="kk-KZ"/>
        </w:rPr>
        <w:t>номальды синтаксистік құрылымдарды жасау сөйлемнің логикалық байланысына әсер етіп, оқырман қабылдауына ауыр тиеді.</w:t>
      </w:r>
    </w:p>
    <w:p w14:paraId="771C50C2" w14:textId="77777777" w:rsidR="001F7359"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b/>
          <w:bCs/>
          <w:i/>
          <w:iCs/>
          <w:sz w:val="28"/>
          <w:szCs w:val="28"/>
          <w:lang w:val="kk-KZ"/>
        </w:rPr>
        <w:t>Этномәдени ассиметрия.</w:t>
      </w:r>
      <w:r w:rsidRPr="00F50332">
        <w:rPr>
          <w:rFonts w:ascii="Times New Roman" w:hAnsi="Times New Roman" w:cs="Times New Roman"/>
          <w:sz w:val="28"/>
          <w:szCs w:val="28"/>
          <w:lang w:val="kk-KZ"/>
        </w:rPr>
        <w:t xml:space="preserve"> </w:t>
      </w:r>
      <w:r w:rsidR="00E848B6" w:rsidRPr="00F50332">
        <w:rPr>
          <w:rFonts w:ascii="Times New Roman" w:hAnsi="Times New Roman" w:cs="Times New Roman"/>
          <w:sz w:val="28"/>
          <w:szCs w:val="28"/>
          <w:lang w:val="kk-KZ"/>
        </w:rPr>
        <w:t xml:space="preserve">Көркем мәтінге </w:t>
      </w:r>
      <w:r w:rsidR="001F7359" w:rsidRPr="00F50332">
        <w:rPr>
          <w:rFonts w:ascii="Times New Roman" w:hAnsi="Times New Roman" w:cs="Times New Roman"/>
          <w:sz w:val="28"/>
          <w:szCs w:val="28"/>
          <w:lang w:val="kk-KZ"/>
        </w:rPr>
        <w:t xml:space="preserve">лингвомәдени талдау жасауда танымдық, коммуникативтік, тәрбиелік қызметімен қатар ұлттық колоритті сақтау, жектізу қызметін де атқарады. «Абай жолы» романындағы ұлттық сипаттағы бейвербалды амалдар – мазмұндық, функциялық тұрғыдан күрделі, кешенді тілдік бірліктер. Сол себепті аударма мәтінде этнобейвербалды құралдарды аударуда ұлт мәдениет ерекшелігі, аудармашының лингвоэтникалық құзыреттілігі және ұтымды аударма тәсілдері басты назарға алынуы керек. </w:t>
      </w:r>
    </w:p>
    <w:p w14:paraId="14530FBA" w14:textId="77777777" w:rsidR="003333E5" w:rsidRPr="007618A8" w:rsidRDefault="00593169"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w:t>
      </w:r>
      <w:r w:rsidR="009820C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Норд «</w:t>
      </w:r>
      <w:r w:rsidRPr="007618A8">
        <w:rPr>
          <w:rFonts w:ascii="Times New Roman" w:hAnsi="Times New Roman" w:cs="Times New Roman"/>
          <w:sz w:val="28"/>
          <w:szCs w:val="28"/>
          <w:lang w:val="kk-KZ"/>
        </w:rPr>
        <w:t xml:space="preserve">Аудармадағы мәтін талдауы» («Text Analysis in Translation») еңбегінде аударылатын өнімнің екі түрі бар екенін атап өтеді. Оларға </w:t>
      </w:r>
      <w:r w:rsidRPr="007618A8">
        <w:rPr>
          <w:rFonts w:ascii="Times New Roman" w:hAnsi="Times New Roman" w:cs="Times New Roman"/>
          <w:bCs/>
          <w:sz w:val="28"/>
          <w:szCs w:val="28"/>
          <w:lang w:val="kk-KZ"/>
        </w:rPr>
        <w:t xml:space="preserve">деректі аударма </w:t>
      </w:r>
      <w:r w:rsidRPr="007618A8">
        <w:rPr>
          <w:rFonts w:ascii="Times New Roman" w:hAnsi="Times New Roman" w:cs="Times New Roman"/>
          <w:sz w:val="28"/>
          <w:szCs w:val="28"/>
          <w:lang w:val="kk-KZ"/>
        </w:rPr>
        <w:t xml:space="preserve">(documentary translation) мен </w:t>
      </w:r>
      <w:r w:rsidRPr="007618A8">
        <w:rPr>
          <w:rFonts w:ascii="Times New Roman" w:hAnsi="Times New Roman" w:cs="Times New Roman"/>
          <w:bCs/>
          <w:sz w:val="28"/>
          <w:szCs w:val="28"/>
          <w:lang w:val="kk-KZ"/>
        </w:rPr>
        <w:t xml:space="preserve">инструментал </w:t>
      </w:r>
      <w:r w:rsidRPr="007618A8">
        <w:rPr>
          <w:rFonts w:ascii="Times New Roman" w:hAnsi="Times New Roman" w:cs="Times New Roman"/>
          <w:sz w:val="28"/>
          <w:szCs w:val="28"/>
          <w:lang w:val="kk-KZ"/>
        </w:rPr>
        <w:t xml:space="preserve">аударманы (instrumental translation) жатқызады </w:t>
      </w:r>
      <w:r w:rsidR="00D4669D" w:rsidRPr="007618A8">
        <w:rPr>
          <w:rFonts w:ascii="Times New Roman" w:hAnsi="Times New Roman" w:cs="Times New Roman"/>
          <w:sz w:val="28"/>
          <w:szCs w:val="28"/>
          <w:lang w:val="kk-KZ"/>
        </w:rPr>
        <w:t>[210</w:t>
      </w:r>
      <w:r w:rsidR="00C104BB" w:rsidRPr="007618A8">
        <w:rPr>
          <w:rFonts w:ascii="Times New Roman" w:hAnsi="Times New Roman" w:cs="Times New Roman"/>
          <w:sz w:val="28"/>
          <w:szCs w:val="28"/>
          <w:lang w:val="kk-KZ"/>
        </w:rPr>
        <w:t>, 80]</w:t>
      </w:r>
      <w:r w:rsidRPr="007618A8">
        <w:rPr>
          <w:rFonts w:ascii="Times New Roman" w:hAnsi="Times New Roman" w:cs="Times New Roman"/>
          <w:sz w:val="28"/>
          <w:szCs w:val="28"/>
          <w:lang w:val="kk-KZ"/>
        </w:rPr>
        <w:t xml:space="preserve">. Зерттеушінің пікірінше, </w:t>
      </w:r>
      <w:r w:rsidRPr="007618A8">
        <w:rPr>
          <w:rFonts w:ascii="Times New Roman" w:hAnsi="Times New Roman" w:cs="Times New Roman"/>
          <w:i/>
          <w:iCs/>
          <w:sz w:val="28"/>
          <w:szCs w:val="28"/>
          <w:lang w:val="kk-KZ"/>
        </w:rPr>
        <w:t>деректі аударма</w:t>
      </w:r>
      <w:r w:rsidRPr="007618A8">
        <w:rPr>
          <w:rFonts w:ascii="Times New Roman" w:hAnsi="Times New Roman" w:cs="Times New Roman"/>
          <w:sz w:val="28"/>
          <w:szCs w:val="28"/>
          <w:lang w:val="kk-KZ"/>
        </w:rPr>
        <w:t xml:space="preserve"> мәтін жазылған тілдің оқырмандары мен автор арасындағы мәдени байланысты жеткізуге тырысады. Мұндай аударманы өзге тілді оқырман қолға алған кезде «аударма мәтін» екенін бірден байқайды. Себебі ондағы мәдени ұғымдар сол қалпында беріледі. Ал </w:t>
      </w:r>
      <w:r w:rsidRPr="007618A8">
        <w:rPr>
          <w:rFonts w:ascii="Times New Roman" w:hAnsi="Times New Roman" w:cs="Times New Roman"/>
          <w:bCs/>
          <w:sz w:val="28"/>
          <w:szCs w:val="28"/>
          <w:lang w:val="kk-KZ"/>
        </w:rPr>
        <w:t>инстурментал аударманы</w:t>
      </w:r>
      <w:r w:rsidRPr="007618A8">
        <w:rPr>
          <w:rFonts w:ascii="Times New Roman" w:hAnsi="Times New Roman" w:cs="Times New Roman"/>
          <w:sz w:val="28"/>
          <w:szCs w:val="28"/>
          <w:lang w:val="kk-KZ"/>
        </w:rPr>
        <w:t xml:space="preserve"> өзге тілді оқырман оқыған кезде өз ана тілінде жазылған шығармадай қабылдауы мүмкін. Алайда бұлай аудару көп жағдайда қиындық тудырады. </w:t>
      </w:r>
    </w:p>
    <w:p w14:paraId="518EFFC0" w14:textId="77777777" w:rsidR="003333E5" w:rsidRPr="00F50332" w:rsidRDefault="00593169"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 xml:space="preserve">«Мәдени ұғымдарды аудару» аударма теориясындағы күрделі </w:t>
      </w:r>
      <w:r w:rsidR="009820C2" w:rsidRPr="007618A8">
        <w:rPr>
          <w:rFonts w:ascii="Times New Roman" w:hAnsi="Times New Roman" w:cs="Times New Roman"/>
          <w:sz w:val="28"/>
          <w:szCs w:val="28"/>
          <w:lang w:val="kk-KZ"/>
        </w:rPr>
        <w:t>мәселелердің</w:t>
      </w:r>
      <w:r w:rsidRPr="007618A8">
        <w:rPr>
          <w:rFonts w:ascii="Times New Roman" w:hAnsi="Times New Roman" w:cs="Times New Roman"/>
          <w:sz w:val="28"/>
          <w:szCs w:val="28"/>
          <w:lang w:val="kk-KZ"/>
        </w:rPr>
        <w:t xml:space="preserve"> бірі екені белгілі. Мәдени лексика</w:t>
      </w:r>
      <w:r w:rsidR="003333E5" w:rsidRPr="007618A8">
        <w:rPr>
          <w:rFonts w:ascii="Times New Roman" w:hAnsi="Times New Roman" w:cs="Times New Roman"/>
          <w:sz w:val="28"/>
          <w:szCs w:val="28"/>
          <w:lang w:val="kk-KZ"/>
        </w:rPr>
        <w:t>ны</w:t>
      </w:r>
      <w:r w:rsidRPr="007618A8">
        <w:rPr>
          <w:rFonts w:ascii="Times New Roman" w:hAnsi="Times New Roman" w:cs="Times New Roman"/>
          <w:sz w:val="28"/>
          <w:szCs w:val="28"/>
          <w:lang w:val="kk-KZ"/>
        </w:rPr>
        <w:t xml:space="preserve"> танымастай бейімдеп аудару немесе мүлдем өзгертпей тек дыбыстық аударма арқылы ұсыну секілді аударма тәсілдерінің тек біріне ғана басымдық беру сәтті шешім</w:t>
      </w:r>
      <w:r w:rsidRPr="00F50332">
        <w:rPr>
          <w:rFonts w:ascii="Times New Roman" w:hAnsi="Times New Roman" w:cs="Times New Roman"/>
          <w:sz w:val="28"/>
          <w:szCs w:val="28"/>
          <w:lang w:val="kk-KZ"/>
        </w:rPr>
        <w:t xml:space="preserve"> бола бермейді. Сондықтан толық деректі аударма немесе толық интс</w:t>
      </w:r>
      <w:r w:rsidR="003333E5" w:rsidRPr="00F50332">
        <w:rPr>
          <w:rFonts w:ascii="Times New Roman" w:hAnsi="Times New Roman" w:cs="Times New Roman"/>
          <w:sz w:val="28"/>
          <w:szCs w:val="28"/>
          <w:lang w:val="kk-KZ"/>
        </w:rPr>
        <w:t>т</w:t>
      </w:r>
      <w:r w:rsidRPr="00F50332">
        <w:rPr>
          <w:rFonts w:ascii="Times New Roman" w:hAnsi="Times New Roman" w:cs="Times New Roman"/>
          <w:sz w:val="28"/>
          <w:szCs w:val="28"/>
          <w:lang w:val="kk-KZ"/>
        </w:rPr>
        <w:t xml:space="preserve">рументал аударма жасау әсіресе көркем шығармалар үшін </w:t>
      </w:r>
      <w:r w:rsidR="003333E5" w:rsidRPr="00F50332">
        <w:rPr>
          <w:rFonts w:ascii="Times New Roman" w:hAnsi="Times New Roman" w:cs="Times New Roman"/>
          <w:sz w:val="28"/>
          <w:szCs w:val="28"/>
          <w:lang w:val="kk-KZ"/>
        </w:rPr>
        <w:t>тиімсіз</w:t>
      </w:r>
      <w:r w:rsidRPr="00F50332">
        <w:rPr>
          <w:rFonts w:ascii="Times New Roman" w:hAnsi="Times New Roman" w:cs="Times New Roman"/>
          <w:sz w:val="28"/>
          <w:szCs w:val="28"/>
          <w:lang w:val="kk-KZ"/>
        </w:rPr>
        <w:t xml:space="preserve"> болуы мүмкін. Аударма мәтінде түпнұсқадағыдай ұлттық түрдің сақталуы аса маңызды. Ұлттық түрдің қаншалықты жақсы сақталғаны тілдік бірліктердің аудармасын талдау арқылы ғана анықталып, бағаланады.</w:t>
      </w:r>
      <w:r w:rsidR="003333E5" w:rsidRPr="00F50332">
        <w:rPr>
          <w:rFonts w:ascii="Times New Roman" w:hAnsi="Times New Roman" w:cs="Times New Roman"/>
          <w:sz w:val="28"/>
          <w:szCs w:val="28"/>
          <w:lang w:val="kk-KZ"/>
        </w:rPr>
        <w:t xml:space="preserve"> </w:t>
      </w:r>
    </w:p>
    <w:p w14:paraId="75F656E4" w14:textId="77777777" w:rsidR="00F56623"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F07D25" w:rsidRPr="00F50332">
        <w:rPr>
          <w:rFonts w:ascii="Times New Roman" w:hAnsi="Times New Roman" w:cs="Times New Roman"/>
          <w:sz w:val="28"/>
          <w:szCs w:val="28"/>
          <w:lang w:val="kk-KZ"/>
        </w:rPr>
        <w:t>Этнолингвомәдени ассиметрия –</w:t>
      </w:r>
      <w:r w:rsidR="009820C2" w:rsidRPr="00F50332">
        <w:rPr>
          <w:rFonts w:ascii="Times New Roman" w:hAnsi="Times New Roman" w:cs="Times New Roman"/>
          <w:sz w:val="28"/>
          <w:szCs w:val="28"/>
          <w:lang w:val="kk-KZ"/>
        </w:rPr>
        <w:t xml:space="preserve"> </w:t>
      </w:r>
      <w:r w:rsidR="00F07D25" w:rsidRPr="00F50332">
        <w:rPr>
          <w:rFonts w:ascii="Times New Roman" w:hAnsi="Times New Roman" w:cs="Times New Roman"/>
          <w:sz w:val="28"/>
          <w:szCs w:val="28"/>
          <w:lang w:val="kk-KZ"/>
        </w:rPr>
        <w:t>дихотомиялық сипатқа ие күрделі құбылыс. Этнолингвомәдени а</w:t>
      </w:r>
      <w:r w:rsidR="006411DE" w:rsidRPr="00F50332">
        <w:rPr>
          <w:rFonts w:ascii="Times New Roman" w:hAnsi="Times New Roman" w:cs="Times New Roman"/>
          <w:sz w:val="28"/>
          <w:szCs w:val="28"/>
          <w:lang w:val="kk-KZ"/>
        </w:rPr>
        <w:t>ссиметрия, бір жағынан, мәтіннің эквиваленттігіне кері әсер ететін аудармадағы қателер мен сәйкессіздіктерді тудырса, екінші жағынан, этнолингвомәдени ассиметрияны ескере отырып жасалған сәтті аударма басқа тілдің де қоржынын толтырып, мәдени байланыстың негізіне айналады</w:t>
      </w:r>
      <w:r w:rsidRPr="00F50332">
        <w:rPr>
          <w:rFonts w:ascii="Times New Roman" w:hAnsi="Times New Roman" w:cs="Times New Roman"/>
          <w:sz w:val="28"/>
          <w:szCs w:val="28"/>
          <w:lang w:val="kk-KZ"/>
        </w:rPr>
        <w:t xml:space="preserve">» </w:t>
      </w:r>
      <w:r w:rsidR="00D4669D" w:rsidRPr="00F50332">
        <w:rPr>
          <w:rFonts w:ascii="Times New Roman" w:hAnsi="Times New Roman" w:cs="Times New Roman"/>
          <w:sz w:val="28"/>
          <w:szCs w:val="28"/>
          <w:lang w:val="kk-KZ"/>
        </w:rPr>
        <w:t>[204</w:t>
      </w:r>
      <w:r w:rsidR="00C104BB" w:rsidRPr="00F50332">
        <w:rPr>
          <w:rFonts w:ascii="Times New Roman" w:hAnsi="Times New Roman" w:cs="Times New Roman"/>
          <w:sz w:val="28"/>
          <w:szCs w:val="28"/>
          <w:lang w:val="kk-KZ"/>
        </w:rPr>
        <w:t>, 6-7]</w:t>
      </w:r>
      <w:r w:rsidRPr="00F50332">
        <w:rPr>
          <w:rFonts w:ascii="Times New Roman" w:hAnsi="Times New Roman" w:cs="Times New Roman"/>
          <w:sz w:val="28"/>
          <w:szCs w:val="28"/>
          <w:lang w:val="kk-KZ"/>
        </w:rPr>
        <w:t>.</w:t>
      </w:r>
      <w:r w:rsidR="006411DE" w:rsidRPr="00F50332">
        <w:rPr>
          <w:rFonts w:ascii="Times New Roman" w:hAnsi="Times New Roman" w:cs="Times New Roman"/>
          <w:sz w:val="28"/>
          <w:szCs w:val="28"/>
          <w:lang w:val="kk-KZ"/>
        </w:rPr>
        <w:t xml:space="preserve"> </w:t>
      </w:r>
      <w:r w:rsidR="009579A7" w:rsidRPr="00F50332">
        <w:rPr>
          <w:rFonts w:ascii="Times New Roman" w:hAnsi="Times New Roman" w:cs="Times New Roman"/>
          <w:sz w:val="28"/>
          <w:szCs w:val="28"/>
          <w:lang w:val="kk-KZ"/>
        </w:rPr>
        <w:t xml:space="preserve">«Көркем аударма – ұлт пен ұлтты таныстыратын негізгі құрал болғандықтан, аудармашы аударып отырған шығармасында, бір ұлттың адамдарына басқа бір ұлтқа тән, ерекше болып көрінетін экзотикасын сақтауға міндетті» </w:t>
      </w:r>
      <w:r w:rsidR="00D4669D" w:rsidRPr="00F50332">
        <w:rPr>
          <w:rFonts w:ascii="Times New Roman" w:hAnsi="Times New Roman" w:cs="Times New Roman"/>
          <w:sz w:val="28"/>
          <w:szCs w:val="28"/>
          <w:lang w:val="kk-KZ"/>
        </w:rPr>
        <w:t>[157</w:t>
      </w:r>
      <w:r w:rsidR="00C104BB" w:rsidRPr="00F50332">
        <w:rPr>
          <w:rFonts w:ascii="Times New Roman" w:hAnsi="Times New Roman" w:cs="Times New Roman"/>
          <w:sz w:val="28"/>
          <w:szCs w:val="28"/>
          <w:lang w:val="kk-KZ"/>
        </w:rPr>
        <w:t>, 27]</w:t>
      </w:r>
      <w:r w:rsidR="009579A7" w:rsidRPr="00F50332">
        <w:rPr>
          <w:rFonts w:ascii="Times New Roman" w:hAnsi="Times New Roman" w:cs="Times New Roman"/>
          <w:sz w:val="28"/>
          <w:szCs w:val="28"/>
          <w:lang w:val="kk-KZ"/>
        </w:rPr>
        <w:t xml:space="preserve">. </w:t>
      </w:r>
      <w:r w:rsidR="00F56623" w:rsidRPr="00F50332">
        <w:rPr>
          <w:rFonts w:ascii="Times New Roman" w:hAnsi="Times New Roman" w:cs="Times New Roman"/>
          <w:sz w:val="28"/>
          <w:szCs w:val="28"/>
          <w:lang w:val="kk-KZ"/>
        </w:rPr>
        <w:t xml:space="preserve"> </w:t>
      </w:r>
      <w:r w:rsidR="006411DE" w:rsidRPr="00F50332">
        <w:rPr>
          <w:rFonts w:ascii="Times New Roman" w:hAnsi="Times New Roman" w:cs="Times New Roman"/>
          <w:sz w:val="28"/>
          <w:szCs w:val="28"/>
          <w:lang w:val="kk-KZ"/>
        </w:rPr>
        <w:t>А.</w:t>
      </w:r>
      <w:r w:rsidR="00116E9F" w:rsidRPr="00F50332">
        <w:rPr>
          <w:rFonts w:ascii="Times New Roman" w:hAnsi="Times New Roman" w:cs="Times New Roman"/>
          <w:sz w:val="28"/>
          <w:szCs w:val="28"/>
          <w:lang w:val="kk-KZ"/>
        </w:rPr>
        <w:t xml:space="preserve"> </w:t>
      </w:r>
      <w:r w:rsidR="006411DE" w:rsidRPr="00F50332">
        <w:rPr>
          <w:rFonts w:ascii="Times New Roman" w:hAnsi="Times New Roman" w:cs="Times New Roman"/>
          <w:sz w:val="28"/>
          <w:szCs w:val="28"/>
          <w:lang w:val="kk-KZ"/>
        </w:rPr>
        <w:t xml:space="preserve">Акишина атап өткендей, ұлттық мәндегі ым-ишараларды айтпағанда, кез келген ым-ишараның, тіпті, барша халыққа түсінікті деген ым-ишараның басқа ұлт өкілдерінің түсінбеуіне немесе қате түсінуіне ықпал ететін өзінің ұлттық бояуы болатынын ескерер болсақ, </w:t>
      </w:r>
      <w:r w:rsidR="00D4669D" w:rsidRPr="00F50332">
        <w:rPr>
          <w:rFonts w:ascii="Times New Roman" w:hAnsi="Times New Roman" w:cs="Times New Roman"/>
          <w:sz w:val="28"/>
          <w:szCs w:val="28"/>
          <w:lang w:val="kk-KZ"/>
        </w:rPr>
        <w:t>[140</w:t>
      </w:r>
      <w:r w:rsidR="00C104BB" w:rsidRPr="00F50332">
        <w:rPr>
          <w:rFonts w:ascii="Times New Roman" w:hAnsi="Times New Roman" w:cs="Times New Roman"/>
          <w:sz w:val="28"/>
          <w:szCs w:val="28"/>
          <w:lang w:val="kk-KZ"/>
        </w:rPr>
        <w:t>, 3]</w:t>
      </w:r>
      <w:r w:rsidR="006411DE" w:rsidRPr="00F50332">
        <w:rPr>
          <w:rFonts w:ascii="Times New Roman" w:hAnsi="Times New Roman" w:cs="Times New Roman"/>
          <w:sz w:val="28"/>
          <w:szCs w:val="28"/>
          <w:lang w:val="kk-KZ"/>
        </w:rPr>
        <w:t xml:space="preserve"> бейвербалды амалдардың аудармасында мәдени ассиметрияның үлкен рөл ойнайтыны анық.</w:t>
      </w:r>
      <w:r w:rsidR="00F56623" w:rsidRPr="00F50332">
        <w:rPr>
          <w:rFonts w:ascii="Times New Roman" w:hAnsi="Times New Roman" w:cs="Times New Roman"/>
          <w:sz w:val="28"/>
          <w:szCs w:val="28"/>
          <w:lang w:val="kk-KZ"/>
        </w:rPr>
        <w:t xml:space="preserve"> Этномәдени ассиметрияның бейвербалды амалдардағы үлгілеріне роман мәтініндегі тек қазақ халқына тән және аударма мәтінінде ұлттық мәнге ие екені көрініп тұратын </w:t>
      </w:r>
      <w:r w:rsidR="009F40AB" w:rsidRPr="00F50332">
        <w:rPr>
          <w:rFonts w:ascii="Times New Roman" w:hAnsi="Times New Roman" w:cs="Times New Roman"/>
          <w:sz w:val="28"/>
          <w:szCs w:val="28"/>
          <w:lang w:val="kk-KZ"/>
        </w:rPr>
        <w:t>дәстүрлік бейвербалды амалдар</w:t>
      </w:r>
      <w:r w:rsidR="00F56623" w:rsidRPr="00F50332">
        <w:rPr>
          <w:rFonts w:ascii="Times New Roman" w:hAnsi="Times New Roman" w:cs="Times New Roman"/>
          <w:sz w:val="28"/>
          <w:szCs w:val="28"/>
          <w:lang w:val="kk-KZ"/>
        </w:rPr>
        <w:t xml:space="preserve"> жатады. </w:t>
      </w:r>
    </w:p>
    <w:p w14:paraId="0670697C" w14:textId="77777777" w:rsidR="00F56623" w:rsidRPr="00F50332" w:rsidRDefault="00F5662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«Бейвербалды амалдардың, оның ішінде дәстүрлік бейвербалды амалдардың  семантик</w:t>
      </w:r>
      <w:r w:rsidR="00967470" w:rsidRPr="00F50332">
        <w:rPr>
          <w:rFonts w:ascii="Times New Roman" w:hAnsi="Times New Roman" w:cs="Times New Roman"/>
          <w:sz w:val="28"/>
          <w:szCs w:val="28"/>
          <w:lang w:val="kk-KZ"/>
        </w:rPr>
        <w:t>асы  жайдан-жай  қалыптаспайды.</w:t>
      </w:r>
      <w:r w:rsidRPr="00F50332">
        <w:rPr>
          <w:rFonts w:ascii="Times New Roman" w:hAnsi="Times New Roman" w:cs="Times New Roman"/>
          <w:sz w:val="28"/>
          <w:szCs w:val="28"/>
          <w:lang w:val="kk-KZ"/>
        </w:rPr>
        <w:t xml:space="preserve"> Ондағы  семантика  халықтық  ойлау жүйесімен, дүниетанымымен байланысып, белгілі бір символдық мәнге ие болады. Сөйтіп, тұтас  бір  ұлттың  тіл  қолданудағы  тәжірибесі  негізінде  орнығып,</w:t>
      </w:r>
      <w:r w:rsidR="009F40AB" w:rsidRPr="00F50332">
        <w:rPr>
          <w:rFonts w:ascii="Times New Roman" w:hAnsi="Times New Roman" w:cs="Times New Roman"/>
          <w:sz w:val="28"/>
          <w:szCs w:val="28"/>
          <w:lang w:val="kk-KZ"/>
        </w:rPr>
        <w:t xml:space="preserve">  коммуникативтік  сипат алады, я</w:t>
      </w:r>
      <w:r w:rsidRPr="00F50332">
        <w:rPr>
          <w:rFonts w:ascii="Times New Roman" w:hAnsi="Times New Roman" w:cs="Times New Roman"/>
          <w:sz w:val="28"/>
          <w:szCs w:val="28"/>
          <w:lang w:val="kk-KZ"/>
        </w:rPr>
        <w:t>ғни белгілі бір ақпараттық ауқымы бар ұл</w:t>
      </w:r>
      <w:r w:rsidR="00C104BB" w:rsidRPr="00F50332">
        <w:rPr>
          <w:rFonts w:ascii="Times New Roman" w:hAnsi="Times New Roman" w:cs="Times New Roman"/>
          <w:sz w:val="28"/>
          <w:szCs w:val="28"/>
          <w:lang w:val="kk-KZ"/>
        </w:rPr>
        <w:t>ттық</w:t>
      </w:r>
      <w:r w:rsidR="00D4669D" w:rsidRPr="00F50332">
        <w:rPr>
          <w:rFonts w:ascii="Times New Roman" w:hAnsi="Times New Roman" w:cs="Times New Roman"/>
          <w:sz w:val="28"/>
          <w:szCs w:val="28"/>
          <w:lang w:val="kk-KZ"/>
        </w:rPr>
        <w:t xml:space="preserve"> код есебінде қалыптасады» [211</w:t>
      </w:r>
      <w:r w:rsidR="00C104BB" w:rsidRPr="00F50332">
        <w:rPr>
          <w:rFonts w:ascii="Times New Roman" w:hAnsi="Times New Roman" w:cs="Times New Roman"/>
          <w:sz w:val="28"/>
          <w:szCs w:val="28"/>
          <w:lang w:val="kk-KZ"/>
        </w:rPr>
        <w:t>, 101]</w:t>
      </w:r>
      <w:r w:rsidRPr="00F50332">
        <w:rPr>
          <w:rFonts w:ascii="Times New Roman" w:hAnsi="Times New Roman" w:cs="Times New Roman"/>
          <w:sz w:val="28"/>
          <w:szCs w:val="28"/>
          <w:lang w:val="kk-KZ"/>
        </w:rPr>
        <w:t>.</w:t>
      </w:r>
    </w:p>
    <w:p w14:paraId="218B68E1" w14:textId="77777777" w:rsidR="00814F6F"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w:t>
      </w:r>
      <w:r w:rsidR="009F40AB"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Жусупова Ә.</w:t>
      </w:r>
      <w:r w:rsidR="00E848B6"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Нұрпейісовтің «Қан мен тер» трилогиясының орыс және ағылшын тілдеріндегі аудармаларындағы ұлттық </w:t>
      </w:r>
      <w:r w:rsidR="00F2243D" w:rsidRPr="00F50332">
        <w:rPr>
          <w:rFonts w:ascii="Times New Roman" w:hAnsi="Times New Roman" w:cs="Times New Roman"/>
          <w:sz w:val="28"/>
          <w:szCs w:val="28"/>
          <w:lang w:val="kk-KZ"/>
        </w:rPr>
        <w:t xml:space="preserve">элементтерге талдау жасай </w:t>
      </w:r>
      <w:r w:rsidR="00F2243D" w:rsidRPr="00F50332">
        <w:rPr>
          <w:rFonts w:ascii="Times New Roman" w:hAnsi="Times New Roman" w:cs="Times New Roman"/>
          <w:sz w:val="28"/>
          <w:szCs w:val="28"/>
          <w:lang w:val="kk-KZ"/>
        </w:rPr>
        <w:lastRenderedPageBreak/>
        <w:t>келе,</w:t>
      </w:r>
      <w:r w:rsidR="009F40AB" w:rsidRPr="00F50332">
        <w:rPr>
          <w:rFonts w:ascii="Times New Roman" w:hAnsi="Times New Roman" w:cs="Times New Roman"/>
          <w:sz w:val="28"/>
          <w:szCs w:val="28"/>
          <w:lang w:val="kk-KZ"/>
        </w:rPr>
        <w:t xml:space="preserve"> этномәдени ассиметрияның халық образын ашуда үлкен мәнге ие екенін айтады</w:t>
      </w:r>
      <w:r w:rsidR="00F2243D" w:rsidRPr="00F50332">
        <w:rPr>
          <w:rFonts w:ascii="Times New Roman" w:hAnsi="Times New Roman" w:cs="Times New Roman"/>
          <w:sz w:val="28"/>
          <w:szCs w:val="28"/>
          <w:lang w:val="kk-KZ"/>
        </w:rPr>
        <w:t xml:space="preserve"> </w:t>
      </w:r>
      <w:r w:rsidR="00D4669D" w:rsidRPr="00F50332">
        <w:rPr>
          <w:rFonts w:ascii="Times New Roman" w:hAnsi="Times New Roman" w:cs="Times New Roman"/>
          <w:sz w:val="28"/>
          <w:szCs w:val="28"/>
          <w:lang w:val="kk-KZ"/>
        </w:rPr>
        <w:t>[212</w:t>
      </w:r>
      <w:r w:rsidR="00C104BB" w:rsidRPr="00F50332">
        <w:rPr>
          <w:rFonts w:ascii="Times New Roman" w:hAnsi="Times New Roman" w:cs="Times New Roman"/>
          <w:sz w:val="28"/>
          <w:szCs w:val="28"/>
          <w:lang w:val="kk-KZ"/>
        </w:rPr>
        <w:t>, 12]</w:t>
      </w:r>
      <w:r w:rsidR="009F40AB" w:rsidRPr="00F50332">
        <w:rPr>
          <w:rFonts w:ascii="Times New Roman" w:hAnsi="Times New Roman" w:cs="Times New Roman"/>
          <w:sz w:val="28"/>
          <w:szCs w:val="28"/>
          <w:lang w:val="kk-KZ"/>
        </w:rPr>
        <w:t xml:space="preserve">. </w:t>
      </w:r>
    </w:p>
    <w:p w14:paraId="7C43475E" w14:textId="352E53FA" w:rsidR="000F7E7A" w:rsidRPr="00F50332" w:rsidRDefault="000F7E7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Этномәдени ассиметрияға негіз болатын реалий ым-ишараларды К.Кажгалиева «этнокинемалар» деп атайды. Этнокинемалар – ұлттық сипаты басым, белгілі бір мәдениет өкілдері арасында кеңінен қолданылатын және сол мәдениет өкілдеріне ғана түсінікті болып келетін мағынасы символдана бастаған ым-ишаралар</w:t>
      </w:r>
      <w:r w:rsidR="00D4669D" w:rsidRPr="00F50332">
        <w:rPr>
          <w:rFonts w:ascii="Times New Roman" w:hAnsi="Times New Roman" w:cs="Times New Roman"/>
          <w:sz w:val="28"/>
          <w:szCs w:val="28"/>
          <w:lang w:val="kk-KZ"/>
        </w:rPr>
        <w:t xml:space="preserve"> (Кесте </w:t>
      </w:r>
      <w:r w:rsidR="00147AAF" w:rsidRPr="00F50332">
        <w:rPr>
          <w:rFonts w:ascii="Times New Roman" w:hAnsi="Times New Roman" w:cs="Times New Roman"/>
          <w:sz w:val="28"/>
          <w:szCs w:val="28"/>
          <w:lang w:val="kk-KZ"/>
        </w:rPr>
        <w:t>81</w:t>
      </w:r>
      <w:r w:rsidR="00D4669D"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3C15D3DD" w14:textId="77777777" w:rsidR="000F7E7A" w:rsidRPr="00F50332" w:rsidRDefault="000F7E7A" w:rsidP="00F50332">
      <w:pPr>
        <w:spacing w:after="0" w:line="240" w:lineRule="auto"/>
        <w:ind w:firstLine="709"/>
        <w:contextualSpacing/>
        <w:jc w:val="both"/>
        <w:rPr>
          <w:rFonts w:ascii="Times New Roman" w:hAnsi="Times New Roman" w:cs="Times New Roman"/>
          <w:sz w:val="28"/>
          <w:szCs w:val="28"/>
          <w:lang w:val="kk-KZ"/>
        </w:rPr>
      </w:pPr>
    </w:p>
    <w:p w14:paraId="2C6DA2B9" w14:textId="3F714FD4" w:rsidR="00D4669D" w:rsidRPr="00F50332" w:rsidRDefault="00D4669D" w:rsidP="007618A8">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147AAF" w:rsidRPr="00F50332">
        <w:rPr>
          <w:rFonts w:ascii="Times New Roman" w:hAnsi="Times New Roman" w:cs="Times New Roman"/>
          <w:sz w:val="28"/>
          <w:szCs w:val="28"/>
          <w:lang w:val="kk-KZ"/>
        </w:rPr>
        <w:t>81</w:t>
      </w:r>
      <w:r w:rsidRPr="00F50332">
        <w:rPr>
          <w:rFonts w:ascii="Times New Roman" w:hAnsi="Times New Roman" w:cs="Times New Roman"/>
          <w:sz w:val="28"/>
          <w:szCs w:val="28"/>
          <w:lang w:val="kk-KZ"/>
        </w:rPr>
        <w:t xml:space="preserve"> – Этномәдени ассиметрияның үлгілері</w:t>
      </w:r>
    </w:p>
    <w:p w14:paraId="05085A18"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tbl>
      <w:tblPr>
        <w:tblStyle w:val="ac"/>
        <w:tblW w:w="9615" w:type="dxa"/>
        <w:tblLook w:val="04A0" w:firstRow="1" w:lastRow="0" w:firstColumn="1" w:lastColumn="0" w:noHBand="0" w:noVBand="1"/>
      </w:tblPr>
      <w:tblGrid>
        <w:gridCol w:w="3029"/>
        <w:gridCol w:w="1219"/>
        <w:gridCol w:w="1811"/>
        <w:gridCol w:w="3556"/>
      </w:tblGrid>
      <w:tr w:rsidR="00967470" w:rsidRPr="00F50332" w14:paraId="33017989" w14:textId="77777777" w:rsidTr="00147AAF">
        <w:trPr>
          <w:trHeight w:val="172"/>
        </w:trPr>
        <w:tc>
          <w:tcPr>
            <w:tcW w:w="4248" w:type="dxa"/>
            <w:gridSpan w:val="2"/>
          </w:tcPr>
          <w:p w14:paraId="2C74F7C1"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5367" w:type="dxa"/>
            <w:gridSpan w:val="2"/>
          </w:tcPr>
          <w:p w14:paraId="1E5160F6"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r>
      <w:tr w:rsidR="00B275F7" w:rsidRPr="00F50332" w14:paraId="15F98758" w14:textId="77777777" w:rsidTr="00147AAF">
        <w:trPr>
          <w:trHeight w:val="1859"/>
        </w:trPr>
        <w:tc>
          <w:tcPr>
            <w:tcW w:w="4248" w:type="dxa"/>
            <w:gridSpan w:val="2"/>
          </w:tcPr>
          <w:p w14:paraId="5AA05123" w14:textId="77777777" w:rsidR="00B275F7" w:rsidRPr="00F50332" w:rsidRDefault="00B275F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Не көрмеген басым! Телі-тентегің «бір сойқанды бастауға дәл осы дәмнің үстінде бекінді» деп біл, Дәке!—деді де, Базаралы дастарқаннан </w:t>
            </w:r>
            <w:r w:rsidRPr="00F50332">
              <w:rPr>
                <w:rFonts w:ascii="Times New Roman" w:hAnsi="Times New Roman" w:cs="Times New Roman"/>
                <w:b/>
                <w:bCs/>
                <w:iCs/>
                <w:sz w:val="28"/>
                <w:szCs w:val="28"/>
                <w:lang w:val="kk-KZ"/>
              </w:rPr>
              <w:t>бір түйір ірімшікті алып, ант ырымен жасағ</w:t>
            </w:r>
            <w:r w:rsidR="00D4669D" w:rsidRPr="00F50332">
              <w:rPr>
                <w:rFonts w:ascii="Times New Roman" w:hAnsi="Times New Roman" w:cs="Times New Roman"/>
                <w:b/>
                <w:bCs/>
                <w:iCs/>
                <w:sz w:val="28"/>
                <w:szCs w:val="28"/>
                <w:lang w:val="kk-KZ"/>
              </w:rPr>
              <w:t xml:space="preserve">андай болып, аузына салды </w:t>
            </w:r>
            <w:r w:rsidR="00D4669D" w:rsidRPr="00F50332">
              <w:rPr>
                <w:rFonts w:ascii="Times New Roman" w:hAnsi="Times New Roman" w:cs="Times New Roman"/>
                <w:bCs/>
                <w:iCs/>
                <w:sz w:val="28"/>
                <w:szCs w:val="28"/>
                <w:lang w:val="kk-KZ"/>
              </w:rPr>
              <w:t>[84, 72].</w:t>
            </w:r>
          </w:p>
        </w:tc>
        <w:tc>
          <w:tcPr>
            <w:tcW w:w="5367" w:type="dxa"/>
            <w:gridSpan w:val="2"/>
          </w:tcPr>
          <w:p w14:paraId="535599C9" w14:textId="77777777" w:rsidR="00B275F7" w:rsidRPr="00F50332" w:rsidRDefault="00B275F7"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«По вашим советам действовал, видите, как хорошо понял вас!» Погоди, Даке, ты еще увидишь! Мне сдается, что в беседе с тобой я нашел верное решение… Чего мне бояться? Я видел вещи и пострашнее! — И Базаралы, смеясь, </w:t>
            </w:r>
            <w:r w:rsidRPr="00F50332">
              <w:rPr>
                <w:rFonts w:ascii="Times New Roman" w:hAnsi="Times New Roman" w:cs="Times New Roman"/>
                <w:b/>
                <w:bCs/>
                <w:iCs/>
                <w:sz w:val="28"/>
                <w:szCs w:val="28"/>
                <w:lang w:val="kk-KZ"/>
              </w:rPr>
              <w:t>взял со скатерти кусок сыра</w:t>
            </w:r>
            <w:r w:rsidRPr="00F50332">
              <w:rPr>
                <w:rFonts w:ascii="Times New Roman" w:hAnsi="Times New Roman" w:cs="Times New Roman"/>
                <w:sz w:val="28"/>
                <w:szCs w:val="28"/>
                <w:lang w:val="kk-KZ"/>
              </w:rPr>
              <w:t>. — Вот, Даке, над этим кушаньем твой неугомонный бунтарь клянется устроить немалый шум в степи! — сказал Базаралы и торжественно, словно совершая обряд клятвы, положил в рот высохший сыр</w:t>
            </w:r>
            <w:r w:rsidR="00DB1D52" w:rsidRPr="00F50332">
              <w:rPr>
                <w:rFonts w:ascii="Times New Roman" w:hAnsi="Times New Roman" w:cs="Times New Roman"/>
                <w:sz w:val="28"/>
                <w:szCs w:val="28"/>
              </w:rPr>
              <w:t xml:space="preserve"> [197]</w:t>
            </w:r>
            <w:r w:rsidRPr="00F50332">
              <w:rPr>
                <w:rFonts w:ascii="Times New Roman" w:hAnsi="Times New Roman" w:cs="Times New Roman"/>
                <w:sz w:val="28"/>
                <w:szCs w:val="28"/>
                <w:lang w:val="kk-KZ"/>
              </w:rPr>
              <w:t>.</w:t>
            </w:r>
          </w:p>
        </w:tc>
      </w:tr>
      <w:tr w:rsidR="00D4669D" w:rsidRPr="00F50332" w14:paraId="01FB7249" w14:textId="77777777" w:rsidTr="00D4669D">
        <w:trPr>
          <w:trHeight w:val="559"/>
        </w:trPr>
        <w:tc>
          <w:tcPr>
            <w:tcW w:w="3029" w:type="dxa"/>
          </w:tcPr>
          <w:p w14:paraId="20C9EDD9" w14:textId="77777777" w:rsidR="00D4669D" w:rsidRPr="00F50332" w:rsidRDefault="00D4669D"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030" w:type="dxa"/>
            <w:gridSpan w:val="2"/>
          </w:tcPr>
          <w:p w14:paraId="7DB65E1E" w14:textId="77777777" w:rsidR="00D4669D" w:rsidRPr="00F50332" w:rsidRDefault="00D4669D"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 Ким аудармасы</w:t>
            </w:r>
          </w:p>
        </w:tc>
        <w:tc>
          <w:tcPr>
            <w:tcW w:w="3556" w:type="dxa"/>
          </w:tcPr>
          <w:p w14:paraId="58459F41" w14:textId="77777777" w:rsidR="00D4669D" w:rsidRPr="00F50332" w:rsidRDefault="00D4669D"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D4669D" w:rsidRPr="00F50332" w14:paraId="07ABD30B" w14:textId="77777777" w:rsidTr="00147AAF">
        <w:trPr>
          <w:trHeight w:val="3386"/>
        </w:trPr>
        <w:tc>
          <w:tcPr>
            <w:tcW w:w="3029" w:type="dxa"/>
          </w:tcPr>
          <w:p w14:paraId="265BFCB0" w14:textId="77777777" w:rsidR="00D4669D" w:rsidRPr="00F50332" w:rsidRDefault="00D4669D"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Өңі-жүзін, нұрлы, қарақат көзін шыны қасірет жасымен жуып отырған Дәмежанға Абай </w:t>
            </w:r>
            <w:r w:rsidRPr="00F50332">
              <w:rPr>
                <w:rFonts w:ascii="Times New Roman" w:hAnsi="Times New Roman" w:cs="Times New Roman"/>
                <w:b/>
                <w:bCs/>
                <w:sz w:val="28"/>
                <w:szCs w:val="28"/>
                <w:lang w:val="kk-KZ"/>
              </w:rPr>
              <w:t>құшақтап көрісіп</w:t>
            </w:r>
            <w:r w:rsidRPr="00F50332">
              <w:rPr>
                <w:rFonts w:ascii="Times New Roman" w:hAnsi="Times New Roman" w:cs="Times New Roman"/>
                <w:sz w:val="28"/>
                <w:szCs w:val="28"/>
                <w:lang w:val="kk-KZ"/>
              </w:rPr>
              <w:t xml:space="preserve">, жұбату айтты </w:t>
            </w:r>
            <w:r w:rsidRPr="00F50332">
              <w:rPr>
                <w:rFonts w:ascii="Times New Roman" w:hAnsi="Times New Roman" w:cs="Times New Roman"/>
                <w:sz w:val="28"/>
                <w:szCs w:val="28"/>
              </w:rPr>
              <w:t>[71, 32].</w:t>
            </w:r>
          </w:p>
        </w:tc>
        <w:tc>
          <w:tcPr>
            <w:tcW w:w="3030" w:type="dxa"/>
            <w:gridSpan w:val="2"/>
          </w:tcPr>
          <w:p w14:paraId="31F9BF30" w14:textId="77777777" w:rsidR="00D4669D" w:rsidRPr="00F50332" w:rsidRDefault="00D4669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Теперь он пришел к Дамежан Женщина не переставала плакать, подняв навстречу Абаю заплаканное лицо, красоту которого не могло испортить даже такое горе. Абай </w:t>
            </w:r>
            <w:r w:rsidRPr="00F50332">
              <w:rPr>
                <w:rFonts w:ascii="Times New Roman" w:hAnsi="Times New Roman" w:cs="Times New Roman"/>
                <w:b/>
                <w:bCs/>
                <w:sz w:val="28"/>
                <w:szCs w:val="28"/>
                <w:lang w:val="kk-KZ"/>
              </w:rPr>
              <w:t>обнял</w:t>
            </w:r>
            <w:r w:rsidRPr="00F50332">
              <w:rPr>
                <w:rFonts w:ascii="Times New Roman" w:hAnsi="Times New Roman" w:cs="Times New Roman"/>
                <w:sz w:val="28"/>
                <w:szCs w:val="28"/>
                <w:lang w:val="kk-KZ"/>
              </w:rPr>
              <w:t xml:space="preserve"> ее, успокаивая и утешая</w:t>
            </w:r>
            <w:r w:rsidR="00DB1D52" w:rsidRPr="00F50332">
              <w:rPr>
                <w:rFonts w:ascii="Times New Roman" w:hAnsi="Times New Roman" w:cs="Times New Roman"/>
                <w:sz w:val="28"/>
                <w:szCs w:val="28"/>
                <w:lang w:val="en-US"/>
              </w:rPr>
              <w:t xml:space="preserve"> </w:t>
            </w:r>
            <w:r w:rsidR="00DB1D52"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c>
          <w:tcPr>
            <w:tcW w:w="3556" w:type="dxa"/>
          </w:tcPr>
          <w:p w14:paraId="55285759" w14:textId="77777777" w:rsidR="00D4669D" w:rsidRPr="00F50332" w:rsidRDefault="00D4669D"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Абай </w:t>
            </w:r>
            <w:r w:rsidRPr="00F50332">
              <w:rPr>
                <w:rFonts w:ascii="Times New Roman" w:hAnsi="Times New Roman" w:cs="Times New Roman"/>
                <w:b/>
                <w:bCs/>
                <w:sz w:val="28"/>
                <w:szCs w:val="28"/>
              </w:rPr>
              <w:t>обнял</w:t>
            </w:r>
            <w:r w:rsidRPr="00F50332">
              <w:rPr>
                <w:rFonts w:ascii="Times New Roman" w:hAnsi="Times New Roman" w:cs="Times New Roman"/>
                <w:sz w:val="28"/>
                <w:szCs w:val="28"/>
              </w:rPr>
              <w:t xml:space="preserve"> плачущую женщину и, глядя в ее черные, похожие на спелую смородину глаза, стал говорить ей ласковые, ободряющие слова [153, 347].</w:t>
            </w:r>
          </w:p>
        </w:tc>
      </w:tr>
    </w:tbl>
    <w:p w14:paraId="65CBFB13"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p w14:paraId="5D6BFCF0" w14:textId="77777777" w:rsidR="00875A14" w:rsidRPr="007618A8" w:rsidRDefault="00D4669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Этномәдени ассиметрия паралингвизмдердің аудармасына да тікелей әсер </w:t>
      </w:r>
      <w:r w:rsidRPr="007618A8">
        <w:rPr>
          <w:rFonts w:ascii="Times New Roman" w:hAnsi="Times New Roman" w:cs="Times New Roman"/>
          <w:sz w:val="28"/>
          <w:szCs w:val="28"/>
          <w:lang w:val="kk-KZ"/>
        </w:rPr>
        <w:t>етеді. Мысалы:</w:t>
      </w:r>
    </w:p>
    <w:p w14:paraId="12D378C1" w14:textId="1BE14312" w:rsidR="00814F6F" w:rsidRPr="00F50332" w:rsidRDefault="00D4669D"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1)</w:t>
      </w:r>
      <w:r w:rsidR="002178FB" w:rsidRPr="007618A8">
        <w:rPr>
          <w:rFonts w:ascii="Times New Roman" w:hAnsi="Times New Roman" w:cs="Times New Roman"/>
          <w:sz w:val="28"/>
          <w:szCs w:val="28"/>
          <w:lang w:val="kk-KZ"/>
        </w:rPr>
        <w:t xml:space="preserve"> Халықтың ұлттық коммуникативтік мінез-құлқын бұрмалау. </w:t>
      </w:r>
      <w:r w:rsidR="00814F6F" w:rsidRPr="007618A8">
        <w:rPr>
          <w:rFonts w:ascii="Times New Roman" w:hAnsi="Times New Roman" w:cs="Times New Roman"/>
          <w:sz w:val="28"/>
          <w:szCs w:val="28"/>
          <w:lang w:val="kk-KZ"/>
        </w:rPr>
        <w:t>Этномәдени ассиметрияның тағы бір ерекшелігі мұндай аударма лингвистикалық тұрғыдан жуық немесе дәл аударма болуы мүмкін, алайда этномәдени тұрғыдан</w:t>
      </w:r>
      <w:r w:rsidR="00814F6F" w:rsidRPr="00F50332">
        <w:rPr>
          <w:rFonts w:ascii="Times New Roman" w:hAnsi="Times New Roman" w:cs="Times New Roman"/>
          <w:sz w:val="28"/>
          <w:szCs w:val="28"/>
          <w:lang w:val="kk-KZ"/>
        </w:rPr>
        <w:t xml:space="preserve"> екінші тілде өзінің мәдени коннотациясын сақтамауы немесе қайшы мәнге ие болуы ұшырасады. Мысалы</w:t>
      </w:r>
      <w:r w:rsidRPr="00F50332">
        <w:rPr>
          <w:rFonts w:ascii="Times New Roman" w:hAnsi="Times New Roman" w:cs="Times New Roman"/>
          <w:sz w:val="28"/>
          <w:szCs w:val="28"/>
          <w:lang w:val="kk-KZ"/>
        </w:rPr>
        <w:t xml:space="preserve"> (Кесте </w:t>
      </w:r>
      <w:r w:rsidR="00147AAF" w:rsidRPr="00F50332">
        <w:rPr>
          <w:rFonts w:ascii="Times New Roman" w:hAnsi="Times New Roman" w:cs="Times New Roman"/>
          <w:sz w:val="28"/>
          <w:szCs w:val="28"/>
          <w:lang w:val="kk-KZ"/>
        </w:rPr>
        <w:t>82</w:t>
      </w:r>
      <w:r w:rsidRPr="00F50332">
        <w:rPr>
          <w:rFonts w:ascii="Times New Roman" w:hAnsi="Times New Roman" w:cs="Times New Roman"/>
          <w:sz w:val="28"/>
          <w:szCs w:val="28"/>
          <w:lang w:val="kk-KZ"/>
        </w:rPr>
        <w:t>)</w:t>
      </w:r>
      <w:r w:rsidR="00814F6F"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55CC375D"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p w14:paraId="1674CDEB" w14:textId="79444D35" w:rsidR="00D4669D" w:rsidRPr="00F50332" w:rsidRDefault="00D4669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Кесте </w:t>
      </w:r>
      <w:r w:rsidR="00147AAF" w:rsidRPr="00F50332">
        <w:rPr>
          <w:rFonts w:ascii="Times New Roman" w:hAnsi="Times New Roman" w:cs="Times New Roman"/>
          <w:sz w:val="28"/>
          <w:szCs w:val="28"/>
          <w:lang w:val="kk-KZ"/>
        </w:rPr>
        <w:t>82</w:t>
      </w:r>
      <w:r w:rsidRPr="00F50332">
        <w:rPr>
          <w:rFonts w:ascii="Times New Roman" w:hAnsi="Times New Roman" w:cs="Times New Roman"/>
          <w:sz w:val="28"/>
          <w:szCs w:val="28"/>
          <w:lang w:val="kk-KZ"/>
        </w:rPr>
        <w:t xml:space="preserve"> – Этномәдени ассиметрияның үлгілері</w:t>
      </w:r>
    </w:p>
    <w:p w14:paraId="1A0C6FC3"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tbl>
      <w:tblPr>
        <w:tblStyle w:val="ac"/>
        <w:tblW w:w="9493" w:type="dxa"/>
        <w:jc w:val="center"/>
        <w:tblLayout w:type="fixed"/>
        <w:tblLook w:val="04A0" w:firstRow="1" w:lastRow="0" w:firstColumn="1" w:lastColumn="0" w:noHBand="0" w:noVBand="1"/>
      </w:tblPr>
      <w:tblGrid>
        <w:gridCol w:w="5255"/>
        <w:gridCol w:w="4238"/>
      </w:tblGrid>
      <w:tr w:rsidR="00DB1D52" w:rsidRPr="00F50332" w14:paraId="0AAD8715" w14:textId="77777777" w:rsidTr="00285114">
        <w:trPr>
          <w:trHeight w:val="480"/>
          <w:jc w:val="center"/>
        </w:trPr>
        <w:tc>
          <w:tcPr>
            <w:tcW w:w="5255" w:type="dxa"/>
          </w:tcPr>
          <w:p w14:paraId="6A2858F0" w14:textId="77777777" w:rsidR="00DB1D52" w:rsidRPr="00F50332" w:rsidRDefault="00DB1D52"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238" w:type="dxa"/>
          </w:tcPr>
          <w:p w14:paraId="28E8EBDF" w14:textId="77777777" w:rsidR="00DB1D52" w:rsidRPr="00F50332" w:rsidRDefault="00DB1D52" w:rsidP="00F50332">
            <w:pPr>
              <w:autoSpaceDE w:val="0"/>
              <w:autoSpaceDN w:val="0"/>
              <w:adjustRightInd w:val="0"/>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814F6F" w:rsidRPr="00F50332" w14:paraId="05C97100" w14:textId="77777777" w:rsidTr="00D4669D">
        <w:trPr>
          <w:trHeight w:val="634"/>
          <w:jc w:val="center"/>
        </w:trPr>
        <w:tc>
          <w:tcPr>
            <w:tcW w:w="5255" w:type="dxa"/>
          </w:tcPr>
          <w:p w14:paraId="3E23E587" w14:textId="77777777" w:rsidR="00814F6F" w:rsidRPr="00F50332" w:rsidRDefault="00814F6F" w:rsidP="00F50332">
            <w:pPr>
              <w:autoSpaceDE w:val="0"/>
              <w:autoSpaceDN w:val="0"/>
              <w:adjustRightInd w:val="0"/>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Үлкендер тобына бір жақтан, </w:t>
            </w:r>
            <w:r w:rsidRPr="00F50332">
              <w:rPr>
                <w:rFonts w:ascii="Times New Roman" w:hAnsi="Times New Roman" w:cs="Times New Roman"/>
                <w:b/>
                <w:bCs/>
                <w:iCs/>
                <w:sz w:val="28"/>
                <w:szCs w:val="28"/>
                <w:lang w:val="kk-KZ"/>
              </w:rPr>
              <w:t>әкеден төмен отырып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телміре қараған</w:t>
            </w:r>
            <w:r w:rsidRPr="00F50332">
              <w:rPr>
                <w:rFonts w:ascii="Times New Roman" w:hAnsi="Times New Roman" w:cs="Times New Roman"/>
                <w:sz w:val="28"/>
                <w:szCs w:val="28"/>
                <w:lang w:val="kk-KZ"/>
              </w:rPr>
              <w:t xml:space="preserve"> Абай болса, дәл осы тәрізденіп, барынша </w:t>
            </w:r>
            <w:r w:rsidRPr="00F50332">
              <w:rPr>
                <w:rFonts w:ascii="Times New Roman" w:hAnsi="Times New Roman" w:cs="Times New Roman"/>
                <w:b/>
                <w:bCs/>
                <w:iCs/>
                <w:sz w:val="28"/>
                <w:szCs w:val="28"/>
                <w:lang w:val="kk-KZ"/>
              </w:rPr>
              <w:t>бой салып, қарап отырған</w:t>
            </w:r>
            <w:r w:rsidRPr="00F50332">
              <w:rPr>
                <w:rFonts w:ascii="Times New Roman" w:hAnsi="Times New Roman" w:cs="Times New Roman"/>
                <w:sz w:val="28"/>
                <w:szCs w:val="28"/>
                <w:lang w:val="kk-KZ"/>
              </w:rPr>
              <w:t xml:space="preserve"> -</w:t>
            </w:r>
            <w:r w:rsidR="00D4669D" w:rsidRPr="00F50332">
              <w:rPr>
                <w:rFonts w:ascii="Times New Roman" w:hAnsi="Times New Roman" w:cs="Times New Roman"/>
                <w:sz w:val="28"/>
                <w:szCs w:val="28"/>
                <w:lang w:val="kk-KZ"/>
              </w:rPr>
              <w:t xml:space="preserve"> ана шеттегі жас жігіт Жиренше [94, 18].</w:t>
            </w:r>
          </w:p>
        </w:tc>
        <w:tc>
          <w:tcPr>
            <w:tcW w:w="4238" w:type="dxa"/>
          </w:tcPr>
          <w:p w14:paraId="02294F07" w14:textId="77777777" w:rsidR="00814F6F" w:rsidRPr="00F50332" w:rsidRDefault="00814F6F" w:rsidP="00F50332">
            <w:pPr>
              <w:autoSpaceDE w:val="0"/>
              <w:autoSpaceDN w:val="0"/>
              <w:adjustRightInd w:val="0"/>
              <w:spacing w:after="0" w:line="240" w:lineRule="auto"/>
              <w:contextualSpacing/>
              <w:jc w:val="both"/>
              <w:rPr>
                <w:rFonts w:ascii="Times New Roman" w:hAnsi="Times New Roman" w:cs="Times New Roman"/>
                <w:b/>
                <w:bCs/>
                <w:iCs/>
                <w:sz w:val="28"/>
                <w:szCs w:val="28"/>
              </w:rPr>
            </w:pPr>
            <w:r w:rsidRPr="00F50332">
              <w:rPr>
                <w:rFonts w:ascii="Times New Roman" w:hAnsi="Times New Roman" w:cs="Times New Roman"/>
                <w:sz w:val="28"/>
                <w:szCs w:val="28"/>
              </w:rPr>
              <w:t xml:space="preserve">Круг аксакалов с одной стороны замыкает Абай, </w:t>
            </w:r>
            <w:r w:rsidR="009F40AB" w:rsidRPr="00F50332">
              <w:rPr>
                <w:rFonts w:ascii="Times New Roman" w:hAnsi="Times New Roman" w:cs="Times New Roman"/>
                <w:b/>
                <w:bCs/>
                <w:iCs/>
                <w:sz w:val="28"/>
                <w:szCs w:val="28"/>
              </w:rPr>
              <w:t>сидящий рядом с</w:t>
            </w:r>
            <w:r w:rsidR="009F40AB" w:rsidRPr="00F50332">
              <w:rPr>
                <w:rFonts w:ascii="Times New Roman" w:hAnsi="Times New Roman" w:cs="Times New Roman"/>
                <w:b/>
                <w:bCs/>
                <w:iCs/>
                <w:sz w:val="28"/>
                <w:szCs w:val="28"/>
                <w:lang w:val="kk-KZ"/>
              </w:rPr>
              <w:t xml:space="preserve"> </w:t>
            </w:r>
            <w:r w:rsidRPr="00F50332">
              <w:rPr>
                <w:rFonts w:ascii="Times New Roman" w:hAnsi="Times New Roman" w:cs="Times New Roman"/>
                <w:b/>
                <w:bCs/>
                <w:iCs/>
                <w:sz w:val="28"/>
                <w:szCs w:val="28"/>
              </w:rPr>
              <w:t>отцом</w:t>
            </w:r>
            <w:r w:rsidRPr="00F50332">
              <w:rPr>
                <w:rFonts w:ascii="Times New Roman" w:hAnsi="Times New Roman" w:cs="Times New Roman"/>
                <w:sz w:val="28"/>
                <w:szCs w:val="28"/>
              </w:rPr>
              <w:t>, а с другой — молодой</w:t>
            </w:r>
            <w:r w:rsidR="00D4669D" w:rsidRPr="00F50332">
              <w:rPr>
                <w:rFonts w:ascii="Times New Roman" w:hAnsi="Times New Roman" w:cs="Times New Roman"/>
                <w:sz w:val="28"/>
                <w:szCs w:val="28"/>
              </w:rPr>
              <w:t xml:space="preserve"> жигит Жиренше [152, 45].</w:t>
            </w:r>
          </w:p>
        </w:tc>
      </w:tr>
    </w:tbl>
    <w:p w14:paraId="1C00BBFC" w14:textId="77777777" w:rsidR="00D4669D" w:rsidRPr="007618A8" w:rsidRDefault="00D4669D" w:rsidP="00F50332">
      <w:pPr>
        <w:spacing w:after="0" w:line="240" w:lineRule="auto"/>
        <w:ind w:firstLine="709"/>
        <w:contextualSpacing/>
        <w:jc w:val="both"/>
        <w:rPr>
          <w:rFonts w:ascii="Times New Roman" w:hAnsi="Times New Roman" w:cs="Times New Roman"/>
          <w:sz w:val="28"/>
          <w:szCs w:val="28"/>
          <w:lang w:val="kk-KZ"/>
        </w:rPr>
      </w:pPr>
    </w:p>
    <w:p w14:paraId="633878BE" w14:textId="59DDD932" w:rsidR="006C1D9C" w:rsidRPr="00F50332" w:rsidRDefault="00814F6F"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Осы үзіндіде «</w:t>
      </w:r>
      <w:r w:rsidRPr="007618A8">
        <w:rPr>
          <w:rFonts w:ascii="Times New Roman" w:hAnsi="Times New Roman" w:cs="Times New Roman"/>
          <w:bCs/>
          <w:i/>
          <w:iCs/>
          <w:sz w:val="28"/>
          <w:szCs w:val="28"/>
          <w:lang w:val="kk-KZ"/>
        </w:rPr>
        <w:t>әкеден төмен отырып</w:t>
      </w:r>
      <w:r w:rsidR="009F40AB" w:rsidRPr="007618A8">
        <w:rPr>
          <w:rFonts w:ascii="Times New Roman" w:hAnsi="Times New Roman" w:cs="Times New Roman"/>
          <w:sz w:val="28"/>
          <w:szCs w:val="28"/>
          <w:lang w:val="kk-KZ"/>
        </w:rPr>
        <w:t>» деген проксе</w:t>
      </w:r>
      <w:r w:rsidRPr="007618A8">
        <w:rPr>
          <w:rFonts w:ascii="Times New Roman" w:hAnsi="Times New Roman" w:cs="Times New Roman"/>
          <w:sz w:val="28"/>
          <w:szCs w:val="28"/>
          <w:lang w:val="kk-KZ"/>
        </w:rPr>
        <w:t xml:space="preserve">микалық бейвербалды компонент аудармада </w:t>
      </w:r>
      <w:r w:rsidRPr="007618A8">
        <w:rPr>
          <w:rFonts w:ascii="Times New Roman" w:hAnsi="Times New Roman" w:cs="Times New Roman"/>
          <w:bCs/>
          <w:i/>
          <w:iCs/>
          <w:sz w:val="28"/>
          <w:szCs w:val="28"/>
          <w:lang w:val="kk-KZ"/>
        </w:rPr>
        <w:t>«сидящий рядом с отцом»</w:t>
      </w:r>
      <w:r w:rsidRPr="007618A8">
        <w:rPr>
          <w:rFonts w:ascii="Times New Roman" w:hAnsi="Times New Roman" w:cs="Times New Roman"/>
          <w:sz w:val="28"/>
          <w:szCs w:val="28"/>
          <w:lang w:val="kk-KZ"/>
        </w:rPr>
        <w:t xml:space="preserve"> деп берілген. Бұл аударма мағыналық жақтан түп нұсқаға жақын екені сөзсіз. Алайда қазақта «төмен отыру» ұғымы мәдени мәнге ие,</w:t>
      </w:r>
      <w:r w:rsidR="009F40AB" w:rsidRPr="007618A8">
        <w:rPr>
          <w:rFonts w:ascii="Times New Roman" w:hAnsi="Times New Roman" w:cs="Times New Roman"/>
          <w:sz w:val="28"/>
          <w:szCs w:val="28"/>
          <w:lang w:val="kk-KZ"/>
        </w:rPr>
        <w:t xml:space="preserve"> құрметтеу семантикасын білдіретінін естен шығармау керек</w:t>
      </w:r>
      <w:r w:rsidRPr="007618A8">
        <w:rPr>
          <w:rFonts w:ascii="Times New Roman" w:hAnsi="Times New Roman" w:cs="Times New Roman"/>
          <w:sz w:val="28"/>
          <w:szCs w:val="28"/>
          <w:lang w:val="kk-KZ"/>
        </w:rPr>
        <w:t>.</w:t>
      </w:r>
      <w:r w:rsidR="009F40AB" w:rsidRPr="007618A8">
        <w:rPr>
          <w:rFonts w:ascii="Times New Roman" w:hAnsi="Times New Roman" w:cs="Times New Roman"/>
          <w:sz w:val="28"/>
          <w:szCs w:val="28"/>
          <w:lang w:val="kk-KZ"/>
        </w:rPr>
        <w:t xml:space="preserve"> Қазақ </w:t>
      </w:r>
      <w:r w:rsidR="00E848B6" w:rsidRPr="007618A8">
        <w:rPr>
          <w:rFonts w:ascii="Times New Roman" w:hAnsi="Times New Roman" w:cs="Times New Roman"/>
          <w:sz w:val="28"/>
          <w:szCs w:val="28"/>
          <w:lang w:val="kk-KZ"/>
        </w:rPr>
        <w:t xml:space="preserve">үшін </w:t>
      </w:r>
      <w:r w:rsidR="00967470" w:rsidRPr="007618A8">
        <w:rPr>
          <w:rFonts w:ascii="Times New Roman" w:hAnsi="Times New Roman" w:cs="Times New Roman"/>
          <w:sz w:val="28"/>
          <w:szCs w:val="28"/>
          <w:lang w:val="kk-KZ"/>
        </w:rPr>
        <w:t>«</w:t>
      </w:r>
      <w:r w:rsidR="009F40AB" w:rsidRPr="007618A8">
        <w:rPr>
          <w:rFonts w:ascii="Times New Roman" w:hAnsi="Times New Roman" w:cs="Times New Roman"/>
          <w:sz w:val="28"/>
          <w:szCs w:val="28"/>
          <w:lang w:val="kk-KZ"/>
        </w:rPr>
        <w:t>қатар</w:t>
      </w:r>
      <w:r w:rsidR="00E848B6" w:rsidRPr="007618A8">
        <w:rPr>
          <w:rFonts w:ascii="Times New Roman" w:hAnsi="Times New Roman" w:cs="Times New Roman"/>
          <w:sz w:val="28"/>
          <w:szCs w:val="28"/>
          <w:lang w:val="kk-KZ"/>
        </w:rPr>
        <w:t xml:space="preserve"> отыру</w:t>
      </w:r>
      <w:r w:rsidR="00967470" w:rsidRPr="007618A8">
        <w:rPr>
          <w:rFonts w:ascii="Times New Roman" w:hAnsi="Times New Roman" w:cs="Times New Roman"/>
          <w:sz w:val="28"/>
          <w:szCs w:val="28"/>
          <w:lang w:val="kk-KZ"/>
        </w:rPr>
        <w:t>»</w:t>
      </w:r>
      <w:r w:rsidR="00E848B6" w:rsidRPr="007618A8">
        <w:rPr>
          <w:rFonts w:ascii="Times New Roman" w:hAnsi="Times New Roman" w:cs="Times New Roman"/>
          <w:sz w:val="28"/>
          <w:szCs w:val="28"/>
          <w:lang w:val="kk-KZ"/>
        </w:rPr>
        <w:t xml:space="preserve"> мен </w:t>
      </w:r>
      <w:r w:rsidR="00967470" w:rsidRPr="007618A8">
        <w:rPr>
          <w:rFonts w:ascii="Times New Roman" w:hAnsi="Times New Roman" w:cs="Times New Roman"/>
          <w:sz w:val="28"/>
          <w:szCs w:val="28"/>
          <w:lang w:val="kk-KZ"/>
        </w:rPr>
        <w:t>«</w:t>
      </w:r>
      <w:r w:rsidR="00E848B6" w:rsidRPr="007618A8">
        <w:rPr>
          <w:rFonts w:ascii="Times New Roman" w:hAnsi="Times New Roman" w:cs="Times New Roman"/>
          <w:sz w:val="28"/>
          <w:szCs w:val="28"/>
          <w:lang w:val="kk-KZ"/>
        </w:rPr>
        <w:t>төм</w:t>
      </w:r>
      <w:r w:rsidR="009F40AB" w:rsidRPr="007618A8">
        <w:rPr>
          <w:rFonts w:ascii="Times New Roman" w:hAnsi="Times New Roman" w:cs="Times New Roman"/>
          <w:sz w:val="28"/>
          <w:szCs w:val="28"/>
          <w:lang w:val="kk-KZ"/>
        </w:rPr>
        <w:t>ен отырудың</w:t>
      </w:r>
      <w:r w:rsidR="00967470" w:rsidRPr="007618A8">
        <w:rPr>
          <w:rFonts w:ascii="Times New Roman" w:hAnsi="Times New Roman" w:cs="Times New Roman"/>
          <w:sz w:val="28"/>
          <w:szCs w:val="28"/>
          <w:lang w:val="kk-KZ"/>
        </w:rPr>
        <w:t>»</w:t>
      </w:r>
      <w:r w:rsidR="009F40AB" w:rsidRPr="007618A8">
        <w:rPr>
          <w:rFonts w:ascii="Times New Roman" w:hAnsi="Times New Roman" w:cs="Times New Roman"/>
          <w:sz w:val="28"/>
          <w:szCs w:val="28"/>
          <w:lang w:val="kk-KZ"/>
        </w:rPr>
        <w:t xml:space="preserve"> айтарлықтай айырмашылығы бар. Әсіресе киіз үйдің </w:t>
      </w:r>
      <w:r w:rsidR="00967470" w:rsidRPr="007618A8">
        <w:rPr>
          <w:rFonts w:ascii="Times New Roman" w:hAnsi="Times New Roman" w:cs="Times New Roman"/>
          <w:sz w:val="28"/>
          <w:szCs w:val="28"/>
          <w:lang w:val="kk-KZ"/>
        </w:rPr>
        <w:t xml:space="preserve">ішкі </w:t>
      </w:r>
      <w:r w:rsidR="009F40AB" w:rsidRPr="007618A8">
        <w:rPr>
          <w:rFonts w:ascii="Times New Roman" w:hAnsi="Times New Roman" w:cs="Times New Roman"/>
          <w:sz w:val="28"/>
          <w:szCs w:val="28"/>
          <w:lang w:val="kk-KZ"/>
        </w:rPr>
        <w:t>кеңістігіндегі әр орынның символдық, тұрақты мәні бар екенін назарға алар болсақ, қақ төрдің оң және сол жақ қапталы, төрден төменгі</w:t>
      </w:r>
      <w:r w:rsidR="009F40AB" w:rsidRPr="00F50332">
        <w:rPr>
          <w:rFonts w:ascii="Times New Roman" w:hAnsi="Times New Roman" w:cs="Times New Roman"/>
          <w:sz w:val="28"/>
          <w:szCs w:val="28"/>
          <w:lang w:val="kk-KZ"/>
        </w:rPr>
        <w:t xml:space="preserve"> орын, босағаға жақын орын, кіреберіс секілді әрбір прокесеманы аудару</w:t>
      </w:r>
      <w:r w:rsidR="00E848B6" w:rsidRPr="00F50332">
        <w:rPr>
          <w:rFonts w:ascii="Times New Roman" w:hAnsi="Times New Roman" w:cs="Times New Roman"/>
          <w:sz w:val="28"/>
          <w:szCs w:val="28"/>
          <w:lang w:val="kk-KZ"/>
        </w:rPr>
        <w:t>да</w:t>
      </w:r>
      <w:r w:rsidR="009F40AB" w:rsidRPr="00F50332">
        <w:rPr>
          <w:rFonts w:ascii="Times New Roman" w:hAnsi="Times New Roman" w:cs="Times New Roman"/>
          <w:sz w:val="28"/>
          <w:szCs w:val="28"/>
          <w:lang w:val="kk-KZ"/>
        </w:rPr>
        <w:t xml:space="preserve"> аса абай болу қажет.</w:t>
      </w:r>
      <w:r w:rsidR="006C1D9C" w:rsidRPr="00F50332">
        <w:rPr>
          <w:rFonts w:ascii="Times New Roman" w:hAnsi="Times New Roman" w:cs="Times New Roman"/>
          <w:sz w:val="28"/>
          <w:szCs w:val="28"/>
          <w:lang w:val="kk-KZ"/>
        </w:rPr>
        <w:t xml:space="preserve"> Мәселен, «төр» </w:t>
      </w:r>
      <w:r w:rsidR="001F7359" w:rsidRPr="00F50332">
        <w:rPr>
          <w:rFonts w:ascii="Times New Roman" w:hAnsi="Times New Roman" w:cs="Times New Roman"/>
          <w:sz w:val="28"/>
          <w:szCs w:val="28"/>
          <w:lang w:val="kk-KZ"/>
        </w:rPr>
        <w:t xml:space="preserve">- </w:t>
      </w:r>
      <w:r w:rsidR="006C1D9C" w:rsidRPr="00F50332">
        <w:rPr>
          <w:rFonts w:ascii="Times New Roman" w:hAnsi="Times New Roman" w:cs="Times New Roman"/>
          <w:sz w:val="28"/>
          <w:szCs w:val="28"/>
          <w:lang w:val="kk-KZ"/>
        </w:rPr>
        <w:t>мәдени семантикасы терең тұрақты бейвербалды ұғым. Шығармада «төр» проксемасын «переднее место» деп аударған. Алайда төрдің кеңсітіктегі орны алдыңғы дегеннен гөрі жоғары, ортадағы орын дегенге саяды. Сондай-ақ бұл ұғым танымдық мәнге ие. «Қазақ әдеби тілінің сөздігінде»: «ТӨР – зат. 1. Үйдің есігіне қарама-қарсы жоғарғы жағы. Киіз үйдің ішін екіге бөлгенде, от жағатын ошақтан жоғары бөлігі – төр, есі</w:t>
      </w:r>
      <w:r w:rsidR="00002228" w:rsidRPr="00F50332">
        <w:rPr>
          <w:rFonts w:ascii="Times New Roman" w:hAnsi="Times New Roman" w:cs="Times New Roman"/>
          <w:sz w:val="28"/>
          <w:szCs w:val="28"/>
          <w:lang w:val="kk-KZ"/>
        </w:rPr>
        <w:t>к жақ бөлігі босаға аталады.  2.</w:t>
      </w:r>
      <w:r w:rsidR="006C1D9C" w:rsidRPr="00F50332">
        <w:rPr>
          <w:rFonts w:ascii="Times New Roman" w:hAnsi="Times New Roman" w:cs="Times New Roman"/>
          <w:sz w:val="28"/>
          <w:szCs w:val="28"/>
          <w:lang w:val="kk-KZ"/>
        </w:rPr>
        <w:t xml:space="preserve"> этн. Жасы үлкен адамдар, сыйлы қонақтар отыратын құрметті орын» </w:t>
      </w:r>
      <w:r w:rsidR="00D4669D" w:rsidRPr="00F50332">
        <w:rPr>
          <w:rFonts w:ascii="Times New Roman" w:hAnsi="Times New Roman" w:cs="Times New Roman"/>
          <w:sz w:val="28"/>
          <w:szCs w:val="28"/>
          <w:lang w:val="kk-KZ"/>
        </w:rPr>
        <w:t>[213</w:t>
      </w:r>
      <w:r w:rsidR="00C104BB" w:rsidRPr="00F50332">
        <w:rPr>
          <w:rFonts w:ascii="Times New Roman" w:hAnsi="Times New Roman" w:cs="Times New Roman"/>
          <w:sz w:val="28"/>
          <w:szCs w:val="28"/>
          <w:lang w:val="kk-KZ"/>
        </w:rPr>
        <w:t xml:space="preserve">] </w:t>
      </w:r>
      <w:r w:rsidR="006C1D9C" w:rsidRPr="00F50332">
        <w:rPr>
          <w:rFonts w:ascii="Times New Roman" w:hAnsi="Times New Roman" w:cs="Times New Roman"/>
          <w:sz w:val="28"/>
          <w:szCs w:val="28"/>
          <w:lang w:val="kk-KZ"/>
        </w:rPr>
        <w:t>деген сынды алты түрлі мағынасы көрсетілген. Олардың ешбірі «алдыңғы орын» дегенді білдірмейді. Сондықтан «төр» сөзін «переднее место» деп аудару аудармадағы ассиметрияның бір үлгісі деуге болады.</w:t>
      </w:r>
    </w:p>
    <w:p w14:paraId="087D098D"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p w14:paraId="3FE40D09" w14:textId="23047091" w:rsidR="00D4669D" w:rsidRPr="00F50332" w:rsidRDefault="00D4669D"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712180" w:rsidRPr="00F50332">
        <w:rPr>
          <w:rFonts w:ascii="Times New Roman" w:hAnsi="Times New Roman" w:cs="Times New Roman"/>
          <w:sz w:val="28"/>
          <w:szCs w:val="28"/>
          <w:lang w:val="kk-KZ"/>
        </w:rPr>
        <w:t>83</w:t>
      </w:r>
      <w:r w:rsidRPr="00F50332">
        <w:rPr>
          <w:rFonts w:ascii="Times New Roman" w:hAnsi="Times New Roman" w:cs="Times New Roman"/>
          <w:sz w:val="28"/>
          <w:szCs w:val="28"/>
          <w:lang w:val="kk-KZ"/>
        </w:rPr>
        <w:t xml:space="preserve"> – Этномәдени ассиметрияның үлгілері</w:t>
      </w:r>
    </w:p>
    <w:p w14:paraId="2AD4EF8F" w14:textId="77777777" w:rsidR="006C2A79" w:rsidRPr="00F50332" w:rsidRDefault="006C2A79" w:rsidP="00F50332">
      <w:pPr>
        <w:spacing w:after="0" w:line="240" w:lineRule="auto"/>
        <w:ind w:firstLine="709"/>
        <w:contextualSpacing/>
        <w:jc w:val="both"/>
        <w:rPr>
          <w:rFonts w:ascii="Times New Roman" w:hAnsi="Times New Roman" w:cs="Times New Roman"/>
          <w:sz w:val="28"/>
          <w:szCs w:val="28"/>
          <w:lang w:val="kk-KZ"/>
        </w:rPr>
      </w:pPr>
    </w:p>
    <w:tbl>
      <w:tblPr>
        <w:tblStyle w:val="ac"/>
        <w:tblW w:w="9639" w:type="dxa"/>
        <w:tblInd w:w="-5" w:type="dxa"/>
        <w:tblLayout w:type="fixed"/>
        <w:tblLook w:val="04A0" w:firstRow="1" w:lastRow="0" w:firstColumn="1" w:lastColumn="0" w:noHBand="0" w:noVBand="1"/>
      </w:tblPr>
      <w:tblGrid>
        <w:gridCol w:w="4678"/>
        <w:gridCol w:w="4961"/>
      </w:tblGrid>
      <w:tr w:rsidR="00D4669D" w:rsidRPr="00F50332" w14:paraId="0796217A" w14:textId="77777777" w:rsidTr="00D4669D">
        <w:trPr>
          <w:trHeight w:val="425"/>
        </w:trPr>
        <w:tc>
          <w:tcPr>
            <w:tcW w:w="4678" w:type="dxa"/>
            <w:tcBorders>
              <w:top w:val="single" w:sz="4" w:space="0" w:color="auto"/>
              <w:left w:val="single" w:sz="4" w:space="0" w:color="auto"/>
              <w:bottom w:val="single" w:sz="4" w:space="0" w:color="auto"/>
              <w:right w:val="single" w:sz="4" w:space="0" w:color="auto"/>
            </w:tcBorders>
          </w:tcPr>
          <w:p w14:paraId="45F6F9E5" w14:textId="77777777" w:rsidR="00D4669D" w:rsidRPr="00F50332" w:rsidRDefault="00D4669D" w:rsidP="00F50332">
            <w:pPr>
              <w:spacing w:before="240" w:after="0" w:line="240" w:lineRule="auto"/>
              <w:ind w:firstLine="34"/>
              <w:contextualSpacing/>
              <w:jc w:val="center"/>
              <w:rPr>
                <w:rFonts w:ascii="Times New Roman" w:hAnsi="Times New Roman" w:cs="Times New Roman"/>
                <w:b/>
                <w:bCs/>
                <w:iCs/>
                <w:sz w:val="28"/>
                <w:szCs w:val="28"/>
                <w:lang w:val="kk-KZ"/>
              </w:rPr>
            </w:pPr>
            <w:r w:rsidRPr="00F50332">
              <w:rPr>
                <w:rFonts w:ascii="Times New Roman" w:hAnsi="Times New Roman" w:cs="Times New Roman"/>
                <w:b/>
                <w:bCs/>
                <w:iCs/>
                <w:sz w:val="28"/>
                <w:szCs w:val="28"/>
                <w:lang w:val="kk-KZ"/>
              </w:rPr>
              <w:t>Түпнұсқа</w:t>
            </w:r>
          </w:p>
        </w:tc>
        <w:tc>
          <w:tcPr>
            <w:tcW w:w="4961" w:type="dxa"/>
            <w:tcBorders>
              <w:top w:val="single" w:sz="4" w:space="0" w:color="auto"/>
              <w:left w:val="single" w:sz="4" w:space="0" w:color="auto"/>
              <w:bottom w:val="single" w:sz="4" w:space="0" w:color="auto"/>
              <w:right w:val="single" w:sz="4" w:space="0" w:color="auto"/>
            </w:tcBorders>
          </w:tcPr>
          <w:p w14:paraId="2EDDA1D5" w14:textId="77777777" w:rsidR="00D4669D" w:rsidRPr="00F50332" w:rsidRDefault="00D4669D" w:rsidP="00F50332">
            <w:pPr>
              <w:autoSpaceDE w:val="0"/>
              <w:autoSpaceDN w:val="0"/>
              <w:adjustRightInd w:val="0"/>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DB1D5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Соболев аудармасы</w:t>
            </w:r>
          </w:p>
        </w:tc>
      </w:tr>
      <w:tr w:rsidR="006C1D9C" w:rsidRPr="00F50332" w14:paraId="72BB5E15" w14:textId="77777777" w:rsidTr="00D4669D">
        <w:trPr>
          <w:trHeight w:val="1422"/>
        </w:trPr>
        <w:tc>
          <w:tcPr>
            <w:tcW w:w="4678" w:type="dxa"/>
            <w:tcBorders>
              <w:top w:val="single" w:sz="4" w:space="0" w:color="auto"/>
              <w:left w:val="single" w:sz="4" w:space="0" w:color="auto"/>
              <w:bottom w:val="single" w:sz="4" w:space="0" w:color="auto"/>
              <w:right w:val="single" w:sz="4" w:space="0" w:color="auto"/>
            </w:tcBorders>
            <w:hideMark/>
          </w:tcPr>
          <w:p w14:paraId="258F0888" w14:textId="77777777" w:rsidR="006C1D9C" w:rsidRPr="00F50332" w:rsidRDefault="006C1D9C" w:rsidP="00F50332">
            <w:pPr>
              <w:spacing w:before="240"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Жүгiнiп отырған</w:t>
            </w:r>
            <w:r w:rsidRPr="00F50332">
              <w:rPr>
                <w:rFonts w:ascii="Times New Roman" w:hAnsi="Times New Roman" w:cs="Times New Roman"/>
                <w:sz w:val="28"/>
                <w:szCs w:val="28"/>
                <w:lang w:val="kk-KZ"/>
              </w:rPr>
              <w:t xml:space="preserve"> Байкөкше көтерiле берiп, қуана жадырағандай болды, </w:t>
            </w:r>
            <w:r w:rsidRPr="00F50332">
              <w:rPr>
                <w:rFonts w:ascii="Times New Roman" w:hAnsi="Times New Roman" w:cs="Times New Roman"/>
                <w:b/>
                <w:bCs/>
                <w:iCs/>
                <w:sz w:val="28"/>
                <w:szCs w:val="28"/>
                <w:lang w:val="kk-KZ"/>
              </w:rPr>
              <w:t>қабағын керiп жiберiп</w:t>
            </w:r>
            <w:r w:rsidR="00D4669D" w:rsidRPr="00F50332">
              <w:rPr>
                <w:rFonts w:ascii="Times New Roman" w:hAnsi="Times New Roman" w:cs="Times New Roman"/>
                <w:sz w:val="28"/>
                <w:szCs w:val="28"/>
                <w:lang w:val="kk-KZ"/>
              </w:rPr>
              <w:t>, лезде iле жөнелдi [58,  528].</w:t>
            </w:r>
          </w:p>
        </w:tc>
        <w:tc>
          <w:tcPr>
            <w:tcW w:w="4961" w:type="dxa"/>
            <w:tcBorders>
              <w:top w:val="single" w:sz="4" w:space="0" w:color="auto"/>
              <w:left w:val="single" w:sz="4" w:space="0" w:color="auto"/>
              <w:bottom w:val="single" w:sz="4" w:space="0" w:color="auto"/>
              <w:right w:val="single" w:sz="4" w:space="0" w:color="auto"/>
            </w:tcBorders>
            <w:hideMark/>
          </w:tcPr>
          <w:p w14:paraId="7B47209F" w14:textId="77777777" w:rsidR="006C1D9C" w:rsidRPr="00F50332" w:rsidRDefault="006C1D9C"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xml:space="preserve">Акын </w:t>
            </w:r>
            <w:r w:rsidRPr="00F50332">
              <w:rPr>
                <w:rFonts w:ascii="Times New Roman" w:hAnsi="Times New Roman" w:cs="Times New Roman"/>
                <w:b/>
                <w:bCs/>
                <w:iCs/>
                <w:sz w:val="28"/>
                <w:szCs w:val="28"/>
              </w:rPr>
              <w:t>сидел на корточках</w:t>
            </w:r>
            <w:r w:rsidRPr="00F50332">
              <w:rPr>
                <w:rFonts w:ascii="Times New Roman" w:hAnsi="Times New Roman" w:cs="Times New Roman"/>
                <w:sz w:val="28"/>
                <w:szCs w:val="28"/>
              </w:rPr>
              <w:t xml:space="preserve">. Он привстал, насмешливо </w:t>
            </w:r>
            <w:r w:rsidRPr="00F50332">
              <w:rPr>
                <w:rFonts w:ascii="Times New Roman" w:hAnsi="Times New Roman" w:cs="Times New Roman"/>
                <w:b/>
                <w:bCs/>
                <w:sz w:val="28"/>
                <w:szCs w:val="28"/>
              </w:rPr>
              <w:t>поднял брови</w:t>
            </w:r>
            <w:r w:rsidRPr="00F50332">
              <w:rPr>
                <w:rFonts w:ascii="Times New Roman" w:hAnsi="Times New Roman" w:cs="Times New Roman"/>
                <w:sz w:val="28"/>
                <w:szCs w:val="28"/>
              </w:rPr>
              <w:t xml:space="preserve"> и</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быстро закончил в лад Абаю</w:t>
            </w:r>
            <w:r w:rsidR="00D4669D" w:rsidRPr="00F50332">
              <w:rPr>
                <w:rFonts w:ascii="Times New Roman" w:hAnsi="Times New Roman" w:cs="Times New Roman"/>
                <w:sz w:val="28"/>
                <w:szCs w:val="28"/>
              </w:rPr>
              <w:t xml:space="preserve"> </w:t>
            </w:r>
            <w:r w:rsidR="00D4669D" w:rsidRPr="00F50332">
              <w:rPr>
                <w:rFonts w:ascii="Times New Roman" w:hAnsi="Times New Roman" w:cs="Times New Roman"/>
                <w:sz w:val="28"/>
                <w:szCs w:val="28"/>
                <w:lang w:val="en-US"/>
              </w:rPr>
              <w:t>[153, 281].</w:t>
            </w:r>
          </w:p>
        </w:tc>
      </w:tr>
    </w:tbl>
    <w:p w14:paraId="1915423E" w14:textId="77777777" w:rsidR="00D4669D" w:rsidRPr="00F50332" w:rsidRDefault="00D4669D" w:rsidP="00F50332">
      <w:pPr>
        <w:spacing w:after="0" w:line="240" w:lineRule="auto"/>
        <w:ind w:firstLine="709"/>
        <w:contextualSpacing/>
        <w:jc w:val="both"/>
        <w:rPr>
          <w:rFonts w:ascii="Times New Roman" w:hAnsi="Times New Roman" w:cs="Times New Roman"/>
          <w:sz w:val="28"/>
          <w:szCs w:val="28"/>
          <w:lang w:val="kk-KZ"/>
        </w:rPr>
      </w:pPr>
    </w:p>
    <w:p w14:paraId="5F9B0CAE" w14:textId="2C6CAE5A" w:rsidR="00DE3CF5" w:rsidRPr="007618A8" w:rsidRDefault="006C1D9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Дене қалыбының, соның ішінде отырыстың қазақ халқына тән түрлеріне «жүгініп отыру» және «малдас құру» жатады</w:t>
      </w:r>
      <w:r w:rsidR="00002228" w:rsidRPr="00F50332">
        <w:rPr>
          <w:rFonts w:ascii="Times New Roman" w:hAnsi="Times New Roman" w:cs="Times New Roman"/>
          <w:sz w:val="28"/>
          <w:szCs w:val="28"/>
          <w:lang w:val="kk-KZ"/>
        </w:rPr>
        <w:t xml:space="preserve"> (Кесте 83)</w:t>
      </w:r>
      <w:r w:rsidRPr="00F50332">
        <w:rPr>
          <w:rFonts w:ascii="Times New Roman" w:hAnsi="Times New Roman" w:cs="Times New Roman"/>
          <w:sz w:val="28"/>
          <w:szCs w:val="28"/>
          <w:lang w:val="kk-KZ"/>
        </w:rPr>
        <w:t xml:space="preserve">. Бұл – қазақ халқының киіз үйде тұрып, жерге көрпе жайып, жер үстелді айнала отыратын тұрмыстық ерекшелігінің бір көрінісі. Отырыстың мұндай түрлері орыс халқына тән болмағандықтан, орыс тілінен баламасы табыла бермейді. Сондықтан болса керек аудармашылар отырыстың осы екі түрін кейде қате аударып жатады. </w:t>
      </w:r>
      <w:r w:rsidRPr="00F50332">
        <w:rPr>
          <w:rFonts w:ascii="Times New Roman" w:hAnsi="Times New Roman" w:cs="Times New Roman"/>
          <w:sz w:val="28"/>
          <w:szCs w:val="28"/>
          <w:lang w:val="kk-KZ"/>
        </w:rPr>
        <w:lastRenderedPageBreak/>
        <w:t>Мысалы жоғарыдағы мысалда «жүгініп отырған» тіркесін «сидел на корточках» деп аударған. «Сидеть на корточках» тіркесі орыс тілінде кең тараған қолданыс. Тіркес құрамындағы «корточки» сөзі орыс тілінде жеке қолданылмайды, «сидеть на корточках», «опуститься на корточки», «присесть на корточки» сынды тұрақты конструкциялар</w:t>
      </w:r>
      <w:r w:rsidR="00E848B6" w:rsidRPr="00F50332">
        <w:rPr>
          <w:rFonts w:ascii="Times New Roman" w:hAnsi="Times New Roman" w:cs="Times New Roman"/>
          <w:sz w:val="28"/>
          <w:szCs w:val="28"/>
          <w:lang w:val="kk-KZ"/>
        </w:rPr>
        <w:t>дың құрамында кездеседі. Орыс әд</w:t>
      </w:r>
      <w:r w:rsidRPr="00F50332">
        <w:rPr>
          <w:rFonts w:ascii="Times New Roman" w:hAnsi="Times New Roman" w:cs="Times New Roman"/>
          <w:sz w:val="28"/>
          <w:szCs w:val="28"/>
          <w:lang w:val="kk-KZ"/>
        </w:rPr>
        <w:t xml:space="preserve">еби тілінің фразеологиялық сөздігінде </w:t>
      </w:r>
      <w:r w:rsidRPr="00F50332">
        <w:rPr>
          <w:rFonts w:ascii="Times New Roman" w:hAnsi="Times New Roman" w:cs="Times New Roman"/>
          <w:i/>
          <w:sz w:val="28"/>
          <w:szCs w:val="28"/>
          <w:lang w:val="kk-KZ"/>
        </w:rPr>
        <w:t>«на корточках – Согнув ноги в колениях и держась на носках (сидеть). О человеке»</w:t>
      </w:r>
      <w:r w:rsidRPr="00F50332">
        <w:rPr>
          <w:rFonts w:ascii="Times New Roman" w:hAnsi="Times New Roman" w:cs="Times New Roman"/>
          <w:sz w:val="28"/>
          <w:szCs w:val="28"/>
          <w:lang w:val="kk-KZ"/>
        </w:rPr>
        <w:t xml:space="preserve"> деген анықтама береді. Мысал ретінде А.П.Чеховтың «Старый дом» шығармасынан мынандай мысал келтіреді: «Перед печкой сидит на корточках Егорыч и сует железку в огонь»</w:t>
      </w:r>
      <w:r w:rsidR="00A52C22" w:rsidRPr="00F50332">
        <w:rPr>
          <w:rFonts w:ascii="Times New Roman" w:hAnsi="Times New Roman" w:cs="Times New Roman"/>
          <w:sz w:val="28"/>
          <w:szCs w:val="28"/>
        </w:rPr>
        <w:t xml:space="preserve"> [2</w:t>
      </w:r>
      <w:r w:rsidR="00A52C22" w:rsidRPr="00F50332">
        <w:rPr>
          <w:rFonts w:ascii="Times New Roman" w:hAnsi="Times New Roman" w:cs="Times New Roman"/>
          <w:sz w:val="28"/>
          <w:szCs w:val="28"/>
          <w:lang w:val="kk-KZ"/>
        </w:rPr>
        <w:t>14</w:t>
      </w:r>
      <w:r w:rsidR="00C104BB"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Сөздіктен көріп отырғанымыздай «сидеть на корточках» қолданысы жүгініп отыруға да, малдас құрып отыруға да толық балама бола алмайды. Себебі отырыстың бұл екі түрі де жерге отыруды білдіреді. Сидеть на корточках қазақ тіліндегі жүресінен отыру тіркесіне мағыналас. Ал жүгініп отыруды «опускаться на колени» деп аударған орындырақ болады. </w:t>
      </w:r>
    </w:p>
    <w:p w14:paraId="5A4245FA" w14:textId="77777777" w:rsidR="00DE3CF5" w:rsidRPr="00F50332" w:rsidRDefault="00DE3CF5"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 xml:space="preserve">Аудармадағы </w:t>
      </w:r>
      <w:r w:rsidR="0082106C" w:rsidRPr="007618A8">
        <w:rPr>
          <w:rFonts w:ascii="Times New Roman" w:hAnsi="Times New Roman" w:cs="Times New Roman"/>
          <w:sz w:val="28"/>
          <w:szCs w:val="28"/>
          <w:lang w:val="kk-KZ"/>
        </w:rPr>
        <w:t xml:space="preserve">осы сынды </w:t>
      </w:r>
      <w:r w:rsidRPr="007618A8">
        <w:rPr>
          <w:rFonts w:ascii="Times New Roman" w:hAnsi="Times New Roman" w:cs="Times New Roman"/>
          <w:sz w:val="28"/>
          <w:szCs w:val="28"/>
          <w:lang w:val="kk-KZ"/>
        </w:rPr>
        <w:t xml:space="preserve">қателерді </w:t>
      </w:r>
      <w:r w:rsidRPr="007618A8">
        <w:rPr>
          <w:rFonts w:ascii="Times New Roman" w:hAnsi="Times New Roman" w:cs="Times New Roman"/>
          <w:bCs/>
          <w:i/>
          <w:iCs/>
          <w:sz w:val="28"/>
          <w:szCs w:val="28"/>
          <w:lang w:val="kk-KZ"/>
        </w:rPr>
        <w:t>эрратология</w:t>
      </w:r>
      <w:r w:rsidRPr="007618A8">
        <w:rPr>
          <w:rFonts w:ascii="Times New Roman" w:hAnsi="Times New Roman" w:cs="Times New Roman"/>
          <w:sz w:val="28"/>
          <w:szCs w:val="28"/>
          <w:lang w:val="kk-KZ"/>
        </w:rPr>
        <w:t xml:space="preserve">  саласы қарастырады. Эрратологиялық материалдар аударма сапасын бағамдауға ғана емес, сапалы аударма жасауға қажет білімді жүйелеуге</w:t>
      </w:r>
      <w:r w:rsidRPr="00F50332">
        <w:rPr>
          <w:rFonts w:ascii="Times New Roman" w:hAnsi="Times New Roman" w:cs="Times New Roman"/>
          <w:sz w:val="28"/>
          <w:szCs w:val="28"/>
          <w:lang w:val="kk-KZ"/>
        </w:rPr>
        <w:t xml:space="preserve"> көмектеседі. </w:t>
      </w:r>
      <w:r w:rsidR="00E848B6" w:rsidRPr="00F50332">
        <w:rPr>
          <w:rFonts w:ascii="Times New Roman" w:hAnsi="Times New Roman" w:cs="Times New Roman"/>
          <w:sz w:val="28"/>
          <w:szCs w:val="28"/>
          <w:lang w:val="kk-KZ"/>
        </w:rPr>
        <w:t xml:space="preserve">Осыған қатысты </w:t>
      </w:r>
      <w:r w:rsidRPr="00F50332">
        <w:rPr>
          <w:rFonts w:ascii="Times New Roman" w:hAnsi="Times New Roman" w:cs="Times New Roman"/>
          <w:sz w:val="28"/>
          <w:szCs w:val="28"/>
          <w:lang w:val="kk-KZ"/>
        </w:rPr>
        <w:t xml:space="preserve">В.Н.Комиссаров аудармадағы қателердің 4 түрін көрсетеді: </w:t>
      </w:r>
    </w:p>
    <w:p w14:paraId="7ABE84DB" w14:textId="303C755A" w:rsidR="00002228" w:rsidRPr="00F50332" w:rsidRDefault="00DE3CF5" w:rsidP="00F50332">
      <w:pPr>
        <w:pStyle w:val="a3"/>
        <w:numPr>
          <w:ilvl w:val="0"/>
          <w:numId w:val="31"/>
        </w:numPr>
        <w:tabs>
          <w:tab w:val="left" w:pos="993"/>
        </w:tabs>
        <w:spacing w:after="0" w:line="240" w:lineRule="auto"/>
        <w:ind w:left="0" w:firstLine="709"/>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Түпнұсқа мәтіннің мағынасы толық өзгеріске ұшырауы, негізгі мағынаның бұрмалануы;</w:t>
      </w:r>
    </w:p>
    <w:p w14:paraId="3C3A8B90" w14:textId="55DF8357" w:rsidR="00DE3CF5" w:rsidRPr="00F50332" w:rsidRDefault="00DE3CF5" w:rsidP="00F50332">
      <w:pPr>
        <w:pStyle w:val="a3"/>
        <w:numPr>
          <w:ilvl w:val="0"/>
          <w:numId w:val="31"/>
        </w:numPr>
        <w:tabs>
          <w:tab w:val="left" w:pos="993"/>
        </w:tabs>
        <w:spacing w:after="0" w:line="240" w:lineRule="auto"/>
        <w:ind w:left="0" w:firstLine="709"/>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Түпнұсқадағы мағынаның дәл баламаланбауы;</w:t>
      </w:r>
    </w:p>
    <w:p w14:paraId="2D08F88B" w14:textId="77777777" w:rsidR="00DE3CF5" w:rsidRPr="00F50332" w:rsidRDefault="00DE3CF5" w:rsidP="00F50332">
      <w:pPr>
        <w:tabs>
          <w:tab w:val="left" w:pos="993"/>
        </w:tabs>
        <w:spacing w:after="0" w:line="240" w:lineRule="auto"/>
        <w:ind w:firstLine="709"/>
        <w:contextualSpacing/>
        <w:jc w:val="both"/>
        <w:rPr>
          <w:rFonts w:ascii="Times New Roman" w:hAnsi="Times New Roman" w:cs="Times New Roman"/>
          <w:b/>
          <w:bCs/>
          <w:i/>
          <w:iCs/>
          <w:sz w:val="28"/>
          <w:szCs w:val="28"/>
          <w:lang w:val="kk-KZ"/>
        </w:rPr>
      </w:pPr>
      <w:r w:rsidRPr="00F50332">
        <w:rPr>
          <w:rFonts w:ascii="Times New Roman" w:hAnsi="Times New Roman" w:cs="Times New Roman"/>
          <w:sz w:val="28"/>
          <w:szCs w:val="28"/>
          <w:lang w:val="kk-KZ"/>
        </w:rPr>
        <w:t xml:space="preserve">3) Түпнұсқаның стильдік сапасының төмендеуі; </w:t>
      </w:r>
    </w:p>
    <w:p w14:paraId="4C33AF2F" w14:textId="77777777" w:rsidR="00DE3CF5" w:rsidRPr="00F50332" w:rsidRDefault="00DE3CF5" w:rsidP="00F50332">
      <w:pPr>
        <w:tabs>
          <w:tab w:val="left" w:pos="993"/>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4) Аударманың негізгі нормалары сақтламаса да, баламалануы деңгейінің қанағаттанарлық болуы </w:t>
      </w:r>
      <w:r w:rsidR="00A52C22" w:rsidRPr="00F50332">
        <w:rPr>
          <w:rFonts w:ascii="Times New Roman" w:hAnsi="Times New Roman" w:cs="Times New Roman"/>
          <w:sz w:val="28"/>
          <w:szCs w:val="28"/>
          <w:lang w:val="kk-KZ"/>
        </w:rPr>
        <w:t>[189</w:t>
      </w:r>
      <w:r w:rsidR="00C104BB" w:rsidRPr="00F50332">
        <w:rPr>
          <w:rFonts w:ascii="Times New Roman" w:hAnsi="Times New Roman" w:cs="Times New Roman"/>
          <w:sz w:val="28"/>
          <w:szCs w:val="28"/>
          <w:lang w:val="kk-KZ"/>
        </w:rPr>
        <w:t>, 136]</w:t>
      </w:r>
      <w:r w:rsidRPr="00F50332">
        <w:rPr>
          <w:rFonts w:ascii="Times New Roman" w:hAnsi="Times New Roman" w:cs="Times New Roman"/>
          <w:sz w:val="28"/>
          <w:szCs w:val="28"/>
          <w:lang w:val="kk-KZ"/>
        </w:rPr>
        <w:t>.</w:t>
      </w:r>
    </w:p>
    <w:p w14:paraId="75D46ADF" w14:textId="1A839ECB" w:rsidR="00413D33" w:rsidRPr="00F50332" w:rsidRDefault="00413D33"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В.Б. Кашкин: «аудармадағы қателердің негізгі себебі тіларалық ассиме</w:t>
      </w:r>
      <w:r w:rsidR="00002228" w:rsidRPr="00F50332">
        <w:rPr>
          <w:rFonts w:ascii="Times New Roman" w:hAnsi="Times New Roman" w:cs="Times New Roman"/>
          <w:sz w:val="28"/>
          <w:szCs w:val="28"/>
          <w:lang w:val="kk-KZ"/>
        </w:rPr>
        <w:t>трияға байланысты деп есептейді</w:t>
      </w:r>
      <w:r w:rsidRPr="00F50332">
        <w:rPr>
          <w:rFonts w:ascii="Times New Roman" w:hAnsi="Times New Roman" w:cs="Times New Roman"/>
          <w:sz w:val="28"/>
          <w:szCs w:val="28"/>
          <w:lang w:val="kk-KZ"/>
        </w:rPr>
        <w:t xml:space="preserve"> </w:t>
      </w:r>
      <w:r w:rsidR="00A52C22" w:rsidRPr="00F50332">
        <w:rPr>
          <w:rFonts w:ascii="Times New Roman" w:hAnsi="Times New Roman" w:cs="Times New Roman"/>
          <w:sz w:val="28"/>
          <w:szCs w:val="28"/>
          <w:lang w:val="kk-KZ"/>
        </w:rPr>
        <w:t>[215</w:t>
      </w:r>
      <w:r w:rsidR="00C104BB" w:rsidRPr="00F50332">
        <w:rPr>
          <w:rFonts w:ascii="Times New Roman" w:hAnsi="Times New Roman" w:cs="Times New Roman"/>
          <w:sz w:val="28"/>
          <w:szCs w:val="28"/>
          <w:lang w:val="kk-KZ"/>
        </w:rPr>
        <w:t>, 37]</w:t>
      </w:r>
      <w:r w:rsidRPr="00F50332">
        <w:rPr>
          <w:rFonts w:ascii="Times New Roman" w:hAnsi="Times New Roman" w:cs="Times New Roman"/>
          <w:sz w:val="28"/>
          <w:szCs w:val="28"/>
          <w:lang w:val="kk-KZ"/>
        </w:rPr>
        <w:t>.</w:t>
      </w:r>
    </w:p>
    <w:p w14:paraId="7114F42E"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p w14:paraId="4BE87CA0" w14:textId="0EA7D321" w:rsidR="00A52C22" w:rsidRPr="00F50332" w:rsidRDefault="00A52C22"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8B7A13" w:rsidRPr="00F50332">
        <w:rPr>
          <w:rFonts w:ascii="Times New Roman" w:hAnsi="Times New Roman" w:cs="Times New Roman"/>
          <w:sz w:val="28"/>
          <w:szCs w:val="28"/>
          <w:lang w:val="kk-KZ"/>
        </w:rPr>
        <w:t>84</w:t>
      </w:r>
      <w:r w:rsidRPr="00F50332">
        <w:rPr>
          <w:rFonts w:ascii="Times New Roman" w:hAnsi="Times New Roman" w:cs="Times New Roman"/>
          <w:sz w:val="28"/>
          <w:szCs w:val="28"/>
          <w:lang w:val="kk-KZ"/>
        </w:rPr>
        <w:t xml:space="preserve"> – Этномәдени ассиметрияның үлгілері</w:t>
      </w:r>
    </w:p>
    <w:p w14:paraId="3101DFF7" w14:textId="77777777" w:rsidR="00A52C22" w:rsidRPr="00F50332" w:rsidRDefault="00A52C22" w:rsidP="00F50332">
      <w:pPr>
        <w:spacing w:after="0" w:line="240" w:lineRule="auto"/>
        <w:ind w:firstLine="709"/>
        <w:contextualSpacing/>
        <w:jc w:val="both"/>
        <w:rPr>
          <w:rFonts w:ascii="Times New Roman" w:hAnsi="Times New Roman" w:cs="Times New Roman"/>
          <w:b/>
          <w:bCs/>
          <w:i/>
          <w:iCs/>
          <w:sz w:val="28"/>
          <w:szCs w:val="28"/>
          <w:lang w:val="kk-KZ"/>
        </w:rPr>
      </w:pPr>
    </w:p>
    <w:tbl>
      <w:tblPr>
        <w:tblStyle w:val="ac"/>
        <w:tblW w:w="9646" w:type="dxa"/>
        <w:tblLook w:val="04A0" w:firstRow="1" w:lastRow="0" w:firstColumn="1" w:lastColumn="0" w:noHBand="0" w:noVBand="1"/>
      </w:tblPr>
      <w:tblGrid>
        <w:gridCol w:w="3214"/>
        <w:gridCol w:w="3216"/>
        <w:gridCol w:w="3216"/>
      </w:tblGrid>
      <w:tr w:rsidR="00967470" w:rsidRPr="00F50332" w14:paraId="0658885B" w14:textId="77777777" w:rsidTr="00DB1D52">
        <w:trPr>
          <w:trHeight w:val="222"/>
        </w:trPr>
        <w:tc>
          <w:tcPr>
            <w:tcW w:w="3214" w:type="dxa"/>
          </w:tcPr>
          <w:p w14:paraId="2FF9D867"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216" w:type="dxa"/>
          </w:tcPr>
          <w:p w14:paraId="1EEFC0CF"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c>
          <w:tcPr>
            <w:tcW w:w="3216" w:type="dxa"/>
          </w:tcPr>
          <w:p w14:paraId="6EC4936C"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 Соболев аудармасы</w:t>
            </w:r>
          </w:p>
        </w:tc>
      </w:tr>
      <w:tr w:rsidR="00967470" w:rsidRPr="00F50332" w14:paraId="1E5C56F8" w14:textId="77777777" w:rsidTr="008B7A13">
        <w:trPr>
          <w:trHeight w:val="2933"/>
        </w:trPr>
        <w:tc>
          <w:tcPr>
            <w:tcW w:w="3214" w:type="dxa"/>
          </w:tcPr>
          <w:p w14:paraId="0D73B0C0" w14:textId="77777777" w:rsidR="00967470" w:rsidRPr="00F50332" w:rsidRDefault="00967470"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Баймағамбет жартылай ашық қалған есікті тартып жапты да, Абайдың </w:t>
            </w:r>
            <w:r w:rsidRPr="00F50332">
              <w:rPr>
                <w:rFonts w:ascii="Times New Roman" w:hAnsi="Times New Roman" w:cs="Times New Roman"/>
                <w:b/>
                <w:bCs/>
                <w:sz w:val="28"/>
                <w:szCs w:val="28"/>
                <w:lang w:val="kk-KZ"/>
              </w:rPr>
              <w:t>төменгі жағына келіп, шапшаң ғана жүгініп отырып алды</w:t>
            </w:r>
            <w:r w:rsidR="00A52C22" w:rsidRPr="00F50332">
              <w:rPr>
                <w:rFonts w:ascii="Times New Roman" w:hAnsi="Times New Roman" w:cs="Times New Roman"/>
                <w:sz w:val="28"/>
                <w:szCs w:val="28"/>
                <w:lang w:val="kk-KZ"/>
              </w:rPr>
              <w:t xml:space="preserve"> </w:t>
            </w:r>
            <w:r w:rsidR="00A52C22" w:rsidRPr="00F50332">
              <w:rPr>
                <w:rFonts w:ascii="Times New Roman" w:hAnsi="Times New Roman" w:cs="Times New Roman"/>
                <w:sz w:val="28"/>
                <w:szCs w:val="28"/>
              </w:rPr>
              <w:t>[71, 81].</w:t>
            </w:r>
          </w:p>
        </w:tc>
        <w:tc>
          <w:tcPr>
            <w:tcW w:w="3216" w:type="dxa"/>
          </w:tcPr>
          <w:p w14:paraId="2A50773D" w14:textId="77777777" w:rsidR="00967470" w:rsidRPr="00F50332" w:rsidRDefault="00967470"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Баймагамбет молча и деловито выполнил его повеление и прикрыл плотнее дверь, а сам </w:t>
            </w:r>
            <w:r w:rsidRPr="00F50332">
              <w:rPr>
                <w:rFonts w:ascii="Times New Roman" w:hAnsi="Times New Roman" w:cs="Times New Roman"/>
                <w:b/>
                <w:bCs/>
                <w:sz w:val="28"/>
                <w:szCs w:val="28"/>
                <w:lang w:val="kk-KZ"/>
              </w:rPr>
              <w:t>опустился на корточки рядом</w:t>
            </w:r>
            <w:r w:rsidR="00A52C22" w:rsidRPr="00F50332">
              <w:rPr>
                <w:rFonts w:ascii="Times New Roman" w:hAnsi="Times New Roman" w:cs="Times New Roman"/>
                <w:sz w:val="28"/>
                <w:szCs w:val="28"/>
                <w:lang w:val="kk-KZ"/>
              </w:rPr>
              <w:t xml:space="preserve"> с Абаем</w:t>
            </w:r>
            <w:r w:rsidR="00A52C22" w:rsidRPr="00F50332">
              <w:rPr>
                <w:rFonts w:ascii="Times New Roman" w:hAnsi="Times New Roman" w:cs="Times New Roman"/>
                <w:sz w:val="28"/>
                <w:szCs w:val="28"/>
              </w:rPr>
              <w:t xml:space="preserve"> [216, 81]</w:t>
            </w:r>
          </w:p>
        </w:tc>
        <w:tc>
          <w:tcPr>
            <w:tcW w:w="3216" w:type="dxa"/>
          </w:tcPr>
          <w:p w14:paraId="6BFB2F8E" w14:textId="77777777" w:rsidR="00967470" w:rsidRPr="00F50332" w:rsidRDefault="00967470"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Баймагамбет понял, поэт не желает, чтобы во время беседы с Есентаем и Сейсеке в комнату вошел кто-нибудь из посторонних, и, плотно притворив дверь</w:t>
            </w:r>
            <w:r w:rsidR="00A52C22" w:rsidRPr="00F50332">
              <w:rPr>
                <w:rFonts w:ascii="Times New Roman" w:hAnsi="Times New Roman" w:cs="Times New Roman"/>
                <w:sz w:val="28"/>
                <w:szCs w:val="28"/>
              </w:rPr>
              <w:t xml:space="preserve">, </w:t>
            </w:r>
            <w:r w:rsidR="00A52C22" w:rsidRPr="00F50332">
              <w:rPr>
                <w:rFonts w:ascii="Times New Roman" w:hAnsi="Times New Roman" w:cs="Times New Roman"/>
                <w:b/>
                <w:sz w:val="28"/>
                <w:szCs w:val="28"/>
              </w:rPr>
              <w:t>присел на корточки</w:t>
            </w:r>
            <w:r w:rsidR="00A52C22" w:rsidRPr="00F50332">
              <w:rPr>
                <w:rFonts w:ascii="Times New Roman" w:hAnsi="Times New Roman" w:cs="Times New Roman"/>
                <w:sz w:val="28"/>
                <w:szCs w:val="28"/>
              </w:rPr>
              <w:t xml:space="preserve"> </w:t>
            </w:r>
            <w:r w:rsidR="00A52C22" w:rsidRPr="00F50332">
              <w:rPr>
                <w:rFonts w:ascii="Times New Roman" w:hAnsi="Times New Roman" w:cs="Times New Roman"/>
                <w:b/>
                <w:sz w:val="28"/>
                <w:szCs w:val="28"/>
              </w:rPr>
              <w:t>возле</w:t>
            </w:r>
            <w:r w:rsidR="00A52C22" w:rsidRPr="00F50332">
              <w:rPr>
                <w:rFonts w:ascii="Times New Roman" w:hAnsi="Times New Roman" w:cs="Times New Roman"/>
                <w:sz w:val="28"/>
                <w:szCs w:val="28"/>
              </w:rPr>
              <w:t xml:space="preserve"> Абая [153, 382].</w:t>
            </w:r>
          </w:p>
        </w:tc>
      </w:tr>
    </w:tbl>
    <w:p w14:paraId="57812FA6"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p w14:paraId="120DDF0E" w14:textId="7860E3B5" w:rsidR="00967470" w:rsidRPr="00F50332" w:rsidRDefault="00967470"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Мысалдардан көріп отырғанымыздай, екі аудармашы да жүгініп отыруды «опустился на корточки», «присел на корточик» деп, ал «төменгі жағына» дегенді «рядом», «возле» деп аударған</w:t>
      </w:r>
      <w:r w:rsidR="00A52C22" w:rsidRPr="00F50332">
        <w:rPr>
          <w:rFonts w:ascii="Times New Roman" w:hAnsi="Times New Roman" w:cs="Times New Roman"/>
          <w:sz w:val="28"/>
          <w:szCs w:val="28"/>
          <w:lang w:val="kk-KZ"/>
        </w:rPr>
        <w:t xml:space="preserve"> (Кесте </w:t>
      </w:r>
      <w:r w:rsidR="008B7A13" w:rsidRPr="00F50332">
        <w:rPr>
          <w:rFonts w:ascii="Times New Roman" w:hAnsi="Times New Roman" w:cs="Times New Roman"/>
          <w:sz w:val="28"/>
          <w:szCs w:val="28"/>
          <w:lang w:val="kk-KZ"/>
        </w:rPr>
        <w:t>84</w:t>
      </w:r>
      <w:r w:rsidR="00A52C2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w:t>
      </w:r>
    </w:p>
    <w:p w14:paraId="3932D735" w14:textId="1DABD48A" w:rsidR="006C1D9C" w:rsidRPr="00F50332" w:rsidRDefault="0082106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Жүгініп оты</w:t>
      </w:r>
      <w:r w:rsidR="006C1D9C" w:rsidRPr="00F50332">
        <w:rPr>
          <w:rFonts w:ascii="Times New Roman" w:hAnsi="Times New Roman" w:cs="Times New Roman"/>
          <w:sz w:val="28"/>
          <w:szCs w:val="28"/>
          <w:lang w:val="kk-KZ"/>
        </w:rPr>
        <w:t xml:space="preserve">ру амалы </w:t>
      </w:r>
      <w:r w:rsidRPr="00F50332">
        <w:rPr>
          <w:rFonts w:ascii="Times New Roman" w:hAnsi="Times New Roman" w:cs="Times New Roman"/>
          <w:sz w:val="28"/>
          <w:szCs w:val="28"/>
          <w:lang w:val="kk-KZ"/>
        </w:rPr>
        <w:t>алдыңғы</w:t>
      </w:r>
      <w:r w:rsidR="006C1D9C" w:rsidRPr="00F50332">
        <w:rPr>
          <w:rFonts w:ascii="Times New Roman" w:hAnsi="Times New Roman" w:cs="Times New Roman"/>
          <w:sz w:val="28"/>
          <w:szCs w:val="28"/>
          <w:lang w:val="kk-KZ"/>
        </w:rPr>
        <w:t xml:space="preserve"> мәнмәтінд</w:t>
      </w:r>
      <w:r w:rsidRPr="00F50332">
        <w:rPr>
          <w:rFonts w:ascii="Times New Roman" w:hAnsi="Times New Roman" w:cs="Times New Roman"/>
          <w:sz w:val="28"/>
          <w:szCs w:val="28"/>
          <w:lang w:val="kk-KZ"/>
        </w:rPr>
        <w:t>е қате аударылғанымен келесі бірінде</w:t>
      </w:r>
      <w:r w:rsidR="006C1D9C" w:rsidRPr="00F50332">
        <w:rPr>
          <w:rFonts w:ascii="Times New Roman" w:hAnsi="Times New Roman" w:cs="Times New Roman"/>
          <w:sz w:val="28"/>
          <w:szCs w:val="28"/>
          <w:lang w:val="kk-KZ"/>
        </w:rPr>
        <w:t xml:space="preserve"> өзінің дәл аудармасын тапқан</w:t>
      </w:r>
      <w:r w:rsidR="00A52C22" w:rsidRPr="00F50332">
        <w:rPr>
          <w:rFonts w:ascii="Times New Roman" w:hAnsi="Times New Roman" w:cs="Times New Roman"/>
          <w:sz w:val="28"/>
          <w:szCs w:val="28"/>
          <w:lang w:val="kk-KZ"/>
        </w:rPr>
        <w:t xml:space="preserve"> (Кесте </w:t>
      </w:r>
      <w:r w:rsidR="008B7A13" w:rsidRPr="00F50332">
        <w:rPr>
          <w:rFonts w:ascii="Times New Roman" w:hAnsi="Times New Roman" w:cs="Times New Roman"/>
          <w:sz w:val="28"/>
          <w:szCs w:val="28"/>
          <w:lang w:val="kk-KZ"/>
        </w:rPr>
        <w:t>85</w:t>
      </w:r>
      <w:r w:rsidR="00A52C22" w:rsidRPr="00F50332">
        <w:rPr>
          <w:rFonts w:ascii="Times New Roman" w:hAnsi="Times New Roman" w:cs="Times New Roman"/>
          <w:sz w:val="28"/>
          <w:szCs w:val="28"/>
          <w:lang w:val="kk-KZ"/>
        </w:rPr>
        <w:t>)</w:t>
      </w:r>
      <w:r w:rsidR="006C1D9C" w:rsidRPr="00F50332">
        <w:rPr>
          <w:rFonts w:ascii="Times New Roman" w:hAnsi="Times New Roman" w:cs="Times New Roman"/>
          <w:sz w:val="28"/>
          <w:szCs w:val="28"/>
          <w:lang w:val="kk-KZ"/>
        </w:rPr>
        <w:t xml:space="preserve">: </w:t>
      </w:r>
    </w:p>
    <w:p w14:paraId="6E76CBCA"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p w14:paraId="5E7505C8" w14:textId="019C7F91" w:rsidR="00A52C22" w:rsidRPr="00F50332" w:rsidRDefault="00A52C22"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8B7A13" w:rsidRPr="00F50332">
        <w:rPr>
          <w:rFonts w:ascii="Times New Roman" w:hAnsi="Times New Roman" w:cs="Times New Roman"/>
          <w:sz w:val="28"/>
          <w:szCs w:val="28"/>
          <w:lang w:val="kk-KZ"/>
        </w:rPr>
        <w:t>85</w:t>
      </w:r>
      <w:r w:rsidRPr="00F50332">
        <w:rPr>
          <w:rFonts w:ascii="Times New Roman" w:hAnsi="Times New Roman" w:cs="Times New Roman"/>
          <w:sz w:val="28"/>
          <w:szCs w:val="28"/>
          <w:lang w:val="kk-KZ"/>
        </w:rPr>
        <w:t xml:space="preserve"> – Этномәдени ассиметрияның үлгілері</w:t>
      </w:r>
    </w:p>
    <w:p w14:paraId="4A6BBE2B" w14:textId="77777777" w:rsidR="006C1D9C" w:rsidRPr="00F50332" w:rsidRDefault="006C1D9C"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14"/>
        <w:gridCol w:w="3260"/>
        <w:gridCol w:w="2914"/>
      </w:tblGrid>
      <w:tr w:rsidR="00967470" w:rsidRPr="00F50332" w14:paraId="000861C0" w14:textId="77777777" w:rsidTr="00DB1D52">
        <w:tc>
          <w:tcPr>
            <w:tcW w:w="3114" w:type="dxa"/>
            <w:tcBorders>
              <w:top w:val="single" w:sz="4" w:space="0" w:color="auto"/>
              <w:left w:val="single" w:sz="4" w:space="0" w:color="auto"/>
              <w:bottom w:val="single" w:sz="4" w:space="0" w:color="auto"/>
              <w:right w:val="single" w:sz="4" w:space="0" w:color="auto"/>
            </w:tcBorders>
          </w:tcPr>
          <w:p w14:paraId="226B62C5"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260" w:type="dxa"/>
            <w:tcBorders>
              <w:top w:val="single" w:sz="4" w:space="0" w:color="auto"/>
              <w:left w:val="single" w:sz="4" w:space="0" w:color="auto"/>
              <w:bottom w:val="single" w:sz="4" w:space="0" w:color="auto"/>
              <w:right w:val="single" w:sz="4" w:space="0" w:color="auto"/>
            </w:tcBorders>
          </w:tcPr>
          <w:p w14:paraId="0CB8EFAB"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DB1D5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Соболев аудармасы</w:t>
            </w:r>
          </w:p>
        </w:tc>
        <w:tc>
          <w:tcPr>
            <w:tcW w:w="2914" w:type="dxa"/>
            <w:tcBorders>
              <w:top w:val="single" w:sz="4" w:space="0" w:color="auto"/>
              <w:left w:val="single" w:sz="4" w:space="0" w:color="auto"/>
              <w:bottom w:val="single" w:sz="4" w:space="0" w:color="auto"/>
              <w:right w:val="single" w:sz="4" w:space="0" w:color="auto"/>
            </w:tcBorders>
          </w:tcPr>
          <w:p w14:paraId="2DCF2D44" w14:textId="77777777" w:rsidR="00967470" w:rsidRPr="00F50332" w:rsidRDefault="00967470"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r>
      <w:tr w:rsidR="006C1D9C" w:rsidRPr="00F50332" w14:paraId="26B923D0" w14:textId="77777777" w:rsidTr="00DB1D52">
        <w:tc>
          <w:tcPr>
            <w:tcW w:w="3114" w:type="dxa"/>
            <w:tcBorders>
              <w:top w:val="single" w:sz="4" w:space="0" w:color="auto"/>
              <w:left w:val="single" w:sz="4" w:space="0" w:color="auto"/>
              <w:bottom w:val="single" w:sz="4" w:space="0" w:color="auto"/>
              <w:right w:val="single" w:sz="4" w:space="0" w:color="auto"/>
            </w:tcBorders>
            <w:hideMark/>
          </w:tcPr>
          <w:p w14:paraId="5C9AA045" w14:textId="77777777" w:rsidR="006C1D9C" w:rsidRPr="00F50332" w:rsidRDefault="006C1D9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Отырыста да жайылып отырмайды. Ұлжанға ерсi көрiнген бiр әдетпен </w:t>
            </w:r>
            <w:r w:rsidRPr="00F50332">
              <w:rPr>
                <w:rFonts w:ascii="Times New Roman" w:hAnsi="Times New Roman" w:cs="Times New Roman"/>
                <w:b/>
                <w:bCs/>
                <w:iCs/>
                <w:sz w:val="28"/>
                <w:szCs w:val="28"/>
                <w:lang w:val="kk-KZ"/>
              </w:rPr>
              <w:t>бала шәкiртше жүгiнiп отырды</w:t>
            </w:r>
            <w:r w:rsidRPr="00F50332">
              <w:rPr>
                <w:rFonts w:ascii="Times New Roman" w:hAnsi="Times New Roman" w:cs="Times New Roman"/>
                <w:sz w:val="28"/>
                <w:szCs w:val="28"/>
                <w:lang w:val="kk-KZ"/>
              </w:rPr>
              <w:t xml:space="preserve">. Жоғары шық дегенге шықпай, Мәкiштiң ғана жоғарғы жағынан кеп жайғасқан. Онда да Құнанбайдың </w:t>
            </w:r>
            <w:r w:rsidRPr="00F50332">
              <w:rPr>
                <w:rFonts w:ascii="Times New Roman" w:hAnsi="Times New Roman" w:cs="Times New Roman"/>
                <w:b/>
                <w:bCs/>
                <w:iCs/>
                <w:sz w:val="28"/>
                <w:szCs w:val="28"/>
                <w:lang w:val="kk-KZ"/>
              </w:rPr>
              <w:t>шынысын өзi әперiп, қызмет қып отыру үшiн</w:t>
            </w:r>
            <w:r w:rsidRPr="00F50332">
              <w:rPr>
                <w:rFonts w:ascii="Times New Roman" w:hAnsi="Times New Roman" w:cs="Times New Roman"/>
                <w:sz w:val="28"/>
                <w:szCs w:val="28"/>
                <w:lang w:val="kk-KZ"/>
              </w:rPr>
              <w:t xml:space="preserve"> әдей</w:t>
            </w:r>
            <w:r w:rsidR="00A52C22" w:rsidRPr="00F50332">
              <w:rPr>
                <w:rFonts w:ascii="Times New Roman" w:hAnsi="Times New Roman" w:cs="Times New Roman"/>
                <w:sz w:val="28"/>
                <w:szCs w:val="28"/>
                <w:lang w:val="kk-KZ"/>
              </w:rPr>
              <w:t>i осы араны алған екен [58, 7].</w:t>
            </w:r>
          </w:p>
        </w:tc>
        <w:tc>
          <w:tcPr>
            <w:tcW w:w="3260" w:type="dxa"/>
            <w:tcBorders>
              <w:top w:val="single" w:sz="4" w:space="0" w:color="auto"/>
              <w:left w:val="single" w:sz="4" w:space="0" w:color="auto"/>
              <w:bottom w:val="single" w:sz="4" w:space="0" w:color="auto"/>
              <w:right w:val="single" w:sz="4" w:space="0" w:color="auto"/>
            </w:tcBorders>
            <w:hideMark/>
          </w:tcPr>
          <w:p w14:paraId="330366A3" w14:textId="77777777" w:rsidR="006C1D9C" w:rsidRPr="00F50332" w:rsidRDefault="00A52C22"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Не проходя на почетное место, </w:t>
            </w:r>
            <w:r w:rsidR="006C1D9C" w:rsidRPr="00F50332">
              <w:rPr>
                <w:rFonts w:ascii="Times New Roman" w:hAnsi="Times New Roman" w:cs="Times New Roman"/>
                <w:sz w:val="28"/>
                <w:szCs w:val="28"/>
              </w:rPr>
              <w:t>он опустился на корпе рядом с Макиш. Он</w:t>
            </w:r>
            <w:r w:rsidRPr="00F50332">
              <w:rPr>
                <w:rFonts w:ascii="Times New Roman" w:hAnsi="Times New Roman" w:cs="Times New Roman"/>
                <w:sz w:val="28"/>
                <w:szCs w:val="28"/>
              </w:rPr>
              <w:t xml:space="preserve"> не развалился на подушках, как </w:t>
            </w:r>
            <w:r w:rsidR="006C1D9C" w:rsidRPr="00F50332">
              <w:rPr>
                <w:rFonts w:ascii="Times New Roman" w:hAnsi="Times New Roman" w:cs="Times New Roman"/>
                <w:sz w:val="28"/>
                <w:szCs w:val="28"/>
              </w:rPr>
              <w:t>мог бы сделать хозяин дома, но, подобн</w:t>
            </w:r>
            <w:r w:rsidRPr="00F50332">
              <w:rPr>
                <w:rFonts w:ascii="Times New Roman" w:hAnsi="Times New Roman" w:cs="Times New Roman"/>
                <w:sz w:val="28"/>
                <w:szCs w:val="28"/>
              </w:rPr>
              <w:t xml:space="preserve">о какому-нибудь ученику медресе </w:t>
            </w:r>
            <w:r w:rsidR="006C1D9C" w:rsidRPr="00F50332">
              <w:rPr>
                <w:rFonts w:ascii="Times New Roman" w:hAnsi="Times New Roman" w:cs="Times New Roman"/>
                <w:sz w:val="28"/>
                <w:szCs w:val="28"/>
              </w:rPr>
              <w:t xml:space="preserve">перед наставником, </w:t>
            </w:r>
            <w:r w:rsidR="006C1D9C" w:rsidRPr="00F50332">
              <w:rPr>
                <w:rFonts w:ascii="Times New Roman" w:hAnsi="Times New Roman" w:cs="Times New Roman"/>
                <w:b/>
                <w:bCs/>
                <w:iCs/>
                <w:sz w:val="28"/>
                <w:szCs w:val="28"/>
              </w:rPr>
              <w:t>присел на согнутых коленях,</w:t>
            </w:r>
            <w:r w:rsidR="006C1D9C" w:rsidRPr="00F50332">
              <w:rPr>
                <w:rFonts w:ascii="Times New Roman" w:hAnsi="Times New Roman" w:cs="Times New Roman"/>
                <w:sz w:val="28"/>
                <w:szCs w:val="28"/>
              </w:rPr>
              <w:t xml:space="preserve"> чтобы </w:t>
            </w:r>
            <w:r w:rsidR="006C1D9C" w:rsidRPr="00F50332">
              <w:rPr>
                <w:rFonts w:ascii="Times New Roman" w:hAnsi="Times New Roman" w:cs="Times New Roman"/>
                <w:b/>
                <w:bCs/>
                <w:iCs/>
                <w:sz w:val="28"/>
                <w:szCs w:val="28"/>
              </w:rPr>
              <w:t>самому ухаживать</w:t>
            </w:r>
            <w:r w:rsidRPr="00F50332">
              <w:rPr>
                <w:rFonts w:ascii="Times New Roman" w:hAnsi="Times New Roman" w:cs="Times New Roman"/>
                <w:sz w:val="28"/>
                <w:szCs w:val="28"/>
              </w:rPr>
              <w:t xml:space="preserve"> </w:t>
            </w:r>
            <w:r w:rsidR="006C1D9C" w:rsidRPr="00F50332">
              <w:rPr>
                <w:rFonts w:ascii="Times New Roman" w:hAnsi="Times New Roman" w:cs="Times New Roman"/>
                <w:b/>
                <w:bCs/>
                <w:iCs/>
                <w:sz w:val="28"/>
                <w:szCs w:val="28"/>
              </w:rPr>
              <w:t xml:space="preserve">за Кунанбаем </w:t>
            </w:r>
            <w:r w:rsidRPr="00F50332">
              <w:rPr>
                <w:rFonts w:ascii="Times New Roman" w:hAnsi="Times New Roman" w:cs="Times New Roman"/>
                <w:b/>
                <w:bCs/>
                <w:iCs/>
                <w:sz w:val="28"/>
                <w:szCs w:val="28"/>
              </w:rPr>
              <w:t xml:space="preserve">и подавать ему чай из своих рук </w:t>
            </w:r>
            <w:r w:rsidRPr="00F50332">
              <w:rPr>
                <w:rFonts w:ascii="Times New Roman" w:hAnsi="Times New Roman" w:cs="Times New Roman"/>
                <w:bCs/>
                <w:iCs/>
                <w:sz w:val="28"/>
                <w:szCs w:val="28"/>
              </w:rPr>
              <w:t>[153</w:t>
            </w:r>
            <w:r w:rsidR="006C1D9C"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352-353</w:t>
            </w:r>
            <w:r w:rsidRPr="00F50332">
              <w:rPr>
                <w:rFonts w:ascii="Times New Roman" w:hAnsi="Times New Roman" w:cs="Times New Roman"/>
                <w:sz w:val="28"/>
                <w:szCs w:val="28"/>
              </w:rPr>
              <w:t>].</w:t>
            </w:r>
          </w:p>
        </w:tc>
        <w:tc>
          <w:tcPr>
            <w:tcW w:w="2914" w:type="dxa"/>
            <w:tcBorders>
              <w:top w:val="single" w:sz="4" w:space="0" w:color="auto"/>
              <w:left w:val="single" w:sz="4" w:space="0" w:color="auto"/>
              <w:bottom w:val="single" w:sz="4" w:space="0" w:color="auto"/>
              <w:right w:val="single" w:sz="4" w:space="0" w:color="auto"/>
            </w:tcBorders>
            <w:hideMark/>
          </w:tcPr>
          <w:p w14:paraId="24854E16" w14:textId="77777777" w:rsidR="006C1D9C" w:rsidRPr="00F50332" w:rsidRDefault="006C1D9C"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Не проходя на почетное место, сел </w:t>
            </w:r>
          </w:p>
          <w:p w14:paraId="291177C9" w14:textId="77777777" w:rsidR="006C1D9C" w:rsidRPr="00F50332" w:rsidRDefault="006C1D9C"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рядом, пониже. Не стал р</w:t>
            </w:r>
            <w:r w:rsidR="00AF7C74" w:rsidRPr="00F50332">
              <w:rPr>
                <w:rFonts w:ascii="Times New Roman" w:hAnsi="Times New Roman" w:cs="Times New Roman"/>
                <w:sz w:val="28"/>
                <w:szCs w:val="28"/>
              </w:rPr>
              <w:t>азваливаться на подушках, важни</w:t>
            </w:r>
            <w:r w:rsidRPr="00F50332">
              <w:rPr>
                <w:rFonts w:ascii="Times New Roman" w:hAnsi="Times New Roman" w:cs="Times New Roman"/>
                <w:sz w:val="28"/>
                <w:szCs w:val="28"/>
              </w:rPr>
              <w:t xml:space="preserve">чать, показывая, кто здесь хозяин, а присел, </w:t>
            </w:r>
            <w:r w:rsidRPr="00F50332">
              <w:rPr>
                <w:rFonts w:ascii="Times New Roman" w:hAnsi="Times New Roman" w:cs="Times New Roman"/>
                <w:b/>
                <w:bCs/>
                <w:iCs/>
                <w:sz w:val="28"/>
                <w:szCs w:val="28"/>
              </w:rPr>
              <w:t xml:space="preserve">опустившись на </w:t>
            </w:r>
          </w:p>
          <w:p w14:paraId="1E2D3309" w14:textId="77777777" w:rsidR="006C1D9C" w:rsidRPr="00F50332" w:rsidRDefault="006C1D9C" w:rsidP="00F50332">
            <w:pPr>
              <w:spacing w:after="0" w:line="240" w:lineRule="auto"/>
              <w:contextualSpacing/>
              <w:jc w:val="both"/>
              <w:rPr>
                <w:rFonts w:ascii="Times New Roman" w:hAnsi="Times New Roman" w:cs="Times New Roman"/>
                <w:b/>
                <w:bCs/>
                <w:iCs/>
                <w:sz w:val="28"/>
                <w:szCs w:val="28"/>
              </w:rPr>
            </w:pPr>
            <w:r w:rsidRPr="00F50332">
              <w:rPr>
                <w:rFonts w:ascii="Times New Roman" w:hAnsi="Times New Roman" w:cs="Times New Roman"/>
                <w:b/>
                <w:bCs/>
                <w:iCs/>
                <w:sz w:val="28"/>
                <w:szCs w:val="28"/>
              </w:rPr>
              <w:t>колени,</w:t>
            </w:r>
            <w:r w:rsidRPr="00F50332">
              <w:rPr>
                <w:rFonts w:ascii="Times New Roman" w:hAnsi="Times New Roman" w:cs="Times New Roman"/>
                <w:sz w:val="28"/>
                <w:szCs w:val="28"/>
              </w:rPr>
              <w:t xml:space="preserve"> словно школяр медресе перед хазретом, и </w:t>
            </w:r>
            <w:r w:rsidRPr="00F50332">
              <w:rPr>
                <w:rFonts w:ascii="Times New Roman" w:hAnsi="Times New Roman" w:cs="Times New Roman"/>
                <w:b/>
                <w:bCs/>
                <w:iCs/>
                <w:sz w:val="28"/>
                <w:szCs w:val="28"/>
              </w:rPr>
              <w:t xml:space="preserve">принялся </w:t>
            </w:r>
          </w:p>
          <w:p w14:paraId="470BB204" w14:textId="77777777" w:rsidR="006C1D9C" w:rsidRPr="00F50332" w:rsidRDefault="006C1D9C"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b/>
                <w:bCs/>
                <w:iCs/>
                <w:sz w:val="28"/>
                <w:szCs w:val="28"/>
              </w:rPr>
              <w:t>собстве</w:t>
            </w:r>
            <w:r w:rsidR="00A52C22" w:rsidRPr="00F50332">
              <w:rPr>
                <w:rFonts w:ascii="Times New Roman" w:hAnsi="Times New Roman" w:cs="Times New Roman"/>
                <w:b/>
                <w:bCs/>
                <w:iCs/>
                <w:sz w:val="28"/>
                <w:szCs w:val="28"/>
              </w:rPr>
              <w:t>нноручно наливать Кунанбаю чай</w:t>
            </w:r>
            <w:r w:rsidR="00A52C22" w:rsidRPr="00F50332">
              <w:rPr>
                <w:rFonts w:ascii="Times New Roman" w:hAnsi="Times New Roman" w:cs="Times New Roman"/>
                <w:b/>
                <w:bCs/>
                <w:iCs/>
                <w:sz w:val="28"/>
                <w:szCs w:val="28"/>
                <w:lang w:val="en-US"/>
              </w:rPr>
              <w:t xml:space="preserve"> </w:t>
            </w:r>
            <w:r w:rsidR="00DB1D52" w:rsidRPr="00F50332">
              <w:rPr>
                <w:rFonts w:ascii="Times New Roman" w:hAnsi="Times New Roman" w:cs="Times New Roman"/>
                <w:bCs/>
                <w:iCs/>
                <w:sz w:val="28"/>
                <w:szCs w:val="28"/>
                <w:lang w:val="en-US"/>
              </w:rPr>
              <w:t>[197</w:t>
            </w:r>
            <w:r w:rsidR="00A52C22" w:rsidRPr="00F50332">
              <w:rPr>
                <w:rFonts w:ascii="Times New Roman" w:hAnsi="Times New Roman" w:cs="Times New Roman"/>
                <w:bCs/>
                <w:iCs/>
                <w:sz w:val="28"/>
                <w:szCs w:val="28"/>
                <w:lang w:val="en-US"/>
              </w:rPr>
              <w:t>].</w:t>
            </w:r>
          </w:p>
        </w:tc>
      </w:tr>
    </w:tbl>
    <w:p w14:paraId="279FACAB" w14:textId="77777777" w:rsidR="006C1D9C" w:rsidRPr="00F50332" w:rsidRDefault="006C1D9C" w:rsidP="00F50332">
      <w:pPr>
        <w:pStyle w:val="a3"/>
        <w:spacing w:after="0" w:line="240" w:lineRule="auto"/>
        <w:ind w:left="0" w:firstLine="709"/>
        <w:jc w:val="both"/>
        <w:rPr>
          <w:rFonts w:ascii="Times New Roman" w:hAnsi="Times New Roman" w:cs="Times New Roman"/>
          <w:sz w:val="28"/>
          <w:szCs w:val="28"/>
          <w:lang w:val="kk-KZ"/>
        </w:rPr>
      </w:pPr>
    </w:p>
    <w:p w14:paraId="33AFE840" w14:textId="77777777" w:rsidR="006C1D9C" w:rsidRPr="007618A8" w:rsidRDefault="006C1D9C"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Л.Соболев «жүгініп отырды» дегенді «присел на согнутых коленях» деп аударса, А.Ким «присел, опустившись на колени» деп баламалайды. Бұл екі балама да сәтті шыққан, бейвербалды амалдың мағынасын жеткізіп тұр. С. Кенжеахметұлы </w:t>
      </w:r>
      <w:r w:rsidR="00E848B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тізе бүгу</w:t>
      </w:r>
      <w:r w:rsidR="00967470"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турасын</w:t>
      </w:r>
      <w:r w:rsidR="00E848B6" w:rsidRPr="00F50332">
        <w:rPr>
          <w:rFonts w:ascii="Times New Roman" w:hAnsi="Times New Roman" w:cs="Times New Roman"/>
          <w:sz w:val="28"/>
          <w:szCs w:val="28"/>
          <w:lang w:val="kk-KZ"/>
        </w:rPr>
        <w:t>да былай дейді: «</w:t>
      </w:r>
      <w:r w:rsidRPr="00F50332">
        <w:rPr>
          <w:rFonts w:ascii="Times New Roman" w:hAnsi="Times New Roman" w:cs="Times New Roman"/>
          <w:sz w:val="28"/>
          <w:szCs w:val="28"/>
          <w:lang w:val="kk-KZ"/>
        </w:rPr>
        <w:t xml:space="preserve">Ертеден келе жатқан бұл ырым шаңырақка деген кұрметтің белгісі. Егер келген адам түрегеп тұрып шаруасын айтып үйден </w:t>
      </w:r>
      <w:r w:rsidRPr="007618A8">
        <w:rPr>
          <w:rFonts w:ascii="Times New Roman" w:hAnsi="Times New Roman" w:cs="Times New Roman"/>
          <w:sz w:val="28"/>
          <w:szCs w:val="28"/>
          <w:lang w:val="kk-KZ"/>
        </w:rPr>
        <w:t xml:space="preserve">шығып бара жатса, онда үй йесі «тізеңді неге бүкпейсің, біздің үйдің сиыры түрегеп тұрып бұзауласын дейсің бе?» - деп өкпесін айтады» дейді </w:t>
      </w:r>
      <w:r w:rsidR="00A52C22" w:rsidRPr="007618A8">
        <w:rPr>
          <w:rFonts w:ascii="Times New Roman" w:hAnsi="Times New Roman" w:cs="Times New Roman"/>
          <w:sz w:val="28"/>
          <w:szCs w:val="28"/>
          <w:lang w:val="kk-KZ"/>
        </w:rPr>
        <w:t>[217</w:t>
      </w:r>
      <w:r w:rsidR="00C104BB" w:rsidRPr="007618A8">
        <w:rPr>
          <w:rFonts w:ascii="Times New Roman" w:hAnsi="Times New Roman" w:cs="Times New Roman"/>
          <w:sz w:val="28"/>
          <w:szCs w:val="28"/>
          <w:lang w:val="kk-KZ"/>
        </w:rPr>
        <w:t>, 50]</w:t>
      </w:r>
      <w:r w:rsidR="00967470" w:rsidRPr="007618A8">
        <w:rPr>
          <w:rFonts w:ascii="Times New Roman" w:hAnsi="Times New Roman" w:cs="Times New Roman"/>
          <w:sz w:val="28"/>
          <w:szCs w:val="28"/>
          <w:lang w:val="kk-KZ"/>
        </w:rPr>
        <w:t>, яғни қазақ халқы үшін тізе бүгіп отырудың өзі коммуниканттың шаңыраққа деген құрметі мен әдебін танытады.</w:t>
      </w:r>
    </w:p>
    <w:p w14:paraId="7E6DA7B4" w14:textId="77777777" w:rsidR="006C1D9C" w:rsidRPr="007618A8" w:rsidRDefault="00E848B6"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Жоғарыдағы үзіндідегі</w:t>
      </w:r>
      <w:r w:rsidR="006C1D9C" w:rsidRPr="007618A8">
        <w:rPr>
          <w:rFonts w:ascii="Times New Roman" w:hAnsi="Times New Roman" w:cs="Times New Roman"/>
          <w:sz w:val="28"/>
          <w:szCs w:val="28"/>
          <w:lang w:val="kk-KZ"/>
        </w:rPr>
        <w:t xml:space="preserve"> «</w:t>
      </w:r>
      <w:r w:rsidR="006C1D9C" w:rsidRPr="007618A8">
        <w:rPr>
          <w:rFonts w:ascii="Times New Roman" w:hAnsi="Times New Roman" w:cs="Times New Roman"/>
          <w:bCs/>
          <w:i/>
          <w:iCs/>
          <w:sz w:val="28"/>
          <w:szCs w:val="28"/>
          <w:lang w:val="kk-KZ"/>
        </w:rPr>
        <w:t>шынысын өзi әперiп, қызмет қып отыру үшiн</w:t>
      </w:r>
      <w:r w:rsidR="006C1D9C" w:rsidRPr="007618A8">
        <w:rPr>
          <w:rFonts w:ascii="Times New Roman" w:hAnsi="Times New Roman" w:cs="Times New Roman"/>
          <w:sz w:val="28"/>
          <w:szCs w:val="28"/>
          <w:lang w:val="kk-KZ"/>
        </w:rPr>
        <w:t>» деген бөлік А.</w:t>
      </w:r>
      <w:r w:rsidRPr="007618A8">
        <w:rPr>
          <w:rFonts w:ascii="Times New Roman" w:hAnsi="Times New Roman" w:cs="Times New Roman"/>
          <w:sz w:val="28"/>
          <w:szCs w:val="28"/>
          <w:lang w:val="kk-KZ"/>
        </w:rPr>
        <w:t xml:space="preserve"> </w:t>
      </w:r>
      <w:r w:rsidR="006C1D9C" w:rsidRPr="007618A8">
        <w:rPr>
          <w:rFonts w:ascii="Times New Roman" w:hAnsi="Times New Roman" w:cs="Times New Roman"/>
          <w:sz w:val="28"/>
          <w:szCs w:val="28"/>
          <w:lang w:val="kk-KZ"/>
        </w:rPr>
        <w:t>Ким аудармасында ассиметрияға ұшыраған. «Шынысын өзі әперіп» тіркесін А.</w:t>
      </w:r>
      <w:r w:rsidRPr="007618A8">
        <w:rPr>
          <w:rFonts w:ascii="Times New Roman" w:hAnsi="Times New Roman" w:cs="Times New Roman"/>
          <w:sz w:val="28"/>
          <w:szCs w:val="28"/>
          <w:lang w:val="kk-KZ"/>
        </w:rPr>
        <w:t xml:space="preserve"> </w:t>
      </w:r>
      <w:r w:rsidR="006C1D9C" w:rsidRPr="007618A8">
        <w:rPr>
          <w:rFonts w:ascii="Times New Roman" w:hAnsi="Times New Roman" w:cs="Times New Roman"/>
          <w:sz w:val="28"/>
          <w:szCs w:val="28"/>
          <w:lang w:val="kk-KZ"/>
        </w:rPr>
        <w:t>Ким «</w:t>
      </w:r>
      <w:r w:rsidR="006C1D9C" w:rsidRPr="007618A8">
        <w:rPr>
          <w:rFonts w:ascii="Times New Roman" w:hAnsi="Times New Roman" w:cs="Times New Roman"/>
          <w:bCs/>
          <w:i/>
          <w:iCs/>
          <w:sz w:val="28"/>
          <w:szCs w:val="28"/>
          <w:lang w:val="kk-KZ"/>
        </w:rPr>
        <w:t xml:space="preserve">принялся собственноручно наливать Кунанбаю чай» </w:t>
      </w:r>
      <w:r w:rsidRPr="007618A8">
        <w:rPr>
          <w:rFonts w:ascii="Times New Roman" w:hAnsi="Times New Roman" w:cs="Times New Roman"/>
          <w:bCs/>
          <w:iCs/>
          <w:sz w:val="28"/>
          <w:szCs w:val="28"/>
          <w:lang w:val="kk-KZ"/>
        </w:rPr>
        <w:t>деп</w:t>
      </w:r>
      <w:r w:rsidRPr="007618A8">
        <w:rPr>
          <w:rFonts w:ascii="Times New Roman" w:hAnsi="Times New Roman" w:cs="Times New Roman"/>
          <w:bCs/>
          <w:i/>
          <w:iCs/>
          <w:sz w:val="28"/>
          <w:szCs w:val="28"/>
          <w:lang w:val="kk-KZ"/>
        </w:rPr>
        <w:t xml:space="preserve"> </w:t>
      </w:r>
      <w:r w:rsidR="006C1D9C" w:rsidRPr="007618A8">
        <w:rPr>
          <w:rFonts w:ascii="Times New Roman" w:hAnsi="Times New Roman" w:cs="Times New Roman"/>
          <w:sz w:val="28"/>
          <w:szCs w:val="28"/>
          <w:lang w:val="kk-KZ"/>
        </w:rPr>
        <w:t xml:space="preserve">шай әперуді шай құю деп аударады. Қазақ халқында қонаққа шай құйып </w:t>
      </w:r>
      <w:r w:rsidRPr="007618A8">
        <w:rPr>
          <w:rFonts w:ascii="Times New Roman" w:hAnsi="Times New Roman" w:cs="Times New Roman"/>
          <w:sz w:val="28"/>
          <w:szCs w:val="28"/>
          <w:lang w:val="kk-KZ"/>
        </w:rPr>
        <w:t xml:space="preserve">беру – ер адамның емес </w:t>
      </w:r>
      <w:r w:rsidR="006C1D9C" w:rsidRPr="007618A8">
        <w:rPr>
          <w:rFonts w:ascii="Times New Roman" w:hAnsi="Times New Roman" w:cs="Times New Roman"/>
          <w:sz w:val="28"/>
          <w:szCs w:val="28"/>
          <w:lang w:val="kk-KZ"/>
        </w:rPr>
        <w:t>отбасыдағы әйел адамның атқаратын ісі. Сыйлы қонаққа «шайды алып беріп отыруы» мүмкін. Бұл үй иесінің қонағына деген ықа</w:t>
      </w:r>
      <w:r w:rsidRPr="007618A8">
        <w:rPr>
          <w:rFonts w:ascii="Times New Roman" w:hAnsi="Times New Roman" w:cs="Times New Roman"/>
          <w:sz w:val="28"/>
          <w:szCs w:val="28"/>
          <w:lang w:val="kk-KZ"/>
        </w:rPr>
        <w:t>ласын, ілтипатын білдіру жолы. «Ш</w:t>
      </w:r>
      <w:r w:rsidR="006C1D9C" w:rsidRPr="007618A8">
        <w:rPr>
          <w:rFonts w:ascii="Times New Roman" w:hAnsi="Times New Roman" w:cs="Times New Roman"/>
          <w:sz w:val="28"/>
          <w:szCs w:val="28"/>
          <w:lang w:val="kk-KZ"/>
        </w:rPr>
        <w:t>ынысын әперу</w:t>
      </w:r>
      <w:r w:rsidRPr="007618A8">
        <w:rPr>
          <w:rFonts w:ascii="Times New Roman" w:hAnsi="Times New Roman" w:cs="Times New Roman"/>
          <w:sz w:val="28"/>
          <w:szCs w:val="28"/>
          <w:lang w:val="kk-KZ"/>
        </w:rPr>
        <w:t>»</w:t>
      </w:r>
      <w:r w:rsidR="006C1D9C" w:rsidRPr="007618A8">
        <w:rPr>
          <w:rFonts w:ascii="Times New Roman" w:hAnsi="Times New Roman" w:cs="Times New Roman"/>
          <w:sz w:val="28"/>
          <w:szCs w:val="28"/>
          <w:lang w:val="kk-KZ"/>
        </w:rPr>
        <w:t xml:space="preserve"> қолданысын Л.Соболев «чтобы </w:t>
      </w:r>
      <w:r w:rsidR="006C1D9C" w:rsidRPr="007618A8">
        <w:rPr>
          <w:rFonts w:ascii="Times New Roman" w:hAnsi="Times New Roman" w:cs="Times New Roman"/>
          <w:bCs/>
          <w:i/>
          <w:iCs/>
          <w:sz w:val="28"/>
          <w:szCs w:val="28"/>
          <w:lang w:val="kk-KZ"/>
        </w:rPr>
        <w:t xml:space="preserve">самому ухаживать за Кунанбаем и подавать ему чай из своих рук» </w:t>
      </w:r>
      <w:r w:rsidR="006C1D9C" w:rsidRPr="007618A8">
        <w:rPr>
          <w:rFonts w:ascii="Times New Roman" w:hAnsi="Times New Roman" w:cs="Times New Roman"/>
          <w:sz w:val="28"/>
          <w:szCs w:val="28"/>
          <w:lang w:val="kk-KZ"/>
        </w:rPr>
        <w:t>деп сәтті баламалайды.</w:t>
      </w:r>
    </w:p>
    <w:p w14:paraId="4FC79708" w14:textId="77777777" w:rsidR="008D1F47" w:rsidRPr="00F50332" w:rsidRDefault="008D1F4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Аталған үзіндідегі аудармадағы ауытқулар мәтіннің басқа бөліктерінде де кездеседі. </w:t>
      </w:r>
    </w:p>
    <w:p w14:paraId="36F9E473" w14:textId="6CB1DB9A" w:rsidR="00533335" w:rsidRPr="00F50332" w:rsidRDefault="0053333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Романда кейіпкерлердің киіз үйде отыру әдебі, көрінісі жиі сипатталады. А.Ким аудармасында осыған қатысты өрескел қате кездесті</w:t>
      </w:r>
      <w:r w:rsidR="00FE58DB" w:rsidRPr="00F50332">
        <w:rPr>
          <w:rFonts w:ascii="Times New Roman" w:hAnsi="Times New Roman" w:cs="Times New Roman"/>
          <w:sz w:val="28"/>
          <w:szCs w:val="28"/>
          <w:lang w:val="kk-KZ"/>
        </w:rPr>
        <w:t xml:space="preserve"> (Кесте 86)</w:t>
      </w:r>
      <w:r w:rsidRPr="00F50332">
        <w:rPr>
          <w:rFonts w:ascii="Times New Roman" w:hAnsi="Times New Roman" w:cs="Times New Roman"/>
          <w:sz w:val="28"/>
          <w:szCs w:val="28"/>
          <w:lang w:val="kk-KZ"/>
        </w:rPr>
        <w:t xml:space="preserve">. </w:t>
      </w:r>
    </w:p>
    <w:p w14:paraId="2BBDE1C0"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p w14:paraId="2E8A51A7" w14:textId="4C354260" w:rsidR="00A52C22" w:rsidRPr="00F50332" w:rsidRDefault="00A52C22"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FE58DB" w:rsidRPr="00F50332">
        <w:rPr>
          <w:rFonts w:ascii="Times New Roman" w:hAnsi="Times New Roman" w:cs="Times New Roman"/>
          <w:sz w:val="28"/>
          <w:szCs w:val="28"/>
          <w:lang w:val="kk-KZ"/>
        </w:rPr>
        <w:t>86</w:t>
      </w:r>
      <w:r w:rsidRPr="00F50332">
        <w:rPr>
          <w:rFonts w:ascii="Times New Roman" w:hAnsi="Times New Roman" w:cs="Times New Roman"/>
          <w:sz w:val="28"/>
          <w:szCs w:val="28"/>
          <w:lang w:val="kk-KZ"/>
        </w:rPr>
        <w:t xml:space="preserve"> – Этномәдени ассиметрияның үлгілері</w:t>
      </w:r>
    </w:p>
    <w:p w14:paraId="0B6B316A"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194"/>
        <w:gridCol w:w="1599"/>
        <w:gridCol w:w="1597"/>
        <w:gridCol w:w="3196"/>
      </w:tblGrid>
      <w:tr w:rsidR="00533335" w:rsidRPr="00F50332" w14:paraId="092FD31B" w14:textId="77777777" w:rsidTr="00A52C22">
        <w:trPr>
          <w:trHeight w:val="577"/>
        </w:trPr>
        <w:tc>
          <w:tcPr>
            <w:tcW w:w="4793" w:type="dxa"/>
            <w:gridSpan w:val="2"/>
          </w:tcPr>
          <w:p w14:paraId="2A535666" w14:textId="77777777" w:rsidR="00533335" w:rsidRPr="00F50332" w:rsidRDefault="00533335"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793" w:type="dxa"/>
            <w:gridSpan w:val="2"/>
          </w:tcPr>
          <w:p w14:paraId="5A2644F2" w14:textId="77777777" w:rsidR="00533335" w:rsidRPr="00F50332" w:rsidRDefault="00533335"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r>
      <w:tr w:rsidR="00533335" w:rsidRPr="00F50332" w14:paraId="096BC006" w14:textId="77777777" w:rsidTr="00FE58DB">
        <w:trPr>
          <w:trHeight w:val="1555"/>
        </w:trPr>
        <w:tc>
          <w:tcPr>
            <w:tcW w:w="4793" w:type="dxa"/>
            <w:gridSpan w:val="2"/>
          </w:tcPr>
          <w:p w14:paraId="0AC26876" w14:textId="77777777" w:rsidR="00533335" w:rsidRPr="00F50332" w:rsidRDefault="00533335"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Дәмежан сол уақытта тізе бүгіп </w:t>
            </w:r>
            <w:r w:rsidRPr="00F50332">
              <w:rPr>
                <w:rFonts w:ascii="Times New Roman" w:hAnsi="Times New Roman" w:cs="Times New Roman"/>
                <w:b/>
                <w:bCs/>
                <w:iCs/>
                <w:sz w:val="28"/>
                <w:szCs w:val="28"/>
                <w:lang w:val="kk-KZ"/>
              </w:rPr>
              <w:t>күйеуінен төмен отыра бере</w:t>
            </w:r>
            <w:r w:rsidRPr="00F50332">
              <w:rPr>
                <w:rFonts w:ascii="Times New Roman" w:hAnsi="Times New Roman" w:cs="Times New Roman"/>
                <w:sz w:val="28"/>
                <w:szCs w:val="28"/>
                <w:lang w:val="kk-KZ"/>
              </w:rPr>
              <w:t>, Абайлардың неғып кешігіп келген</w:t>
            </w:r>
            <w:r w:rsidR="00A52C22" w:rsidRPr="00F50332">
              <w:rPr>
                <w:rFonts w:ascii="Times New Roman" w:hAnsi="Times New Roman" w:cs="Times New Roman"/>
                <w:sz w:val="28"/>
                <w:szCs w:val="28"/>
                <w:lang w:val="kk-KZ"/>
              </w:rPr>
              <w:t xml:space="preserve">ін, қайдан шыққанын сұрады </w:t>
            </w:r>
            <w:r w:rsidR="00A52C22" w:rsidRPr="00F50332">
              <w:rPr>
                <w:rFonts w:ascii="Times New Roman" w:hAnsi="Times New Roman" w:cs="Times New Roman"/>
                <w:sz w:val="28"/>
                <w:szCs w:val="28"/>
              </w:rPr>
              <w:t>[71, 5].</w:t>
            </w:r>
          </w:p>
        </w:tc>
        <w:tc>
          <w:tcPr>
            <w:tcW w:w="4793" w:type="dxa"/>
            <w:gridSpan w:val="2"/>
          </w:tcPr>
          <w:p w14:paraId="5F2E2C70" w14:textId="77777777" w:rsidR="00533335" w:rsidRPr="00F50332" w:rsidRDefault="00533335"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Когда гости расположились, она, присев на корточки пониже мужа, принялась расспрашивать, откуда едут г</w:t>
            </w:r>
            <w:r w:rsidR="00DB1D52" w:rsidRPr="00F50332">
              <w:rPr>
                <w:rFonts w:ascii="Times New Roman" w:hAnsi="Times New Roman" w:cs="Times New Roman"/>
                <w:sz w:val="28"/>
                <w:szCs w:val="28"/>
                <w:lang w:val="kk-KZ"/>
              </w:rPr>
              <w:t xml:space="preserve">ости и почему так припозднились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r>
      <w:tr w:rsidR="00A52C22" w:rsidRPr="00F50332" w14:paraId="6D3119DA" w14:textId="77777777" w:rsidTr="00A52C22">
        <w:trPr>
          <w:trHeight w:val="661"/>
        </w:trPr>
        <w:tc>
          <w:tcPr>
            <w:tcW w:w="3194" w:type="dxa"/>
          </w:tcPr>
          <w:p w14:paraId="05B258E9" w14:textId="77777777" w:rsidR="00A52C22" w:rsidRPr="00F50332" w:rsidRDefault="00A52C22" w:rsidP="00F50332">
            <w:pPr>
              <w:spacing w:after="0" w:line="240" w:lineRule="auto"/>
              <w:ind w:firstLine="34"/>
              <w:contextualSpacing/>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3196" w:type="dxa"/>
            <w:gridSpan w:val="2"/>
          </w:tcPr>
          <w:p w14:paraId="26099500" w14:textId="77777777" w:rsidR="00A52C22" w:rsidRPr="00F50332" w:rsidRDefault="00A52C22" w:rsidP="00F50332">
            <w:pPr>
              <w:spacing w:after="0" w:line="240" w:lineRule="auto"/>
              <w:ind w:firstLine="34"/>
              <w:contextualSpacing/>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c>
          <w:tcPr>
            <w:tcW w:w="3196" w:type="dxa"/>
          </w:tcPr>
          <w:p w14:paraId="58A5D6DF" w14:textId="77777777" w:rsidR="00A52C22" w:rsidRPr="00F50332" w:rsidRDefault="00A52C22" w:rsidP="00F50332">
            <w:pPr>
              <w:spacing w:after="0" w:line="240" w:lineRule="auto"/>
              <w:ind w:firstLine="34"/>
              <w:contextualSpacing/>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A52C22" w:rsidRPr="00F50332" w14:paraId="16E608D9" w14:textId="77777777" w:rsidTr="00A52C22">
        <w:trPr>
          <w:trHeight w:val="2525"/>
        </w:trPr>
        <w:tc>
          <w:tcPr>
            <w:tcW w:w="3194" w:type="dxa"/>
          </w:tcPr>
          <w:p w14:paraId="0FB9AF2B" w14:textId="77777777" w:rsidR="00A52C22" w:rsidRPr="00F50332" w:rsidRDefault="00A52C22"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Әбіштің қоңырқай қызыл тартқан тотыққан </w:t>
            </w:r>
            <w:r w:rsidRPr="00F50332">
              <w:rPr>
                <w:rFonts w:ascii="Times New Roman" w:hAnsi="Times New Roman" w:cs="Times New Roman"/>
                <w:b/>
                <w:bCs/>
                <w:sz w:val="28"/>
                <w:szCs w:val="28"/>
                <w:lang w:val="kk-KZ"/>
              </w:rPr>
              <w:t xml:space="preserve">жүзі қып-қызыл боп кетті. </w:t>
            </w:r>
            <w:r w:rsidRPr="00F50332">
              <w:rPr>
                <w:rFonts w:ascii="Times New Roman" w:hAnsi="Times New Roman" w:cs="Times New Roman"/>
                <w:sz w:val="28"/>
                <w:szCs w:val="28"/>
                <w:lang w:val="kk-KZ"/>
              </w:rPr>
              <w:t xml:space="preserve">Ол қысыла күлген бойында, </w:t>
            </w:r>
            <w:r w:rsidRPr="00F50332">
              <w:rPr>
                <w:rFonts w:ascii="Times New Roman" w:hAnsi="Times New Roman" w:cs="Times New Roman"/>
                <w:b/>
                <w:bCs/>
                <w:sz w:val="28"/>
                <w:szCs w:val="28"/>
                <w:lang w:val="kk-KZ"/>
              </w:rPr>
              <w:t>әскери қозғалыспен шұғыл бұрылып</w:t>
            </w:r>
            <w:r w:rsidRPr="00F50332">
              <w:rPr>
                <w:rFonts w:ascii="Times New Roman" w:hAnsi="Times New Roman" w:cs="Times New Roman"/>
                <w:sz w:val="28"/>
                <w:szCs w:val="28"/>
                <w:lang w:val="kk-KZ"/>
              </w:rPr>
              <w:t xml:space="preserve">, есікті аша берді де, </w:t>
            </w:r>
            <w:r w:rsidRPr="00F50332">
              <w:rPr>
                <w:rFonts w:ascii="Times New Roman" w:hAnsi="Times New Roman" w:cs="Times New Roman"/>
                <w:b/>
                <w:bCs/>
                <w:sz w:val="28"/>
                <w:szCs w:val="28"/>
                <w:lang w:val="kk-KZ"/>
              </w:rPr>
              <w:t xml:space="preserve">Мағышты өзінен бұрын кіргізді </w:t>
            </w:r>
            <w:r w:rsidRPr="00F50332">
              <w:rPr>
                <w:rFonts w:ascii="Times New Roman" w:hAnsi="Times New Roman" w:cs="Times New Roman"/>
                <w:bCs/>
                <w:sz w:val="28"/>
                <w:szCs w:val="28"/>
                <w:lang w:val="kk-KZ"/>
              </w:rPr>
              <w:t>[71, 37].</w:t>
            </w:r>
          </w:p>
        </w:tc>
        <w:tc>
          <w:tcPr>
            <w:tcW w:w="3196" w:type="dxa"/>
            <w:gridSpan w:val="2"/>
          </w:tcPr>
          <w:p w14:paraId="6181B88B" w14:textId="77777777" w:rsidR="00A52C22" w:rsidRPr="00F50332" w:rsidRDefault="00A52C22" w:rsidP="00F50332">
            <w:pPr>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Однако такие слова смутили и самого Абиша его обветренное </w:t>
            </w:r>
            <w:r w:rsidRPr="00F50332">
              <w:rPr>
                <w:rFonts w:ascii="Times New Roman" w:hAnsi="Times New Roman" w:cs="Times New Roman"/>
                <w:b/>
                <w:bCs/>
                <w:sz w:val="28"/>
                <w:szCs w:val="28"/>
                <w:lang w:val="kk-KZ"/>
              </w:rPr>
              <w:t xml:space="preserve">лицо загорелось алой краской. </w:t>
            </w:r>
            <w:r w:rsidRPr="00F50332">
              <w:rPr>
                <w:rFonts w:ascii="Times New Roman" w:hAnsi="Times New Roman" w:cs="Times New Roman"/>
                <w:sz w:val="28"/>
                <w:szCs w:val="28"/>
                <w:lang w:val="kk-KZ"/>
              </w:rPr>
              <w:t xml:space="preserve">Он </w:t>
            </w:r>
            <w:r w:rsidRPr="00F50332">
              <w:rPr>
                <w:rFonts w:ascii="Times New Roman" w:hAnsi="Times New Roman" w:cs="Times New Roman"/>
                <w:b/>
                <w:bCs/>
                <w:sz w:val="28"/>
                <w:szCs w:val="28"/>
                <w:lang w:val="kk-KZ"/>
              </w:rPr>
              <w:t>повернулся, резко, повоенному щелкнув каблуками</w:t>
            </w:r>
            <w:r w:rsidRPr="00F50332">
              <w:rPr>
                <w:rFonts w:ascii="Times New Roman" w:hAnsi="Times New Roman" w:cs="Times New Roman"/>
                <w:sz w:val="28"/>
                <w:szCs w:val="28"/>
                <w:lang w:val="kk-KZ"/>
              </w:rPr>
              <w:t>, и распахнул дверь, за</w:t>
            </w:r>
            <w:r w:rsidR="00DB1D52" w:rsidRPr="00F50332">
              <w:rPr>
                <w:rFonts w:ascii="Times New Roman" w:hAnsi="Times New Roman" w:cs="Times New Roman"/>
                <w:sz w:val="28"/>
                <w:szCs w:val="28"/>
                <w:lang w:val="kk-KZ"/>
              </w:rPr>
              <w:t xml:space="preserve"> которой стояла красавица Магыш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3196" w:type="dxa"/>
          </w:tcPr>
          <w:p w14:paraId="4891A7FA" w14:textId="77777777" w:rsidR="00A52C22" w:rsidRPr="00F50332" w:rsidRDefault="00A52C22"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Посмуглевшее от степного загара </w:t>
            </w:r>
            <w:r w:rsidRPr="00F50332">
              <w:rPr>
                <w:rFonts w:ascii="Times New Roman" w:hAnsi="Times New Roman" w:cs="Times New Roman"/>
                <w:b/>
                <w:bCs/>
                <w:sz w:val="28"/>
                <w:szCs w:val="28"/>
              </w:rPr>
              <w:t>лицо Абиша покрылось густым румянцем.</w:t>
            </w:r>
            <w:r w:rsidRPr="00F50332">
              <w:rPr>
                <w:rFonts w:ascii="Times New Roman" w:hAnsi="Times New Roman" w:cs="Times New Roman"/>
                <w:sz w:val="28"/>
                <w:szCs w:val="28"/>
              </w:rPr>
              <w:t xml:space="preserve"> </w:t>
            </w:r>
            <w:r w:rsidRPr="00F50332">
              <w:rPr>
                <w:rFonts w:ascii="Times New Roman" w:hAnsi="Times New Roman" w:cs="Times New Roman"/>
                <w:b/>
                <w:bCs/>
                <w:sz w:val="28"/>
                <w:szCs w:val="28"/>
              </w:rPr>
              <w:t>Повернувшись по-военному на каблуках,</w:t>
            </w:r>
            <w:r w:rsidRPr="00F50332">
              <w:rPr>
                <w:rFonts w:ascii="Times New Roman" w:hAnsi="Times New Roman" w:cs="Times New Roman"/>
                <w:sz w:val="28"/>
                <w:szCs w:val="28"/>
              </w:rPr>
              <w:t xml:space="preserve"> он отворил дверь и позвал жену [153, 348].</w:t>
            </w:r>
          </w:p>
        </w:tc>
      </w:tr>
    </w:tbl>
    <w:p w14:paraId="11EE3D4F" w14:textId="77777777" w:rsidR="00967470" w:rsidRPr="00F50332" w:rsidRDefault="00967470" w:rsidP="00F50332">
      <w:pPr>
        <w:spacing w:after="0" w:line="240" w:lineRule="auto"/>
        <w:ind w:firstLine="709"/>
        <w:contextualSpacing/>
        <w:jc w:val="both"/>
        <w:rPr>
          <w:rFonts w:ascii="Times New Roman" w:hAnsi="Times New Roman" w:cs="Times New Roman"/>
          <w:sz w:val="28"/>
          <w:szCs w:val="28"/>
          <w:lang w:val="kk-KZ"/>
        </w:rPr>
      </w:pPr>
    </w:p>
    <w:p w14:paraId="7BB2B652" w14:textId="77777777" w:rsidR="00533335" w:rsidRPr="00F50332" w:rsidRDefault="0053333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«Күйеуінен төмен отыра бере» паралингвизміне қатысты «присев на корточки пониже мужа» деген аудармада екі түрлі қатені көреміз. Ең біріншісі, әйел адамның малдас құрып отыруы қазақ халқына жат, ерсі саналса, екіншіден, «на корточки» деген отырыстың өзі малдас құрып отырудан да бөлек мәнге ие екені. Бұл аударма оқырманның ойында күмән тудырары сөзсіз. </w:t>
      </w:r>
    </w:p>
    <w:p w14:paraId="12095197" w14:textId="7FD8F4C2" w:rsidR="005C723D" w:rsidRPr="00F50332" w:rsidRDefault="005C723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А.Ким кей мәтін үзіктер</w:t>
      </w:r>
      <w:r w:rsidR="002178FB" w:rsidRPr="00F50332">
        <w:rPr>
          <w:rFonts w:ascii="Times New Roman" w:hAnsi="Times New Roman" w:cs="Times New Roman"/>
          <w:sz w:val="28"/>
          <w:szCs w:val="28"/>
          <w:lang w:val="kk-KZ"/>
        </w:rPr>
        <w:t>інде «малдас құруды» аударуда «</w:t>
      </w:r>
      <w:r w:rsidRPr="00F50332">
        <w:rPr>
          <w:rFonts w:ascii="Times New Roman" w:hAnsi="Times New Roman" w:cs="Times New Roman"/>
          <w:sz w:val="28"/>
          <w:szCs w:val="28"/>
          <w:lang w:val="kk-KZ"/>
        </w:rPr>
        <w:t>скрещенные ноги» тіркесін қолданады</w:t>
      </w:r>
      <w:r w:rsidR="00A52C22" w:rsidRPr="00F50332">
        <w:rPr>
          <w:rFonts w:ascii="Times New Roman" w:hAnsi="Times New Roman" w:cs="Times New Roman"/>
          <w:sz w:val="28"/>
          <w:szCs w:val="28"/>
          <w:lang w:val="kk-KZ"/>
        </w:rPr>
        <w:t xml:space="preserve"> (Кесте </w:t>
      </w:r>
      <w:r w:rsidR="00FE58DB" w:rsidRPr="00F50332">
        <w:rPr>
          <w:rFonts w:ascii="Times New Roman" w:hAnsi="Times New Roman" w:cs="Times New Roman"/>
          <w:sz w:val="28"/>
          <w:szCs w:val="28"/>
          <w:lang w:val="kk-KZ"/>
        </w:rPr>
        <w:t>87</w:t>
      </w:r>
      <w:r w:rsidR="00A52C2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0A8BD39E"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p w14:paraId="31420BFF" w14:textId="6CA81090" w:rsidR="00A52C22" w:rsidRPr="00F50332" w:rsidRDefault="00A52C22"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FE58DB" w:rsidRPr="00F50332">
        <w:rPr>
          <w:rFonts w:ascii="Times New Roman" w:hAnsi="Times New Roman" w:cs="Times New Roman"/>
          <w:sz w:val="28"/>
          <w:szCs w:val="28"/>
          <w:lang w:val="kk-KZ"/>
        </w:rPr>
        <w:t>87</w:t>
      </w:r>
      <w:r w:rsidRPr="00F50332">
        <w:rPr>
          <w:rFonts w:ascii="Times New Roman" w:hAnsi="Times New Roman" w:cs="Times New Roman"/>
          <w:sz w:val="28"/>
          <w:szCs w:val="28"/>
          <w:lang w:val="kk-KZ"/>
        </w:rPr>
        <w:t xml:space="preserve"> – Этномәдени ассиметрияның үлгілері</w:t>
      </w:r>
    </w:p>
    <w:p w14:paraId="4DD306EF"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531"/>
        <w:gridCol w:w="5097"/>
      </w:tblGrid>
      <w:tr w:rsidR="00A52C22" w:rsidRPr="00F50332" w14:paraId="40F621DE" w14:textId="77777777" w:rsidTr="00FE58DB">
        <w:trPr>
          <w:trHeight w:val="423"/>
        </w:trPr>
        <w:tc>
          <w:tcPr>
            <w:tcW w:w="4531" w:type="dxa"/>
          </w:tcPr>
          <w:p w14:paraId="33BDDBBD" w14:textId="77777777" w:rsidR="00A52C22" w:rsidRPr="00F50332" w:rsidRDefault="00A52C22"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5097" w:type="dxa"/>
          </w:tcPr>
          <w:p w14:paraId="15A39E21" w14:textId="77777777" w:rsidR="00A52C22" w:rsidRPr="00F50332" w:rsidRDefault="00A52C22"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r>
      <w:tr w:rsidR="00FE58DB" w:rsidRPr="00F50332" w14:paraId="47B5568E" w14:textId="77777777" w:rsidTr="00FE58DB">
        <w:trPr>
          <w:trHeight w:val="588"/>
        </w:trPr>
        <w:tc>
          <w:tcPr>
            <w:tcW w:w="4531" w:type="dxa"/>
          </w:tcPr>
          <w:p w14:paraId="4A57EB25" w14:textId="7C191F46" w:rsidR="00FE58DB" w:rsidRPr="00F50332" w:rsidRDefault="00FE58DB" w:rsidP="00F50332">
            <w:pPr>
              <w:spacing w:after="0" w:line="240" w:lineRule="auto"/>
              <w:ind w:firstLine="34"/>
              <w:contextualSpacing/>
              <w:jc w:val="both"/>
              <w:rPr>
                <w:rFonts w:ascii="Times New Roman" w:hAnsi="Times New Roman" w:cs="Times New Roman"/>
                <w:b/>
                <w:sz w:val="28"/>
                <w:szCs w:val="28"/>
                <w:lang w:val="kk-KZ"/>
              </w:rPr>
            </w:pPr>
            <w:r w:rsidRPr="00F50332">
              <w:rPr>
                <w:rFonts w:ascii="Times New Roman" w:hAnsi="Times New Roman" w:cs="Times New Roman"/>
                <w:sz w:val="28"/>
                <w:szCs w:val="28"/>
                <w:lang w:val="kk-KZ"/>
              </w:rPr>
              <w:t xml:space="preserve">Нұрке жиынға жариялап «енді сөзге кірісеміз!» деген жерде Базаралы </w:t>
            </w:r>
            <w:r w:rsidRPr="00F50332">
              <w:rPr>
                <w:rFonts w:ascii="Times New Roman" w:hAnsi="Times New Roman" w:cs="Times New Roman"/>
                <w:b/>
                <w:bCs/>
                <w:iCs/>
                <w:sz w:val="28"/>
                <w:szCs w:val="28"/>
                <w:lang w:val="kk-KZ"/>
              </w:rPr>
              <w:t>үлкен кісесі бар, күміс белдігін белінен шешті.</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Қаптал шапанының омырауын серпіңкіреп ашып, малдас құрған қалпында т</w:t>
            </w:r>
            <w:r w:rsidRPr="00F50332">
              <w:rPr>
                <w:rFonts w:ascii="Times New Roman" w:hAnsi="Times New Roman" w:cs="Times New Roman"/>
                <w:sz w:val="28"/>
                <w:szCs w:val="28"/>
                <w:lang w:val="kk-KZ"/>
              </w:rPr>
              <w:t>өрдегі билерге қарады: – Уәй, билер! – деді [84, 131].</w:t>
            </w:r>
          </w:p>
        </w:tc>
        <w:tc>
          <w:tcPr>
            <w:tcW w:w="5097" w:type="dxa"/>
          </w:tcPr>
          <w:p w14:paraId="29E4C063" w14:textId="21C79D72" w:rsidR="00FE58DB" w:rsidRPr="00F50332" w:rsidRDefault="00FE58DB" w:rsidP="00F50332">
            <w:pPr>
              <w:spacing w:after="0" w:line="240" w:lineRule="auto"/>
              <w:ind w:firstLine="34"/>
              <w:contextualSpacing/>
              <w:jc w:val="both"/>
              <w:rPr>
                <w:rFonts w:ascii="Times New Roman" w:hAnsi="Times New Roman" w:cs="Times New Roman"/>
                <w:b/>
                <w:sz w:val="28"/>
                <w:szCs w:val="28"/>
                <w:lang w:val="kk-KZ"/>
              </w:rPr>
            </w:pPr>
            <w:r w:rsidRPr="00F50332">
              <w:rPr>
                <w:rFonts w:ascii="Times New Roman" w:hAnsi="Times New Roman" w:cs="Times New Roman"/>
                <w:iCs/>
                <w:sz w:val="28"/>
                <w:szCs w:val="28"/>
                <w:lang w:val="kk-KZ"/>
              </w:rPr>
              <w:t xml:space="preserve">Когда бай Нурке объявил начало суда и произнес: «Теперь выслушаем сторону обвиняемых», – Базаралы </w:t>
            </w:r>
            <w:r w:rsidRPr="00F50332">
              <w:rPr>
                <w:rFonts w:ascii="Times New Roman" w:hAnsi="Times New Roman" w:cs="Times New Roman"/>
                <w:b/>
                <w:bCs/>
                <w:iCs/>
                <w:sz w:val="28"/>
                <w:szCs w:val="28"/>
                <w:lang w:val="kk-KZ"/>
              </w:rPr>
              <w:t xml:space="preserve">неторопливо расстегнул и снял с себя пояс с серебряной пряжкой, свободно раскинул по сторонам скрещенных ног полы чапана и, высоко подняв голову, спокойным, мужественным взглядом обвел лица </w:t>
            </w:r>
          </w:p>
        </w:tc>
      </w:tr>
    </w:tbl>
    <w:p w14:paraId="07C2AD46" w14:textId="77777777" w:rsidR="00FE58DB" w:rsidRPr="00F50332" w:rsidRDefault="00FE58DB" w:rsidP="00F50332">
      <w:pPr>
        <w:spacing w:after="0" w:line="240" w:lineRule="auto"/>
        <w:contextualSpacing/>
        <w:rPr>
          <w:rFonts w:ascii="Times New Roman" w:hAnsi="Times New Roman" w:cs="Times New Roman"/>
          <w:sz w:val="28"/>
          <w:szCs w:val="28"/>
          <w:lang w:val="kk-KZ"/>
        </w:rPr>
      </w:pPr>
    </w:p>
    <w:p w14:paraId="69E57886" w14:textId="4C522E2F" w:rsidR="00FE58DB" w:rsidRPr="00F50332" w:rsidRDefault="00FE58DB" w:rsidP="00F50332">
      <w:pPr>
        <w:spacing w:after="0" w:line="240" w:lineRule="auto"/>
        <w:contextualSpacing/>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87 жалғасы</w:t>
      </w:r>
    </w:p>
    <w:p w14:paraId="14E9BD9A" w14:textId="77777777" w:rsidR="00FE58DB" w:rsidRPr="00F50332" w:rsidRDefault="00FE58DB" w:rsidP="00F50332">
      <w:pPr>
        <w:spacing w:after="0" w:line="240" w:lineRule="auto"/>
        <w:contextualSpacing/>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531"/>
        <w:gridCol w:w="5097"/>
      </w:tblGrid>
      <w:tr w:rsidR="00FE58DB" w:rsidRPr="00F50332" w14:paraId="1586011F" w14:textId="77777777" w:rsidTr="00FE58DB">
        <w:tc>
          <w:tcPr>
            <w:tcW w:w="4531" w:type="dxa"/>
          </w:tcPr>
          <w:p w14:paraId="671AB501" w14:textId="4FDA1309" w:rsidR="00FE58DB" w:rsidRPr="00F50332" w:rsidRDefault="00FE58DB" w:rsidP="00F50332">
            <w:pPr>
              <w:spacing w:after="0" w:line="240" w:lineRule="auto"/>
              <w:contextualSpacing/>
              <w:jc w:val="both"/>
              <w:rPr>
                <w:rFonts w:ascii="Times New Roman" w:hAnsi="Times New Roman" w:cs="Times New Roman"/>
                <w:sz w:val="28"/>
                <w:szCs w:val="28"/>
                <w:lang w:val="kk-KZ"/>
              </w:rPr>
            </w:pPr>
          </w:p>
        </w:tc>
        <w:tc>
          <w:tcPr>
            <w:tcW w:w="5097" w:type="dxa"/>
          </w:tcPr>
          <w:p w14:paraId="069ECF5E" w14:textId="01EFEA19" w:rsidR="00FE58DB" w:rsidRPr="00F50332" w:rsidRDefault="00FE58D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b/>
                <w:bCs/>
                <w:iCs/>
                <w:sz w:val="28"/>
                <w:szCs w:val="28"/>
                <w:lang w:val="kk-KZ"/>
              </w:rPr>
              <w:t>судей.</w:t>
            </w:r>
            <w:r w:rsidRPr="00F50332">
              <w:rPr>
                <w:rFonts w:ascii="Times New Roman" w:hAnsi="Times New Roman" w:cs="Times New Roman"/>
                <w:iCs/>
                <w:sz w:val="28"/>
                <w:szCs w:val="28"/>
                <w:lang w:val="kk-KZ"/>
              </w:rPr>
              <w:t xml:space="preserve"> – Эй, судьи! – властно произнес он, заставив всех присутствующих вмиг стихнуть, замолчать и невольно посмотреть на него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r>
      <w:tr w:rsidR="00FE58DB" w:rsidRPr="00F50332" w14:paraId="6CEAF6E4" w14:textId="77777777" w:rsidTr="00FE58DB">
        <w:tc>
          <w:tcPr>
            <w:tcW w:w="4531" w:type="dxa"/>
          </w:tcPr>
          <w:p w14:paraId="50E5D009" w14:textId="02CF63A1" w:rsidR="00FE58DB" w:rsidRPr="00F50332" w:rsidRDefault="00FE58D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Бұлардың кейбірі </w:t>
            </w:r>
            <w:r w:rsidRPr="00F50332">
              <w:rPr>
                <w:rFonts w:ascii="Times New Roman" w:hAnsi="Times New Roman" w:cs="Times New Roman"/>
                <w:b/>
                <w:bCs/>
                <w:iCs/>
                <w:sz w:val="28"/>
                <w:szCs w:val="28"/>
                <w:lang w:val="kk-KZ"/>
              </w:rPr>
              <w:t>малдас құрған</w:t>
            </w:r>
            <w:r w:rsidRPr="00F50332">
              <w:rPr>
                <w:rFonts w:ascii="Times New Roman" w:hAnsi="Times New Roman" w:cs="Times New Roman"/>
                <w:sz w:val="28"/>
                <w:szCs w:val="28"/>
                <w:lang w:val="kk-KZ"/>
              </w:rPr>
              <w:t xml:space="preserve">, кейбірі </w:t>
            </w:r>
            <w:r w:rsidRPr="00F50332">
              <w:rPr>
                <w:rFonts w:ascii="Times New Roman" w:hAnsi="Times New Roman" w:cs="Times New Roman"/>
                <w:b/>
                <w:bCs/>
                <w:iCs/>
                <w:sz w:val="28"/>
                <w:szCs w:val="28"/>
                <w:lang w:val="kk-KZ"/>
              </w:rPr>
              <w:t>жүгінген</w:t>
            </w:r>
            <w:r w:rsidRPr="00F50332">
              <w:rPr>
                <w:rFonts w:ascii="Times New Roman" w:hAnsi="Times New Roman" w:cs="Times New Roman"/>
                <w:sz w:val="28"/>
                <w:szCs w:val="28"/>
                <w:lang w:val="kk-KZ"/>
              </w:rPr>
              <w:t xml:space="preserve">, тағы біреулері </w:t>
            </w:r>
            <w:r w:rsidRPr="00F50332">
              <w:rPr>
                <w:rFonts w:ascii="Times New Roman" w:hAnsi="Times New Roman" w:cs="Times New Roman"/>
                <w:b/>
                <w:bCs/>
                <w:iCs/>
                <w:sz w:val="28"/>
                <w:szCs w:val="28"/>
                <w:lang w:val="kk-KZ"/>
              </w:rPr>
              <w:t>шынтақтап сүйеніскен қалыпта</w:t>
            </w:r>
            <w:r w:rsidRPr="00F50332">
              <w:rPr>
                <w:rFonts w:ascii="Times New Roman" w:hAnsi="Times New Roman" w:cs="Times New Roman"/>
                <w:sz w:val="28"/>
                <w:szCs w:val="28"/>
                <w:lang w:val="kk-KZ"/>
              </w:rPr>
              <w:t xml:space="preserve">, бастарынан </w:t>
            </w:r>
            <w:r w:rsidRPr="00F50332">
              <w:rPr>
                <w:rFonts w:ascii="Times New Roman" w:hAnsi="Times New Roman" w:cs="Times New Roman"/>
                <w:b/>
                <w:bCs/>
                <w:iCs/>
                <w:sz w:val="28"/>
                <w:szCs w:val="28"/>
                <w:lang w:val="kk-KZ"/>
              </w:rPr>
              <w:t>тымақтарын алып</w:t>
            </w:r>
            <w:r w:rsidRPr="00F50332">
              <w:rPr>
                <w:rFonts w:ascii="Times New Roman" w:hAnsi="Times New Roman" w:cs="Times New Roman"/>
                <w:sz w:val="28"/>
                <w:szCs w:val="28"/>
                <w:lang w:val="kk-KZ"/>
              </w:rPr>
              <w:t>, ұлықтар ажарын қалт еткізбей бағып отыр. Болысты сайлайтын отыз елубасылар осылар</w:t>
            </w:r>
            <w:r w:rsidRPr="00F50332">
              <w:rPr>
                <w:rFonts w:ascii="Times New Roman" w:hAnsi="Times New Roman" w:cs="Times New Roman"/>
                <w:sz w:val="28"/>
                <w:szCs w:val="28"/>
              </w:rPr>
              <w:t xml:space="preserve"> [84, 46].</w:t>
            </w:r>
          </w:p>
        </w:tc>
        <w:tc>
          <w:tcPr>
            <w:tcW w:w="5097" w:type="dxa"/>
          </w:tcPr>
          <w:p w14:paraId="1B6AD7F1" w14:textId="692DC0EC" w:rsidR="00FE58DB" w:rsidRPr="00F50332" w:rsidRDefault="00FE58DB"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Из всей огромной толпы ближе к юрте были допущены только</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 xml:space="preserve">тридцать елюбасы. Они сели вблизи столов: одни — </w:t>
            </w:r>
            <w:r w:rsidRPr="00F50332">
              <w:rPr>
                <w:rFonts w:ascii="Times New Roman" w:hAnsi="Times New Roman" w:cs="Times New Roman"/>
                <w:b/>
                <w:bCs/>
                <w:iCs/>
                <w:sz w:val="28"/>
                <w:szCs w:val="28"/>
                <w:lang w:val="kk-KZ"/>
              </w:rPr>
              <w:t>поджав ноги под себя</w:t>
            </w:r>
            <w:r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 xml:space="preserve">другие — </w:t>
            </w:r>
            <w:r w:rsidRPr="00F50332">
              <w:rPr>
                <w:rFonts w:ascii="Times New Roman" w:hAnsi="Times New Roman" w:cs="Times New Roman"/>
                <w:b/>
                <w:bCs/>
                <w:iCs/>
                <w:sz w:val="28"/>
                <w:szCs w:val="28"/>
                <w:lang w:val="kk-KZ"/>
              </w:rPr>
              <w:t>на согнутых коленях</w:t>
            </w:r>
            <w:r w:rsidRPr="00F50332">
              <w:rPr>
                <w:rFonts w:ascii="Times New Roman" w:hAnsi="Times New Roman" w:cs="Times New Roman"/>
                <w:sz w:val="28"/>
                <w:szCs w:val="28"/>
                <w:lang w:val="kk-KZ"/>
              </w:rPr>
              <w:t xml:space="preserve">, некоторые — боком, опираясь на локоть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r>
    </w:tbl>
    <w:p w14:paraId="34D2D5CE" w14:textId="77777777" w:rsidR="00FE58DB" w:rsidRPr="00F50332" w:rsidRDefault="00FE58DB" w:rsidP="00F50332">
      <w:pPr>
        <w:spacing w:after="0" w:line="240" w:lineRule="auto"/>
        <w:ind w:firstLine="709"/>
        <w:contextualSpacing/>
        <w:jc w:val="both"/>
        <w:rPr>
          <w:rFonts w:ascii="Times New Roman" w:hAnsi="Times New Roman" w:cs="Times New Roman"/>
          <w:sz w:val="28"/>
          <w:szCs w:val="28"/>
          <w:lang w:val="kk-KZ"/>
        </w:rPr>
      </w:pPr>
    </w:p>
    <w:p w14:paraId="3C53C7E4" w14:textId="2DB770F4" w:rsidR="00EB0B8A" w:rsidRPr="00F50332" w:rsidRDefault="00EB0B8A"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Сол секілді діни мәнге ие ым-ишаралар да этномәдени ассиметрияның бір көрінісі саналады. Романдағы Бөжейдің қайтыс болғаны туралы эпизодта автор қазақ халқының өлім-жітім кезінде орындайтын түрлі салт-жоралғыларын барынша айқын сипаттайды. Бұл үзінділерде паралингвизмдер де мол ұшырасады</w:t>
      </w:r>
      <w:r w:rsidR="00A52C22" w:rsidRPr="00F50332">
        <w:rPr>
          <w:rFonts w:ascii="Times New Roman" w:hAnsi="Times New Roman" w:cs="Times New Roman"/>
          <w:sz w:val="28"/>
          <w:szCs w:val="28"/>
          <w:lang w:val="kk-KZ"/>
        </w:rPr>
        <w:t xml:space="preserve"> (Кесте </w:t>
      </w:r>
      <w:r w:rsidR="00FE58DB" w:rsidRPr="00F50332">
        <w:rPr>
          <w:rFonts w:ascii="Times New Roman" w:hAnsi="Times New Roman" w:cs="Times New Roman"/>
          <w:sz w:val="28"/>
          <w:szCs w:val="28"/>
          <w:lang w:val="kk-KZ"/>
        </w:rPr>
        <w:t>88</w:t>
      </w:r>
      <w:r w:rsidR="00A52C2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752847CC"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p w14:paraId="25575260" w14:textId="3701BFD5" w:rsidR="00A52C22" w:rsidRPr="00F50332" w:rsidRDefault="00A52C22"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FE58DB" w:rsidRPr="00F50332">
        <w:rPr>
          <w:rFonts w:ascii="Times New Roman" w:hAnsi="Times New Roman" w:cs="Times New Roman"/>
          <w:sz w:val="28"/>
          <w:szCs w:val="28"/>
          <w:lang w:val="kk-KZ"/>
        </w:rPr>
        <w:t>88</w:t>
      </w:r>
      <w:r w:rsidRPr="00F50332">
        <w:rPr>
          <w:rFonts w:ascii="Times New Roman" w:hAnsi="Times New Roman" w:cs="Times New Roman"/>
          <w:sz w:val="28"/>
          <w:szCs w:val="28"/>
          <w:lang w:val="kk-KZ"/>
        </w:rPr>
        <w:t xml:space="preserve"> – Этномәдени ассиметрияның үлгілері</w:t>
      </w:r>
    </w:p>
    <w:p w14:paraId="21FFEAB1" w14:textId="77777777" w:rsidR="00A52C22" w:rsidRPr="00F50332" w:rsidRDefault="00A52C22" w:rsidP="00F50332">
      <w:pPr>
        <w:spacing w:after="0" w:line="240" w:lineRule="auto"/>
        <w:ind w:firstLine="709"/>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531"/>
        <w:gridCol w:w="4531"/>
      </w:tblGrid>
      <w:tr w:rsidR="00A52C22" w:rsidRPr="00F50332" w14:paraId="50C4296A" w14:textId="77777777" w:rsidTr="00A52C22">
        <w:trPr>
          <w:trHeight w:val="588"/>
        </w:trPr>
        <w:tc>
          <w:tcPr>
            <w:tcW w:w="4531" w:type="dxa"/>
          </w:tcPr>
          <w:p w14:paraId="71DB5C84" w14:textId="77777777" w:rsidR="00A52C22" w:rsidRPr="00F50332" w:rsidRDefault="00A52C22"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Түпнұсқа</w:t>
            </w:r>
          </w:p>
        </w:tc>
        <w:tc>
          <w:tcPr>
            <w:tcW w:w="4531" w:type="dxa"/>
          </w:tcPr>
          <w:p w14:paraId="07793A74" w14:textId="77777777" w:rsidR="00A52C22" w:rsidRPr="00F50332" w:rsidRDefault="00A52C22" w:rsidP="00F50332">
            <w:pPr>
              <w:spacing w:after="0" w:line="240" w:lineRule="auto"/>
              <w:ind w:firstLine="34"/>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w:t>
            </w:r>
            <w:r w:rsidR="00DB1D5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lang w:val="kk-KZ"/>
              </w:rPr>
              <w:t>Соболев аудармасы</w:t>
            </w:r>
          </w:p>
        </w:tc>
      </w:tr>
      <w:tr w:rsidR="00EB0B8A" w:rsidRPr="00F50332" w14:paraId="0756F68E" w14:textId="77777777" w:rsidTr="00EB0B8A">
        <w:tc>
          <w:tcPr>
            <w:tcW w:w="4531" w:type="dxa"/>
          </w:tcPr>
          <w:p w14:paraId="1075A6F8" w14:textId="77777777" w:rsidR="00EB0B8A" w:rsidRPr="00F50332" w:rsidRDefault="00EB0B8A" w:rsidP="00F50332">
            <w:pPr>
              <w:autoSpaceDE w:val="0"/>
              <w:autoSpaceDN w:val="0"/>
              <w:adjustRightInd w:val="0"/>
              <w:spacing w:after="0" w:line="240" w:lineRule="auto"/>
              <w:ind w:firstLine="34"/>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Үлкен күмбез ақ үйдің іші оң жақ босағадан дәл төрдің ортасына дейін қатар тізіліп, </w:t>
            </w:r>
            <w:r w:rsidRPr="00F50332">
              <w:rPr>
                <w:rFonts w:ascii="Times New Roman" w:hAnsi="Times New Roman" w:cs="Times New Roman"/>
                <w:b/>
                <w:bCs/>
                <w:iCs/>
                <w:sz w:val="28"/>
                <w:szCs w:val="28"/>
                <w:lang w:val="kk-KZ"/>
              </w:rPr>
              <w:t>мықындарын қос қолдарымен таянып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аңырап</w:t>
            </w:r>
            <w:r w:rsidRPr="00F50332">
              <w:rPr>
                <w:rFonts w:ascii="Times New Roman" w:hAnsi="Times New Roman" w:cs="Times New Roman"/>
                <w:sz w:val="28"/>
                <w:szCs w:val="28"/>
                <w:lang w:val="kk-KZ"/>
              </w:rPr>
              <w:t xml:space="preserve"> </w:t>
            </w:r>
            <w:r w:rsidRPr="00F50332">
              <w:rPr>
                <w:rFonts w:ascii="Times New Roman" w:hAnsi="Times New Roman" w:cs="Times New Roman"/>
                <w:b/>
                <w:sz w:val="28"/>
                <w:szCs w:val="28"/>
                <w:lang w:val="kk-KZ"/>
              </w:rPr>
              <w:t>жылап</w:t>
            </w:r>
            <w:r w:rsidRPr="00F50332">
              <w:rPr>
                <w:rFonts w:ascii="Times New Roman" w:hAnsi="Times New Roman" w:cs="Times New Roman"/>
                <w:sz w:val="28"/>
                <w:szCs w:val="28"/>
                <w:lang w:val="kk-KZ"/>
              </w:rPr>
              <w:t xml:space="preserve"> отырған қатындарға толы екен. </w:t>
            </w:r>
            <w:r w:rsidRPr="00F50332">
              <w:rPr>
                <w:rFonts w:ascii="Times New Roman" w:hAnsi="Times New Roman" w:cs="Times New Roman"/>
                <w:b/>
                <w:bCs/>
                <w:iCs/>
                <w:sz w:val="28"/>
                <w:szCs w:val="28"/>
                <w:lang w:val="kk-KZ"/>
              </w:rPr>
              <w:t>Тап орта тұста</w:t>
            </w:r>
            <w:r w:rsidRPr="00F50332">
              <w:rPr>
                <w:rFonts w:ascii="Times New Roman" w:hAnsi="Times New Roman" w:cs="Times New Roman"/>
                <w:sz w:val="28"/>
                <w:szCs w:val="28"/>
                <w:lang w:val="kk-KZ"/>
              </w:rPr>
              <w:t xml:space="preserve"> басына қара желек жамылған Бөжейдің бәйбішесі аңырап отыр. Көзінен шын жас, зар жасы бірсін-бірсін ағып жатыр. Одан жоғары төрт-бес қыз дауыс айтып отыр. Үйдің іші бұл кезде тұтас аңырап зарлаған мол жылау еді. Отырған әйелдердің алдына жылап келген еркектер </w:t>
            </w:r>
            <w:r w:rsidRPr="00F50332">
              <w:rPr>
                <w:rFonts w:ascii="Times New Roman" w:hAnsi="Times New Roman" w:cs="Times New Roman"/>
                <w:b/>
                <w:bCs/>
                <w:iCs/>
                <w:sz w:val="28"/>
                <w:szCs w:val="28"/>
                <w:lang w:val="kk-KZ"/>
              </w:rPr>
              <w:t>тізе бүгіп отыра кетіп,</w:t>
            </w:r>
            <w:r w:rsidRPr="00F50332">
              <w:rPr>
                <w:rFonts w:ascii="Times New Roman" w:hAnsi="Times New Roman" w:cs="Times New Roman"/>
                <w:sz w:val="28"/>
                <w:szCs w:val="28"/>
                <w:lang w:val="kk-KZ"/>
              </w:rPr>
              <w:t xml:space="preserve"> </w:t>
            </w:r>
            <w:r w:rsidRPr="00F50332">
              <w:rPr>
                <w:rFonts w:ascii="Times New Roman" w:hAnsi="Times New Roman" w:cs="Times New Roman"/>
                <w:b/>
                <w:bCs/>
                <w:iCs/>
                <w:sz w:val="28"/>
                <w:szCs w:val="28"/>
                <w:lang w:val="kk-KZ"/>
              </w:rPr>
              <w:t xml:space="preserve">құшақтасып </w:t>
            </w:r>
            <w:r w:rsidR="00A52C22" w:rsidRPr="00F50332">
              <w:rPr>
                <w:rFonts w:ascii="Times New Roman" w:hAnsi="Times New Roman" w:cs="Times New Roman"/>
                <w:sz w:val="28"/>
                <w:szCs w:val="28"/>
                <w:lang w:val="kk-KZ"/>
              </w:rPr>
              <w:t>көрісіп жылайды [94, 192-193].</w:t>
            </w:r>
          </w:p>
        </w:tc>
        <w:tc>
          <w:tcPr>
            <w:tcW w:w="4531" w:type="dxa"/>
          </w:tcPr>
          <w:p w14:paraId="0C933B4F" w14:textId="77777777" w:rsidR="00EB0B8A" w:rsidRPr="00F50332" w:rsidRDefault="00EB0B8A" w:rsidP="00F50332">
            <w:pPr>
              <w:autoSpaceDE w:val="0"/>
              <w:autoSpaceDN w:val="0"/>
              <w:adjustRightInd w:val="0"/>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Большая юрта была полна женщин. Они сидели рядами от двери до</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переднего места и </w:t>
            </w:r>
            <w:r w:rsidRPr="00F50332">
              <w:rPr>
                <w:rFonts w:ascii="Times New Roman" w:hAnsi="Times New Roman" w:cs="Times New Roman"/>
                <w:b/>
                <w:sz w:val="28"/>
                <w:szCs w:val="28"/>
              </w:rPr>
              <w:t>вели похоронный плач, раскачиваясь и упираясь руками</w:t>
            </w:r>
            <w:r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rPr>
              <w:t>в бедра.</w:t>
            </w:r>
            <w:r w:rsidRPr="00F50332">
              <w:rPr>
                <w:rFonts w:ascii="Times New Roman" w:hAnsi="Times New Roman" w:cs="Times New Roman"/>
                <w:sz w:val="28"/>
                <w:szCs w:val="28"/>
              </w:rPr>
              <w:t xml:space="preserve"> В самом центре причитала в голос байбише Божея. На ее голову</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была наброшена черная шаль. Из глаз градом катились слезы</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неподдельного безутешного горя. Несколько дальше сидели пять девушек и</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тоже </w:t>
            </w:r>
            <w:r w:rsidRPr="00F50332">
              <w:rPr>
                <w:rFonts w:ascii="Times New Roman" w:hAnsi="Times New Roman" w:cs="Times New Roman"/>
                <w:b/>
                <w:sz w:val="28"/>
                <w:szCs w:val="28"/>
              </w:rPr>
              <w:t>громко причитали</w:t>
            </w:r>
            <w:r w:rsidRPr="00F50332">
              <w:rPr>
                <w:rFonts w:ascii="Times New Roman" w:hAnsi="Times New Roman" w:cs="Times New Roman"/>
                <w:sz w:val="28"/>
                <w:szCs w:val="28"/>
              </w:rPr>
              <w:t>. Купол Большой юрты, казалось, не мог вместить</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стонов и заунывного воя.</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Мужчины, входя в юрту, </w:t>
            </w:r>
            <w:r w:rsidRPr="00F50332">
              <w:rPr>
                <w:rFonts w:ascii="Times New Roman" w:hAnsi="Times New Roman" w:cs="Times New Roman"/>
                <w:b/>
                <w:sz w:val="28"/>
                <w:szCs w:val="28"/>
              </w:rPr>
              <w:t>становились на колени перед сидящими</w:t>
            </w:r>
            <w:r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rPr>
              <w:t>женщинами, обнимали их и плакали</w:t>
            </w:r>
            <w:r w:rsidR="00A52C22" w:rsidRPr="00F50332">
              <w:rPr>
                <w:rFonts w:ascii="Times New Roman" w:hAnsi="Times New Roman" w:cs="Times New Roman"/>
                <w:sz w:val="28"/>
                <w:szCs w:val="28"/>
              </w:rPr>
              <w:t xml:space="preserve"> вместе с ними [152, 197].</w:t>
            </w:r>
          </w:p>
        </w:tc>
      </w:tr>
    </w:tbl>
    <w:p w14:paraId="2E3D698C" w14:textId="77777777" w:rsidR="00EB0B8A" w:rsidRPr="00F50332" w:rsidRDefault="00EB0B8A" w:rsidP="00F50332">
      <w:pPr>
        <w:spacing w:after="0" w:line="240" w:lineRule="auto"/>
        <w:ind w:firstLine="709"/>
        <w:contextualSpacing/>
        <w:jc w:val="both"/>
        <w:rPr>
          <w:rFonts w:ascii="Times New Roman" w:hAnsi="Times New Roman" w:cs="Times New Roman"/>
          <w:sz w:val="28"/>
          <w:szCs w:val="28"/>
          <w:lang w:val="kk-KZ"/>
        </w:rPr>
      </w:pPr>
    </w:p>
    <w:p w14:paraId="0506F009" w14:textId="412F12DA" w:rsidR="00241B88" w:rsidRPr="007618A8" w:rsidRDefault="00EB0B8A"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Берілген үзіндідегі «мықындарын қос қолдарымен таяну», «аңырап жылау», «дауыс айту», «тізе бүгіп отыра кетіп, көрісу» сынды амалдарды аудармада сөзбе-сөз баламалауға тырысқан. Мұндағы паралингвизмдер орыс халқына жат болғанымен, оқиға желісінен оқырман бұлардың діни сипаттағы </w:t>
      </w:r>
      <w:r w:rsidRPr="007618A8">
        <w:rPr>
          <w:rFonts w:ascii="Times New Roman" w:hAnsi="Times New Roman" w:cs="Times New Roman"/>
          <w:sz w:val="28"/>
          <w:szCs w:val="28"/>
          <w:lang w:val="kk-KZ"/>
        </w:rPr>
        <w:t>бейвербалды амалдар екенін аңғара алады.</w:t>
      </w:r>
    </w:p>
    <w:p w14:paraId="76334A61" w14:textId="6DC786CB" w:rsidR="000F7E7A" w:rsidRPr="007618A8" w:rsidRDefault="00A029AE" w:rsidP="00F50332">
      <w:pPr>
        <w:tabs>
          <w:tab w:val="left" w:pos="567"/>
        </w:tabs>
        <w:spacing w:after="0" w:line="240" w:lineRule="auto"/>
        <w:ind w:firstLine="709"/>
        <w:contextualSpacing/>
        <w:jc w:val="both"/>
        <w:rPr>
          <w:rFonts w:ascii="Times New Roman" w:hAnsi="Times New Roman" w:cs="Times New Roman"/>
          <w:iCs/>
          <w:sz w:val="28"/>
          <w:szCs w:val="28"/>
          <w:lang w:val="kk-KZ"/>
        </w:rPr>
      </w:pPr>
      <w:r w:rsidRPr="007618A8">
        <w:rPr>
          <w:rFonts w:ascii="Times New Roman" w:hAnsi="Times New Roman" w:cs="Times New Roman"/>
          <w:iCs/>
          <w:sz w:val="28"/>
          <w:szCs w:val="28"/>
          <w:lang w:val="kk-KZ"/>
        </w:rPr>
        <w:t>2)</w:t>
      </w:r>
      <w:r w:rsidR="002178FB" w:rsidRPr="007618A8">
        <w:rPr>
          <w:rFonts w:ascii="Times New Roman" w:hAnsi="Times New Roman" w:cs="Times New Roman"/>
          <w:iCs/>
          <w:sz w:val="28"/>
          <w:szCs w:val="28"/>
          <w:lang w:val="kk-KZ"/>
        </w:rPr>
        <w:t xml:space="preserve"> </w:t>
      </w:r>
      <w:r w:rsidR="000F7E7A" w:rsidRPr="007618A8">
        <w:rPr>
          <w:rFonts w:ascii="Times New Roman" w:hAnsi="Times New Roman" w:cs="Times New Roman"/>
          <w:iCs/>
          <w:sz w:val="28"/>
          <w:szCs w:val="28"/>
          <w:lang w:val="kk-KZ"/>
        </w:rPr>
        <w:t xml:space="preserve">Аудармада кездесетін ауытқулардың тағы бір түрі </w:t>
      </w:r>
      <w:r w:rsidR="00967470" w:rsidRPr="007618A8">
        <w:rPr>
          <w:rFonts w:ascii="Times New Roman" w:hAnsi="Times New Roman" w:cs="Times New Roman"/>
          <w:iCs/>
          <w:sz w:val="28"/>
          <w:szCs w:val="28"/>
          <w:lang w:val="kk-KZ"/>
        </w:rPr>
        <w:t xml:space="preserve">– </w:t>
      </w:r>
      <w:r w:rsidR="000F7E7A" w:rsidRPr="007618A8">
        <w:rPr>
          <w:rFonts w:ascii="Times New Roman" w:hAnsi="Times New Roman" w:cs="Times New Roman"/>
          <w:iCs/>
          <w:sz w:val="28"/>
          <w:szCs w:val="28"/>
          <w:lang w:val="kk-KZ"/>
        </w:rPr>
        <w:t xml:space="preserve">бейвербалды амалдың бағытталған адресатын бұрмалау. </w:t>
      </w:r>
    </w:p>
    <w:p w14:paraId="28B96586" w14:textId="77777777" w:rsidR="00A029AE" w:rsidRPr="007618A8" w:rsidRDefault="00A029AE" w:rsidP="00F50332">
      <w:pPr>
        <w:spacing w:after="0" w:line="240" w:lineRule="auto"/>
        <w:ind w:firstLine="709"/>
        <w:contextualSpacing/>
        <w:jc w:val="both"/>
        <w:rPr>
          <w:rFonts w:ascii="Times New Roman" w:hAnsi="Times New Roman" w:cs="Times New Roman"/>
          <w:sz w:val="28"/>
          <w:szCs w:val="28"/>
          <w:lang w:val="kk-KZ"/>
        </w:rPr>
      </w:pPr>
    </w:p>
    <w:p w14:paraId="6B7889F0" w14:textId="55FBC9F6" w:rsidR="00A029AE" w:rsidRPr="00F50332" w:rsidRDefault="00A029AE" w:rsidP="00F50332">
      <w:pPr>
        <w:spacing w:after="0" w:line="240" w:lineRule="auto"/>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 xml:space="preserve">Кесте </w:t>
      </w:r>
      <w:r w:rsidR="00FE58DB" w:rsidRPr="007618A8">
        <w:rPr>
          <w:rFonts w:ascii="Times New Roman" w:hAnsi="Times New Roman" w:cs="Times New Roman"/>
          <w:sz w:val="28"/>
          <w:szCs w:val="28"/>
          <w:lang w:val="kk-KZ"/>
        </w:rPr>
        <w:t>89</w:t>
      </w:r>
      <w:r w:rsidRPr="007618A8">
        <w:rPr>
          <w:rFonts w:ascii="Times New Roman" w:hAnsi="Times New Roman" w:cs="Times New Roman"/>
          <w:sz w:val="28"/>
          <w:szCs w:val="28"/>
          <w:lang w:val="kk-KZ"/>
        </w:rPr>
        <w:t xml:space="preserve"> – Паралингвизмдердің</w:t>
      </w:r>
      <w:r w:rsidRPr="00F50332">
        <w:rPr>
          <w:rFonts w:ascii="Times New Roman" w:hAnsi="Times New Roman" w:cs="Times New Roman"/>
          <w:sz w:val="28"/>
          <w:szCs w:val="28"/>
          <w:lang w:val="kk-KZ"/>
        </w:rPr>
        <w:t xml:space="preserve"> аудармасындағы мағыналық ауытқулар</w:t>
      </w:r>
    </w:p>
    <w:p w14:paraId="0A50A83D" w14:textId="77777777" w:rsidR="00A029AE" w:rsidRPr="00F50332" w:rsidRDefault="00A029AE" w:rsidP="00F50332">
      <w:pPr>
        <w:tabs>
          <w:tab w:val="left" w:pos="567"/>
        </w:tabs>
        <w:spacing w:after="0" w:line="240" w:lineRule="auto"/>
        <w:ind w:firstLine="709"/>
        <w:contextualSpacing/>
        <w:jc w:val="both"/>
        <w:rPr>
          <w:rFonts w:ascii="Times New Roman" w:hAnsi="Times New Roman" w:cs="Times New Roman"/>
          <w:b/>
          <w:iCs/>
          <w:sz w:val="28"/>
          <w:szCs w:val="28"/>
          <w:lang w:val="kk-KZ"/>
        </w:rPr>
      </w:pPr>
    </w:p>
    <w:tbl>
      <w:tblPr>
        <w:tblStyle w:val="ac"/>
        <w:tblW w:w="0" w:type="auto"/>
        <w:tblLook w:val="04A0" w:firstRow="1" w:lastRow="0" w:firstColumn="1" w:lastColumn="0" w:noHBand="0" w:noVBand="1"/>
      </w:tblPr>
      <w:tblGrid>
        <w:gridCol w:w="3189"/>
        <w:gridCol w:w="3191"/>
        <w:gridCol w:w="3191"/>
      </w:tblGrid>
      <w:tr w:rsidR="000F7E7A" w:rsidRPr="00F50332" w14:paraId="3620AA7C" w14:textId="77777777" w:rsidTr="00A029AE">
        <w:trPr>
          <w:trHeight w:val="577"/>
        </w:trPr>
        <w:tc>
          <w:tcPr>
            <w:tcW w:w="3189" w:type="dxa"/>
          </w:tcPr>
          <w:p w14:paraId="5352DCF0" w14:textId="77777777" w:rsidR="000F7E7A" w:rsidRPr="00F50332" w:rsidRDefault="000F7E7A" w:rsidP="00F50332">
            <w:pPr>
              <w:spacing w:after="0" w:line="240" w:lineRule="auto"/>
              <w:contextualSpacing/>
              <w:jc w:val="center"/>
              <w:rPr>
                <w:rFonts w:ascii="Times New Roman" w:hAnsi="Times New Roman" w:cs="Times New Roman"/>
                <w:b/>
                <w:sz w:val="28"/>
                <w:szCs w:val="28"/>
              </w:rPr>
            </w:pPr>
            <w:r w:rsidRPr="00F50332">
              <w:rPr>
                <w:rFonts w:ascii="Times New Roman" w:hAnsi="Times New Roman" w:cs="Times New Roman"/>
                <w:b/>
                <w:sz w:val="28"/>
                <w:szCs w:val="28"/>
              </w:rPr>
              <w:t>Түпнұсқа</w:t>
            </w:r>
          </w:p>
        </w:tc>
        <w:tc>
          <w:tcPr>
            <w:tcW w:w="3191" w:type="dxa"/>
          </w:tcPr>
          <w:p w14:paraId="2CF2C68B" w14:textId="77777777" w:rsidR="000F7E7A" w:rsidRPr="00F50332" w:rsidRDefault="000F7E7A" w:rsidP="00F50332">
            <w:pPr>
              <w:spacing w:after="0" w:line="240" w:lineRule="auto"/>
              <w:contextualSpacing/>
              <w:jc w:val="center"/>
              <w:rPr>
                <w:rFonts w:ascii="Times New Roman" w:hAnsi="Times New Roman" w:cs="Times New Roman"/>
                <w:b/>
                <w:sz w:val="28"/>
                <w:szCs w:val="28"/>
              </w:rPr>
            </w:pPr>
            <w:r w:rsidRPr="00F50332">
              <w:rPr>
                <w:rFonts w:ascii="Times New Roman" w:hAnsi="Times New Roman" w:cs="Times New Roman"/>
                <w:b/>
                <w:sz w:val="28"/>
                <w:szCs w:val="28"/>
              </w:rPr>
              <w:t>А.</w:t>
            </w:r>
            <w:r w:rsidR="00DB1D5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rPr>
              <w:t>Ким аудармасы</w:t>
            </w:r>
          </w:p>
        </w:tc>
        <w:tc>
          <w:tcPr>
            <w:tcW w:w="3191" w:type="dxa"/>
          </w:tcPr>
          <w:p w14:paraId="78B796CA" w14:textId="77777777" w:rsidR="000F7E7A" w:rsidRPr="00F50332" w:rsidRDefault="000F7E7A" w:rsidP="00F50332">
            <w:pPr>
              <w:spacing w:after="0" w:line="240" w:lineRule="auto"/>
              <w:contextualSpacing/>
              <w:jc w:val="center"/>
              <w:rPr>
                <w:rFonts w:ascii="Times New Roman" w:hAnsi="Times New Roman" w:cs="Times New Roman"/>
                <w:b/>
                <w:sz w:val="28"/>
                <w:szCs w:val="28"/>
              </w:rPr>
            </w:pPr>
            <w:r w:rsidRPr="00F50332">
              <w:rPr>
                <w:rFonts w:ascii="Times New Roman" w:hAnsi="Times New Roman" w:cs="Times New Roman"/>
                <w:b/>
                <w:sz w:val="28"/>
                <w:szCs w:val="28"/>
              </w:rPr>
              <w:t>Л.</w:t>
            </w:r>
            <w:r w:rsidR="00DB1D52" w:rsidRPr="00F50332">
              <w:rPr>
                <w:rFonts w:ascii="Times New Roman" w:hAnsi="Times New Roman" w:cs="Times New Roman"/>
                <w:b/>
                <w:sz w:val="28"/>
                <w:szCs w:val="28"/>
                <w:lang w:val="kk-KZ"/>
              </w:rPr>
              <w:t xml:space="preserve"> </w:t>
            </w:r>
            <w:r w:rsidRPr="00F50332">
              <w:rPr>
                <w:rFonts w:ascii="Times New Roman" w:hAnsi="Times New Roman" w:cs="Times New Roman"/>
                <w:b/>
                <w:sz w:val="28"/>
                <w:szCs w:val="28"/>
              </w:rPr>
              <w:t>Соболев аудармасы</w:t>
            </w:r>
          </w:p>
        </w:tc>
      </w:tr>
      <w:tr w:rsidR="000F7E7A" w:rsidRPr="00F50332" w14:paraId="210B818C" w14:textId="77777777" w:rsidTr="00FE58DB">
        <w:trPr>
          <w:trHeight w:val="5259"/>
        </w:trPr>
        <w:tc>
          <w:tcPr>
            <w:tcW w:w="3189" w:type="dxa"/>
          </w:tcPr>
          <w:p w14:paraId="1E392E7E" w14:textId="77777777" w:rsidR="000F7E7A" w:rsidRPr="00F50332" w:rsidRDefault="000F7E7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Ойлағандай, енді аз уақытта Абайдың үстіне </w:t>
            </w:r>
            <w:r w:rsidRPr="00F50332">
              <w:rPr>
                <w:rFonts w:ascii="Times New Roman" w:hAnsi="Times New Roman" w:cs="Times New Roman"/>
                <w:b/>
                <w:bCs/>
                <w:sz w:val="28"/>
                <w:szCs w:val="28"/>
                <w:lang w:val="kk-KZ"/>
              </w:rPr>
              <w:t>дауыстап сәлем беріп, өңі қашқан</w:t>
            </w:r>
            <w:r w:rsidRPr="00F50332">
              <w:rPr>
                <w:rFonts w:ascii="Times New Roman" w:hAnsi="Times New Roman" w:cs="Times New Roman"/>
                <w:sz w:val="28"/>
                <w:szCs w:val="28"/>
                <w:lang w:val="kk-KZ"/>
              </w:rPr>
              <w:t xml:space="preserve"> Дәрмен кірді. Көптен көрмеген іні досы, аса жақсы көретін жас ақын досы ойда жоқта кіргенде, әуелі Абай қуанып еді. Сол сәтте және де Дәрменнің түсінен өзгеше жайды</w:t>
            </w:r>
            <w:r w:rsidR="00A029AE" w:rsidRPr="00F50332">
              <w:rPr>
                <w:rFonts w:ascii="Times New Roman" w:hAnsi="Times New Roman" w:cs="Times New Roman"/>
                <w:sz w:val="28"/>
                <w:szCs w:val="28"/>
                <w:lang w:val="kk-KZ"/>
              </w:rPr>
              <w:t xml:space="preserve"> аңғарып, сескеніп қалды [71, 76].</w:t>
            </w:r>
          </w:p>
        </w:tc>
        <w:tc>
          <w:tcPr>
            <w:tcW w:w="3191" w:type="dxa"/>
          </w:tcPr>
          <w:p w14:paraId="12B94A47" w14:textId="77777777" w:rsidR="000F7E7A" w:rsidRPr="00F50332" w:rsidRDefault="000F7E7A"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Стоя посреди комнаты, Абай ждал, когда они войдут в дом. Дверь распахнулась, и на пороге появился Дармен. Абай вовсе не ожидал увидеть своего молодого друга, любимого им акына. Радость захлестнула его прежде, чем он увидел, </w:t>
            </w:r>
            <w:r w:rsidRPr="00F50332">
              <w:rPr>
                <w:rFonts w:ascii="Times New Roman" w:hAnsi="Times New Roman" w:cs="Times New Roman"/>
                <w:b/>
                <w:bCs/>
                <w:sz w:val="28"/>
                <w:szCs w:val="28"/>
                <w:lang w:val="kk-KZ"/>
              </w:rPr>
              <w:t>как бледен и мрачен</w:t>
            </w:r>
            <w:r w:rsidRPr="00F50332">
              <w:rPr>
                <w:rFonts w:ascii="Times New Roman" w:hAnsi="Times New Roman" w:cs="Times New Roman"/>
                <w:sz w:val="28"/>
                <w:szCs w:val="28"/>
                <w:lang w:val="kk-KZ"/>
              </w:rPr>
              <w:t xml:space="preserve"> Дармен. </w:t>
            </w:r>
            <w:r w:rsidRPr="00F50332">
              <w:rPr>
                <w:rFonts w:ascii="Times New Roman" w:hAnsi="Times New Roman" w:cs="Times New Roman"/>
                <w:b/>
                <w:bCs/>
                <w:sz w:val="28"/>
                <w:szCs w:val="28"/>
                <w:lang w:val="kk-KZ"/>
              </w:rPr>
              <w:t>Громко поприветствовав</w:t>
            </w:r>
            <w:r w:rsidR="00DB1D52" w:rsidRPr="00F50332">
              <w:rPr>
                <w:rFonts w:ascii="Times New Roman" w:hAnsi="Times New Roman" w:cs="Times New Roman"/>
                <w:sz w:val="28"/>
                <w:szCs w:val="28"/>
                <w:lang w:val="kk-KZ"/>
              </w:rPr>
              <w:t xml:space="preserve"> Абая, он даже не улыбнулся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3191" w:type="dxa"/>
          </w:tcPr>
          <w:p w14:paraId="6963499A" w14:textId="77777777" w:rsidR="000F7E7A" w:rsidRPr="00F50332" w:rsidRDefault="000F7E7A"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rPr>
              <w:t xml:space="preserve">Через минуту, </w:t>
            </w:r>
            <w:r w:rsidRPr="00F50332">
              <w:rPr>
                <w:rFonts w:ascii="Times New Roman" w:hAnsi="Times New Roman" w:cs="Times New Roman"/>
                <w:b/>
                <w:bCs/>
                <w:sz w:val="28"/>
                <w:szCs w:val="28"/>
              </w:rPr>
              <w:t>громко отдавая салем</w:t>
            </w:r>
            <w:r w:rsidRPr="00F50332">
              <w:rPr>
                <w:rFonts w:ascii="Times New Roman" w:hAnsi="Times New Roman" w:cs="Times New Roman"/>
                <w:sz w:val="28"/>
                <w:szCs w:val="28"/>
              </w:rPr>
              <w:t xml:space="preserve">, в комнату вошел Дармен. Абай обрадовался приходу молодого поэта, которого он любил, как младшего брата, и которого давно не видел. Но, разглядев </w:t>
            </w:r>
            <w:r w:rsidRPr="00F50332">
              <w:rPr>
                <w:rFonts w:ascii="Times New Roman" w:hAnsi="Times New Roman" w:cs="Times New Roman"/>
                <w:b/>
                <w:bCs/>
                <w:sz w:val="28"/>
                <w:szCs w:val="28"/>
              </w:rPr>
              <w:t>мертвенно бледное лицо</w:t>
            </w:r>
            <w:r w:rsidRPr="00F50332">
              <w:rPr>
                <w:rFonts w:ascii="Times New Roman" w:hAnsi="Times New Roman" w:cs="Times New Roman"/>
                <w:sz w:val="28"/>
                <w:szCs w:val="28"/>
              </w:rPr>
              <w:t xml:space="preserve"> ег</w:t>
            </w:r>
            <w:r w:rsidR="00A029AE" w:rsidRPr="00F50332">
              <w:rPr>
                <w:rFonts w:ascii="Times New Roman" w:hAnsi="Times New Roman" w:cs="Times New Roman"/>
                <w:sz w:val="28"/>
                <w:szCs w:val="28"/>
              </w:rPr>
              <w:t>о, всполошился, почуяв недоброе</w:t>
            </w:r>
            <w:r w:rsidR="00A029AE" w:rsidRPr="00F50332">
              <w:rPr>
                <w:rFonts w:ascii="Times New Roman" w:hAnsi="Times New Roman" w:cs="Times New Roman"/>
                <w:sz w:val="28"/>
                <w:szCs w:val="28"/>
                <w:lang w:val="en-US"/>
              </w:rPr>
              <w:t xml:space="preserve"> [153, 377].</w:t>
            </w:r>
          </w:p>
        </w:tc>
      </w:tr>
    </w:tbl>
    <w:p w14:paraId="5175A137" w14:textId="77777777" w:rsidR="00A029AE" w:rsidRPr="00F50332" w:rsidRDefault="000F7E7A" w:rsidP="00F50332">
      <w:pPr>
        <w:tabs>
          <w:tab w:val="left" w:pos="567"/>
        </w:tabs>
        <w:spacing w:after="0" w:line="240" w:lineRule="auto"/>
        <w:ind w:firstLine="709"/>
        <w:contextualSpacing/>
        <w:jc w:val="both"/>
        <w:rPr>
          <w:rFonts w:ascii="Times New Roman" w:hAnsi="Times New Roman" w:cs="Times New Roman"/>
          <w:iCs/>
          <w:sz w:val="28"/>
          <w:szCs w:val="28"/>
        </w:rPr>
      </w:pPr>
      <w:r w:rsidRPr="00F50332">
        <w:rPr>
          <w:rFonts w:ascii="Times New Roman" w:hAnsi="Times New Roman" w:cs="Times New Roman"/>
          <w:iCs/>
          <w:sz w:val="28"/>
          <w:szCs w:val="28"/>
        </w:rPr>
        <w:tab/>
      </w:r>
    </w:p>
    <w:p w14:paraId="28B68E27" w14:textId="30715D86" w:rsidR="000F7E7A" w:rsidRPr="00F50332" w:rsidRDefault="000F7E7A" w:rsidP="00F50332">
      <w:pPr>
        <w:tabs>
          <w:tab w:val="left" w:pos="567"/>
        </w:tabs>
        <w:spacing w:after="0" w:line="240" w:lineRule="auto"/>
        <w:ind w:firstLine="709"/>
        <w:contextualSpacing/>
        <w:jc w:val="both"/>
        <w:rPr>
          <w:rFonts w:ascii="Times New Roman" w:hAnsi="Times New Roman" w:cs="Times New Roman"/>
          <w:iCs/>
          <w:sz w:val="28"/>
          <w:szCs w:val="28"/>
        </w:rPr>
      </w:pPr>
      <w:r w:rsidRPr="00F50332">
        <w:rPr>
          <w:rFonts w:ascii="Times New Roman" w:hAnsi="Times New Roman" w:cs="Times New Roman"/>
          <w:iCs/>
          <w:sz w:val="28"/>
          <w:szCs w:val="28"/>
        </w:rPr>
        <w:t xml:space="preserve">Берілген түпнұсқа мәтінде Дәрмен Абайдың үстіне дауыстап </w:t>
      </w:r>
      <w:r w:rsidR="00967470" w:rsidRPr="00F50332">
        <w:rPr>
          <w:rFonts w:ascii="Times New Roman" w:hAnsi="Times New Roman" w:cs="Times New Roman"/>
          <w:iCs/>
          <w:sz w:val="28"/>
          <w:szCs w:val="28"/>
          <w:lang w:val="kk-KZ"/>
        </w:rPr>
        <w:t xml:space="preserve">сәлем </w:t>
      </w:r>
      <w:r w:rsidRPr="00F50332">
        <w:rPr>
          <w:rFonts w:ascii="Times New Roman" w:hAnsi="Times New Roman" w:cs="Times New Roman"/>
          <w:iCs/>
          <w:sz w:val="28"/>
          <w:szCs w:val="28"/>
        </w:rPr>
        <w:t>беріп кіргені айтылса, А.Ким аудармасында «громко поприветствовав Абая» деген аудармасынан сәлемнің көпшілікке емес, тек Абайға бағытталғанын көреміз</w:t>
      </w:r>
      <w:r w:rsidR="00A029AE" w:rsidRPr="00F50332">
        <w:rPr>
          <w:rFonts w:ascii="Times New Roman" w:hAnsi="Times New Roman" w:cs="Times New Roman"/>
          <w:iCs/>
          <w:sz w:val="28"/>
          <w:szCs w:val="28"/>
        </w:rPr>
        <w:t xml:space="preserve"> (</w:t>
      </w:r>
      <w:r w:rsidR="00A029AE" w:rsidRPr="00F50332">
        <w:rPr>
          <w:rFonts w:ascii="Times New Roman" w:hAnsi="Times New Roman" w:cs="Times New Roman"/>
          <w:iCs/>
          <w:sz w:val="28"/>
          <w:szCs w:val="28"/>
          <w:lang w:val="kk-KZ"/>
        </w:rPr>
        <w:t xml:space="preserve">Кесте </w:t>
      </w:r>
      <w:r w:rsidR="00FE58DB" w:rsidRPr="00F50332">
        <w:rPr>
          <w:rFonts w:ascii="Times New Roman" w:hAnsi="Times New Roman" w:cs="Times New Roman"/>
          <w:iCs/>
          <w:sz w:val="28"/>
          <w:szCs w:val="28"/>
          <w:lang w:val="kk-KZ"/>
        </w:rPr>
        <w:t>89</w:t>
      </w:r>
      <w:r w:rsidR="00A029AE" w:rsidRPr="00F50332">
        <w:rPr>
          <w:rFonts w:ascii="Times New Roman" w:hAnsi="Times New Roman" w:cs="Times New Roman"/>
          <w:iCs/>
          <w:sz w:val="28"/>
          <w:szCs w:val="28"/>
        </w:rPr>
        <w:t>)</w:t>
      </w:r>
      <w:r w:rsidRPr="00F50332">
        <w:rPr>
          <w:rFonts w:ascii="Times New Roman" w:hAnsi="Times New Roman" w:cs="Times New Roman"/>
          <w:iCs/>
          <w:sz w:val="28"/>
          <w:szCs w:val="28"/>
        </w:rPr>
        <w:t>. Ал қазақ қатысым мәдениетінде көп адам отырған кезде үстіне кірген адамның тек бір адамға сәлем беруі әдепсіздік саналады. Бұл үзіндіні де Л.Соболев «громко отдавая салем» деп дәл аударған әрі аудармашының сәлем сөзін транслитерацияла</w:t>
      </w:r>
      <w:r w:rsidR="00967470" w:rsidRPr="00F50332">
        <w:rPr>
          <w:rFonts w:ascii="Times New Roman" w:hAnsi="Times New Roman" w:cs="Times New Roman"/>
          <w:iCs/>
          <w:sz w:val="28"/>
          <w:szCs w:val="28"/>
        </w:rPr>
        <w:t xml:space="preserve">п беруі де сәтті шешім болған. </w:t>
      </w:r>
    </w:p>
    <w:p w14:paraId="7E783978" w14:textId="77777777" w:rsidR="00E848B6" w:rsidRPr="007618A8" w:rsidRDefault="00E848B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Чех компаративист-ғалымы И.Левый біз тілге тиек етіп отырған аудармадағы ассиметрияны қалыпты құбылыс деп санайды. Зерттеуші: «...түпнұсқа мен аударманың тілдік материалының сан алуандығы салдарынан олардың берілуі арасында семантикалық тепе-теңдік бола алмайды, олай болса, лингвистикалық дәл аудару мүмкін емес, тек интерпетациялауға болады» - деп </w:t>
      </w:r>
      <w:r w:rsidRPr="007618A8">
        <w:rPr>
          <w:rFonts w:ascii="Times New Roman" w:hAnsi="Times New Roman" w:cs="Times New Roman"/>
          <w:sz w:val="28"/>
          <w:szCs w:val="28"/>
          <w:lang w:val="kk-KZ"/>
        </w:rPr>
        <w:t>лингвистикалық дәл баламаны та</w:t>
      </w:r>
      <w:r w:rsidR="00C104BB" w:rsidRPr="007618A8">
        <w:rPr>
          <w:rFonts w:ascii="Times New Roman" w:hAnsi="Times New Roman" w:cs="Times New Roman"/>
          <w:sz w:val="28"/>
          <w:szCs w:val="28"/>
          <w:lang w:val="kk-KZ"/>
        </w:rPr>
        <w:t>будың мүмкін емес екенін ай</w:t>
      </w:r>
      <w:r w:rsidR="00A029AE" w:rsidRPr="007618A8">
        <w:rPr>
          <w:rFonts w:ascii="Times New Roman" w:hAnsi="Times New Roman" w:cs="Times New Roman"/>
          <w:sz w:val="28"/>
          <w:szCs w:val="28"/>
          <w:lang w:val="kk-KZ"/>
        </w:rPr>
        <w:t>тады [218</w:t>
      </w:r>
      <w:r w:rsidR="00C104BB" w:rsidRPr="007618A8">
        <w:rPr>
          <w:rFonts w:ascii="Times New Roman" w:hAnsi="Times New Roman" w:cs="Times New Roman"/>
          <w:sz w:val="28"/>
          <w:szCs w:val="28"/>
          <w:lang w:val="kk-KZ"/>
        </w:rPr>
        <w:t>, 66].</w:t>
      </w:r>
    </w:p>
    <w:p w14:paraId="65419F7C" w14:textId="3B4CAB38" w:rsidR="00875A14" w:rsidRPr="00F50332" w:rsidRDefault="00A029AE" w:rsidP="00F50332">
      <w:pPr>
        <w:tabs>
          <w:tab w:val="left" w:pos="567"/>
        </w:tabs>
        <w:spacing w:after="0" w:line="240" w:lineRule="auto"/>
        <w:ind w:firstLine="709"/>
        <w:contextualSpacing/>
        <w:jc w:val="both"/>
        <w:rPr>
          <w:rFonts w:ascii="Times New Roman" w:hAnsi="Times New Roman" w:cs="Times New Roman"/>
          <w:iCs/>
          <w:sz w:val="28"/>
          <w:szCs w:val="28"/>
          <w:lang w:val="kk-KZ"/>
        </w:rPr>
      </w:pPr>
      <w:r w:rsidRPr="007618A8">
        <w:rPr>
          <w:rFonts w:ascii="Times New Roman" w:hAnsi="Times New Roman" w:cs="Times New Roman"/>
          <w:sz w:val="28"/>
          <w:szCs w:val="28"/>
          <w:lang w:val="kk-KZ"/>
        </w:rPr>
        <w:t>3)</w:t>
      </w:r>
      <w:r w:rsidR="00755809" w:rsidRPr="007618A8">
        <w:rPr>
          <w:rFonts w:ascii="Times New Roman" w:hAnsi="Times New Roman" w:cs="Times New Roman"/>
          <w:sz w:val="28"/>
          <w:szCs w:val="28"/>
          <w:lang w:val="kk-KZ"/>
        </w:rPr>
        <w:t xml:space="preserve"> Кейіпкер образын әсіре</w:t>
      </w:r>
      <w:r w:rsidR="00967470" w:rsidRPr="007618A8">
        <w:rPr>
          <w:rFonts w:ascii="Times New Roman" w:hAnsi="Times New Roman" w:cs="Times New Roman"/>
          <w:sz w:val="28"/>
          <w:szCs w:val="28"/>
          <w:lang w:val="kk-KZ"/>
        </w:rPr>
        <w:t xml:space="preserve"> жиіркенішті етіп көрсету. </w:t>
      </w:r>
      <w:r w:rsidR="00EB0B8A" w:rsidRPr="007618A8">
        <w:rPr>
          <w:rFonts w:ascii="Times New Roman" w:hAnsi="Times New Roman" w:cs="Times New Roman"/>
          <w:sz w:val="28"/>
          <w:szCs w:val="28"/>
          <w:lang w:val="kk-KZ"/>
        </w:rPr>
        <w:t>Бейвербалды амалдар – халықтар туралы ассоциативті</w:t>
      </w:r>
      <w:r w:rsidR="00EB0B8A" w:rsidRPr="00F50332">
        <w:rPr>
          <w:rFonts w:ascii="Times New Roman" w:hAnsi="Times New Roman" w:cs="Times New Roman"/>
          <w:sz w:val="28"/>
          <w:szCs w:val="28"/>
          <w:lang w:val="kk-KZ"/>
        </w:rPr>
        <w:t xml:space="preserve"> ойды тудыратын бірден-бір визуалды, аудиалды </w:t>
      </w:r>
      <w:r w:rsidR="00EB0B8A" w:rsidRPr="00F50332">
        <w:rPr>
          <w:rFonts w:ascii="Times New Roman" w:hAnsi="Times New Roman" w:cs="Times New Roman"/>
          <w:sz w:val="28"/>
          <w:szCs w:val="28"/>
          <w:lang w:val="kk-KZ"/>
        </w:rPr>
        <w:lastRenderedPageBreak/>
        <w:t>арна. Оның рөлін ұлттық рәміздер мен ұлттық киім секілді ныша</w:t>
      </w:r>
      <w:r w:rsidR="00E848B6" w:rsidRPr="00F50332">
        <w:rPr>
          <w:rFonts w:ascii="Times New Roman" w:hAnsi="Times New Roman" w:cs="Times New Roman"/>
          <w:sz w:val="28"/>
          <w:szCs w:val="28"/>
          <w:lang w:val="kk-KZ"/>
        </w:rPr>
        <w:t>ндармен де салыстыруға болады. С</w:t>
      </w:r>
      <w:r w:rsidR="00EB0B8A" w:rsidRPr="00F50332">
        <w:rPr>
          <w:rFonts w:ascii="Times New Roman" w:hAnsi="Times New Roman" w:cs="Times New Roman"/>
          <w:sz w:val="28"/>
          <w:szCs w:val="28"/>
          <w:lang w:val="kk-KZ"/>
        </w:rPr>
        <w:t xml:space="preserve">ебебі кез келген ұлтты көз алдымызға елестеткенде халықтың түр-түсімен бірге эмоцияны жеткізу, өз-өзін ұстау ерекшеліктері мен мәдениеті бірден ойға оралады. </w:t>
      </w:r>
      <w:r w:rsidR="00EB0B8A" w:rsidRPr="00F50332">
        <w:rPr>
          <w:rFonts w:ascii="Times New Roman" w:hAnsi="Times New Roman" w:cs="Times New Roman"/>
          <w:iCs/>
          <w:sz w:val="28"/>
          <w:szCs w:val="28"/>
          <w:lang w:val="kk-KZ"/>
        </w:rPr>
        <w:t xml:space="preserve">Сондықтан, «бейтаныс мәдени сфера ортасына келіп түскен адам сөздік пен грамматика заңдылықтарын білумен қатар, сол белгілі мәдениеттің өкілдері туралы қосымша ақпараттардан хабардар болу керек» </w:t>
      </w:r>
      <w:r w:rsidRPr="00F50332">
        <w:rPr>
          <w:rFonts w:ascii="Times New Roman" w:hAnsi="Times New Roman" w:cs="Times New Roman"/>
          <w:iCs/>
          <w:sz w:val="28"/>
          <w:szCs w:val="28"/>
          <w:lang w:val="kk-KZ"/>
        </w:rPr>
        <w:t>[45</w:t>
      </w:r>
      <w:r w:rsidR="00C104BB" w:rsidRPr="00F50332">
        <w:rPr>
          <w:rFonts w:ascii="Times New Roman" w:hAnsi="Times New Roman" w:cs="Times New Roman"/>
          <w:iCs/>
          <w:sz w:val="28"/>
          <w:szCs w:val="28"/>
          <w:lang w:val="kk-KZ"/>
        </w:rPr>
        <w:t>, 15]</w:t>
      </w:r>
      <w:r w:rsidR="00EB0B8A" w:rsidRPr="00F50332">
        <w:rPr>
          <w:rFonts w:ascii="Times New Roman" w:hAnsi="Times New Roman" w:cs="Times New Roman"/>
          <w:iCs/>
          <w:sz w:val="28"/>
          <w:szCs w:val="28"/>
          <w:lang w:val="kk-KZ"/>
        </w:rPr>
        <w:t>.</w:t>
      </w:r>
      <w:r w:rsidR="00875A14" w:rsidRPr="00F50332">
        <w:rPr>
          <w:rFonts w:ascii="Times New Roman" w:hAnsi="Times New Roman" w:cs="Times New Roman"/>
          <w:iCs/>
          <w:sz w:val="28"/>
          <w:szCs w:val="28"/>
          <w:lang w:val="kk-KZ"/>
        </w:rPr>
        <w:t xml:space="preserve"> Сол себепті аудармадағы паралингвизмдердің әрі мағыналық, әрі көркемдік, әрі идеялық тұрғыдан түпнұсқадан ауытқымауы ұлт мәдениеті мен образын әлем алдында дұрыс таныта алу үшін де маңызды. Әсіресе аудармада бұрмаланған транслатема шығармадағы образдардың ғана емес, жалпы халықтың бет-бейнесіне дақ түсіруі мүмкін. Мәселен, аударма мәтінде Есентай образын әсіре жеккөрінішті етіп сипаттауға деген талпыныс байқалады. Төмендегі келтірілген үзініділерден бұл анық көрініп тұр</w:t>
      </w:r>
      <w:r w:rsidRPr="00F50332">
        <w:rPr>
          <w:rFonts w:ascii="Times New Roman" w:hAnsi="Times New Roman" w:cs="Times New Roman"/>
          <w:iCs/>
          <w:sz w:val="28"/>
          <w:szCs w:val="28"/>
          <w:lang w:val="kk-KZ"/>
        </w:rPr>
        <w:t xml:space="preserve"> (Кесте </w:t>
      </w:r>
      <w:r w:rsidR="00640B28" w:rsidRPr="00F50332">
        <w:rPr>
          <w:rFonts w:ascii="Times New Roman" w:hAnsi="Times New Roman" w:cs="Times New Roman"/>
          <w:iCs/>
          <w:sz w:val="28"/>
          <w:szCs w:val="28"/>
          <w:lang w:val="kk-KZ"/>
        </w:rPr>
        <w:t>90</w:t>
      </w:r>
      <w:r w:rsidRPr="00F50332">
        <w:rPr>
          <w:rFonts w:ascii="Times New Roman" w:hAnsi="Times New Roman" w:cs="Times New Roman"/>
          <w:iCs/>
          <w:sz w:val="28"/>
          <w:szCs w:val="28"/>
          <w:lang w:val="kk-KZ"/>
        </w:rPr>
        <w:t>)</w:t>
      </w:r>
      <w:r w:rsidR="00875A14" w:rsidRPr="00F50332">
        <w:rPr>
          <w:rFonts w:ascii="Times New Roman" w:hAnsi="Times New Roman" w:cs="Times New Roman"/>
          <w:iCs/>
          <w:sz w:val="28"/>
          <w:szCs w:val="28"/>
          <w:lang w:val="kk-KZ"/>
        </w:rPr>
        <w:t>.</w:t>
      </w:r>
    </w:p>
    <w:p w14:paraId="219051A8" w14:textId="77777777" w:rsidR="00A029AE" w:rsidRPr="00F50332" w:rsidRDefault="00A029AE" w:rsidP="00F50332">
      <w:pPr>
        <w:tabs>
          <w:tab w:val="left" w:pos="567"/>
        </w:tabs>
        <w:spacing w:after="0" w:line="240" w:lineRule="auto"/>
        <w:ind w:firstLine="709"/>
        <w:contextualSpacing/>
        <w:jc w:val="both"/>
        <w:rPr>
          <w:rFonts w:ascii="Times New Roman" w:hAnsi="Times New Roman" w:cs="Times New Roman"/>
          <w:sz w:val="28"/>
          <w:szCs w:val="28"/>
          <w:lang w:val="kk-KZ"/>
        </w:rPr>
      </w:pPr>
    </w:p>
    <w:p w14:paraId="38996C4E" w14:textId="38871868" w:rsidR="00A029AE" w:rsidRPr="00F50332" w:rsidRDefault="00A029AE"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Кесте </w:t>
      </w:r>
      <w:r w:rsidR="00FE58DB" w:rsidRPr="00F50332">
        <w:rPr>
          <w:rFonts w:ascii="Times New Roman" w:hAnsi="Times New Roman" w:cs="Times New Roman"/>
          <w:sz w:val="28"/>
          <w:szCs w:val="28"/>
          <w:lang w:val="kk-KZ"/>
        </w:rPr>
        <w:t>90</w:t>
      </w:r>
      <w:r w:rsidRPr="00F50332">
        <w:rPr>
          <w:rFonts w:ascii="Times New Roman" w:hAnsi="Times New Roman" w:cs="Times New Roman"/>
          <w:sz w:val="28"/>
          <w:szCs w:val="28"/>
          <w:lang w:val="kk-KZ"/>
        </w:rPr>
        <w:t xml:space="preserve"> – Паралингвизмдердің аудармасындағы мағыналық ауытқулар</w:t>
      </w:r>
    </w:p>
    <w:p w14:paraId="70DCB0BE" w14:textId="77777777" w:rsidR="00A029AE" w:rsidRPr="00F50332" w:rsidRDefault="00A029AE"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tbl>
      <w:tblPr>
        <w:tblStyle w:val="ac"/>
        <w:tblW w:w="0" w:type="auto"/>
        <w:jc w:val="center"/>
        <w:tblLook w:val="04A0" w:firstRow="1" w:lastRow="0" w:firstColumn="1" w:lastColumn="0" w:noHBand="0" w:noVBand="1"/>
      </w:tblPr>
      <w:tblGrid>
        <w:gridCol w:w="3309"/>
        <w:gridCol w:w="3021"/>
        <w:gridCol w:w="3021"/>
      </w:tblGrid>
      <w:tr w:rsidR="00875A14" w:rsidRPr="00F50332" w14:paraId="44BD990E" w14:textId="77777777" w:rsidTr="00A029AE">
        <w:trPr>
          <w:jc w:val="center"/>
        </w:trPr>
        <w:tc>
          <w:tcPr>
            <w:tcW w:w="3309" w:type="dxa"/>
          </w:tcPr>
          <w:p w14:paraId="5D756301" w14:textId="77777777" w:rsidR="00875A14" w:rsidRPr="00F50332" w:rsidRDefault="00875A14" w:rsidP="00F50332">
            <w:pPr>
              <w:spacing w:after="0" w:line="240" w:lineRule="auto"/>
              <w:contextualSpacing/>
              <w:jc w:val="center"/>
              <w:rPr>
                <w:rFonts w:ascii="Times New Roman" w:hAnsi="Times New Roman" w:cs="Times New Roman"/>
                <w:b/>
                <w:bCs/>
                <w:sz w:val="28"/>
                <w:szCs w:val="28"/>
                <w:lang w:val="kk-KZ"/>
              </w:rPr>
            </w:pPr>
            <w:r w:rsidRPr="00F50332">
              <w:rPr>
                <w:rFonts w:ascii="Times New Roman" w:hAnsi="Times New Roman" w:cs="Times New Roman"/>
                <w:b/>
                <w:bCs/>
                <w:sz w:val="28"/>
                <w:szCs w:val="28"/>
                <w:lang w:val="kk-KZ"/>
              </w:rPr>
              <w:t>Түпнұсқа</w:t>
            </w:r>
          </w:p>
        </w:tc>
        <w:tc>
          <w:tcPr>
            <w:tcW w:w="3021" w:type="dxa"/>
          </w:tcPr>
          <w:p w14:paraId="7B641279" w14:textId="77777777" w:rsidR="00875A14" w:rsidRPr="00F50332" w:rsidRDefault="00875A14"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А.Ким аудармасы</w:t>
            </w:r>
          </w:p>
        </w:tc>
        <w:tc>
          <w:tcPr>
            <w:tcW w:w="3021" w:type="dxa"/>
          </w:tcPr>
          <w:p w14:paraId="4925A87D" w14:textId="77777777" w:rsidR="00875A14" w:rsidRPr="00F50332" w:rsidRDefault="00875A14" w:rsidP="00F50332">
            <w:pPr>
              <w:spacing w:after="0" w:line="240" w:lineRule="auto"/>
              <w:contextualSpacing/>
              <w:jc w:val="center"/>
              <w:rPr>
                <w:rFonts w:ascii="Times New Roman" w:hAnsi="Times New Roman" w:cs="Times New Roman"/>
                <w:b/>
                <w:sz w:val="28"/>
                <w:szCs w:val="28"/>
                <w:lang w:val="kk-KZ"/>
              </w:rPr>
            </w:pPr>
            <w:r w:rsidRPr="00F50332">
              <w:rPr>
                <w:rFonts w:ascii="Times New Roman" w:hAnsi="Times New Roman" w:cs="Times New Roman"/>
                <w:b/>
                <w:sz w:val="28"/>
                <w:szCs w:val="28"/>
                <w:lang w:val="kk-KZ"/>
              </w:rPr>
              <w:t>Л.Соболев аудармасы</w:t>
            </w:r>
          </w:p>
        </w:tc>
      </w:tr>
      <w:tr w:rsidR="00875A14" w:rsidRPr="00F50332" w14:paraId="5E375348" w14:textId="77777777" w:rsidTr="00A029AE">
        <w:trPr>
          <w:jc w:val="center"/>
        </w:trPr>
        <w:tc>
          <w:tcPr>
            <w:tcW w:w="3309" w:type="dxa"/>
          </w:tcPr>
          <w:p w14:paraId="38A5792A" w14:textId="77777777" w:rsidR="00875A14" w:rsidRPr="00F50332" w:rsidRDefault="00875A1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b/>
                <w:bCs/>
                <w:sz w:val="28"/>
                <w:szCs w:val="28"/>
                <w:lang w:val="kk-KZ"/>
              </w:rPr>
              <w:t>Жұмылған көзін ақырын ғана аша түсіп</w:t>
            </w:r>
            <w:r w:rsidRPr="00F50332">
              <w:rPr>
                <w:rFonts w:ascii="Times New Roman" w:hAnsi="Times New Roman" w:cs="Times New Roman"/>
                <w:sz w:val="28"/>
                <w:szCs w:val="28"/>
                <w:lang w:val="kk-KZ"/>
              </w:rPr>
              <w:t xml:space="preserve">, Абайға әлі де </w:t>
            </w:r>
            <w:r w:rsidRPr="00F50332">
              <w:rPr>
                <w:rFonts w:ascii="Times New Roman" w:hAnsi="Times New Roman" w:cs="Times New Roman"/>
                <w:b/>
                <w:bCs/>
                <w:sz w:val="28"/>
                <w:szCs w:val="28"/>
                <w:lang w:val="kk-KZ"/>
              </w:rPr>
              <w:t>қырындай қарап отырып</w:t>
            </w:r>
            <w:r w:rsidRPr="00F50332">
              <w:rPr>
                <w:rFonts w:ascii="Times New Roman" w:hAnsi="Times New Roman" w:cs="Times New Roman"/>
                <w:sz w:val="28"/>
                <w:szCs w:val="28"/>
                <w:lang w:val="kk-KZ"/>
              </w:rPr>
              <w:t>,</w:t>
            </w:r>
            <w:r w:rsidR="00A029AE" w:rsidRPr="00F50332">
              <w:rPr>
                <w:rFonts w:ascii="Times New Roman" w:hAnsi="Times New Roman" w:cs="Times New Roman"/>
                <w:sz w:val="28"/>
                <w:szCs w:val="28"/>
                <w:lang w:val="kk-KZ"/>
              </w:rPr>
              <w:t xml:space="preserve"> Есентайдың бар айтқаны </w:t>
            </w:r>
            <w:r w:rsidR="00A029AE" w:rsidRPr="00F50332">
              <w:rPr>
                <w:rFonts w:ascii="Times New Roman" w:hAnsi="Times New Roman" w:cs="Times New Roman"/>
                <w:sz w:val="28"/>
                <w:szCs w:val="28"/>
              </w:rPr>
              <w:t>[71, 82].</w:t>
            </w:r>
          </w:p>
        </w:tc>
        <w:tc>
          <w:tcPr>
            <w:tcW w:w="3021" w:type="dxa"/>
          </w:tcPr>
          <w:p w14:paraId="3F261A3F" w14:textId="77777777" w:rsidR="00875A14" w:rsidRPr="00F50332" w:rsidRDefault="00875A1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Тут Есентай </w:t>
            </w:r>
            <w:r w:rsidRPr="00F50332">
              <w:rPr>
                <w:rFonts w:ascii="Times New Roman" w:hAnsi="Times New Roman" w:cs="Times New Roman"/>
                <w:b/>
                <w:bCs/>
                <w:sz w:val="28"/>
                <w:szCs w:val="28"/>
                <w:lang w:val="kk-KZ"/>
              </w:rPr>
              <w:t>чуть приоткрыл жирные глазки, скосил</w:t>
            </w:r>
            <w:r w:rsidRPr="00F50332">
              <w:rPr>
                <w:rFonts w:ascii="Times New Roman" w:hAnsi="Times New Roman" w:cs="Times New Roman"/>
                <w:sz w:val="28"/>
                <w:szCs w:val="28"/>
                <w:lang w:val="kk-KZ"/>
              </w:rPr>
              <w:t xml:space="preserve"> их на Абая и промолвил</w:t>
            </w:r>
            <w:r w:rsidR="00DB1D52" w:rsidRPr="00F50332">
              <w:rPr>
                <w:rFonts w:ascii="Times New Roman" w:hAnsi="Times New Roman" w:cs="Times New Roman"/>
                <w:sz w:val="28"/>
                <w:szCs w:val="28"/>
                <w:lang w:val="kk-KZ"/>
              </w:rPr>
              <w:t xml:space="preserve">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3021" w:type="dxa"/>
          </w:tcPr>
          <w:p w14:paraId="33C9C27F" w14:textId="77777777" w:rsidR="00875A14" w:rsidRPr="00F50332" w:rsidRDefault="00875A1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Есентай </w:t>
            </w:r>
            <w:r w:rsidRPr="00F50332">
              <w:rPr>
                <w:rFonts w:ascii="Times New Roman" w:hAnsi="Times New Roman" w:cs="Times New Roman"/>
                <w:b/>
                <w:bCs/>
                <w:sz w:val="28"/>
                <w:szCs w:val="28"/>
              </w:rPr>
              <w:t>чуть-чуть приоткрыл прищуренные глаза и, по-прежнему искоса глядя</w:t>
            </w:r>
            <w:r w:rsidR="00A029AE" w:rsidRPr="00F50332">
              <w:rPr>
                <w:rFonts w:ascii="Times New Roman" w:hAnsi="Times New Roman" w:cs="Times New Roman"/>
                <w:sz w:val="28"/>
                <w:szCs w:val="28"/>
              </w:rPr>
              <w:t xml:space="preserve"> на Абая, обронил [153, </w:t>
            </w:r>
            <w:r w:rsidR="00A029AE" w:rsidRPr="00F50332">
              <w:rPr>
                <w:rFonts w:ascii="Times New Roman" w:hAnsi="Times New Roman" w:cs="Times New Roman"/>
                <w:sz w:val="28"/>
                <w:szCs w:val="28"/>
                <w:lang w:val="kk-KZ"/>
              </w:rPr>
              <w:t>383</w:t>
            </w:r>
            <w:r w:rsidR="00A029AE" w:rsidRPr="00F50332">
              <w:rPr>
                <w:rFonts w:ascii="Times New Roman" w:hAnsi="Times New Roman" w:cs="Times New Roman"/>
                <w:sz w:val="28"/>
                <w:szCs w:val="28"/>
              </w:rPr>
              <w:t>].</w:t>
            </w:r>
          </w:p>
        </w:tc>
      </w:tr>
      <w:tr w:rsidR="00875A14" w:rsidRPr="00F50332" w14:paraId="3CE664FF" w14:textId="77777777" w:rsidTr="00A029AE">
        <w:trPr>
          <w:jc w:val="center"/>
        </w:trPr>
        <w:tc>
          <w:tcPr>
            <w:tcW w:w="3309" w:type="dxa"/>
          </w:tcPr>
          <w:p w14:paraId="0B82E67F" w14:textId="77777777" w:rsidR="00875A14" w:rsidRPr="00F50332" w:rsidRDefault="00875A1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Осы сөзді айтқанда </w:t>
            </w:r>
            <w:r w:rsidRPr="00F50332">
              <w:rPr>
                <w:rFonts w:ascii="Times New Roman" w:hAnsi="Times New Roman" w:cs="Times New Roman"/>
                <w:b/>
                <w:bCs/>
                <w:sz w:val="28"/>
                <w:szCs w:val="28"/>
                <w:lang w:val="kk-KZ"/>
              </w:rPr>
              <w:t>сары жүзіне қызыл қан ойнап шығып,</w:t>
            </w:r>
            <w:r w:rsidRPr="00F50332">
              <w:rPr>
                <w:rFonts w:ascii="Times New Roman" w:hAnsi="Times New Roman" w:cs="Times New Roman"/>
                <w:sz w:val="28"/>
                <w:szCs w:val="28"/>
                <w:lang w:val="kk-KZ"/>
              </w:rPr>
              <w:t xml:space="preserve"> Есентай анық </w:t>
            </w:r>
            <w:r w:rsidRPr="00F50332">
              <w:rPr>
                <w:rFonts w:ascii="Times New Roman" w:hAnsi="Times New Roman" w:cs="Times New Roman"/>
                <w:b/>
                <w:bCs/>
                <w:sz w:val="28"/>
                <w:szCs w:val="28"/>
                <w:lang w:val="kk-KZ"/>
              </w:rPr>
              <w:t>төбелеске шыққан кісідей құтыра қарады</w:t>
            </w:r>
            <w:r w:rsidRPr="00F50332">
              <w:rPr>
                <w:rFonts w:ascii="Times New Roman" w:hAnsi="Times New Roman" w:cs="Times New Roman"/>
                <w:sz w:val="28"/>
                <w:szCs w:val="28"/>
                <w:lang w:val="kk-KZ"/>
              </w:rPr>
              <w:t xml:space="preserve"> </w:t>
            </w:r>
            <w:r w:rsidR="00A029AE" w:rsidRPr="00F50332">
              <w:rPr>
                <w:rFonts w:ascii="Times New Roman" w:hAnsi="Times New Roman" w:cs="Times New Roman"/>
                <w:sz w:val="28"/>
                <w:szCs w:val="28"/>
              </w:rPr>
              <w:t>[71, 83].</w:t>
            </w:r>
          </w:p>
        </w:tc>
        <w:tc>
          <w:tcPr>
            <w:tcW w:w="3021" w:type="dxa"/>
          </w:tcPr>
          <w:p w14:paraId="37D15AD9" w14:textId="77777777" w:rsidR="00875A14" w:rsidRPr="00F50332" w:rsidRDefault="00875A1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Потеряв степенность, сорвавшись на крик, </w:t>
            </w:r>
            <w:r w:rsidRPr="00F50332">
              <w:rPr>
                <w:rFonts w:ascii="Times New Roman" w:hAnsi="Times New Roman" w:cs="Times New Roman"/>
                <w:b/>
                <w:bCs/>
                <w:sz w:val="28"/>
                <w:szCs w:val="28"/>
                <w:lang w:val="kk-KZ"/>
              </w:rPr>
              <w:t>эта гора мяса и жира с красным от ярости лицом</w:t>
            </w:r>
            <w:r w:rsidRPr="00F50332">
              <w:rPr>
                <w:rFonts w:ascii="Times New Roman" w:hAnsi="Times New Roman" w:cs="Times New Roman"/>
                <w:sz w:val="28"/>
                <w:szCs w:val="28"/>
                <w:lang w:val="kk-KZ"/>
              </w:rPr>
              <w:t>, Есентай готов был</w:t>
            </w:r>
            <w:r w:rsidRPr="00F50332">
              <w:rPr>
                <w:rFonts w:ascii="Times New Roman" w:hAnsi="Times New Roman" w:cs="Times New Roman"/>
                <w:b/>
                <w:bCs/>
                <w:sz w:val="28"/>
                <w:szCs w:val="28"/>
                <w:lang w:val="kk-KZ"/>
              </w:rPr>
              <w:t>, казалось, кинуться с кулаками</w:t>
            </w:r>
            <w:r w:rsidR="00DB1D52" w:rsidRPr="00F50332">
              <w:rPr>
                <w:rFonts w:ascii="Times New Roman" w:hAnsi="Times New Roman" w:cs="Times New Roman"/>
                <w:sz w:val="28"/>
                <w:szCs w:val="28"/>
                <w:lang w:val="kk-KZ"/>
              </w:rPr>
              <w:t xml:space="preserve"> на Абая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3021" w:type="dxa"/>
          </w:tcPr>
          <w:p w14:paraId="7596FFF6" w14:textId="77777777" w:rsidR="00875A14" w:rsidRPr="00F50332" w:rsidRDefault="00875A1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b/>
                <w:bCs/>
                <w:sz w:val="28"/>
                <w:szCs w:val="28"/>
              </w:rPr>
              <w:t>Багровый</w:t>
            </w:r>
            <w:r w:rsidRPr="00F50332">
              <w:rPr>
                <w:rFonts w:ascii="Times New Roman" w:hAnsi="Times New Roman" w:cs="Times New Roman"/>
                <w:sz w:val="28"/>
                <w:szCs w:val="28"/>
              </w:rPr>
              <w:t xml:space="preserve"> от ярости, Есентай, казалось, сам </w:t>
            </w:r>
            <w:r w:rsidRPr="00F50332">
              <w:rPr>
                <w:rFonts w:ascii="Times New Roman" w:hAnsi="Times New Roman" w:cs="Times New Roman"/>
                <w:b/>
                <w:bCs/>
                <w:sz w:val="28"/>
                <w:szCs w:val="28"/>
              </w:rPr>
              <w:t>готов был наброситься</w:t>
            </w:r>
            <w:r w:rsidR="00A029AE" w:rsidRPr="00F50332">
              <w:rPr>
                <w:rFonts w:ascii="Times New Roman" w:hAnsi="Times New Roman" w:cs="Times New Roman"/>
                <w:sz w:val="28"/>
                <w:szCs w:val="28"/>
              </w:rPr>
              <w:t xml:space="preserve"> на Абая [153</w:t>
            </w:r>
            <w:r w:rsidR="00A029AE" w:rsidRPr="00F50332">
              <w:rPr>
                <w:rFonts w:ascii="Times New Roman" w:hAnsi="Times New Roman" w:cs="Times New Roman"/>
                <w:sz w:val="28"/>
                <w:szCs w:val="28"/>
                <w:lang w:val="kk-KZ"/>
              </w:rPr>
              <w:t>, 384</w:t>
            </w:r>
            <w:r w:rsidR="00A029AE" w:rsidRPr="00F50332">
              <w:rPr>
                <w:rFonts w:ascii="Times New Roman" w:hAnsi="Times New Roman" w:cs="Times New Roman"/>
                <w:sz w:val="28"/>
                <w:szCs w:val="28"/>
              </w:rPr>
              <w:t>].</w:t>
            </w:r>
          </w:p>
        </w:tc>
      </w:tr>
      <w:tr w:rsidR="00875A14" w:rsidRPr="00F50332" w14:paraId="1D9A7C0D" w14:textId="77777777" w:rsidTr="00A029AE">
        <w:trPr>
          <w:jc w:val="center"/>
        </w:trPr>
        <w:tc>
          <w:tcPr>
            <w:tcW w:w="3309" w:type="dxa"/>
          </w:tcPr>
          <w:p w14:paraId="6DBD6260" w14:textId="77777777" w:rsidR="00875A14" w:rsidRPr="00F50332" w:rsidRDefault="00875A1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b/>
                <w:bCs/>
                <w:sz w:val="28"/>
                <w:szCs w:val="28"/>
                <w:lang w:val="kk-KZ"/>
              </w:rPr>
              <w:t>Есентайға қадалғанда, анау салмақпен ырғала түсіп, үн қатпастан сіресіп</w:t>
            </w:r>
            <w:r w:rsidRPr="00F50332">
              <w:rPr>
                <w:rFonts w:ascii="Times New Roman" w:hAnsi="Times New Roman" w:cs="Times New Roman"/>
                <w:sz w:val="28"/>
                <w:szCs w:val="28"/>
                <w:lang w:val="kk-KZ"/>
              </w:rPr>
              <w:t xml:space="preserve"> тұрды</w:t>
            </w:r>
            <w:r w:rsidR="00A029AE" w:rsidRPr="00F50332">
              <w:rPr>
                <w:rFonts w:ascii="Times New Roman" w:hAnsi="Times New Roman" w:cs="Times New Roman"/>
                <w:sz w:val="28"/>
                <w:szCs w:val="28"/>
                <w:lang w:val="kk-KZ"/>
              </w:rPr>
              <w:t xml:space="preserve"> да, есікке қарай тарта берді</w:t>
            </w:r>
            <w:r w:rsidR="00A029AE" w:rsidRPr="00F50332">
              <w:rPr>
                <w:rFonts w:ascii="Times New Roman" w:hAnsi="Times New Roman" w:cs="Times New Roman"/>
                <w:sz w:val="28"/>
                <w:szCs w:val="28"/>
              </w:rPr>
              <w:t xml:space="preserve"> [71, 83].</w:t>
            </w:r>
          </w:p>
        </w:tc>
        <w:tc>
          <w:tcPr>
            <w:tcW w:w="3021" w:type="dxa"/>
          </w:tcPr>
          <w:p w14:paraId="1573F19E" w14:textId="77777777" w:rsidR="00875A14" w:rsidRPr="00F50332" w:rsidRDefault="00875A14"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Есентай с </w:t>
            </w:r>
            <w:r w:rsidRPr="00F50332">
              <w:rPr>
                <w:rFonts w:ascii="Times New Roman" w:hAnsi="Times New Roman" w:cs="Times New Roman"/>
                <w:b/>
                <w:bCs/>
                <w:sz w:val="28"/>
                <w:szCs w:val="28"/>
                <w:lang w:val="kk-KZ"/>
              </w:rPr>
              <w:t>трудом поднялся на ноги, постоял, тяжело раскачиваясь на месте, словно оживший степной истукан, потом молча направился</w:t>
            </w:r>
            <w:r w:rsidR="00DB1D52" w:rsidRPr="00F50332">
              <w:rPr>
                <w:rFonts w:ascii="Times New Roman" w:hAnsi="Times New Roman" w:cs="Times New Roman"/>
                <w:sz w:val="28"/>
                <w:szCs w:val="28"/>
                <w:lang w:val="kk-KZ"/>
              </w:rPr>
              <w:t xml:space="preserve"> к двери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3021" w:type="dxa"/>
          </w:tcPr>
          <w:p w14:paraId="1C08EDE0" w14:textId="77777777" w:rsidR="00875A14" w:rsidRPr="00F50332" w:rsidRDefault="00875A14"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w:t>
            </w:r>
            <w:r w:rsidRPr="00F50332">
              <w:rPr>
                <w:rFonts w:ascii="Times New Roman" w:hAnsi="Times New Roman" w:cs="Times New Roman"/>
                <w:b/>
                <w:bCs/>
                <w:sz w:val="28"/>
                <w:szCs w:val="28"/>
              </w:rPr>
              <w:t>тот, не сказав больше ни слова, поднялся и медленно, стараясь сохранить важную осанку и надменное выражение лица, направился</w:t>
            </w:r>
            <w:r w:rsidR="00A029AE" w:rsidRPr="00F50332">
              <w:rPr>
                <w:rFonts w:ascii="Times New Roman" w:hAnsi="Times New Roman" w:cs="Times New Roman"/>
                <w:sz w:val="28"/>
                <w:szCs w:val="28"/>
              </w:rPr>
              <w:t xml:space="preserve"> к двери [153</w:t>
            </w:r>
            <w:r w:rsidR="00A029AE" w:rsidRPr="00F50332">
              <w:rPr>
                <w:rFonts w:ascii="Times New Roman" w:hAnsi="Times New Roman" w:cs="Times New Roman"/>
                <w:sz w:val="28"/>
                <w:szCs w:val="28"/>
                <w:lang w:val="kk-KZ"/>
              </w:rPr>
              <w:t>, 384</w:t>
            </w:r>
            <w:r w:rsidR="00A029AE" w:rsidRPr="00F50332">
              <w:rPr>
                <w:rFonts w:ascii="Times New Roman" w:hAnsi="Times New Roman" w:cs="Times New Roman"/>
                <w:sz w:val="28"/>
                <w:szCs w:val="28"/>
              </w:rPr>
              <w:t>].</w:t>
            </w:r>
          </w:p>
        </w:tc>
      </w:tr>
    </w:tbl>
    <w:p w14:paraId="4A95B1C0" w14:textId="77777777" w:rsidR="00A029AE" w:rsidRPr="00F50332" w:rsidRDefault="00825403" w:rsidP="00F50332">
      <w:pPr>
        <w:tabs>
          <w:tab w:val="left" w:pos="567"/>
        </w:tabs>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ab/>
      </w:r>
    </w:p>
    <w:p w14:paraId="6BD0E0F9" w14:textId="7798F50F" w:rsidR="001F018C" w:rsidRPr="00F50332" w:rsidRDefault="008D1F47" w:rsidP="00F50332">
      <w:pPr>
        <w:tabs>
          <w:tab w:val="left" w:pos="567"/>
        </w:tabs>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 xml:space="preserve">Роман-эпопеяның жаңа аудармасында аудармашы Есентай образын барынша жиіркенішті етіп сипаттауға тырысқан. Сол себепті түпнұсқада кездеспейтін сөздерді қосып Абай мен Есентай арасындағы сөз таласын, образды </w:t>
      </w:r>
      <w:r w:rsidRPr="00F50332">
        <w:rPr>
          <w:rFonts w:ascii="Times New Roman" w:hAnsi="Times New Roman" w:cs="Times New Roman"/>
          <w:iCs/>
          <w:sz w:val="28"/>
          <w:szCs w:val="28"/>
          <w:lang w:val="kk-KZ"/>
        </w:rPr>
        <w:lastRenderedPageBreak/>
        <w:t xml:space="preserve">бұрмалауға пайдаланған. Мысалы, </w:t>
      </w:r>
      <w:r w:rsidRPr="00F50332">
        <w:rPr>
          <w:rFonts w:ascii="Times New Roman" w:hAnsi="Times New Roman" w:cs="Times New Roman"/>
          <w:i/>
          <w:iCs/>
          <w:sz w:val="28"/>
          <w:szCs w:val="28"/>
          <w:lang w:val="kk-KZ"/>
        </w:rPr>
        <w:t xml:space="preserve">«жұмылған көзін ақырын ғана аша түсіп» - «чуть приоткрыл </w:t>
      </w:r>
      <w:r w:rsidRPr="00F50332">
        <w:rPr>
          <w:rFonts w:ascii="Times New Roman" w:hAnsi="Times New Roman" w:cs="Times New Roman"/>
          <w:b/>
          <w:i/>
          <w:iCs/>
          <w:sz w:val="28"/>
          <w:szCs w:val="28"/>
          <w:lang w:val="kk-KZ"/>
        </w:rPr>
        <w:t>жирные</w:t>
      </w:r>
      <w:r w:rsidRPr="00F50332">
        <w:rPr>
          <w:rFonts w:ascii="Times New Roman" w:hAnsi="Times New Roman" w:cs="Times New Roman"/>
          <w:i/>
          <w:iCs/>
          <w:sz w:val="28"/>
          <w:szCs w:val="28"/>
          <w:lang w:val="kk-KZ"/>
        </w:rPr>
        <w:t xml:space="preserve"> глазки», «сары жүзіне қызыл қан ойнап шығып» - «эта </w:t>
      </w:r>
      <w:r w:rsidRPr="00F50332">
        <w:rPr>
          <w:rFonts w:ascii="Times New Roman" w:hAnsi="Times New Roman" w:cs="Times New Roman"/>
          <w:b/>
          <w:i/>
          <w:iCs/>
          <w:sz w:val="28"/>
          <w:szCs w:val="28"/>
          <w:lang w:val="kk-KZ"/>
        </w:rPr>
        <w:t>гора мяса и жира</w:t>
      </w:r>
      <w:r w:rsidRPr="00F50332">
        <w:rPr>
          <w:rFonts w:ascii="Times New Roman" w:hAnsi="Times New Roman" w:cs="Times New Roman"/>
          <w:i/>
          <w:iCs/>
          <w:sz w:val="28"/>
          <w:szCs w:val="28"/>
          <w:lang w:val="kk-KZ"/>
        </w:rPr>
        <w:t xml:space="preserve"> с красным от ярости лицом», «салмақпен ырғала түсіп, үн қатпастан сіресіп тұрды» - «с трудом поднялся на ноги, постоял, тяжело раскачиваясь на месте, </w:t>
      </w:r>
      <w:r w:rsidRPr="00F50332">
        <w:rPr>
          <w:rFonts w:ascii="Times New Roman" w:hAnsi="Times New Roman" w:cs="Times New Roman"/>
          <w:b/>
          <w:i/>
          <w:iCs/>
          <w:sz w:val="28"/>
          <w:szCs w:val="28"/>
          <w:lang w:val="kk-KZ"/>
        </w:rPr>
        <w:t>словно оживший степной истукан</w:t>
      </w:r>
      <w:r w:rsidRPr="00F50332">
        <w:rPr>
          <w:rFonts w:ascii="Times New Roman" w:hAnsi="Times New Roman" w:cs="Times New Roman"/>
          <w:i/>
          <w:iCs/>
          <w:sz w:val="28"/>
          <w:szCs w:val="28"/>
          <w:lang w:val="kk-KZ"/>
        </w:rPr>
        <w:t xml:space="preserve">» </w:t>
      </w:r>
      <w:r w:rsidRPr="00F50332">
        <w:rPr>
          <w:rFonts w:ascii="Times New Roman" w:hAnsi="Times New Roman" w:cs="Times New Roman"/>
          <w:iCs/>
          <w:sz w:val="28"/>
          <w:szCs w:val="28"/>
          <w:lang w:val="kk-KZ"/>
        </w:rPr>
        <w:t xml:space="preserve">деп аудару кезінде автор қолданбаған «жирные глазки», «гора мяса и жира», «словно оживший степной истукан» сынды тіркестерді өз тарапынан қосып, Есентай портретін </w:t>
      </w:r>
      <w:r w:rsidR="002C29D6" w:rsidRPr="00F50332">
        <w:rPr>
          <w:rFonts w:ascii="Times New Roman" w:hAnsi="Times New Roman" w:cs="Times New Roman"/>
          <w:iCs/>
          <w:sz w:val="28"/>
          <w:szCs w:val="28"/>
          <w:lang w:val="kk-KZ"/>
        </w:rPr>
        <w:t>барынша жиіркенішті етіп көрсетуге күш салып</w:t>
      </w:r>
      <w:r w:rsidRPr="00F50332">
        <w:rPr>
          <w:rFonts w:ascii="Times New Roman" w:hAnsi="Times New Roman" w:cs="Times New Roman"/>
          <w:iCs/>
          <w:sz w:val="28"/>
          <w:szCs w:val="28"/>
          <w:lang w:val="kk-KZ"/>
        </w:rPr>
        <w:t xml:space="preserve"> бағады. Алайда бұлайша еркін аударманың элементтерін қолдануы арқылы аудармашы мәдениеттер арасында қайшылық тудырған, себебі қазақ халқына кейіпкерді бұлайша тұрпайы етіп бейнелеу жат екені қазақтың көркем әдебиетінен белгілі. Сондықтан бұл үзінділердегі паралингвизмдер және жалпы микромәтіннің </w:t>
      </w:r>
      <w:r w:rsidR="002C29D6" w:rsidRPr="00F50332">
        <w:rPr>
          <w:rFonts w:ascii="Times New Roman" w:hAnsi="Times New Roman" w:cs="Times New Roman"/>
          <w:iCs/>
          <w:sz w:val="28"/>
          <w:szCs w:val="28"/>
          <w:lang w:val="kk-KZ"/>
        </w:rPr>
        <w:t>өзде</w:t>
      </w:r>
      <w:r w:rsidRPr="00F50332">
        <w:rPr>
          <w:rFonts w:ascii="Times New Roman" w:hAnsi="Times New Roman" w:cs="Times New Roman"/>
          <w:iCs/>
          <w:sz w:val="28"/>
          <w:szCs w:val="28"/>
          <w:lang w:val="kk-KZ"/>
        </w:rPr>
        <w:t>рі Л.Соболев аудармасында сапалырақ аударылғанын мойындауымыз керек.</w:t>
      </w:r>
    </w:p>
    <w:p w14:paraId="4753A293" w14:textId="77777777" w:rsidR="001F018C" w:rsidRPr="007618A8" w:rsidRDefault="001F018C" w:rsidP="00F50332">
      <w:pPr>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Екінші бір мәселе – аудару кезінде паралингвизмнің эмоциялық реңкін өзгерту.</w:t>
      </w:r>
    </w:p>
    <w:p w14:paraId="6E90AD74" w14:textId="77777777" w:rsidR="00A029AE" w:rsidRPr="00F50332" w:rsidRDefault="00A029AE" w:rsidP="00F50332">
      <w:pPr>
        <w:spacing w:after="0" w:line="240" w:lineRule="auto"/>
        <w:ind w:firstLine="709"/>
        <w:contextualSpacing/>
        <w:jc w:val="both"/>
        <w:rPr>
          <w:rFonts w:ascii="Times New Roman" w:hAnsi="Times New Roman" w:cs="Times New Roman"/>
          <w:sz w:val="28"/>
          <w:szCs w:val="28"/>
          <w:lang w:val="kk-KZ"/>
        </w:rPr>
      </w:pPr>
    </w:p>
    <w:p w14:paraId="3F5B22FE" w14:textId="053E3EBF" w:rsidR="00A029AE" w:rsidRPr="00F50332" w:rsidRDefault="00A029AE"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Кесте </w:t>
      </w:r>
      <w:r w:rsidR="000231B6" w:rsidRPr="00F50332">
        <w:rPr>
          <w:rFonts w:ascii="Times New Roman" w:hAnsi="Times New Roman" w:cs="Times New Roman"/>
          <w:sz w:val="28"/>
          <w:szCs w:val="28"/>
          <w:lang w:val="kk-KZ"/>
        </w:rPr>
        <w:t>91</w:t>
      </w:r>
      <w:r w:rsidRPr="00F50332">
        <w:rPr>
          <w:rFonts w:ascii="Times New Roman" w:hAnsi="Times New Roman" w:cs="Times New Roman"/>
          <w:sz w:val="28"/>
          <w:szCs w:val="28"/>
          <w:lang w:val="kk-KZ"/>
        </w:rPr>
        <w:t xml:space="preserve"> – Паралингвизмдердің аудармасындағы мағыналық ауытқулар</w:t>
      </w:r>
    </w:p>
    <w:p w14:paraId="265A3AD3" w14:textId="77777777" w:rsidR="00A029AE" w:rsidRPr="00F50332" w:rsidRDefault="00A029AE" w:rsidP="00F50332">
      <w:pPr>
        <w:spacing w:after="0" w:line="240" w:lineRule="auto"/>
        <w:ind w:firstLine="709"/>
        <w:contextualSpacing/>
        <w:jc w:val="both"/>
        <w:rPr>
          <w:rFonts w:ascii="Times New Roman" w:hAnsi="Times New Roman" w:cs="Times New Roman"/>
          <w:sz w:val="28"/>
          <w:szCs w:val="28"/>
          <w:lang w:val="kk-KZ"/>
        </w:rPr>
      </w:pPr>
    </w:p>
    <w:tbl>
      <w:tblPr>
        <w:tblStyle w:val="ac"/>
        <w:tblW w:w="9625" w:type="dxa"/>
        <w:tblLook w:val="04A0" w:firstRow="1" w:lastRow="0" w:firstColumn="1" w:lastColumn="0" w:noHBand="0" w:noVBand="1"/>
      </w:tblPr>
      <w:tblGrid>
        <w:gridCol w:w="3539"/>
        <w:gridCol w:w="3402"/>
        <w:gridCol w:w="2684"/>
      </w:tblGrid>
      <w:tr w:rsidR="001F018C" w:rsidRPr="00F50332" w14:paraId="55A8237D" w14:textId="77777777" w:rsidTr="00DB1D52">
        <w:trPr>
          <w:trHeight w:val="530"/>
        </w:trPr>
        <w:tc>
          <w:tcPr>
            <w:tcW w:w="3539" w:type="dxa"/>
          </w:tcPr>
          <w:p w14:paraId="6E8F6E3E" w14:textId="77777777" w:rsidR="001F018C" w:rsidRPr="00F50332" w:rsidRDefault="001F018C" w:rsidP="00F50332">
            <w:pPr>
              <w:spacing w:after="0" w:line="240" w:lineRule="auto"/>
              <w:contextualSpacing/>
              <w:jc w:val="center"/>
              <w:rPr>
                <w:rFonts w:ascii="Times New Roman" w:hAnsi="Times New Roman" w:cs="Times New Roman"/>
                <w:b/>
                <w:sz w:val="28"/>
                <w:szCs w:val="28"/>
              </w:rPr>
            </w:pPr>
            <w:r w:rsidRPr="00F50332">
              <w:rPr>
                <w:rFonts w:ascii="Times New Roman" w:hAnsi="Times New Roman" w:cs="Times New Roman"/>
                <w:b/>
                <w:sz w:val="28"/>
                <w:szCs w:val="28"/>
              </w:rPr>
              <w:t>Түпнұсқа</w:t>
            </w:r>
          </w:p>
        </w:tc>
        <w:tc>
          <w:tcPr>
            <w:tcW w:w="3402" w:type="dxa"/>
          </w:tcPr>
          <w:p w14:paraId="0F852634" w14:textId="77777777" w:rsidR="001F018C" w:rsidRPr="00F50332" w:rsidRDefault="001F018C" w:rsidP="00F50332">
            <w:pPr>
              <w:spacing w:after="0" w:line="240" w:lineRule="auto"/>
              <w:contextualSpacing/>
              <w:jc w:val="center"/>
              <w:rPr>
                <w:rFonts w:ascii="Times New Roman" w:hAnsi="Times New Roman" w:cs="Times New Roman"/>
                <w:b/>
                <w:sz w:val="28"/>
                <w:szCs w:val="28"/>
              </w:rPr>
            </w:pPr>
            <w:r w:rsidRPr="00F50332">
              <w:rPr>
                <w:rFonts w:ascii="Times New Roman" w:hAnsi="Times New Roman" w:cs="Times New Roman"/>
                <w:b/>
                <w:sz w:val="28"/>
                <w:szCs w:val="28"/>
              </w:rPr>
              <w:t>А.Ким аудармасы</w:t>
            </w:r>
          </w:p>
        </w:tc>
        <w:tc>
          <w:tcPr>
            <w:tcW w:w="2684" w:type="dxa"/>
          </w:tcPr>
          <w:p w14:paraId="02175F1A" w14:textId="77777777" w:rsidR="001F018C" w:rsidRPr="00F50332" w:rsidRDefault="001F018C" w:rsidP="00F50332">
            <w:pPr>
              <w:spacing w:after="0" w:line="240" w:lineRule="auto"/>
              <w:contextualSpacing/>
              <w:jc w:val="center"/>
              <w:rPr>
                <w:rFonts w:ascii="Times New Roman" w:hAnsi="Times New Roman" w:cs="Times New Roman"/>
                <w:b/>
                <w:sz w:val="28"/>
                <w:szCs w:val="28"/>
              </w:rPr>
            </w:pPr>
            <w:r w:rsidRPr="00F50332">
              <w:rPr>
                <w:rFonts w:ascii="Times New Roman" w:hAnsi="Times New Roman" w:cs="Times New Roman"/>
                <w:b/>
                <w:sz w:val="28"/>
                <w:szCs w:val="28"/>
              </w:rPr>
              <w:t>Мағнынасы</w:t>
            </w:r>
          </w:p>
        </w:tc>
      </w:tr>
      <w:tr w:rsidR="001F018C" w:rsidRPr="00F50332" w14:paraId="21350313" w14:textId="77777777" w:rsidTr="00DB1D52">
        <w:trPr>
          <w:trHeight w:val="530"/>
        </w:trPr>
        <w:tc>
          <w:tcPr>
            <w:tcW w:w="3539" w:type="dxa"/>
          </w:tcPr>
          <w:p w14:paraId="2E665159" w14:textId="77777777" w:rsidR="001F018C" w:rsidRPr="00F50332" w:rsidRDefault="001F018C"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Абай осы көрініске </w:t>
            </w:r>
            <w:r w:rsidRPr="00F50332">
              <w:rPr>
                <w:rFonts w:ascii="Times New Roman" w:hAnsi="Times New Roman" w:cs="Times New Roman"/>
                <w:b/>
                <w:bCs/>
                <w:sz w:val="28"/>
                <w:szCs w:val="28"/>
                <w:lang w:val="kk-KZ"/>
              </w:rPr>
              <w:t>ызалана жиреніп қарады</w:t>
            </w:r>
            <w:r w:rsidR="00A029AE" w:rsidRPr="00F50332">
              <w:rPr>
                <w:rFonts w:ascii="Times New Roman" w:hAnsi="Times New Roman" w:cs="Times New Roman"/>
                <w:sz w:val="28"/>
                <w:szCs w:val="28"/>
                <w:lang w:val="kk-KZ"/>
              </w:rPr>
              <w:t xml:space="preserve"> </w:t>
            </w:r>
            <w:r w:rsidR="00A029AE" w:rsidRPr="00F50332">
              <w:rPr>
                <w:rFonts w:ascii="Times New Roman" w:hAnsi="Times New Roman" w:cs="Times New Roman"/>
                <w:sz w:val="28"/>
                <w:szCs w:val="28"/>
              </w:rPr>
              <w:t>[71, 58].</w:t>
            </w:r>
          </w:p>
        </w:tc>
        <w:tc>
          <w:tcPr>
            <w:tcW w:w="3402" w:type="dxa"/>
          </w:tcPr>
          <w:p w14:paraId="264B9322" w14:textId="77777777" w:rsidR="001F018C" w:rsidRPr="00F50332" w:rsidRDefault="001F018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w:t>
            </w:r>
            <w:r w:rsidRPr="00F50332">
              <w:rPr>
                <w:rFonts w:ascii="Times New Roman" w:hAnsi="Times New Roman" w:cs="Times New Roman"/>
                <w:b/>
                <w:bCs/>
                <w:sz w:val="28"/>
                <w:szCs w:val="28"/>
                <w:lang w:val="kk-KZ"/>
              </w:rPr>
              <w:t>наблюдал эту сцену с нарастающим чувством досады</w:t>
            </w:r>
            <w:r w:rsidR="00DB1D52" w:rsidRPr="00F50332">
              <w:rPr>
                <w:rFonts w:ascii="Times New Roman" w:hAnsi="Times New Roman" w:cs="Times New Roman"/>
                <w:bCs/>
                <w:sz w:val="28"/>
                <w:szCs w:val="28"/>
                <w:lang w:val="kk-KZ"/>
              </w:rPr>
              <w:t xml:space="preserve">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2684" w:type="dxa"/>
          </w:tcPr>
          <w:p w14:paraId="3C5843FD" w14:textId="77777777" w:rsidR="001F018C" w:rsidRPr="00F50332" w:rsidRDefault="00123C5C"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b/>
                <w:iCs/>
                <w:sz w:val="28"/>
                <w:szCs w:val="28"/>
                <w:lang w:val="kk-KZ"/>
              </w:rPr>
              <w:t>Доса́да</w:t>
            </w:r>
            <w:r w:rsidR="002178FB" w:rsidRPr="00F50332">
              <w:rPr>
                <w:rFonts w:ascii="Times New Roman" w:hAnsi="Times New Roman" w:cs="Times New Roman"/>
                <w:iCs/>
                <w:sz w:val="28"/>
                <w:szCs w:val="28"/>
                <w:lang w:val="kk-KZ"/>
              </w:rPr>
              <w:t xml:space="preserve">, -ы, ж. </w:t>
            </w:r>
            <w:r w:rsidR="001F018C" w:rsidRPr="00F50332">
              <w:rPr>
                <w:rFonts w:ascii="Times New Roman" w:hAnsi="Times New Roman" w:cs="Times New Roman"/>
                <w:iCs/>
                <w:sz w:val="28"/>
                <w:szCs w:val="28"/>
                <w:lang w:val="kk-KZ"/>
              </w:rPr>
              <w:t>Раздражение, неудовольствие, огорчение, вызванное чем-л.»</w:t>
            </w:r>
            <w:r w:rsidR="00A029AE" w:rsidRPr="00F50332">
              <w:rPr>
                <w:rFonts w:ascii="Times New Roman" w:hAnsi="Times New Roman" w:cs="Times New Roman"/>
                <w:iCs/>
                <w:sz w:val="28"/>
                <w:szCs w:val="28"/>
              </w:rPr>
              <w:t xml:space="preserve"> [219]</w:t>
            </w:r>
            <w:r w:rsidRPr="00F50332">
              <w:rPr>
                <w:rFonts w:ascii="Times New Roman" w:hAnsi="Times New Roman" w:cs="Times New Roman"/>
                <w:iCs/>
                <w:sz w:val="28"/>
                <w:szCs w:val="28"/>
              </w:rPr>
              <w:t>.</w:t>
            </w:r>
          </w:p>
        </w:tc>
      </w:tr>
      <w:tr w:rsidR="001F018C" w:rsidRPr="00F50332" w14:paraId="23E88CD9" w14:textId="77777777" w:rsidTr="00DB1D52">
        <w:trPr>
          <w:trHeight w:val="3762"/>
        </w:trPr>
        <w:tc>
          <w:tcPr>
            <w:tcW w:w="3539" w:type="dxa"/>
          </w:tcPr>
          <w:p w14:paraId="09C3B24B" w14:textId="77777777" w:rsidR="001F018C" w:rsidRPr="00F50332" w:rsidRDefault="001F018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Намаз оқылып болған соң зор дауысты семіз мәзін Самұрат жаңағы Сармолла тұрған алаңға шықты. Ширақ қозғалып, халыққа </w:t>
            </w:r>
            <w:r w:rsidRPr="00F50332">
              <w:rPr>
                <w:rFonts w:ascii="Times New Roman" w:hAnsi="Times New Roman" w:cs="Times New Roman"/>
                <w:b/>
                <w:bCs/>
                <w:sz w:val="28"/>
                <w:szCs w:val="28"/>
                <w:lang w:val="kk-KZ"/>
              </w:rPr>
              <w:t>қол көтерді</w:t>
            </w:r>
            <w:r w:rsidRPr="00F50332">
              <w:rPr>
                <w:rFonts w:ascii="Times New Roman" w:hAnsi="Times New Roman" w:cs="Times New Roman"/>
                <w:sz w:val="28"/>
                <w:szCs w:val="28"/>
                <w:lang w:val="kk-KZ"/>
              </w:rPr>
              <w:t xml:space="preserve"> де: «Жамағат!» деп екі-үш рет үн қатты. Намаздан тарамай, бұған қарай қалған жұртқа ол </w:t>
            </w:r>
            <w:r w:rsidRPr="00F50332">
              <w:rPr>
                <w:rFonts w:ascii="Times New Roman" w:hAnsi="Times New Roman" w:cs="Times New Roman"/>
                <w:b/>
                <w:bCs/>
                <w:sz w:val="28"/>
                <w:szCs w:val="28"/>
                <w:lang w:val="kk-KZ"/>
              </w:rPr>
              <w:t>сартылдаған үнмен</w:t>
            </w:r>
            <w:r w:rsidRPr="00F50332">
              <w:rPr>
                <w:rFonts w:ascii="Times New Roman" w:hAnsi="Times New Roman" w:cs="Times New Roman"/>
                <w:sz w:val="28"/>
                <w:szCs w:val="28"/>
                <w:lang w:val="kk-KZ"/>
              </w:rPr>
              <w:t xml:space="preserve"> бар сөзін</w:t>
            </w:r>
            <w:r w:rsidR="00A029AE" w:rsidRPr="00F50332">
              <w:rPr>
                <w:rFonts w:ascii="Times New Roman" w:hAnsi="Times New Roman" w:cs="Times New Roman"/>
                <w:sz w:val="28"/>
                <w:szCs w:val="28"/>
                <w:lang w:val="kk-KZ"/>
              </w:rPr>
              <w:t xml:space="preserve"> анық сөйлеп жар етті [71, 25].</w:t>
            </w:r>
          </w:p>
        </w:tc>
        <w:tc>
          <w:tcPr>
            <w:tcW w:w="3402" w:type="dxa"/>
          </w:tcPr>
          <w:p w14:paraId="339B982D" w14:textId="77777777" w:rsidR="001F018C" w:rsidRPr="00F50332" w:rsidRDefault="001F018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Когда намаз завершился, из мечети во двор вышел жирный муэдзин Самурат </w:t>
            </w:r>
            <w:r w:rsidRPr="00F50332">
              <w:rPr>
                <w:rFonts w:ascii="Times New Roman" w:hAnsi="Times New Roman" w:cs="Times New Roman"/>
                <w:b/>
                <w:bCs/>
                <w:sz w:val="28"/>
                <w:szCs w:val="28"/>
                <w:lang w:val="kk-KZ"/>
              </w:rPr>
              <w:t>с высоко поднятой рукой</w:t>
            </w:r>
            <w:r w:rsidRPr="00F50332">
              <w:rPr>
                <w:rFonts w:ascii="Times New Roman" w:hAnsi="Times New Roman" w:cs="Times New Roman"/>
                <w:sz w:val="28"/>
                <w:szCs w:val="28"/>
                <w:lang w:val="kk-KZ"/>
              </w:rPr>
              <w:t xml:space="preserve">. Люди добрые! Не расходитесь, произнес он </w:t>
            </w:r>
            <w:r w:rsidRPr="00F50332">
              <w:rPr>
                <w:rFonts w:ascii="Times New Roman" w:hAnsi="Times New Roman" w:cs="Times New Roman"/>
                <w:b/>
                <w:bCs/>
                <w:sz w:val="28"/>
                <w:szCs w:val="28"/>
                <w:lang w:val="kk-KZ"/>
              </w:rPr>
              <w:t>звонким голосом</w:t>
            </w:r>
            <w:r w:rsidR="00DB1D52" w:rsidRPr="00F50332">
              <w:rPr>
                <w:rFonts w:ascii="Times New Roman" w:hAnsi="Times New Roman" w:cs="Times New Roman"/>
                <w:sz w:val="28"/>
                <w:szCs w:val="28"/>
                <w:lang w:val="kk-KZ"/>
              </w:rPr>
              <w:t xml:space="preserve">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2684" w:type="dxa"/>
          </w:tcPr>
          <w:p w14:paraId="7329C146" w14:textId="77777777" w:rsidR="001F018C" w:rsidRPr="00F50332" w:rsidRDefault="001F018C" w:rsidP="00F50332">
            <w:pPr>
              <w:spacing w:after="0" w:line="240" w:lineRule="auto"/>
              <w:contextualSpacing/>
              <w:jc w:val="both"/>
              <w:rPr>
                <w:rFonts w:ascii="Times New Roman" w:hAnsi="Times New Roman" w:cs="Times New Roman"/>
                <w:sz w:val="28"/>
                <w:szCs w:val="28"/>
              </w:rPr>
            </w:pPr>
            <w:r w:rsidRPr="00F50332">
              <w:rPr>
                <w:rFonts w:ascii="Times New Roman" w:hAnsi="Times New Roman" w:cs="Times New Roman"/>
                <w:b/>
                <w:sz w:val="28"/>
                <w:szCs w:val="28"/>
              </w:rPr>
              <w:t>Звонкий голос</w:t>
            </w:r>
            <w:r w:rsidRPr="00F50332">
              <w:rPr>
                <w:rFonts w:ascii="Times New Roman" w:hAnsi="Times New Roman" w:cs="Times New Roman"/>
                <w:sz w:val="28"/>
                <w:szCs w:val="28"/>
              </w:rPr>
              <w:t xml:space="preserve"> — чистый, ясный, громкий и приятный на слух голос, который хорошо разносится </w:t>
            </w:r>
            <w:r w:rsidR="00A029AE" w:rsidRPr="00F50332">
              <w:rPr>
                <w:rFonts w:ascii="Times New Roman" w:hAnsi="Times New Roman" w:cs="Times New Roman"/>
                <w:sz w:val="28"/>
                <w:szCs w:val="28"/>
              </w:rPr>
              <w:t>[219].</w:t>
            </w:r>
          </w:p>
        </w:tc>
      </w:tr>
      <w:tr w:rsidR="001F018C" w:rsidRPr="00F50332" w14:paraId="1C633F44" w14:textId="77777777" w:rsidTr="00DB1D52">
        <w:trPr>
          <w:trHeight w:val="346"/>
        </w:trPr>
        <w:tc>
          <w:tcPr>
            <w:tcW w:w="3539" w:type="dxa"/>
          </w:tcPr>
          <w:p w14:paraId="2B702265" w14:textId="77777777" w:rsidR="001F018C" w:rsidRPr="00F50332" w:rsidRDefault="001F018C" w:rsidP="00F50332">
            <w:pPr>
              <w:spacing w:after="0" w:line="240" w:lineRule="auto"/>
              <w:contextualSpacing/>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Абай Тәкежанға </w:t>
            </w:r>
            <w:r w:rsidRPr="00F50332">
              <w:rPr>
                <w:rFonts w:ascii="Times New Roman" w:hAnsi="Times New Roman" w:cs="Times New Roman"/>
                <w:b/>
                <w:bCs/>
                <w:iCs/>
                <w:sz w:val="28"/>
                <w:szCs w:val="28"/>
                <w:lang w:val="kk-KZ"/>
              </w:rPr>
              <w:t>сазара қарады</w:t>
            </w:r>
            <w:r w:rsidR="00A029AE" w:rsidRPr="00F50332">
              <w:rPr>
                <w:rFonts w:ascii="Times New Roman" w:hAnsi="Times New Roman" w:cs="Times New Roman"/>
                <w:sz w:val="28"/>
                <w:szCs w:val="28"/>
                <w:lang w:val="en-US"/>
              </w:rPr>
              <w:t xml:space="preserve"> [84, 74].</w:t>
            </w:r>
          </w:p>
        </w:tc>
        <w:tc>
          <w:tcPr>
            <w:tcW w:w="3402" w:type="dxa"/>
          </w:tcPr>
          <w:p w14:paraId="07E45410" w14:textId="77777777" w:rsidR="001F018C" w:rsidRPr="00F50332" w:rsidRDefault="001F018C" w:rsidP="00F50332">
            <w:pPr>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 </w:t>
            </w:r>
            <w:r w:rsidRPr="00F50332">
              <w:rPr>
                <w:rFonts w:ascii="Times New Roman" w:hAnsi="Times New Roman" w:cs="Times New Roman"/>
                <w:b/>
                <w:bCs/>
                <w:iCs/>
                <w:sz w:val="28"/>
                <w:szCs w:val="28"/>
                <w:lang w:val="kk-KZ"/>
              </w:rPr>
              <w:t>спокойно на него посмотрел</w:t>
            </w:r>
            <w:r w:rsidR="00DB1D52" w:rsidRPr="00F50332">
              <w:rPr>
                <w:rFonts w:ascii="Times New Roman" w:hAnsi="Times New Roman" w:cs="Times New Roman"/>
                <w:sz w:val="28"/>
                <w:szCs w:val="28"/>
                <w:lang w:val="kk-KZ"/>
              </w:rPr>
              <w:t xml:space="preserve"> </w:t>
            </w:r>
            <w:r w:rsidR="00DB1D52" w:rsidRPr="00F50332">
              <w:rPr>
                <w:rFonts w:ascii="Times New Roman" w:hAnsi="Times New Roman" w:cs="Times New Roman"/>
                <w:sz w:val="28"/>
                <w:szCs w:val="28"/>
              </w:rPr>
              <w:t>[197]</w:t>
            </w:r>
            <w:r w:rsidR="00DB1D52" w:rsidRPr="00F50332">
              <w:rPr>
                <w:rFonts w:ascii="Times New Roman" w:hAnsi="Times New Roman" w:cs="Times New Roman"/>
                <w:sz w:val="28"/>
                <w:szCs w:val="28"/>
                <w:lang w:val="kk-KZ"/>
              </w:rPr>
              <w:t>.</w:t>
            </w:r>
          </w:p>
        </w:tc>
        <w:tc>
          <w:tcPr>
            <w:tcW w:w="2684" w:type="dxa"/>
          </w:tcPr>
          <w:p w14:paraId="5D799558" w14:textId="77777777" w:rsidR="001F018C" w:rsidRPr="00F50332" w:rsidRDefault="00123C5C" w:rsidP="00F50332">
            <w:pPr>
              <w:spacing w:after="0" w:line="240" w:lineRule="auto"/>
              <w:contextualSpacing/>
              <w:jc w:val="both"/>
              <w:rPr>
                <w:rFonts w:ascii="Times New Roman" w:hAnsi="Times New Roman" w:cs="Times New Roman"/>
                <w:sz w:val="28"/>
                <w:szCs w:val="28"/>
              </w:rPr>
            </w:pPr>
            <w:r w:rsidRPr="00F50332">
              <w:rPr>
                <w:rStyle w:val="a4"/>
                <w:rFonts w:ascii="Times New Roman" w:hAnsi="Times New Roman" w:cs="Times New Roman"/>
                <w:sz w:val="28"/>
                <w:szCs w:val="28"/>
              </w:rPr>
              <w:t>Спокойно</w:t>
            </w:r>
            <w:r w:rsidR="001F018C" w:rsidRPr="00F50332">
              <w:rPr>
                <w:rStyle w:val="a4"/>
                <w:rFonts w:ascii="Times New Roman" w:hAnsi="Times New Roman" w:cs="Times New Roman"/>
                <w:sz w:val="28"/>
                <w:szCs w:val="28"/>
              </w:rPr>
              <w:t xml:space="preserve">. </w:t>
            </w:r>
            <w:r w:rsidR="001F018C" w:rsidRPr="00F50332">
              <w:rPr>
                <w:rStyle w:val="a4"/>
                <w:rFonts w:ascii="Times New Roman" w:hAnsi="Times New Roman" w:cs="Times New Roman"/>
                <w:b w:val="0"/>
                <w:sz w:val="28"/>
                <w:szCs w:val="28"/>
              </w:rPr>
              <w:t xml:space="preserve">Не сопровождая свои действия заметным выражением эмоций, сохраняя душевное равновесие </w:t>
            </w:r>
            <w:r w:rsidRPr="00F50332">
              <w:rPr>
                <w:rStyle w:val="a4"/>
                <w:rFonts w:ascii="Times New Roman" w:hAnsi="Times New Roman" w:cs="Times New Roman"/>
                <w:b w:val="0"/>
                <w:sz w:val="28"/>
                <w:szCs w:val="28"/>
              </w:rPr>
              <w:t>[220].</w:t>
            </w:r>
          </w:p>
        </w:tc>
      </w:tr>
    </w:tbl>
    <w:p w14:paraId="4A854311" w14:textId="155F4540"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lastRenderedPageBreak/>
        <w:t>Кесте 91 жалғасы</w:t>
      </w:r>
    </w:p>
    <w:p w14:paraId="02F05CC7" w14:textId="068DA97D"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p>
    <w:tbl>
      <w:tblPr>
        <w:tblStyle w:val="ac"/>
        <w:tblW w:w="0" w:type="auto"/>
        <w:tblLook w:val="04A0" w:firstRow="1" w:lastRow="0" w:firstColumn="1" w:lastColumn="0" w:noHBand="0" w:noVBand="1"/>
      </w:tblPr>
      <w:tblGrid>
        <w:gridCol w:w="3209"/>
        <w:gridCol w:w="3449"/>
        <w:gridCol w:w="2970"/>
      </w:tblGrid>
      <w:tr w:rsidR="00BE261B" w:rsidRPr="00F50332" w14:paraId="4930EF9F" w14:textId="77777777" w:rsidTr="00FF11BD">
        <w:tc>
          <w:tcPr>
            <w:tcW w:w="3209" w:type="dxa"/>
          </w:tcPr>
          <w:p w14:paraId="12EFA84C" w14:textId="5D7E300D"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Кейде ол алпамсадай алып денесімен сол жайды жанкүйер жақындар арасында күйзеліп айтқан шақтарында </w:t>
            </w:r>
            <w:r w:rsidRPr="00F50332">
              <w:rPr>
                <w:rFonts w:ascii="Times New Roman" w:hAnsi="Times New Roman" w:cs="Times New Roman"/>
                <w:b/>
                <w:bCs/>
                <w:iCs/>
                <w:sz w:val="28"/>
                <w:szCs w:val="28"/>
                <w:lang w:val="kk-KZ"/>
              </w:rPr>
              <w:t>еңкілдеп жылап та жіберетін</w:t>
            </w:r>
            <w:r w:rsidRPr="00F50332">
              <w:rPr>
                <w:rFonts w:ascii="Times New Roman" w:hAnsi="Times New Roman" w:cs="Times New Roman"/>
                <w:sz w:val="28"/>
                <w:szCs w:val="28"/>
                <w:lang w:val="kk-KZ"/>
              </w:rPr>
              <w:t xml:space="preserve"> [84, 43].</w:t>
            </w:r>
          </w:p>
        </w:tc>
        <w:tc>
          <w:tcPr>
            <w:tcW w:w="3449" w:type="dxa"/>
          </w:tcPr>
          <w:p w14:paraId="0F1829BA" w14:textId="4D06586F"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Рослый, плотный, могучий — этот великан, делясь своей печалью с близкими родными, порой </w:t>
            </w:r>
            <w:r w:rsidRPr="00F50332">
              <w:rPr>
                <w:rFonts w:ascii="Times New Roman" w:hAnsi="Times New Roman" w:cs="Times New Roman"/>
                <w:b/>
                <w:bCs/>
                <w:iCs/>
                <w:sz w:val="28"/>
                <w:szCs w:val="28"/>
                <w:lang w:val="kk-KZ"/>
              </w:rPr>
              <w:t>всхлипывал</w:t>
            </w:r>
            <w:r w:rsidRPr="00F50332">
              <w:rPr>
                <w:rFonts w:ascii="Times New Roman" w:hAnsi="Times New Roman" w:cs="Times New Roman"/>
                <w:sz w:val="28"/>
                <w:szCs w:val="28"/>
                <w:lang w:val="kk-KZ"/>
              </w:rPr>
              <w:t xml:space="preserve">, называя себя то однорогим оленем, то соколом с перебитым крылом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c>
          <w:tcPr>
            <w:tcW w:w="2970" w:type="dxa"/>
          </w:tcPr>
          <w:p w14:paraId="2D058E4D" w14:textId="077B81E1"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b/>
                <w:sz w:val="28"/>
                <w:szCs w:val="28"/>
              </w:rPr>
              <w:t>Всхлипывать</w:t>
            </w:r>
            <w:r w:rsidRPr="00F50332">
              <w:rPr>
                <w:rFonts w:ascii="Times New Roman" w:hAnsi="Times New Roman" w:cs="Times New Roman"/>
                <w:sz w:val="28"/>
                <w:szCs w:val="28"/>
              </w:rPr>
              <w:t xml:space="preserve"> — или всхлебывать, всхлипнуть, рыдать как бы задыхаясь; плакать без рыданий, не голосом, но прерывая дыхание икотой [219].</w:t>
            </w:r>
          </w:p>
        </w:tc>
      </w:tr>
      <w:tr w:rsidR="00BE261B" w:rsidRPr="00F50332" w14:paraId="32636733" w14:textId="77777777" w:rsidTr="00FF11BD">
        <w:tc>
          <w:tcPr>
            <w:tcW w:w="3209" w:type="dxa"/>
          </w:tcPr>
          <w:p w14:paraId="756583D2" w14:textId="28324944"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Күлімдей жымыңдап, </w:t>
            </w:r>
            <w:r w:rsidRPr="00F50332">
              <w:rPr>
                <w:rFonts w:ascii="Times New Roman" w:hAnsi="Times New Roman" w:cs="Times New Roman"/>
                <w:b/>
                <w:bCs/>
                <w:sz w:val="28"/>
                <w:szCs w:val="28"/>
                <w:lang w:val="kk-KZ"/>
              </w:rPr>
              <w:t>көзі ойнақшып отырған</w:t>
            </w:r>
            <w:r w:rsidRPr="00F50332">
              <w:rPr>
                <w:rFonts w:ascii="Times New Roman" w:hAnsi="Times New Roman" w:cs="Times New Roman"/>
                <w:sz w:val="28"/>
                <w:szCs w:val="28"/>
                <w:lang w:val="kk-KZ"/>
              </w:rPr>
              <w:t xml:space="preserve"> Өтегелдіге Әбіш оқыс сұрау берді [71, 56].</w:t>
            </w:r>
          </w:p>
        </w:tc>
        <w:tc>
          <w:tcPr>
            <w:tcW w:w="3449" w:type="dxa"/>
          </w:tcPr>
          <w:p w14:paraId="527F000E" w14:textId="2C3175D8"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Fonts w:ascii="Times New Roman" w:hAnsi="Times New Roman" w:cs="Times New Roman"/>
                <w:sz w:val="28"/>
                <w:szCs w:val="28"/>
                <w:lang w:val="kk-KZ"/>
              </w:rPr>
              <w:t xml:space="preserve">Утегельды сидел на корпе и, плутовато улыбаясь, </w:t>
            </w:r>
            <w:r w:rsidRPr="00F50332">
              <w:rPr>
                <w:rFonts w:ascii="Times New Roman" w:hAnsi="Times New Roman" w:cs="Times New Roman"/>
                <w:b/>
                <w:bCs/>
                <w:sz w:val="28"/>
                <w:szCs w:val="28"/>
                <w:lang w:val="kk-KZ"/>
              </w:rPr>
              <w:t>бегая глазами</w:t>
            </w:r>
            <w:r w:rsidRPr="00F50332">
              <w:rPr>
                <w:rFonts w:ascii="Times New Roman" w:hAnsi="Times New Roman" w:cs="Times New Roman"/>
                <w:sz w:val="28"/>
                <w:szCs w:val="28"/>
                <w:lang w:val="kk-KZ"/>
              </w:rPr>
              <w:t xml:space="preserve">, посматривал по сторонам. Абиш спросил его с хитрецой в голосе </w:t>
            </w:r>
            <w:r w:rsidRPr="00F50332">
              <w:rPr>
                <w:rFonts w:ascii="Times New Roman" w:hAnsi="Times New Roman" w:cs="Times New Roman"/>
                <w:sz w:val="28"/>
                <w:szCs w:val="28"/>
              </w:rPr>
              <w:t>[197]</w:t>
            </w:r>
            <w:r w:rsidRPr="00F50332">
              <w:rPr>
                <w:rFonts w:ascii="Times New Roman" w:hAnsi="Times New Roman" w:cs="Times New Roman"/>
                <w:sz w:val="28"/>
                <w:szCs w:val="28"/>
                <w:lang w:val="kk-KZ"/>
              </w:rPr>
              <w:t>.</w:t>
            </w:r>
          </w:p>
        </w:tc>
        <w:tc>
          <w:tcPr>
            <w:tcW w:w="2970" w:type="dxa"/>
          </w:tcPr>
          <w:p w14:paraId="6D320129" w14:textId="0082A588"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r w:rsidRPr="00F50332">
              <w:rPr>
                <w:rStyle w:val="a4"/>
                <w:rFonts w:ascii="Times New Roman" w:hAnsi="Times New Roman" w:cs="Times New Roman"/>
                <w:sz w:val="28"/>
                <w:szCs w:val="28"/>
              </w:rPr>
              <w:t>Бегать глазами</w:t>
            </w:r>
            <w:r w:rsidRPr="00F50332">
              <w:rPr>
                <w:rFonts w:ascii="Times New Roman" w:hAnsi="Times New Roman" w:cs="Times New Roman"/>
                <w:sz w:val="28"/>
                <w:szCs w:val="28"/>
              </w:rPr>
              <w:t xml:space="preserve"> — смотреть быстро, не останавливая взгляда на чём-либо; суетливо, беспокойно озираться [221].</w:t>
            </w:r>
          </w:p>
        </w:tc>
      </w:tr>
    </w:tbl>
    <w:p w14:paraId="03ABCFEB" w14:textId="77777777" w:rsidR="00BE261B" w:rsidRPr="00F50332" w:rsidRDefault="00BE261B" w:rsidP="00F50332">
      <w:pPr>
        <w:tabs>
          <w:tab w:val="left" w:pos="567"/>
        </w:tabs>
        <w:spacing w:after="0" w:line="240" w:lineRule="auto"/>
        <w:contextualSpacing/>
        <w:jc w:val="both"/>
        <w:rPr>
          <w:rFonts w:ascii="Times New Roman" w:hAnsi="Times New Roman" w:cs="Times New Roman"/>
          <w:iCs/>
          <w:sz w:val="28"/>
          <w:szCs w:val="28"/>
          <w:lang w:val="kk-KZ"/>
        </w:rPr>
      </w:pPr>
    </w:p>
    <w:p w14:paraId="4FB10192" w14:textId="172E4257" w:rsidR="002C29D6" w:rsidRPr="00F50332" w:rsidRDefault="002C29D6" w:rsidP="00F50332">
      <w:pPr>
        <w:tabs>
          <w:tab w:val="left" w:pos="567"/>
        </w:tabs>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Түпнұсқадағы «ызылана жиреніп қарады» паралингвизмінің мағынасы жаңа аудармада бұрмаланған</w:t>
      </w:r>
      <w:r w:rsidR="00A029AE" w:rsidRPr="00F50332">
        <w:rPr>
          <w:rFonts w:ascii="Times New Roman" w:hAnsi="Times New Roman" w:cs="Times New Roman"/>
          <w:iCs/>
          <w:sz w:val="28"/>
          <w:szCs w:val="28"/>
          <w:lang w:val="kk-KZ"/>
        </w:rPr>
        <w:t xml:space="preserve"> (Кесте </w:t>
      </w:r>
      <w:r w:rsidR="00FF11BD" w:rsidRPr="00F50332">
        <w:rPr>
          <w:rFonts w:ascii="Times New Roman" w:hAnsi="Times New Roman" w:cs="Times New Roman"/>
          <w:iCs/>
          <w:sz w:val="28"/>
          <w:szCs w:val="28"/>
          <w:lang w:val="kk-KZ"/>
        </w:rPr>
        <w:t>91</w:t>
      </w:r>
      <w:r w:rsidR="00A029AE" w:rsidRPr="00F50332">
        <w:rPr>
          <w:rFonts w:ascii="Times New Roman" w:hAnsi="Times New Roman" w:cs="Times New Roman"/>
          <w:iCs/>
          <w:sz w:val="28"/>
          <w:szCs w:val="28"/>
          <w:lang w:val="kk-KZ"/>
        </w:rPr>
        <w:t>)</w:t>
      </w:r>
      <w:r w:rsidRPr="00F50332">
        <w:rPr>
          <w:rFonts w:ascii="Times New Roman" w:hAnsi="Times New Roman" w:cs="Times New Roman"/>
          <w:iCs/>
          <w:sz w:val="28"/>
          <w:szCs w:val="28"/>
          <w:lang w:val="kk-KZ"/>
        </w:rPr>
        <w:t>. Біріншіден, «жирену» сезімі «нарастающим чувством досады» деп баламаланған. Орыс тілінің түсіндірме сөздігіне сүйенетін болсақ, «ДОСА́ДА, -ы, ж. Раздражение, неудовольствие, огорчение, вызванное чем-л.», яғни «досада» сезімі қапалануды, көңілсіздікті білдірсе, ал жирену сезімі жақтыртпау, жеккөруді білдіреді. Аталған паралингвизм алғашқы аудармада «с презрением посмотрел» деп мағыналық жақтан дәл аударылған. Соңғы аудармада паралингвизмнің этикеттік сипаты солғындаған.</w:t>
      </w:r>
    </w:p>
    <w:p w14:paraId="549614E1" w14:textId="15C7CD79" w:rsidR="002C29D6" w:rsidRPr="007618A8" w:rsidRDefault="002C29D6" w:rsidP="00F50332">
      <w:pPr>
        <w:tabs>
          <w:tab w:val="left" w:pos="567"/>
        </w:tabs>
        <w:spacing w:after="0" w:line="240" w:lineRule="auto"/>
        <w:ind w:firstLine="709"/>
        <w:contextualSpacing/>
        <w:jc w:val="both"/>
        <w:rPr>
          <w:rFonts w:ascii="Times New Roman" w:hAnsi="Times New Roman" w:cs="Times New Roman"/>
          <w:iCs/>
          <w:sz w:val="28"/>
          <w:szCs w:val="28"/>
          <w:lang w:val="kk-KZ"/>
        </w:rPr>
      </w:pPr>
      <w:r w:rsidRPr="00F50332">
        <w:rPr>
          <w:rFonts w:ascii="Times New Roman" w:hAnsi="Times New Roman" w:cs="Times New Roman"/>
          <w:iCs/>
          <w:sz w:val="28"/>
          <w:szCs w:val="28"/>
          <w:lang w:val="kk-KZ"/>
        </w:rPr>
        <w:t>Зерттеу барысында А.Ким аудармасында сөзбе-сөз аудару тәсілі жиі қолданылғанына қарамастан, паралингвизмдерді аудару дәлдігі Л.Соболев нұсқасына қарағанда төмен екені байқалады. Жаңа аударма детальдардың мағынасын бұрмалайтын тұстары мол. Мәселен, «Терезенің түбінен тасырлатып өткен аттылар дүбірі осы қақпаға, осы үйге оқтала келгендей» деген сөйлемнің «Вдруг где то вдали послышался топот копыт» деп «те</w:t>
      </w:r>
      <w:r w:rsidR="00123C5C" w:rsidRPr="00F50332">
        <w:rPr>
          <w:rFonts w:ascii="Times New Roman" w:hAnsi="Times New Roman" w:cs="Times New Roman"/>
          <w:iCs/>
          <w:sz w:val="28"/>
          <w:szCs w:val="28"/>
          <w:lang w:val="kk-KZ"/>
        </w:rPr>
        <w:t xml:space="preserve">резенің түбі» деген </w:t>
      </w:r>
      <w:r w:rsidR="00123C5C" w:rsidRPr="007618A8">
        <w:rPr>
          <w:rFonts w:ascii="Times New Roman" w:hAnsi="Times New Roman" w:cs="Times New Roman"/>
          <w:iCs/>
          <w:sz w:val="28"/>
          <w:szCs w:val="28"/>
          <w:lang w:val="kk-KZ"/>
        </w:rPr>
        <w:t>тіркестің «</w:t>
      </w:r>
      <w:r w:rsidRPr="007618A8">
        <w:rPr>
          <w:rFonts w:ascii="Times New Roman" w:hAnsi="Times New Roman" w:cs="Times New Roman"/>
          <w:iCs/>
          <w:sz w:val="28"/>
          <w:szCs w:val="28"/>
          <w:lang w:val="kk-KZ"/>
        </w:rPr>
        <w:t xml:space="preserve">бір жерден» деп мағынасы өзгерген. </w:t>
      </w:r>
    </w:p>
    <w:p w14:paraId="1CABE996" w14:textId="1C5B2365" w:rsidR="001F018C" w:rsidRPr="007618A8" w:rsidRDefault="002C29D6" w:rsidP="00F50332">
      <w:pPr>
        <w:tabs>
          <w:tab w:val="left" w:pos="567"/>
        </w:tabs>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Қате аударма немесе аударманы бұрмалау аударма сапасына ғана емес ондағы образдар жүйесі мен оқиға желісіне де өз кесірін тигізуі мүмкін.</w:t>
      </w:r>
    </w:p>
    <w:p w14:paraId="0A2CDDE9" w14:textId="6FB65F06" w:rsidR="00123C5C" w:rsidRPr="007618A8" w:rsidRDefault="001F018C" w:rsidP="00F50332">
      <w:pPr>
        <w:tabs>
          <w:tab w:val="left" w:pos="3120"/>
        </w:tabs>
        <w:spacing w:after="0" w:line="240" w:lineRule="auto"/>
        <w:ind w:firstLine="709"/>
        <w:contextualSpacing/>
        <w:jc w:val="both"/>
        <w:rPr>
          <w:rFonts w:ascii="Times New Roman" w:hAnsi="Times New Roman" w:cs="Times New Roman"/>
          <w:sz w:val="28"/>
          <w:szCs w:val="28"/>
          <w:lang w:val="kk-KZ"/>
        </w:rPr>
      </w:pPr>
      <w:r w:rsidRPr="007618A8">
        <w:rPr>
          <w:rFonts w:ascii="Times New Roman" w:hAnsi="Times New Roman" w:cs="Times New Roman"/>
          <w:sz w:val="28"/>
          <w:szCs w:val="28"/>
          <w:lang w:val="kk-KZ"/>
        </w:rPr>
        <w:t>Үшінші бір мәселе – экпрессия қосу мақсатында мағынаны өзгертіп жіберу</w:t>
      </w:r>
      <w:r w:rsidR="00123C5C" w:rsidRPr="007618A8">
        <w:rPr>
          <w:rFonts w:ascii="Times New Roman" w:hAnsi="Times New Roman" w:cs="Times New Roman"/>
          <w:sz w:val="28"/>
          <w:szCs w:val="28"/>
          <w:lang w:val="kk-KZ"/>
        </w:rPr>
        <w:t xml:space="preserve"> (Кесте </w:t>
      </w:r>
      <w:r w:rsidR="00FF11BD" w:rsidRPr="007618A8">
        <w:rPr>
          <w:rFonts w:ascii="Times New Roman" w:hAnsi="Times New Roman" w:cs="Times New Roman"/>
          <w:sz w:val="28"/>
          <w:szCs w:val="28"/>
          <w:lang w:val="kk-KZ"/>
        </w:rPr>
        <w:t>92</w:t>
      </w:r>
      <w:r w:rsidR="00123C5C" w:rsidRPr="007618A8">
        <w:rPr>
          <w:rFonts w:ascii="Times New Roman" w:hAnsi="Times New Roman" w:cs="Times New Roman"/>
          <w:sz w:val="28"/>
          <w:szCs w:val="28"/>
          <w:lang w:val="kk-KZ"/>
        </w:rPr>
        <w:t>)</w:t>
      </w:r>
      <w:r w:rsidRPr="007618A8">
        <w:rPr>
          <w:rFonts w:ascii="Times New Roman" w:hAnsi="Times New Roman" w:cs="Times New Roman"/>
          <w:sz w:val="28"/>
          <w:szCs w:val="28"/>
          <w:lang w:val="kk-KZ"/>
        </w:rPr>
        <w:t>.</w:t>
      </w:r>
    </w:p>
    <w:p w14:paraId="42686E41" w14:textId="77777777" w:rsidR="00FF11BD" w:rsidRPr="00F50332" w:rsidRDefault="00FF11BD" w:rsidP="00F50332">
      <w:pPr>
        <w:tabs>
          <w:tab w:val="left" w:pos="3120"/>
        </w:tabs>
        <w:spacing w:after="0" w:line="240" w:lineRule="auto"/>
        <w:ind w:firstLine="709"/>
        <w:contextualSpacing/>
        <w:jc w:val="both"/>
        <w:rPr>
          <w:rFonts w:ascii="Times New Roman" w:hAnsi="Times New Roman" w:cs="Times New Roman"/>
          <w:sz w:val="28"/>
          <w:szCs w:val="28"/>
          <w:lang w:val="kk-KZ"/>
        </w:rPr>
      </w:pPr>
    </w:p>
    <w:p w14:paraId="7649F2E2" w14:textId="38B63401" w:rsidR="001F018C" w:rsidRPr="00F50332" w:rsidRDefault="00123C5C" w:rsidP="00F50332">
      <w:pPr>
        <w:tabs>
          <w:tab w:val="left" w:pos="567"/>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Кесте </w:t>
      </w:r>
      <w:r w:rsidR="00FF11BD" w:rsidRPr="00F50332">
        <w:rPr>
          <w:rFonts w:ascii="Times New Roman" w:hAnsi="Times New Roman" w:cs="Times New Roman"/>
          <w:sz w:val="28"/>
          <w:szCs w:val="28"/>
          <w:lang w:val="kk-KZ"/>
        </w:rPr>
        <w:t>92</w:t>
      </w:r>
      <w:r w:rsidRPr="00F50332">
        <w:rPr>
          <w:rFonts w:ascii="Times New Roman" w:hAnsi="Times New Roman" w:cs="Times New Roman"/>
          <w:sz w:val="28"/>
          <w:szCs w:val="28"/>
          <w:lang w:val="kk-KZ"/>
        </w:rPr>
        <w:t xml:space="preserve"> – Паралингвизмдердің аудармасындағы мағыналық ауытқулар</w:t>
      </w:r>
      <w:r w:rsidR="001F018C" w:rsidRPr="00F50332">
        <w:rPr>
          <w:rFonts w:ascii="Times New Roman" w:hAnsi="Times New Roman" w:cs="Times New Roman"/>
          <w:sz w:val="28"/>
          <w:szCs w:val="28"/>
          <w:lang w:val="kk-KZ"/>
        </w:rPr>
        <w:t xml:space="preserve"> </w:t>
      </w:r>
    </w:p>
    <w:p w14:paraId="0DF7ADA2" w14:textId="77777777" w:rsidR="00123C5C" w:rsidRPr="00F50332" w:rsidRDefault="00123C5C"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tbl>
      <w:tblPr>
        <w:tblStyle w:val="ac"/>
        <w:tblW w:w="0" w:type="auto"/>
        <w:tblLook w:val="04A0" w:firstRow="1" w:lastRow="0" w:firstColumn="1" w:lastColumn="0" w:noHBand="0" w:noVBand="1"/>
      </w:tblPr>
      <w:tblGrid>
        <w:gridCol w:w="4795"/>
        <w:gridCol w:w="4796"/>
      </w:tblGrid>
      <w:tr w:rsidR="001F018C" w:rsidRPr="00F50332" w14:paraId="48F1F6FB" w14:textId="77777777" w:rsidTr="00123C5C">
        <w:trPr>
          <w:trHeight w:val="475"/>
        </w:trPr>
        <w:tc>
          <w:tcPr>
            <w:tcW w:w="4795" w:type="dxa"/>
          </w:tcPr>
          <w:p w14:paraId="71CCD81F" w14:textId="77777777" w:rsidR="001F018C" w:rsidRPr="00F50332" w:rsidRDefault="001F018C" w:rsidP="00F50332">
            <w:pPr>
              <w:spacing w:after="0" w:line="240" w:lineRule="auto"/>
              <w:ind w:firstLine="34"/>
              <w:contextualSpacing/>
              <w:jc w:val="center"/>
              <w:rPr>
                <w:rFonts w:ascii="Times New Roman" w:hAnsi="Times New Roman" w:cs="Times New Roman"/>
                <w:b/>
                <w:sz w:val="28"/>
                <w:szCs w:val="28"/>
              </w:rPr>
            </w:pPr>
            <w:r w:rsidRPr="00F50332">
              <w:rPr>
                <w:rFonts w:ascii="Times New Roman" w:hAnsi="Times New Roman" w:cs="Times New Roman"/>
                <w:b/>
                <w:sz w:val="28"/>
                <w:szCs w:val="28"/>
              </w:rPr>
              <w:t>Түпнұсқа</w:t>
            </w:r>
          </w:p>
        </w:tc>
        <w:tc>
          <w:tcPr>
            <w:tcW w:w="4796" w:type="dxa"/>
          </w:tcPr>
          <w:p w14:paraId="5A8C06E9" w14:textId="77777777" w:rsidR="001F018C" w:rsidRPr="00F50332" w:rsidRDefault="001F018C" w:rsidP="00F50332">
            <w:pPr>
              <w:spacing w:after="0" w:line="240" w:lineRule="auto"/>
              <w:ind w:firstLine="34"/>
              <w:contextualSpacing/>
              <w:jc w:val="center"/>
              <w:rPr>
                <w:rFonts w:ascii="Times New Roman" w:hAnsi="Times New Roman" w:cs="Times New Roman"/>
                <w:b/>
                <w:sz w:val="28"/>
                <w:szCs w:val="28"/>
              </w:rPr>
            </w:pPr>
            <w:r w:rsidRPr="00F50332">
              <w:rPr>
                <w:rFonts w:ascii="Times New Roman" w:hAnsi="Times New Roman" w:cs="Times New Roman"/>
                <w:b/>
                <w:sz w:val="28"/>
                <w:szCs w:val="28"/>
              </w:rPr>
              <w:t>Аудармасы</w:t>
            </w:r>
          </w:p>
        </w:tc>
      </w:tr>
      <w:tr w:rsidR="001F018C" w:rsidRPr="00F50332" w14:paraId="3A6EA430" w14:textId="77777777" w:rsidTr="00123C5C">
        <w:trPr>
          <w:trHeight w:val="961"/>
        </w:trPr>
        <w:tc>
          <w:tcPr>
            <w:tcW w:w="4795" w:type="dxa"/>
          </w:tcPr>
          <w:p w14:paraId="059CC8F7" w14:textId="77777777" w:rsidR="001F018C" w:rsidRPr="00F50332" w:rsidRDefault="001F018C"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Мол, сұлу сары сақалы </w:t>
            </w:r>
            <w:r w:rsidRPr="00F50332">
              <w:rPr>
                <w:rFonts w:ascii="Times New Roman" w:hAnsi="Times New Roman" w:cs="Times New Roman"/>
                <w:b/>
                <w:bCs/>
                <w:sz w:val="28"/>
                <w:szCs w:val="28"/>
                <w:lang w:val="kk-KZ"/>
              </w:rPr>
              <w:t>сілкіне түсті</w:t>
            </w:r>
            <w:r w:rsidR="00123C5C" w:rsidRPr="00F50332">
              <w:rPr>
                <w:rFonts w:ascii="Times New Roman" w:hAnsi="Times New Roman" w:cs="Times New Roman"/>
                <w:sz w:val="28"/>
                <w:szCs w:val="28"/>
              </w:rPr>
              <w:t xml:space="preserve"> [71, 27].</w:t>
            </w:r>
          </w:p>
        </w:tc>
        <w:tc>
          <w:tcPr>
            <w:tcW w:w="4796" w:type="dxa"/>
          </w:tcPr>
          <w:p w14:paraId="6AD64DAC" w14:textId="77777777" w:rsidR="001F018C" w:rsidRPr="00F50332" w:rsidRDefault="001F018C" w:rsidP="00F50332">
            <w:pPr>
              <w:spacing w:after="0" w:line="240" w:lineRule="auto"/>
              <w:ind w:firstLine="34"/>
              <w:contextualSpacing/>
              <w:jc w:val="both"/>
              <w:rPr>
                <w:rFonts w:ascii="Times New Roman" w:hAnsi="Times New Roman" w:cs="Times New Roman"/>
                <w:sz w:val="28"/>
                <w:szCs w:val="28"/>
              </w:rPr>
            </w:pPr>
            <w:r w:rsidRPr="00F50332">
              <w:rPr>
                <w:rFonts w:ascii="Times New Roman" w:hAnsi="Times New Roman" w:cs="Times New Roman"/>
                <w:sz w:val="28"/>
                <w:szCs w:val="28"/>
              </w:rPr>
              <w:t xml:space="preserve">Пышная золотистая </w:t>
            </w:r>
            <w:r w:rsidRPr="00F50332">
              <w:rPr>
                <w:rFonts w:ascii="Times New Roman" w:hAnsi="Times New Roman" w:cs="Times New Roman"/>
                <w:b/>
                <w:bCs/>
                <w:sz w:val="28"/>
                <w:szCs w:val="28"/>
              </w:rPr>
              <w:t>борода</w:t>
            </w:r>
            <w:r w:rsidRPr="00F50332">
              <w:rPr>
                <w:rFonts w:ascii="Times New Roman" w:hAnsi="Times New Roman" w:cs="Times New Roman"/>
                <w:sz w:val="28"/>
                <w:szCs w:val="28"/>
              </w:rPr>
              <w:t xml:space="preserve"> Сармоллы </w:t>
            </w:r>
            <w:r w:rsidRPr="00F50332">
              <w:rPr>
                <w:rFonts w:ascii="Times New Roman" w:hAnsi="Times New Roman" w:cs="Times New Roman"/>
                <w:b/>
                <w:bCs/>
                <w:sz w:val="28"/>
                <w:szCs w:val="28"/>
              </w:rPr>
              <w:t>сияла</w:t>
            </w:r>
            <w:r w:rsidRPr="00F50332">
              <w:rPr>
                <w:rFonts w:ascii="Times New Roman" w:hAnsi="Times New Roman" w:cs="Times New Roman"/>
                <w:sz w:val="28"/>
                <w:szCs w:val="28"/>
              </w:rPr>
              <w:t xml:space="preserve"> п</w:t>
            </w:r>
            <w:r w:rsidR="00123C5C" w:rsidRPr="00F50332">
              <w:rPr>
                <w:rFonts w:ascii="Times New Roman" w:hAnsi="Times New Roman" w:cs="Times New Roman"/>
                <w:sz w:val="28"/>
                <w:szCs w:val="28"/>
              </w:rPr>
              <w:t xml:space="preserve">од слепящим полуденным солнцем [153, </w:t>
            </w:r>
            <w:r w:rsidR="00123C5C" w:rsidRPr="00F50332">
              <w:rPr>
                <w:rFonts w:ascii="Times New Roman" w:hAnsi="Times New Roman" w:cs="Times New Roman"/>
                <w:sz w:val="28"/>
                <w:szCs w:val="28"/>
                <w:lang w:val="kk-KZ"/>
              </w:rPr>
              <w:t>340</w:t>
            </w:r>
            <w:r w:rsidR="00123C5C" w:rsidRPr="00F50332">
              <w:rPr>
                <w:rFonts w:ascii="Times New Roman" w:hAnsi="Times New Roman" w:cs="Times New Roman"/>
                <w:sz w:val="28"/>
                <w:szCs w:val="28"/>
              </w:rPr>
              <w:t>].</w:t>
            </w:r>
          </w:p>
        </w:tc>
      </w:tr>
    </w:tbl>
    <w:p w14:paraId="304A222B" w14:textId="62D7E78E" w:rsidR="00CD26F9" w:rsidRPr="00F50332" w:rsidRDefault="00CD26F9" w:rsidP="00F50332">
      <w:pPr>
        <w:tabs>
          <w:tab w:val="left" w:pos="3120"/>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Кесте 92 жалғасы</w:t>
      </w:r>
    </w:p>
    <w:p w14:paraId="0FDB2B00" w14:textId="1AB0279D" w:rsidR="00CD26F9" w:rsidRPr="00F50332" w:rsidRDefault="00CD26F9" w:rsidP="00F50332">
      <w:pPr>
        <w:tabs>
          <w:tab w:val="left" w:pos="3120"/>
        </w:tabs>
        <w:spacing w:after="0" w:line="240" w:lineRule="auto"/>
        <w:contextualSpacing/>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673"/>
        <w:gridCol w:w="4955"/>
      </w:tblGrid>
      <w:tr w:rsidR="00CD26F9" w:rsidRPr="00F50332" w14:paraId="3E755DBC" w14:textId="77777777" w:rsidTr="00CD26F9">
        <w:tc>
          <w:tcPr>
            <w:tcW w:w="4673" w:type="dxa"/>
          </w:tcPr>
          <w:p w14:paraId="44D7148C" w14:textId="66AB9983" w:rsidR="00CD26F9" w:rsidRPr="00F50332" w:rsidRDefault="00CD26F9" w:rsidP="00F50332">
            <w:pPr>
              <w:tabs>
                <w:tab w:val="left" w:pos="3120"/>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Өзі байқамастан тамсанып, </w:t>
            </w:r>
            <w:r w:rsidRPr="00F50332">
              <w:rPr>
                <w:rFonts w:ascii="Times New Roman" w:hAnsi="Times New Roman" w:cs="Times New Roman"/>
                <w:b/>
                <w:bCs/>
                <w:iCs/>
                <w:sz w:val="28"/>
                <w:szCs w:val="28"/>
                <w:lang w:val="kk-KZ"/>
              </w:rPr>
              <w:t>басын шайқап еді</w:t>
            </w:r>
            <w:r w:rsidRPr="00F50332">
              <w:rPr>
                <w:rFonts w:ascii="Times New Roman" w:hAnsi="Times New Roman" w:cs="Times New Roman"/>
                <w:sz w:val="28"/>
                <w:szCs w:val="28"/>
                <w:lang w:val="kk-KZ"/>
              </w:rPr>
              <w:t xml:space="preserve"> [94, 259].</w:t>
            </w:r>
          </w:p>
        </w:tc>
        <w:tc>
          <w:tcPr>
            <w:tcW w:w="4955" w:type="dxa"/>
          </w:tcPr>
          <w:p w14:paraId="0A3C181A" w14:textId="602D26AE" w:rsidR="00CD26F9" w:rsidRPr="00F50332" w:rsidRDefault="00CD26F9" w:rsidP="00F50332">
            <w:pPr>
              <w:tabs>
                <w:tab w:val="left" w:pos="3120"/>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Он </w:t>
            </w:r>
            <w:r w:rsidRPr="00F50332">
              <w:rPr>
                <w:rFonts w:ascii="Times New Roman" w:hAnsi="Times New Roman" w:cs="Times New Roman"/>
                <w:b/>
                <w:sz w:val="28"/>
                <w:szCs w:val="28"/>
                <w:lang w:val="kk-KZ"/>
              </w:rPr>
              <w:t>в нерешительности</w:t>
            </w:r>
            <w:r w:rsidRPr="00F50332">
              <w:rPr>
                <w:rFonts w:ascii="Times New Roman" w:hAnsi="Times New Roman" w:cs="Times New Roman"/>
                <w:sz w:val="28"/>
                <w:szCs w:val="28"/>
                <w:lang w:val="kk-KZ"/>
              </w:rPr>
              <w:t xml:space="preserve"> задумался и </w:t>
            </w:r>
            <w:r w:rsidRPr="00F50332">
              <w:rPr>
                <w:rFonts w:ascii="Times New Roman" w:hAnsi="Times New Roman" w:cs="Times New Roman"/>
                <w:b/>
                <w:bCs/>
                <w:iCs/>
                <w:sz w:val="28"/>
                <w:szCs w:val="28"/>
                <w:lang w:val="kk-KZ"/>
              </w:rPr>
              <w:t>покачал головой</w:t>
            </w:r>
            <w:r w:rsidRPr="00F50332">
              <w:rPr>
                <w:rFonts w:ascii="Times New Roman" w:hAnsi="Times New Roman" w:cs="Times New Roman"/>
                <w:sz w:val="28"/>
                <w:szCs w:val="28"/>
              </w:rPr>
              <w:t xml:space="preserve"> [152, 255].</w:t>
            </w:r>
          </w:p>
        </w:tc>
      </w:tr>
      <w:tr w:rsidR="00CD26F9" w:rsidRPr="00F50332" w14:paraId="2C2DC2E2" w14:textId="77777777" w:rsidTr="00CD26F9">
        <w:tc>
          <w:tcPr>
            <w:tcW w:w="4673" w:type="dxa"/>
          </w:tcPr>
          <w:p w14:paraId="3799C94B" w14:textId="3F31D739" w:rsidR="00CD26F9" w:rsidRPr="00F50332" w:rsidRDefault="00CD26F9" w:rsidP="00F50332">
            <w:pPr>
              <w:tabs>
                <w:tab w:val="left" w:pos="3120"/>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Абайдың бұл келісі: </w:t>
            </w:r>
            <w:r w:rsidRPr="00F50332">
              <w:rPr>
                <w:rFonts w:ascii="Times New Roman" w:hAnsi="Times New Roman" w:cs="Times New Roman"/>
                <w:b/>
                <w:bCs/>
                <w:sz w:val="28"/>
                <w:szCs w:val="28"/>
                <w:lang w:val="kk-KZ"/>
              </w:rPr>
              <w:t>ұрын келу</w:t>
            </w:r>
            <w:r w:rsidRPr="00F50332">
              <w:rPr>
                <w:rFonts w:ascii="Times New Roman" w:hAnsi="Times New Roman" w:cs="Times New Roman"/>
                <w:sz w:val="28"/>
                <w:szCs w:val="28"/>
                <w:lang w:val="kk-KZ"/>
              </w:rPr>
              <w:t xml:space="preserve"> деп, </w:t>
            </w:r>
            <w:r w:rsidRPr="00F50332">
              <w:rPr>
                <w:rFonts w:ascii="Times New Roman" w:hAnsi="Times New Roman" w:cs="Times New Roman"/>
                <w:b/>
                <w:bCs/>
                <w:sz w:val="28"/>
                <w:szCs w:val="28"/>
                <w:lang w:val="kk-KZ"/>
              </w:rPr>
              <w:t>жыртыс сала келу</w:t>
            </w:r>
            <w:r w:rsidRPr="00F50332">
              <w:rPr>
                <w:rFonts w:ascii="Times New Roman" w:hAnsi="Times New Roman" w:cs="Times New Roman"/>
                <w:sz w:val="28"/>
                <w:szCs w:val="28"/>
                <w:lang w:val="kk-KZ"/>
              </w:rPr>
              <w:t xml:space="preserve"> деп, кейде </w:t>
            </w:r>
            <w:r w:rsidRPr="00F50332">
              <w:rPr>
                <w:rFonts w:ascii="Times New Roman" w:hAnsi="Times New Roman" w:cs="Times New Roman"/>
                <w:b/>
                <w:bCs/>
                <w:sz w:val="28"/>
                <w:szCs w:val="28"/>
                <w:lang w:val="kk-KZ"/>
              </w:rPr>
              <w:t>есік көре келу, қол ұстау</w:t>
            </w:r>
            <w:r w:rsidRPr="00F50332">
              <w:rPr>
                <w:rFonts w:ascii="Times New Roman" w:hAnsi="Times New Roman" w:cs="Times New Roman"/>
                <w:sz w:val="28"/>
                <w:szCs w:val="28"/>
                <w:lang w:val="kk-KZ"/>
              </w:rPr>
              <w:t xml:space="preserve"> деп те аталады [94, 235].</w:t>
            </w:r>
          </w:p>
        </w:tc>
        <w:tc>
          <w:tcPr>
            <w:tcW w:w="4955" w:type="dxa"/>
          </w:tcPr>
          <w:p w14:paraId="21CC0D7A" w14:textId="761A82C4" w:rsidR="00CD26F9" w:rsidRPr="00F50332" w:rsidRDefault="00CD26F9" w:rsidP="00F50332">
            <w:pPr>
              <w:tabs>
                <w:tab w:val="left" w:pos="3120"/>
              </w:tabs>
              <w:spacing w:after="0" w:line="240" w:lineRule="auto"/>
              <w:contextualSpacing/>
              <w:jc w:val="both"/>
              <w:rPr>
                <w:rFonts w:ascii="Times New Roman" w:hAnsi="Times New Roman" w:cs="Times New Roman"/>
                <w:sz w:val="28"/>
                <w:szCs w:val="28"/>
                <w:lang w:val="kk-KZ"/>
              </w:rPr>
            </w:pPr>
            <w:r w:rsidRPr="00F50332">
              <w:rPr>
                <w:rFonts w:ascii="Times New Roman" w:hAnsi="Times New Roman" w:cs="Times New Roman"/>
                <w:sz w:val="28"/>
                <w:szCs w:val="28"/>
              </w:rPr>
              <w:t>Первый приезд жениха называется «</w:t>
            </w:r>
            <w:r w:rsidRPr="00F50332">
              <w:rPr>
                <w:rFonts w:ascii="Times New Roman" w:hAnsi="Times New Roman" w:cs="Times New Roman"/>
                <w:b/>
                <w:bCs/>
                <w:sz w:val="28"/>
                <w:szCs w:val="28"/>
              </w:rPr>
              <w:t>торжественным</w:t>
            </w:r>
            <w:r w:rsidRPr="00F50332">
              <w:rPr>
                <w:rFonts w:ascii="Times New Roman" w:hAnsi="Times New Roman" w:cs="Times New Roman"/>
                <w:sz w:val="28"/>
                <w:szCs w:val="28"/>
              </w:rPr>
              <w:t>»; иногда его еще</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называют </w:t>
            </w:r>
            <w:r w:rsidRPr="00F50332">
              <w:rPr>
                <w:rFonts w:ascii="Times New Roman" w:hAnsi="Times New Roman" w:cs="Times New Roman"/>
                <w:b/>
                <w:bCs/>
                <w:sz w:val="28"/>
                <w:szCs w:val="28"/>
              </w:rPr>
              <w:t>«приездом с подарками» или «переходом через порог», а то —</w:t>
            </w:r>
            <w:r w:rsidRPr="00F50332">
              <w:rPr>
                <w:rFonts w:ascii="Times New Roman" w:hAnsi="Times New Roman" w:cs="Times New Roman"/>
                <w:sz w:val="28"/>
                <w:szCs w:val="28"/>
                <w:lang w:val="kk-KZ"/>
              </w:rPr>
              <w:t xml:space="preserve"> </w:t>
            </w:r>
            <w:r w:rsidRPr="00F50332">
              <w:rPr>
                <w:rFonts w:ascii="Times New Roman" w:hAnsi="Times New Roman" w:cs="Times New Roman"/>
                <w:b/>
                <w:bCs/>
                <w:sz w:val="28"/>
                <w:szCs w:val="28"/>
              </w:rPr>
              <w:t>«поездкой для рукопожатия</w:t>
            </w:r>
            <w:r w:rsidRPr="00F50332">
              <w:rPr>
                <w:rFonts w:ascii="Times New Roman" w:hAnsi="Times New Roman" w:cs="Times New Roman"/>
                <w:sz w:val="28"/>
                <w:szCs w:val="28"/>
              </w:rPr>
              <w:t>» [152, 237].</w:t>
            </w:r>
          </w:p>
        </w:tc>
      </w:tr>
    </w:tbl>
    <w:p w14:paraId="72EC6F66" w14:textId="77777777" w:rsidR="00CD26F9" w:rsidRPr="00F50332" w:rsidRDefault="00CD26F9" w:rsidP="00F50332">
      <w:pPr>
        <w:tabs>
          <w:tab w:val="left" w:pos="3120"/>
        </w:tabs>
        <w:spacing w:after="0" w:line="240" w:lineRule="auto"/>
        <w:contextualSpacing/>
        <w:jc w:val="both"/>
        <w:rPr>
          <w:rFonts w:ascii="Times New Roman" w:hAnsi="Times New Roman" w:cs="Times New Roman"/>
          <w:sz w:val="28"/>
          <w:szCs w:val="28"/>
          <w:lang w:val="kk-KZ"/>
        </w:rPr>
      </w:pPr>
    </w:p>
    <w:p w14:paraId="2676220D" w14:textId="71AADC50" w:rsidR="001F018C" w:rsidRPr="00F50332" w:rsidRDefault="001F018C" w:rsidP="00F50332">
      <w:pPr>
        <w:tabs>
          <w:tab w:val="left" w:pos="3120"/>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Бірінші мысалдағы «сақалы сілкіне түсу» паралингвизмі ақпараттық мәнге ие, ол Сармолланың – екілене сөйлегенін білдіреді. Ал аударма молданың</w:t>
      </w:r>
      <w:r w:rsidR="002C29D6" w:rsidRPr="00F50332">
        <w:rPr>
          <w:rFonts w:ascii="Times New Roman" w:hAnsi="Times New Roman" w:cs="Times New Roman"/>
          <w:sz w:val="28"/>
          <w:szCs w:val="28"/>
          <w:lang w:val="kk-KZ"/>
        </w:rPr>
        <w:t xml:space="preserve"> сақалын сипаттаумен шектелген.</w:t>
      </w:r>
      <w:r w:rsidR="002178FB" w:rsidRPr="00F50332">
        <w:rPr>
          <w:rFonts w:ascii="Times New Roman" w:hAnsi="Times New Roman" w:cs="Times New Roman"/>
          <w:sz w:val="28"/>
          <w:szCs w:val="28"/>
          <w:lang w:val="kk-KZ"/>
        </w:rPr>
        <w:t xml:space="preserve"> </w:t>
      </w:r>
      <w:r w:rsidRPr="00F50332">
        <w:rPr>
          <w:rFonts w:ascii="Times New Roman" w:hAnsi="Times New Roman" w:cs="Times New Roman"/>
          <w:i/>
          <w:sz w:val="28"/>
          <w:szCs w:val="28"/>
          <w:lang w:val="kk-KZ"/>
        </w:rPr>
        <w:t>«Сартылдаған үн – звонким голосом», «сазара қарады – спокойно на него посмотрел», «ду етіп қызарып қалды да, сыпайы күліп жіберді – покачала головой», «ызалана қарады – окидывая Шубара сердитым взглядом», «Өзі байқамастан тамсанып, басын шайқап еді - Он в нерешительности задумался и покачал головой», «Ішінен аса ыңғайсызданып отырып, Абай сол ақшаны жеңгеге тастады - Абай кинул деньги женге почти с отвращением», «сырт беріңкіреп, қырындау отырды – она села на указанное ей место боком к жениху», «қол ұстау – поездка для рукопожатия», «тік қарап тұру -  устремив на Абая свой острый взгляд», «көзі құрмет ізетпен қарай түсіп, төмендей берді - серые глаза, которые она подняла и тотчас опустила, самым удачным образом»</w:t>
      </w:r>
      <w:r w:rsidRPr="00F50332">
        <w:rPr>
          <w:rFonts w:ascii="Times New Roman" w:hAnsi="Times New Roman" w:cs="Times New Roman"/>
          <w:sz w:val="28"/>
          <w:szCs w:val="28"/>
          <w:lang w:val="kk-KZ"/>
        </w:rPr>
        <w:t xml:space="preserve"> паралингвизмдердің мағыналық алшақтығы тайға таңба басқандай көрініп тұр.</w:t>
      </w:r>
    </w:p>
    <w:p w14:paraId="1D051EEC" w14:textId="02CE8252" w:rsidR="002C29D6" w:rsidRPr="007618A8" w:rsidRDefault="00963B00" w:rsidP="00F50332">
      <w:pPr>
        <w:tabs>
          <w:tab w:val="left" w:pos="3120"/>
        </w:tabs>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Адамзат қоғамының мүшелері өз өскен мәдени ортаның кодтарын қиындықсыз декодтай алғанымен, басқа мәдени, тілдік ортаға түскенде бұл тұрғыдан қиналуы, түсінісе алмауы мүмкін. Мәдени және тілдік айырмашылықтар адамдардың вербалды байланысынан ғана емес, бейвербалды амалдарынан да анық көрінеді.  П.А. Самовардың: «Только в процессе коммуникативного акта с представителями иной культуры осознаешь, что его движения − это не что иное, как проявление его культуры» [</w:t>
      </w:r>
      <w:r w:rsidR="00123C5C" w:rsidRPr="00F50332">
        <w:rPr>
          <w:rFonts w:ascii="Times New Roman" w:hAnsi="Times New Roman" w:cs="Times New Roman"/>
          <w:iCs/>
          <w:sz w:val="28"/>
          <w:szCs w:val="28"/>
          <w:lang w:val="kk-KZ"/>
        </w:rPr>
        <w:t>222</w:t>
      </w:r>
      <w:r w:rsidR="002C29D6" w:rsidRPr="00F50332">
        <w:rPr>
          <w:rFonts w:ascii="Times New Roman" w:hAnsi="Times New Roman" w:cs="Times New Roman"/>
          <w:iCs/>
          <w:sz w:val="28"/>
          <w:szCs w:val="28"/>
          <w:lang w:val="kk-KZ"/>
        </w:rPr>
        <w:t>, 45]</w:t>
      </w:r>
      <w:r w:rsidRPr="00F50332">
        <w:rPr>
          <w:rFonts w:ascii="Times New Roman" w:hAnsi="Times New Roman" w:cs="Times New Roman"/>
          <w:iCs/>
          <w:sz w:val="28"/>
          <w:szCs w:val="28"/>
          <w:lang w:val="kk-KZ"/>
        </w:rPr>
        <w:t xml:space="preserve"> – деген пікір</w:t>
      </w:r>
      <w:r w:rsidR="002C29D6" w:rsidRPr="00F50332">
        <w:rPr>
          <w:rFonts w:ascii="Times New Roman" w:hAnsi="Times New Roman" w:cs="Times New Roman"/>
          <w:iCs/>
          <w:sz w:val="28"/>
          <w:szCs w:val="28"/>
          <w:lang w:val="kk-KZ"/>
        </w:rPr>
        <w:t>і</w:t>
      </w:r>
      <w:r w:rsidRPr="00F50332">
        <w:rPr>
          <w:rFonts w:ascii="Times New Roman" w:hAnsi="Times New Roman" w:cs="Times New Roman"/>
          <w:iCs/>
          <w:sz w:val="28"/>
          <w:szCs w:val="28"/>
          <w:lang w:val="kk-KZ"/>
        </w:rPr>
        <w:t xml:space="preserve"> ойымызды дәйектей түседі.</w:t>
      </w:r>
      <w:r w:rsidR="001F018C" w:rsidRPr="00F50332">
        <w:rPr>
          <w:rFonts w:ascii="Times New Roman" w:hAnsi="Times New Roman" w:cs="Times New Roman"/>
          <w:sz w:val="28"/>
          <w:szCs w:val="28"/>
        </w:rPr>
        <w:t xml:space="preserve"> </w:t>
      </w:r>
      <w:r w:rsidR="002C29D6" w:rsidRPr="00F50332">
        <w:rPr>
          <w:rFonts w:ascii="Times New Roman" w:hAnsi="Times New Roman" w:cs="Times New Roman"/>
          <w:sz w:val="28"/>
          <w:szCs w:val="28"/>
          <w:lang w:val="kk-KZ"/>
        </w:rPr>
        <w:t>Халық тіліндегі сөздердің сол халықтың дүниетанымымен байланысты екенін Сепир-Уорф теориясы да қуаттайды. Уорфтың пікірінше, Америкалық Хопи тілінде уақытты атайтын бірде бір сөз жоқ көрінеді, ал эскимостарда қарға қатысты тілдік бірліктердің басқа халықтарға қарағанда әлдеқайда көп</w:t>
      </w:r>
      <w:r w:rsidR="00123C5C" w:rsidRPr="00F50332">
        <w:rPr>
          <w:rFonts w:ascii="Times New Roman" w:hAnsi="Times New Roman" w:cs="Times New Roman"/>
          <w:sz w:val="28"/>
          <w:szCs w:val="28"/>
          <w:lang w:val="kk-KZ"/>
        </w:rPr>
        <w:t xml:space="preserve"> екені анықталған [223</w:t>
      </w:r>
      <w:r w:rsidR="002C29D6" w:rsidRPr="00F50332">
        <w:rPr>
          <w:rFonts w:ascii="Times New Roman" w:hAnsi="Times New Roman" w:cs="Times New Roman"/>
          <w:sz w:val="28"/>
          <w:szCs w:val="28"/>
          <w:lang w:val="kk-KZ"/>
        </w:rPr>
        <w:t xml:space="preserve">]. Десе де аударылмайтын, аударуға қиын соғатын бірлектердің мол болуына қарамастан «аударма» саласы әлем үшін, ғылым үшін аса қажет. Сондықтан аударма процесі жүз пайыз толық баламалауға ұмтылудан гөрі сәтті әрі сауатты баламалауға ұмтылуы </w:t>
      </w:r>
      <w:r w:rsidR="002C29D6" w:rsidRPr="007618A8">
        <w:rPr>
          <w:rFonts w:ascii="Times New Roman" w:hAnsi="Times New Roman" w:cs="Times New Roman"/>
          <w:sz w:val="28"/>
          <w:szCs w:val="28"/>
          <w:lang w:val="kk-KZ"/>
        </w:rPr>
        <w:t xml:space="preserve">қажет екені сөзсіз. Себебі әлем тілдерінің құрамы мен құрылымы әртүрлі, </w:t>
      </w:r>
      <w:r w:rsidR="002C29D6" w:rsidRPr="007618A8">
        <w:rPr>
          <w:rFonts w:ascii="Times New Roman" w:hAnsi="Times New Roman" w:cs="Times New Roman"/>
          <w:i/>
          <w:sz w:val="28"/>
          <w:szCs w:val="28"/>
          <w:lang w:val="kk-KZ"/>
        </w:rPr>
        <w:t>грамматикалық құрылымдары, семантикалық өрістері бірдей болуы мүмкін де емес</w:t>
      </w:r>
      <w:r w:rsidR="002C29D6" w:rsidRPr="007618A8">
        <w:rPr>
          <w:rFonts w:ascii="Times New Roman" w:hAnsi="Times New Roman" w:cs="Times New Roman"/>
          <w:sz w:val="28"/>
          <w:szCs w:val="28"/>
          <w:lang w:val="kk-KZ"/>
        </w:rPr>
        <w:t>.</w:t>
      </w:r>
    </w:p>
    <w:p w14:paraId="6880012C" w14:textId="3EDD61CF" w:rsidR="005B0186" w:rsidRPr="00F50332" w:rsidRDefault="005B018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«Абай жолы» романын тілдік тұрғыдан алғаш зерттеген ғалым Е.Жанпейісов «</w:t>
      </w:r>
      <w:r w:rsidRPr="00F50332">
        <w:rPr>
          <w:rFonts w:ascii="Times New Roman" w:hAnsi="Times New Roman" w:cs="Times New Roman"/>
          <w:iCs/>
          <w:sz w:val="28"/>
          <w:szCs w:val="28"/>
          <w:lang w:val="kk-KZ"/>
        </w:rPr>
        <w:t>Абай жолы» – әдебиеттің ғана емес, аса бағалы тіл ескерткіші де болып табылады. Онда қазақ тілінің байлығы, сарқылмас мүмкіншіліктері, ғасырлар бойына қалыптасқан сөздік қорының арғы-бергі қат-қабаты барынша мол қамтылған. Төрт кітаптан тұратын бұл шығармада осы күнгі сөздіктерде кездесе бермейтін де тіл құбылыстары жиі ұшырайды... Әр тарауы этнографиялық жағынан бас-аяғы бүтін жеке-жеке ғылыми еңбек десе де болады,»</w:t>
      </w:r>
      <w:r w:rsidRPr="00F50332">
        <w:rPr>
          <w:rFonts w:ascii="Times New Roman" w:hAnsi="Times New Roman" w:cs="Times New Roman"/>
          <w:sz w:val="28"/>
          <w:szCs w:val="28"/>
          <w:lang w:val="kk-KZ"/>
        </w:rPr>
        <w:t xml:space="preserve"> - [224] деп шығарманың сөздік қоры аса бай екенін және оның тілтанушылар тарапынан зерттелуінің маңыздылығын атап өтеді. Ғалымның жоғарыдағы тұжырымы 1976 жылғы еңбегінде берілсе, содан бері қарай (1976 жылдан бері қарай) көркем мәтіннің әдеби-лингвистикалық ерекшеліктерін назарға алған зерттеулер қатары көбейді. </w:t>
      </w:r>
    </w:p>
    <w:p w14:paraId="11B9F318" w14:textId="77777777" w:rsidR="002D6A8F" w:rsidRPr="00F50332" w:rsidRDefault="002C29D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5B0186" w:rsidRPr="00F50332">
        <w:rPr>
          <w:rFonts w:ascii="Times New Roman" w:hAnsi="Times New Roman" w:cs="Times New Roman"/>
          <w:sz w:val="28"/>
          <w:szCs w:val="28"/>
          <w:lang w:val="kk-KZ"/>
        </w:rPr>
        <w:t xml:space="preserve">Осы орайда </w:t>
      </w:r>
      <w:r w:rsidRPr="00F50332">
        <w:rPr>
          <w:rFonts w:ascii="Times New Roman" w:hAnsi="Times New Roman" w:cs="Times New Roman"/>
          <w:sz w:val="28"/>
          <w:szCs w:val="28"/>
          <w:lang w:val="kk-KZ"/>
        </w:rPr>
        <w:t xml:space="preserve">«Абай жолы» роман-эпопесының түпнұсқа мәтініндегі паралингвизмдерді орыс тіліндегі балалмаларымен салғастыра қарастыру барысында коммуникацияның бейвербалды амалдарына тән мәдени мән олардың мағынасы мен коммуникативтік қызметінен және вербалды үлгілерінен көрінетіні анықталды. </w:t>
      </w:r>
      <w:r w:rsidR="009A20C4" w:rsidRPr="00F50332">
        <w:rPr>
          <w:rFonts w:ascii="Times New Roman" w:hAnsi="Times New Roman" w:cs="Times New Roman"/>
          <w:sz w:val="28"/>
          <w:szCs w:val="28"/>
          <w:lang w:val="kk-KZ"/>
        </w:rPr>
        <w:t xml:space="preserve">Қазақ халқы ерте заманнан тоқсан ауыздың сөздің тобықтай түйінін айтуды, артық сөзден гөрі ыммен-ақ ойын жеткізуді жөн көрген. Қазақ тіліндегі вербалданған ым-ишараттар халқымыздың терең психологиялық білімін, дүниетанымын, қоғамдық ұйымдасу ерекшелігін көрсетеді. </w:t>
      </w:r>
      <w:r w:rsidRPr="00F50332">
        <w:rPr>
          <w:rFonts w:ascii="Times New Roman" w:hAnsi="Times New Roman" w:cs="Times New Roman"/>
          <w:sz w:val="28"/>
          <w:szCs w:val="28"/>
          <w:lang w:val="kk-KZ"/>
        </w:rPr>
        <w:t>Зерттеу нәтижесінде аталған ерекшеліктер бейвербалды амалдарды аудару процесін күрделендіретін негізгі себептер екеніне көз жеткіздік.</w:t>
      </w:r>
      <w:r w:rsidR="002D6A8F" w:rsidRPr="00F50332">
        <w:rPr>
          <w:rFonts w:ascii="Times New Roman" w:hAnsi="Times New Roman" w:cs="Times New Roman"/>
          <w:sz w:val="28"/>
          <w:szCs w:val="28"/>
          <w:lang w:val="kk-KZ"/>
        </w:rPr>
        <w:t xml:space="preserve"> Осы орайда шығармадағы бейвербалды амалдардың аудармасына қатысты мынандай қорытынды жасауға болады:</w:t>
      </w:r>
    </w:p>
    <w:p w14:paraId="25AF87BB" w14:textId="77777777" w:rsidR="002D6A8F" w:rsidRPr="00F50332" w:rsidRDefault="002D6A8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 xml:space="preserve">Біріншіден, </w:t>
      </w:r>
      <w:r w:rsidRPr="00F50332">
        <w:rPr>
          <w:rFonts w:ascii="Times New Roman" w:hAnsi="Times New Roman" w:cs="Times New Roman"/>
          <w:sz w:val="28"/>
          <w:szCs w:val="28"/>
          <w:lang w:val="kk-KZ"/>
        </w:rPr>
        <w:t>адамзат қарым-қатынасында ым-ишарат, көзқарас, үн мен үнсіздік, дауыс ырғағы сынды бейвербалды амалдардың ұлттық сипаты, мәдени ерекшелігі басым болғандықтан паралингвизмдердің көп бөлігі лингвокультуремаларға жатады</w:t>
      </w:r>
      <w:r w:rsidRPr="00F50332">
        <w:rPr>
          <w:rFonts w:ascii="Times New Roman" w:hAnsi="Times New Roman" w:cs="Times New Roman"/>
          <w:i/>
          <w:iCs/>
          <w:sz w:val="28"/>
          <w:szCs w:val="28"/>
          <w:lang w:val="kk-KZ"/>
        </w:rPr>
        <w:t>.</w:t>
      </w:r>
      <w:r w:rsidRPr="00F50332">
        <w:rPr>
          <w:rFonts w:ascii="Times New Roman" w:hAnsi="Times New Roman" w:cs="Times New Roman"/>
          <w:sz w:val="28"/>
          <w:szCs w:val="28"/>
          <w:lang w:val="kk-KZ"/>
        </w:rPr>
        <w:t xml:space="preserve"> Мұндай бейвербалды амалдарды әртүрлі мәдениет өкілдерінің, өзге тілді оқырманның түсінуі қиынға соғады, әркім оны өзінше интерпретациялап, басқа мағынада ұғуы мүмкін.</w:t>
      </w:r>
    </w:p>
    <w:p w14:paraId="59F6EA9F" w14:textId="77777777" w:rsidR="002D6A8F" w:rsidRPr="00F50332" w:rsidRDefault="002D6A8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Екіншіден,</w:t>
      </w:r>
      <w:r w:rsidRPr="00F50332">
        <w:rPr>
          <w:rFonts w:ascii="Times New Roman" w:hAnsi="Times New Roman" w:cs="Times New Roman"/>
          <w:sz w:val="28"/>
          <w:szCs w:val="28"/>
          <w:lang w:val="kk-KZ"/>
        </w:rPr>
        <w:t xml:space="preserve"> бейвербалды құралдарды баламалаудағы сәтсіздіктер: аудармашы құзыретінің төмендігі, аудару тәсілдерін дұрыс таңдамау, түпнұсқа мәтінде баламасыз бейвербалды элементтердің көп кездесуі, сәйкес баламаларды қолданбау т.б. мәселелер паралингвизмдердің аударма мәтіндегі лингво-мәдени құндылығын түсіреді. Оның алдын алу үшін паралингвизмдерді аударудың ұтымды тәсілдері мен аударылу ерекшеліктерін анықтап алу қажет.</w:t>
      </w:r>
    </w:p>
    <w:p w14:paraId="7093BFDC" w14:textId="77777777" w:rsidR="002D6A8F" w:rsidRPr="00F50332" w:rsidRDefault="002D6A8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iCs/>
          <w:sz w:val="28"/>
          <w:szCs w:val="28"/>
          <w:lang w:val="kk-KZ"/>
        </w:rPr>
        <w:t>Үшіншіден,</w:t>
      </w:r>
      <w:r w:rsidRPr="00F50332">
        <w:rPr>
          <w:rFonts w:ascii="Times New Roman" w:hAnsi="Times New Roman" w:cs="Times New Roman"/>
          <w:sz w:val="28"/>
          <w:szCs w:val="28"/>
          <w:lang w:val="kk-KZ"/>
        </w:rPr>
        <w:t xml:space="preserve"> бейвербалды амалдар мол шоғырланған мәтін үзіктерін аудармау, яғни аудармадағы лакуналар мәтіндегі оқиға желісінің бұзылуына, кейіпкерлер репликасы арасындағы байланыстың үзілуіне, автор идеясының күңгірттенуіне т.б. мәтіндегі маңызды коммуникативтік, сюжеттік ақпараттың бұрмалануына, мәтіннің оқырманға берер әсерінің төмендеуіне ықпал етеді.</w:t>
      </w:r>
    </w:p>
    <w:p w14:paraId="6F343C8D" w14:textId="77777777" w:rsidR="002D6A8F" w:rsidRPr="00F50332" w:rsidRDefault="002D6A8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Төртіншіден,</w:t>
      </w:r>
      <w:r w:rsidRPr="00F50332">
        <w:rPr>
          <w:rFonts w:ascii="Times New Roman" w:hAnsi="Times New Roman" w:cs="Times New Roman"/>
          <w:sz w:val="28"/>
          <w:szCs w:val="28"/>
          <w:lang w:val="kk-KZ"/>
        </w:rPr>
        <w:t xml:space="preserve"> ұлттық сипаты жағынан паралингвизмдер реалий сөздерге, фразеологизмдер мен мақал-мәтелдерге ұқсас болғанымен, паралингвимздердің мәтінде қолданылу жиілігі аталған тіл бірліктеріне қарағанда әлдеқайда жиі </w:t>
      </w:r>
      <w:r w:rsidRPr="00F50332">
        <w:rPr>
          <w:rFonts w:ascii="Times New Roman" w:hAnsi="Times New Roman" w:cs="Times New Roman"/>
          <w:sz w:val="28"/>
          <w:szCs w:val="28"/>
          <w:lang w:val="kk-KZ"/>
        </w:rPr>
        <w:lastRenderedPageBreak/>
        <w:t>болып келеді. Себебі шығармадағы кейіпкерлердің әрбір тілдесімін автор нарративіндегі паралингвизмі толықтырып отырады. Паралингвизмдер – мәтіннің кейбір үзіктерінде ғана кездесетін са</w:t>
      </w:r>
      <w:r w:rsidR="009B5F53" w:rsidRPr="00F50332">
        <w:rPr>
          <w:rFonts w:ascii="Times New Roman" w:hAnsi="Times New Roman" w:cs="Times New Roman"/>
          <w:sz w:val="28"/>
          <w:szCs w:val="28"/>
          <w:lang w:val="kk-KZ"/>
        </w:rPr>
        <w:t xml:space="preserve">наулы құрылымдар емес, мәтінде </w:t>
      </w:r>
      <w:r w:rsidRPr="00F50332">
        <w:rPr>
          <w:rFonts w:ascii="Times New Roman" w:hAnsi="Times New Roman" w:cs="Times New Roman"/>
          <w:sz w:val="28"/>
          <w:szCs w:val="28"/>
          <w:lang w:val="kk-KZ"/>
        </w:rPr>
        <w:t>үздіксіз көрініс тауып отыратын тұрақты мәтін элементі.</w:t>
      </w:r>
    </w:p>
    <w:p w14:paraId="4203E123" w14:textId="77777777" w:rsidR="002C29D6" w:rsidRPr="00F50332" w:rsidRDefault="002D6A8F"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Бесіншіден,</w:t>
      </w:r>
      <w:r w:rsidRPr="00F50332">
        <w:rPr>
          <w:rFonts w:ascii="Times New Roman" w:hAnsi="Times New Roman" w:cs="Times New Roman"/>
          <w:sz w:val="28"/>
          <w:szCs w:val="28"/>
          <w:lang w:val="kk-KZ"/>
        </w:rPr>
        <w:t xml:space="preserve"> паралингвизмдер номинативтік сипатта емес, динамикалы сипатта болатындықтан, әрекетті, процесті білдіретіндіктен оларды транслитерациялау арқылы аудару мүмкін емес және паралингвизмдер әр микромәтінде автордың прагматикасына сай әртүрлі мақсатта жұмсалады. Паралингвизмдерді сәтті аудару үшін аудармашы сол халықтың ұлттық коммуникативтік м</w:t>
      </w:r>
      <w:r w:rsidR="00D45331" w:rsidRPr="00F50332">
        <w:rPr>
          <w:rFonts w:ascii="Times New Roman" w:hAnsi="Times New Roman" w:cs="Times New Roman"/>
          <w:sz w:val="28"/>
          <w:szCs w:val="28"/>
          <w:lang w:val="kk-KZ"/>
        </w:rPr>
        <w:t xml:space="preserve">інез-құлқын жақсы білуі қажет. </w:t>
      </w:r>
    </w:p>
    <w:p w14:paraId="29E0D58E" w14:textId="26BD9DA3" w:rsidR="00123C5C" w:rsidRPr="00F50332" w:rsidRDefault="00123C5C"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535532FB" w14:textId="73E59BED"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4A9BD21A" w14:textId="26BA49BB"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53AB424E" w14:textId="1433497E"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0E971190" w14:textId="1323FDC5"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66CB17DA" w14:textId="584884B6"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711813BB" w14:textId="06BE8DF5"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5758AAE5" w14:textId="77406521"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7C74A9B5" w14:textId="45985C51"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011A5F27" w14:textId="6039BD3A"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221D3AA8" w14:textId="0D4B36D7"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19837DF8" w14:textId="6C715FEE"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547A28B8" w14:textId="1A67664B"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0BCC1069" w14:textId="3554B475"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0D9BC6F2" w14:textId="420E1BA6"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324799C7" w14:textId="2CE17F51"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61DE1E9D" w14:textId="759641D6"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20689FE3" w14:textId="132AF406"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71E035C9" w14:textId="6425BD53"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16DD12FD" w14:textId="02143BF6"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5D4D1067" w14:textId="45CEFC3F"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30AFDBBF" w14:textId="1C868999"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7059745E" w14:textId="2FC3E0E9"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08981FFE" w14:textId="039DB03E"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537EF7E4" w14:textId="37CFC115"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382F2456" w14:textId="0E11FE44"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635423CF" w14:textId="0714E8BD"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48315CF9" w14:textId="41B09FAF"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2FEAD032" w14:textId="00FC0353"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5F183BC0" w14:textId="1AC32863"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4BF115F0" w14:textId="4735A5CB"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70263FB9" w14:textId="77777777" w:rsidR="000745E7" w:rsidRPr="00F50332" w:rsidRDefault="000745E7" w:rsidP="00F50332">
      <w:pPr>
        <w:tabs>
          <w:tab w:val="left" w:pos="567"/>
        </w:tabs>
        <w:spacing w:after="0" w:line="240" w:lineRule="auto"/>
        <w:ind w:firstLine="709"/>
        <w:contextualSpacing/>
        <w:jc w:val="both"/>
        <w:rPr>
          <w:rFonts w:ascii="Times New Roman" w:hAnsi="Times New Roman" w:cs="Times New Roman"/>
          <w:iCs/>
          <w:sz w:val="28"/>
          <w:szCs w:val="28"/>
          <w:lang w:val="kk-KZ"/>
        </w:rPr>
      </w:pPr>
    </w:p>
    <w:p w14:paraId="316D7A42" w14:textId="77777777" w:rsidR="006C3A99" w:rsidRPr="00F50332" w:rsidRDefault="00D16AF7" w:rsidP="00F50332">
      <w:pPr>
        <w:pStyle w:val="1"/>
        <w:spacing w:line="240" w:lineRule="auto"/>
        <w:ind w:firstLine="709"/>
        <w:contextualSpacing/>
        <w:jc w:val="center"/>
        <w:rPr>
          <w:rFonts w:ascii="Times New Roman" w:hAnsi="Times New Roman" w:cs="Times New Roman"/>
          <w:color w:val="000000" w:themeColor="text1"/>
          <w:lang w:val="kk-KZ"/>
        </w:rPr>
      </w:pPr>
      <w:bookmarkStart w:id="18" w:name="_Toc221209316"/>
      <w:r w:rsidRPr="00F50332">
        <w:rPr>
          <w:rFonts w:ascii="Times New Roman" w:hAnsi="Times New Roman" w:cs="Times New Roman"/>
          <w:color w:val="000000" w:themeColor="text1"/>
          <w:lang w:val="kk-KZ"/>
        </w:rPr>
        <w:lastRenderedPageBreak/>
        <w:t>ҚОРЫТЫНДЫ</w:t>
      </w:r>
      <w:bookmarkEnd w:id="18"/>
    </w:p>
    <w:p w14:paraId="4FF80F5E" w14:textId="77777777" w:rsidR="00364651" w:rsidRPr="00F50332" w:rsidRDefault="00364651" w:rsidP="00F50332">
      <w:pPr>
        <w:spacing w:after="0" w:line="240" w:lineRule="auto"/>
        <w:ind w:firstLine="709"/>
        <w:contextualSpacing/>
        <w:jc w:val="both"/>
        <w:rPr>
          <w:rFonts w:ascii="Times New Roman" w:hAnsi="Times New Roman" w:cs="Times New Roman"/>
          <w:sz w:val="28"/>
          <w:szCs w:val="28"/>
          <w:lang w:val="kk-KZ"/>
        </w:rPr>
      </w:pPr>
    </w:p>
    <w:p w14:paraId="7A72575F" w14:textId="77777777" w:rsidR="00814F6F" w:rsidRPr="00F50332" w:rsidRDefault="00D16AF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Зерттеу жұмысында </w:t>
      </w:r>
      <w:r w:rsidR="0097338B" w:rsidRPr="00F50332">
        <w:rPr>
          <w:rFonts w:ascii="Times New Roman" w:hAnsi="Times New Roman" w:cs="Times New Roman"/>
          <w:sz w:val="28"/>
          <w:szCs w:val="28"/>
          <w:lang w:val="kk-KZ"/>
        </w:rPr>
        <w:t xml:space="preserve">«Абай жолы» роман-эпопеясындағы </w:t>
      </w:r>
      <w:r w:rsidRPr="00F50332">
        <w:rPr>
          <w:rFonts w:ascii="Times New Roman" w:hAnsi="Times New Roman" w:cs="Times New Roman"/>
          <w:sz w:val="28"/>
          <w:szCs w:val="28"/>
          <w:lang w:val="kk-KZ"/>
        </w:rPr>
        <w:t>коммуникацияның бей</w:t>
      </w:r>
      <w:r w:rsidR="0097338B" w:rsidRPr="00F50332">
        <w:rPr>
          <w:rFonts w:ascii="Times New Roman" w:hAnsi="Times New Roman" w:cs="Times New Roman"/>
          <w:sz w:val="28"/>
          <w:szCs w:val="28"/>
          <w:lang w:val="kk-KZ"/>
        </w:rPr>
        <w:t>вербалды амалдарының вербалдану жолдары және шығарманың орыс тіліндегі аударма мәтініндегі паралингвизмдердің аударылу ерекшеліктері назарға алынды.</w:t>
      </w:r>
    </w:p>
    <w:p w14:paraId="0F8EC9A1" w14:textId="77777777" w:rsidR="0097338B" w:rsidRPr="00F50332" w:rsidRDefault="0097338B" w:rsidP="00F50332">
      <w:pPr>
        <w:pStyle w:val="a3"/>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Бірінші тарауда</w:t>
      </w:r>
      <w:r w:rsidRPr="00F50332">
        <w:rPr>
          <w:rFonts w:ascii="Times New Roman" w:hAnsi="Times New Roman" w:cs="Times New Roman"/>
          <w:sz w:val="28"/>
          <w:szCs w:val="28"/>
          <w:lang w:val="kk-KZ"/>
        </w:rPr>
        <w:t xml:space="preserve"> тіл білімінің жаңа бағыттарының қатарына енетін паралингвистика саласының зерттелуі және ғылыми аппараты қарастырылды. Бұл тарауда:</w:t>
      </w:r>
    </w:p>
    <w:p w14:paraId="73D9F18A" w14:textId="77777777" w:rsidR="0097338B" w:rsidRPr="00F50332" w:rsidRDefault="0097338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Паралингвистиканың пәнаралық зерттелуінен бастап лингвистика саласы ретінде қалыптасу кезеңдері назарға алына отырып, паралингвистика зерттелу хронол</w:t>
      </w:r>
      <w:r w:rsidR="00234F5D" w:rsidRPr="00F50332">
        <w:rPr>
          <w:rFonts w:ascii="Times New Roman" w:hAnsi="Times New Roman" w:cs="Times New Roman"/>
          <w:i/>
          <w:sz w:val="28"/>
          <w:szCs w:val="28"/>
          <w:lang w:val="kk-KZ"/>
        </w:rPr>
        <w:t>о</w:t>
      </w:r>
      <w:r w:rsidRPr="00F50332">
        <w:rPr>
          <w:rFonts w:ascii="Times New Roman" w:hAnsi="Times New Roman" w:cs="Times New Roman"/>
          <w:i/>
          <w:sz w:val="28"/>
          <w:szCs w:val="28"/>
          <w:lang w:val="kk-KZ"/>
        </w:rPr>
        <w:t>гиясы және бағыттары негізінде төрт кезеңге бөлінді.</w:t>
      </w:r>
      <w:r w:rsidRPr="00F50332">
        <w:rPr>
          <w:rFonts w:ascii="Times New Roman" w:hAnsi="Times New Roman" w:cs="Times New Roman"/>
          <w:sz w:val="28"/>
          <w:szCs w:val="28"/>
          <w:lang w:val="kk-KZ"/>
        </w:rPr>
        <w:t xml:space="preserve"> Паралингвистикалық ізденістер Ч.Дарвин бастаған эволюционист ғалымдардың антропологиялық зерттеулерінен бастау алып, Дж.Трейгердің фонологиялық, Р.Бердвистелдің кинесикалық бағыттағы ізденістеріне ұласқан. Паралингвистика ғылым мен техникадағы жаңалықтар негізінде ауқымын кеңейтіп, қазіргі таңда ым-ишараны модельдеу, компьютерлік паралингвистика сынды заманауи ізденістер қолға алынған.</w:t>
      </w:r>
    </w:p>
    <w:p w14:paraId="0B1422FD" w14:textId="77777777" w:rsidR="00AD79C5" w:rsidRPr="00F50332" w:rsidRDefault="0097338B"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Қазақ паралингвистикасының негізін қалаушылар мен іргелі еңбектерінде қарастырылған мәселелер көрсетілді, қазіргі бағыты айқындалды.</w:t>
      </w:r>
      <w:r w:rsidRPr="00F50332">
        <w:rPr>
          <w:rFonts w:ascii="Times New Roman" w:hAnsi="Times New Roman" w:cs="Times New Roman"/>
          <w:sz w:val="28"/>
          <w:szCs w:val="28"/>
          <w:lang w:val="kk-KZ"/>
        </w:rPr>
        <w:t xml:space="preserve"> Қазақ тіл білімінде өткен ғасырдың 70-жылдарынан бері ым-ишаралар лингвомәдени аспектіде қарастырылып келеді. Бұл бағыттағы ізеністердің жаңа бір арнасы социолингвистикамен байланысты. Ал паралингвизмдерді аудармалары негізінде салғастыра отырып талдау берілген зерттеу жұмысының еншісіне тиіп отыр. Ал орыс тіл білім</w:t>
      </w:r>
      <w:r w:rsidR="00A85696" w:rsidRPr="00F50332">
        <w:rPr>
          <w:rFonts w:ascii="Times New Roman" w:hAnsi="Times New Roman" w:cs="Times New Roman"/>
          <w:sz w:val="28"/>
          <w:szCs w:val="28"/>
          <w:lang w:val="kk-KZ"/>
        </w:rPr>
        <w:t>і</w:t>
      </w:r>
      <w:r w:rsidRPr="00F50332">
        <w:rPr>
          <w:rFonts w:ascii="Times New Roman" w:hAnsi="Times New Roman" w:cs="Times New Roman"/>
          <w:sz w:val="28"/>
          <w:szCs w:val="28"/>
          <w:lang w:val="kk-KZ"/>
        </w:rPr>
        <w:t>нде ым-ишараларды бірнеше тіл деректері негізінде зерттеп, ұлттық сипатын анықтау мәселесін екі мыңыншы жылдардан бастап бір топ зерттеушілер қарқынды түрде зерттеп келеді.</w:t>
      </w:r>
    </w:p>
    <w:p w14:paraId="1E8EEE19" w14:textId="77777777" w:rsidR="007D40B6" w:rsidRPr="00F50332" w:rsidRDefault="007D40B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Паралингвистиканың метатілі талданып, ғылыми аппаратына қатысты қайшы пікірлер талданып, оларға қатысты ұсыныстар жасалды.</w:t>
      </w:r>
      <w:r w:rsidRPr="00F50332">
        <w:rPr>
          <w:rFonts w:ascii="Times New Roman" w:hAnsi="Times New Roman" w:cs="Times New Roman"/>
          <w:sz w:val="28"/>
          <w:szCs w:val="28"/>
          <w:lang w:val="kk-KZ"/>
        </w:rPr>
        <w:t xml:space="preserve"> Пәнаралық сипатқа ие паралингвистика тіл білімі саласы ретінде орныққанына жарты ғасырдан астам уақыт өтсе де, әлі күнге дейін зерттеу нысаны мен салалық терминологиясына қатысты басы ашылмаған мәселелер бар. Аталған қиындықтарды ескере келе, бұл зерттеу жұымысында паралингвистиканы кең мағынасында қатысымның барлық тілдік емес құралдарының вербалды үлгілерін зерттейтін ғылым ретін тану және вербалданған параамалдарды «паралингвизмдер» деп атау ұсынылды.</w:t>
      </w:r>
    </w:p>
    <w:p w14:paraId="6C50F2AC" w14:textId="77777777" w:rsidR="007D40B6" w:rsidRPr="00F50332" w:rsidRDefault="007D40B6" w:rsidP="00F50332">
      <w:pPr>
        <w:pStyle w:val="a3"/>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Екінші тарауда</w:t>
      </w:r>
      <w:r w:rsidRPr="00F50332">
        <w:rPr>
          <w:rFonts w:ascii="Times New Roman" w:hAnsi="Times New Roman" w:cs="Times New Roman"/>
          <w:sz w:val="28"/>
          <w:szCs w:val="28"/>
          <w:lang w:val="kk-KZ"/>
        </w:rPr>
        <w:t xml:space="preserve"> бейвербалды амалдардың көркем мәтін кеңістігінде вербалдану жолдары мен шығарма тіліндегі көркемдік, лингвопрагматикалық, танымдық қызметтері сараланды.</w:t>
      </w:r>
    </w:p>
    <w:p w14:paraId="787A9629" w14:textId="77777777" w:rsidR="007D40B6" w:rsidRPr="00F50332" w:rsidRDefault="007D40B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Қатысымның көмекші құралдары автор қаламы арқылы көркем мәтін кеңістігінде вербалданатын – маңызды лексикалық қабат.</w:t>
      </w:r>
      <w:r w:rsidRPr="00F50332">
        <w:rPr>
          <w:rFonts w:ascii="Times New Roman" w:hAnsi="Times New Roman" w:cs="Times New Roman"/>
          <w:sz w:val="28"/>
          <w:szCs w:val="28"/>
          <w:lang w:val="kk-KZ"/>
        </w:rPr>
        <w:t xml:space="preserve"> Ым-ишараларды вербалдауда автор жалпыхалық</w:t>
      </w:r>
      <w:r w:rsidR="00234F5D" w:rsidRPr="00F50332">
        <w:rPr>
          <w:rFonts w:ascii="Times New Roman" w:hAnsi="Times New Roman" w:cs="Times New Roman"/>
          <w:sz w:val="28"/>
          <w:szCs w:val="28"/>
          <w:lang w:val="kk-KZ"/>
        </w:rPr>
        <w:t>тық паралингвизмдерді пайдаланады әрі</w:t>
      </w:r>
      <w:r w:rsidRPr="00F50332">
        <w:rPr>
          <w:rFonts w:ascii="Times New Roman" w:hAnsi="Times New Roman" w:cs="Times New Roman"/>
          <w:sz w:val="28"/>
          <w:szCs w:val="28"/>
          <w:lang w:val="kk-KZ"/>
        </w:rPr>
        <w:t xml:space="preserve"> авторлық индивидуалды паралингвизмдерді тудырады. Бейвербалды амалдардың вербалдаудың ең ұтымды тәсілі – фразеологиялық </w:t>
      </w:r>
      <w:r w:rsidRPr="00F50332">
        <w:rPr>
          <w:rFonts w:ascii="Times New Roman" w:hAnsi="Times New Roman" w:cs="Times New Roman"/>
          <w:sz w:val="28"/>
          <w:szCs w:val="28"/>
          <w:lang w:val="kk-KZ"/>
        </w:rPr>
        <w:lastRenderedPageBreak/>
        <w:t>паралингвизмдерді қолдану, ал паралингвизмдердің экпрессиясын арттыруда метафора мен теңеу таптырмас құралдар.</w:t>
      </w:r>
    </w:p>
    <w:p w14:paraId="11DF8F78" w14:textId="77777777" w:rsidR="0097338B" w:rsidRPr="00F50332" w:rsidRDefault="007D40B6"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Паралингвизмдер шығармада образдар жүйесін жасауға және кейпікерлер коммуникациясында лингвопрагматикалық мақсатта қолданылады.</w:t>
      </w:r>
      <w:r w:rsidR="00A37919" w:rsidRPr="00F50332">
        <w:rPr>
          <w:rFonts w:ascii="Times New Roman" w:hAnsi="Times New Roman" w:cs="Times New Roman"/>
          <w:sz w:val="28"/>
          <w:szCs w:val="28"/>
          <w:lang w:val="kk-KZ"/>
        </w:rPr>
        <w:t xml:space="preserve"> Паралингвизмдер көркем мәтінде кейіпкер портретін жасау үшін, кейпікер эмоциясын сипаттау үшін, кейіпкердің тілсіз сөзін жеткізу үшін және коммуникативтік жағдаятты сипаттау үшін жұмсалғаны анықталды. Кейіпкер тілінде ым-ишаралар вердиктив, комиссив, экзерситив, бехабитив ретінде жұмсала алады, сонымен қатар кейіпкерлер коммуникациясында конт</w:t>
      </w:r>
      <w:r w:rsidR="00234F5D" w:rsidRPr="00F50332">
        <w:rPr>
          <w:rFonts w:ascii="Times New Roman" w:hAnsi="Times New Roman" w:cs="Times New Roman"/>
          <w:sz w:val="28"/>
          <w:szCs w:val="28"/>
          <w:lang w:val="kk-KZ"/>
        </w:rPr>
        <w:t>акторлық, этикеттік, фатикалық қызметтермен қ</w:t>
      </w:r>
      <w:r w:rsidR="00A37919" w:rsidRPr="00F50332">
        <w:rPr>
          <w:rFonts w:ascii="Times New Roman" w:hAnsi="Times New Roman" w:cs="Times New Roman"/>
          <w:sz w:val="28"/>
          <w:szCs w:val="28"/>
          <w:lang w:val="kk-KZ"/>
        </w:rPr>
        <w:t>атар,  вербалды хабарды сүйемелдеу қызметі, экпрессия қосу, коммуниканттардың бір-біріне деген көзқарасын білдіру, адресатты іс-әрекетке жұмылдыру, коммуникант жайлы ақпар беру, коммуниканттардың басқалардан жасырын құпия тілдесімін жүзеге асыру, вербалды хабар алмасу мүмкін емес кезде хабар беру, вербалды хабардың ақиқаттығын білдіру сынды маңызды қызметтерді атқара алатыны дәлелденді.</w:t>
      </w:r>
    </w:p>
    <w:p w14:paraId="488FA9B6" w14:textId="77777777" w:rsidR="00170CF7" w:rsidRPr="00F50332" w:rsidRDefault="00170CF7" w:rsidP="00F50332">
      <w:pPr>
        <w:pStyle w:val="a3"/>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b/>
          <w:sz w:val="28"/>
          <w:szCs w:val="28"/>
          <w:lang w:val="kk-KZ"/>
        </w:rPr>
        <w:t>Үшінші тарауда</w:t>
      </w:r>
      <w:r w:rsidRPr="00F50332">
        <w:rPr>
          <w:rFonts w:ascii="Times New Roman" w:hAnsi="Times New Roman" w:cs="Times New Roman"/>
          <w:sz w:val="28"/>
          <w:szCs w:val="28"/>
          <w:lang w:val="kk-KZ"/>
        </w:rPr>
        <w:t xml:space="preserve"> лингвистикалық аударматанудың зерттелуі және паралингвизмдерді аударудың ерекшеліктері сөз болды.</w:t>
      </w:r>
    </w:p>
    <w:p w14:paraId="4A6E9105" w14:textId="77777777" w:rsidR="00170CF7" w:rsidRPr="00F50332" w:rsidRDefault="00170CF7"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
          <w:sz w:val="28"/>
          <w:szCs w:val="28"/>
          <w:lang w:val="kk-KZ"/>
        </w:rPr>
        <w:t>Тіларалық аударма – аударматанудағы зерттеулерге өзек болып жүрген аударманың дәстүрлі түрі.</w:t>
      </w:r>
      <w:r w:rsidRPr="00F50332">
        <w:rPr>
          <w:rFonts w:ascii="Times New Roman" w:hAnsi="Times New Roman" w:cs="Times New Roman"/>
          <w:sz w:val="28"/>
          <w:szCs w:val="28"/>
          <w:lang w:val="kk-KZ"/>
        </w:rPr>
        <w:t xml:space="preserve"> А.В. Федоров ауарманың негізгі зерттеу нысаны </w:t>
      </w:r>
      <w:r w:rsidRPr="00F50332">
        <w:rPr>
          <w:rFonts w:ascii="Times New Roman" w:hAnsi="Times New Roman" w:cs="Times New Roman"/>
          <w:i/>
          <w:iCs/>
          <w:sz w:val="28"/>
          <w:szCs w:val="28"/>
          <w:lang w:val="kk-KZ"/>
        </w:rPr>
        <w:t>аударылатын мәтін</w:t>
      </w:r>
      <w:r w:rsidRPr="00F50332">
        <w:rPr>
          <w:rFonts w:ascii="Times New Roman" w:hAnsi="Times New Roman" w:cs="Times New Roman"/>
          <w:sz w:val="28"/>
          <w:szCs w:val="28"/>
          <w:lang w:val="kk-KZ"/>
        </w:rPr>
        <w:t xml:space="preserve"> деп көрсетеді, ал аударма мәтіннің микроанализі тілдік бірліктерді талдау арқылы жүзеге асады. Көркем шығарма тіліндегі ұлттық болмысты, қатысым мәдениетін танытатын құралдардың бір тобы – паралингвизмдер. «Абай жолы» роман-эпопеясының орыс тіліндегі аударма мәтіндерінде паралингвизмдер сөзбе-сөз аудару немесе калькалау, сөз қосу, еркін аударма, генерализация (мағынаны ұлғайту), конкретизация (мағынаны нақтылау), функциялық аударма (теңестіре аудар), түсіндірмелі аударма, транслитерациялау тәсілдері арқылы аударылған. Шығарма аудармасында паралингвизмді аудармай, қал</w:t>
      </w:r>
      <w:r w:rsidR="00ED40C2" w:rsidRPr="00F50332">
        <w:rPr>
          <w:rFonts w:ascii="Times New Roman" w:hAnsi="Times New Roman" w:cs="Times New Roman"/>
          <w:sz w:val="28"/>
          <w:szCs w:val="28"/>
          <w:lang w:val="kk-KZ"/>
        </w:rPr>
        <w:t xml:space="preserve">дырып кету яғни лакуна құбылысы да </w:t>
      </w:r>
      <w:r w:rsidRPr="00F50332">
        <w:rPr>
          <w:rFonts w:ascii="Times New Roman" w:hAnsi="Times New Roman" w:cs="Times New Roman"/>
          <w:sz w:val="28"/>
          <w:szCs w:val="28"/>
          <w:lang w:val="kk-KZ"/>
        </w:rPr>
        <w:t xml:space="preserve">жиі кездеседі. </w:t>
      </w:r>
      <w:r w:rsidR="00ED40C2" w:rsidRPr="00F50332">
        <w:rPr>
          <w:rFonts w:ascii="Times New Roman" w:hAnsi="Times New Roman" w:cs="Times New Roman"/>
          <w:sz w:val="28"/>
          <w:szCs w:val="28"/>
          <w:lang w:val="kk-KZ"/>
        </w:rPr>
        <w:t>Бұл мәселе түпнұсқаның сапасы мен идеялық бірлігіне, шығарманың тұтастығына, сондай-ақ автор тілінің шұрайлығының аудармада солғындауына әсер етіп қана қоймай, қазақ халқының ұлттық-коммуникативтік мінез-құлқының, образдардың бұрмалануына себеп болған.</w:t>
      </w:r>
    </w:p>
    <w:p w14:paraId="0EBE47DC" w14:textId="77777777" w:rsidR="00646E0E" w:rsidRPr="00F50332" w:rsidRDefault="00AD79C5"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Зерттеуде «Абай жолы» романының алғашқы және соңғы аудармасы қатар назарға алынып, салыстырылды. Сол арқылы бейвербалды амалдарды аударудағы ұтымды тәсілдер мен қолданыстарды анықталды. </w:t>
      </w:r>
      <w:r w:rsidR="00646E0E" w:rsidRPr="00F50332">
        <w:rPr>
          <w:rFonts w:ascii="Times New Roman" w:hAnsi="Times New Roman" w:cs="Times New Roman"/>
          <w:sz w:val="28"/>
          <w:szCs w:val="28"/>
          <w:lang w:val="kk-KZ"/>
        </w:rPr>
        <w:t>«Абай жолы» романының орыс тіліндегі аударма мәтініндегі бейвербалды амалдардың сәтсіз аудармаларына себеп болған факторларды лингвистикалық және экстралингвистикалық факторлар деп бөліп қарай аламыз.</w:t>
      </w:r>
    </w:p>
    <w:p w14:paraId="34D76AA3" w14:textId="77777777" w:rsidR="00AD79C5" w:rsidRPr="00F50332" w:rsidRDefault="00646E0E" w:rsidP="00F50332">
      <w:pPr>
        <w:spacing w:after="0" w:line="240" w:lineRule="auto"/>
        <w:ind w:firstLine="709"/>
        <w:contextualSpacing/>
        <w:jc w:val="both"/>
        <w:rPr>
          <w:rFonts w:ascii="Times New Roman" w:hAnsi="Times New Roman" w:cs="Times New Roman"/>
          <w:bCs/>
          <w:sz w:val="28"/>
          <w:szCs w:val="28"/>
          <w:lang w:val="kk-KZ"/>
        </w:rPr>
      </w:pPr>
      <w:r w:rsidRPr="00F50332">
        <w:rPr>
          <w:rFonts w:ascii="Times New Roman" w:hAnsi="Times New Roman" w:cs="Times New Roman"/>
          <w:sz w:val="28"/>
          <w:szCs w:val="28"/>
          <w:lang w:val="kk-KZ"/>
        </w:rPr>
        <w:t>Лингвистикалық факторларға жоғарыда аталған лексикалық, грамматикалық жән</w:t>
      </w:r>
      <w:r w:rsidR="00234F5D" w:rsidRPr="00F50332">
        <w:rPr>
          <w:rFonts w:ascii="Times New Roman" w:hAnsi="Times New Roman" w:cs="Times New Roman"/>
          <w:sz w:val="28"/>
          <w:szCs w:val="28"/>
          <w:lang w:val="kk-KZ"/>
        </w:rPr>
        <w:t>е этномәдени ассиметрия жатады.</w:t>
      </w:r>
      <w:r w:rsidRPr="00F50332">
        <w:rPr>
          <w:rFonts w:ascii="Times New Roman" w:hAnsi="Times New Roman" w:cs="Times New Roman"/>
          <w:sz w:val="28"/>
          <w:szCs w:val="28"/>
          <w:lang w:val="kk-KZ"/>
        </w:rPr>
        <w:t xml:space="preserve"> Ал экстралингвистикалық факторларға аудармашының тілдік құзыреттілігінің төмендігі, аудармашының мәдени құзыреттілігінің төмендігі, жолма-жол аударманы пайдалануы, науқаншылдық және идеологиялық мәселелерді атай аламыз.</w:t>
      </w:r>
    </w:p>
    <w:p w14:paraId="4722AD08" w14:textId="77777777" w:rsidR="00ED40C2" w:rsidRPr="00F50332" w:rsidRDefault="00234F5D"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Аударма процесі тіларалық шығармашылық түрі болғандықтан бір тілден екінші тілге аудару кезінде бірқатар кедергілер туындайды. </w:t>
      </w:r>
      <w:r w:rsidR="00ED40C2" w:rsidRPr="00F50332">
        <w:rPr>
          <w:rFonts w:ascii="Times New Roman" w:hAnsi="Times New Roman" w:cs="Times New Roman"/>
          <w:i/>
          <w:sz w:val="28"/>
          <w:szCs w:val="28"/>
          <w:lang w:val="kk-KZ"/>
        </w:rPr>
        <w:t>Паралингвизмдерді аударудағы негізгі қиындық – мәдениетаралық ассиметрия екені дәлелденді.</w:t>
      </w:r>
      <w:r w:rsidR="00ED40C2" w:rsidRPr="00F50332">
        <w:rPr>
          <w:rFonts w:ascii="Times New Roman" w:hAnsi="Times New Roman" w:cs="Times New Roman"/>
          <w:sz w:val="28"/>
          <w:szCs w:val="28"/>
          <w:lang w:val="kk-KZ"/>
        </w:rPr>
        <w:t xml:space="preserve"> </w:t>
      </w:r>
    </w:p>
    <w:p w14:paraId="1854E021" w14:textId="77777777" w:rsidR="00ED40C2" w:rsidRPr="00F50332" w:rsidRDefault="00ED40C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iCs/>
          <w:sz w:val="28"/>
          <w:szCs w:val="28"/>
          <w:lang w:val="kk-KZ"/>
        </w:rPr>
        <w:t>Аударманың негізгі мақсаттарының бірі</w:t>
      </w:r>
      <w:r w:rsidRPr="00F50332">
        <w:rPr>
          <w:rFonts w:ascii="Times New Roman" w:hAnsi="Times New Roman" w:cs="Times New Roman"/>
          <w:sz w:val="28"/>
          <w:szCs w:val="28"/>
          <w:lang w:val="kk-KZ"/>
        </w:rPr>
        <w:t xml:space="preserve"> – түпнұсқа мәтін оқырманымен аударма мәтін оқырманы бір мәтіннен бірдей әсер алып, бірдей түсінуін қамтамасыз ететін мәтін түзу. Сол себепті аударма сапасына әсер ететін кез келген фактор жіті қарастырылып, талданып отыруы әрі қиындықтарды шешу жолдары ұсынылып отырылуы қажет. Көркем мәтіндердің аудармасы </w:t>
      </w:r>
      <w:r w:rsidR="009B5F53"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әлемді мәдени жағынан танудың, адамзат баласының ұджымдық зейінін кеңейтудің құралы, сондықтан бұл – мәдениетаралық коммуникацияның ерекше – мәдени-этникалық және көркем-эстетикалық түрі саналады. </w:t>
      </w:r>
    </w:p>
    <w:p w14:paraId="0B270BC3" w14:textId="77777777" w:rsidR="00ED40C2" w:rsidRPr="00F50332" w:rsidRDefault="00ED40C2" w:rsidP="00F50332">
      <w:pPr>
        <w:spacing w:after="0" w:line="240" w:lineRule="auto"/>
        <w:ind w:firstLine="709"/>
        <w:contextualSpacing/>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 тілдік-мәдени құндылығы жоғары мәтін саналатындықтан, аударма материалды зерттеу компоративті лингвистика, контрастивті лингвистика, конфронтативті лингвистика аясында зерттеуді қажет етеді. Зерттеу нысанының ерекшелігіне қарай паралингвистиканың да нысанына кіріп отыр. Коммуникацияның бейвербалды амалдарының вербалды үлгілері ұлттық болмыс пен дүниетанымның тілдегі көрінісін ашуға мүмкіндік береді. Бейвербалды амалдарды аудармаларымен салыстыра отырып талдау тілдесімнің көмекші құралдарын ұлттық-мәдени семантиканың компоненттері ретінде зерттеудің бір жолы екені ғылыми талдау барысында толық дәлелденді.</w:t>
      </w:r>
    </w:p>
    <w:p w14:paraId="73FAED09" w14:textId="77777777" w:rsidR="00ED40C2" w:rsidRPr="00F50332" w:rsidRDefault="00ED40C2" w:rsidP="00F50332">
      <w:pPr>
        <w:spacing w:after="0" w:line="240" w:lineRule="auto"/>
        <w:ind w:firstLine="709"/>
        <w:contextualSpacing/>
        <w:jc w:val="both"/>
        <w:rPr>
          <w:rFonts w:ascii="Times New Roman" w:hAnsi="Times New Roman" w:cs="Times New Roman"/>
          <w:sz w:val="28"/>
          <w:szCs w:val="28"/>
          <w:lang w:val="kk-KZ"/>
        </w:rPr>
      </w:pPr>
    </w:p>
    <w:p w14:paraId="7C64711F" w14:textId="77777777" w:rsidR="00170CF7" w:rsidRPr="00F50332" w:rsidRDefault="00170CF7" w:rsidP="00F50332">
      <w:pPr>
        <w:spacing w:after="0" w:line="240" w:lineRule="auto"/>
        <w:ind w:firstLine="709"/>
        <w:contextualSpacing/>
        <w:jc w:val="both"/>
        <w:rPr>
          <w:rFonts w:ascii="Times New Roman" w:hAnsi="Times New Roman" w:cs="Times New Roman"/>
          <w:sz w:val="28"/>
          <w:szCs w:val="28"/>
          <w:lang w:val="kk-KZ"/>
        </w:rPr>
      </w:pPr>
    </w:p>
    <w:p w14:paraId="3454A008" w14:textId="77777777" w:rsidR="00170CF7" w:rsidRPr="00F50332" w:rsidRDefault="00170CF7" w:rsidP="00F50332">
      <w:pPr>
        <w:spacing w:after="0" w:line="240" w:lineRule="auto"/>
        <w:ind w:firstLine="709"/>
        <w:contextualSpacing/>
        <w:jc w:val="both"/>
        <w:rPr>
          <w:rFonts w:ascii="Times New Roman" w:hAnsi="Times New Roman" w:cs="Times New Roman"/>
          <w:sz w:val="28"/>
          <w:szCs w:val="28"/>
          <w:lang w:val="kk-KZ"/>
        </w:rPr>
      </w:pPr>
    </w:p>
    <w:p w14:paraId="2D8C30CB" w14:textId="77777777" w:rsidR="00217E40" w:rsidRPr="00F50332" w:rsidRDefault="00217E40" w:rsidP="00F50332">
      <w:pPr>
        <w:spacing w:after="0" w:line="240" w:lineRule="auto"/>
        <w:ind w:firstLine="709"/>
        <w:contextualSpacing/>
        <w:jc w:val="both"/>
        <w:rPr>
          <w:rFonts w:ascii="Times New Roman" w:hAnsi="Times New Roman" w:cs="Times New Roman"/>
          <w:sz w:val="28"/>
          <w:szCs w:val="28"/>
          <w:lang w:val="kk-KZ"/>
        </w:rPr>
      </w:pPr>
    </w:p>
    <w:p w14:paraId="7638A612" w14:textId="77777777" w:rsidR="00217E40" w:rsidRPr="00F50332" w:rsidRDefault="00217E40" w:rsidP="00F50332">
      <w:pPr>
        <w:spacing w:after="0" w:line="240" w:lineRule="auto"/>
        <w:ind w:firstLine="709"/>
        <w:contextualSpacing/>
        <w:jc w:val="both"/>
        <w:rPr>
          <w:rFonts w:ascii="Times New Roman" w:hAnsi="Times New Roman" w:cs="Times New Roman"/>
          <w:sz w:val="28"/>
          <w:szCs w:val="28"/>
          <w:lang w:val="kk-KZ"/>
        </w:rPr>
      </w:pPr>
    </w:p>
    <w:p w14:paraId="764807EE" w14:textId="77777777" w:rsidR="00217E40" w:rsidRPr="00F50332" w:rsidRDefault="00217E40" w:rsidP="00F50332">
      <w:pPr>
        <w:spacing w:after="0" w:line="240" w:lineRule="auto"/>
        <w:ind w:firstLine="709"/>
        <w:contextualSpacing/>
        <w:jc w:val="both"/>
        <w:rPr>
          <w:rFonts w:ascii="Times New Roman" w:hAnsi="Times New Roman" w:cs="Times New Roman"/>
          <w:sz w:val="28"/>
          <w:szCs w:val="28"/>
          <w:lang w:val="kk-KZ"/>
        </w:rPr>
      </w:pPr>
    </w:p>
    <w:p w14:paraId="44653E5B"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7B15FD80"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15AB0C8A"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5E0CD97B"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2E002B3C"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578777AF"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03075B15"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4C3DD453"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7B07479F"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61539CF0"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5FB89EE4"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48B48CC2"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5188D8F3"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09F7C064" w14:textId="77777777" w:rsidR="00123C5C" w:rsidRPr="00F50332" w:rsidRDefault="00123C5C" w:rsidP="00F50332">
      <w:pPr>
        <w:spacing w:after="0" w:line="240" w:lineRule="auto"/>
        <w:ind w:firstLine="709"/>
        <w:contextualSpacing/>
        <w:jc w:val="both"/>
        <w:rPr>
          <w:rFonts w:ascii="Times New Roman" w:hAnsi="Times New Roman" w:cs="Times New Roman"/>
          <w:sz w:val="28"/>
          <w:szCs w:val="28"/>
          <w:lang w:val="kk-KZ"/>
        </w:rPr>
      </w:pPr>
    </w:p>
    <w:p w14:paraId="009C7534" w14:textId="77777777" w:rsidR="00217E40" w:rsidRPr="00F50332" w:rsidRDefault="00217E40" w:rsidP="00F50332">
      <w:pPr>
        <w:spacing w:after="0" w:line="240" w:lineRule="auto"/>
        <w:ind w:firstLine="709"/>
        <w:contextualSpacing/>
        <w:jc w:val="both"/>
        <w:rPr>
          <w:rFonts w:ascii="Times New Roman" w:hAnsi="Times New Roman" w:cs="Times New Roman"/>
          <w:sz w:val="28"/>
          <w:szCs w:val="28"/>
          <w:lang w:val="kk-KZ"/>
        </w:rPr>
      </w:pPr>
    </w:p>
    <w:p w14:paraId="0D48FA33" w14:textId="77777777" w:rsidR="00DB1D52" w:rsidRPr="00F50332" w:rsidRDefault="00DB1D52" w:rsidP="00F50332">
      <w:pPr>
        <w:spacing w:after="0" w:line="240" w:lineRule="auto"/>
        <w:ind w:firstLine="709"/>
        <w:contextualSpacing/>
        <w:jc w:val="both"/>
        <w:rPr>
          <w:rFonts w:ascii="Times New Roman" w:hAnsi="Times New Roman" w:cs="Times New Roman"/>
          <w:sz w:val="28"/>
          <w:szCs w:val="28"/>
          <w:lang w:val="kk-KZ"/>
        </w:rPr>
      </w:pPr>
    </w:p>
    <w:p w14:paraId="43B333BF" w14:textId="77777777" w:rsidR="00123C5C" w:rsidRPr="00F50332" w:rsidRDefault="00123C5C" w:rsidP="00F50332">
      <w:pPr>
        <w:pStyle w:val="1"/>
        <w:spacing w:line="240" w:lineRule="auto"/>
        <w:ind w:firstLine="709"/>
        <w:contextualSpacing/>
        <w:jc w:val="center"/>
        <w:rPr>
          <w:rFonts w:ascii="Times New Roman" w:hAnsi="Times New Roman" w:cs="Times New Roman"/>
          <w:color w:val="000000" w:themeColor="text1"/>
          <w:lang w:val="kk-KZ"/>
        </w:rPr>
      </w:pPr>
      <w:bookmarkStart w:id="19" w:name="_Toc221015210"/>
      <w:bookmarkStart w:id="20" w:name="_Toc221209317"/>
      <w:r w:rsidRPr="00F50332">
        <w:rPr>
          <w:rFonts w:ascii="Times New Roman" w:hAnsi="Times New Roman" w:cs="Times New Roman"/>
          <w:color w:val="000000" w:themeColor="text1"/>
          <w:lang w:val="kk-KZ"/>
        </w:rPr>
        <w:lastRenderedPageBreak/>
        <w:t>ПАЙДАЛАНЫЛҒАН ӘДЕБИЕТТЕР</w:t>
      </w:r>
      <w:bookmarkEnd w:id="19"/>
      <w:r w:rsidRPr="00F50332">
        <w:rPr>
          <w:rFonts w:ascii="Times New Roman" w:hAnsi="Times New Roman" w:cs="Times New Roman"/>
          <w:color w:val="000000" w:themeColor="text1"/>
          <w:lang w:val="kk-KZ"/>
        </w:rPr>
        <w:t xml:space="preserve"> ТІЗІМІ</w:t>
      </w:r>
      <w:bookmarkEnd w:id="20"/>
    </w:p>
    <w:p w14:paraId="4CD4F4B9" w14:textId="77777777" w:rsidR="00DB1D52" w:rsidRPr="00F50332" w:rsidRDefault="00DB1D52" w:rsidP="00F50332">
      <w:pPr>
        <w:spacing w:after="0" w:line="240" w:lineRule="auto"/>
        <w:ind w:firstLine="709"/>
        <w:contextualSpacing/>
        <w:rPr>
          <w:rFonts w:ascii="Times New Roman" w:hAnsi="Times New Roman" w:cs="Times New Roman"/>
          <w:lang w:val="kk-KZ"/>
        </w:rPr>
      </w:pPr>
    </w:p>
    <w:p w14:paraId="20BD468F" w14:textId="298DD578" w:rsidR="00123C5C" w:rsidRPr="008C134B" w:rsidRDefault="00123C5C" w:rsidP="008C134B">
      <w:pPr>
        <w:pStyle w:val="a3"/>
        <w:numPr>
          <w:ilvl w:val="0"/>
          <w:numId w:val="30"/>
        </w:numPr>
        <w:tabs>
          <w:tab w:val="left" w:pos="851"/>
        </w:tabs>
        <w:spacing w:after="0" w:line="240" w:lineRule="auto"/>
        <w:ind w:left="0" w:firstLine="567"/>
        <w:jc w:val="both"/>
        <w:rPr>
          <w:rFonts w:ascii="Times New Roman" w:hAnsi="Times New Roman" w:cs="Times New Roman"/>
          <w:sz w:val="28"/>
          <w:szCs w:val="28"/>
          <w:lang w:val="kk-KZ"/>
        </w:rPr>
      </w:pPr>
      <w:r w:rsidRPr="008C134B">
        <w:rPr>
          <w:rFonts w:ascii="Times New Roman" w:hAnsi="Times New Roman" w:cs="Times New Roman"/>
          <w:sz w:val="28"/>
          <w:szCs w:val="28"/>
          <w:lang w:val="kk-KZ"/>
        </w:rPr>
        <w:t xml:space="preserve">Темиргазина З.К. Современные теории в отечественной и зарубежной лингвистике: Учебное пособие: Курс лекций для магистрантов и студентов-филологов старших курсов. Изд. </w:t>
      </w:r>
      <w:r w:rsidR="00B13A6C" w:rsidRPr="008C134B">
        <w:rPr>
          <w:rFonts w:ascii="Times New Roman" w:hAnsi="Times New Roman" w:cs="Times New Roman"/>
          <w:sz w:val="28"/>
          <w:szCs w:val="28"/>
          <w:lang w:val="kk-KZ"/>
        </w:rPr>
        <w:t>3-е, дополн. –</w:t>
      </w:r>
      <w:r w:rsidRPr="008C134B">
        <w:rPr>
          <w:rFonts w:ascii="Times New Roman" w:hAnsi="Times New Roman" w:cs="Times New Roman"/>
          <w:sz w:val="28"/>
          <w:szCs w:val="28"/>
          <w:lang w:val="kk-KZ"/>
        </w:rPr>
        <w:t xml:space="preserve"> Павлодар, 2009. – 135 с.</w:t>
      </w:r>
    </w:p>
    <w:p w14:paraId="18489E43"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Пименова М.В. Языковая картина мир</w:t>
      </w:r>
      <w:r w:rsidR="00B13A6C" w:rsidRPr="00F50332">
        <w:rPr>
          <w:rFonts w:ascii="Times New Roman" w:hAnsi="Times New Roman" w:cs="Times New Roman"/>
          <w:sz w:val="28"/>
          <w:szCs w:val="28"/>
          <w:lang w:val="kk-KZ"/>
        </w:rPr>
        <w:t>а: учебное пособие.</w:t>
      </w:r>
      <w:r w:rsidRPr="00F50332">
        <w:rPr>
          <w:rFonts w:ascii="Times New Roman" w:hAnsi="Times New Roman" w:cs="Times New Roman"/>
          <w:sz w:val="28"/>
          <w:szCs w:val="28"/>
          <w:lang w:val="kk-KZ"/>
        </w:rPr>
        <w:t xml:space="preserve"> – </w:t>
      </w:r>
      <w:r w:rsidR="00B13A6C" w:rsidRPr="00F50332">
        <w:rPr>
          <w:rFonts w:ascii="Times New Roman" w:hAnsi="Times New Roman" w:cs="Times New Roman"/>
          <w:sz w:val="28"/>
          <w:szCs w:val="28"/>
          <w:lang w:val="kk-KZ"/>
        </w:rPr>
        <w:t>Кемерово: Кем</w:t>
      </w:r>
      <w:r w:rsidRPr="00F50332">
        <w:rPr>
          <w:rFonts w:ascii="Times New Roman" w:hAnsi="Times New Roman" w:cs="Times New Roman"/>
          <w:sz w:val="28"/>
          <w:szCs w:val="28"/>
          <w:lang w:val="kk-KZ"/>
        </w:rPr>
        <w:t>ГУ</w:t>
      </w:r>
      <w:r w:rsidR="00B13A6C" w:rsidRPr="00F50332">
        <w:rPr>
          <w:rFonts w:ascii="Times New Roman" w:hAnsi="Times New Roman" w:cs="Times New Roman"/>
          <w:sz w:val="28"/>
          <w:szCs w:val="28"/>
          <w:lang w:val="kk-KZ"/>
        </w:rPr>
        <w:t>, 2011. – 114</w:t>
      </w:r>
      <w:r w:rsidRPr="00F50332">
        <w:rPr>
          <w:rFonts w:ascii="Times New Roman" w:hAnsi="Times New Roman" w:cs="Times New Roman"/>
          <w:sz w:val="28"/>
          <w:szCs w:val="28"/>
          <w:lang w:val="kk-KZ"/>
        </w:rPr>
        <w:t xml:space="preserve"> с.</w:t>
      </w:r>
    </w:p>
    <w:p w14:paraId="34EC40A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Әнес</w:t>
      </w:r>
      <w:r w:rsidR="00B13A6C" w:rsidRPr="00F50332">
        <w:rPr>
          <w:rFonts w:ascii="Times New Roman" w:hAnsi="Times New Roman" w:cs="Times New Roman"/>
          <w:sz w:val="28"/>
          <w:szCs w:val="28"/>
          <w:lang w:val="kk-KZ"/>
        </w:rPr>
        <w:t xml:space="preserve"> Ғ.Қ. </w:t>
      </w:r>
      <w:r w:rsidRPr="00F50332">
        <w:rPr>
          <w:rFonts w:ascii="Times New Roman" w:hAnsi="Times New Roman" w:cs="Times New Roman"/>
          <w:sz w:val="28"/>
          <w:szCs w:val="28"/>
          <w:lang w:val="kk-KZ"/>
        </w:rPr>
        <w:t>Мәтін кеңістігі: сема</w:t>
      </w:r>
      <w:r w:rsidR="00B13A6C" w:rsidRPr="00F50332">
        <w:rPr>
          <w:rFonts w:ascii="Times New Roman" w:hAnsi="Times New Roman" w:cs="Times New Roman"/>
          <w:sz w:val="28"/>
          <w:szCs w:val="28"/>
          <w:lang w:val="kk-KZ"/>
        </w:rPr>
        <w:t>нтикалық, этимологиялық аспект: филол. ғыл. докт.</w:t>
      </w:r>
      <w:r w:rsidRPr="00F50332">
        <w:rPr>
          <w:rFonts w:ascii="Times New Roman" w:hAnsi="Times New Roman" w:cs="Times New Roman"/>
          <w:sz w:val="28"/>
          <w:szCs w:val="28"/>
          <w:lang w:val="kk-KZ"/>
        </w:rPr>
        <w:t xml:space="preserve"> </w:t>
      </w:r>
      <w:r w:rsidR="00B13A6C" w:rsidRPr="00F50332">
        <w:rPr>
          <w:rFonts w:ascii="Times New Roman" w:hAnsi="Times New Roman" w:cs="Times New Roman"/>
          <w:sz w:val="28"/>
          <w:szCs w:val="28"/>
          <w:lang w:val="kk-KZ"/>
        </w:rPr>
        <w:t xml:space="preserve">дисс.  – </w:t>
      </w:r>
      <w:r w:rsidRPr="00F50332">
        <w:rPr>
          <w:rFonts w:ascii="Times New Roman" w:hAnsi="Times New Roman" w:cs="Times New Roman"/>
          <w:sz w:val="28"/>
          <w:szCs w:val="28"/>
          <w:lang w:val="kk-KZ"/>
        </w:rPr>
        <w:t>Алматы, 2010</w:t>
      </w:r>
      <w:r w:rsidR="00B13A6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667988CE"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Оразб</w:t>
      </w:r>
      <w:r w:rsidR="00B13A6C" w:rsidRPr="00F50332">
        <w:rPr>
          <w:rFonts w:ascii="Times New Roman" w:hAnsi="Times New Roman" w:cs="Times New Roman"/>
          <w:sz w:val="28"/>
          <w:szCs w:val="28"/>
          <w:lang w:val="kk-KZ"/>
        </w:rPr>
        <w:t>аева Ф., Дәулетбекова Ж.</w:t>
      </w:r>
      <w:r w:rsidRPr="00F50332">
        <w:rPr>
          <w:rFonts w:ascii="Times New Roman" w:hAnsi="Times New Roman" w:cs="Times New Roman"/>
          <w:sz w:val="28"/>
          <w:szCs w:val="28"/>
          <w:lang w:val="kk-KZ"/>
        </w:rPr>
        <w:t xml:space="preserve"> Коммуникативтік-прагматикалық парадигма: айтылым мәдениетін қалыптаст</w:t>
      </w:r>
      <w:r w:rsidR="00B13A6C" w:rsidRPr="00F50332">
        <w:rPr>
          <w:rFonts w:ascii="Times New Roman" w:hAnsi="Times New Roman" w:cs="Times New Roman"/>
          <w:sz w:val="28"/>
          <w:szCs w:val="28"/>
          <w:lang w:val="kk-KZ"/>
        </w:rPr>
        <w:t>ырудың маңызы мен мүмкіндіктері //</w:t>
      </w:r>
      <w:r w:rsidRPr="00F50332">
        <w:rPr>
          <w:rFonts w:ascii="Times New Roman" w:hAnsi="Times New Roman" w:cs="Times New Roman"/>
          <w:sz w:val="28"/>
          <w:szCs w:val="28"/>
          <w:lang w:val="kk-KZ"/>
        </w:rPr>
        <w:t xml:space="preserve"> ҚазҰУ</w:t>
      </w:r>
      <w:r w:rsidR="00B13A6C" w:rsidRPr="00F50332">
        <w:rPr>
          <w:rFonts w:ascii="Times New Roman" w:hAnsi="Times New Roman" w:cs="Times New Roman"/>
          <w:sz w:val="28"/>
          <w:szCs w:val="28"/>
          <w:lang w:val="kk-KZ"/>
        </w:rPr>
        <w:t xml:space="preserve"> Хабаршысы. Филология сериясы. – 2021. –</w:t>
      </w:r>
      <w:r w:rsidRPr="00F50332">
        <w:rPr>
          <w:rFonts w:ascii="Times New Roman" w:hAnsi="Times New Roman" w:cs="Times New Roman"/>
          <w:sz w:val="28"/>
          <w:szCs w:val="28"/>
          <w:lang w:val="kk-KZ"/>
        </w:rPr>
        <w:t xml:space="preserve"> </w:t>
      </w:r>
      <w:r w:rsidR="00B13A6C"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183</w:t>
      </w:r>
      <w:r w:rsidR="00B13A6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(3).</w:t>
      </w:r>
      <w:r w:rsidR="00B13A6C" w:rsidRPr="00F50332">
        <w:rPr>
          <w:rFonts w:ascii="Times New Roman" w:hAnsi="Times New Roman" w:cs="Times New Roman"/>
          <w:sz w:val="28"/>
          <w:szCs w:val="28"/>
          <w:lang w:val="kk-KZ"/>
        </w:rPr>
        <w:t xml:space="preserve"> – 40-49 бб.</w:t>
      </w:r>
    </w:p>
    <w:p w14:paraId="5F8238E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Кобозева И.М. «Теория речевых актов» как один из варианто</w:t>
      </w:r>
      <w:r w:rsidR="00B13A6C" w:rsidRPr="00F50332">
        <w:rPr>
          <w:rFonts w:ascii="Times New Roman" w:hAnsi="Times New Roman" w:cs="Times New Roman"/>
          <w:sz w:val="28"/>
          <w:szCs w:val="28"/>
          <w:lang w:val="kk-KZ"/>
        </w:rPr>
        <w:t>в теории речевой деятельности.</w:t>
      </w:r>
      <w:r w:rsidRPr="00F50332">
        <w:rPr>
          <w:rFonts w:ascii="Times New Roman" w:hAnsi="Times New Roman" w:cs="Times New Roman"/>
          <w:sz w:val="28"/>
          <w:szCs w:val="28"/>
          <w:lang w:val="kk-KZ"/>
        </w:rPr>
        <w:t xml:space="preserve"> </w:t>
      </w:r>
      <w:r w:rsidR="00B13A6C" w:rsidRPr="00F50332">
        <w:rPr>
          <w:rFonts w:ascii="Times New Roman" w:hAnsi="Times New Roman" w:cs="Times New Roman"/>
          <w:sz w:val="28"/>
          <w:szCs w:val="28"/>
          <w:lang w:val="kk-KZ"/>
        </w:rPr>
        <w:t xml:space="preserve">Новое в зарубежной лингвистике. – </w:t>
      </w:r>
      <w:r w:rsidRPr="00F50332">
        <w:rPr>
          <w:rFonts w:ascii="Times New Roman" w:hAnsi="Times New Roman" w:cs="Times New Roman"/>
          <w:sz w:val="28"/>
          <w:szCs w:val="28"/>
          <w:lang w:val="kk-KZ"/>
        </w:rPr>
        <w:t>М</w:t>
      </w:r>
      <w:r w:rsidR="00B13A6C" w:rsidRPr="00F50332">
        <w:rPr>
          <w:rFonts w:ascii="Times New Roman" w:hAnsi="Times New Roman" w:cs="Times New Roman"/>
          <w:sz w:val="28"/>
          <w:szCs w:val="28"/>
          <w:lang w:val="kk-KZ"/>
        </w:rPr>
        <w:t>осква:</w:t>
      </w:r>
      <w:r w:rsidRPr="00F50332">
        <w:rPr>
          <w:rFonts w:ascii="Times New Roman" w:hAnsi="Times New Roman" w:cs="Times New Roman"/>
          <w:sz w:val="28"/>
          <w:szCs w:val="28"/>
          <w:lang w:val="kk-KZ"/>
        </w:rPr>
        <w:t xml:space="preserve"> Прогресс, 1986. </w:t>
      </w:r>
      <w:r w:rsidR="00B13A6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 7-21</w:t>
      </w:r>
      <w:r w:rsidRPr="00F50332">
        <w:rPr>
          <w:rFonts w:ascii="Times New Roman" w:hAnsi="Times New Roman" w:cs="Times New Roman"/>
          <w:sz w:val="28"/>
          <w:szCs w:val="28"/>
        </w:rPr>
        <w:t>.</w:t>
      </w:r>
    </w:p>
    <w:p w14:paraId="21CCD4C0" w14:textId="77777777" w:rsidR="00123C5C" w:rsidRPr="00F50332" w:rsidRDefault="00B13A6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Пахарь А.</w:t>
      </w:r>
      <w:r w:rsidR="00123C5C" w:rsidRPr="00F50332">
        <w:rPr>
          <w:rFonts w:ascii="Times New Roman" w:hAnsi="Times New Roman" w:cs="Times New Roman"/>
          <w:sz w:val="28"/>
          <w:szCs w:val="28"/>
          <w:lang w:val="kk-KZ"/>
        </w:rPr>
        <w:t xml:space="preserve">В. Семантика и коммуникативные функции кинесических средств общения: дис. канд. филол. наук.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Москва, 1999.</w:t>
      </w:r>
    </w:p>
    <w:p w14:paraId="4A0A8864" w14:textId="77777777" w:rsidR="00123C5C" w:rsidRPr="00F50332" w:rsidRDefault="00B13A6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Kendon A. </w:t>
      </w:r>
      <w:r w:rsidR="00123C5C" w:rsidRPr="00F50332">
        <w:rPr>
          <w:rFonts w:ascii="Times New Roman" w:hAnsi="Times New Roman" w:cs="Times New Roman"/>
          <w:sz w:val="28"/>
          <w:szCs w:val="28"/>
          <w:lang w:val="kk-KZ"/>
        </w:rPr>
        <w:t xml:space="preserve">Gesture. Visible Action as Utterance.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Cambridge: Cambridge University Press</w:t>
      </w:r>
      <w:r w:rsidRPr="00F50332">
        <w:rPr>
          <w:rFonts w:ascii="Times New Roman" w:hAnsi="Times New Roman" w:cs="Times New Roman"/>
          <w:sz w:val="28"/>
          <w:szCs w:val="28"/>
          <w:lang w:val="kk-KZ"/>
        </w:rPr>
        <w:t xml:space="preserve">, 2004. – 418 </w:t>
      </w:r>
      <w:r w:rsidRPr="00F50332">
        <w:rPr>
          <w:rFonts w:ascii="Times New Roman" w:hAnsi="Times New Roman" w:cs="Times New Roman"/>
          <w:sz w:val="28"/>
          <w:szCs w:val="28"/>
          <w:lang w:val="en-US"/>
        </w:rPr>
        <w:t>p.</w:t>
      </w:r>
    </w:p>
    <w:p w14:paraId="111F387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Spencer H. The principles of psychology. </w:t>
      </w:r>
      <w:r w:rsidR="00B13A6C"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en-US"/>
        </w:rPr>
        <w:t>L</w:t>
      </w:r>
      <w:r w:rsidR="00B13A6C" w:rsidRPr="00F50332">
        <w:rPr>
          <w:rFonts w:ascii="Times New Roman" w:hAnsi="Times New Roman" w:cs="Times New Roman"/>
          <w:sz w:val="28"/>
          <w:szCs w:val="28"/>
          <w:lang w:val="en-US"/>
        </w:rPr>
        <w:t>ondon</w:t>
      </w:r>
      <w:r w:rsidRPr="00F50332">
        <w:rPr>
          <w:rFonts w:ascii="Times New Roman" w:hAnsi="Times New Roman" w:cs="Times New Roman"/>
          <w:sz w:val="28"/>
          <w:szCs w:val="28"/>
          <w:lang w:val="en-US"/>
        </w:rPr>
        <w:t>: Longman, Brown, Green, and Longmans, 1855. – 636 p.</w:t>
      </w:r>
    </w:p>
    <w:p w14:paraId="75C6531E"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 Darwin Ch. The Expression of the Emotions in Man and Animals. </w:t>
      </w:r>
      <w:r w:rsidR="00B13A6C"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en-US"/>
        </w:rPr>
        <w:t>London, 1872. – 401 p.</w:t>
      </w:r>
    </w:p>
    <w:p w14:paraId="546FABF2" w14:textId="77777777" w:rsidR="00123C5C" w:rsidRPr="00F50332" w:rsidRDefault="00B13A6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 Geiger</w:t>
      </w:r>
      <w:r w:rsidR="00123C5C" w:rsidRPr="00F50332">
        <w:rPr>
          <w:rFonts w:ascii="Times New Roman" w:hAnsi="Times New Roman" w:cs="Times New Roman"/>
          <w:sz w:val="28"/>
          <w:szCs w:val="28"/>
          <w:lang w:val="en-US"/>
        </w:rPr>
        <w:t xml:space="preserve"> L. Ursprung und Entwicklung der menschlichen Sprache und Vernunft. </w:t>
      </w: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en-US"/>
        </w:rPr>
        <w:t>Stuttgart: Cotta, 1868.</w:t>
      </w:r>
      <w:r w:rsidRPr="00F50332">
        <w:rPr>
          <w:rFonts w:ascii="Times New Roman" w:hAnsi="Times New Roman" w:cs="Times New Roman"/>
          <w:sz w:val="28"/>
          <w:szCs w:val="28"/>
          <w:lang w:val="en-US"/>
        </w:rPr>
        <w:t xml:space="preserve"> – 544 p.</w:t>
      </w:r>
    </w:p>
    <w:p w14:paraId="5B243B1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GB"/>
        </w:rPr>
        <w:t xml:space="preserve"> </w:t>
      </w:r>
      <w:r w:rsidR="00B13A6C" w:rsidRPr="00F50332">
        <w:rPr>
          <w:rFonts w:ascii="Times New Roman" w:hAnsi="Times New Roman" w:cs="Times New Roman"/>
          <w:sz w:val="28"/>
          <w:szCs w:val="28"/>
          <w:lang w:val="en-US"/>
        </w:rPr>
        <w:t>Wundt W</w:t>
      </w:r>
      <w:r w:rsidRPr="00F50332">
        <w:rPr>
          <w:rFonts w:ascii="Times New Roman" w:hAnsi="Times New Roman" w:cs="Times New Roman"/>
          <w:sz w:val="28"/>
          <w:szCs w:val="28"/>
          <w:lang w:val="en-US"/>
        </w:rPr>
        <w:t xml:space="preserve">. Völkerpsychologie. Eine Untersuchung der Entwicklungsgesetze von Sprache, Mythus und Sitte. </w:t>
      </w:r>
      <w:r w:rsidR="00CA187A"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en-US"/>
        </w:rPr>
        <w:t>Leipzig: Wilhelm Engelmann, 1900</w:t>
      </w:r>
      <w:r w:rsidR="00CA187A" w:rsidRPr="00F50332">
        <w:rPr>
          <w:rFonts w:ascii="Times New Roman" w:hAnsi="Times New Roman" w:cs="Times New Roman"/>
          <w:sz w:val="28"/>
          <w:szCs w:val="28"/>
          <w:lang w:val="en-US"/>
        </w:rPr>
        <w:t>. – 640 p</w:t>
      </w:r>
      <w:r w:rsidRPr="00F50332">
        <w:rPr>
          <w:rFonts w:ascii="Times New Roman" w:hAnsi="Times New Roman" w:cs="Times New Roman"/>
          <w:sz w:val="28"/>
          <w:szCs w:val="28"/>
          <w:lang w:val="en-US"/>
        </w:rPr>
        <w:t>.</w:t>
      </w:r>
    </w:p>
    <w:p w14:paraId="17FC4CA2"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GB"/>
        </w:rPr>
        <w:t xml:space="preserve"> </w:t>
      </w:r>
      <w:r w:rsidR="00CA187A" w:rsidRPr="00F50332">
        <w:rPr>
          <w:rFonts w:ascii="Times New Roman" w:hAnsi="Times New Roman" w:cs="Times New Roman"/>
          <w:sz w:val="28"/>
          <w:szCs w:val="28"/>
          <w:lang w:val="kk-KZ"/>
        </w:rPr>
        <w:t>Trager</w:t>
      </w:r>
      <w:r w:rsidR="00CA187A" w:rsidRPr="00F50332">
        <w:rPr>
          <w:rFonts w:ascii="Times New Roman" w:hAnsi="Times New Roman" w:cs="Times New Roman"/>
          <w:sz w:val="28"/>
          <w:szCs w:val="28"/>
          <w:lang w:val="en-US"/>
        </w:rPr>
        <w:t xml:space="preserve"> </w:t>
      </w:r>
      <w:r w:rsidR="00CA187A" w:rsidRPr="00F50332">
        <w:rPr>
          <w:rFonts w:ascii="Times New Roman" w:hAnsi="Times New Roman" w:cs="Times New Roman"/>
          <w:sz w:val="28"/>
          <w:szCs w:val="28"/>
          <w:lang w:val="kk-KZ"/>
        </w:rPr>
        <w:t>G.</w:t>
      </w:r>
      <w:r w:rsidRPr="00F50332">
        <w:rPr>
          <w:rFonts w:ascii="Times New Roman" w:hAnsi="Times New Roman" w:cs="Times New Roman"/>
          <w:sz w:val="28"/>
          <w:szCs w:val="28"/>
          <w:lang w:val="kk-KZ"/>
        </w:rPr>
        <w:t>L</w:t>
      </w:r>
      <w:r w:rsidR="00CA187A" w:rsidRPr="00F50332">
        <w:rPr>
          <w:rFonts w:ascii="Times New Roman" w:hAnsi="Times New Roman" w:cs="Times New Roman"/>
          <w:sz w:val="28"/>
          <w:szCs w:val="28"/>
          <w:lang w:val="kk-KZ"/>
        </w:rPr>
        <w:t>. The Typology of Paralanguage</w:t>
      </w:r>
      <w:r w:rsidR="00CA187A" w:rsidRPr="00F50332">
        <w:rPr>
          <w:rFonts w:ascii="Times New Roman" w:hAnsi="Times New Roman" w:cs="Times New Roman"/>
          <w:sz w:val="28"/>
          <w:szCs w:val="28"/>
          <w:lang w:val="en-US"/>
        </w:rPr>
        <w:t xml:space="preserve"> // </w:t>
      </w:r>
      <w:r w:rsidR="00CA187A" w:rsidRPr="00F50332">
        <w:rPr>
          <w:rFonts w:ascii="Times New Roman" w:hAnsi="Times New Roman" w:cs="Times New Roman"/>
          <w:sz w:val="28"/>
          <w:szCs w:val="28"/>
          <w:lang w:val="kk-KZ"/>
        </w:rPr>
        <w:t>Anthropological Linguistics</w:t>
      </w:r>
      <w:r w:rsidR="00CA187A"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 xml:space="preserve"> </w:t>
      </w:r>
      <w:r w:rsidR="00CA187A"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1</w:t>
      </w:r>
      <w:r w:rsidR="00CA187A" w:rsidRPr="00F50332">
        <w:rPr>
          <w:rFonts w:ascii="Times New Roman" w:hAnsi="Times New Roman" w:cs="Times New Roman"/>
          <w:sz w:val="28"/>
          <w:szCs w:val="28"/>
          <w:lang w:val="kk-KZ"/>
        </w:rPr>
        <w:t>961</w:t>
      </w:r>
      <w:r w:rsidR="00CA187A" w:rsidRPr="00F50332">
        <w:rPr>
          <w:rFonts w:ascii="Times New Roman" w:hAnsi="Times New Roman" w:cs="Times New Roman"/>
          <w:sz w:val="28"/>
          <w:szCs w:val="28"/>
          <w:lang w:val="en-US"/>
        </w:rPr>
        <w:t>. –</w:t>
      </w:r>
      <w:r w:rsidRPr="00F50332">
        <w:rPr>
          <w:rFonts w:ascii="Times New Roman" w:hAnsi="Times New Roman" w:cs="Times New Roman"/>
          <w:sz w:val="28"/>
          <w:szCs w:val="28"/>
          <w:lang w:val="kk-KZ"/>
        </w:rPr>
        <w:t xml:space="preserve"> </w:t>
      </w:r>
      <w:r w:rsidR="00CA187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3</w:t>
      </w:r>
      <w:r w:rsidR="00CA187A" w:rsidRPr="00F50332">
        <w:rPr>
          <w:rFonts w:ascii="Times New Roman" w:hAnsi="Times New Roman" w:cs="Times New Roman"/>
          <w:sz w:val="28"/>
          <w:szCs w:val="28"/>
          <w:lang w:val="kk-KZ"/>
        </w:rPr>
        <w:t xml:space="preserve"> (1). – </w:t>
      </w:r>
      <w:r w:rsidRPr="00F50332">
        <w:rPr>
          <w:rFonts w:ascii="Times New Roman" w:hAnsi="Times New Roman" w:cs="Times New Roman"/>
          <w:sz w:val="28"/>
          <w:szCs w:val="28"/>
          <w:lang w:val="kk-KZ"/>
        </w:rPr>
        <w:t>p. 17–21.</w:t>
      </w:r>
    </w:p>
    <w:p w14:paraId="4514A3D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Сепир Э. Избранные труды по языкознанию и культурологии: Пер. с англ./Общ. </w:t>
      </w:r>
      <w:r w:rsidR="00CA187A" w:rsidRPr="00F50332">
        <w:rPr>
          <w:rFonts w:ascii="Times New Roman" w:hAnsi="Times New Roman" w:cs="Times New Roman"/>
          <w:sz w:val="28"/>
          <w:szCs w:val="28"/>
          <w:lang w:val="kk-KZ"/>
        </w:rPr>
        <w:t>ред. и вступ. ст. А.Е.Кибрика. –</w:t>
      </w:r>
      <w:r w:rsidRPr="00F50332">
        <w:rPr>
          <w:rFonts w:ascii="Times New Roman" w:hAnsi="Times New Roman" w:cs="Times New Roman"/>
          <w:sz w:val="28"/>
          <w:szCs w:val="28"/>
          <w:lang w:val="kk-KZ"/>
        </w:rPr>
        <w:t xml:space="preserve"> М.: Издатель</w:t>
      </w:r>
      <w:r w:rsidR="00CA187A" w:rsidRPr="00F50332">
        <w:rPr>
          <w:rFonts w:ascii="Times New Roman" w:hAnsi="Times New Roman" w:cs="Times New Roman"/>
          <w:sz w:val="28"/>
          <w:szCs w:val="28"/>
          <w:lang w:val="kk-KZ"/>
        </w:rPr>
        <w:t xml:space="preserve">ская группа «Прогресс», «Универс», 1993. – </w:t>
      </w:r>
      <w:r w:rsidRPr="00F50332">
        <w:rPr>
          <w:rFonts w:ascii="Times New Roman" w:hAnsi="Times New Roman" w:cs="Times New Roman"/>
          <w:sz w:val="28"/>
          <w:szCs w:val="28"/>
          <w:lang w:val="kk-KZ"/>
        </w:rPr>
        <w:t>6</w:t>
      </w:r>
      <w:r w:rsidR="00CA187A" w:rsidRPr="00F50332">
        <w:rPr>
          <w:rFonts w:ascii="Times New Roman" w:hAnsi="Times New Roman" w:cs="Times New Roman"/>
          <w:sz w:val="28"/>
          <w:szCs w:val="28"/>
          <w:lang w:val="kk-KZ"/>
        </w:rPr>
        <w:t>56 с</w:t>
      </w:r>
      <w:r w:rsidRPr="00F50332">
        <w:rPr>
          <w:rFonts w:ascii="Times New Roman" w:hAnsi="Times New Roman" w:cs="Times New Roman"/>
          <w:sz w:val="28"/>
          <w:szCs w:val="28"/>
          <w:lang w:val="kk-KZ"/>
        </w:rPr>
        <w:t>.</w:t>
      </w:r>
    </w:p>
    <w:p w14:paraId="43DD4EE9"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 xml:space="preserve"> </w:t>
      </w:r>
      <w:r w:rsidR="00CA187A" w:rsidRPr="00F50332">
        <w:rPr>
          <w:rFonts w:ascii="Times New Roman" w:hAnsi="Times New Roman" w:cs="Times New Roman"/>
          <w:sz w:val="28"/>
          <w:szCs w:val="28"/>
          <w:lang w:val="kk-KZ"/>
        </w:rPr>
        <w:t>Birdwhistell R.</w:t>
      </w:r>
      <w:r w:rsidRPr="00F50332">
        <w:rPr>
          <w:rFonts w:ascii="Times New Roman" w:hAnsi="Times New Roman" w:cs="Times New Roman"/>
          <w:sz w:val="28"/>
          <w:szCs w:val="28"/>
          <w:lang w:val="kk-KZ"/>
        </w:rPr>
        <w:t xml:space="preserve">L. Kinesics and Context: Essays on Body Motion Communication. </w:t>
      </w:r>
      <w:r w:rsidR="00CA187A" w:rsidRPr="00F50332">
        <w:rPr>
          <w:rFonts w:ascii="Times New Roman" w:hAnsi="Times New Roman" w:cs="Times New Roman"/>
          <w:sz w:val="28"/>
          <w:szCs w:val="28"/>
          <w:lang w:val="kk-KZ"/>
        </w:rPr>
        <w:t>– Pennsylvania</w:t>
      </w:r>
      <w:r w:rsidR="00CA187A"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University of Pennsylvania Press, 1970. – 337 p.</w:t>
      </w:r>
    </w:p>
    <w:p w14:paraId="1C290D26"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 xml:space="preserve">Argyle M. Bodily Communication. 2nd Edition. </w:t>
      </w:r>
      <w:r w:rsidR="00CA187A"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en-US"/>
        </w:rPr>
        <w:t>L</w:t>
      </w:r>
      <w:r w:rsidR="00CA187A" w:rsidRPr="00F50332">
        <w:rPr>
          <w:rFonts w:ascii="Times New Roman" w:hAnsi="Times New Roman" w:cs="Times New Roman"/>
          <w:sz w:val="28"/>
          <w:szCs w:val="28"/>
          <w:lang w:val="en-US"/>
        </w:rPr>
        <w:t>ondon:</w:t>
      </w:r>
      <w:r w:rsidRPr="00F50332">
        <w:rPr>
          <w:rFonts w:ascii="Times New Roman" w:hAnsi="Times New Roman" w:cs="Times New Roman"/>
          <w:sz w:val="28"/>
          <w:szCs w:val="28"/>
          <w:lang w:val="en-US"/>
        </w:rPr>
        <w:t xml:space="preserve"> Routledge, 1988. – 384 p.</w:t>
      </w:r>
    </w:p>
    <w:p w14:paraId="6DEA2FBC"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GB"/>
        </w:rPr>
        <w:t xml:space="preserve"> </w:t>
      </w:r>
      <w:r w:rsidRPr="00F50332">
        <w:rPr>
          <w:rFonts w:ascii="Times New Roman" w:hAnsi="Times New Roman" w:cs="Times New Roman"/>
          <w:sz w:val="28"/>
          <w:szCs w:val="28"/>
          <w:lang w:val="kk-KZ"/>
        </w:rPr>
        <w:t>Judith A. Hall. Gender Effe</w:t>
      </w:r>
      <w:r w:rsidR="00CA187A" w:rsidRPr="00F50332">
        <w:rPr>
          <w:rFonts w:ascii="Times New Roman" w:hAnsi="Times New Roman" w:cs="Times New Roman"/>
          <w:sz w:val="28"/>
          <w:szCs w:val="28"/>
          <w:lang w:val="kk-KZ"/>
        </w:rPr>
        <w:t>cts in Decoding Nonverbal Cues</w:t>
      </w:r>
      <w:r w:rsidR="00CA187A" w:rsidRPr="00F50332">
        <w:rPr>
          <w:rFonts w:ascii="Times New Roman" w:hAnsi="Times New Roman" w:cs="Times New Roman"/>
          <w:sz w:val="28"/>
          <w:szCs w:val="28"/>
          <w:lang w:val="en-US"/>
        </w:rPr>
        <w:t xml:space="preserve"> // </w:t>
      </w:r>
      <w:r w:rsidR="00CA187A" w:rsidRPr="00F50332">
        <w:rPr>
          <w:rFonts w:ascii="Times New Roman" w:hAnsi="Times New Roman" w:cs="Times New Roman"/>
          <w:sz w:val="28"/>
          <w:szCs w:val="28"/>
          <w:lang w:val="kk-KZ"/>
        </w:rPr>
        <w:t>Psychological Bulletin</w:t>
      </w:r>
      <w:r w:rsidR="00CA187A" w:rsidRPr="00F50332">
        <w:rPr>
          <w:rFonts w:ascii="Times New Roman" w:hAnsi="Times New Roman" w:cs="Times New Roman"/>
          <w:sz w:val="28"/>
          <w:szCs w:val="28"/>
          <w:lang w:val="en-US"/>
        </w:rPr>
        <w:t xml:space="preserve">. – </w:t>
      </w:r>
      <w:r w:rsidRPr="00F50332">
        <w:rPr>
          <w:rFonts w:ascii="Times New Roman" w:hAnsi="Times New Roman" w:cs="Times New Roman"/>
          <w:sz w:val="28"/>
          <w:szCs w:val="28"/>
          <w:lang w:val="kk-KZ"/>
        </w:rPr>
        <w:t>1</w:t>
      </w:r>
      <w:r w:rsidR="00CA187A" w:rsidRPr="00F50332">
        <w:rPr>
          <w:rFonts w:ascii="Times New Roman" w:hAnsi="Times New Roman" w:cs="Times New Roman"/>
          <w:sz w:val="28"/>
          <w:szCs w:val="28"/>
          <w:lang w:val="kk-KZ"/>
        </w:rPr>
        <w:t>978</w:t>
      </w:r>
      <w:r w:rsidR="00CA187A"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 xml:space="preserve"> </w:t>
      </w:r>
      <w:r w:rsidR="00CA187A"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V</w:t>
      </w:r>
      <w:r w:rsidR="00CA187A" w:rsidRPr="00F50332">
        <w:rPr>
          <w:rFonts w:ascii="Times New Roman" w:hAnsi="Times New Roman" w:cs="Times New Roman"/>
          <w:sz w:val="28"/>
          <w:szCs w:val="28"/>
          <w:lang w:val="kk-KZ"/>
        </w:rPr>
        <w:t>ol. 85, No. 4</w:t>
      </w:r>
      <w:r w:rsidR="00CA187A" w:rsidRPr="00F50332">
        <w:rPr>
          <w:rFonts w:ascii="Times New Roman" w:hAnsi="Times New Roman" w:cs="Times New Roman"/>
          <w:sz w:val="28"/>
          <w:szCs w:val="28"/>
          <w:lang w:val="en-US"/>
        </w:rPr>
        <w:t>. – p.</w:t>
      </w:r>
      <w:r w:rsidRPr="00F50332">
        <w:rPr>
          <w:rFonts w:ascii="Times New Roman" w:hAnsi="Times New Roman" w:cs="Times New Roman"/>
          <w:sz w:val="28"/>
          <w:szCs w:val="28"/>
          <w:lang w:val="kk-KZ"/>
        </w:rPr>
        <w:t xml:space="preserve"> 845-857.</w:t>
      </w:r>
    </w:p>
    <w:p w14:paraId="4C3643B2"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 xml:space="preserve">The SAGE Handbook of Nonverbal Communication / [edited by] Valerie Manusov, Miles L. Patterson. </w:t>
      </w:r>
      <w:r w:rsidR="00CA187A"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en-US"/>
        </w:rPr>
        <w:t>U</w:t>
      </w:r>
      <w:r w:rsidR="00CA187A" w:rsidRPr="00F50332">
        <w:rPr>
          <w:rFonts w:ascii="Times New Roman" w:hAnsi="Times New Roman" w:cs="Times New Roman"/>
          <w:sz w:val="28"/>
          <w:szCs w:val="28"/>
          <w:lang w:val="en-US"/>
        </w:rPr>
        <w:t>SA: SAGE Publications,</w:t>
      </w:r>
      <w:r w:rsidRPr="00F50332">
        <w:rPr>
          <w:rFonts w:ascii="Times New Roman" w:hAnsi="Times New Roman" w:cs="Times New Roman"/>
          <w:sz w:val="28"/>
          <w:szCs w:val="28"/>
          <w:lang w:val="en-US"/>
        </w:rPr>
        <w:t xml:space="preserve"> 2006.</w:t>
      </w:r>
      <w:r w:rsidR="00CA187A" w:rsidRPr="00F50332">
        <w:rPr>
          <w:rFonts w:ascii="Times New Roman" w:hAnsi="Times New Roman" w:cs="Times New Roman"/>
          <w:sz w:val="28"/>
          <w:szCs w:val="28"/>
          <w:lang w:val="en-US"/>
        </w:rPr>
        <w:t xml:space="preserve"> – 624 p.</w:t>
      </w:r>
    </w:p>
    <w:p w14:paraId="58CFDC01"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GB"/>
        </w:rPr>
        <w:t xml:space="preserve"> </w:t>
      </w:r>
      <w:r w:rsidR="00CA187A" w:rsidRPr="00F50332">
        <w:rPr>
          <w:rFonts w:ascii="Times New Roman" w:hAnsi="Times New Roman" w:cs="Times New Roman"/>
          <w:sz w:val="28"/>
          <w:szCs w:val="28"/>
          <w:lang w:val="kk-KZ"/>
        </w:rPr>
        <w:t>Liu</w:t>
      </w:r>
      <w:r w:rsidR="00CA187A" w:rsidRPr="00F50332">
        <w:rPr>
          <w:rFonts w:ascii="Times New Roman" w:hAnsi="Times New Roman" w:cs="Times New Roman"/>
          <w:sz w:val="28"/>
          <w:szCs w:val="28"/>
          <w:lang w:val="en-US"/>
        </w:rPr>
        <w:t xml:space="preserve"> </w:t>
      </w:r>
      <w:r w:rsidR="00CA187A" w:rsidRPr="00F50332">
        <w:rPr>
          <w:rFonts w:ascii="Times New Roman" w:hAnsi="Times New Roman" w:cs="Times New Roman"/>
          <w:sz w:val="28"/>
          <w:szCs w:val="28"/>
          <w:lang w:val="kk-KZ"/>
        </w:rPr>
        <w:t>Lanmiao</w:t>
      </w:r>
      <w:r w:rsidR="00CA187A" w:rsidRPr="00F50332">
        <w:rPr>
          <w:rFonts w:ascii="Times New Roman" w:hAnsi="Times New Roman" w:cs="Times New Roman"/>
          <w:sz w:val="28"/>
          <w:szCs w:val="28"/>
          <w:lang w:val="en-US"/>
        </w:rPr>
        <w:t xml:space="preserve">, </w:t>
      </w:r>
      <w:r w:rsidR="00CA187A" w:rsidRPr="00F50332">
        <w:rPr>
          <w:rFonts w:ascii="Times New Roman" w:hAnsi="Times New Roman" w:cs="Times New Roman"/>
          <w:sz w:val="28"/>
          <w:szCs w:val="28"/>
          <w:lang w:val="kk-KZ"/>
        </w:rPr>
        <w:t>Ghaleb E</w:t>
      </w:r>
      <w:r w:rsidR="00CA187A" w:rsidRPr="00F50332">
        <w:rPr>
          <w:rFonts w:ascii="Times New Roman" w:hAnsi="Times New Roman" w:cs="Times New Roman"/>
          <w:sz w:val="28"/>
          <w:szCs w:val="28"/>
          <w:lang w:val="en-US"/>
        </w:rPr>
        <w:t xml:space="preserve">., </w:t>
      </w:r>
      <w:r w:rsidR="00CA187A" w:rsidRPr="00F50332">
        <w:rPr>
          <w:rFonts w:ascii="Times New Roman" w:hAnsi="Times New Roman" w:cs="Times New Roman"/>
          <w:sz w:val="28"/>
          <w:szCs w:val="28"/>
          <w:lang w:val="kk-KZ"/>
        </w:rPr>
        <w:t xml:space="preserve"> Özyürek</w:t>
      </w:r>
      <w:r w:rsidR="00CA187A" w:rsidRPr="00F50332">
        <w:rPr>
          <w:rFonts w:ascii="Times New Roman" w:hAnsi="Times New Roman" w:cs="Times New Roman"/>
          <w:sz w:val="28"/>
          <w:szCs w:val="28"/>
          <w:lang w:val="en-US"/>
        </w:rPr>
        <w:t xml:space="preserve"> </w:t>
      </w:r>
      <w:r w:rsidR="00CA187A" w:rsidRPr="00F50332">
        <w:rPr>
          <w:rFonts w:ascii="Times New Roman" w:hAnsi="Times New Roman" w:cs="Times New Roman"/>
          <w:sz w:val="28"/>
          <w:szCs w:val="28"/>
          <w:lang w:val="kk-KZ"/>
        </w:rPr>
        <w:t>A</w:t>
      </w:r>
      <w:r w:rsidR="00CA187A" w:rsidRPr="00F50332">
        <w:rPr>
          <w:rFonts w:ascii="Times New Roman" w:hAnsi="Times New Roman" w:cs="Times New Roman"/>
          <w:sz w:val="28"/>
          <w:szCs w:val="28"/>
          <w:lang w:val="en-US"/>
        </w:rPr>
        <w:t xml:space="preserve">., </w:t>
      </w:r>
      <w:r w:rsidR="00CA187A" w:rsidRPr="00F50332">
        <w:rPr>
          <w:rFonts w:ascii="Times New Roman" w:hAnsi="Times New Roman" w:cs="Times New Roman"/>
          <w:sz w:val="28"/>
          <w:szCs w:val="28"/>
          <w:lang w:val="kk-KZ"/>
        </w:rPr>
        <w:t xml:space="preserve"> Yumak Z. </w:t>
      </w:r>
      <w:r w:rsidRPr="00F50332">
        <w:rPr>
          <w:rFonts w:ascii="Times New Roman" w:hAnsi="Times New Roman" w:cs="Times New Roman"/>
          <w:sz w:val="28"/>
          <w:szCs w:val="28"/>
          <w:lang w:val="kk-KZ"/>
        </w:rPr>
        <w:t>SemGes: Semantics-aware Co-Speech Gesture Generation using Semantic Co</w:t>
      </w:r>
      <w:r w:rsidR="00CA187A" w:rsidRPr="00F50332">
        <w:rPr>
          <w:rFonts w:ascii="Times New Roman" w:hAnsi="Times New Roman" w:cs="Times New Roman"/>
          <w:sz w:val="28"/>
          <w:szCs w:val="28"/>
          <w:lang w:val="kk-KZ"/>
        </w:rPr>
        <w:t>herence and Relevance Learning</w:t>
      </w:r>
      <w:r w:rsidR="00CA187A" w:rsidRPr="00F50332">
        <w:rPr>
          <w:rFonts w:ascii="Times New Roman" w:hAnsi="Times New Roman" w:cs="Times New Roman"/>
          <w:sz w:val="28"/>
          <w:szCs w:val="28"/>
          <w:lang w:val="en-US"/>
        </w:rPr>
        <w:t xml:space="preserve"> // </w:t>
      </w:r>
      <w:hyperlink r:id="rId49" w:history="1">
        <w:r w:rsidR="00CA187A" w:rsidRPr="00F50332">
          <w:rPr>
            <w:rStyle w:val="ab"/>
            <w:rFonts w:ascii="Times New Roman" w:hAnsi="Times New Roman" w:cs="Times New Roman"/>
            <w:sz w:val="28"/>
            <w:szCs w:val="28"/>
            <w:lang w:val="en-US"/>
          </w:rPr>
          <w:t>https://iccv.thecvf.com</w:t>
        </w:r>
      </w:hyperlink>
      <w:r w:rsidR="00CA187A" w:rsidRPr="00F50332">
        <w:rPr>
          <w:rFonts w:ascii="Times New Roman" w:hAnsi="Times New Roman" w:cs="Times New Roman"/>
          <w:sz w:val="28"/>
          <w:szCs w:val="28"/>
          <w:lang w:val="en-US"/>
        </w:rPr>
        <w:t xml:space="preserve"> </w:t>
      </w:r>
    </w:p>
    <w:p w14:paraId="3937F21F" w14:textId="77777777" w:rsidR="00CA187A"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GB"/>
        </w:rPr>
        <w:lastRenderedPageBreak/>
        <w:t xml:space="preserve"> </w:t>
      </w:r>
      <w:r w:rsidR="00CA187A" w:rsidRPr="00F50332">
        <w:rPr>
          <w:rFonts w:ascii="Times New Roman" w:hAnsi="Times New Roman" w:cs="Times New Roman"/>
          <w:sz w:val="28"/>
          <w:szCs w:val="28"/>
          <w:lang w:val="kk-KZ"/>
        </w:rPr>
        <w:t xml:space="preserve">Gullberg M. </w:t>
      </w:r>
      <w:r w:rsidRPr="00F50332">
        <w:rPr>
          <w:rFonts w:ascii="Times New Roman" w:hAnsi="Times New Roman" w:cs="Times New Roman"/>
          <w:sz w:val="28"/>
          <w:szCs w:val="28"/>
          <w:lang w:val="kk-KZ"/>
        </w:rPr>
        <w:t>Some reasons for studying gesture and second language acquisition</w:t>
      </w:r>
      <w:r w:rsidR="00CA187A" w:rsidRPr="00F50332">
        <w:rPr>
          <w:rFonts w:ascii="Times New Roman" w:hAnsi="Times New Roman" w:cs="Times New Roman"/>
          <w:sz w:val="28"/>
          <w:szCs w:val="28"/>
          <w:lang w:val="kk-KZ"/>
        </w:rPr>
        <w:t xml:space="preserve"> (Homage à Adam Kendon).</w:t>
      </w:r>
      <w:r w:rsidR="00CA187A" w:rsidRPr="00F50332">
        <w:rPr>
          <w:rFonts w:ascii="Times New Roman" w:hAnsi="Times New Roman" w:cs="Times New Roman"/>
          <w:sz w:val="28"/>
          <w:szCs w:val="28"/>
          <w:lang w:val="en-US"/>
        </w:rPr>
        <w:t xml:space="preserve"> // </w:t>
      </w:r>
      <w:r w:rsidRPr="00F50332">
        <w:rPr>
          <w:rFonts w:ascii="Times New Roman" w:hAnsi="Times New Roman" w:cs="Times New Roman"/>
          <w:sz w:val="28"/>
          <w:szCs w:val="28"/>
          <w:lang w:val="kk-KZ"/>
        </w:rPr>
        <w:t>International Review of Applied Li</w:t>
      </w:r>
      <w:r w:rsidR="00CA187A" w:rsidRPr="00F50332">
        <w:rPr>
          <w:rFonts w:ascii="Times New Roman" w:hAnsi="Times New Roman" w:cs="Times New Roman"/>
          <w:sz w:val="28"/>
          <w:szCs w:val="28"/>
          <w:lang w:val="kk-KZ"/>
        </w:rPr>
        <w:t>nguistics in Language Teaching</w:t>
      </w:r>
      <w:r w:rsidR="00CA187A" w:rsidRPr="00F50332">
        <w:rPr>
          <w:rFonts w:ascii="Times New Roman" w:hAnsi="Times New Roman" w:cs="Times New Roman"/>
          <w:sz w:val="28"/>
          <w:szCs w:val="28"/>
          <w:lang w:val="en-US"/>
        </w:rPr>
        <w:t xml:space="preserve">, 2006. - </w:t>
      </w:r>
      <w:r w:rsidR="00CA187A" w:rsidRPr="00F50332">
        <w:rPr>
          <w:rFonts w:ascii="Times New Roman" w:hAnsi="Times New Roman" w:cs="Times New Roman"/>
          <w:sz w:val="28"/>
          <w:szCs w:val="28"/>
          <w:lang w:val="kk-KZ"/>
        </w:rPr>
        <w:t xml:space="preserve">№44 (2). – </w:t>
      </w:r>
      <w:r w:rsidR="00CA187A" w:rsidRPr="00F50332">
        <w:rPr>
          <w:rFonts w:ascii="Times New Roman" w:hAnsi="Times New Roman" w:cs="Times New Roman"/>
          <w:sz w:val="28"/>
          <w:szCs w:val="28"/>
          <w:lang w:val="en-US"/>
        </w:rPr>
        <w:t>P. 103-124.</w:t>
      </w:r>
    </w:p>
    <w:p w14:paraId="32506E59"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Валиханов Ч. Собрание сочинений. </w:t>
      </w:r>
      <w:r w:rsidR="00CA187A"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Алматы: Жазушы, 1985.</w:t>
      </w:r>
      <w:r w:rsidR="00CA187A" w:rsidRPr="00F50332">
        <w:rPr>
          <w:rFonts w:ascii="Times New Roman" w:hAnsi="Times New Roman" w:cs="Times New Roman"/>
          <w:sz w:val="28"/>
          <w:szCs w:val="28"/>
        </w:rPr>
        <w:t xml:space="preserve"> </w:t>
      </w:r>
      <w:r w:rsidR="00CA187A" w:rsidRPr="00F50332">
        <w:rPr>
          <w:rFonts w:ascii="Times New Roman" w:hAnsi="Times New Roman" w:cs="Times New Roman"/>
          <w:sz w:val="28"/>
          <w:szCs w:val="28"/>
          <w:lang w:val="kk-KZ"/>
        </w:rPr>
        <w:t>–</w:t>
      </w:r>
      <w:r w:rsidR="00CA187A"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687 с.</w:t>
      </w:r>
    </w:p>
    <w:p w14:paraId="52A6131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 xml:space="preserve">Аймауытұлы Ж. Психология. </w:t>
      </w:r>
      <w:r w:rsidR="00CA187A"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Алматы: «Marfu Press» баспасы, 2023. – 300 б.</w:t>
      </w:r>
    </w:p>
    <w:p w14:paraId="483638A2"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Жұмабаев М. Педагогика. </w:t>
      </w:r>
      <w:r w:rsidR="00CA187A"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Алматы: «Самға» баспасы, 2023. – 144 б.</w:t>
      </w:r>
    </w:p>
    <w:p w14:paraId="6327874D"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Қордабаев Т. Қазақ тіл білімінің қалыптасу, даму жолдары. – Алматы: Мектеп, 1</w:t>
      </w:r>
      <w:r w:rsidR="00CA187A" w:rsidRPr="00F50332">
        <w:rPr>
          <w:rFonts w:ascii="Times New Roman" w:hAnsi="Times New Roman" w:cs="Times New Roman"/>
          <w:sz w:val="28"/>
          <w:szCs w:val="28"/>
          <w:lang w:val="kk-KZ"/>
        </w:rPr>
        <w:t>987.</w:t>
      </w:r>
      <w:r w:rsidRPr="00F50332">
        <w:rPr>
          <w:rFonts w:ascii="Times New Roman" w:hAnsi="Times New Roman" w:cs="Times New Roman"/>
          <w:sz w:val="28"/>
          <w:szCs w:val="28"/>
          <w:lang w:val="kk-KZ"/>
        </w:rPr>
        <w:t xml:space="preserve"> </w:t>
      </w:r>
      <w:r w:rsidR="00CA187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2</w:t>
      </w:r>
      <w:r w:rsidR="00CA187A" w:rsidRPr="00F50332">
        <w:rPr>
          <w:rFonts w:ascii="Times New Roman" w:hAnsi="Times New Roman" w:cs="Times New Roman"/>
          <w:sz w:val="28"/>
          <w:szCs w:val="28"/>
          <w:lang w:val="kk-KZ"/>
        </w:rPr>
        <w:t xml:space="preserve">34 </w:t>
      </w:r>
      <w:r w:rsidRPr="00F50332">
        <w:rPr>
          <w:rFonts w:ascii="Times New Roman" w:hAnsi="Times New Roman" w:cs="Times New Roman"/>
          <w:sz w:val="28"/>
          <w:szCs w:val="28"/>
          <w:lang w:val="kk-KZ"/>
        </w:rPr>
        <w:t xml:space="preserve">б.  </w:t>
      </w:r>
    </w:p>
    <w:p w14:paraId="7E7E76C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Хасенов Ә. </w:t>
      </w:r>
      <w:r w:rsidR="00CA187A" w:rsidRPr="00F50332">
        <w:rPr>
          <w:rFonts w:ascii="Times New Roman" w:hAnsi="Times New Roman" w:cs="Times New Roman"/>
          <w:sz w:val="28"/>
          <w:szCs w:val="28"/>
          <w:lang w:val="kk-KZ"/>
        </w:rPr>
        <w:t>Тіл білімі. – Астана: Ер-Дәулет, 2007. – 128 б</w:t>
      </w:r>
      <w:r w:rsidRPr="00F50332">
        <w:rPr>
          <w:rFonts w:ascii="Times New Roman" w:hAnsi="Times New Roman" w:cs="Times New Roman"/>
          <w:sz w:val="28"/>
          <w:szCs w:val="28"/>
          <w:lang w:val="kk-KZ"/>
        </w:rPr>
        <w:t>.</w:t>
      </w:r>
    </w:p>
    <w:p w14:paraId="549EA586"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Оналбаева А.Т. Социокультурный аспект невербального общения // Международный журнал</w:t>
      </w:r>
      <w:r w:rsidR="006B02D7" w:rsidRPr="00F50332">
        <w:rPr>
          <w:rFonts w:ascii="Times New Roman" w:hAnsi="Times New Roman" w:cs="Times New Roman"/>
          <w:sz w:val="28"/>
          <w:szCs w:val="28"/>
          <w:lang w:val="kk-KZ"/>
        </w:rPr>
        <w:t xml:space="preserve"> экспериментального образования, </w:t>
      </w:r>
      <w:r w:rsidRPr="00F50332">
        <w:rPr>
          <w:rFonts w:ascii="Times New Roman" w:hAnsi="Times New Roman" w:cs="Times New Roman"/>
          <w:sz w:val="28"/>
          <w:szCs w:val="28"/>
          <w:lang w:val="kk-KZ"/>
        </w:rPr>
        <w:t xml:space="preserve">2013. </w:t>
      </w:r>
      <w:r w:rsidR="006B02D7" w:rsidRPr="00F50332">
        <w:rPr>
          <w:rFonts w:ascii="Times New Roman" w:hAnsi="Times New Roman" w:cs="Times New Roman"/>
          <w:sz w:val="28"/>
          <w:szCs w:val="28"/>
          <w:lang w:val="kk-KZ"/>
        </w:rPr>
        <w:t xml:space="preserve">– №7. – </w:t>
      </w:r>
      <w:r w:rsidRPr="00F50332">
        <w:rPr>
          <w:rFonts w:ascii="Times New Roman" w:hAnsi="Times New Roman" w:cs="Times New Roman"/>
          <w:sz w:val="28"/>
          <w:szCs w:val="28"/>
          <w:lang w:val="kk-KZ"/>
        </w:rPr>
        <w:t>С. 103-106.</w:t>
      </w:r>
    </w:p>
    <w:p w14:paraId="6540F698"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Оразбаева Ф.Ш. Тілдік қатынас: теориясы және әдіст</w:t>
      </w:r>
      <w:r w:rsidR="006B02D7" w:rsidRPr="00F50332">
        <w:rPr>
          <w:rFonts w:ascii="Times New Roman" w:hAnsi="Times New Roman" w:cs="Times New Roman"/>
          <w:sz w:val="28"/>
          <w:szCs w:val="28"/>
          <w:lang w:val="kk-KZ"/>
        </w:rPr>
        <w:t xml:space="preserve">емесі. – </w:t>
      </w:r>
      <w:r w:rsidRPr="00F50332">
        <w:rPr>
          <w:rFonts w:ascii="Times New Roman" w:hAnsi="Times New Roman" w:cs="Times New Roman"/>
          <w:sz w:val="28"/>
          <w:szCs w:val="28"/>
          <w:lang w:val="kk-KZ"/>
        </w:rPr>
        <w:t>А</w:t>
      </w:r>
      <w:r w:rsidR="006B02D7" w:rsidRPr="00F50332">
        <w:rPr>
          <w:rFonts w:ascii="Times New Roman" w:hAnsi="Times New Roman" w:cs="Times New Roman"/>
          <w:sz w:val="28"/>
          <w:szCs w:val="28"/>
          <w:lang w:val="kk-KZ"/>
        </w:rPr>
        <w:t xml:space="preserve">лматы: РБК, 2000. – </w:t>
      </w:r>
      <w:r w:rsidRPr="00F50332">
        <w:rPr>
          <w:rFonts w:ascii="Times New Roman" w:hAnsi="Times New Roman" w:cs="Times New Roman"/>
          <w:sz w:val="28"/>
          <w:szCs w:val="28"/>
          <w:lang w:val="kk-KZ"/>
        </w:rPr>
        <w:t>207 б.</w:t>
      </w:r>
    </w:p>
    <w:p w14:paraId="08411B29"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Верещагин Е.М., Костомаров В.Г. Три лингвострановедческие концепции: лексического фона, рече-поведенческих тактик и сапиентемы. — М.: «Индрик»</w:t>
      </w:r>
      <w:r w:rsidR="006B02D7" w:rsidRPr="00F50332">
        <w:rPr>
          <w:rFonts w:ascii="Times New Roman" w:hAnsi="Times New Roman" w:cs="Times New Roman"/>
          <w:sz w:val="28"/>
          <w:szCs w:val="28"/>
          <w:lang w:val="kk-KZ"/>
        </w:rPr>
        <w:t xml:space="preserve">, 2005. – </w:t>
      </w:r>
      <w:r w:rsidRPr="00F50332">
        <w:rPr>
          <w:rFonts w:ascii="Times New Roman" w:hAnsi="Times New Roman" w:cs="Times New Roman"/>
          <w:sz w:val="28"/>
          <w:szCs w:val="28"/>
          <w:lang w:val="kk-KZ"/>
        </w:rPr>
        <w:t>1040 с.</w:t>
      </w:r>
    </w:p>
    <w:p w14:paraId="44BBA3A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Иванова Ю.В. Паралингвистические элементы художественного текста (на материале ф</w:t>
      </w:r>
      <w:r w:rsidR="006B02D7" w:rsidRPr="00F50332">
        <w:rPr>
          <w:rFonts w:ascii="Times New Roman" w:hAnsi="Times New Roman" w:cs="Times New Roman"/>
          <w:sz w:val="28"/>
          <w:szCs w:val="28"/>
          <w:lang w:val="kk-KZ"/>
        </w:rPr>
        <w:t>ранцузской прозы XX- XXI веков): автореф. дис. канд. фил.</w:t>
      </w:r>
      <w:r w:rsidRPr="00F50332">
        <w:rPr>
          <w:rFonts w:ascii="Times New Roman" w:hAnsi="Times New Roman" w:cs="Times New Roman"/>
          <w:sz w:val="28"/>
          <w:szCs w:val="28"/>
          <w:lang w:val="kk-KZ"/>
        </w:rPr>
        <w:t xml:space="preserve"> наук.</w:t>
      </w:r>
      <w:r w:rsidRPr="00F50332">
        <w:rPr>
          <w:rFonts w:ascii="Times New Roman" w:hAnsi="Times New Roman" w:cs="Times New Roman"/>
          <w:sz w:val="28"/>
          <w:szCs w:val="28"/>
        </w:rPr>
        <w:t xml:space="preserve"> </w:t>
      </w:r>
      <w:r w:rsidR="006B02D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w:t>
      </w:r>
      <w:r w:rsidR="006B02D7" w:rsidRPr="00F50332">
        <w:rPr>
          <w:rFonts w:ascii="Times New Roman" w:hAnsi="Times New Roman" w:cs="Times New Roman"/>
          <w:sz w:val="28"/>
          <w:szCs w:val="28"/>
          <w:lang w:val="kk-KZ"/>
        </w:rPr>
        <w:t xml:space="preserve">осква, </w:t>
      </w:r>
      <w:r w:rsidRPr="00F50332">
        <w:rPr>
          <w:rFonts w:ascii="Times New Roman" w:hAnsi="Times New Roman" w:cs="Times New Roman"/>
          <w:sz w:val="28"/>
          <w:szCs w:val="28"/>
          <w:lang w:val="kk-KZ"/>
        </w:rPr>
        <w:t>2009. – 19 с.</w:t>
      </w:r>
    </w:p>
    <w:p w14:paraId="6D80FFA6"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Музычук Т.Л. Невербальная составляющая дискурса персонажа в </w:t>
      </w:r>
      <w:r w:rsidR="006B02D7" w:rsidRPr="00F50332">
        <w:rPr>
          <w:rFonts w:ascii="Times New Roman" w:hAnsi="Times New Roman" w:cs="Times New Roman"/>
          <w:sz w:val="28"/>
          <w:szCs w:val="28"/>
          <w:lang w:val="kk-KZ"/>
        </w:rPr>
        <w:t>модели и языковой репрезентации:</w:t>
      </w:r>
      <w:r w:rsidRPr="00F50332">
        <w:rPr>
          <w:rFonts w:ascii="Times New Roman" w:hAnsi="Times New Roman" w:cs="Times New Roman"/>
          <w:sz w:val="28"/>
          <w:szCs w:val="28"/>
        </w:rPr>
        <w:t xml:space="preserve"> </w:t>
      </w:r>
      <w:r w:rsidR="006B02D7" w:rsidRPr="00F50332">
        <w:rPr>
          <w:rFonts w:ascii="Times New Roman" w:hAnsi="Times New Roman" w:cs="Times New Roman"/>
          <w:sz w:val="28"/>
          <w:szCs w:val="28"/>
          <w:lang w:val="kk-KZ"/>
        </w:rPr>
        <w:t>автореф. дис. докт. фил. наук.</w:t>
      </w:r>
      <w:r w:rsidR="006B02D7" w:rsidRPr="00F50332">
        <w:rPr>
          <w:rFonts w:ascii="Times New Roman" w:hAnsi="Times New Roman" w:cs="Times New Roman"/>
          <w:sz w:val="28"/>
          <w:szCs w:val="28"/>
        </w:rPr>
        <w:t xml:space="preserve"> </w:t>
      </w:r>
      <w:r w:rsidR="006B02D7" w:rsidRPr="00F50332">
        <w:rPr>
          <w:rFonts w:ascii="Times New Roman" w:hAnsi="Times New Roman" w:cs="Times New Roman"/>
          <w:sz w:val="28"/>
          <w:szCs w:val="28"/>
          <w:lang w:val="kk-KZ"/>
        </w:rPr>
        <w:t xml:space="preserve">– Москва, </w:t>
      </w:r>
      <w:r w:rsidRPr="00F50332">
        <w:rPr>
          <w:rFonts w:ascii="Times New Roman" w:hAnsi="Times New Roman" w:cs="Times New Roman"/>
          <w:sz w:val="28"/>
          <w:szCs w:val="28"/>
          <w:lang w:val="kk-KZ"/>
        </w:rPr>
        <w:t>2013.</w:t>
      </w:r>
    </w:p>
    <w:p w14:paraId="08DC6AEF" w14:textId="77777777" w:rsidR="00123C5C" w:rsidRPr="00F50332" w:rsidRDefault="006B02D7"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Кобзева, О. В. </w:t>
      </w:r>
      <w:r w:rsidR="00123C5C" w:rsidRPr="00F50332">
        <w:rPr>
          <w:rFonts w:ascii="Times New Roman" w:hAnsi="Times New Roman" w:cs="Times New Roman"/>
          <w:sz w:val="28"/>
          <w:szCs w:val="28"/>
          <w:lang w:val="kk-KZ"/>
        </w:rPr>
        <w:t>Вербальная репрезентация кинемы в художественном</w:t>
      </w:r>
      <w:r w:rsidRPr="00F50332">
        <w:rPr>
          <w:rFonts w:ascii="Times New Roman" w:hAnsi="Times New Roman" w:cs="Times New Roman"/>
          <w:sz w:val="28"/>
          <w:szCs w:val="28"/>
          <w:lang w:val="kk-KZ"/>
        </w:rPr>
        <w:t xml:space="preserve"> тексте: семантика и прагматика: дис. канд. фил. наук.</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w:t>
      </w:r>
      <w:r w:rsidR="00123C5C" w:rsidRPr="00F50332">
        <w:rPr>
          <w:rFonts w:ascii="Times New Roman" w:hAnsi="Times New Roman" w:cs="Times New Roman"/>
          <w:sz w:val="28"/>
          <w:szCs w:val="28"/>
          <w:lang w:val="kk-KZ"/>
        </w:rPr>
        <w:t xml:space="preserve"> Ростов-на-Дону, 2009. – 190 с.</w:t>
      </w:r>
    </w:p>
    <w:p w14:paraId="0AFF0E65"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Русина Е.А. Сравнительный анализ параязыковых явлений в русских и английских художественных текстах: На материале романов И. Гончарова "Обрыв" и Т. Гарди "Тэ</w:t>
      </w:r>
      <w:r w:rsidR="006B02D7" w:rsidRPr="00F50332">
        <w:rPr>
          <w:rFonts w:ascii="Times New Roman" w:hAnsi="Times New Roman" w:cs="Times New Roman"/>
          <w:sz w:val="28"/>
          <w:szCs w:val="28"/>
          <w:lang w:val="kk-KZ"/>
        </w:rPr>
        <w:t>сс из рода д'Эрбервиллей": дис. канд. фил. наук.</w:t>
      </w:r>
      <w:r w:rsidR="006B02D7" w:rsidRPr="00F50332">
        <w:rPr>
          <w:rFonts w:ascii="Times New Roman" w:hAnsi="Times New Roman" w:cs="Times New Roman"/>
          <w:sz w:val="28"/>
          <w:szCs w:val="28"/>
        </w:rPr>
        <w:t xml:space="preserve"> </w:t>
      </w:r>
      <w:r w:rsidR="006B02D7" w:rsidRPr="00F50332">
        <w:rPr>
          <w:rFonts w:ascii="Times New Roman" w:hAnsi="Times New Roman" w:cs="Times New Roman"/>
          <w:sz w:val="28"/>
          <w:szCs w:val="28"/>
          <w:lang w:val="kk-KZ"/>
        </w:rPr>
        <w:t>– Москва,</w:t>
      </w:r>
      <w:r w:rsidRPr="00F50332">
        <w:rPr>
          <w:rFonts w:ascii="Times New Roman" w:hAnsi="Times New Roman" w:cs="Times New Roman"/>
          <w:sz w:val="28"/>
          <w:szCs w:val="28"/>
          <w:lang w:val="kk-KZ"/>
        </w:rPr>
        <w:t xml:space="preserve"> 2002. – 215 с.</w:t>
      </w:r>
    </w:p>
    <w:p w14:paraId="75D7FBAD"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Григорьев Н.В., Григорьева С.А., Крейдлин Г.Е. Словарь языка русских жестов. – М.</w:t>
      </w:r>
      <w:r w:rsidR="006B02D7"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Вена: ЯРК, 2001. – 254 с.</w:t>
      </w:r>
    </w:p>
    <w:p w14:paraId="79DF0485"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Боева Е.Д. Прагматические параметры средств невербальной коммуникации (на материале русского, немецкого</w:t>
      </w:r>
      <w:r w:rsidR="006B02D7" w:rsidRPr="00F50332">
        <w:rPr>
          <w:rFonts w:ascii="Times New Roman" w:hAnsi="Times New Roman" w:cs="Times New Roman"/>
          <w:sz w:val="28"/>
          <w:szCs w:val="28"/>
          <w:lang w:val="kk-KZ"/>
        </w:rPr>
        <w:t xml:space="preserve"> и французкого языков и культур):</w:t>
      </w:r>
      <w:r w:rsidRPr="00F50332">
        <w:rPr>
          <w:rFonts w:ascii="Times New Roman" w:hAnsi="Times New Roman" w:cs="Times New Roman"/>
          <w:sz w:val="28"/>
          <w:szCs w:val="28"/>
          <w:lang w:val="kk-KZ"/>
        </w:rPr>
        <w:t xml:space="preserve"> дисс.</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канд.</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фил.</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наук.</w:t>
      </w:r>
      <w:r w:rsidR="006B02D7"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Краснодар, 2000. – 166 с.</w:t>
      </w:r>
    </w:p>
    <w:p w14:paraId="7BBD5913"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Потапова Е. Р. Фонетика и паралингвистика: Очерки по теории коммуникации. – М.: Языки русской культуры, 1998. – 224 с.</w:t>
      </w:r>
    </w:p>
    <w:p w14:paraId="2A0F2A5C"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Момынова Б., Бейсембаева С., Жан Диң-Джиң</w:t>
      </w:r>
      <w:r w:rsidR="006B02D7"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Қазақ тіліндегі ым мен ишараттың қазақша-орысша-қытайша түсіндірме сөздігі. </w:t>
      </w:r>
      <w:r w:rsidR="006B02D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Пекин: Орталық ұлттар университеті баспасы, 2013. – 131 б.</w:t>
      </w:r>
    </w:p>
    <w:p w14:paraId="22D8DA06"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Байтанаев Ә. Шын шеберлік. – Алматы: Ғылым, 1969. </w:t>
      </w:r>
      <w:r w:rsidR="006B02D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140 б.</w:t>
      </w:r>
    </w:p>
    <w:p w14:paraId="7430E068"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Ахманова О.С. Параязык: Словарь лингвистических тер</w:t>
      </w:r>
      <w:r w:rsidR="006B02D7" w:rsidRPr="00F50332">
        <w:rPr>
          <w:rFonts w:ascii="Times New Roman" w:hAnsi="Times New Roman" w:cs="Times New Roman"/>
          <w:sz w:val="28"/>
          <w:szCs w:val="28"/>
          <w:lang w:val="kk-KZ"/>
        </w:rPr>
        <w:t xml:space="preserve">минов. — Изд. 4-е, стереотип. – </w:t>
      </w:r>
      <w:r w:rsidRPr="00F50332">
        <w:rPr>
          <w:rFonts w:ascii="Times New Roman" w:hAnsi="Times New Roman" w:cs="Times New Roman"/>
          <w:sz w:val="28"/>
          <w:szCs w:val="28"/>
          <w:lang w:val="kk-KZ"/>
        </w:rPr>
        <w:t>М.: КомКнига, 2007. –576 с.</w:t>
      </w:r>
    </w:p>
    <w:p w14:paraId="121DF9E2"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Колшанский Г.В.</w:t>
      </w:r>
      <w:r w:rsidR="006B02D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Паралингвистика. – Москва, 1974. – 352 с.</w:t>
      </w:r>
    </w:p>
    <w:p w14:paraId="23080F92"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 Крейдлин Г.Е. Невербальная семиотика: язык тела и естественный язык. </w:t>
      </w:r>
      <w:r w:rsidR="006B02D7" w:rsidRPr="00F50332">
        <w:rPr>
          <w:rFonts w:ascii="Times New Roman" w:hAnsi="Times New Roman" w:cs="Times New Roman"/>
          <w:sz w:val="28"/>
          <w:szCs w:val="28"/>
          <w:lang w:val="kk-KZ"/>
        </w:rPr>
        <w:t>– М.:</w:t>
      </w:r>
      <w:r w:rsidR="006B02D7" w:rsidRPr="00F50332">
        <w:rPr>
          <w:rFonts w:ascii="Times New Roman" w:hAnsi="Times New Roman" w:cs="Times New Roman"/>
        </w:rPr>
        <w:t xml:space="preserve"> </w:t>
      </w:r>
      <w:r w:rsidR="006B02D7" w:rsidRPr="00F50332">
        <w:rPr>
          <w:rFonts w:ascii="Times New Roman" w:hAnsi="Times New Roman" w:cs="Times New Roman"/>
          <w:sz w:val="28"/>
          <w:szCs w:val="28"/>
          <w:lang w:val="kk-KZ"/>
        </w:rPr>
        <w:t>Новое лит. Обозрение, 2004. – 581 с</w:t>
      </w:r>
      <w:r w:rsidRPr="00F50332">
        <w:rPr>
          <w:rFonts w:ascii="Times New Roman" w:hAnsi="Times New Roman" w:cs="Times New Roman"/>
          <w:sz w:val="28"/>
          <w:szCs w:val="28"/>
          <w:lang w:val="kk-KZ"/>
        </w:rPr>
        <w:t>.</w:t>
      </w:r>
    </w:p>
    <w:p w14:paraId="074A1DEC" w14:textId="77777777" w:rsidR="00123C5C" w:rsidRPr="00F50332" w:rsidRDefault="006B02D7"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Зекенова Ш.З. </w:t>
      </w:r>
      <w:r w:rsidR="00123C5C" w:rsidRPr="00F50332">
        <w:rPr>
          <w:rFonts w:ascii="Times New Roman" w:hAnsi="Times New Roman" w:cs="Times New Roman"/>
          <w:sz w:val="28"/>
          <w:szCs w:val="28"/>
          <w:lang w:val="kk-KZ"/>
        </w:rPr>
        <w:t>Омоним және синоним мағыналы бейвербалды амалдардың э</w:t>
      </w:r>
      <w:r w:rsidRPr="00F50332">
        <w:rPr>
          <w:rFonts w:ascii="Times New Roman" w:hAnsi="Times New Roman" w:cs="Times New Roman"/>
          <w:sz w:val="28"/>
          <w:szCs w:val="28"/>
          <w:lang w:val="kk-KZ"/>
        </w:rPr>
        <w:t>мотивті-коммуникативтік сипаты: фил. ғыл. канд. автореф</w:t>
      </w:r>
      <w:r w:rsidR="00123C5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Алматы, 2010. – 31 б.</w:t>
      </w:r>
    </w:p>
    <w:p w14:paraId="416A9DF5"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Камешева Г.Қ. Қазақ тілдесімінің көмекші құралдары: фил</w:t>
      </w:r>
      <w:r w:rsidR="006B02D7" w:rsidRPr="00F50332">
        <w:rPr>
          <w:rFonts w:ascii="Times New Roman" w:hAnsi="Times New Roman" w:cs="Times New Roman"/>
          <w:sz w:val="28"/>
          <w:szCs w:val="28"/>
          <w:lang w:val="kk-KZ"/>
        </w:rPr>
        <w:t>ол</w:t>
      </w:r>
      <w:r w:rsidRPr="00F50332">
        <w:rPr>
          <w:rFonts w:ascii="Times New Roman" w:hAnsi="Times New Roman" w:cs="Times New Roman"/>
          <w:sz w:val="28"/>
          <w:szCs w:val="28"/>
          <w:lang w:val="kk-KZ"/>
        </w:rPr>
        <w:t>. ғыл. канд. дис. – Астана, 2007. – 172 б.</w:t>
      </w:r>
    </w:p>
    <w:p w14:paraId="323A94D3"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Мағжан С. Қазақ тіліндегі бейвербалды элементтердің</w:t>
      </w:r>
      <w:r w:rsidR="006B02D7" w:rsidRPr="00F50332">
        <w:rPr>
          <w:rFonts w:ascii="Times New Roman" w:hAnsi="Times New Roman" w:cs="Times New Roman"/>
          <w:sz w:val="28"/>
          <w:szCs w:val="28"/>
          <w:lang w:val="kk-KZ"/>
        </w:rPr>
        <w:t xml:space="preserve"> көп мағыналылығы: филол. ғыл. канд. </w:t>
      </w:r>
      <w:r w:rsidRPr="00F50332">
        <w:rPr>
          <w:rFonts w:ascii="Times New Roman" w:hAnsi="Times New Roman" w:cs="Times New Roman"/>
          <w:sz w:val="28"/>
          <w:szCs w:val="28"/>
          <w:lang w:val="kk-KZ"/>
        </w:rPr>
        <w:t xml:space="preserve">дис. автореф. </w:t>
      </w:r>
      <w:r w:rsidR="006B02D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Алматы, 2007. – 29 б.</w:t>
      </w:r>
    </w:p>
    <w:p w14:paraId="0C6C2DCF"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Қалиев Ғ. Тіл білімі тер</w:t>
      </w:r>
      <w:r w:rsidR="006B02D7" w:rsidRPr="00F50332">
        <w:rPr>
          <w:rFonts w:ascii="Times New Roman" w:hAnsi="Times New Roman" w:cs="Times New Roman"/>
          <w:sz w:val="28"/>
          <w:szCs w:val="28"/>
          <w:lang w:val="kk-KZ"/>
        </w:rPr>
        <w:t>миндерінің түсіндірме сөздігі. –</w:t>
      </w:r>
      <w:r w:rsidRPr="00F50332">
        <w:rPr>
          <w:rFonts w:ascii="Times New Roman" w:hAnsi="Times New Roman" w:cs="Times New Roman"/>
          <w:sz w:val="28"/>
          <w:szCs w:val="28"/>
          <w:lang w:val="kk-KZ"/>
        </w:rPr>
        <w:t xml:space="preserve"> А</w:t>
      </w:r>
      <w:r w:rsidR="006B02D7" w:rsidRPr="00F50332">
        <w:rPr>
          <w:rFonts w:ascii="Times New Roman" w:hAnsi="Times New Roman" w:cs="Times New Roman"/>
          <w:sz w:val="28"/>
          <w:szCs w:val="28"/>
          <w:lang w:val="kk-KZ"/>
        </w:rPr>
        <w:t xml:space="preserve">лматы: «Сөздік-Словарь», 2005. – </w:t>
      </w:r>
      <w:r w:rsidR="004046DD" w:rsidRPr="00F50332">
        <w:rPr>
          <w:rFonts w:ascii="Times New Roman" w:hAnsi="Times New Roman" w:cs="Times New Roman"/>
          <w:sz w:val="28"/>
          <w:szCs w:val="28"/>
          <w:lang w:val="kk-KZ"/>
        </w:rPr>
        <w:t>440</w:t>
      </w:r>
      <w:r w:rsidR="006B02D7"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w:t>
      </w:r>
      <w:r w:rsidR="006B02D7" w:rsidRPr="00F50332">
        <w:rPr>
          <w:rFonts w:ascii="Times New Roman" w:hAnsi="Times New Roman" w:cs="Times New Roman"/>
          <w:sz w:val="28"/>
          <w:szCs w:val="28"/>
          <w:lang w:val="kk-KZ"/>
        </w:rPr>
        <w:t>.</w:t>
      </w:r>
    </w:p>
    <w:p w14:paraId="2D2618CB"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Әлеуметтік лингвистика сөздігі / Абасилов А. – Алматы, 2016.</w:t>
      </w:r>
      <w:r w:rsidR="004046DD"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1</w:t>
      </w:r>
      <w:r w:rsidR="004046DD" w:rsidRPr="00F50332">
        <w:rPr>
          <w:rFonts w:ascii="Times New Roman" w:hAnsi="Times New Roman" w:cs="Times New Roman"/>
          <w:sz w:val="28"/>
          <w:szCs w:val="28"/>
          <w:lang w:val="kk-KZ"/>
        </w:rPr>
        <w:t>68 б</w:t>
      </w:r>
      <w:r w:rsidRPr="00F50332">
        <w:rPr>
          <w:rFonts w:ascii="Times New Roman" w:hAnsi="Times New Roman" w:cs="Times New Roman"/>
          <w:sz w:val="28"/>
          <w:szCs w:val="28"/>
          <w:lang w:val="kk-KZ"/>
        </w:rPr>
        <w:t>.</w:t>
      </w:r>
    </w:p>
    <w:p w14:paraId="2991FF3C"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Момынова Б.Қ. Қазақ ым-ишараттары: сөйлеу этикеті мен қатысым мәдениетінде. – Алматы: «Арыс» баспасы, 2016. – 496 б.</w:t>
      </w:r>
    </w:p>
    <w:p w14:paraId="60F97251"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Ло Шаньлинь. Элементы параязыка в художественной прозе курских писателей. </w:t>
      </w:r>
      <w:r w:rsidR="004046DD" w:rsidRPr="00F50332">
        <w:rPr>
          <w:rFonts w:ascii="Times New Roman" w:hAnsi="Times New Roman" w:cs="Times New Roman"/>
          <w:sz w:val="28"/>
          <w:szCs w:val="28"/>
          <w:lang w:val="kk-KZ"/>
        </w:rPr>
        <w:t xml:space="preserve">автореф. дис. канд. фил. наук. – </w:t>
      </w:r>
      <w:r w:rsidRPr="00F50332">
        <w:rPr>
          <w:rFonts w:ascii="Times New Roman" w:hAnsi="Times New Roman" w:cs="Times New Roman"/>
          <w:sz w:val="28"/>
          <w:szCs w:val="28"/>
          <w:lang w:val="kk-KZ"/>
        </w:rPr>
        <w:t>Белгород, 2016. – 22 с.</w:t>
      </w:r>
    </w:p>
    <w:p w14:paraId="5CA37F3E"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Кодухов В.И. Введение в языкознание</w:t>
      </w:r>
      <w:r w:rsidR="004046DD" w:rsidRPr="00F50332">
        <w:rPr>
          <w:rFonts w:ascii="Times New Roman" w:hAnsi="Times New Roman" w:cs="Times New Roman"/>
          <w:sz w:val="28"/>
          <w:szCs w:val="28"/>
          <w:lang w:val="kk-KZ"/>
        </w:rPr>
        <w:t xml:space="preserve">. – Москва, 1987. – 286 с. </w:t>
      </w:r>
    </w:p>
    <w:p w14:paraId="075543FF"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Лабунская В.А. Невербальное поведение (соци</w:t>
      </w:r>
      <w:r w:rsidR="004046DD" w:rsidRPr="00F50332">
        <w:rPr>
          <w:rFonts w:ascii="Times New Roman" w:hAnsi="Times New Roman" w:cs="Times New Roman"/>
          <w:sz w:val="28"/>
          <w:szCs w:val="28"/>
          <w:lang w:val="kk-KZ"/>
        </w:rPr>
        <w:t xml:space="preserve">ально-перцептивный подход). – Ростов: Изд-во Ростов, ун-та, 1986. – 135 с. </w:t>
      </w:r>
    </w:p>
    <w:p w14:paraId="6D1E3246"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Мәдениаралық қарым-қатынас. Қазақша-орысша терминдер оқу сөздігі / құраст.: Г.Б. Мадиева, Ж.Р. Сейітметова, М.М. Мәмбетова, Д.Б. Мәдиева. – Алматы: Қазақ университеті, 2015. – 89 б.</w:t>
      </w:r>
    </w:p>
    <w:p w14:paraId="3A7BA0D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Старикова Г.В. Лексика портретных описаний. Дисс. На соиск. Уч. Степ. Канд. Филол. Наук. – Алматы, 1984. – 188 с.</w:t>
      </w:r>
    </w:p>
    <w:p w14:paraId="33D52F4B" w14:textId="77777777" w:rsidR="00123C5C" w:rsidRPr="00F50332" w:rsidRDefault="004046DD" w:rsidP="00F50332">
      <w:pPr>
        <w:pStyle w:val="a3"/>
        <w:numPr>
          <w:ilvl w:val="0"/>
          <w:numId w:val="30"/>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hyperlink r:id="rId50" w:history="1">
        <w:r w:rsidRPr="00F50332">
          <w:rPr>
            <w:rStyle w:val="ab"/>
            <w:rFonts w:ascii="Times New Roman" w:hAnsi="Times New Roman" w:cs="Times New Roman"/>
            <w:sz w:val="28"/>
            <w:szCs w:val="28"/>
            <w:lang w:val="kk-KZ"/>
          </w:rPr>
          <w:t>https://tbisozdik.kz/</w:t>
        </w:r>
      </w:hyperlink>
      <w:r w:rsidRPr="00F50332">
        <w:rPr>
          <w:rFonts w:ascii="Times New Roman" w:hAnsi="Times New Roman" w:cs="Times New Roman"/>
          <w:sz w:val="28"/>
          <w:szCs w:val="28"/>
          <w:lang w:val="kk-KZ"/>
        </w:rPr>
        <w:t xml:space="preserve"> </w:t>
      </w:r>
    </w:p>
    <w:p w14:paraId="14842106" w14:textId="77777777" w:rsidR="00123C5C" w:rsidRPr="00F50332" w:rsidRDefault="004046DD" w:rsidP="00F50332">
      <w:pPr>
        <w:pStyle w:val="a3"/>
        <w:numPr>
          <w:ilvl w:val="0"/>
          <w:numId w:val="30"/>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Бизақов</w:t>
      </w:r>
      <w:r w:rsidRPr="00F50332">
        <w:rPr>
          <w:rFonts w:ascii="Times New Roman" w:hAnsi="Times New Roman" w:cs="Times New Roman"/>
          <w:sz w:val="28"/>
          <w:szCs w:val="28"/>
          <w:lang w:val="kk-KZ"/>
        </w:rPr>
        <w:t xml:space="preserve"> С., </w:t>
      </w:r>
      <w:r w:rsidR="00123C5C" w:rsidRPr="00F50332">
        <w:rPr>
          <w:rFonts w:ascii="Times New Roman" w:hAnsi="Times New Roman" w:cs="Times New Roman"/>
          <w:sz w:val="28"/>
          <w:szCs w:val="28"/>
          <w:lang w:val="kk-KZ"/>
        </w:rPr>
        <w:t>Болғанбаев</w:t>
      </w:r>
      <w:r w:rsidRPr="00F50332">
        <w:rPr>
          <w:rFonts w:ascii="Times New Roman" w:hAnsi="Times New Roman" w:cs="Times New Roman"/>
          <w:sz w:val="28"/>
          <w:szCs w:val="28"/>
          <w:lang w:val="kk-KZ"/>
        </w:rPr>
        <w:t xml:space="preserve"> Ә., </w:t>
      </w:r>
      <w:r w:rsidR="00123C5C" w:rsidRPr="00F50332">
        <w:rPr>
          <w:rFonts w:ascii="Times New Roman" w:hAnsi="Times New Roman" w:cs="Times New Roman"/>
          <w:sz w:val="28"/>
          <w:szCs w:val="28"/>
          <w:lang w:val="kk-KZ"/>
        </w:rPr>
        <w:t>Дәулетқұлов</w:t>
      </w:r>
      <w:r w:rsidRPr="00F50332">
        <w:rPr>
          <w:rFonts w:ascii="Times New Roman" w:hAnsi="Times New Roman" w:cs="Times New Roman"/>
          <w:sz w:val="28"/>
          <w:szCs w:val="28"/>
          <w:lang w:val="kk-KZ"/>
        </w:rPr>
        <w:t xml:space="preserve"> Ш</w:t>
      </w:r>
      <w:r w:rsidR="00123C5C" w:rsidRPr="00F50332">
        <w:rPr>
          <w:rFonts w:ascii="Times New Roman" w:hAnsi="Times New Roman" w:cs="Times New Roman"/>
          <w:sz w:val="28"/>
          <w:szCs w:val="28"/>
          <w:lang w:val="kk-KZ"/>
        </w:rPr>
        <w:t xml:space="preserve">. Қазақ тілінің синонимдер сөздігі. – Алматы: «Арыс» баспасы, 2005. </w:t>
      </w:r>
      <w:r w:rsidRPr="00F50332">
        <w:rPr>
          <w:rFonts w:ascii="Times New Roman" w:hAnsi="Times New Roman" w:cs="Times New Roman"/>
          <w:sz w:val="28"/>
          <w:szCs w:val="28"/>
          <w:lang w:val="kk-KZ"/>
        </w:rPr>
        <w:t>–</w:t>
      </w:r>
      <w:r w:rsidR="00123C5C" w:rsidRPr="00F50332">
        <w:rPr>
          <w:rFonts w:ascii="Times New Roman" w:hAnsi="Times New Roman" w:cs="Times New Roman"/>
          <w:sz w:val="28"/>
          <w:szCs w:val="28"/>
          <w:lang w:val="kk-KZ"/>
        </w:rPr>
        <w:t xml:space="preserve"> 720 б.</w:t>
      </w:r>
    </w:p>
    <w:p w14:paraId="2BF38F50" w14:textId="77777777" w:rsidR="00123C5C" w:rsidRPr="00F50332" w:rsidRDefault="004046DD" w:rsidP="00F50332">
      <w:pPr>
        <w:pStyle w:val="a3"/>
        <w:numPr>
          <w:ilvl w:val="0"/>
          <w:numId w:val="30"/>
        </w:numPr>
        <w:tabs>
          <w:tab w:val="left" w:pos="709"/>
          <w:tab w:val="left" w:pos="1134"/>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t xml:space="preserve"> McNeill D</w:t>
      </w:r>
      <w:r w:rsidR="00123C5C"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en-US"/>
        </w:rPr>
        <w:t xml:space="preserve">Hand and mind: What gestures reveal about thought.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en-US"/>
        </w:rPr>
        <w:t>Chicago: University of Chicago, 1992</w:t>
      </w:r>
      <w:r w:rsidRPr="00F50332">
        <w:rPr>
          <w:rFonts w:ascii="Times New Roman" w:hAnsi="Times New Roman" w:cs="Times New Roman"/>
          <w:sz w:val="28"/>
          <w:szCs w:val="28"/>
          <w:lang w:val="kk-KZ"/>
        </w:rPr>
        <w:t xml:space="preserve">. – 440 </w:t>
      </w:r>
      <w:r w:rsidRPr="00F50332">
        <w:rPr>
          <w:rFonts w:ascii="Times New Roman" w:hAnsi="Times New Roman" w:cs="Times New Roman"/>
          <w:sz w:val="28"/>
          <w:szCs w:val="28"/>
          <w:lang w:val="en-US"/>
        </w:rPr>
        <w:t>p.</w:t>
      </w:r>
    </w:p>
    <w:p w14:paraId="39CDC961" w14:textId="77777777" w:rsidR="00123C5C" w:rsidRPr="00F50332" w:rsidRDefault="004046DD" w:rsidP="00F50332">
      <w:pPr>
        <w:pStyle w:val="a3"/>
        <w:numPr>
          <w:ilvl w:val="0"/>
          <w:numId w:val="30"/>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kk-KZ"/>
        </w:rPr>
        <w:t>Нұрсұлтанқызы</w:t>
      </w:r>
      <w:r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Ж</w:t>
      </w:r>
      <w:r w:rsidR="00123C5C" w:rsidRPr="00F50332">
        <w:rPr>
          <w:rFonts w:ascii="Times New Roman" w:hAnsi="Times New Roman" w:cs="Times New Roman"/>
          <w:sz w:val="28"/>
          <w:szCs w:val="28"/>
          <w:lang w:val="kk-KZ"/>
        </w:rPr>
        <w:t>. О.Бөкеев шығар</w:t>
      </w:r>
      <w:r w:rsidRPr="00F50332">
        <w:rPr>
          <w:rFonts w:ascii="Times New Roman" w:hAnsi="Times New Roman" w:cs="Times New Roman"/>
          <w:sz w:val="28"/>
          <w:szCs w:val="28"/>
          <w:lang w:val="kk-KZ"/>
        </w:rPr>
        <w:t xml:space="preserve">маларындағы бейвербалды амалдар: филол. ғыл. канд. дис. автореф. – </w:t>
      </w:r>
      <w:r w:rsidR="00123C5C" w:rsidRPr="00F50332">
        <w:rPr>
          <w:rFonts w:ascii="Times New Roman" w:hAnsi="Times New Roman" w:cs="Times New Roman"/>
          <w:sz w:val="28"/>
          <w:szCs w:val="28"/>
          <w:lang w:val="kk-KZ"/>
        </w:rPr>
        <w:t>Алматы, 2006.</w:t>
      </w:r>
    </w:p>
    <w:p w14:paraId="26B3557F"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Benitez-Quiroz C. F., Srinivasan R., Martinez A. M. Facial color is an efficient mechanism to visually transmit emotion // Proceedings of the National Academy of Sciences. – 2018. – Vol. 115. – no.14. – pp. 3581-3586.</w:t>
      </w:r>
    </w:p>
    <w:p w14:paraId="48E3B903"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Боровикова К.В., Третьякова М.Ф. Прагматический аспект перевода невербальных коммуникативных средств в художественном тексте // Вестник Нижегородского университета им. Н.И. Лобачевского – 2019. </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2 – С. 176.</w:t>
      </w:r>
    </w:p>
    <w:p w14:paraId="633D73B1"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Оразгалиева Г.Ш. Некоторые эмоции, отраженные в русских фразеологизмах и их английских соответствиях // Наука, образование и культура. – 2020. – №4 (48). – С. 28-35.</w:t>
      </w:r>
    </w:p>
    <w:p w14:paraId="478C31B4"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Әуезов М. Абай жолы: Роман-эпопея. Екінші кітап. – Ал</w:t>
      </w:r>
      <w:r w:rsidR="004046DD" w:rsidRPr="00F50332">
        <w:rPr>
          <w:rFonts w:ascii="Times New Roman" w:hAnsi="Times New Roman" w:cs="Times New Roman"/>
          <w:sz w:val="28"/>
          <w:szCs w:val="28"/>
          <w:lang w:val="kk-KZ"/>
        </w:rPr>
        <w:t>маты: «Жазушы», 2009. – 432 б</w:t>
      </w:r>
      <w:r w:rsidRPr="00F50332">
        <w:rPr>
          <w:rFonts w:ascii="Times New Roman" w:hAnsi="Times New Roman" w:cs="Times New Roman"/>
          <w:sz w:val="28"/>
          <w:szCs w:val="28"/>
          <w:lang w:val="kk-KZ"/>
        </w:rPr>
        <w:t>.</w:t>
      </w:r>
    </w:p>
    <w:p w14:paraId="685BAF83"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Петрова Л.И. Человеческое тело и эмоции в контексте лингвокультурологии // Вестник Псковского государственного университета. Серия: Социально-гуманитарные науки. – 2007. – №1. – С. 133-144</w:t>
      </w:r>
      <w:r w:rsidR="004046DD" w:rsidRPr="00F50332">
        <w:rPr>
          <w:rFonts w:ascii="Times New Roman" w:hAnsi="Times New Roman" w:cs="Times New Roman"/>
          <w:sz w:val="28"/>
          <w:szCs w:val="28"/>
          <w:lang w:val="kk-KZ"/>
        </w:rPr>
        <w:t>.</w:t>
      </w:r>
    </w:p>
    <w:p w14:paraId="20692EB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Poyatos F. Textual Translation and Live Translation: The Total Experience of Nonverbal Сommunication in Literature, Theatre and Cinema. – Amsterdam: John Benjamins Publishing Company, 2008. – 365 p.</w:t>
      </w:r>
    </w:p>
    <w:p w14:paraId="7E324BE4"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Верещагин Е.М., Костомаров В.Г. Язык и культура. Лингвострановедение в преподавании русского языка как иностранного. – М.: Русский язык, 1990. – 234 с.</w:t>
      </w:r>
    </w:p>
    <w:p w14:paraId="6A965E1D"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Коваленко М.Ю. Теория коммуникации: учебник для бакалавров / М.Ю.</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Коваленко, В.А.</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Коваленко. – 2-е изд., переаб. и доп. – М.: Изда</w:t>
      </w:r>
      <w:r w:rsidR="004046DD" w:rsidRPr="00F50332">
        <w:rPr>
          <w:rFonts w:ascii="Times New Roman" w:hAnsi="Times New Roman" w:cs="Times New Roman"/>
          <w:sz w:val="28"/>
          <w:szCs w:val="28"/>
          <w:lang w:val="kk-KZ"/>
        </w:rPr>
        <w:t>тельство Юрайт, 2013. – 415 с</w:t>
      </w:r>
      <w:r w:rsidRPr="00F50332">
        <w:rPr>
          <w:rFonts w:ascii="Times New Roman" w:hAnsi="Times New Roman" w:cs="Times New Roman"/>
          <w:sz w:val="28"/>
          <w:szCs w:val="28"/>
          <w:lang w:val="kk-KZ"/>
        </w:rPr>
        <w:t>.</w:t>
      </w:r>
    </w:p>
    <w:p w14:paraId="25A57B25"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Тамаева Б.Ғ. Құрмет және оның паралингвисти</w:t>
      </w:r>
      <w:r w:rsidR="004046DD" w:rsidRPr="00F50332">
        <w:rPr>
          <w:rFonts w:ascii="Times New Roman" w:hAnsi="Times New Roman" w:cs="Times New Roman"/>
          <w:sz w:val="28"/>
          <w:szCs w:val="28"/>
          <w:lang w:val="kk-KZ"/>
        </w:rPr>
        <w:t xml:space="preserve">калық белгілері // Тілтаным. – </w:t>
      </w:r>
      <w:r w:rsidRPr="00F50332">
        <w:rPr>
          <w:rFonts w:ascii="Times New Roman" w:hAnsi="Times New Roman" w:cs="Times New Roman"/>
          <w:sz w:val="28"/>
          <w:szCs w:val="28"/>
          <w:lang w:val="kk-KZ"/>
        </w:rPr>
        <w:t>2</w:t>
      </w:r>
      <w:r w:rsidR="004046DD" w:rsidRPr="00F50332">
        <w:rPr>
          <w:rFonts w:ascii="Times New Roman" w:hAnsi="Times New Roman" w:cs="Times New Roman"/>
          <w:sz w:val="28"/>
          <w:szCs w:val="28"/>
          <w:lang w:val="kk-KZ"/>
        </w:rPr>
        <w:t>004. – №4. –</w:t>
      </w:r>
      <w:r w:rsidRPr="00F50332">
        <w:rPr>
          <w:rFonts w:ascii="Times New Roman" w:hAnsi="Times New Roman" w:cs="Times New Roman"/>
          <w:sz w:val="28"/>
          <w:szCs w:val="28"/>
          <w:lang w:val="kk-KZ"/>
        </w:rPr>
        <w:t xml:space="preserve"> Б</w:t>
      </w:r>
      <w:r w:rsidR="004046DD" w:rsidRPr="00F50332">
        <w:rPr>
          <w:rFonts w:ascii="Times New Roman" w:hAnsi="Times New Roman" w:cs="Times New Roman"/>
          <w:sz w:val="28"/>
          <w:szCs w:val="28"/>
          <w:lang w:val="kk-KZ"/>
        </w:rPr>
        <w:t>. 51-56.</w:t>
      </w:r>
    </w:p>
    <w:p w14:paraId="5871F08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Колшанский Г.В. Паралингвистика. Изд. 2-е, доп. – М.: Комкнига, 2005. – 96 с.</w:t>
      </w:r>
    </w:p>
    <w:p w14:paraId="2625BD85"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Нарожная В.Д. Невербальная коммуникация как этнокультурный феномен (теоретико-</w:t>
      </w:r>
      <w:r w:rsidR="004046DD" w:rsidRPr="00F50332">
        <w:rPr>
          <w:rFonts w:ascii="Times New Roman" w:hAnsi="Times New Roman" w:cs="Times New Roman"/>
          <w:sz w:val="28"/>
          <w:szCs w:val="28"/>
          <w:lang w:val="kk-KZ"/>
        </w:rPr>
        <w:t>экспериментальное исследование): автореф. д</w:t>
      </w:r>
      <w:r w:rsidRPr="00F50332">
        <w:rPr>
          <w:rFonts w:ascii="Times New Roman" w:hAnsi="Times New Roman" w:cs="Times New Roman"/>
          <w:sz w:val="28"/>
          <w:szCs w:val="28"/>
          <w:lang w:val="kk-KZ"/>
        </w:rPr>
        <w:t>ис.</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докт.</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фил.</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наук.</w:t>
      </w:r>
      <w:r w:rsidR="004046DD"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 xml:space="preserve">Көкшетау, 2010. </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4</w:t>
      </w:r>
      <w:r w:rsidR="004046DD" w:rsidRPr="00F50332">
        <w:rPr>
          <w:rFonts w:ascii="Times New Roman" w:hAnsi="Times New Roman" w:cs="Times New Roman"/>
          <w:sz w:val="28"/>
          <w:szCs w:val="28"/>
          <w:lang w:val="kk-KZ"/>
        </w:rPr>
        <w:t>6 с</w:t>
      </w:r>
      <w:r w:rsidRPr="00F50332">
        <w:rPr>
          <w:rFonts w:ascii="Times New Roman" w:hAnsi="Times New Roman" w:cs="Times New Roman"/>
          <w:sz w:val="28"/>
          <w:szCs w:val="28"/>
          <w:lang w:val="kk-KZ"/>
        </w:rPr>
        <w:t>.</w:t>
      </w:r>
    </w:p>
    <w:p w14:paraId="10E4539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Момынова Б.Қ., Имангазина М.А. «Абай жолы» романындағы бейвербалды амалдардың аудармасы: ерекшеліктері мен кемшіліктері // Ш.Уәлиханов атындағы КУ хабаршысы. Филология сериясы. </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2</w:t>
      </w:r>
      <w:r w:rsidR="004046DD" w:rsidRPr="00F50332">
        <w:rPr>
          <w:rFonts w:ascii="Times New Roman" w:hAnsi="Times New Roman" w:cs="Times New Roman"/>
          <w:sz w:val="28"/>
          <w:szCs w:val="28"/>
          <w:lang w:val="kk-KZ"/>
        </w:rPr>
        <w:t>024</w:t>
      </w:r>
      <w:r w:rsidRPr="00F50332">
        <w:rPr>
          <w:rFonts w:ascii="Times New Roman" w:hAnsi="Times New Roman" w:cs="Times New Roman"/>
          <w:sz w:val="28"/>
          <w:szCs w:val="28"/>
          <w:lang w:val="kk-KZ"/>
        </w:rPr>
        <w:t xml:space="preserve">. </w:t>
      </w:r>
      <w:r w:rsidR="004046DD" w:rsidRPr="00F50332">
        <w:rPr>
          <w:rFonts w:ascii="Times New Roman" w:hAnsi="Times New Roman" w:cs="Times New Roman"/>
          <w:sz w:val="28"/>
          <w:szCs w:val="28"/>
          <w:lang w:val="kk-KZ"/>
        </w:rPr>
        <w:t xml:space="preserve">– №1. – </w:t>
      </w:r>
      <w:r w:rsidRPr="00F50332">
        <w:rPr>
          <w:rFonts w:ascii="Times New Roman" w:hAnsi="Times New Roman" w:cs="Times New Roman"/>
          <w:sz w:val="28"/>
          <w:szCs w:val="28"/>
          <w:lang w:val="kk-KZ"/>
        </w:rPr>
        <w:t>Б. 121-135.</w:t>
      </w:r>
    </w:p>
    <w:p w14:paraId="2266704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Манкеева Ж.А. Қазақ тіліндегі</w:t>
      </w:r>
      <w:r w:rsidR="004046DD" w:rsidRPr="00F50332">
        <w:rPr>
          <w:rFonts w:ascii="Times New Roman" w:hAnsi="Times New Roman" w:cs="Times New Roman"/>
          <w:sz w:val="28"/>
          <w:szCs w:val="28"/>
          <w:lang w:val="kk-KZ"/>
        </w:rPr>
        <w:t xml:space="preserve"> этномәдени атаулардың танымдық </w:t>
      </w:r>
      <w:r w:rsidRPr="00F50332">
        <w:rPr>
          <w:rFonts w:ascii="Times New Roman" w:hAnsi="Times New Roman" w:cs="Times New Roman"/>
          <w:sz w:val="28"/>
          <w:szCs w:val="28"/>
          <w:lang w:val="kk-KZ"/>
        </w:rPr>
        <w:t>негіздері. – Алматы: «Жібек жолы» баспа үйі, 2008. – 356 б.</w:t>
      </w:r>
    </w:p>
    <w:p w14:paraId="4EEE8A78"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Калашникова Н.М. Имидж и семиотика народного костюма // Имиджеология – 2005: Матер. ІІІ международ.сипозиума по ими</w:t>
      </w:r>
      <w:r w:rsidR="004046DD" w:rsidRPr="00F50332">
        <w:rPr>
          <w:rFonts w:ascii="Times New Roman" w:hAnsi="Times New Roman" w:cs="Times New Roman"/>
          <w:sz w:val="28"/>
          <w:szCs w:val="28"/>
          <w:lang w:val="kk-KZ"/>
        </w:rPr>
        <w:t>джеологии</w:t>
      </w:r>
      <w:r w:rsidRPr="00F50332">
        <w:rPr>
          <w:rFonts w:ascii="Times New Roman" w:hAnsi="Times New Roman" w:cs="Times New Roman"/>
          <w:sz w:val="28"/>
          <w:szCs w:val="28"/>
          <w:lang w:val="kk-KZ"/>
        </w:rPr>
        <w:t>. – М.: РИЦ АИМ, 2005. – С. 325-327.</w:t>
      </w:r>
    </w:p>
    <w:p w14:paraId="3042F14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xml:space="preserve">Гетьманенко Н. И. Невербальные средства общения: трудности перевода в иной культурной среде // Гуманитарный вектор – 2013. </w:t>
      </w:r>
      <w:r w:rsidR="004046DD"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rPr>
        <w:t>№ 2 (34)</w:t>
      </w:r>
      <w:r w:rsidR="00283881" w:rsidRPr="00F50332">
        <w:rPr>
          <w:rFonts w:ascii="Times New Roman" w:hAnsi="Times New Roman" w:cs="Times New Roman"/>
          <w:sz w:val="28"/>
          <w:szCs w:val="28"/>
          <w:lang w:val="kk-KZ"/>
        </w:rPr>
        <w:t>.</w:t>
      </w:r>
      <w:r w:rsidRPr="00F50332">
        <w:rPr>
          <w:rFonts w:ascii="Times New Roman" w:hAnsi="Times New Roman" w:cs="Times New Roman"/>
          <w:sz w:val="28"/>
          <w:szCs w:val="28"/>
        </w:rPr>
        <w:t xml:space="preserve"> – С. 126. </w:t>
      </w:r>
    </w:p>
    <w:p w14:paraId="132F799B"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Серль Дж. Что такое речевой акт? </w:t>
      </w:r>
      <w:r w:rsidR="0028388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Новое в зарубежной лингвистике.</w:t>
      </w:r>
      <w:r w:rsidR="0028388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М., 1986. </w:t>
      </w:r>
      <w:r w:rsidR="00283881" w:rsidRPr="00F50332">
        <w:rPr>
          <w:rFonts w:ascii="Times New Roman" w:hAnsi="Times New Roman" w:cs="Times New Roman"/>
          <w:sz w:val="28"/>
          <w:szCs w:val="28"/>
          <w:lang w:val="kk-KZ"/>
        </w:rPr>
        <w:t>– Вып. 17. –</w:t>
      </w:r>
      <w:r w:rsidRPr="00F50332">
        <w:rPr>
          <w:rFonts w:ascii="Times New Roman" w:hAnsi="Times New Roman" w:cs="Times New Roman"/>
          <w:sz w:val="28"/>
          <w:szCs w:val="28"/>
          <w:lang w:val="kk-KZ"/>
        </w:rPr>
        <w:t xml:space="preserve"> С. 151-169</w:t>
      </w:r>
      <w:r w:rsidR="00283881"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p>
    <w:p w14:paraId="1F58DAFE"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Әуезов</w:t>
      </w:r>
      <w:r w:rsidR="00283881" w:rsidRPr="00F50332">
        <w:rPr>
          <w:rFonts w:ascii="Times New Roman" w:hAnsi="Times New Roman" w:cs="Times New Roman"/>
          <w:sz w:val="28"/>
          <w:szCs w:val="28"/>
          <w:lang w:val="kk-KZ"/>
        </w:rPr>
        <w:t xml:space="preserve"> М.</w:t>
      </w:r>
      <w:r w:rsidRPr="00F50332">
        <w:rPr>
          <w:rFonts w:ascii="Times New Roman" w:hAnsi="Times New Roman" w:cs="Times New Roman"/>
          <w:sz w:val="28"/>
          <w:szCs w:val="28"/>
          <w:lang w:val="kk-KZ"/>
        </w:rPr>
        <w:t xml:space="preserve"> Абай жолы: Роман-эпопея. Төрінші кітап. – Алматы:</w:t>
      </w:r>
      <w:r w:rsidR="00283881" w:rsidRPr="00F50332">
        <w:rPr>
          <w:rFonts w:ascii="Times New Roman" w:hAnsi="Times New Roman" w:cs="Times New Roman"/>
          <w:sz w:val="28"/>
          <w:szCs w:val="28"/>
          <w:lang w:val="kk-KZ"/>
        </w:rPr>
        <w:t xml:space="preserve"> «Жазушы», 2009. – 400 б.</w:t>
      </w:r>
    </w:p>
    <w:p w14:paraId="2ED61825"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Efron D. Gesture and Environment. </w:t>
      </w:r>
      <w:r w:rsidR="0028388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N</w:t>
      </w:r>
      <w:r w:rsidR="00283881" w:rsidRPr="00F50332">
        <w:rPr>
          <w:rFonts w:ascii="Times New Roman" w:hAnsi="Times New Roman" w:cs="Times New Roman"/>
          <w:sz w:val="28"/>
          <w:szCs w:val="28"/>
          <w:lang w:val="en-US"/>
        </w:rPr>
        <w:t>ew York: King’s Crown Press</w:t>
      </w:r>
      <w:r w:rsidR="00283881" w:rsidRPr="00F50332">
        <w:rPr>
          <w:rFonts w:ascii="Times New Roman" w:hAnsi="Times New Roman" w:cs="Times New Roman"/>
          <w:sz w:val="28"/>
          <w:szCs w:val="28"/>
          <w:lang w:val="kk-KZ"/>
        </w:rPr>
        <w:t>,</w:t>
      </w:r>
      <w:r w:rsidRPr="00F50332">
        <w:rPr>
          <w:rFonts w:ascii="Times New Roman" w:hAnsi="Times New Roman" w:cs="Times New Roman"/>
          <w:sz w:val="28"/>
          <w:szCs w:val="28"/>
          <w:lang w:val="en-US"/>
        </w:rPr>
        <w:t xml:space="preserve"> 1941. – 194 p.</w:t>
      </w:r>
    </w:p>
    <w:p w14:paraId="6668FD0F" w14:textId="77777777" w:rsidR="00123C5C" w:rsidRPr="00F50332" w:rsidRDefault="00283881"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Ekman, P., Friesen W.V</w:t>
      </w:r>
      <w:r w:rsidR="00123C5C" w:rsidRPr="00F50332">
        <w:rPr>
          <w:rFonts w:ascii="Times New Roman" w:hAnsi="Times New Roman" w:cs="Times New Roman"/>
          <w:sz w:val="28"/>
          <w:szCs w:val="28"/>
          <w:lang w:val="kk-KZ"/>
        </w:rPr>
        <w:t>. The repertoire of nonverbal behavior: Categor</w:t>
      </w:r>
      <w:r w:rsidRPr="00F50332">
        <w:rPr>
          <w:rFonts w:ascii="Times New Roman" w:hAnsi="Times New Roman" w:cs="Times New Roman"/>
          <w:sz w:val="28"/>
          <w:szCs w:val="28"/>
          <w:lang w:val="kk-KZ"/>
        </w:rPr>
        <w:t>ies, origins, usage, and coding // Semiotica. – 1969.</w:t>
      </w:r>
      <w:r w:rsidR="00123C5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w:t>
      </w:r>
      <w:r w:rsidR="00123C5C" w:rsidRPr="00F50332">
        <w:rPr>
          <w:rFonts w:ascii="Times New Roman" w:hAnsi="Times New Roman" w:cs="Times New Roman"/>
          <w:sz w:val="28"/>
          <w:szCs w:val="28"/>
          <w:lang w:val="kk-KZ"/>
        </w:rPr>
        <w:t>1</w:t>
      </w:r>
      <w:r w:rsidRPr="00F50332">
        <w:rPr>
          <w:rFonts w:ascii="Times New Roman" w:hAnsi="Times New Roman" w:cs="Times New Roman"/>
          <w:sz w:val="28"/>
          <w:szCs w:val="28"/>
          <w:lang w:val="kk-KZ"/>
        </w:rPr>
        <w:t xml:space="preserve">(1). – </w:t>
      </w:r>
      <w:r w:rsidRPr="00F50332">
        <w:rPr>
          <w:rFonts w:ascii="Times New Roman" w:hAnsi="Times New Roman" w:cs="Times New Roman"/>
          <w:sz w:val="28"/>
          <w:szCs w:val="28"/>
          <w:lang w:val="en-US"/>
        </w:rPr>
        <w:t>P.</w:t>
      </w:r>
      <w:r w:rsidR="00123C5C" w:rsidRPr="00F50332">
        <w:rPr>
          <w:rFonts w:ascii="Times New Roman" w:hAnsi="Times New Roman" w:cs="Times New Roman"/>
          <w:sz w:val="28"/>
          <w:szCs w:val="28"/>
          <w:lang w:val="kk-KZ"/>
        </w:rPr>
        <w:t xml:space="preserve"> 49–98.</w:t>
      </w:r>
    </w:p>
    <w:p w14:paraId="64C11C70" w14:textId="77777777" w:rsidR="00123C5C" w:rsidRPr="00F50332" w:rsidRDefault="00283881"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kk-KZ"/>
        </w:rPr>
        <w:t>McNeill</w:t>
      </w:r>
      <w:r w:rsidRPr="00F50332">
        <w:rPr>
          <w:rFonts w:ascii="Times New Roman" w:hAnsi="Times New Roman" w:cs="Times New Roman"/>
          <w:sz w:val="28"/>
          <w:szCs w:val="28"/>
          <w:lang w:val="en-US"/>
        </w:rPr>
        <w:t xml:space="preserve"> D.</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 xml:space="preserve">So you think gestures are nonverbal? </w:t>
      </w:r>
      <w:r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Psychological Review</w:t>
      </w:r>
      <w:r w:rsidRPr="00F50332">
        <w:rPr>
          <w:rFonts w:ascii="Times New Roman" w:hAnsi="Times New Roman" w:cs="Times New Roman"/>
          <w:sz w:val="28"/>
          <w:szCs w:val="28"/>
          <w:lang w:val="en-US"/>
        </w:rPr>
        <w:t xml:space="preserve">. – 1985. – </w:t>
      </w:r>
      <w:r w:rsidRPr="00F50332">
        <w:rPr>
          <w:rFonts w:ascii="Times New Roman" w:hAnsi="Times New Roman" w:cs="Times New Roman"/>
          <w:sz w:val="28"/>
          <w:szCs w:val="28"/>
          <w:lang w:val="kk-KZ"/>
        </w:rPr>
        <w:t>№92. –</w:t>
      </w:r>
      <w:r w:rsidR="00123C5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 xml:space="preserve">P. </w:t>
      </w:r>
      <w:r w:rsidR="00123C5C" w:rsidRPr="00F50332">
        <w:rPr>
          <w:rFonts w:ascii="Times New Roman" w:hAnsi="Times New Roman" w:cs="Times New Roman"/>
          <w:sz w:val="28"/>
          <w:szCs w:val="28"/>
          <w:lang w:val="kk-KZ"/>
        </w:rPr>
        <w:t>271–295</w:t>
      </w:r>
      <w:r w:rsidRPr="00F50332">
        <w:rPr>
          <w:rFonts w:ascii="Times New Roman" w:hAnsi="Times New Roman" w:cs="Times New Roman"/>
          <w:sz w:val="28"/>
          <w:szCs w:val="28"/>
          <w:lang w:val="en-US"/>
        </w:rPr>
        <w:t>.</w:t>
      </w:r>
    </w:p>
    <w:p w14:paraId="5F6CD56B"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Danesi</w:t>
      </w:r>
      <w:r w:rsidR="00283881" w:rsidRPr="00F50332">
        <w:rPr>
          <w:rFonts w:ascii="Times New Roman" w:hAnsi="Times New Roman" w:cs="Times New Roman"/>
          <w:sz w:val="28"/>
          <w:szCs w:val="28"/>
          <w:lang w:val="en-US"/>
        </w:rPr>
        <w:t xml:space="preserve"> M</w:t>
      </w:r>
      <w:r w:rsidRPr="00F50332">
        <w:rPr>
          <w:rFonts w:ascii="Times New Roman" w:hAnsi="Times New Roman" w:cs="Times New Roman"/>
          <w:sz w:val="28"/>
          <w:szCs w:val="28"/>
          <w:lang w:val="en-US"/>
        </w:rPr>
        <w:t xml:space="preserve">. Understanding nonverbal communication: a semiotic guide. </w:t>
      </w:r>
      <w:r w:rsidR="00283881"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en-US"/>
        </w:rPr>
        <w:t>N</w:t>
      </w:r>
      <w:r w:rsidR="00283881" w:rsidRPr="00F50332">
        <w:rPr>
          <w:rFonts w:ascii="Times New Roman" w:hAnsi="Times New Roman" w:cs="Times New Roman"/>
          <w:sz w:val="28"/>
          <w:szCs w:val="28"/>
          <w:lang w:val="en-US"/>
        </w:rPr>
        <w:t>ew York</w:t>
      </w:r>
      <w:r w:rsidRPr="00F50332">
        <w:rPr>
          <w:rFonts w:ascii="Times New Roman" w:hAnsi="Times New Roman" w:cs="Times New Roman"/>
          <w:sz w:val="28"/>
          <w:szCs w:val="28"/>
          <w:lang w:val="en-US"/>
        </w:rPr>
        <w:t>: Bloomsbury Academic, 2021. –</w:t>
      </w:r>
      <w:r w:rsidR="00283881" w:rsidRPr="00F50332">
        <w:rPr>
          <w:rFonts w:ascii="Times New Roman" w:hAnsi="Times New Roman" w:cs="Times New Roman"/>
          <w:sz w:val="28"/>
          <w:szCs w:val="28"/>
          <w:lang w:val="en-US"/>
        </w:rPr>
        <w:t xml:space="preserve"> 256</w:t>
      </w:r>
      <w:r w:rsidRPr="00F50332">
        <w:rPr>
          <w:rFonts w:ascii="Times New Roman" w:hAnsi="Times New Roman" w:cs="Times New Roman"/>
          <w:sz w:val="28"/>
          <w:szCs w:val="28"/>
          <w:lang w:val="en-US"/>
        </w:rPr>
        <w:t xml:space="preserve"> p.</w:t>
      </w:r>
    </w:p>
    <w:p w14:paraId="6D4456D0"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 xml:space="preserve"> Крейдлин Г. Невербальная семиотика. </w:t>
      </w:r>
      <w:r w:rsidR="00283881"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М.</w:t>
      </w:r>
      <w:r w:rsidR="00283881"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Новое литературное</w:t>
      </w:r>
      <w:r w:rsidR="00283881" w:rsidRPr="00F50332">
        <w:rPr>
          <w:rFonts w:ascii="Times New Roman" w:hAnsi="Times New Roman" w:cs="Times New Roman"/>
          <w:sz w:val="28"/>
          <w:szCs w:val="28"/>
          <w:lang w:val="kk-KZ"/>
        </w:rPr>
        <w:t xml:space="preserve"> обозрение, 2002. –</w:t>
      </w:r>
      <w:r w:rsidRPr="00F50332">
        <w:rPr>
          <w:rFonts w:ascii="Times New Roman" w:hAnsi="Times New Roman" w:cs="Times New Roman"/>
          <w:sz w:val="28"/>
          <w:szCs w:val="28"/>
          <w:lang w:val="kk-KZ"/>
        </w:rPr>
        <w:t xml:space="preserve"> 577</w:t>
      </w:r>
      <w:r w:rsidR="00283881" w:rsidRPr="00F50332">
        <w:rPr>
          <w:rFonts w:ascii="Times New Roman" w:hAnsi="Times New Roman" w:cs="Times New Roman"/>
          <w:sz w:val="28"/>
          <w:szCs w:val="28"/>
        </w:rPr>
        <w:t xml:space="preserve"> </w:t>
      </w:r>
      <w:r w:rsidR="00283881" w:rsidRPr="00F50332">
        <w:rPr>
          <w:rFonts w:ascii="Times New Roman" w:hAnsi="Times New Roman" w:cs="Times New Roman"/>
          <w:sz w:val="28"/>
          <w:szCs w:val="28"/>
          <w:lang w:val="en-US"/>
        </w:rPr>
        <w:t>c</w:t>
      </w:r>
      <w:r w:rsidRPr="00F50332">
        <w:rPr>
          <w:rFonts w:ascii="Times New Roman" w:hAnsi="Times New Roman" w:cs="Times New Roman"/>
          <w:sz w:val="28"/>
          <w:szCs w:val="28"/>
          <w:lang w:val="kk-KZ"/>
        </w:rPr>
        <w:t xml:space="preserve">.  </w:t>
      </w:r>
    </w:p>
    <w:p w14:paraId="71C36DCF"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Васильева Е.Л. Невербальные компоненты коммуникации и речевые акты (на материале </w:t>
      </w:r>
      <w:r w:rsidR="00927722" w:rsidRPr="00F50332">
        <w:rPr>
          <w:rFonts w:ascii="Times New Roman" w:hAnsi="Times New Roman" w:cs="Times New Roman"/>
          <w:sz w:val="28"/>
          <w:szCs w:val="28"/>
          <w:lang w:val="kk-KZ"/>
        </w:rPr>
        <w:t>современного английского языка):</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автореф. дис.канд.фил.наук.</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w:t>
      </w:r>
      <w:r w:rsidR="00927722" w:rsidRPr="00F50332">
        <w:rPr>
          <w:rFonts w:ascii="Times New Roman" w:hAnsi="Times New Roman" w:cs="Times New Roman"/>
          <w:sz w:val="28"/>
          <w:szCs w:val="28"/>
          <w:lang w:val="kk-KZ"/>
        </w:rPr>
        <w:t>инск, 2002. – 19 с</w:t>
      </w:r>
      <w:r w:rsidRPr="00F50332">
        <w:rPr>
          <w:rFonts w:ascii="Times New Roman" w:hAnsi="Times New Roman" w:cs="Times New Roman"/>
          <w:sz w:val="28"/>
          <w:szCs w:val="28"/>
          <w:lang w:val="kk-KZ"/>
        </w:rPr>
        <w:t>.</w:t>
      </w:r>
    </w:p>
    <w:p w14:paraId="71588EF7"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Уәли Н. Қазақ сөз мәдениетінің те</w:t>
      </w:r>
      <w:r w:rsidR="00927722" w:rsidRPr="00F50332">
        <w:rPr>
          <w:rFonts w:ascii="Times New Roman" w:hAnsi="Times New Roman" w:cs="Times New Roman"/>
          <w:sz w:val="28"/>
          <w:szCs w:val="28"/>
          <w:lang w:val="kk-KZ"/>
        </w:rPr>
        <w:t>ориялық негіздері: филол. ғыл. докт. ...дисс. автореф.</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Алматы: Арыс, 2007. – 56 б.</w:t>
      </w:r>
    </w:p>
    <w:p w14:paraId="6D7181CE"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Николаева Т.М. Структура речевого высказывания </w:t>
      </w:r>
      <w:r w:rsidR="00927722" w:rsidRPr="00F50332">
        <w:rPr>
          <w:rFonts w:ascii="Times New Roman" w:hAnsi="Times New Roman" w:cs="Times New Roman"/>
          <w:sz w:val="28"/>
          <w:szCs w:val="28"/>
          <w:lang w:val="kk-KZ"/>
        </w:rPr>
        <w:t xml:space="preserve">и национальная специфика жеста // </w:t>
      </w:r>
      <w:r w:rsidRPr="00F50332">
        <w:rPr>
          <w:rFonts w:ascii="Times New Roman" w:hAnsi="Times New Roman" w:cs="Times New Roman"/>
          <w:sz w:val="28"/>
          <w:szCs w:val="28"/>
          <w:lang w:val="kk-KZ"/>
        </w:rPr>
        <w:t>Актуальные вопросы преподаван</w:t>
      </w:r>
      <w:r w:rsidR="00927722" w:rsidRPr="00F50332">
        <w:rPr>
          <w:rFonts w:ascii="Times New Roman" w:hAnsi="Times New Roman" w:cs="Times New Roman"/>
          <w:sz w:val="28"/>
          <w:szCs w:val="28"/>
          <w:lang w:val="kk-KZ"/>
        </w:rPr>
        <w:t xml:space="preserve">ия русского языка и литературы. – </w:t>
      </w:r>
      <w:r w:rsidRPr="00F50332">
        <w:rPr>
          <w:rFonts w:ascii="Times New Roman" w:hAnsi="Times New Roman" w:cs="Times New Roman"/>
          <w:sz w:val="28"/>
          <w:szCs w:val="28"/>
          <w:lang w:val="kk-KZ"/>
        </w:rPr>
        <w:t>М., 1969.</w:t>
      </w:r>
    </w:p>
    <w:p w14:paraId="368DA137"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Верещагин Е. Вопросы теории речи и методика преподванаия иностранных языков. </w:t>
      </w:r>
      <w:r w:rsidR="00927722" w:rsidRPr="00F50332">
        <w:rPr>
          <w:rFonts w:ascii="Times New Roman" w:hAnsi="Times New Roman" w:cs="Times New Roman"/>
          <w:sz w:val="28"/>
          <w:szCs w:val="28"/>
          <w:lang w:val="kk-KZ"/>
        </w:rPr>
        <w:t>– Москва : Изд-во Моск. ун-та, 1969. – 90 с.</w:t>
      </w:r>
    </w:p>
    <w:p w14:paraId="726E8BAD"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Маслыко Е.А. К психолингвистической приро</w:t>
      </w:r>
      <w:r w:rsidR="00927722" w:rsidRPr="00F50332">
        <w:rPr>
          <w:rFonts w:ascii="Times New Roman" w:hAnsi="Times New Roman" w:cs="Times New Roman"/>
          <w:sz w:val="28"/>
          <w:szCs w:val="28"/>
          <w:lang w:val="kk-KZ"/>
        </w:rPr>
        <w:t xml:space="preserve">де паралингвистических явлений // </w:t>
      </w:r>
      <w:r w:rsidRPr="00F50332">
        <w:rPr>
          <w:rFonts w:ascii="Times New Roman" w:hAnsi="Times New Roman" w:cs="Times New Roman"/>
          <w:sz w:val="28"/>
          <w:szCs w:val="28"/>
          <w:lang w:val="kk-KZ"/>
        </w:rPr>
        <w:t>Материалы ІІІ Всесоюзного</w:t>
      </w:r>
      <w:r w:rsidR="00927722" w:rsidRPr="00F50332">
        <w:rPr>
          <w:rFonts w:ascii="Times New Roman" w:hAnsi="Times New Roman" w:cs="Times New Roman"/>
          <w:sz w:val="28"/>
          <w:szCs w:val="28"/>
          <w:lang w:val="kk-KZ"/>
        </w:rPr>
        <w:t xml:space="preserve"> симпозиума по психолингвистике</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w:t>
      </w:r>
      <w:r w:rsidR="0092772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1970</w:t>
      </w:r>
      <w:r w:rsidR="00927722" w:rsidRPr="00F50332">
        <w:rPr>
          <w:rFonts w:ascii="Times New Roman" w:hAnsi="Times New Roman" w:cs="Times New Roman"/>
          <w:sz w:val="28"/>
          <w:szCs w:val="28"/>
          <w:lang w:val="kk-KZ"/>
        </w:rPr>
        <w:t>.</w:t>
      </w:r>
    </w:p>
    <w:p w14:paraId="15F15DBE"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Бейсембаева С.Б. Невербальные компоненты </w:t>
      </w:r>
      <w:r w:rsidR="00927722" w:rsidRPr="00F50332">
        <w:rPr>
          <w:rFonts w:ascii="Times New Roman" w:hAnsi="Times New Roman" w:cs="Times New Roman"/>
          <w:sz w:val="28"/>
          <w:szCs w:val="28"/>
          <w:lang w:val="kk-KZ"/>
        </w:rPr>
        <w:t xml:space="preserve">коммуникации в казахском языке: автореф. дис. канд. фил. наук. – </w:t>
      </w:r>
      <w:r w:rsidRPr="00F50332">
        <w:rPr>
          <w:rFonts w:ascii="Times New Roman" w:hAnsi="Times New Roman" w:cs="Times New Roman"/>
          <w:sz w:val="28"/>
          <w:szCs w:val="28"/>
          <w:lang w:val="kk-KZ"/>
        </w:rPr>
        <w:t>А</w:t>
      </w:r>
      <w:r w:rsidR="00927722" w:rsidRPr="00F50332">
        <w:rPr>
          <w:rFonts w:ascii="Times New Roman" w:hAnsi="Times New Roman" w:cs="Times New Roman"/>
          <w:sz w:val="28"/>
          <w:szCs w:val="28"/>
          <w:lang w:val="kk-KZ"/>
        </w:rPr>
        <w:t>лматы, 2002.</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28 б. </w:t>
      </w:r>
    </w:p>
    <w:p w14:paraId="67A5F918"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Зекенова </w:t>
      </w:r>
      <w:r w:rsidR="00927722" w:rsidRPr="00F50332">
        <w:rPr>
          <w:rFonts w:ascii="Times New Roman" w:hAnsi="Times New Roman" w:cs="Times New Roman"/>
          <w:sz w:val="28"/>
          <w:szCs w:val="28"/>
          <w:lang w:val="kk-KZ"/>
        </w:rPr>
        <w:t>Ш.З</w:t>
      </w:r>
      <w:r w:rsidRPr="00F50332">
        <w:rPr>
          <w:rFonts w:ascii="Times New Roman" w:hAnsi="Times New Roman" w:cs="Times New Roman"/>
          <w:sz w:val="28"/>
          <w:szCs w:val="28"/>
          <w:lang w:val="kk-KZ"/>
        </w:rPr>
        <w:t xml:space="preserve">. Омоним және синоним мағыналы бейвербалды амалдардың </w:t>
      </w:r>
      <w:r w:rsidR="00927722" w:rsidRPr="00F50332">
        <w:rPr>
          <w:rFonts w:ascii="Times New Roman" w:hAnsi="Times New Roman" w:cs="Times New Roman"/>
          <w:sz w:val="28"/>
          <w:szCs w:val="28"/>
          <w:lang w:val="kk-KZ"/>
        </w:rPr>
        <w:t>эмотивті-коммуникативтік сипаты:</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филол. ғыл. канд.</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...дис</w:t>
      </w:r>
      <w:r w:rsidRPr="00F50332">
        <w:rPr>
          <w:rFonts w:ascii="Times New Roman" w:hAnsi="Times New Roman" w:cs="Times New Roman"/>
          <w:sz w:val="28"/>
          <w:szCs w:val="28"/>
          <w:lang w:val="kk-KZ"/>
        </w:rPr>
        <w:t xml:space="preserve">. </w:t>
      </w:r>
      <w:r w:rsidR="00927722"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Алматы, 2010</w:t>
      </w:r>
      <w:r w:rsidR="00927722" w:rsidRPr="00F50332">
        <w:rPr>
          <w:rFonts w:ascii="Times New Roman" w:hAnsi="Times New Roman" w:cs="Times New Roman"/>
          <w:sz w:val="28"/>
          <w:szCs w:val="28"/>
          <w:lang w:val="kk-KZ"/>
        </w:rPr>
        <w:t>.</w:t>
      </w:r>
    </w:p>
    <w:p w14:paraId="6551FAF6"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Әуезов</w:t>
      </w:r>
      <w:r w:rsidR="00927722" w:rsidRPr="00F50332">
        <w:rPr>
          <w:rFonts w:ascii="Times New Roman" w:hAnsi="Times New Roman" w:cs="Times New Roman"/>
          <w:sz w:val="28"/>
          <w:szCs w:val="28"/>
          <w:lang w:val="kk-KZ"/>
        </w:rPr>
        <w:t xml:space="preserve"> М. </w:t>
      </w:r>
      <w:r w:rsidRPr="00F50332">
        <w:rPr>
          <w:rFonts w:ascii="Times New Roman" w:hAnsi="Times New Roman" w:cs="Times New Roman"/>
          <w:sz w:val="28"/>
          <w:szCs w:val="28"/>
          <w:lang w:val="kk-KZ"/>
        </w:rPr>
        <w:t>Абай жолы: Роман-эпопея. Үшінші кітап. – Алма</w:t>
      </w:r>
      <w:r w:rsidR="00927722" w:rsidRPr="00F50332">
        <w:rPr>
          <w:rFonts w:ascii="Times New Roman" w:hAnsi="Times New Roman" w:cs="Times New Roman"/>
          <w:sz w:val="28"/>
          <w:szCs w:val="28"/>
          <w:lang w:val="kk-KZ"/>
        </w:rPr>
        <w:t>ты: «Жазушы», 2009. – 384 б.</w:t>
      </w:r>
    </w:p>
    <w:p w14:paraId="1515A921"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Галичев А.И. Кинесический и проксемический компоненты речевого общения. </w:t>
      </w:r>
      <w:r w:rsidR="00927722"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М</w:t>
      </w:r>
      <w:r w:rsidR="00927722" w:rsidRPr="00F50332">
        <w:rPr>
          <w:rFonts w:ascii="Times New Roman" w:hAnsi="Times New Roman" w:cs="Times New Roman"/>
          <w:sz w:val="28"/>
          <w:szCs w:val="28"/>
          <w:lang w:val="kk-KZ"/>
        </w:rPr>
        <w:t xml:space="preserve">.: МВИ, 1987. – </w:t>
      </w:r>
      <w:r w:rsidRPr="00F50332">
        <w:rPr>
          <w:rFonts w:ascii="Times New Roman" w:hAnsi="Times New Roman" w:cs="Times New Roman"/>
          <w:sz w:val="28"/>
          <w:szCs w:val="28"/>
          <w:lang w:val="kk-KZ"/>
        </w:rPr>
        <w:t>125 с.</w:t>
      </w:r>
    </w:p>
    <w:p w14:paraId="7B0610D4"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Пиз А. Язык жестов: Увликательное пособие для деловых людей (пер.с анг. Яз.). – Воронеж: НПО «МОДЭК», 1992. – 218 с.</w:t>
      </w:r>
    </w:p>
    <w:p w14:paraId="32C09DE9" w14:textId="77777777" w:rsidR="00123C5C" w:rsidRPr="00F50332" w:rsidRDefault="00927722"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Вилсон</w:t>
      </w:r>
      <w:r w:rsidRPr="00F50332">
        <w:rPr>
          <w:rFonts w:ascii="Times New Roman" w:hAnsi="Times New Roman" w:cs="Times New Roman"/>
          <w:sz w:val="28"/>
          <w:szCs w:val="28"/>
          <w:lang w:val="kk-KZ"/>
        </w:rPr>
        <w:t xml:space="preserve"> Г.,</w:t>
      </w:r>
      <w:r w:rsidR="00123C5C" w:rsidRPr="00F50332">
        <w:rPr>
          <w:rFonts w:ascii="Times New Roman" w:hAnsi="Times New Roman" w:cs="Times New Roman"/>
          <w:sz w:val="28"/>
          <w:szCs w:val="28"/>
          <w:lang w:val="kk-KZ"/>
        </w:rPr>
        <w:t xml:space="preserve"> Макклафлин</w:t>
      </w:r>
      <w:r w:rsidRPr="00F50332">
        <w:rPr>
          <w:rFonts w:ascii="Times New Roman" w:hAnsi="Times New Roman" w:cs="Times New Roman"/>
          <w:sz w:val="28"/>
          <w:szCs w:val="28"/>
          <w:lang w:val="kk-KZ"/>
        </w:rPr>
        <w:t xml:space="preserve"> К</w:t>
      </w:r>
      <w:r w:rsidR="00123C5C" w:rsidRPr="00F50332">
        <w:rPr>
          <w:rFonts w:ascii="Times New Roman" w:hAnsi="Times New Roman" w:cs="Times New Roman"/>
          <w:sz w:val="28"/>
          <w:szCs w:val="28"/>
          <w:lang w:val="kk-KZ"/>
        </w:rPr>
        <w:t xml:space="preserve">. Язык жестов.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Санкт-Петербург, 2001. – 106 с.</w:t>
      </w:r>
    </w:p>
    <w:p w14:paraId="2276C817" w14:textId="77777777" w:rsidR="00123C5C" w:rsidRPr="00F50332" w:rsidRDefault="00927722"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Mehrabian, A. Silent Messages. –</w:t>
      </w:r>
      <w:r w:rsidR="00123C5C" w:rsidRPr="00F50332">
        <w:rPr>
          <w:rFonts w:ascii="Times New Roman" w:hAnsi="Times New Roman" w:cs="Times New Roman"/>
          <w:sz w:val="28"/>
          <w:szCs w:val="28"/>
          <w:lang w:val="kk-KZ"/>
        </w:rPr>
        <w:t xml:space="preserve"> Be</w:t>
      </w:r>
      <w:r w:rsidRPr="00F50332">
        <w:rPr>
          <w:rFonts w:ascii="Times New Roman" w:hAnsi="Times New Roman" w:cs="Times New Roman"/>
          <w:sz w:val="28"/>
          <w:szCs w:val="28"/>
          <w:lang w:val="kk-KZ"/>
        </w:rPr>
        <w:t>lmont, CA: Wadsworth, 1971. –</w:t>
      </w:r>
      <w:r w:rsidR="00123C5C" w:rsidRPr="00F50332">
        <w:rPr>
          <w:rFonts w:ascii="Times New Roman" w:hAnsi="Times New Roman" w:cs="Times New Roman"/>
          <w:sz w:val="28"/>
          <w:szCs w:val="28"/>
          <w:lang w:val="kk-KZ"/>
        </w:rPr>
        <w:t xml:space="preserve"> 344 p.</w:t>
      </w:r>
    </w:p>
    <w:p w14:paraId="41E6E908" w14:textId="77777777" w:rsidR="00123C5C" w:rsidRPr="00F50332" w:rsidRDefault="00927722"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Имангазина М. </w:t>
      </w:r>
      <w:r w:rsidR="00123C5C" w:rsidRPr="00F50332">
        <w:rPr>
          <w:rFonts w:ascii="Times New Roman" w:hAnsi="Times New Roman" w:cs="Times New Roman"/>
          <w:sz w:val="28"/>
          <w:szCs w:val="28"/>
          <w:lang w:val="kk-KZ"/>
        </w:rPr>
        <w:t>«Абай жолы» роман-эпопеясындағы бейвербалды</w:t>
      </w:r>
      <w:r w:rsidRPr="00F50332">
        <w:rPr>
          <w:rFonts w:ascii="Times New Roman" w:hAnsi="Times New Roman" w:cs="Times New Roman"/>
          <w:sz w:val="28"/>
          <w:szCs w:val="28"/>
          <w:lang w:val="kk-KZ"/>
        </w:rPr>
        <w:t xml:space="preserve"> амалдардың тақырыптық топтары // </w:t>
      </w:r>
      <w:r w:rsidR="00123C5C" w:rsidRPr="00F50332">
        <w:rPr>
          <w:rFonts w:ascii="Times New Roman" w:hAnsi="Times New Roman" w:cs="Times New Roman"/>
          <w:sz w:val="28"/>
          <w:szCs w:val="28"/>
          <w:lang w:val="kk-KZ"/>
        </w:rPr>
        <w:t>Л.Н. Гумилев атындағы Еуразия ұлттық университетінің</w:t>
      </w:r>
      <w:r w:rsidRPr="00F50332">
        <w:rPr>
          <w:rFonts w:ascii="Times New Roman" w:hAnsi="Times New Roman" w:cs="Times New Roman"/>
          <w:sz w:val="28"/>
          <w:szCs w:val="28"/>
          <w:lang w:val="kk-KZ"/>
        </w:rPr>
        <w:t xml:space="preserve"> Хабаршысы. Филология сериясы. – 2024. – №147(2). – </w:t>
      </w:r>
      <w:r w:rsidR="00123C5C" w:rsidRPr="00F50332">
        <w:rPr>
          <w:rFonts w:ascii="Times New Roman" w:hAnsi="Times New Roman" w:cs="Times New Roman"/>
          <w:sz w:val="28"/>
          <w:szCs w:val="28"/>
          <w:lang w:val="kk-KZ"/>
        </w:rPr>
        <w:t>97-107</w:t>
      </w:r>
      <w:r w:rsidRPr="00F50332">
        <w:rPr>
          <w:rFonts w:ascii="Times New Roman" w:hAnsi="Times New Roman" w:cs="Times New Roman"/>
          <w:sz w:val="28"/>
          <w:szCs w:val="28"/>
          <w:lang w:val="kk-KZ"/>
        </w:rPr>
        <w:t xml:space="preserve"> бб</w:t>
      </w:r>
      <w:r w:rsidR="00123C5C" w:rsidRPr="00F50332">
        <w:rPr>
          <w:rFonts w:ascii="Times New Roman" w:hAnsi="Times New Roman" w:cs="Times New Roman"/>
          <w:sz w:val="28"/>
          <w:szCs w:val="28"/>
          <w:lang w:val="kk-KZ"/>
        </w:rPr>
        <w:t xml:space="preserve">. </w:t>
      </w:r>
    </w:p>
    <w:p w14:paraId="5286A71B" w14:textId="77777777" w:rsidR="00123C5C" w:rsidRPr="00F50332" w:rsidRDefault="00123C5C"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Базарбаева З.М. Казіргі қазақ тілі интонациясының негіздері. – Алматы: Комплекс, 2002. – 202 б.</w:t>
      </w:r>
    </w:p>
    <w:p w14:paraId="12C5906D" w14:textId="77777777" w:rsidR="00123C5C" w:rsidRPr="00F50332" w:rsidRDefault="00927722" w:rsidP="00F50332">
      <w:pPr>
        <w:pStyle w:val="a3"/>
        <w:numPr>
          <w:ilvl w:val="0"/>
          <w:numId w:val="30"/>
        </w:numPr>
        <w:tabs>
          <w:tab w:val="left" w:pos="1134"/>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Martin</w:t>
      </w:r>
      <w:r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P</w:t>
      </w:r>
      <w:r w:rsidR="00123C5C" w:rsidRPr="00F50332">
        <w:rPr>
          <w:rFonts w:ascii="Times New Roman" w:hAnsi="Times New Roman" w:cs="Times New Roman"/>
          <w:sz w:val="28"/>
          <w:szCs w:val="28"/>
          <w:lang w:val="kk-KZ"/>
        </w:rPr>
        <w:t xml:space="preserve">. </w:t>
      </w:r>
      <w:r w:rsidR="00EE376C" w:rsidRPr="00F50332">
        <w:rPr>
          <w:rFonts w:ascii="Times New Roman" w:hAnsi="Times New Roman" w:cs="Times New Roman"/>
          <w:sz w:val="28"/>
          <w:szCs w:val="28"/>
          <w:lang w:val="kk-KZ"/>
        </w:rPr>
        <w:t>Intonation pattern recognition</w:t>
      </w:r>
      <w:r w:rsidR="00EE376C" w:rsidRPr="00F50332">
        <w:rPr>
          <w:rFonts w:ascii="Times New Roman" w:hAnsi="Times New Roman" w:cs="Times New Roman"/>
          <w:sz w:val="28"/>
          <w:szCs w:val="28"/>
          <w:lang w:val="en-US"/>
        </w:rPr>
        <w:t xml:space="preserve"> // </w:t>
      </w:r>
      <w:r w:rsidR="00123C5C" w:rsidRPr="00F50332">
        <w:rPr>
          <w:rFonts w:ascii="Times New Roman" w:hAnsi="Times New Roman" w:cs="Times New Roman"/>
          <w:sz w:val="28"/>
          <w:szCs w:val="28"/>
          <w:lang w:val="kk-KZ"/>
        </w:rPr>
        <w:t xml:space="preserve">Proc. Int. Symp. on Intonology. </w:t>
      </w:r>
      <w:r w:rsidR="00EE376C"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kk-KZ"/>
        </w:rPr>
        <w:t>Prague, 1970</w:t>
      </w:r>
      <w:r w:rsidR="00EE376C" w:rsidRPr="00F50332">
        <w:rPr>
          <w:rFonts w:ascii="Times New Roman" w:hAnsi="Times New Roman" w:cs="Times New Roman"/>
          <w:sz w:val="28"/>
          <w:szCs w:val="28"/>
          <w:lang w:val="en-US"/>
        </w:rPr>
        <w:t>.</w:t>
      </w:r>
    </w:p>
    <w:p w14:paraId="4042625D"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 Кулиш Л.Ю. Психолингвистические аспекты восприятия устной речи (зависимость восприятия от речевых характеристик говорящего)</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дисс. докт</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фил</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наук</w:t>
      </w:r>
      <w:r w:rsidR="00EE376C" w:rsidRPr="00F50332">
        <w:rPr>
          <w:rFonts w:ascii="Times New Roman" w:hAnsi="Times New Roman" w:cs="Times New Roman"/>
          <w:sz w:val="28"/>
          <w:szCs w:val="28"/>
        </w:rPr>
        <w:t xml:space="preserve">. – </w:t>
      </w:r>
      <w:r w:rsidRPr="00F50332">
        <w:rPr>
          <w:rFonts w:ascii="Times New Roman" w:hAnsi="Times New Roman" w:cs="Times New Roman"/>
          <w:sz w:val="28"/>
          <w:szCs w:val="28"/>
          <w:lang w:val="kk-KZ"/>
        </w:rPr>
        <w:t>К</w:t>
      </w:r>
      <w:r w:rsidR="00EE376C" w:rsidRPr="00F50332">
        <w:rPr>
          <w:rFonts w:ascii="Times New Roman" w:hAnsi="Times New Roman" w:cs="Times New Roman"/>
          <w:sz w:val="28"/>
          <w:szCs w:val="28"/>
          <w:lang w:val="kk-KZ"/>
        </w:rPr>
        <w:t>иев</w:t>
      </w:r>
      <w:r w:rsidR="00EE376C"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1984. – 434 с. </w:t>
      </w:r>
    </w:p>
    <w:p w14:paraId="4DC46F8A"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Түйте Е.Е. Паралингвистикалық амал</w:t>
      </w:r>
      <w:r w:rsidR="00EE376C" w:rsidRPr="00F50332">
        <w:rPr>
          <w:rFonts w:ascii="Times New Roman" w:hAnsi="Times New Roman" w:cs="Times New Roman"/>
          <w:sz w:val="28"/>
          <w:szCs w:val="28"/>
          <w:lang w:val="kk-KZ"/>
        </w:rPr>
        <w:t>дардың коммуникативтік қызметі</w:t>
      </w:r>
      <w:r w:rsidR="00EE376C" w:rsidRPr="00F50332">
        <w:rPr>
          <w:rFonts w:ascii="Times New Roman" w:hAnsi="Times New Roman" w:cs="Times New Roman"/>
          <w:sz w:val="28"/>
          <w:szCs w:val="28"/>
        </w:rPr>
        <w:t xml:space="preserve"> // </w:t>
      </w:r>
      <w:r w:rsidRPr="00F50332">
        <w:rPr>
          <w:rFonts w:ascii="Times New Roman" w:hAnsi="Times New Roman" w:cs="Times New Roman"/>
          <w:sz w:val="28"/>
          <w:szCs w:val="28"/>
          <w:lang w:val="kk-KZ"/>
        </w:rPr>
        <w:t xml:space="preserve">Вестник Карагандинского университета. Серия «Филология». </w:t>
      </w:r>
      <w:r w:rsidR="00EE376C" w:rsidRPr="00F50332">
        <w:rPr>
          <w:rFonts w:ascii="Times New Roman" w:hAnsi="Times New Roman" w:cs="Times New Roman"/>
          <w:sz w:val="28"/>
          <w:szCs w:val="28"/>
          <w:lang w:val="en-US"/>
        </w:rPr>
        <w:t xml:space="preserve">– 2015. – </w:t>
      </w:r>
      <w:r w:rsidR="00EE376C" w:rsidRPr="00F50332">
        <w:rPr>
          <w:rFonts w:ascii="Times New Roman" w:hAnsi="Times New Roman" w:cs="Times New Roman"/>
          <w:sz w:val="28"/>
          <w:szCs w:val="28"/>
          <w:lang w:val="kk-KZ"/>
        </w:rPr>
        <w:t>№1(77)</w:t>
      </w:r>
      <w:r w:rsidRPr="00F50332">
        <w:rPr>
          <w:rFonts w:ascii="Times New Roman" w:hAnsi="Times New Roman" w:cs="Times New Roman"/>
          <w:sz w:val="28"/>
          <w:szCs w:val="28"/>
          <w:lang w:val="kk-KZ"/>
        </w:rPr>
        <w:t>. – 18-23 бб.</w:t>
      </w:r>
    </w:p>
    <w:p w14:paraId="03F7CE3D"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lastRenderedPageBreak/>
        <w:t>Әуезов</w:t>
      </w:r>
      <w:r w:rsidR="00EE376C" w:rsidRPr="00F50332">
        <w:rPr>
          <w:rFonts w:ascii="Times New Roman" w:hAnsi="Times New Roman" w:cs="Times New Roman"/>
          <w:sz w:val="28"/>
          <w:szCs w:val="28"/>
        </w:rPr>
        <w:t xml:space="preserve"> М. </w:t>
      </w:r>
      <w:r w:rsidRPr="00F50332">
        <w:rPr>
          <w:rFonts w:ascii="Times New Roman" w:hAnsi="Times New Roman" w:cs="Times New Roman"/>
          <w:sz w:val="28"/>
          <w:szCs w:val="28"/>
        </w:rPr>
        <w:t>Абай жолы: Роман-эпопея. Бірінші кітап. – Ал</w:t>
      </w:r>
      <w:r w:rsidR="00EE376C" w:rsidRPr="00F50332">
        <w:rPr>
          <w:rFonts w:ascii="Times New Roman" w:hAnsi="Times New Roman" w:cs="Times New Roman"/>
          <w:sz w:val="28"/>
          <w:szCs w:val="28"/>
        </w:rPr>
        <w:t>маты: «Жазушы», 2009. – 376 б</w:t>
      </w:r>
      <w:r w:rsidRPr="00F50332">
        <w:rPr>
          <w:rFonts w:ascii="Times New Roman" w:hAnsi="Times New Roman" w:cs="Times New Roman"/>
          <w:sz w:val="28"/>
          <w:szCs w:val="28"/>
        </w:rPr>
        <w:t xml:space="preserve">. </w:t>
      </w:r>
    </w:p>
    <w:p w14:paraId="54AFAA1D"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Қазақ халқының дәстүрлері мен әдет-ғұрыптары. 2-том: дүниеге келгеннен өмірден озғанға дейін (отбасылық әдет-ғұрыптар ертеректегі авторлардың еңбектері бойынша) / Құраст. С.Әжіғали</w:t>
      </w:r>
      <w:r w:rsidR="00EE376C"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 xml:space="preserve"> – Алматы: «Арыс» баспасы, 2006. – 416 б.</w:t>
      </w:r>
    </w:p>
    <w:p w14:paraId="721DFDF6"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Тимашева О.В. Введение в теорию межкультурной коммуникации: Учебное пособие. – М.: Изд-во УРАО, 2004. – 192 с.</w:t>
      </w:r>
    </w:p>
    <w:p w14:paraId="03A4C7FF" w14:textId="77777777" w:rsidR="00123C5C" w:rsidRPr="00F50332" w:rsidRDefault="00EE376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Филиппов</w:t>
      </w:r>
      <w:r w:rsidR="00123C5C" w:rsidRPr="00F50332">
        <w:rPr>
          <w:rFonts w:ascii="Times New Roman" w:hAnsi="Times New Roman" w:cs="Times New Roman"/>
          <w:sz w:val="28"/>
          <w:szCs w:val="28"/>
          <w:lang w:val="kk-KZ"/>
        </w:rPr>
        <w:t xml:space="preserve"> А.В. Жесты и их отображение в тексте художественного произведения // Лингви</w:t>
      </w:r>
      <w:r w:rsidRPr="00F50332">
        <w:rPr>
          <w:rFonts w:ascii="Times New Roman" w:hAnsi="Times New Roman" w:cs="Times New Roman"/>
          <w:sz w:val="28"/>
          <w:szCs w:val="28"/>
          <w:lang w:val="kk-KZ"/>
        </w:rPr>
        <w:t xml:space="preserve">стический сборник. - М., 1975. </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en-US"/>
        </w:rPr>
        <w:t>C</w:t>
      </w:r>
      <w:r w:rsidR="00123C5C" w:rsidRPr="00F50332">
        <w:rPr>
          <w:rFonts w:ascii="Times New Roman" w:hAnsi="Times New Roman" w:cs="Times New Roman"/>
          <w:sz w:val="28"/>
          <w:szCs w:val="28"/>
          <w:lang w:val="kk-KZ"/>
        </w:rPr>
        <w:t>. 185-194.</w:t>
      </w:r>
    </w:p>
    <w:p w14:paraId="63993E67" w14:textId="77777777" w:rsidR="00123C5C" w:rsidRPr="00F50332" w:rsidRDefault="00123C5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Тымболова А. Бейвербалды қатынас құралдары // Қазақ диалектологиясының мәселелері және профессор Хасан Кәрімұлы. Республикалық ғылыми-тәжірибелік конференция материалдары. – Алматы:</w:t>
      </w:r>
      <w:r w:rsidR="00EE376C" w:rsidRPr="00F50332">
        <w:rPr>
          <w:rFonts w:ascii="Times New Roman" w:hAnsi="Times New Roman" w:cs="Times New Roman"/>
          <w:sz w:val="28"/>
          <w:szCs w:val="28"/>
          <w:lang w:val="kk-KZ"/>
        </w:rPr>
        <w:t xml:space="preserve"> «Арыс» баспасы, 2007. –</w:t>
      </w:r>
      <w:r w:rsidRPr="00F50332">
        <w:rPr>
          <w:rFonts w:ascii="Times New Roman" w:hAnsi="Times New Roman" w:cs="Times New Roman"/>
          <w:sz w:val="28"/>
          <w:szCs w:val="28"/>
          <w:lang w:val="kk-KZ"/>
        </w:rPr>
        <w:t xml:space="preserve"> Б. 197-202.</w:t>
      </w:r>
    </w:p>
    <w:p w14:paraId="08FBDB2D" w14:textId="77777777" w:rsidR="00123C5C" w:rsidRPr="00F50332" w:rsidRDefault="00EE376C" w:rsidP="00F50332">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 </w:t>
      </w:r>
      <w:r w:rsidR="00123C5C" w:rsidRPr="00F50332">
        <w:rPr>
          <w:rFonts w:ascii="Times New Roman" w:hAnsi="Times New Roman" w:cs="Times New Roman"/>
          <w:sz w:val="28"/>
          <w:szCs w:val="28"/>
          <w:lang w:val="kk-KZ"/>
        </w:rPr>
        <w:t>Жэнь Фэй</w:t>
      </w:r>
      <w:r w:rsidRPr="00F50332">
        <w:rPr>
          <w:rFonts w:ascii="Times New Roman" w:hAnsi="Times New Roman" w:cs="Times New Roman"/>
          <w:sz w:val="28"/>
          <w:szCs w:val="28"/>
        </w:rPr>
        <w:t>.</w:t>
      </w:r>
      <w:r w:rsidR="00123C5C" w:rsidRPr="00F50332">
        <w:rPr>
          <w:rFonts w:ascii="Times New Roman" w:hAnsi="Times New Roman" w:cs="Times New Roman"/>
          <w:sz w:val="28"/>
          <w:szCs w:val="28"/>
          <w:lang w:val="kk-KZ"/>
        </w:rPr>
        <w:t xml:space="preserve"> Невербальная коммуникация и её отражение в художественном тексте (на мат</w:t>
      </w:r>
      <w:r w:rsidRPr="00F50332">
        <w:rPr>
          <w:rFonts w:ascii="Times New Roman" w:hAnsi="Times New Roman" w:cs="Times New Roman"/>
          <w:sz w:val="28"/>
          <w:szCs w:val="28"/>
          <w:lang w:val="kk-KZ"/>
        </w:rPr>
        <w:t>ериале произведений А.Н.Чехова)</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автореф</w:t>
      </w:r>
      <w:r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дис</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канд</w:t>
      </w:r>
      <w:r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фил</w:t>
      </w:r>
      <w:r w:rsidRPr="00F50332">
        <w:rPr>
          <w:rFonts w:ascii="Times New Roman" w:hAnsi="Times New Roman" w:cs="Times New Roman"/>
          <w:sz w:val="28"/>
          <w:szCs w:val="28"/>
        </w:rPr>
        <w:t>.</w:t>
      </w:r>
      <w:r w:rsidRPr="00F50332">
        <w:rPr>
          <w:rFonts w:ascii="Times New Roman" w:hAnsi="Times New Roman" w:cs="Times New Roman"/>
          <w:sz w:val="28"/>
          <w:szCs w:val="28"/>
          <w:lang w:val="kk-KZ"/>
        </w:rPr>
        <w:t xml:space="preserve"> наук. </w:t>
      </w:r>
      <w:r w:rsidRPr="00F50332">
        <w:rPr>
          <w:rFonts w:ascii="Times New Roman" w:hAnsi="Times New Roman" w:cs="Times New Roman"/>
          <w:sz w:val="28"/>
          <w:szCs w:val="28"/>
        </w:rPr>
        <w:t xml:space="preserve">– </w:t>
      </w:r>
      <w:r w:rsidR="00123C5C" w:rsidRPr="00F50332">
        <w:rPr>
          <w:rFonts w:ascii="Times New Roman" w:hAnsi="Times New Roman" w:cs="Times New Roman"/>
          <w:sz w:val="28"/>
          <w:szCs w:val="28"/>
          <w:lang w:val="kk-KZ"/>
        </w:rPr>
        <w:t>П</w:t>
      </w:r>
      <w:r w:rsidRPr="00F50332">
        <w:rPr>
          <w:rFonts w:ascii="Times New Roman" w:hAnsi="Times New Roman" w:cs="Times New Roman"/>
          <w:sz w:val="28"/>
          <w:szCs w:val="28"/>
          <w:lang w:val="kk-KZ"/>
        </w:rPr>
        <w:t>ермь</w:t>
      </w:r>
      <w:r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2017</w:t>
      </w:r>
      <w:r w:rsidRPr="00F50332">
        <w:rPr>
          <w:rFonts w:ascii="Times New Roman" w:hAnsi="Times New Roman" w:cs="Times New Roman"/>
          <w:sz w:val="28"/>
          <w:szCs w:val="28"/>
        </w:rPr>
        <w:t>. –</w:t>
      </w:r>
      <w:r w:rsidR="00123C5C" w:rsidRPr="00F50332">
        <w:rPr>
          <w:rFonts w:ascii="Times New Roman" w:hAnsi="Times New Roman" w:cs="Times New Roman"/>
          <w:sz w:val="28"/>
          <w:szCs w:val="28"/>
          <w:lang w:val="kk-KZ"/>
        </w:rPr>
        <w:t xml:space="preserve"> 2</w:t>
      </w:r>
      <w:r w:rsidRPr="00F50332">
        <w:rPr>
          <w:rFonts w:ascii="Times New Roman" w:hAnsi="Times New Roman" w:cs="Times New Roman"/>
          <w:sz w:val="28"/>
          <w:szCs w:val="28"/>
          <w:lang w:val="kk-KZ"/>
        </w:rPr>
        <w:t xml:space="preserve">6 </w:t>
      </w:r>
      <w:r w:rsidRPr="00F50332">
        <w:rPr>
          <w:rFonts w:ascii="Times New Roman" w:hAnsi="Times New Roman" w:cs="Times New Roman"/>
          <w:sz w:val="28"/>
          <w:szCs w:val="28"/>
          <w:lang w:val="en-US"/>
        </w:rPr>
        <w:t>c</w:t>
      </w:r>
      <w:r w:rsidR="00123C5C" w:rsidRPr="00F50332">
        <w:rPr>
          <w:rFonts w:ascii="Times New Roman" w:hAnsi="Times New Roman" w:cs="Times New Roman"/>
          <w:sz w:val="28"/>
          <w:szCs w:val="28"/>
          <w:lang w:val="kk-KZ"/>
        </w:rPr>
        <w:t>.</w:t>
      </w:r>
    </w:p>
    <w:p w14:paraId="4113F416" w14:textId="77777777" w:rsidR="00123C5C" w:rsidRPr="00F50332" w:rsidRDefault="00123C5C" w:rsidP="00F50332">
      <w:pPr>
        <w:pStyle w:val="a3"/>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Серғалиев М. Стилистика негіздері. – Астана, 2006. – 276 б.</w:t>
      </w:r>
    </w:p>
    <w:p w14:paraId="3587C64F"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Мартынова Е.М. Невербальный аспект аномальной коммуникации </w:t>
      </w:r>
      <w:r w:rsidR="00EE376C" w:rsidRPr="00F50332">
        <w:rPr>
          <w:rFonts w:ascii="Times New Roman" w:hAnsi="Times New Roman" w:cs="Times New Roman"/>
          <w:sz w:val="28"/>
          <w:szCs w:val="28"/>
          <w:lang w:val="kk-KZ"/>
        </w:rPr>
        <w:t>автореф</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дис</w:t>
      </w:r>
      <w:r w:rsidR="00EE376C" w:rsidRPr="00F50332">
        <w:rPr>
          <w:rFonts w:ascii="Times New Roman" w:hAnsi="Times New Roman" w:cs="Times New Roman"/>
          <w:sz w:val="28"/>
          <w:szCs w:val="28"/>
        </w:rPr>
        <w:t xml:space="preserve">. </w:t>
      </w:r>
      <w:r w:rsidR="00EE376C" w:rsidRPr="00F50332">
        <w:rPr>
          <w:rFonts w:ascii="Times New Roman" w:hAnsi="Times New Roman" w:cs="Times New Roman"/>
          <w:sz w:val="28"/>
          <w:szCs w:val="28"/>
          <w:lang w:val="kk-KZ"/>
        </w:rPr>
        <w:t>докт</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фил</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наук. – </w:t>
      </w:r>
      <w:r w:rsidRPr="00F50332">
        <w:rPr>
          <w:rFonts w:ascii="Times New Roman" w:hAnsi="Times New Roman" w:cs="Times New Roman"/>
          <w:sz w:val="28"/>
          <w:szCs w:val="28"/>
          <w:lang w:val="kk-KZ"/>
        </w:rPr>
        <w:t>Б</w:t>
      </w:r>
      <w:r w:rsidR="00EE376C" w:rsidRPr="00F50332">
        <w:rPr>
          <w:rFonts w:ascii="Times New Roman" w:hAnsi="Times New Roman" w:cs="Times New Roman"/>
          <w:sz w:val="28"/>
          <w:szCs w:val="28"/>
          <w:lang w:val="kk-KZ"/>
        </w:rPr>
        <w:t>елгород, 2016.</w:t>
      </w:r>
      <w:r w:rsidRPr="00F50332">
        <w:rPr>
          <w:rFonts w:ascii="Times New Roman" w:hAnsi="Times New Roman" w:cs="Times New Roman"/>
          <w:sz w:val="28"/>
          <w:szCs w:val="28"/>
          <w:lang w:val="kk-KZ"/>
        </w:rPr>
        <w:t xml:space="preserve"> </w:t>
      </w:r>
      <w:r w:rsidR="00EE376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39 б.</w:t>
      </w:r>
    </w:p>
    <w:p w14:paraId="34CFA821"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Ешімов М.П. Қарым-қатынастағы бейвербалды амалдар: қ</w:t>
      </w:r>
      <w:r w:rsidR="00EE376C" w:rsidRPr="00F50332">
        <w:rPr>
          <w:rFonts w:ascii="Times New Roman" w:hAnsi="Times New Roman" w:cs="Times New Roman"/>
          <w:sz w:val="28"/>
          <w:szCs w:val="28"/>
          <w:lang w:val="kk-KZ"/>
        </w:rPr>
        <w:t xml:space="preserve">ол қимылдарының семантикасы // </w:t>
      </w:r>
      <w:r w:rsidRPr="00F50332">
        <w:rPr>
          <w:rFonts w:ascii="Times New Roman" w:hAnsi="Times New Roman" w:cs="Times New Roman"/>
          <w:sz w:val="28"/>
          <w:szCs w:val="28"/>
          <w:lang w:val="kk-KZ"/>
        </w:rPr>
        <w:t>Қа</w:t>
      </w:r>
      <w:r w:rsidR="00EE376C" w:rsidRPr="00F50332">
        <w:rPr>
          <w:rFonts w:ascii="Times New Roman" w:hAnsi="Times New Roman" w:cs="Times New Roman"/>
          <w:sz w:val="28"/>
          <w:szCs w:val="28"/>
          <w:lang w:val="kk-KZ"/>
        </w:rPr>
        <w:t xml:space="preserve">зҰУ Хабаршысы. Филолгия сериясы. – 2014. – </w:t>
      </w:r>
      <w:r w:rsidRPr="00F50332">
        <w:rPr>
          <w:rFonts w:ascii="Times New Roman" w:hAnsi="Times New Roman" w:cs="Times New Roman"/>
          <w:sz w:val="28"/>
          <w:szCs w:val="28"/>
          <w:lang w:val="kk-KZ"/>
        </w:rPr>
        <w:t>№3</w:t>
      </w:r>
      <w:r w:rsidR="00EE376C" w:rsidRPr="00F50332">
        <w:rPr>
          <w:rFonts w:ascii="Times New Roman" w:hAnsi="Times New Roman" w:cs="Times New Roman"/>
          <w:sz w:val="28"/>
          <w:szCs w:val="28"/>
          <w:lang w:val="kk-KZ"/>
        </w:rPr>
        <w:t xml:space="preserve"> (149). –</w:t>
      </w:r>
      <w:r w:rsidRPr="00F50332">
        <w:rPr>
          <w:rFonts w:ascii="Times New Roman" w:hAnsi="Times New Roman" w:cs="Times New Roman"/>
          <w:sz w:val="28"/>
          <w:szCs w:val="28"/>
          <w:lang w:val="kk-KZ"/>
        </w:rPr>
        <w:t xml:space="preserve"> 91-96</w:t>
      </w:r>
      <w:r w:rsidR="00EE376C" w:rsidRPr="00F50332">
        <w:rPr>
          <w:rFonts w:ascii="Times New Roman" w:hAnsi="Times New Roman" w:cs="Times New Roman"/>
          <w:sz w:val="28"/>
          <w:szCs w:val="28"/>
          <w:lang w:val="kk-KZ"/>
        </w:rPr>
        <w:t xml:space="preserve"> бб.</w:t>
      </w:r>
    </w:p>
    <w:p w14:paraId="1D71D541"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Формановская Н.И. Речевое взаимодействие: коммуникация и прагматика / Н.И. </w:t>
      </w:r>
      <w:r w:rsidR="00EE376C" w:rsidRPr="00F50332">
        <w:rPr>
          <w:rFonts w:ascii="Times New Roman" w:hAnsi="Times New Roman" w:cs="Times New Roman"/>
          <w:sz w:val="28"/>
          <w:szCs w:val="28"/>
          <w:lang w:val="kk-KZ"/>
        </w:rPr>
        <w:t>Формановская. –</w:t>
      </w:r>
      <w:r w:rsidRPr="00F50332">
        <w:rPr>
          <w:rFonts w:ascii="Times New Roman" w:hAnsi="Times New Roman" w:cs="Times New Roman"/>
          <w:sz w:val="28"/>
          <w:szCs w:val="28"/>
          <w:lang w:val="kk-KZ"/>
        </w:rPr>
        <w:t xml:space="preserve"> М</w:t>
      </w:r>
      <w:r w:rsidR="00EE376C" w:rsidRPr="00F50332">
        <w:rPr>
          <w:rFonts w:ascii="Times New Roman" w:hAnsi="Times New Roman" w:cs="Times New Roman"/>
          <w:sz w:val="28"/>
          <w:szCs w:val="28"/>
          <w:lang w:val="kk-KZ"/>
        </w:rPr>
        <w:t>.: Изд-во «ИКАР», 2007. –</w:t>
      </w:r>
      <w:r w:rsidRPr="00F50332">
        <w:rPr>
          <w:rFonts w:ascii="Times New Roman" w:hAnsi="Times New Roman" w:cs="Times New Roman"/>
          <w:sz w:val="28"/>
          <w:szCs w:val="28"/>
          <w:lang w:val="kk-KZ"/>
        </w:rPr>
        <w:t xml:space="preserve"> 480 с.</w:t>
      </w:r>
    </w:p>
    <w:p w14:paraId="330EDB3B"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 xml:space="preserve">Кажгалиева К.Ш. Национально-культурная специфика фатической речевой </w:t>
      </w:r>
      <w:r w:rsidR="00EE376C" w:rsidRPr="00F50332">
        <w:rPr>
          <w:rFonts w:ascii="Times New Roman" w:hAnsi="Times New Roman" w:cs="Times New Roman"/>
          <w:sz w:val="28"/>
          <w:szCs w:val="28"/>
          <w:lang w:val="kk-KZ"/>
        </w:rPr>
        <w:t>коммуникации в казахском языке: автореф</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дис</w:t>
      </w:r>
      <w:r w:rsidR="00EE376C" w:rsidRPr="00F50332">
        <w:rPr>
          <w:rFonts w:ascii="Times New Roman" w:hAnsi="Times New Roman" w:cs="Times New Roman"/>
          <w:sz w:val="28"/>
          <w:szCs w:val="28"/>
        </w:rPr>
        <w:t xml:space="preserve">. </w:t>
      </w:r>
      <w:r w:rsidR="00EE376C" w:rsidRPr="00F50332">
        <w:rPr>
          <w:rFonts w:ascii="Times New Roman" w:hAnsi="Times New Roman" w:cs="Times New Roman"/>
          <w:sz w:val="28"/>
          <w:szCs w:val="28"/>
          <w:lang w:val="kk-KZ"/>
        </w:rPr>
        <w:t>канд</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фил</w:t>
      </w:r>
      <w:r w:rsidR="00EE376C" w:rsidRPr="00F50332">
        <w:rPr>
          <w:rFonts w:ascii="Times New Roman" w:hAnsi="Times New Roman" w:cs="Times New Roman"/>
          <w:sz w:val="28"/>
          <w:szCs w:val="28"/>
        </w:rPr>
        <w:t>.</w:t>
      </w:r>
      <w:r w:rsidR="00EE376C" w:rsidRPr="00F50332">
        <w:rPr>
          <w:rFonts w:ascii="Times New Roman" w:hAnsi="Times New Roman" w:cs="Times New Roman"/>
          <w:sz w:val="28"/>
          <w:szCs w:val="28"/>
          <w:lang w:val="kk-KZ"/>
        </w:rPr>
        <w:t xml:space="preserve"> наук. – </w:t>
      </w:r>
      <w:r w:rsidRPr="00F50332">
        <w:rPr>
          <w:rFonts w:ascii="Times New Roman" w:hAnsi="Times New Roman" w:cs="Times New Roman"/>
          <w:sz w:val="28"/>
          <w:szCs w:val="28"/>
          <w:lang w:val="kk-KZ"/>
        </w:rPr>
        <w:t>А</w:t>
      </w:r>
      <w:r w:rsidR="00EE376C" w:rsidRPr="00F50332">
        <w:rPr>
          <w:rFonts w:ascii="Times New Roman" w:hAnsi="Times New Roman" w:cs="Times New Roman"/>
          <w:sz w:val="28"/>
          <w:szCs w:val="28"/>
          <w:lang w:val="kk-KZ"/>
        </w:rPr>
        <w:t>лматы, 1991. – 24 с</w:t>
      </w:r>
      <w:r w:rsidRPr="00F50332">
        <w:rPr>
          <w:rFonts w:ascii="Times New Roman" w:hAnsi="Times New Roman" w:cs="Times New Roman"/>
          <w:sz w:val="28"/>
          <w:szCs w:val="28"/>
          <w:lang w:val="kk-KZ"/>
        </w:rPr>
        <w:t>.</w:t>
      </w:r>
    </w:p>
    <w:p w14:paraId="5BFD3E40"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П</w:t>
      </w:r>
      <w:r w:rsidR="00EE376C" w:rsidRPr="00F50332">
        <w:rPr>
          <w:rFonts w:ascii="Times New Roman" w:hAnsi="Times New Roman" w:cs="Times New Roman"/>
          <w:sz w:val="28"/>
          <w:szCs w:val="28"/>
          <w:lang w:val="kk-KZ"/>
        </w:rPr>
        <w:t xml:space="preserve">очепцов Г. Теория коммуникации. – </w:t>
      </w:r>
      <w:r w:rsidRPr="00F50332">
        <w:rPr>
          <w:rFonts w:ascii="Times New Roman" w:hAnsi="Times New Roman" w:cs="Times New Roman"/>
          <w:sz w:val="28"/>
          <w:szCs w:val="28"/>
          <w:lang w:val="kk-KZ"/>
        </w:rPr>
        <w:t>М</w:t>
      </w:r>
      <w:r w:rsidR="00EE376C" w:rsidRPr="00F50332">
        <w:rPr>
          <w:rFonts w:ascii="Times New Roman" w:hAnsi="Times New Roman" w:cs="Times New Roman"/>
          <w:sz w:val="28"/>
          <w:szCs w:val="28"/>
          <w:lang w:val="kk-KZ"/>
        </w:rPr>
        <w:t>осква:</w:t>
      </w:r>
      <w:r w:rsidRPr="00F50332">
        <w:rPr>
          <w:rFonts w:ascii="Times New Roman" w:hAnsi="Times New Roman" w:cs="Times New Roman"/>
          <w:sz w:val="28"/>
          <w:szCs w:val="28"/>
          <w:lang w:val="kk-KZ"/>
        </w:rPr>
        <w:t xml:space="preserve"> «Рефл-бук», 2003</w:t>
      </w:r>
      <w:r w:rsidRPr="00F50332">
        <w:rPr>
          <w:rFonts w:ascii="Times New Roman" w:hAnsi="Times New Roman" w:cs="Times New Roman"/>
          <w:sz w:val="28"/>
          <w:szCs w:val="28"/>
        </w:rPr>
        <w:t>. – 651</w:t>
      </w:r>
      <w:r w:rsidRPr="00F50332">
        <w:rPr>
          <w:rFonts w:ascii="Times New Roman" w:hAnsi="Times New Roman" w:cs="Times New Roman"/>
          <w:sz w:val="28"/>
          <w:szCs w:val="28"/>
          <w:lang w:val="kk-KZ"/>
        </w:rPr>
        <w:t xml:space="preserve"> с.</w:t>
      </w:r>
      <w:r w:rsidRPr="00F50332">
        <w:rPr>
          <w:rFonts w:ascii="Times New Roman" w:hAnsi="Times New Roman" w:cs="Times New Roman"/>
          <w:sz w:val="28"/>
          <w:szCs w:val="28"/>
        </w:rPr>
        <w:t xml:space="preserve"> </w:t>
      </w:r>
    </w:p>
    <w:p w14:paraId="1D49F299" w14:textId="77777777" w:rsidR="00123C5C" w:rsidRPr="00F50332" w:rsidRDefault="00EE376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Mehl Matthias, Vazire </w:t>
      </w:r>
      <w:proofErr w:type="gramStart"/>
      <w:r w:rsidRPr="00F50332">
        <w:rPr>
          <w:rFonts w:ascii="Times New Roman" w:hAnsi="Times New Roman" w:cs="Times New Roman"/>
          <w:sz w:val="28"/>
          <w:szCs w:val="28"/>
          <w:lang w:val="en-US"/>
        </w:rPr>
        <w:t>Simine,  Ramírez</w:t>
      </w:r>
      <w:proofErr w:type="gramEnd"/>
      <w:r w:rsidRPr="00F50332">
        <w:rPr>
          <w:rFonts w:ascii="Times New Roman" w:hAnsi="Times New Roman" w:cs="Times New Roman"/>
          <w:sz w:val="28"/>
          <w:szCs w:val="28"/>
          <w:lang w:val="en-US"/>
        </w:rPr>
        <w:t xml:space="preserve">-Esparza Nairán, Slatcher Richard, Pennebaker James. </w:t>
      </w:r>
      <w:r w:rsidR="00123C5C" w:rsidRPr="00F50332">
        <w:rPr>
          <w:rFonts w:ascii="Times New Roman" w:hAnsi="Times New Roman" w:cs="Times New Roman"/>
          <w:sz w:val="28"/>
          <w:szCs w:val="28"/>
          <w:lang w:val="en-US"/>
        </w:rPr>
        <w:t>Are Women R</w:t>
      </w:r>
      <w:r w:rsidRPr="00F50332">
        <w:rPr>
          <w:rFonts w:ascii="Times New Roman" w:hAnsi="Times New Roman" w:cs="Times New Roman"/>
          <w:sz w:val="28"/>
          <w:szCs w:val="28"/>
          <w:lang w:val="en-US"/>
        </w:rPr>
        <w:t xml:space="preserve">eally More Talkative Than Men? // Science. – 2007. – </w:t>
      </w:r>
      <w:r w:rsidRPr="00F50332">
        <w:rPr>
          <w:rFonts w:ascii="Times New Roman" w:hAnsi="Times New Roman" w:cs="Times New Roman"/>
          <w:sz w:val="28"/>
          <w:szCs w:val="28"/>
          <w:lang w:val="kk-KZ"/>
        </w:rPr>
        <w:t>№</w:t>
      </w:r>
      <w:r w:rsidR="00123C5C" w:rsidRPr="00F50332">
        <w:rPr>
          <w:rFonts w:ascii="Times New Roman" w:hAnsi="Times New Roman" w:cs="Times New Roman"/>
          <w:sz w:val="28"/>
          <w:szCs w:val="28"/>
          <w:lang w:val="en-US"/>
        </w:rPr>
        <w:t>317</w:t>
      </w:r>
      <w:r w:rsidR="00F71339" w:rsidRPr="00F50332">
        <w:rPr>
          <w:rFonts w:ascii="Times New Roman" w:hAnsi="Times New Roman" w:cs="Times New Roman"/>
          <w:sz w:val="28"/>
          <w:szCs w:val="28"/>
          <w:lang w:val="kk-KZ"/>
        </w:rPr>
        <w:t>(5834):</w:t>
      </w:r>
      <w:r w:rsidR="00F71339" w:rsidRPr="00F50332">
        <w:rPr>
          <w:rFonts w:ascii="Times New Roman" w:hAnsi="Times New Roman" w:cs="Times New Roman"/>
          <w:sz w:val="28"/>
          <w:szCs w:val="28"/>
          <w:lang w:val="en-US"/>
        </w:rPr>
        <w:t>82</w:t>
      </w:r>
      <w:r w:rsidR="00F71339" w:rsidRPr="00F50332">
        <w:rPr>
          <w:rFonts w:ascii="Times New Roman" w:hAnsi="Times New Roman" w:cs="Times New Roman"/>
          <w:sz w:val="28"/>
          <w:szCs w:val="28"/>
          <w:lang w:val="kk-KZ"/>
        </w:rPr>
        <w:t xml:space="preserve">. </w:t>
      </w:r>
      <w:hyperlink r:id="rId51" w:history="1">
        <w:r w:rsidR="00F71339" w:rsidRPr="00F50332">
          <w:rPr>
            <w:rStyle w:val="ab"/>
            <w:rFonts w:ascii="Times New Roman" w:hAnsi="Times New Roman" w:cs="Times New Roman"/>
            <w:sz w:val="28"/>
            <w:szCs w:val="28"/>
            <w:lang w:val="kk-KZ"/>
          </w:rPr>
          <w:t>https://doi.org/10.1126/science.1139940</w:t>
        </w:r>
      </w:hyperlink>
      <w:r w:rsidR="00F71339" w:rsidRPr="00F50332">
        <w:rPr>
          <w:rFonts w:ascii="Times New Roman" w:hAnsi="Times New Roman" w:cs="Times New Roman"/>
          <w:sz w:val="28"/>
          <w:szCs w:val="28"/>
          <w:lang w:val="kk-KZ"/>
        </w:rPr>
        <w:t xml:space="preserve"> </w:t>
      </w:r>
    </w:p>
    <w:p w14:paraId="38EC86CA"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Бейсембаева С.Б. Приемы трансформации кинес</w:t>
      </w:r>
      <w:r w:rsidR="00F71339" w:rsidRPr="00F50332">
        <w:rPr>
          <w:rFonts w:ascii="Times New Roman" w:hAnsi="Times New Roman" w:cs="Times New Roman"/>
          <w:sz w:val="28"/>
          <w:szCs w:val="28"/>
          <w:lang w:val="kk-KZ"/>
        </w:rPr>
        <w:t>ических элементов в устную речь //</w:t>
      </w:r>
      <w:r w:rsidRPr="00F50332">
        <w:rPr>
          <w:rFonts w:ascii="Times New Roman" w:hAnsi="Times New Roman" w:cs="Times New Roman"/>
          <w:sz w:val="28"/>
          <w:szCs w:val="28"/>
          <w:lang w:val="kk-KZ"/>
        </w:rPr>
        <w:t xml:space="preserve"> ҚазҰУ</w:t>
      </w:r>
      <w:r w:rsidR="00F71339" w:rsidRPr="00F50332">
        <w:rPr>
          <w:rFonts w:ascii="Times New Roman" w:hAnsi="Times New Roman" w:cs="Times New Roman"/>
          <w:sz w:val="28"/>
          <w:szCs w:val="28"/>
          <w:lang w:val="kk-KZ"/>
        </w:rPr>
        <w:t xml:space="preserve"> Хабаршысы. Филология сериясы. – 2015. – </w:t>
      </w:r>
      <w:r w:rsidRPr="00F50332">
        <w:rPr>
          <w:rFonts w:ascii="Times New Roman" w:hAnsi="Times New Roman" w:cs="Times New Roman"/>
          <w:sz w:val="28"/>
          <w:szCs w:val="28"/>
          <w:lang w:val="kk-KZ"/>
        </w:rPr>
        <w:t>№5</w:t>
      </w:r>
      <w:r w:rsidR="00F71339" w:rsidRPr="00F50332">
        <w:rPr>
          <w:rFonts w:ascii="Times New Roman" w:hAnsi="Times New Roman" w:cs="Times New Roman"/>
          <w:sz w:val="28"/>
          <w:szCs w:val="28"/>
          <w:lang w:val="kk-KZ"/>
        </w:rPr>
        <w:t xml:space="preserve"> (157)</w:t>
      </w:r>
      <w:r w:rsidRPr="00F50332">
        <w:rPr>
          <w:rFonts w:ascii="Times New Roman" w:hAnsi="Times New Roman" w:cs="Times New Roman"/>
          <w:sz w:val="28"/>
          <w:szCs w:val="28"/>
          <w:lang w:val="kk-KZ"/>
        </w:rPr>
        <w:t>. – 11-14 бб.</w:t>
      </w:r>
    </w:p>
    <w:p w14:paraId="64FBB77E"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Allan &amp; Barbara Pease. The Definitive Book of </w:t>
      </w:r>
      <w:r w:rsidR="00F71339" w:rsidRPr="00F50332">
        <w:rPr>
          <w:rFonts w:ascii="Times New Roman" w:hAnsi="Times New Roman" w:cs="Times New Roman"/>
          <w:sz w:val="28"/>
          <w:szCs w:val="28"/>
          <w:lang w:val="en-US"/>
        </w:rPr>
        <w:t>Body Language</w:t>
      </w:r>
      <w:r w:rsidRPr="00F50332">
        <w:rPr>
          <w:rFonts w:ascii="Times New Roman" w:hAnsi="Times New Roman" w:cs="Times New Roman"/>
          <w:sz w:val="28"/>
          <w:szCs w:val="28"/>
          <w:lang w:val="en-US"/>
        </w:rPr>
        <w:t xml:space="preserve">. </w:t>
      </w:r>
      <w:r w:rsidR="00F7133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A</w:t>
      </w:r>
      <w:r w:rsidR="00F71339" w:rsidRPr="00F50332">
        <w:rPr>
          <w:rFonts w:ascii="Times New Roman" w:hAnsi="Times New Roman" w:cs="Times New Roman"/>
          <w:sz w:val="28"/>
          <w:szCs w:val="28"/>
          <w:lang w:val="en-US"/>
        </w:rPr>
        <w:t>ustralia</w:t>
      </w:r>
      <w:r w:rsidR="00F71339" w:rsidRPr="00F50332">
        <w:rPr>
          <w:rFonts w:ascii="Times New Roman" w:hAnsi="Times New Roman" w:cs="Times New Roman"/>
          <w:sz w:val="28"/>
          <w:szCs w:val="28"/>
          <w:lang w:val="kk-KZ"/>
        </w:rPr>
        <w:t>:</w:t>
      </w:r>
      <w:r w:rsidRPr="00F50332">
        <w:rPr>
          <w:rFonts w:ascii="Times New Roman" w:hAnsi="Times New Roman" w:cs="Times New Roman"/>
          <w:sz w:val="28"/>
          <w:szCs w:val="28"/>
          <w:lang w:val="en-US"/>
        </w:rPr>
        <w:t xml:space="preserve"> Pease International, 2004. – 404 p. </w:t>
      </w:r>
    </w:p>
    <w:p w14:paraId="27BB3AE3" w14:textId="77777777" w:rsidR="00123C5C" w:rsidRPr="00F50332" w:rsidRDefault="00F71339"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Гарькавец С.</w:t>
      </w:r>
      <w:r w:rsidR="00123C5C" w:rsidRPr="00F50332">
        <w:rPr>
          <w:rFonts w:ascii="Times New Roman" w:hAnsi="Times New Roman" w:cs="Times New Roman"/>
          <w:sz w:val="28"/>
          <w:szCs w:val="28"/>
          <w:lang w:val="kk-KZ"/>
        </w:rPr>
        <w:t>А. Психология невербального общения: учебное пособие</w:t>
      </w:r>
      <w:r w:rsidRPr="00F50332">
        <w:rPr>
          <w:rFonts w:ascii="Times New Roman" w:hAnsi="Times New Roman" w:cs="Times New Roman"/>
          <w:sz w:val="28"/>
          <w:szCs w:val="28"/>
          <w:lang w:val="kk-KZ"/>
        </w:rPr>
        <w:t>. – Северодонецк</w:t>
      </w:r>
      <w:r w:rsidR="00123C5C" w:rsidRPr="00F50332">
        <w:rPr>
          <w:rFonts w:ascii="Times New Roman" w:hAnsi="Times New Roman" w:cs="Times New Roman"/>
          <w:sz w:val="28"/>
          <w:szCs w:val="28"/>
          <w:lang w:val="kk-KZ"/>
        </w:rPr>
        <w:t>: Изд-во «Петит», 2015. – 214 с.</w:t>
      </w:r>
    </w:p>
    <w:p w14:paraId="54CECF56"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Bull P. State of th</w:t>
      </w:r>
      <w:r w:rsidR="00F71339" w:rsidRPr="00F50332">
        <w:rPr>
          <w:rFonts w:ascii="Times New Roman" w:hAnsi="Times New Roman" w:cs="Times New Roman"/>
          <w:sz w:val="28"/>
          <w:szCs w:val="28"/>
          <w:lang w:val="en-US"/>
        </w:rPr>
        <w:t>e art: Nonverbal communication</w:t>
      </w:r>
      <w:r w:rsidR="00F71339"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en-US"/>
        </w:rPr>
        <w:t>The Psychologist</w:t>
      </w:r>
      <w:r w:rsidR="00F71339" w:rsidRPr="00F50332">
        <w:rPr>
          <w:rFonts w:ascii="Times New Roman" w:hAnsi="Times New Roman" w:cs="Times New Roman"/>
          <w:sz w:val="28"/>
          <w:szCs w:val="28"/>
          <w:lang w:val="kk-KZ"/>
        </w:rPr>
        <w:t>. – 2001. –</w:t>
      </w:r>
      <w:r w:rsidRPr="00F50332">
        <w:rPr>
          <w:rFonts w:ascii="Times New Roman" w:hAnsi="Times New Roman" w:cs="Times New Roman"/>
          <w:sz w:val="28"/>
          <w:szCs w:val="28"/>
          <w:lang w:val="en-US"/>
        </w:rPr>
        <w:t xml:space="preserve"> Vol 14 No 12. </w:t>
      </w:r>
      <w:r w:rsidR="00F71339" w:rsidRPr="00F50332">
        <w:rPr>
          <w:rFonts w:ascii="Times New Roman" w:hAnsi="Times New Roman" w:cs="Times New Roman"/>
          <w:sz w:val="28"/>
          <w:szCs w:val="28"/>
          <w:lang w:val="en-US"/>
        </w:rPr>
        <w:t>– P</w:t>
      </w:r>
      <w:r w:rsidRPr="00F50332">
        <w:rPr>
          <w:rFonts w:ascii="Times New Roman" w:hAnsi="Times New Roman" w:cs="Times New Roman"/>
          <w:sz w:val="28"/>
          <w:szCs w:val="28"/>
          <w:lang w:val="en-US"/>
        </w:rPr>
        <w:t>. 644-647.</w:t>
      </w:r>
    </w:p>
    <w:p w14:paraId="1CF4EAEA"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GB"/>
        </w:rPr>
      </w:pPr>
      <w:r w:rsidRPr="00F50332">
        <w:rPr>
          <w:rFonts w:ascii="Times New Roman" w:hAnsi="Times New Roman" w:cs="Times New Roman"/>
          <w:sz w:val="28"/>
          <w:szCs w:val="28"/>
          <w:lang w:val="kk-KZ"/>
        </w:rPr>
        <w:t>Шаховский В.И. Лингвистиче</w:t>
      </w:r>
      <w:r w:rsidR="00F71339" w:rsidRPr="00F50332">
        <w:rPr>
          <w:rFonts w:ascii="Times New Roman" w:hAnsi="Times New Roman" w:cs="Times New Roman"/>
          <w:sz w:val="28"/>
          <w:szCs w:val="28"/>
          <w:lang w:val="kk-KZ"/>
        </w:rPr>
        <w:t>ская теория эмоций. Монография</w:t>
      </w:r>
      <w:r w:rsidR="00F71339" w:rsidRPr="00F50332">
        <w:rPr>
          <w:rFonts w:ascii="Times New Roman" w:hAnsi="Times New Roman" w:cs="Times New Roman"/>
          <w:sz w:val="28"/>
          <w:szCs w:val="28"/>
          <w:lang w:val="en-US"/>
        </w:rPr>
        <w:t xml:space="preserve">. – </w:t>
      </w:r>
      <w:r w:rsidRPr="00F50332">
        <w:rPr>
          <w:rFonts w:ascii="Times New Roman" w:hAnsi="Times New Roman" w:cs="Times New Roman"/>
          <w:sz w:val="28"/>
          <w:szCs w:val="28"/>
          <w:lang w:val="kk-KZ"/>
        </w:rPr>
        <w:t>Москва: Гнозис, 2008. – 416 с.</w:t>
      </w:r>
    </w:p>
    <w:p w14:paraId="7AE4D039" w14:textId="77777777" w:rsidR="00123C5C" w:rsidRPr="00F50332" w:rsidRDefault="00F71339"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GB"/>
        </w:rPr>
      </w:pPr>
      <w:r w:rsidRPr="00F50332">
        <w:rPr>
          <w:rFonts w:ascii="Times New Roman" w:hAnsi="Times New Roman" w:cs="Times New Roman"/>
          <w:sz w:val="28"/>
          <w:szCs w:val="28"/>
          <w:lang w:val="kk-KZ"/>
        </w:rPr>
        <w:lastRenderedPageBreak/>
        <w:t xml:space="preserve">Slama-Cazacu, T. </w:t>
      </w:r>
      <w:r w:rsidR="00123C5C" w:rsidRPr="00F50332">
        <w:rPr>
          <w:rFonts w:ascii="Times New Roman" w:hAnsi="Times New Roman" w:cs="Times New Roman"/>
          <w:sz w:val="28"/>
          <w:szCs w:val="28"/>
          <w:lang w:val="kk-KZ"/>
        </w:rPr>
        <w:t>Nonverbal Components in Message Sequen</w:t>
      </w:r>
      <w:r w:rsidRPr="00F50332">
        <w:rPr>
          <w:rFonts w:ascii="Times New Roman" w:hAnsi="Times New Roman" w:cs="Times New Roman"/>
          <w:sz w:val="28"/>
          <w:szCs w:val="28"/>
          <w:lang w:val="kk-KZ"/>
        </w:rPr>
        <w:t>ce: ‘Mixed Syntax</w:t>
      </w:r>
      <w:r w:rsidRPr="00F50332">
        <w:rPr>
          <w:rFonts w:ascii="Times New Roman" w:hAnsi="Times New Roman" w:cs="Times New Roman"/>
          <w:sz w:val="28"/>
          <w:szCs w:val="28"/>
          <w:lang w:val="en-US"/>
        </w:rPr>
        <w:t>’</w:t>
      </w:r>
      <w:r w:rsidR="00123C5C" w:rsidRPr="00F50332">
        <w:rPr>
          <w:rFonts w:ascii="Times New Roman" w:hAnsi="Times New Roman" w:cs="Times New Roman"/>
          <w:sz w:val="28"/>
          <w:szCs w:val="28"/>
          <w:lang w:val="kk-KZ"/>
        </w:rPr>
        <w:t xml:space="preserve"> // Language and Man… </w:t>
      </w:r>
      <w:r w:rsidRPr="00F50332">
        <w:rPr>
          <w:rFonts w:ascii="Times New Roman" w:hAnsi="Times New Roman" w:cs="Times New Roman"/>
          <w:sz w:val="28"/>
          <w:szCs w:val="28"/>
          <w:lang w:val="en-US"/>
        </w:rPr>
        <w:t>- 1976. – P</w:t>
      </w:r>
      <w:r w:rsidR="00123C5C" w:rsidRPr="00F50332">
        <w:rPr>
          <w:rFonts w:ascii="Times New Roman" w:hAnsi="Times New Roman" w:cs="Times New Roman"/>
          <w:sz w:val="28"/>
          <w:szCs w:val="28"/>
          <w:lang w:val="kk-KZ"/>
        </w:rPr>
        <w:t>. 217-227</w:t>
      </w:r>
      <w:r w:rsidRPr="00F50332">
        <w:rPr>
          <w:rFonts w:ascii="Times New Roman" w:hAnsi="Times New Roman" w:cs="Times New Roman"/>
          <w:sz w:val="28"/>
          <w:szCs w:val="28"/>
          <w:lang w:val="en-US"/>
        </w:rPr>
        <w:t>.</w:t>
      </w:r>
    </w:p>
    <w:p w14:paraId="371503E8"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Виноградов</w:t>
      </w:r>
      <w:r w:rsidR="00F71339" w:rsidRPr="00F50332">
        <w:rPr>
          <w:rFonts w:ascii="Times New Roman" w:hAnsi="Times New Roman" w:cs="Times New Roman"/>
          <w:sz w:val="28"/>
          <w:szCs w:val="28"/>
        </w:rPr>
        <w:t xml:space="preserve"> </w:t>
      </w:r>
      <w:r w:rsidR="00F71339" w:rsidRPr="00F50332">
        <w:rPr>
          <w:rFonts w:ascii="Times New Roman" w:hAnsi="Times New Roman" w:cs="Times New Roman"/>
          <w:sz w:val="28"/>
          <w:szCs w:val="28"/>
          <w:lang w:val="kk-KZ"/>
        </w:rPr>
        <w:t>В.В</w:t>
      </w:r>
      <w:r w:rsidRPr="00F50332">
        <w:rPr>
          <w:rFonts w:ascii="Times New Roman" w:hAnsi="Times New Roman" w:cs="Times New Roman"/>
          <w:sz w:val="28"/>
          <w:szCs w:val="28"/>
          <w:lang w:val="kk-KZ"/>
        </w:rPr>
        <w:t>. Некоторые задачи изучения синтаксиса простого предложения (</w:t>
      </w:r>
      <w:r w:rsidR="00F71339" w:rsidRPr="00F50332">
        <w:rPr>
          <w:rFonts w:ascii="Times New Roman" w:hAnsi="Times New Roman" w:cs="Times New Roman"/>
          <w:sz w:val="28"/>
          <w:szCs w:val="28"/>
          <w:lang w:val="kk-KZ"/>
        </w:rPr>
        <w:t>на материале русского языка)</w:t>
      </w:r>
      <w:r w:rsidR="00F71339" w:rsidRPr="00F50332">
        <w:rPr>
          <w:rFonts w:ascii="Times New Roman" w:hAnsi="Times New Roman" w:cs="Times New Roman"/>
          <w:sz w:val="28"/>
          <w:szCs w:val="28"/>
        </w:rPr>
        <w:t xml:space="preserve"> // </w:t>
      </w:r>
      <w:r w:rsidRPr="00F50332">
        <w:rPr>
          <w:rFonts w:ascii="Times New Roman" w:hAnsi="Times New Roman" w:cs="Times New Roman"/>
          <w:sz w:val="28"/>
          <w:szCs w:val="28"/>
          <w:lang w:val="kk-KZ"/>
        </w:rPr>
        <w:t>В</w:t>
      </w:r>
      <w:r w:rsidR="00F71339" w:rsidRPr="00F50332">
        <w:rPr>
          <w:rFonts w:ascii="Times New Roman" w:hAnsi="Times New Roman" w:cs="Times New Roman"/>
          <w:sz w:val="28"/>
          <w:szCs w:val="28"/>
          <w:lang w:val="kk-KZ"/>
        </w:rPr>
        <w:t>опросы языкознания.</w:t>
      </w:r>
      <w:r w:rsidRPr="00F50332">
        <w:rPr>
          <w:rFonts w:ascii="Times New Roman" w:hAnsi="Times New Roman" w:cs="Times New Roman"/>
          <w:sz w:val="28"/>
          <w:szCs w:val="28"/>
          <w:lang w:val="kk-KZ"/>
        </w:rPr>
        <w:t xml:space="preserve"> </w:t>
      </w:r>
      <w:r w:rsidR="00F7133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1</w:t>
      </w:r>
      <w:r w:rsidR="00F71339" w:rsidRPr="00F50332">
        <w:rPr>
          <w:rFonts w:ascii="Times New Roman" w:hAnsi="Times New Roman" w:cs="Times New Roman"/>
          <w:sz w:val="28"/>
          <w:szCs w:val="28"/>
          <w:lang w:val="kk-KZ"/>
        </w:rPr>
        <w:t>954.</w:t>
      </w:r>
      <w:r w:rsidRPr="00F50332">
        <w:rPr>
          <w:rFonts w:ascii="Times New Roman" w:hAnsi="Times New Roman" w:cs="Times New Roman"/>
          <w:sz w:val="28"/>
          <w:szCs w:val="28"/>
          <w:lang w:val="kk-KZ"/>
        </w:rPr>
        <w:t xml:space="preserve"> </w:t>
      </w:r>
      <w:r w:rsidR="00F71339" w:rsidRPr="00F50332">
        <w:rPr>
          <w:rFonts w:ascii="Times New Roman" w:hAnsi="Times New Roman" w:cs="Times New Roman"/>
          <w:sz w:val="28"/>
          <w:szCs w:val="28"/>
          <w:lang w:val="kk-KZ"/>
        </w:rPr>
        <w:t xml:space="preserve">– №1. – С. </w:t>
      </w:r>
      <w:r w:rsidRPr="00F50332">
        <w:rPr>
          <w:rFonts w:ascii="Times New Roman" w:hAnsi="Times New Roman" w:cs="Times New Roman"/>
          <w:sz w:val="28"/>
          <w:szCs w:val="28"/>
          <w:lang w:val="kk-KZ"/>
        </w:rPr>
        <w:t>29</w:t>
      </w:r>
      <w:r w:rsidR="00F71339" w:rsidRPr="00F50332">
        <w:rPr>
          <w:rFonts w:ascii="Times New Roman" w:hAnsi="Times New Roman" w:cs="Times New Roman"/>
          <w:sz w:val="28"/>
          <w:szCs w:val="28"/>
          <w:lang w:val="kk-KZ"/>
        </w:rPr>
        <w:t>.</w:t>
      </w:r>
    </w:p>
    <w:p w14:paraId="3C43B60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Горелов И.Н. Невер</w:t>
      </w:r>
      <w:r w:rsidR="00F71339" w:rsidRPr="00F50332">
        <w:rPr>
          <w:rFonts w:ascii="Times New Roman" w:hAnsi="Times New Roman" w:cs="Times New Roman"/>
          <w:sz w:val="28"/>
          <w:szCs w:val="28"/>
          <w:lang w:val="kk-KZ"/>
        </w:rPr>
        <w:t xml:space="preserve">бальные компоненты коммуникации. </w:t>
      </w:r>
      <w:r w:rsidRPr="00F50332">
        <w:rPr>
          <w:rFonts w:ascii="Times New Roman" w:hAnsi="Times New Roman" w:cs="Times New Roman"/>
          <w:sz w:val="28"/>
          <w:szCs w:val="28"/>
          <w:lang w:val="kk-KZ"/>
        </w:rPr>
        <w:t>Изд. 4-е. – М: Книжный дом «ЛИБРОКОМ», 2009. – 112 с.</w:t>
      </w:r>
    </w:p>
    <w:p w14:paraId="0CAAB663" w14:textId="77777777" w:rsidR="00123C5C" w:rsidRPr="00F50332" w:rsidRDefault="00F71339"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Bühler K</w:t>
      </w:r>
      <w:r w:rsidR="00123C5C" w:rsidRPr="00F50332">
        <w:rPr>
          <w:rFonts w:ascii="Times New Roman" w:hAnsi="Times New Roman" w:cs="Times New Roman"/>
          <w:sz w:val="28"/>
          <w:szCs w:val="28"/>
          <w:lang w:val="kk-KZ"/>
        </w:rPr>
        <w:t xml:space="preserve">. Theory of Language: The Representational Function of Language. Trans. Donald Fraser Goodwin (with Achim Eschbach).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Amsterdam/Phi</w:t>
      </w:r>
      <w:r w:rsidRPr="00F50332">
        <w:rPr>
          <w:rFonts w:ascii="Times New Roman" w:hAnsi="Times New Roman" w:cs="Times New Roman"/>
          <w:sz w:val="28"/>
          <w:szCs w:val="28"/>
          <w:lang w:val="kk-KZ"/>
        </w:rPr>
        <w:t>ladelphia: John Benjamins, 2011.</w:t>
      </w:r>
      <w:r w:rsidR="00123C5C" w:rsidRPr="00F50332">
        <w:rPr>
          <w:rFonts w:ascii="Times New Roman" w:hAnsi="Times New Roman" w:cs="Times New Roman"/>
          <w:sz w:val="28"/>
          <w:szCs w:val="28"/>
          <w:lang w:val="kk-KZ"/>
        </w:rPr>
        <w:t xml:space="preserve"> (e-book).</w:t>
      </w:r>
    </w:p>
    <w:p w14:paraId="0C239BE8"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Паршукова Л.П., Карлышев В.М.</w:t>
      </w:r>
      <w:r w:rsidR="00F7133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Шакурова З.А. Физиогномика. – Ростов н/Д: Феникс, 2004. – 384 с.</w:t>
      </w:r>
    </w:p>
    <w:p w14:paraId="4D20BFA3"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Алдашева А. Аударматану: лингвистикалық және лингвомәдени мәселелер. – Алматы: Арыс, 1998. – 215 б.</w:t>
      </w:r>
    </w:p>
    <w:p w14:paraId="7C64BE6E"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Формановская Н.И. Речевой этикет и куль</w:t>
      </w:r>
      <w:r w:rsidR="00F71339" w:rsidRPr="00F50332">
        <w:rPr>
          <w:rFonts w:ascii="Times New Roman" w:hAnsi="Times New Roman" w:cs="Times New Roman"/>
          <w:sz w:val="28"/>
          <w:szCs w:val="28"/>
          <w:lang w:val="kk-KZ"/>
        </w:rPr>
        <w:t xml:space="preserve">тура общения. Науч.-попул. – М.: </w:t>
      </w:r>
      <w:r w:rsidRPr="00F50332">
        <w:rPr>
          <w:rFonts w:ascii="Times New Roman" w:hAnsi="Times New Roman" w:cs="Times New Roman"/>
          <w:sz w:val="28"/>
          <w:szCs w:val="28"/>
          <w:lang w:val="kk-KZ"/>
        </w:rPr>
        <w:t>Высш. шк., 1989. – 159 с.</w:t>
      </w:r>
    </w:p>
    <w:p w14:paraId="3FEA899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Бирюков Р.А. Лексическая номинация внешних форм поведения человека в контексте коммуникативной ситуации (на материале английского и русского яз</w:t>
      </w:r>
      <w:r w:rsidR="00F71339" w:rsidRPr="00F50332">
        <w:rPr>
          <w:rFonts w:ascii="Times New Roman" w:hAnsi="Times New Roman" w:cs="Times New Roman"/>
          <w:sz w:val="28"/>
          <w:szCs w:val="28"/>
          <w:lang w:val="kk-KZ"/>
        </w:rPr>
        <w:t>ыков): автореф. дис.</w:t>
      </w:r>
      <w:r w:rsidRPr="00F50332">
        <w:rPr>
          <w:rFonts w:ascii="Times New Roman" w:hAnsi="Times New Roman" w:cs="Times New Roman"/>
          <w:sz w:val="28"/>
          <w:szCs w:val="28"/>
          <w:lang w:val="kk-KZ"/>
        </w:rPr>
        <w:t xml:space="preserve"> </w:t>
      </w:r>
      <w:r w:rsidR="00F71339" w:rsidRPr="00F50332">
        <w:rPr>
          <w:rFonts w:ascii="Times New Roman" w:hAnsi="Times New Roman" w:cs="Times New Roman"/>
          <w:sz w:val="28"/>
          <w:szCs w:val="28"/>
          <w:lang w:val="kk-KZ"/>
        </w:rPr>
        <w:t>канд. фил.</w:t>
      </w:r>
      <w:r w:rsidRPr="00F50332">
        <w:rPr>
          <w:rFonts w:ascii="Times New Roman" w:hAnsi="Times New Roman" w:cs="Times New Roman"/>
          <w:sz w:val="28"/>
          <w:szCs w:val="28"/>
          <w:lang w:val="kk-KZ"/>
        </w:rPr>
        <w:t xml:space="preserve"> наук. </w:t>
      </w:r>
      <w:r w:rsidR="00F7133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Москва, 2006. – 26 с.</w:t>
      </w:r>
    </w:p>
    <w:p w14:paraId="23ACEA47"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Зуева Е.А. Вербализация паралингвистических актов в художественном тексте современной немецкой литературы. </w:t>
      </w:r>
      <w:r w:rsidR="00F71339" w:rsidRPr="00F50332">
        <w:rPr>
          <w:rFonts w:ascii="Times New Roman" w:hAnsi="Times New Roman" w:cs="Times New Roman"/>
          <w:sz w:val="28"/>
          <w:szCs w:val="28"/>
          <w:lang w:val="kk-KZ"/>
        </w:rPr>
        <w:t>): автореф. дис. канд. фил. наук</w:t>
      </w:r>
      <w:r w:rsidRPr="00F50332">
        <w:rPr>
          <w:rFonts w:ascii="Times New Roman" w:hAnsi="Times New Roman" w:cs="Times New Roman"/>
          <w:sz w:val="28"/>
          <w:szCs w:val="28"/>
          <w:lang w:val="kk-KZ"/>
        </w:rPr>
        <w:t xml:space="preserve">. </w:t>
      </w:r>
      <w:r w:rsidR="00F7133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Белгород, 2005. – 20 с.</w:t>
      </w:r>
    </w:p>
    <w:p w14:paraId="3BA474C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Момынова Б. </w:t>
      </w:r>
      <w:r w:rsidRPr="00F50332">
        <w:rPr>
          <w:rFonts w:ascii="Times New Roman" w:hAnsi="Times New Roman" w:cs="Times New Roman"/>
          <w:iCs/>
          <w:sz w:val="28"/>
          <w:szCs w:val="28"/>
          <w:lang w:val="kk-KZ"/>
        </w:rPr>
        <w:t xml:space="preserve">Қазақ ым-ишараттарының түсіндірме сөздігі. </w:t>
      </w:r>
      <w:r w:rsidR="00F71339" w:rsidRPr="00F50332">
        <w:rPr>
          <w:rFonts w:ascii="Times New Roman" w:hAnsi="Times New Roman" w:cs="Times New Roman"/>
          <w:iCs/>
          <w:sz w:val="28"/>
          <w:szCs w:val="28"/>
          <w:lang w:val="kk-KZ"/>
        </w:rPr>
        <w:t xml:space="preserve">– </w:t>
      </w:r>
      <w:r w:rsidRPr="00F50332">
        <w:rPr>
          <w:rFonts w:ascii="Times New Roman" w:hAnsi="Times New Roman" w:cs="Times New Roman"/>
          <w:iCs/>
          <w:sz w:val="28"/>
          <w:szCs w:val="28"/>
          <w:lang w:val="kk-KZ"/>
        </w:rPr>
        <w:t>Алматы: А.Байтұрсынұлы атындағы Тіл білімі институты, 2017. – 288 б.</w:t>
      </w:r>
    </w:p>
    <w:p w14:paraId="2F206E47"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Алимтаева Л.Т. Қозғалыс атаулары ретіндегі етістіктердің семантикалық сипаты және граммат</w:t>
      </w:r>
      <w:r w:rsidR="00F71339" w:rsidRPr="00F50332">
        <w:rPr>
          <w:rFonts w:ascii="Times New Roman" w:hAnsi="Times New Roman" w:cs="Times New Roman"/>
          <w:sz w:val="28"/>
          <w:szCs w:val="28"/>
          <w:lang w:val="kk-KZ"/>
        </w:rPr>
        <w:t>икалық потенциалы: филол. ғыл. канд. ...</w:t>
      </w:r>
      <w:r w:rsidRPr="00F50332">
        <w:rPr>
          <w:rFonts w:ascii="Times New Roman" w:hAnsi="Times New Roman" w:cs="Times New Roman"/>
          <w:sz w:val="28"/>
          <w:szCs w:val="28"/>
          <w:lang w:val="kk-KZ"/>
        </w:rPr>
        <w:t>дис. автореф. – Алматы, 2010. – 24 б.</w:t>
      </w:r>
    </w:p>
    <w:p w14:paraId="0A3362ED"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Ешімов М.П. Бейвербал</w:t>
      </w:r>
      <w:r w:rsidR="00F71339" w:rsidRPr="00F50332">
        <w:rPr>
          <w:rFonts w:ascii="Times New Roman" w:hAnsi="Times New Roman" w:cs="Times New Roman"/>
          <w:sz w:val="28"/>
          <w:szCs w:val="28"/>
          <w:lang w:val="kk-KZ"/>
        </w:rPr>
        <w:t>ды амалдардың мағыналық түрлері //</w:t>
      </w:r>
      <w:r w:rsidRPr="00F50332">
        <w:rPr>
          <w:rFonts w:ascii="Times New Roman" w:hAnsi="Times New Roman" w:cs="Times New Roman"/>
          <w:sz w:val="28"/>
          <w:szCs w:val="28"/>
          <w:lang w:val="kk-KZ"/>
        </w:rPr>
        <w:t xml:space="preserve"> ҚазҰУ Хабаршысы. Филология сериясы</w:t>
      </w:r>
      <w:r w:rsidR="00F71339"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F7133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№9</w:t>
      </w:r>
      <w:r w:rsidR="00F7133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(71). </w:t>
      </w:r>
      <w:r w:rsidR="00F71339" w:rsidRPr="00F50332">
        <w:rPr>
          <w:rFonts w:ascii="Times New Roman" w:hAnsi="Times New Roman" w:cs="Times New Roman"/>
          <w:sz w:val="28"/>
          <w:szCs w:val="28"/>
          <w:lang w:val="kk-KZ"/>
        </w:rPr>
        <w:t>– 1</w:t>
      </w:r>
      <w:r w:rsidRPr="00F50332">
        <w:rPr>
          <w:rFonts w:ascii="Times New Roman" w:hAnsi="Times New Roman" w:cs="Times New Roman"/>
          <w:sz w:val="28"/>
          <w:szCs w:val="28"/>
          <w:lang w:val="kk-KZ"/>
        </w:rPr>
        <w:t>24-127</w:t>
      </w:r>
      <w:r w:rsidR="00F71339" w:rsidRPr="00F50332">
        <w:rPr>
          <w:rFonts w:ascii="Times New Roman" w:hAnsi="Times New Roman" w:cs="Times New Roman"/>
          <w:sz w:val="28"/>
          <w:szCs w:val="28"/>
          <w:lang w:val="kk-KZ"/>
        </w:rPr>
        <w:t xml:space="preserve"> бб.</w:t>
      </w:r>
    </w:p>
    <w:p w14:paraId="7066DC5C"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Смағұлова Г. Мағыналас фразеологизмдердің ұлттық-мә</w:t>
      </w:r>
      <w:r w:rsidR="00EA6D56" w:rsidRPr="00F50332">
        <w:rPr>
          <w:rFonts w:ascii="Times New Roman" w:hAnsi="Times New Roman" w:cs="Times New Roman"/>
          <w:sz w:val="28"/>
          <w:szCs w:val="28"/>
          <w:lang w:val="kk-KZ"/>
        </w:rPr>
        <w:t xml:space="preserve">дени аспектілері. – </w:t>
      </w:r>
      <w:r w:rsidRPr="00F50332">
        <w:rPr>
          <w:rFonts w:ascii="Times New Roman" w:hAnsi="Times New Roman" w:cs="Times New Roman"/>
          <w:sz w:val="28"/>
          <w:szCs w:val="28"/>
          <w:lang w:val="kk-KZ"/>
        </w:rPr>
        <w:t>А</w:t>
      </w:r>
      <w:r w:rsidR="00EA6D56" w:rsidRPr="00F50332">
        <w:rPr>
          <w:rFonts w:ascii="Times New Roman" w:hAnsi="Times New Roman" w:cs="Times New Roman"/>
          <w:sz w:val="28"/>
          <w:szCs w:val="28"/>
          <w:lang w:val="kk-KZ"/>
        </w:rPr>
        <w:t>лматы: Ғылым, 1998. –</w:t>
      </w:r>
      <w:r w:rsidRPr="00F50332">
        <w:rPr>
          <w:rFonts w:ascii="Times New Roman" w:hAnsi="Times New Roman" w:cs="Times New Roman"/>
          <w:sz w:val="28"/>
          <w:szCs w:val="28"/>
          <w:lang w:val="kk-KZ"/>
        </w:rPr>
        <w:t xml:space="preserve"> 130 б.</w:t>
      </w:r>
    </w:p>
    <w:p w14:paraId="3520B374"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Кеңесбаев І. Фразеологиялық сөздік. </w:t>
      </w:r>
      <w:r w:rsidR="00EA6D5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Алматы: "Арыс" баспасы, 2007. </w:t>
      </w:r>
      <w:r w:rsidR="00EA6D56"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800 б.</w:t>
      </w:r>
    </w:p>
    <w:p w14:paraId="429130B3"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Зекенова Ш.З. Вербалды және бейвербалды қатынастардың өзара ү</w:t>
      </w:r>
      <w:r w:rsidR="00EA6D56" w:rsidRPr="00F50332">
        <w:rPr>
          <w:rFonts w:ascii="Times New Roman" w:hAnsi="Times New Roman" w:cs="Times New Roman"/>
          <w:sz w:val="28"/>
          <w:szCs w:val="28"/>
          <w:lang w:val="kk-KZ"/>
        </w:rPr>
        <w:t xml:space="preserve">йлесімділігі мен ерекшеліктері // </w:t>
      </w:r>
      <w:r w:rsidRPr="00F50332">
        <w:rPr>
          <w:rFonts w:ascii="Times New Roman" w:hAnsi="Times New Roman" w:cs="Times New Roman"/>
          <w:sz w:val="28"/>
          <w:szCs w:val="28"/>
          <w:lang w:val="kk-KZ"/>
        </w:rPr>
        <w:t>ҚазҰУ Хабаршысы</w:t>
      </w:r>
      <w:r w:rsidR="00EA6D56" w:rsidRPr="00F50332">
        <w:rPr>
          <w:rFonts w:ascii="Times New Roman" w:hAnsi="Times New Roman" w:cs="Times New Roman"/>
          <w:sz w:val="28"/>
          <w:szCs w:val="28"/>
          <w:lang w:val="kk-KZ"/>
        </w:rPr>
        <w:t>. – 2010.</w:t>
      </w:r>
      <w:r w:rsidRPr="00F50332">
        <w:rPr>
          <w:rFonts w:ascii="Times New Roman" w:hAnsi="Times New Roman" w:cs="Times New Roman"/>
          <w:sz w:val="28"/>
          <w:szCs w:val="28"/>
          <w:lang w:val="kk-KZ"/>
        </w:rPr>
        <w:t xml:space="preserve"> </w:t>
      </w:r>
      <w:r w:rsidR="00EA6D56"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№3</w:t>
      </w:r>
      <w:r w:rsidR="00EA6D56" w:rsidRPr="00F50332">
        <w:rPr>
          <w:rFonts w:ascii="Times New Roman" w:hAnsi="Times New Roman" w:cs="Times New Roman"/>
          <w:sz w:val="28"/>
          <w:szCs w:val="28"/>
          <w:lang w:val="kk-KZ"/>
        </w:rPr>
        <w:t xml:space="preserve"> (127). – </w:t>
      </w:r>
      <w:r w:rsidRPr="00F50332">
        <w:rPr>
          <w:rFonts w:ascii="Times New Roman" w:hAnsi="Times New Roman" w:cs="Times New Roman"/>
          <w:sz w:val="28"/>
          <w:szCs w:val="28"/>
          <w:lang w:val="kk-KZ"/>
        </w:rPr>
        <w:t>176-179</w:t>
      </w:r>
      <w:r w:rsidR="00EA6D56" w:rsidRPr="00F50332">
        <w:rPr>
          <w:rFonts w:ascii="Times New Roman" w:hAnsi="Times New Roman" w:cs="Times New Roman"/>
          <w:sz w:val="28"/>
          <w:szCs w:val="28"/>
          <w:lang w:val="kk-KZ"/>
        </w:rPr>
        <w:t xml:space="preserve"> бб.</w:t>
      </w:r>
    </w:p>
    <w:p w14:paraId="57060869"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Қаратаев М. Қазақтың тұңғыш эпопеясы // Мұхтар Әуезов тағылымы: Әдеби-сын мақалалар мен зерттеулер. – Алматы: Жазушы, 1987. – 152 б.</w:t>
      </w:r>
    </w:p>
    <w:p w14:paraId="1D7D85A1"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Блинова А.А. Взаимодействие вербальных и невербальных средств коммуникации. – М., 1998.</w:t>
      </w:r>
    </w:p>
    <w:p w14:paraId="737C3106"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Әбікенов </w:t>
      </w:r>
      <w:r w:rsidR="00EA6D56" w:rsidRPr="00F50332">
        <w:rPr>
          <w:rFonts w:ascii="Times New Roman" w:hAnsi="Times New Roman" w:cs="Times New Roman"/>
          <w:sz w:val="28"/>
          <w:szCs w:val="28"/>
          <w:lang w:val="kk-KZ"/>
        </w:rPr>
        <w:t>М</w:t>
      </w:r>
      <w:r w:rsidRPr="00F50332">
        <w:rPr>
          <w:rFonts w:ascii="Times New Roman" w:hAnsi="Times New Roman" w:cs="Times New Roman"/>
          <w:sz w:val="28"/>
          <w:szCs w:val="28"/>
          <w:lang w:val="kk-KZ"/>
        </w:rPr>
        <w:t>.</w:t>
      </w:r>
      <w:r w:rsidR="00EA6D56" w:rsidRPr="00F50332">
        <w:rPr>
          <w:rFonts w:ascii="Times New Roman" w:hAnsi="Times New Roman" w:cs="Times New Roman"/>
          <w:sz w:val="28"/>
          <w:szCs w:val="28"/>
          <w:lang w:val="kk-KZ"/>
        </w:rPr>
        <w:t>Т.</w:t>
      </w:r>
      <w:r w:rsidRPr="00F50332">
        <w:rPr>
          <w:rFonts w:ascii="Times New Roman" w:hAnsi="Times New Roman" w:cs="Times New Roman"/>
          <w:sz w:val="28"/>
          <w:szCs w:val="28"/>
          <w:lang w:val="kk-KZ"/>
        </w:rPr>
        <w:t xml:space="preserve"> Сафуан Шаймерденов проз</w:t>
      </w:r>
      <w:r w:rsidR="00EA6D56" w:rsidRPr="00F50332">
        <w:rPr>
          <w:rFonts w:ascii="Times New Roman" w:hAnsi="Times New Roman" w:cs="Times New Roman"/>
          <w:sz w:val="28"/>
          <w:szCs w:val="28"/>
          <w:lang w:val="kk-KZ"/>
        </w:rPr>
        <w:t>асының көркемдік ерекшеліктері: фил. ғыл. канд.</w:t>
      </w:r>
      <w:r w:rsidRPr="00F50332">
        <w:rPr>
          <w:rFonts w:ascii="Times New Roman" w:hAnsi="Times New Roman" w:cs="Times New Roman"/>
          <w:sz w:val="28"/>
          <w:szCs w:val="28"/>
          <w:lang w:val="kk-KZ"/>
        </w:rPr>
        <w:t xml:space="preserve"> </w:t>
      </w:r>
      <w:r w:rsidR="00EA6D56" w:rsidRPr="00F50332">
        <w:rPr>
          <w:rFonts w:ascii="Times New Roman" w:hAnsi="Times New Roman" w:cs="Times New Roman"/>
          <w:sz w:val="28"/>
          <w:szCs w:val="28"/>
          <w:lang w:val="kk-KZ"/>
        </w:rPr>
        <w:t>...дис</w:t>
      </w:r>
      <w:r w:rsidRPr="00F50332">
        <w:rPr>
          <w:rFonts w:ascii="Times New Roman" w:hAnsi="Times New Roman" w:cs="Times New Roman"/>
          <w:sz w:val="28"/>
          <w:szCs w:val="28"/>
          <w:lang w:val="kk-KZ"/>
        </w:rPr>
        <w:t xml:space="preserve">. </w:t>
      </w:r>
      <w:r w:rsidR="00EA6D56"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Астана, 2006.</w:t>
      </w:r>
    </w:p>
    <w:p w14:paraId="7E71B494"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Қабдолов З. Сөз өнері. – Алматы: Қазақ университеті, 1992. </w:t>
      </w:r>
      <w:r w:rsidR="00EA6D56"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240 б.</w:t>
      </w:r>
    </w:p>
    <w:p w14:paraId="6B298647"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Тарақов Ә., Сейденова С. Кейіпкер портретінің бе</w:t>
      </w:r>
      <w:r w:rsidR="00B331A9" w:rsidRPr="00F50332">
        <w:rPr>
          <w:rFonts w:ascii="Times New Roman" w:hAnsi="Times New Roman" w:cs="Times New Roman"/>
          <w:sz w:val="28"/>
          <w:szCs w:val="28"/>
          <w:lang w:val="kk-KZ"/>
        </w:rPr>
        <w:t>йнеленуі және аудармада берілуі //</w:t>
      </w:r>
      <w:r w:rsidRPr="00F50332">
        <w:rPr>
          <w:rFonts w:ascii="Times New Roman" w:hAnsi="Times New Roman" w:cs="Times New Roman"/>
          <w:sz w:val="28"/>
          <w:szCs w:val="28"/>
          <w:lang w:val="kk-KZ"/>
        </w:rPr>
        <w:t xml:space="preserve"> ҚазҰУ Хабаршысы. Филология сериясы. </w:t>
      </w:r>
      <w:r w:rsidR="00B331A9" w:rsidRPr="00F50332">
        <w:rPr>
          <w:rFonts w:ascii="Times New Roman" w:hAnsi="Times New Roman" w:cs="Times New Roman"/>
          <w:sz w:val="28"/>
          <w:szCs w:val="28"/>
          <w:lang w:val="kk-KZ"/>
        </w:rPr>
        <w:t>– 2015. – №1 (153). –</w:t>
      </w:r>
      <w:r w:rsidRPr="00F50332">
        <w:rPr>
          <w:rFonts w:ascii="Times New Roman" w:hAnsi="Times New Roman" w:cs="Times New Roman"/>
          <w:sz w:val="28"/>
          <w:szCs w:val="28"/>
          <w:lang w:val="kk-KZ"/>
        </w:rPr>
        <w:t xml:space="preserve"> 296-301 бб.</w:t>
      </w:r>
    </w:p>
    <w:p w14:paraId="33113D04" w14:textId="77777777" w:rsidR="00123C5C" w:rsidRPr="00F50332" w:rsidRDefault="00123C5C" w:rsidP="00F50332">
      <w:pPr>
        <w:pStyle w:val="a3"/>
        <w:numPr>
          <w:ilvl w:val="0"/>
          <w:numId w:val="30"/>
        </w:numPr>
        <w:tabs>
          <w:tab w:val="left" w:pos="993"/>
          <w:tab w:val="left" w:pos="1276"/>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Сәрсеке Г. Р.Сейсенбаев шығармаларындағы кейіпкерлерді міне</w:t>
      </w:r>
      <w:r w:rsidR="00B331A9" w:rsidRPr="00F50332">
        <w:rPr>
          <w:rFonts w:ascii="Times New Roman" w:hAnsi="Times New Roman" w:cs="Times New Roman"/>
          <w:sz w:val="28"/>
          <w:szCs w:val="28"/>
          <w:lang w:val="kk-KZ"/>
        </w:rPr>
        <w:t>здеуші тілдік-стильдік тәсілдер:</w:t>
      </w:r>
      <w:r w:rsidRPr="00F50332">
        <w:rPr>
          <w:rFonts w:ascii="Times New Roman" w:hAnsi="Times New Roman" w:cs="Times New Roman"/>
          <w:sz w:val="28"/>
          <w:szCs w:val="28"/>
          <w:lang w:val="kk-KZ"/>
        </w:rPr>
        <w:t xml:space="preserve"> </w:t>
      </w:r>
      <w:r w:rsidR="00B331A9" w:rsidRPr="00F50332">
        <w:rPr>
          <w:rFonts w:ascii="Times New Roman" w:hAnsi="Times New Roman" w:cs="Times New Roman"/>
          <w:sz w:val="28"/>
          <w:szCs w:val="28"/>
          <w:lang w:val="kk-KZ"/>
        </w:rPr>
        <w:t xml:space="preserve">филол. ғыл. канд. ...дис. </w:t>
      </w:r>
      <w:r w:rsidRPr="00F50332">
        <w:rPr>
          <w:rFonts w:ascii="Times New Roman" w:hAnsi="Times New Roman" w:cs="Times New Roman"/>
          <w:sz w:val="28"/>
          <w:szCs w:val="28"/>
          <w:lang w:val="kk-KZ"/>
        </w:rPr>
        <w:t>– Алматы, 1999 – 130 б.</w:t>
      </w:r>
    </w:p>
    <w:p w14:paraId="375E9998"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Әбдуова</w:t>
      </w:r>
      <w:r w:rsidR="00B331A9" w:rsidRPr="00F50332">
        <w:rPr>
          <w:rFonts w:ascii="Times New Roman" w:hAnsi="Times New Roman" w:cs="Times New Roman"/>
          <w:sz w:val="28"/>
          <w:szCs w:val="28"/>
          <w:lang w:val="kk-KZ"/>
        </w:rPr>
        <w:t xml:space="preserve"> Б.С. </w:t>
      </w:r>
      <w:r w:rsidRPr="00F50332">
        <w:rPr>
          <w:rFonts w:ascii="Times New Roman" w:hAnsi="Times New Roman" w:cs="Times New Roman"/>
          <w:sz w:val="28"/>
          <w:szCs w:val="28"/>
          <w:lang w:val="kk-KZ"/>
        </w:rPr>
        <w:t>Тарихи романдар тілінің көріктеуіш амалдары (І</w:t>
      </w:r>
      <w:r w:rsidR="00B331A9" w:rsidRPr="00F50332">
        <w:rPr>
          <w:rFonts w:ascii="Times New Roman" w:hAnsi="Times New Roman" w:cs="Times New Roman"/>
          <w:sz w:val="28"/>
          <w:szCs w:val="28"/>
          <w:lang w:val="kk-KZ"/>
        </w:rPr>
        <w:t>.Есенберлин шығармалары бойынша):</w:t>
      </w:r>
      <w:r w:rsidRPr="00F50332">
        <w:rPr>
          <w:rFonts w:ascii="Times New Roman" w:hAnsi="Times New Roman" w:cs="Times New Roman"/>
          <w:sz w:val="28"/>
          <w:szCs w:val="28"/>
          <w:lang w:val="kk-KZ"/>
        </w:rPr>
        <w:t xml:space="preserve"> </w:t>
      </w:r>
      <w:r w:rsidR="00B331A9" w:rsidRPr="00F50332">
        <w:rPr>
          <w:rFonts w:ascii="Times New Roman" w:hAnsi="Times New Roman" w:cs="Times New Roman"/>
          <w:sz w:val="28"/>
          <w:szCs w:val="28"/>
          <w:lang w:val="kk-KZ"/>
        </w:rPr>
        <w:t>филол. ғыл. канд. ...дис. – Астана,</w:t>
      </w:r>
      <w:r w:rsidRPr="00F50332">
        <w:rPr>
          <w:rFonts w:ascii="Times New Roman" w:hAnsi="Times New Roman" w:cs="Times New Roman"/>
          <w:sz w:val="28"/>
          <w:szCs w:val="28"/>
          <w:lang w:val="kk-KZ"/>
        </w:rPr>
        <w:t xml:space="preserve"> 2000.</w:t>
      </w:r>
    </w:p>
    <w:p w14:paraId="43373F93"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Богданов В.В. Предложение и текст в содержательном аспекте. </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Санкт-Петербург, 2007. – 278 с.</w:t>
      </w:r>
    </w:p>
    <w:p w14:paraId="398EBEB3" w14:textId="77777777" w:rsidR="00123C5C" w:rsidRPr="00F50332" w:rsidRDefault="00123C5C" w:rsidP="00F50332">
      <w:pPr>
        <w:pStyle w:val="a3"/>
        <w:numPr>
          <w:ilvl w:val="0"/>
          <w:numId w:val="30"/>
        </w:numPr>
        <w:tabs>
          <w:tab w:val="left" w:pos="993"/>
          <w:tab w:val="left" w:pos="1276"/>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Ерш</w:t>
      </w:r>
      <w:r w:rsidR="00B331A9" w:rsidRPr="00F50332">
        <w:rPr>
          <w:rFonts w:ascii="Times New Roman" w:hAnsi="Times New Roman" w:cs="Times New Roman"/>
          <w:sz w:val="28"/>
          <w:szCs w:val="28"/>
          <w:lang w:val="kk-KZ"/>
        </w:rPr>
        <w:t xml:space="preserve">ов П.М. Искусство толкования. </w:t>
      </w:r>
      <w:r w:rsidRPr="00F50332">
        <w:rPr>
          <w:rFonts w:ascii="Times New Roman" w:hAnsi="Times New Roman" w:cs="Times New Roman"/>
          <w:sz w:val="28"/>
          <w:szCs w:val="28"/>
          <w:lang w:val="kk-KZ"/>
        </w:rPr>
        <w:t>Часть первая. Режиссур</w:t>
      </w:r>
      <w:r w:rsidR="00B331A9" w:rsidRPr="00F50332">
        <w:rPr>
          <w:rFonts w:ascii="Times New Roman" w:hAnsi="Times New Roman" w:cs="Times New Roman"/>
          <w:sz w:val="28"/>
          <w:szCs w:val="28"/>
          <w:lang w:val="kk-KZ"/>
        </w:rPr>
        <w:t>а как практическая психология. – Дубна: Феникс, 1997. – 352 с</w:t>
      </w:r>
    </w:p>
    <w:p w14:paraId="343699C4"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Пірәлиева Г. Көркем прозадағы психологизмнің кейбір мәселелері (Түс көру, бейвербалды ишараттар, заттық әлем)</w:t>
      </w:r>
      <w:r w:rsidR="00B331A9" w:rsidRPr="00F50332">
        <w:rPr>
          <w:rFonts w:ascii="Times New Roman" w:hAnsi="Times New Roman" w:cs="Times New Roman"/>
          <w:sz w:val="28"/>
          <w:szCs w:val="28"/>
          <w:lang w:val="kk-KZ"/>
        </w:rPr>
        <w:t xml:space="preserve">. Монография. – Алматы: </w:t>
      </w:r>
      <w:r w:rsidRPr="00F50332">
        <w:rPr>
          <w:rFonts w:ascii="Times New Roman" w:hAnsi="Times New Roman" w:cs="Times New Roman"/>
          <w:sz w:val="28"/>
          <w:szCs w:val="28"/>
          <w:lang w:val="kk-KZ"/>
        </w:rPr>
        <w:t>Алаш, 2003. – 328 б.</w:t>
      </w:r>
    </w:p>
    <w:p w14:paraId="2DB5CBA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Аймаганбетова О.Х. Невербальные с</w:t>
      </w:r>
      <w:r w:rsidR="00B331A9" w:rsidRPr="00F50332">
        <w:rPr>
          <w:rFonts w:ascii="Times New Roman" w:hAnsi="Times New Roman" w:cs="Times New Roman"/>
          <w:sz w:val="28"/>
          <w:szCs w:val="28"/>
          <w:lang w:val="kk-KZ"/>
        </w:rPr>
        <w:t xml:space="preserve">редства межэтнического общения // </w:t>
      </w:r>
      <w:r w:rsidRPr="00F50332">
        <w:rPr>
          <w:rFonts w:ascii="Times New Roman" w:hAnsi="Times New Roman" w:cs="Times New Roman"/>
          <w:sz w:val="28"/>
          <w:szCs w:val="28"/>
          <w:lang w:val="kk-KZ"/>
        </w:rPr>
        <w:t xml:space="preserve">ҚазҰУ Хабаршысы. Психология және социология сериясы. </w:t>
      </w:r>
      <w:r w:rsidR="00B331A9" w:rsidRPr="00F50332">
        <w:rPr>
          <w:rFonts w:ascii="Times New Roman" w:hAnsi="Times New Roman" w:cs="Times New Roman"/>
          <w:sz w:val="28"/>
          <w:szCs w:val="28"/>
          <w:lang w:val="kk-KZ"/>
        </w:rPr>
        <w:t xml:space="preserve">– 2004. – </w:t>
      </w:r>
      <w:r w:rsidRPr="00F50332">
        <w:rPr>
          <w:rFonts w:ascii="Times New Roman" w:hAnsi="Times New Roman" w:cs="Times New Roman"/>
          <w:sz w:val="28"/>
          <w:szCs w:val="28"/>
          <w:lang w:val="kk-KZ"/>
        </w:rPr>
        <w:t>№2</w:t>
      </w:r>
      <w:r w:rsidR="00B331A9" w:rsidRPr="00F50332">
        <w:rPr>
          <w:rFonts w:ascii="Times New Roman" w:hAnsi="Times New Roman" w:cs="Times New Roman"/>
          <w:sz w:val="28"/>
          <w:szCs w:val="28"/>
          <w:lang w:val="kk-KZ"/>
        </w:rPr>
        <w:t xml:space="preserve"> (13).</w:t>
      </w:r>
      <w:r w:rsidRPr="00F50332">
        <w:rPr>
          <w:rFonts w:ascii="Times New Roman" w:hAnsi="Times New Roman" w:cs="Times New Roman"/>
          <w:sz w:val="28"/>
          <w:szCs w:val="28"/>
          <w:lang w:val="kk-KZ"/>
        </w:rPr>
        <w:t xml:space="preserve"> </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92-95</w:t>
      </w:r>
      <w:r w:rsidR="00B331A9" w:rsidRPr="00F50332">
        <w:rPr>
          <w:rFonts w:ascii="Times New Roman" w:hAnsi="Times New Roman" w:cs="Times New Roman"/>
          <w:sz w:val="28"/>
          <w:szCs w:val="28"/>
          <w:lang w:val="kk-KZ"/>
        </w:rPr>
        <w:t xml:space="preserve"> бб</w:t>
      </w:r>
      <w:r w:rsidRPr="00F50332">
        <w:rPr>
          <w:rFonts w:ascii="Times New Roman" w:hAnsi="Times New Roman" w:cs="Times New Roman"/>
          <w:sz w:val="28"/>
          <w:szCs w:val="28"/>
          <w:lang w:val="kk-KZ"/>
        </w:rPr>
        <w:t>.</w:t>
      </w:r>
    </w:p>
    <w:p w14:paraId="325251CF" w14:textId="77777777" w:rsidR="00123C5C" w:rsidRPr="00F50332" w:rsidRDefault="00123C5C" w:rsidP="00F50332">
      <w:pPr>
        <w:pStyle w:val="a3"/>
        <w:numPr>
          <w:ilvl w:val="0"/>
          <w:numId w:val="30"/>
        </w:numPr>
        <w:tabs>
          <w:tab w:val="left" w:pos="993"/>
          <w:tab w:val="left" w:pos="1276"/>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Стефаненко Т.Г. Этнопсихология. – М.: Аспект Пресс, 2004. – 368 с.</w:t>
      </w:r>
    </w:p>
    <w:p w14:paraId="1B193603"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Сыздықова Р. Абайдың сөз өрнегі. – Алматы: Санат, 1995.</w:t>
      </w:r>
      <w:r w:rsidR="00B331A9" w:rsidRPr="00F50332">
        <w:rPr>
          <w:rFonts w:ascii="Times New Roman" w:hAnsi="Times New Roman" w:cs="Times New Roman"/>
          <w:sz w:val="28"/>
          <w:szCs w:val="28"/>
          <w:lang w:val="kk-KZ"/>
        </w:rPr>
        <w:t xml:space="preserve"> – 208 б.</w:t>
      </w:r>
    </w:p>
    <w:p w14:paraId="3139D354"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Акишина А.А., Кано Х. Жесты и мимика в русской речевой коммуникации. – М., 1991. – 144 с.</w:t>
      </w:r>
    </w:p>
    <w:p w14:paraId="126D06E0"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Ибраимова </w:t>
      </w:r>
      <w:r w:rsidR="00B331A9" w:rsidRPr="00F50332">
        <w:rPr>
          <w:rFonts w:ascii="Times New Roman" w:hAnsi="Times New Roman" w:cs="Times New Roman"/>
          <w:sz w:val="28"/>
          <w:szCs w:val="28"/>
          <w:lang w:val="kk-KZ"/>
        </w:rPr>
        <w:t>Ж.Т</w:t>
      </w:r>
      <w:r w:rsidRPr="00F50332">
        <w:rPr>
          <w:rFonts w:ascii="Times New Roman" w:hAnsi="Times New Roman" w:cs="Times New Roman"/>
          <w:sz w:val="28"/>
          <w:szCs w:val="28"/>
          <w:lang w:val="kk-KZ"/>
        </w:rPr>
        <w:t>. Қазақ тіліндегі тұрмыстық лексиканың қатысымдық сипаты (М.Әуезовтің «Абай жолы» роман-эпопеясындағы киім атаулары негізінд</w:t>
      </w:r>
      <w:r w:rsidR="00B331A9" w:rsidRPr="00F50332">
        <w:rPr>
          <w:rFonts w:ascii="Times New Roman" w:hAnsi="Times New Roman" w:cs="Times New Roman"/>
          <w:sz w:val="28"/>
          <w:szCs w:val="28"/>
          <w:lang w:val="kk-KZ"/>
        </w:rPr>
        <w:t>е):</w:t>
      </w:r>
      <w:r w:rsidRPr="00F50332">
        <w:rPr>
          <w:rFonts w:ascii="Times New Roman" w:hAnsi="Times New Roman" w:cs="Times New Roman"/>
          <w:sz w:val="28"/>
          <w:szCs w:val="28"/>
          <w:lang w:val="kk-KZ"/>
        </w:rPr>
        <w:t xml:space="preserve"> </w:t>
      </w:r>
      <w:r w:rsidR="00B331A9" w:rsidRPr="00F50332">
        <w:rPr>
          <w:rFonts w:ascii="Times New Roman" w:hAnsi="Times New Roman" w:cs="Times New Roman"/>
          <w:sz w:val="28"/>
          <w:szCs w:val="28"/>
          <w:lang w:val="kk-KZ"/>
        </w:rPr>
        <w:t>филол. ғыл. канд. ...дис. – Алматы, 2008.</w:t>
      </w:r>
      <w:r w:rsidRPr="00F50332">
        <w:rPr>
          <w:rFonts w:ascii="Times New Roman" w:hAnsi="Times New Roman" w:cs="Times New Roman"/>
          <w:sz w:val="28"/>
          <w:szCs w:val="28"/>
          <w:lang w:val="kk-KZ"/>
        </w:rPr>
        <w:t xml:space="preserve"> </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125 б.</w:t>
      </w:r>
    </w:p>
    <w:p w14:paraId="7BAD6C2E" w14:textId="77777777" w:rsidR="00123C5C" w:rsidRPr="00F50332" w:rsidRDefault="00B331A9"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Остин Дж.</w:t>
      </w:r>
      <w:r w:rsidR="00123C5C" w:rsidRPr="00F50332">
        <w:rPr>
          <w:rFonts w:ascii="Times New Roman" w:hAnsi="Times New Roman" w:cs="Times New Roman"/>
          <w:sz w:val="28"/>
          <w:szCs w:val="28"/>
          <w:lang w:val="kk-KZ"/>
        </w:rPr>
        <w:t>Л. Слово как действие // Новое в зарубежной лингвистике. Вып. Х</w:t>
      </w:r>
      <w:r w:rsidR="00123C5C" w:rsidRPr="00F50332">
        <w:rPr>
          <w:rFonts w:ascii="Times New Roman" w:hAnsi="Times New Roman" w:cs="Times New Roman"/>
          <w:sz w:val="28"/>
          <w:szCs w:val="28"/>
          <w:lang w:val="en-US"/>
        </w:rPr>
        <w:t>VII</w:t>
      </w:r>
      <w:r w:rsidR="00123C5C"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М</w:t>
      </w:r>
      <w:r w:rsidRPr="00F50332">
        <w:rPr>
          <w:rFonts w:ascii="Times New Roman" w:hAnsi="Times New Roman" w:cs="Times New Roman"/>
          <w:sz w:val="28"/>
          <w:szCs w:val="28"/>
          <w:lang w:val="kk-KZ"/>
        </w:rPr>
        <w:t xml:space="preserve">осква: </w:t>
      </w:r>
      <w:r w:rsidR="00123C5C" w:rsidRPr="00F50332">
        <w:rPr>
          <w:rFonts w:ascii="Times New Roman" w:hAnsi="Times New Roman" w:cs="Times New Roman"/>
          <w:sz w:val="28"/>
          <w:szCs w:val="28"/>
          <w:lang w:val="kk-KZ"/>
        </w:rPr>
        <w:t xml:space="preserve">Прогресс, 1986.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 xml:space="preserve">С. </w:t>
      </w:r>
      <w:r w:rsidR="00123C5C" w:rsidRPr="00F50332">
        <w:rPr>
          <w:rFonts w:ascii="Times New Roman" w:hAnsi="Times New Roman" w:cs="Times New Roman"/>
          <w:sz w:val="28"/>
          <w:szCs w:val="28"/>
        </w:rPr>
        <w:t>22</w:t>
      </w:r>
      <w:r w:rsidR="00123C5C" w:rsidRPr="00F50332">
        <w:rPr>
          <w:rFonts w:ascii="Times New Roman" w:hAnsi="Times New Roman" w:cs="Times New Roman"/>
          <w:sz w:val="28"/>
          <w:szCs w:val="28"/>
          <w:lang w:val="kk-KZ"/>
        </w:rPr>
        <w:t>-</w:t>
      </w:r>
      <w:r w:rsidR="00123C5C" w:rsidRPr="00F50332">
        <w:rPr>
          <w:rFonts w:ascii="Times New Roman" w:hAnsi="Times New Roman" w:cs="Times New Roman"/>
          <w:sz w:val="28"/>
          <w:szCs w:val="28"/>
        </w:rPr>
        <w:t>129</w:t>
      </w:r>
      <w:r w:rsidR="00123C5C" w:rsidRPr="00F50332">
        <w:rPr>
          <w:rFonts w:ascii="Times New Roman" w:hAnsi="Times New Roman" w:cs="Times New Roman"/>
          <w:sz w:val="28"/>
          <w:szCs w:val="28"/>
          <w:lang w:val="kk-KZ"/>
        </w:rPr>
        <w:t>.</w:t>
      </w:r>
    </w:p>
    <w:p w14:paraId="471C1261"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Ратмайр Р. Прагматика извинения: Сравнительное исследования на материале русккого языка и русккой культуры / Пер. с нем. Е.Араловой. </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 Языки славянской культуры, 2003. – 272 с.</w:t>
      </w:r>
    </w:p>
    <w:p w14:paraId="1AF9DBD9" w14:textId="77777777" w:rsidR="00B331A9"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Нуржанова З.М. Невербальные компоненты коммуникации в произведении М.Ауэзова «Путь Абая» </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ПМУ Хабаршысы. Филология сериясы. </w:t>
      </w:r>
      <w:r w:rsidR="00B331A9" w:rsidRPr="00F50332">
        <w:rPr>
          <w:rFonts w:ascii="Times New Roman" w:hAnsi="Times New Roman" w:cs="Times New Roman"/>
          <w:sz w:val="28"/>
          <w:szCs w:val="28"/>
          <w:lang w:val="kk-KZ"/>
        </w:rPr>
        <w:t xml:space="preserve">– 2009. – №4. – </w:t>
      </w:r>
      <w:r w:rsidRPr="00F50332">
        <w:rPr>
          <w:rFonts w:ascii="Times New Roman" w:hAnsi="Times New Roman" w:cs="Times New Roman"/>
          <w:sz w:val="28"/>
          <w:szCs w:val="28"/>
          <w:lang w:val="kk-KZ"/>
        </w:rPr>
        <w:t>120-127</w:t>
      </w:r>
      <w:r w:rsidR="00B331A9" w:rsidRPr="00F50332">
        <w:rPr>
          <w:rFonts w:ascii="Times New Roman" w:hAnsi="Times New Roman" w:cs="Times New Roman"/>
          <w:sz w:val="28"/>
          <w:szCs w:val="28"/>
          <w:lang w:val="kk-KZ"/>
        </w:rPr>
        <w:t xml:space="preserve"> бб</w:t>
      </w:r>
      <w:r w:rsidRPr="00F50332">
        <w:rPr>
          <w:rFonts w:ascii="Times New Roman" w:hAnsi="Times New Roman" w:cs="Times New Roman"/>
          <w:sz w:val="28"/>
          <w:szCs w:val="28"/>
          <w:lang w:val="kk-KZ"/>
        </w:rPr>
        <w:t xml:space="preserve">. </w:t>
      </w:r>
    </w:p>
    <w:p w14:paraId="7E73C7AE"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Əлкебаева Д. Қазақ тілінің прагмастилистикасы: оқулық. – Стер. бас. – Алматы: Қазақ университеті, 2020. – 247 б.</w:t>
      </w:r>
    </w:p>
    <w:p w14:paraId="3AC052BA"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Ешімов М.П. Ым семантикасы: ун</w:t>
      </w:r>
      <w:r w:rsidR="00B331A9" w:rsidRPr="00F50332">
        <w:rPr>
          <w:rFonts w:ascii="Times New Roman" w:hAnsi="Times New Roman" w:cs="Times New Roman"/>
          <w:sz w:val="28"/>
          <w:szCs w:val="28"/>
          <w:lang w:val="kk-KZ"/>
        </w:rPr>
        <w:t>иверсалды және ұлттық табиғаты: ф</w:t>
      </w:r>
      <w:r w:rsidRPr="00F50332">
        <w:rPr>
          <w:rFonts w:ascii="Times New Roman" w:hAnsi="Times New Roman" w:cs="Times New Roman"/>
          <w:sz w:val="28"/>
          <w:szCs w:val="28"/>
          <w:lang w:val="kk-KZ"/>
        </w:rPr>
        <w:t>илол.</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ғыл.</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канд</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w:t>
      </w:r>
      <w:r w:rsidR="00B331A9" w:rsidRPr="00F50332">
        <w:rPr>
          <w:rFonts w:ascii="Times New Roman" w:hAnsi="Times New Roman" w:cs="Times New Roman"/>
          <w:sz w:val="28"/>
          <w:szCs w:val="28"/>
          <w:lang w:val="kk-KZ"/>
        </w:rPr>
        <w:t xml:space="preserve">дис. </w:t>
      </w:r>
      <w:r w:rsidRPr="00F50332">
        <w:rPr>
          <w:rFonts w:ascii="Times New Roman" w:hAnsi="Times New Roman" w:cs="Times New Roman"/>
          <w:sz w:val="28"/>
          <w:szCs w:val="28"/>
          <w:lang w:val="kk-KZ"/>
        </w:rPr>
        <w:t>авто</w:t>
      </w:r>
      <w:r w:rsidR="00B331A9" w:rsidRPr="00F50332">
        <w:rPr>
          <w:rFonts w:ascii="Times New Roman" w:hAnsi="Times New Roman" w:cs="Times New Roman"/>
          <w:sz w:val="28"/>
          <w:szCs w:val="28"/>
          <w:lang w:val="kk-KZ"/>
        </w:rPr>
        <w:t>реф</w:t>
      </w:r>
      <w:r w:rsidRPr="00F50332">
        <w:rPr>
          <w:rFonts w:ascii="Times New Roman" w:hAnsi="Times New Roman" w:cs="Times New Roman"/>
          <w:sz w:val="28"/>
          <w:szCs w:val="28"/>
          <w:lang w:val="kk-KZ"/>
        </w:rPr>
        <w:t>. – Алматы, 2004. – 29 б.</w:t>
      </w:r>
    </w:p>
    <w:p w14:paraId="7F326E6D"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Фазылжанова А.М. Сөз сазы және интонация (эксперименттік-фонетикалық зерттеу). – Алматы: «Алматы-Болашақ» АҚ баспасы, 2022. – 208 б.</w:t>
      </w:r>
    </w:p>
    <w:p w14:paraId="4CC34907" w14:textId="77777777" w:rsidR="00123C5C" w:rsidRPr="00F50332" w:rsidRDefault="00123C5C" w:rsidP="00F50332">
      <w:pPr>
        <w:pStyle w:val="a3"/>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Ахметжанова З.К. Очерки по национальной концептологии. – Алматы: Издательство «Елтаным», 2012. – 148 с.</w:t>
      </w:r>
    </w:p>
    <w:p w14:paraId="7AD56E13"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Дмитриева Ю.В. Невербальная семиотика я ее отражение лексико-фразеологическими средствами языка (на материале английског</w:t>
      </w:r>
      <w:r w:rsidR="00B331A9" w:rsidRPr="00F50332">
        <w:rPr>
          <w:rFonts w:ascii="Times New Roman" w:hAnsi="Times New Roman" w:cs="Times New Roman"/>
          <w:sz w:val="28"/>
          <w:szCs w:val="28"/>
          <w:lang w:val="kk-KZ"/>
        </w:rPr>
        <w:t>о, немецкого и русского языков): автореф. дис.</w:t>
      </w:r>
      <w:r w:rsidRPr="00F50332">
        <w:rPr>
          <w:rFonts w:ascii="Times New Roman" w:hAnsi="Times New Roman" w:cs="Times New Roman"/>
          <w:sz w:val="28"/>
          <w:szCs w:val="28"/>
          <w:lang w:val="kk-KZ"/>
        </w:rPr>
        <w:t xml:space="preserve"> </w:t>
      </w:r>
      <w:r w:rsidR="00B331A9" w:rsidRPr="00F50332">
        <w:rPr>
          <w:rFonts w:ascii="Times New Roman" w:hAnsi="Times New Roman" w:cs="Times New Roman"/>
          <w:sz w:val="28"/>
          <w:szCs w:val="28"/>
          <w:lang w:val="kk-KZ"/>
        </w:rPr>
        <w:t xml:space="preserve">канд. фил. </w:t>
      </w:r>
      <w:r w:rsidRPr="00F50332">
        <w:rPr>
          <w:rFonts w:ascii="Times New Roman" w:hAnsi="Times New Roman" w:cs="Times New Roman"/>
          <w:sz w:val="28"/>
          <w:szCs w:val="28"/>
          <w:lang w:val="kk-KZ"/>
        </w:rPr>
        <w:t xml:space="preserve"> наук. </w:t>
      </w:r>
      <w:r w:rsidR="00B331A9"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Москва, 2013. – 24 с.</w:t>
      </w:r>
    </w:p>
    <w:p w14:paraId="68ECDB9E"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Нарожная В.Д. Невербальные средства общения: аспекты межкультурной коммуникации. Монография. – Шымкент: МКТУ им А.Ясави, 2010. – 214 с.</w:t>
      </w:r>
    </w:p>
    <w:p w14:paraId="61B21B08" w14:textId="77777777" w:rsidR="00123C5C" w:rsidRPr="00F50332" w:rsidRDefault="004D0DEE"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Averkina, L.A.</w:t>
      </w:r>
      <w:r w:rsidR="00123C5C" w:rsidRPr="00F50332">
        <w:rPr>
          <w:rFonts w:ascii="Times New Roman" w:hAnsi="Times New Roman" w:cs="Times New Roman"/>
          <w:sz w:val="28"/>
          <w:szCs w:val="28"/>
          <w:lang w:val="kk-KZ"/>
        </w:rPr>
        <w:t xml:space="preserve"> Communication is an important aspect</w:t>
      </w:r>
      <w:r w:rsidRPr="00F50332">
        <w:rPr>
          <w:rFonts w:ascii="Times New Roman" w:hAnsi="Times New Roman" w:cs="Times New Roman"/>
          <w:sz w:val="28"/>
          <w:szCs w:val="28"/>
          <w:lang w:val="kk-KZ"/>
        </w:rPr>
        <w:t xml:space="preserve"> of intercultural communication</w:t>
      </w:r>
      <w:r w:rsidRPr="00F50332">
        <w:rPr>
          <w:rFonts w:ascii="Times New Roman" w:hAnsi="Times New Roman" w:cs="Times New Roman"/>
          <w:sz w:val="28"/>
          <w:szCs w:val="28"/>
          <w:lang w:val="en-US"/>
        </w:rPr>
        <w:t xml:space="preserve"> // </w:t>
      </w:r>
      <w:r w:rsidR="00123C5C" w:rsidRPr="00F50332">
        <w:rPr>
          <w:rFonts w:ascii="Times New Roman" w:hAnsi="Times New Roman" w:cs="Times New Roman"/>
          <w:sz w:val="28"/>
          <w:szCs w:val="28"/>
          <w:lang w:val="kk-KZ"/>
        </w:rPr>
        <w:t>Herald of Mosc</w:t>
      </w:r>
      <w:r w:rsidRPr="00F50332">
        <w:rPr>
          <w:rFonts w:ascii="Times New Roman" w:hAnsi="Times New Roman" w:cs="Times New Roman"/>
          <w:sz w:val="28"/>
          <w:szCs w:val="28"/>
          <w:lang w:val="kk-KZ"/>
        </w:rPr>
        <w:t xml:space="preserve">ow State Linguistic University, 2008. – </w:t>
      </w:r>
      <w:r w:rsidRPr="00F50332">
        <w:rPr>
          <w:rFonts w:ascii="Times New Roman" w:hAnsi="Times New Roman" w:cs="Times New Roman"/>
          <w:sz w:val="28"/>
          <w:szCs w:val="28"/>
          <w:lang w:val="en-US"/>
        </w:rPr>
        <w:t>P</w:t>
      </w:r>
      <w:r w:rsidR="00123C5C" w:rsidRPr="00F50332">
        <w:rPr>
          <w:rFonts w:ascii="Times New Roman" w:hAnsi="Times New Roman" w:cs="Times New Roman"/>
          <w:sz w:val="28"/>
          <w:szCs w:val="28"/>
          <w:lang w:val="kk-KZ"/>
        </w:rPr>
        <w:t>. 123-133</w:t>
      </w:r>
      <w:r w:rsidRPr="00F50332">
        <w:rPr>
          <w:rFonts w:ascii="Times New Roman" w:hAnsi="Times New Roman" w:cs="Times New Roman"/>
          <w:sz w:val="28"/>
          <w:szCs w:val="28"/>
          <w:lang w:val="en-US"/>
        </w:rPr>
        <w:t>.</w:t>
      </w:r>
    </w:p>
    <w:p w14:paraId="08C3EB8F"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Әуезов М. Путь Абая. І том. </w:t>
      </w:r>
      <w:r w:rsidR="004D0DEE" w:rsidRPr="00F50332">
        <w:rPr>
          <w:rFonts w:ascii="Times New Roman" w:hAnsi="Times New Roman" w:cs="Times New Roman"/>
          <w:sz w:val="28"/>
          <w:szCs w:val="28"/>
        </w:rPr>
        <w:t xml:space="preserve">(ауд. А.Никольский, Л.Соболев). – </w:t>
      </w:r>
      <w:r w:rsidRPr="00F50332">
        <w:rPr>
          <w:rFonts w:ascii="Times New Roman" w:hAnsi="Times New Roman" w:cs="Times New Roman"/>
          <w:sz w:val="28"/>
          <w:szCs w:val="28"/>
        </w:rPr>
        <w:t xml:space="preserve">Алматы: «Ана тілі», 1997. </w:t>
      </w:r>
      <w:r w:rsidR="004D0DEE" w:rsidRPr="00F50332">
        <w:rPr>
          <w:rFonts w:ascii="Times New Roman" w:hAnsi="Times New Roman" w:cs="Times New Roman"/>
          <w:sz w:val="28"/>
          <w:szCs w:val="28"/>
        </w:rPr>
        <w:t xml:space="preserve">– 336 </w:t>
      </w:r>
      <w:r w:rsidR="004D0DEE" w:rsidRPr="00F50332">
        <w:rPr>
          <w:rFonts w:ascii="Times New Roman" w:hAnsi="Times New Roman" w:cs="Times New Roman"/>
          <w:sz w:val="28"/>
          <w:szCs w:val="28"/>
          <w:lang w:val="en-US"/>
        </w:rPr>
        <w:t>c</w:t>
      </w:r>
      <w:r w:rsidR="004D0DEE" w:rsidRPr="00F50332">
        <w:rPr>
          <w:rFonts w:ascii="Times New Roman" w:hAnsi="Times New Roman" w:cs="Times New Roman"/>
          <w:sz w:val="28"/>
          <w:szCs w:val="28"/>
        </w:rPr>
        <w:t xml:space="preserve">. </w:t>
      </w:r>
    </w:p>
    <w:p w14:paraId="5F3084C5" w14:textId="77777777" w:rsidR="004D0DEE"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Әуезов М. Путь Абая. ІІ том. </w:t>
      </w:r>
      <w:r w:rsidR="004D0DEE" w:rsidRPr="00F50332">
        <w:rPr>
          <w:rFonts w:ascii="Times New Roman" w:hAnsi="Times New Roman" w:cs="Times New Roman"/>
          <w:sz w:val="28"/>
          <w:szCs w:val="28"/>
        </w:rPr>
        <w:t xml:space="preserve">(ауд. А.Никольский, Л.Соболев). – </w:t>
      </w:r>
      <w:r w:rsidRPr="00F50332">
        <w:rPr>
          <w:rFonts w:ascii="Times New Roman" w:hAnsi="Times New Roman" w:cs="Times New Roman"/>
          <w:sz w:val="28"/>
          <w:szCs w:val="28"/>
        </w:rPr>
        <w:t xml:space="preserve">Алматы: «Ана тілі», 1997. </w:t>
      </w:r>
      <w:r w:rsidR="004D0DEE" w:rsidRPr="00F50332">
        <w:rPr>
          <w:rFonts w:ascii="Times New Roman" w:hAnsi="Times New Roman" w:cs="Times New Roman"/>
          <w:sz w:val="28"/>
          <w:szCs w:val="28"/>
        </w:rPr>
        <w:t xml:space="preserve">– 351 </w:t>
      </w:r>
      <w:r w:rsidR="004D0DEE" w:rsidRPr="00F50332">
        <w:rPr>
          <w:rFonts w:ascii="Times New Roman" w:hAnsi="Times New Roman" w:cs="Times New Roman"/>
          <w:sz w:val="28"/>
          <w:szCs w:val="28"/>
          <w:lang w:val="en-US"/>
        </w:rPr>
        <w:t>c</w:t>
      </w:r>
      <w:r w:rsidR="004D0DEE" w:rsidRPr="00F50332">
        <w:rPr>
          <w:rFonts w:ascii="Times New Roman" w:hAnsi="Times New Roman" w:cs="Times New Roman"/>
          <w:sz w:val="28"/>
          <w:szCs w:val="28"/>
        </w:rPr>
        <w:t xml:space="preserve">. </w:t>
      </w:r>
    </w:p>
    <w:p w14:paraId="63625FC4" w14:textId="77777777" w:rsidR="00123C5C" w:rsidRPr="00F50332" w:rsidRDefault="004D0DEE"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Ушаков Д.Н. Большой толковый словарь русского языка: современная редакция. – Москва : Дом Славянской кн., 2008. – 959 с.</w:t>
      </w:r>
    </w:p>
    <w:p w14:paraId="5000D91D" w14:textId="77777777" w:rsidR="00123C5C" w:rsidRPr="00F50332" w:rsidRDefault="004D0DEE"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Латышева С.И., Романов С.</w:t>
      </w:r>
      <w:r w:rsidR="00123C5C" w:rsidRPr="00F50332">
        <w:rPr>
          <w:rFonts w:ascii="Times New Roman" w:hAnsi="Times New Roman" w:cs="Times New Roman"/>
          <w:sz w:val="28"/>
          <w:szCs w:val="28"/>
          <w:lang w:val="kk-KZ"/>
        </w:rPr>
        <w:t xml:space="preserve">В. Теория перевода и проблемы обучения переводу // Гуманитарные исследования в Восточной Сибири и на Дальнем Востоке.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 xml:space="preserve">2009.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 xml:space="preserve">№ 1.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С. 61-66.</w:t>
      </w:r>
    </w:p>
    <w:p w14:paraId="4B96117D"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Дадебаев Ж. Әдеби компоративистика және көркем аударма: оқу құр. – Алматы: Қазақ университеті, 2011. – 182 б.</w:t>
      </w:r>
    </w:p>
    <w:p w14:paraId="5729CE16"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Дәуренбекова Л.Н. Көркем аударма тәжірибесі: көмекші оқу құралы. – Алматы: «Елтаным» баспасы, 2013. – 58 б.</w:t>
      </w:r>
    </w:p>
    <w:p w14:paraId="79D40E7C"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Айтбаев Ө. Аудармадағы фразеологиялық құбылыс. </w:t>
      </w:r>
      <w:r w:rsidR="004D0DEE"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Алматы: Ғылым, 1975. – 228 б.</w:t>
      </w:r>
    </w:p>
    <w:p w14:paraId="573CABD9" w14:textId="77777777" w:rsidR="00123C5C" w:rsidRPr="00F50332" w:rsidRDefault="004D0DEE"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 xml:space="preserve">Jakobson, R. (1959/2012) </w:t>
      </w:r>
      <w:r w:rsidR="00123C5C" w:rsidRPr="00F50332">
        <w:rPr>
          <w:rFonts w:ascii="Times New Roman" w:hAnsi="Times New Roman" w:cs="Times New Roman"/>
          <w:sz w:val="28"/>
          <w:szCs w:val="28"/>
          <w:lang w:val="en-US"/>
        </w:rPr>
        <w:t xml:space="preserve">On Linguistic aspects of </w:t>
      </w:r>
      <w:r w:rsidRPr="00F50332">
        <w:rPr>
          <w:rFonts w:ascii="Times New Roman" w:hAnsi="Times New Roman" w:cs="Times New Roman"/>
          <w:sz w:val="28"/>
          <w:szCs w:val="28"/>
          <w:lang w:val="en-US"/>
        </w:rPr>
        <w:t>translation</w:t>
      </w:r>
      <w:r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en-US"/>
        </w:rPr>
        <w:t>Cambridge, 2012</w:t>
      </w:r>
      <w:r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en-US"/>
        </w:rPr>
        <w:t>P</w:t>
      </w:r>
      <w:r w:rsidR="00123C5C" w:rsidRPr="00F50332">
        <w:rPr>
          <w:rFonts w:ascii="Times New Roman" w:hAnsi="Times New Roman" w:cs="Times New Roman"/>
          <w:sz w:val="28"/>
          <w:szCs w:val="28"/>
          <w:lang w:val="en-US"/>
        </w:rPr>
        <w:t>. 126-</w:t>
      </w:r>
      <w:r w:rsidRPr="00F50332">
        <w:rPr>
          <w:rFonts w:ascii="Times New Roman" w:hAnsi="Times New Roman" w:cs="Times New Roman"/>
          <w:sz w:val="28"/>
          <w:szCs w:val="28"/>
          <w:lang w:val="en-US"/>
        </w:rPr>
        <w:t>1</w:t>
      </w:r>
      <w:r w:rsidR="00123C5C" w:rsidRPr="00F50332">
        <w:rPr>
          <w:rFonts w:ascii="Times New Roman" w:hAnsi="Times New Roman" w:cs="Times New Roman"/>
          <w:sz w:val="28"/>
          <w:szCs w:val="28"/>
          <w:lang w:val="en-US"/>
        </w:rPr>
        <w:t>31.</w:t>
      </w:r>
    </w:p>
    <w:p w14:paraId="4D9986F6"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Хельбиг Г. Языкознание – сопоставление – преподавание иностранных языков // Новое в зарубежной лингвистике. </w:t>
      </w:r>
      <w:r w:rsidR="00141F5F"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 xml:space="preserve">М., 1989. </w:t>
      </w:r>
      <w:r w:rsidR="00141F5F"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 xml:space="preserve">Вып. 25. </w:t>
      </w:r>
      <w:r w:rsidR="00141F5F" w:rsidRPr="00F50332">
        <w:rPr>
          <w:rFonts w:ascii="Times New Roman" w:hAnsi="Times New Roman" w:cs="Times New Roman"/>
          <w:sz w:val="28"/>
          <w:szCs w:val="28"/>
        </w:rPr>
        <w:t xml:space="preserve">– </w:t>
      </w:r>
      <w:r w:rsidRPr="00F50332">
        <w:rPr>
          <w:rFonts w:ascii="Times New Roman" w:hAnsi="Times New Roman" w:cs="Times New Roman"/>
          <w:sz w:val="28"/>
          <w:szCs w:val="28"/>
          <w:lang w:val="kk-KZ"/>
        </w:rPr>
        <w:t>С. 309-310.</w:t>
      </w:r>
    </w:p>
    <w:p w14:paraId="15DB711F"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Шевнин А.Б. Эрратология: Теория ошибок </w:t>
      </w:r>
      <w:r w:rsidR="00141F5F" w:rsidRPr="00F50332">
        <w:rPr>
          <w:rFonts w:ascii="Times New Roman" w:hAnsi="Times New Roman" w:cs="Times New Roman"/>
          <w:sz w:val="28"/>
          <w:szCs w:val="28"/>
          <w:lang w:val="kk-KZ"/>
        </w:rPr>
        <w:t>и переводческих несоответствий</w:t>
      </w:r>
      <w:r w:rsidR="00141F5F" w:rsidRPr="00F50332">
        <w:rPr>
          <w:rFonts w:ascii="Times New Roman" w:hAnsi="Times New Roman" w:cs="Times New Roman"/>
          <w:sz w:val="28"/>
          <w:szCs w:val="28"/>
        </w:rPr>
        <w:t xml:space="preserve"> // </w:t>
      </w:r>
      <w:r w:rsidR="00141F5F" w:rsidRPr="00F50332">
        <w:rPr>
          <w:rFonts w:ascii="Times New Roman" w:hAnsi="Times New Roman" w:cs="Times New Roman"/>
          <w:sz w:val="28"/>
          <w:szCs w:val="28"/>
          <w:lang w:val="kk-KZ"/>
        </w:rPr>
        <w:t>Вестник ЮУрГУ</w:t>
      </w:r>
      <w:r w:rsidR="00141F5F" w:rsidRPr="00F50332">
        <w:rPr>
          <w:rFonts w:ascii="Times New Roman" w:hAnsi="Times New Roman" w:cs="Times New Roman"/>
          <w:sz w:val="28"/>
          <w:szCs w:val="28"/>
        </w:rPr>
        <w:t>.</w:t>
      </w:r>
      <w:r w:rsidR="00141F5F" w:rsidRPr="00F50332">
        <w:rPr>
          <w:rFonts w:ascii="Times New Roman" w:hAnsi="Times New Roman" w:cs="Times New Roman"/>
          <w:sz w:val="28"/>
          <w:szCs w:val="28"/>
          <w:lang w:val="kk-KZ"/>
        </w:rPr>
        <w:t xml:space="preserve"> Серия «Лингвистика», выпуск 2</w:t>
      </w:r>
      <w:r w:rsidR="00141F5F" w:rsidRPr="00F50332">
        <w:rPr>
          <w:rFonts w:ascii="Times New Roman" w:hAnsi="Times New Roman" w:cs="Times New Roman"/>
          <w:sz w:val="28"/>
          <w:szCs w:val="28"/>
          <w:lang w:val="en-US"/>
        </w:rPr>
        <w:t>.</w:t>
      </w:r>
      <w:r w:rsidR="00141F5F" w:rsidRPr="00F50332">
        <w:rPr>
          <w:rFonts w:ascii="Times New Roman" w:hAnsi="Times New Roman" w:cs="Times New Roman"/>
          <w:sz w:val="28"/>
          <w:szCs w:val="28"/>
        </w:rPr>
        <w:t xml:space="preserve"> – 2005. – </w:t>
      </w:r>
      <w:r w:rsidRPr="00F50332">
        <w:rPr>
          <w:rFonts w:ascii="Times New Roman" w:hAnsi="Times New Roman" w:cs="Times New Roman"/>
          <w:sz w:val="28"/>
          <w:szCs w:val="28"/>
          <w:lang w:val="kk-KZ"/>
        </w:rPr>
        <w:t>№11</w:t>
      </w:r>
      <w:r w:rsidR="00141F5F" w:rsidRPr="00F50332">
        <w:rPr>
          <w:rFonts w:ascii="Times New Roman" w:hAnsi="Times New Roman" w:cs="Times New Roman"/>
          <w:sz w:val="28"/>
          <w:szCs w:val="28"/>
          <w:lang w:val="en-US"/>
        </w:rPr>
        <w:t xml:space="preserve">. – </w:t>
      </w:r>
      <w:r w:rsidRPr="00F50332">
        <w:rPr>
          <w:rFonts w:ascii="Times New Roman" w:hAnsi="Times New Roman" w:cs="Times New Roman"/>
          <w:sz w:val="28"/>
          <w:szCs w:val="28"/>
          <w:lang w:val="kk-KZ"/>
        </w:rPr>
        <w:t>С. 111-113.</w:t>
      </w:r>
    </w:p>
    <w:p w14:paraId="1E8F7F5E"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Catford</w:t>
      </w:r>
      <w:r w:rsidR="00141F5F" w:rsidRPr="00F50332">
        <w:rPr>
          <w:rFonts w:ascii="Times New Roman" w:hAnsi="Times New Roman" w:cs="Times New Roman"/>
          <w:sz w:val="28"/>
          <w:szCs w:val="28"/>
          <w:lang w:val="en-US"/>
        </w:rPr>
        <w:t xml:space="preserve"> </w:t>
      </w:r>
      <w:r w:rsidR="00141F5F" w:rsidRPr="00F50332">
        <w:rPr>
          <w:rFonts w:ascii="Times New Roman" w:hAnsi="Times New Roman" w:cs="Times New Roman"/>
          <w:sz w:val="28"/>
          <w:szCs w:val="28"/>
          <w:lang w:val="kk-KZ"/>
        </w:rPr>
        <w:t>J.C.</w:t>
      </w:r>
      <w:r w:rsidRPr="00F50332">
        <w:rPr>
          <w:rFonts w:ascii="Times New Roman" w:hAnsi="Times New Roman" w:cs="Times New Roman"/>
          <w:sz w:val="28"/>
          <w:szCs w:val="28"/>
          <w:lang w:val="kk-KZ"/>
        </w:rPr>
        <w:t xml:space="preserve"> A Linguistic Theory of Translation. An Essay in Applied Linguistics. </w:t>
      </w:r>
      <w:r w:rsidR="00141F5F" w:rsidRPr="00F50332">
        <w:rPr>
          <w:rFonts w:ascii="Times New Roman" w:hAnsi="Times New Roman" w:cs="Times New Roman"/>
          <w:sz w:val="28"/>
          <w:szCs w:val="28"/>
          <w:lang w:val="en-US"/>
        </w:rPr>
        <w:t xml:space="preserve">– Oxford: </w:t>
      </w:r>
      <w:r w:rsidR="00141F5F" w:rsidRPr="00F50332">
        <w:rPr>
          <w:rFonts w:ascii="Times New Roman" w:hAnsi="Times New Roman" w:cs="Times New Roman"/>
          <w:sz w:val="28"/>
          <w:szCs w:val="28"/>
          <w:lang w:val="kk-KZ"/>
        </w:rPr>
        <w:t>Oxford University Press</w:t>
      </w:r>
      <w:r w:rsidR="00141F5F"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 xml:space="preserve">1965. </w:t>
      </w:r>
      <w:r w:rsidR="00141F5F"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1</w:t>
      </w:r>
      <w:r w:rsidR="00141F5F" w:rsidRPr="00F50332">
        <w:rPr>
          <w:rFonts w:ascii="Times New Roman" w:hAnsi="Times New Roman" w:cs="Times New Roman"/>
          <w:sz w:val="28"/>
          <w:szCs w:val="28"/>
          <w:lang w:val="kk-KZ"/>
        </w:rPr>
        <w:t xml:space="preserve">10 p. </w:t>
      </w:r>
    </w:p>
    <w:p w14:paraId="0215E91B" w14:textId="77777777" w:rsidR="00123C5C" w:rsidRPr="00F50332" w:rsidRDefault="00141F5F"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Newmark P.</w:t>
      </w:r>
      <w:r w:rsidR="00123C5C" w:rsidRPr="00F50332">
        <w:rPr>
          <w:rFonts w:ascii="Times New Roman" w:hAnsi="Times New Roman" w:cs="Times New Roman"/>
          <w:sz w:val="28"/>
          <w:szCs w:val="28"/>
          <w:lang w:val="en-US"/>
        </w:rPr>
        <w:t xml:space="preserve"> Approaches to Translation</w:t>
      </w:r>
      <w:r w:rsidRPr="00F50332">
        <w:rPr>
          <w:rFonts w:ascii="Times New Roman" w:hAnsi="Times New Roman" w:cs="Times New Roman"/>
          <w:sz w:val="28"/>
          <w:szCs w:val="28"/>
          <w:lang w:val="en-US"/>
        </w:rPr>
        <w:t>. – Oxford and New York: Pergamon, 1981. – 220 p.</w:t>
      </w:r>
    </w:p>
    <w:p w14:paraId="1D9C6DE1" w14:textId="77777777" w:rsidR="00123C5C" w:rsidRPr="00F50332" w:rsidRDefault="00141F5F"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Cicero M.</w:t>
      </w:r>
      <w:r w:rsidR="00123C5C" w:rsidRPr="00F50332">
        <w:rPr>
          <w:rFonts w:ascii="Times New Roman" w:hAnsi="Times New Roman" w:cs="Times New Roman"/>
          <w:sz w:val="28"/>
          <w:szCs w:val="28"/>
          <w:lang w:val="en-US"/>
        </w:rPr>
        <w:t>T. (46 bce/1960 ce) ‘De optimo genere oratorum’, in Cicero De invention, De</w:t>
      </w:r>
      <w:r w:rsidRPr="00F50332">
        <w:rPr>
          <w:rFonts w:ascii="Times New Roman" w:hAnsi="Times New Roman" w:cs="Times New Roman"/>
          <w:sz w:val="28"/>
          <w:szCs w:val="28"/>
          <w:lang w:val="en-US"/>
        </w:rPr>
        <w:t xml:space="preserve"> optimo genere oratorum, topica. Translated by H.M. Hubbell. – </w:t>
      </w:r>
      <w:r w:rsidR="00123C5C" w:rsidRPr="00F50332">
        <w:rPr>
          <w:rFonts w:ascii="Times New Roman" w:hAnsi="Times New Roman" w:cs="Times New Roman"/>
          <w:sz w:val="28"/>
          <w:szCs w:val="28"/>
          <w:lang w:val="en-US"/>
        </w:rPr>
        <w:t>Cambridge, MA: Harvard Unive</w:t>
      </w:r>
      <w:r w:rsidRPr="00F50332">
        <w:rPr>
          <w:rFonts w:ascii="Times New Roman" w:hAnsi="Times New Roman" w:cs="Times New Roman"/>
          <w:sz w:val="28"/>
          <w:szCs w:val="28"/>
          <w:lang w:val="en-US"/>
        </w:rPr>
        <w:t>rsity Press; London: Heinemann, 1960. – P</w:t>
      </w:r>
      <w:r w:rsidR="00123C5C" w:rsidRPr="00F50332">
        <w:rPr>
          <w:rFonts w:ascii="Times New Roman" w:hAnsi="Times New Roman" w:cs="Times New Roman"/>
          <w:sz w:val="28"/>
          <w:szCs w:val="28"/>
          <w:lang w:val="en-US"/>
        </w:rPr>
        <w:t>. 347-</w:t>
      </w:r>
      <w:r w:rsidRPr="00F50332">
        <w:rPr>
          <w:rFonts w:ascii="Times New Roman" w:hAnsi="Times New Roman" w:cs="Times New Roman"/>
          <w:sz w:val="28"/>
          <w:szCs w:val="28"/>
          <w:lang w:val="en-US"/>
        </w:rPr>
        <w:t>3</w:t>
      </w:r>
      <w:r w:rsidR="00123C5C" w:rsidRPr="00F50332">
        <w:rPr>
          <w:rFonts w:ascii="Times New Roman" w:hAnsi="Times New Roman" w:cs="Times New Roman"/>
          <w:sz w:val="28"/>
          <w:szCs w:val="28"/>
          <w:lang w:val="en-US"/>
        </w:rPr>
        <w:t>73.</w:t>
      </w:r>
    </w:p>
    <w:p w14:paraId="153005A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Федоров А.В. Основы общей теории перевода (лингвистические проблемы): </w:t>
      </w:r>
      <w:r w:rsidR="00141F5F" w:rsidRPr="00F50332">
        <w:rPr>
          <w:rFonts w:ascii="Times New Roman" w:hAnsi="Times New Roman" w:cs="Times New Roman"/>
          <w:sz w:val="28"/>
          <w:szCs w:val="28"/>
          <w:lang w:val="kk-KZ"/>
        </w:rPr>
        <w:t>Уч. Пособие. – М.: Высшая школа</w:t>
      </w:r>
      <w:r w:rsidR="00141F5F"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 xml:space="preserve"> 1983. – 303</w:t>
      </w:r>
      <w:r w:rsidR="00141F5F" w:rsidRPr="00F50332">
        <w:rPr>
          <w:rFonts w:ascii="Times New Roman" w:hAnsi="Times New Roman" w:cs="Times New Roman"/>
          <w:sz w:val="28"/>
          <w:szCs w:val="28"/>
          <w:lang w:val="en-US"/>
        </w:rPr>
        <w:t xml:space="preserve"> </w:t>
      </w:r>
      <w:r w:rsidRPr="00F50332">
        <w:rPr>
          <w:rFonts w:ascii="Times New Roman" w:hAnsi="Times New Roman" w:cs="Times New Roman"/>
          <w:sz w:val="28"/>
          <w:szCs w:val="28"/>
          <w:lang w:val="kk-KZ"/>
        </w:rPr>
        <w:t>с.</w:t>
      </w:r>
    </w:p>
    <w:p w14:paraId="6E553832"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Бархударов Л.С. Язык и перевод. Вопросы общей и частной теории перевода. – М.: «Международные отношения», 1975. – 240 с.</w:t>
      </w:r>
    </w:p>
    <w:p w14:paraId="5659CB47"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Мунэн</w:t>
      </w:r>
      <w:r w:rsidR="00141F5F" w:rsidRPr="00F50332">
        <w:rPr>
          <w:rFonts w:ascii="Times New Roman" w:hAnsi="Times New Roman" w:cs="Times New Roman"/>
          <w:sz w:val="28"/>
          <w:szCs w:val="28"/>
        </w:rPr>
        <w:t xml:space="preserve"> </w:t>
      </w:r>
      <w:r w:rsidR="00141F5F" w:rsidRPr="00F50332">
        <w:rPr>
          <w:rFonts w:ascii="Times New Roman" w:hAnsi="Times New Roman" w:cs="Times New Roman"/>
          <w:sz w:val="28"/>
          <w:szCs w:val="28"/>
          <w:lang w:val="kk-KZ"/>
        </w:rPr>
        <w:t>Ж</w:t>
      </w:r>
      <w:r w:rsidRPr="00F50332">
        <w:rPr>
          <w:rFonts w:ascii="Times New Roman" w:hAnsi="Times New Roman" w:cs="Times New Roman"/>
          <w:sz w:val="28"/>
          <w:szCs w:val="28"/>
          <w:lang w:val="kk-KZ"/>
        </w:rPr>
        <w:t>. Теоретические проблемы перевода. Перевод как языковой контакт.</w:t>
      </w:r>
      <w:r w:rsidR="00141F5F" w:rsidRPr="00F50332">
        <w:rPr>
          <w:rFonts w:ascii="Times New Roman" w:hAnsi="Times New Roman" w:cs="Times New Roman"/>
          <w:sz w:val="28"/>
          <w:szCs w:val="28"/>
        </w:rPr>
        <w:t xml:space="preserve"> </w:t>
      </w:r>
      <w:r w:rsidR="00141F5F" w:rsidRPr="00F50332">
        <w:rPr>
          <w:rFonts w:ascii="Times New Roman" w:hAnsi="Times New Roman" w:cs="Times New Roman"/>
          <w:sz w:val="28"/>
          <w:szCs w:val="28"/>
          <w:lang w:val="en-US"/>
        </w:rPr>
        <w:t>philology</w:t>
      </w:r>
      <w:r w:rsidR="00141F5F" w:rsidRPr="00F50332">
        <w:rPr>
          <w:rFonts w:ascii="Times New Roman" w:hAnsi="Times New Roman" w:cs="Times New Roman"/>
          <w:sz w:val="28"/>
          <w:szCs w:val="28"/>
        </w:rPr>
        <w:t>.</w:t>
      </w:r>
      <w:r w:rsidR="00141F5F" w:rsidRPr="00F50332">
        <w:rPr>
          <w:rFonts w:ascii="Times New Roman" w:hAnsi="Times New Roman" w:cs="Times New Roman"/>
          <w:sz w:val="28"/>
          <w:szCs w:val="28"/>
          <w:lang w:val="en-US"/>
        </w:rPr>
        <w:t>ru</w:t>
      </w:r>
      <w:r w:rsidR="00141F5F" w:rsidRPr="00F50332">
        <w:rPr>
          <w:rFonts w:ascii="Times New Roman" w:hAnsi="Times New Roman" w:cs="Times New Roman"/>
          <w:sz w:val="28"/>
          <w:szCs w:val="28"/>
          <w:lang w:val="kk-KZ"/>
        </w:rPr>
        <w:t>.</w:t>
      </w:r>
    </w:p>
    <w:p w14:paraId="4DD83909"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Ауэзова</w:t>
      </w:r>
      <w:r w:rsidR="00141F5F" w:rsidRPr="00F50332">
        <w:rPr>
          <w:rFonts w:ascii="Times New Roman" w:hAnsi="Times New Roman" w:cs="Times New Roman"/>
          <w:sz w:val="28"/>
          <w:szCs w:val="28"/>
          <w:lang w:val="kk-KZ"/>
        </w:rPr>
        <w:t xml:space="preserve"> Л.М</w:t>
      </w:r>
      <w:r w:rsidRPr="00F50332">
        <w:rPr>
          <w:rFonts w:ascii="Times New Roman" w:hAnsi="Times New Roman" w:cs="Times New Roman"/>
          <w:sz w:val="28"/>
          <w:szCs w:val="28"/>
          <w:lang w:val="kk-KZ"/>
        </w:rPr>
        <w:t xml:space="preserve">. Исторические основы эпопеи «Путь Абая». </w:t>
      </w:r>
      <w:r w:rsidR="00141F5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w:t>
      </w:r>
      <w:r w:rsidR="00141F5F" w:rsidRPr="00F50332">
        <w:rPr>
          <w:rFonts w:ascii="Times New Roman" w:hAnsi="Times New Roman" w:cs="Times New Roman"/>
          <w:sz w:val="28"/>
          <w:szCs w:val="28"/>
          <w:lang w:val="kk-KZ"/>
        </w:rPr>
        <w:t>лма-ата: Наука, 1969.</w:t>
      </w:r>
      <w:r w:rsidRPr="00F50332">
        <w:rPr>
          <w:rFonts w:ascii="Times New Roman" w:hAnsi="Times New Roman" w:cs="Times New Roman"/>
          <w:sz w:val="28"/>
          <w:szCs w:val="28"/>
          <w:lang w:val="kk-KZ"/>
        </w:rPr>
        <w:t xml:space="preserve"> </w:t>
      </w:r>
      <w:r w:rsidR="00141F5F"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316 с.</w:t>
      </w:r>
    </w:p>
    <w:p w14:paraId="7B10EABA"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lastRenderedPageBreak/>
        <w:t>Чичерин</w:t>
      </w:r>
      <w:r w:rsidR="00141F5F" w:rsidRPr="00F50332">
        <w:rPr>
          <w:rFonts w:ascii="Times New Roman" w:hAnsi="Times New Roman" w:cs="Times New Roman"/>
          <w:sz w:val="28"/>
          <w:szCs w:val="28"/>
          <w:lang w:val="kk-KZ"/>
        </w:rPr>
        <w:t xml:space="preserve"> А.В</w:t>
      </w:r>
      <w:r w:rsidRPr="00F50332">
        <w:rPr>
          <w:rFonts w:ascii="Times New Roman" w:hAnsi="Times New Roman" w:cs="Times New Roman"/>
          <w:sz w:val="28"/>
          <w:szCs w:val="28"/>
          <w:lang w:val="kk-KZ"/>
        </w:rPr>
        <w:t xml:space="preserve">. Возникновение романа-эпопеи. </w:t>
      </w:r>
      <w:r w:rsidR="00141F5F" w:rsidRPr="00F50332">
        <w:rPr>
          <w:rFonts w:ascii="Times New Roman" w:hAnsi="Times New Roman" w:cs="Times New Roman"/>
          <w:sz w:val="28"/>
          <w:szCs w:val="28"/>
          <w:lang w:val="kk-KZ"/>
        </w:rPr>
        <w:t>– Москва: Сов. писатель, 1958. – 372 с.</w:t>
      </w:r>
    </w:p>
    <w:p w14:paraId="5309E751"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Сəтбаев Қ. Аса үздік шығарма // Мұхтар Əуезов тағылымы: Əдеби-сын мақалалар мен зерттеулер. – Алматы: Жазушы, 1987. – 35-45 бб.</w:t>
      </w:r>
    </w:p>
    <w:p w14:paraId="3DFBF11B"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Қабдолов З. Менің Əуезовім. – Алматы: Санат, 1997. – 395 б</w:t>
      </w:r>
    </w:p>
    <w:p w14:paraId="055D7B1E"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Ауэзов М. Из неопубликованного // Казахстанская правда, 1967. 16 апреля</w:t>
      </w:r>
      <w:r w:rsidR="00141F5F" w:rsidRPr="00F50332">
        <w:rPr>
          <w:rFonts w:ascii="Times New Roman" w:hAnsi="Times New Roman" w:cs="Times New Roman"/>
          <w:sz w:val="28"/>
          <w:szCs w:val="28"/>
          <w:lang w:val="kk-KZ"/>
        </w:rPr>
        <w:t>.</w:t>
      </w:r>
    </w:p>
    <w:p w14:paraId="6E48ED5C"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Соболев</w:t>
      </w:r>
      <w:r w:rsidR="00141F5F" w:rsidRPr="00F50332">
        <w:rPr>
          <w:rFonts w:ascii="Times New Roman" w:hAnsi="Times New Roman" w:cs="Times New Roman"/>
          <w:sz w:val="28"/>
          <w:szCs w:val="28"/>
          <w:lang w:val="kk-KZ"/>
        </w:rPr>
        <w:t xml:space="preserve"> Л.</w:t>
      </w:r>
      <w:r w:rsidR="002F624A" w:rsidRPr="00F50332">
        <w:rPr>
          <w:rFonts w:ascii="Times New Roman" w:hAnsi="Times New Roman" w:cs="Times New Roman"/>
          <w:sz w:val="28"/>
          <w:szCs w:val="28"/>
          <w:lang w:val="kk-KZ"/>
        </w:rPr>
        <w:t>С.</w:t>
      </w:r>
      <w:r w:rsidRPr="00F50332">
        <w:rPr>
          <w:rFonts w:ascii="Times New Roman" w:hAnsi="Times New Roman" w:cs="Times New Roman"/>
          <w:sz w:val="28"/>
          <w:szCs w:val="28"/>
          <w:lang w:val="kk-KZ"/>
        </w:rPr>
        <w:t xml:space="preserve"> </w:t>
      </w:r>
      <w:r w:rsidR="002F624A" w:rsidRPr="00F50332">
        <w:rPr>
          <w:rFonts w:ascii="Times New Roman" w:hAnsi="Times New Roman" w:cs="Times New Roman"/>
          <w:sz w:val="28"/>
          <w:szCs w:val="28"/>
          <w:lang w:val="kk-KZ"/>
        </w:rPr>
        <w:t>Духовный брат Абая.</w:t>
      </w:r>
      <w:r w:rsidR="002F624A" w:rsidRPr="00F50332">
        <w:rPr>
          <w:rFonts w:ascii="Times New Roman" w:hAnsi="Times New Roman" w:cs="Times New Roman"/>
        </w:rPr>
        <w:t xml:space="preserve"> </w:t>
      </w:r>
      <w:r w:rsidR="002F624A" w:rsidRPr="00F50332">
        <w:rPr>
          <w:rFonts w:ascii="Times New Roman" w:hAnsi="Times New Roman" w:cs="Times New Roman"/>
          <w:lang w:val="kk-KZ"/>
        </w:rPr>
        <w:t xml:space="preserve">// </w:t>
      </w:r>
      <w:r w:rsidR="002F624A" w:rsidRPr="00F50332">
        <w:rPr>
          <w:rFonts w:ascii="Times New Roman" w:hAnsi="Times New Roman" w:cs="Times New Roman"/>
          <w:sz w:val="28"/>
          <w:szCs w:val="28"/>
          <w:lang w:val="kk-KZ"/>
        </w:rPr>
        <w:t xml:space="preserve">Собрание сочинений. Т. 4. </w:t>
      </w:r>
      <w:r w:rsidR="00141F5F" w:rsidRPr="00F50332">
        <w:rPr>
          <w:rFonts w:ascii="Times New Roman" w:hAnsi="Times New Roman" w:cs="Times New Roman"/>
          <w:sz w:val="28"/>
          <w:szCs w:val="28"/>
          <w:lang w:val="kk-KZ"/>
        </w:rPr>
        <w:t>– Москва: Советская Россия, 1988 . – 399</w:t>
      </w:r>
      <w:r w:rsidR="002F624A" w:rsidRPr="00F50332">
        <w:rPr>
          <w:rFonts w:ascii="Times New Roman" w:hAnsi="Times New Roman" w:cs="Times New Roman"/>
          <w:sz w:val="28"/>
          <w:szCs w:val="28"/>
          <w:lang w:val="kk-KZ"/>
        </w:rPr>
        <w:t xml:space="preserve"> </w:t>
      </w:r>
      <w:r w:rsidR="00141F5F" w:rsidRPr="00F50332">
        <w:rPr>
          <w:rFonts w:ascii="Times New Roman" w:hAnsi="Times New Roman" w:cs="Times New Roman"/>
          <w:sz w:val="28"/>
          <w:szCs w:val="28"/>
          <w:lang w:val="kk-KZ"/>
        </w:rPr>
        <w:t>c.</w:t>
      </w:r>
    </w:p>
    <w:p w14:paraId="7EC6DCDA"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Ананьева С. «Путь Абая» М.О.</w:t>
      </w:r>
      <w:r w:rsidR="002F624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Ауэзова в переводе А.</w:t>
      </w:r>
      <w:r w:rsidR="002F624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Кима. – Керуен. </w:t>
      </w:r>
      <w:r w:rsidR="002F624A" w:rsidRPr="00F50332">
        <w:rPr>
          <w:rFonts w:ascii="Times New Roman" w:hAnsi="Times New Roman" w:cs="Times New Roman"/>
          <w:sz w:val="28"/>
          <w:szCs w:val="28"/>
          <w:lang w:val="kk-KZ"/>
        </w:rPr>
        <w:t>– 2009. – №2 (15). – С.</w:t>
      </w:r>
      <w:r w:rsidRPr="00F50332">
        <w:rPr>
          <w:rFonts w:ascii="Times New Roman" w:hAnsi="Times New Roman" w:cs="Times New Roman"/>
          <w:sz w:val="28"/>
          <w:szCs w:val="28"/>
          <w:lang w:val="kk-KZ"/>
        </w:rPr>
        <w:t>1</w:t>
      </w:r>
      <w:r w:rsidR="002F624A" w:rsidRPr="00F50332">
        <w:rPr>
          <w:rFonts w:ascii="Times New Roman" w:hAnsi="Times New Roman" w:cs="Times New Roman"/>
          <w:sz w:val="28"/>
          <w:szCs w:val="28"/>
          <w:lang w:val="kk-KZ"/>
        </w:rPr>
        <w:t>36-157</w:t>
      </w:r>
      <w:r w:rsidRPr="00F50332">
        <w:rPr>
          <w:rFonts w:ascii="Times New Roman" w:hAnsi="Times New Roman" w:cs="Times New Roman"/>
          <w:sz w:val="28"/>
          <w:szCs w:val="28"/>
          <w:lang w:val="kk-KZ"/>
        </w:rPr>
        <w:t>.</w:t>
      </w:r>
    </w:p>
    <w:p w14:paraId="2E138FE8"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Бельгер</w:t>
      </w:r>
      <w:r w:rsidR="002F624A" w:rsidRPr="00F50332">
        <w:rPr>
          <w:rFonts w:ascii="Times New Roman" w:hAnsi="Times New Roman" w:cs="Times New Roman"/>
          <w:sz w:val="28"/>
          <w:szCs w:val="28"/>
          <w:lang w:val="kk-KZ"/>
        </w:rPr>
        <w:t xml:space="preserve"> Г.К. Жизнь – эпопея. – Алматы : Жибек жолы, 2009. – 144 с.</w:t>
      </w:r>
    </w:p>
    <w:p w14:paraId="3F8482BC"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Амирова Ж.Г. Аудармашы қызметінің кәсіби негіздері. </w:t>
      </w:r>
      <w:r w:rsidR="002F624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Алматы: «Тіл» оқу-әдістемелік орталығы, 2009. – 144 б.</w:t>
      </w:r>
    </w:p>
    <w:p w14:paraId="59983CC3"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Сатыбалдиев А. Пути казахского перевода // Художественный перевод взаимодействие и взаимообогощение литератур. </w:t>
      </w:r>
      <w:r w:rsidR="002F624A" w:rsidRPr="00F50332">
        <w:rPr>
          <w:rFonts w:ascii="Times New Roman" w:hAnsi="Times New Roman" w:cs="Times New Roman"/>
          <w:sz w:val="28"/>
          <w:szCs w:val="28"/>
          <w:lang w:val="kk-KZ"/>
        </w:rPr>
        <w:t xml:space="preserve">– Ереван: </w:t>
      </w:r>
      <w:r w:rsidRPr="00F50332">
        <w:rPr>
          <w:rFonts w:ascii="Times New Roman" w:hAnsi="Times New Roman" w:cs="Times New Roman"/>
          <w:sz w:val="28"/>
          <w:szCs w:val="28"/>
          <w:lang w:val="kk-KZ"/>
        </w:rPr>
        <w:t>Изд</w:t>
      </w:r>
      <w:r w:rsidR="002F624A" w:rsidRPr="00F50332">
        <w:rPr>
          <w:rFonts w:ascii="Times New Roman" w:hAnsi="Times New Roman" w:cs="Times New Roman"/>
          <w:sz w:val="28"/>
          <w:szCs w:val="28"/>
          <w:lang w:val="kk-KZ"/>
        </w:rPr>
        <w:t xml:space="preserve">атель Ереванского университета, 1973. – </w:t>
      </w:r>
      <w:r w:rsidRPr="00F50332">
        <w:rPr>
          <w:rFonts w:ascii="Times New Roman" w:hAnsi="Times New Roman" w:cs="Times New Roman"/>
          <w:sz w:val="28"/>
          <w:szCs w:val="28"/>
          <w:lang w:val="kk-KZ"/>
        </w:rPr>
        <w:t>5</w:t>
      </w:r>
      <w:r w:rsidR="002F624A" w:rsidRPr="00F50332">
        <w:rPr>
          <w:rFonts w:ascii="Times New Roman" w:hAnsi="Times New Roman" w:cs="Times New Roman"/>
          <w:sz w:val="28"/>
          <w:szCs w:val="28"/>
          <w:lang w:val="kk-KZ"/>
        </w:rPr>
        <w:t>34 с</w:t>
      </w:r>
      <w:r w:rsidRPr="00F50332">
        <w:rPr>
          <w:rFonts w:ascii="Times New Roman" w:hAnsi="Times New Roman" w:cs="Times New Roman"/>
          <w:sz w:val="28"/>
          <w:szCs w:val="28"/>
          <w:lang w:val="kk-KZ"/>
        </w:rPr>
        <w:t>.</w:t>
      </w:r>
      <w:r w:rsidR="002F624A" w:rsidRPr="00F50332">
        <w:rPr>
          <w:rFonts w:ascii="Times New Roman" w:hAnsi="Times New Roman" w:cs="Times New Roman"/>
          <w:sz w:val="28"/>
          <w:szCs w:val="28"/>
          <w:lang w:val="kk-KZ"/>
        </w:rPr>
        <w:t xml:space="preserve"> – С. 176-183.</w:t>
      </w:r>
    </w:p>
    <w:p w14:paraId="405FF63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Нұрмаханов Қ. Дәстүрлі достық. – Алматы: Жазушы, 1972. – 289 б.</w:t>
      </w:r>
    </w:p>
    <w:p w14:paraId="3C752246"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Кручинина А.</w:t>
      </w:r>
      <w:r w:rsidR="00123C5C" w:rsidRPr="00F50332">
        <w:rPr>
          <w:rFonts w:ascii="Times New Roman" w:hAnsi="Times New Roman" w:cs="Times New Roman"/>
          <w:sz w:val="28"/>
          <w:szCs w:val="28"/>
          <w:lang w:val="kk-KZ"/>
        </w:rPr>
        <w:t xml:space="preserve">А. Информационная составляющая специального текста и ее реализация в переводе // Вестник Нижегородского государственного лингвистического университета им. Н. А. Добролюбова.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 xml:space="preserve">2009.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 xml:space="preserve">№ 6.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С. 47-55.</w:t>
      </w:r>
    </w:p>
    <w:p w14:paraId="74B0BB28"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Абдуллаева Ж.Т. Ф.М. Достоевскийдің «Ағайынды Карамазовтар» романының түпнұсқасы мен аударма мәтіні поэтикасының сәйке</w:t>
      </w:r>
      <w:r w:rsidR="002F624A" w:rsidRPr="00F50332">
        <w:rPr>
          <w:rFonts w:ascii="Times New Roman" w:hAnsi="Times New Roman" w:cs="Times New Roman"/>
          <w:sz w:val="28"/>
          <w:szCs w:val="28"/>
          <w:lang w:val="kk-KZ"/>
        </w:rPr>
        <w:t>стігі: фил. ғыл. канд. ...дис</w:t>
      </w:r>
      <w:r w:rsidRPr="00F50332">
        <w:rPr>
          <w:rFonts w:ascii="Times New Roman" w:hAnsi="Times New Roman" w:cs="Times New Roman"/>
          <w:sz w:val="28"/>
          <w:szCs w:val="28"/>
          <w:lang w:val="kk-KZ"/>
        </w:rPr>
        <w:t xml:space="preserve">. </w:t>
      </w:r>
      <w:r w:rsidR="002F624A"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Алматы, 2010.</w:t>
      </w:r>
    </w:p>
    <w:p w14:paraId="3B08E4AB"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Нұрғали Р. Діңгек, Екі томдық. </w:t>
      </w:r>
      <w:r w:rsidR="002F624A" w:rsidRPr="00F50332">
        <w:rPr>
          <w:rFonts w:ascii="Times New Roman" w:hAnsi="Times New Roman" w:cs="Times New Roman"/>
          <w:sz w:val="28"/>
          <w:szCs w:val="28"/>
          <w:lang w:val="kk-KZ"/>
        </w:rPr>
        <w:t>Т. 1. – Алматы: Арда, 2009. –</w:t>
      </w:r>
      <w:r w:rsidRPr="00F50332">
        <w:rPr>
          <w:rFonts w:ascii="Times New Roman" w:hAnsi="Times New Roman" w:cs="Times New Roman"/>
          <w:sz w:val="28"/>
          <w:szCs w:val="28"/>
          <w:lang w:val="kk-KZ"/>
        </w:rPr>
        <w:t xml:space="preserve"> 592 б.</w:t>
      </w:r>
    </w:p>
    <w:p w14:paraId="5F3946C4"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Russia's People of Empire : Life Stories from Eurasia, 1500 to the Present, edited by Stephen M. </w:t>
      </w:r>
      <w:r w:rsidR="002F624A" w:rsidRPr="00F50332">
        <w:rPr>
          <w:rFonts w:ascii="Times New Roman" w:hAnsi="Times New Roman" w:cs="Times New Roman"/>
          <w:sz w:val="28"/>
          <w:szCs w:val="28"/>
          <w:lang w:val="kk-KZ"/>
        </w:rPr>
        <w:t xml:space="preserve">Norris, and Willard Sunderland. – </w:t>
      </w:r>
      <w:r w:rsidRPr="00F50332">
        <w:rPr>
          <w:rFonts w:ascii="Times New Roman" w:hAnsi="Times New Roman" w:cs="Times New Roman"/>
          <w:sz w:val="28"/>
          <w:szCs w:val="28"/>
          <w:lang w:val="kk-KZ"/>
        </w:rPr>
        <w:t>I</w:t>
      </w:r>
      <w:r w:rsidR="002F624A" w:rsidRPr="00F50332">
        <w:rPr>
          <w:rFonts w:ascii="Times New Roman" w:hAnsi="Times New Roman" w:cs="Times New Roman"/>
          <w:sz w:val="28"/>
          <w:szCs w:val="28"/>
          <w:lang w:val="kk-KZ"/>
        </w:rPr>
        <w:t xml:space="preserve">ndiana University Press, 2012. – </w:t>
      </w:r>
      <w:r w:rsidRPr="00F50332">
        <w:rPr>
          <w:rFonts w:ascii="Times New Roman" w:hAnsi="Times New Roman" w:cs="Times New Roman"/>
          <w:sz w:val="28"/>
          <w:szCs w:val="28"/>
          <w:lang w:val="kk-KZ"/>
        </w:rPr>
        <w:t>2</w:t>
      </w:r>
      <w:r w:rsidR="002F624A" w:rsidRPr="00F50332">
        <w:rPr>
          <w:rFonts w:ascii="Times New Roman" w:hAnsi="Times New Roman" w:cs="Times New Roman"/>
          <w:sz w:val="28"/>
          <w:szCs w:val="28"/>
          <w:lang w:val="kk-KZ"/>
        </w:rPr>
        <w:t xml:space="preserve">98 </w:t>
      </w:r>
      <w:r w:rsidR="002F624A" w:rsidRPr="00F50332">
        <w:rPr>
          <w:rFonts w:ascii="Times New Roman" w:hAnsi="Times New Roman" w:cs="Times New Roman"/>
          <w:sz w:val="28"/>
          <w:szCs w:val="28"/>
          <w:lang w:val="en-US"/>
        </w:rPr>
        <w:t>p</w:t>
      </w:r>
      <w:r w:rsidRPr="00F50332">
        <w:rPr>
          <w:rFonts w:ascii="Times New Roman" w:hAnsi="Times New Roman" w:cs="Times New Roman"/>
          <w:sz w:val="28"/>
          <w:szCs w:val="28"/>
          <w:lang w:val="kk-KZ"/>
        </w:rPr>
        <w:t>.</w:t>
      </w:r>
    </w:p>
    <w:p w14:paraId="335CB47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Аударматанудың заманауи мәселелері: ұжымдық монография / Ж.Дәдебаев, Ә.Тарақов, Т.Есембеков, А.Жақсылықов, Л.Мұсалы, С.Сейденова, А.Айтмұханбетова, И.Әзімбаева. – Алматы: Қазақ университеті, 2016. – 207 б.</w:t>
      </w:r>
    </w:p>
    <w:p w14:paraId="0683AB86"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Рсалиева Н. Көркем аударманың келелі мәселелері (І. Есенберлиннің «Көшпенділер» трилогиясының орыс және ағылшын тілдеріндегі аудармаларының негізінде). – Алматы: «Sardar G», 2024. – 256 бет.</w:t>
      </w:r>
    </w:p>
    <w:p w14:paraId="0457DDF1"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Style w:val="ab"/>
          <w:rFonts w:ascii="Times New Roman" w:hAnsi="Times New Roman" w:cs="Times New Roman"/>
          <w:color w:val="auto"/>
          <w:sz w:val="28"/>
          <w:szCs w:val="28"/>
          <w:u w:val="none"/>
          <w:lang w:val="kk-KZ"/>
        </w:rPr>
      </w:pPr>
      <w:r w:rsidRPr="00F50332">
        <w:rPr>
          <w:rFonts w:ascii="Times New Roman" w:hAnsi="Times New Roman" w:cs="Times New Roman"/>
          <w:sz w:val="28"/>
          <w:lang w:val="kk-KZ"/>
        </w:rPr>
        <w:t xml:space="preserve">Онлайн сөздік </w:t>
      </w:r>
      <w:hyperlink r:id="rId52" w:history="1">
        <w:r w:rsidR="00123C5C" w:rsidRPr="00F50332">
          <w:rPr>
            <w:rStyle w:val="ab"/>
            <w:rFonts w:ascii="Times New Roman" w:hAnsi="Times New Roman" w:cs="Times New Roman"/>
            <w:sz w:val="28"/>
            <w:szCs w:val="28"/>
            <w:lang w:val="kk-KZ"/>
          </w:rPr>
          <w:t>https://www.collinsdictionary.com/</w:t>
        </w:r>
      </w:hyperlink>
    </w:p>
    <w:p w14:paraId="39EA2B1C" w14:textId="77777777" w:rsidR="00574990" w:rsidRPr="00F50332" w:rsidRDefault="00574990" w:rsidP="00F50332">
      <w:pPr>
        <w:pStyle w:val="a3"/>
        <w:numPr>
          <w:ilvl w:val="0"/>
          <w:numId w:val="30"/>
        </w:numPr>
        <w:tabs>
          <w:tab w:val="left" w:pos="1276"/>
        </w:tabs>
        <w:spacing w:after="0" w:line="240" w:lineRule="auto"/>
        <w:ind w:left="0" w:firstLine="709"/>
        <w:jc w:val="both"/>
        <w:rPr>
          <w:rFonts w:ascii="Times New Roman" w:hAnsi="Times New Roman" w:cs="Times New Roman"/>
          <w:sz w:val="28"/>
          <w:szCs w:val="28"/>
          <w:lang w:val="en-GB"/>
        </w:rPr>
      </w:pPr>
      <w:r w:rsidRPr="00F50332">
        <w:rPr>
          <w:rFonts w:ascii="Times New Roman" w:hAnsi="Times New Roman" w:cs="Times New Roman"/>
          <w:sz w:val="28"/>
          <w:szCs w:val="28"/>
          <w:lang w:val="en-US"/>
        </w:rPr>
        <w:t xml:space="preserve">Auezov M. Abai. Book one. </w:t>
      </w:r>
      <w:r w:rsidR="002F624A" w:rsidRPr="00F50332">
        <w:rPr>
          <w:rFonts w:ascii="Times New Roman" w:hAnsi="Times New Roman" w:cs="Times New Roman"/>
          <w:sz w:val="28"/>
          <w:szCs w:val="28"/>
          <w:lang w:val="kk-KZ"/>
        </w:rPr>
        <w:t xml:space="preserve">– </w:t>
      </w:r>
      <w:r w:rsidR="002F624A" w:rsidRPr="00F50332">
        <w:rPr>
          <w:rFonts w:ascii="Times New Roman" w:hAnsi="Times New Roman" w:cs="Times New Roman"/>
          <w:sz w:val="28"/>
          <w:szCs w:val="28"/>
          <w:lang w:val="en-US"/>
        </w:rPr>
        <w:t>Moscow</w:t>
      </w:r>
      <w:r w:rsidR="002F624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For</w:t>
      </w:r>
      <w:r w:rsidR="002F624A" w:rsidRPr="00F50332">
        <w:rPr>
          <w:rFonts w:ascii="Times New Roman" w:hAnsi="Times New Roman" w:cs="Times New Roman"/>
          <w:sz w:val="28"/>
          <w:szCs w:val="28"/>
          <w:lang w:val="en-US"/>
        </w:rPr>
        <w:t>eign Languages Publishing House</w:t>
      </w:r>
      <w:r w:rsidR="002F624A" w:rsidRPr="00F50332">
        <w:rPr>
          <w:rFonts w:ascii="Times New Roman" w:hAnsi="Times New Roman" w:cs="Times New Roman"/>
          <w:sz w:val="28"/>
          <w:szCs w:val="28"/>
          <w:lang w:val="kk-KZ"/>
        </w:rPr>
        <w:t>, 1957.</w:t>
      </w:r>
      <w:r w:rsidRPr="00F50332">
        <w:rPr>
          <w:rFonts w:ascii="Times New Roman" w:hAnsi="Times New Roman" w:cs="Times New Roman"/>
          <w:sz w:val="28"/>
          <w:szCs w:val="28"/>
          <w:lang w:val="en-GB"/>
        </w:rPr>
        <w:t xml:space="preserve"> – 457 </w:t>
      </w:r>
      <w:r w:rsidRPr="00F50332">
        <w:rPr>
          <w:rFonts w:ascii="Times New Roman" w:hAnsi="Times New Roman" w:cs="Times New Roman"/>
          <w:sz w:val="28"/>
          <w:szCs w:val="28"/>
          <w:lang w:val="en-US"/>
        </w:rPr>
        <w:t>p</w:t>
      </w:r>
      <w:r w:rsidRPr="00F50332">
        <w:rPr>
          <w:rFonts w:ascii="Times New Roman" w:hAnsi="Times New Roman" w:cs="Times New Roman"/>
          <w:sz w:val="28"/>
          <w:szCs w:val="28"/>
          <w:lang w:val="en-GB"/>
        </w:rPr>
        <w:t>.</w:t>
      </w:r>
    </w:p>
    <w:p w14:paraId="6784B2BA" w14:textId="77777777" w:rsidR="00574990" w:rsidRPr="00F50332" w:rsidRDefault="00574990"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 xml:space="preserve">Awezov M. </w:t>
      </w:r>
      <w:r w:rsidRPr="00F50332">
        <w:rPr>
          <w:rFonts w:ascii="Times New Roman" w:hAnsi="Times New Roman" w:cs="Times New Roman"/>
          <w:sz w:val="28"/>
          <w:szCs w:val="28"/>
          <w:lang w:val="kk-KZ"/>
        </w:rPr>
        <w:t>Abay Yolu</w:t>
      </w:r>
      <w:r w:rsidRPr="00F50332">
        <w:rPr>
          <w:rFonts w:ascii="Times New Roman" w:hAnsi="Times New Roman" w:cs="Times New Roman"/>
          <w:sz w:val="28"/>
          <w:szCs w:val="28"/>
          <w:lang w:val="en-US"/>
        </w:rPr>
        <w:t xml:space="preserve"> I. </w:t>
      </w:r>
      <w:proofErr w:type="gramStart"/>
      <w:r w:rsidRPr="00F50332">
        <w:rPr>
          <w:rFonts w:ascii="Times New Roman" w:hAnsi="Times New Roman" w:cs="Times New Roman"/>
          <w:sz w:val="28"/>
          <w:szCs w:val="28"/>
          <w:lang w:val="en-US"/>
        </w:rPr>
        <w:t>( translat</w:t>
      </w:r>
      <w:r w:rsidR="002F624A" w:rsidRPr="00F50332">
        <w:rPr>
          <w:rFonts w:ascii="Times New Roman" w:hAnsi="Times New Roman" w:cs="Times New Roman"/>
          <w:sz w:val="28"/>
          <w:szCs w:val="28"/>
          <w:lang w:val="en-US"/>
        </w:rPr>
        <w:t>ed</w:t>
      </w:r>
      <w:proofErr w:type="gramEnd"/>
      <w:r w:rsidR="002F624A" w:rsidRPr="00F50332">
        <w:rPr>
          <w:rFonts w:ascii="Times New Roman" w:hAnsi="Times New Roman" w:cs="Times New Roman"/>
          <w:sz w:val="28"/>
          <w:szCs w:val="28"/>
          <w:lang w:val="en-US"/>
        </w:rPr>
        <w:t xml:space="preserve"> by Dr. Z. Ismail, A. Gungor)</w:t>
      </w:r>
      <w:r w:rsidR="002F624A" w:rsidRPr="00F50332">
        <w:rPr>
          <w:rFonts w:ascii="Times New Roman" w:hAnsi="Times New Roman" w:cs="Times New Roman"/>
          <w:sz w:val="28"/>
          <w:szCs w:val="28"/>
          <w:lang w:val="kk-KZ"/>
        </w:rPr>
        <w:t>.</w:t>
      </w:r>
      <w:r w:rsidRPr="00F50332">
        <w:rPr>
          <w:rFonts w:ascii="Times New Roman" w:hAnsi="Times New Roman" w:cs="Times New Roman"/>
          <w:sz w:val="28"/>
          <w:szCs w:val="28"/>
          <w:lang w:val="en-US"/>
        </w:rPr>
        <w:t xml:space="preserve"> </w:t>
      </w:r>
      <w:r w:rsidR="002F624A"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Ankara: Bilig, 1997. – 438 b.</w:t>
      </w:r>
    </w:p>
    <w:p w14:paraId="68C97670"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Нұрқатов А. Ел өмірінің айнасы // Мұхтар Əуезов творчествосы: Мақалалар. –</w:t>
      </w:r>
      <w:r w:rsidR="002F624A" w:rsidRPr="00F50332">
        <w:rPr>
          <w:rFonts w:ascii="Times New Roman" w:hAnsi="Times New Roman" w:cs="Times New Roman"/>
          <w:sz w:val="28"/>
          <w:szCs w:val="28"/>
          <w:lang w:val="kk-KZ"/>
        </w:rPr>
        <w:t xml:space="preserve"> Алматы: Жазушы, 1965. – 18-14 </w:t>
      </w:r>
      <w:r w:rsidRPr="00F50332">
        <w:rPr>
          <w:rFonts w:ascii="Times New Roman" w:hAnsi="Times New Roman" w:cs="Times New Roman"/>
          <w:sz w:val="28"/>
          <w:szCs w:val="28"/>
          <w:lang w:val="kk-KZ"/>
        </w:rPr>
        <w:t>бб.</w:t>
      </w:r>
    </w:p>
    <w:p w14:paraId="13D1A3F8"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Комиссаров В.</w:t>
      </w:r>
      <w:r w:rsidR="00123C5C" w:rsidRPr="00F50332">
        <w:rPr>
          <w:rFonts w:ascii="Times New Roman" w:hAnsi="Times New Roman" w:cs="Times New Roman"/>
          <w:sz w:val="28"/>
          <w:szCs w:val="28"/>
          <w:lang w:val="kk-KZ"/>
        </w:rPr>
        <w:t xml:space="preserve">Н. Общая теория перевода.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 xml:space="preserve">М.: ЧеРо, 1999.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136 с.</w:t>
      </w:r>
    </w:p>
    <w:p w14:paraId="6C8C2F8B"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lastRenderedPageBreak/>
        <w:t>Nida E.</w:t>
      </w:r>
      <w:r w:rsidR="00123C5C" w:rsidRPr="00F50332">
        <w:rPr>
          <w:rFonts w:ascii="Times New Roman" w:hAnsi="Times New Roman" w:cs="Times New Roman"/>
          <w:sz w:val="28"/>
          <w:szCs w:val="28"/>
          <w:lang w:val="en-US"/>
        </w:rPr>
        <w:t>A. To</w:t>
      </w:r>
      <w:r w:rsidRPr="00F50332">
        <w:rPr>
          <w:rFonts w:ascii="Times New Roman" w:hAnsi="Times New Roman" w:cs="Times New Roman"/>
          <w:sz w:val="28"/>
          <w:szCs w:val="28"/>
          <w:lang w:val="en-US"/>
        </w:rPr>
        <w:t xml:space="preserve">ward a Science of Translating. </w:t>
      </w:r>
      <w:r w:rsidRPr="00F50332">
        <w:rPr>
          <w:rFonts w:ascii="Times New Roman" w:hAnsi="Times New Roman" w:cs="Times New Roman"/>
          <w:sz w:val="28"/>
          <w:szCs w:val="28"/>
          <w:lang w:val="kk-KZ"/>
        </w:rPr>
        <w:t>–</w:t>
      </w:r>
      <w:r w:rsidR="00123C5C" w:rsidRPr="00F50332">
        <w:rPr>
          <w:rFonts w:ascii="Times New Roman" w:hAnsi="Times New Roman" w:cs="Times New Roman"/>
          <w:sz w:val="28"/>
          <w:szCs w:val="28"/>
          <w:lang w:val="en-US"/>
        </w:rPr>
        <w:t xml:space="preserve"> Leiden: E. J. Brill, 1964.</w:t>
      </w:r>
      <w:r w:rsidRPr="00F50332">
        <w:rPr>
          <w:rFonts w:ascii="Times New Roman" w:hAnsi="Times New Roman" w:cs="Times New Roman"/>
          <w:sz w:val="28"/>
          <w:szCs w:val="28"/>
          <w:lang w:val="kk-KZ"/>
        </w:rPr>
        <w:t xml:space="preserve"> – 352 </w:t>
      </w:r>
      <w:r w:rsidRPr="00F50332">
        <w:rPr>
          <w:rFonts w:ascii="Times New Roman" w:hAnsi="Times New Roman" w:cs="Times New Roman"/>
          <w:sz w:val="28"/>
          <w:szCs w:val="28"/>
          <w:lang w:val="en-US"/>
        </w:rPr>
        <w:t>p.</w:t>
      </w:r>
    </w:p>
    <w:p w14:paraId="5908C827"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Kade</w:t>
      </w: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kk-KZ"/>
        </w:rPr>
        <w:t>O. Zufall und Geset</w:t>
      </w:r>
      <w:r w:rsidRPr="00F50332">
        <w:rPr>
          <w:rFonts w:ascii="Times New Roman" w:hAnsi="Times New Roman" w:cs="Times New Roman"/>
          <w:sz w:val="28"/>
          <w:szCs w:val="28"/>
          <w:lang w:val="kk-KZ"/>
        </w:rPr>
        <w:t xml:space="preserve">zmäßigkeit in der Übersetzung. </w:t>
      </w:r>
      <w:r w:rsidRPr="00F50332">
        <w:rPr>
          <w:rFonts w:ascii="Times New Roman" w:hAnsi="Times New Roman" w:cs="Times New Roman"/>
          <w:sz w:val="28"/>
          <w:szCs w:val="28"/>
          <w:lang w:val="en-US"/>
        </w:rPr>
        <w:t>–</w:t>
      </w:r>
      <w:r w:rsidR="00123C5C" w:rsidRPr="00F50332">
        <w:rPr>
          <w:rFonts w:ascii="Times New Roman" w:hAnsi="Times New Roman" w:cs="Times New Roman"/>
          <w:sz w:val="28"/>
          <w:szCs w:val="28"/>
          <w:lang w:val="kk-KZ"/>
        </w:rPr>
        <w:t xml:space="preserve"> Leipzig: </w:t>
      </w:r>
      <w:r w:rsidRPr="00F50332">
        <w:rPr>
          <w:rFonts w:ascii="Times New Roman" w:hAnsi="Times New Roman" w:cs="Times New Roman"/>
          <w:sz w:val="28"/>
          <w:szCs w:val="28"/>
          <w:lang w:val="kk-KZ"/>
        </w:rPr>
        <w:t xml:space="preserve">VEB Verlag Enzyklopädie, 1968. </w:t>
      </w:r>
      <w:r w:rsidRPr="00F50332">
        <w:rPr>
          <w:rFonts w:ascii="Times New Roman" w:hAnsi="Times New Roman" w:cs="Times New Roman"/>
          <w:sz w:val="28"/>
          <w:szCs w:val="28"/>
          <w:lang w:val="en-US"/>
        </w:rPr>
        <w:t>–</w:t>
      </w:r>
      <w:r w:rsidR="00123C5C" w:rsidRPr="00F50332">
        <w:rPr>
          <w:rFonts w:ascii="Times New Roman" w:hAnsi="Times New Roman" w:cs="Times New Roman"/>
          <w:sz w:val="28"/>
          <w:szCs w:val="28"/>
          <w:lang w:val="kk-KZ"/>
        </w:rPr>
        <w:t xml:space="preserve"> 124 </w:t>
      </w:r>
      <w:r w:rsidR="00123C5C" w:rsidRPr="00F50332">
        <w:rPr>
          <w:rFonts w:ascii="Times New Roman" w:hAnsi="Times New Roman" w:cs="Times New Roman"/>
          <w:sz w:val="28"/>
          <w:szCs w:val="28"/>
          <w:lang w:val="en-US"/>
        </w:rPr>
        <w:t>p</w:t>
      </w:r>
      <w:r w:rsidR="00123C5C" w:rsidRPr="00F50332">
        <w:rPr>
          <w:rFonts w:ascii="Times New Roman" w:hAnsi="Times New Roman" w:cs="Times New Roman"/>
          <w:sz w:val="28"/>
          <w:szCs w:val="28"/>
          <w:lang w:val="kk-KZ"/>
        </w:rPr>
        <w:t>.</w:t>
      </w:r>
    </w:p>
    <w:p w14:paraId="40F3664C"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Рецкер А.</w:t>
      </w:r>
      <w:r w:rsidR="00123C5C" w:rsidRPr="00F50332">
        <w:rPr>
          <w:rFonts w:ascii="Times New Roman" w:hAnsi="Times New Roman" w:cs="Times New Roman"/>
          <w:sz w:val="28"/>
          <w:szCs w:val="28"/>
          <w:lang w:val="kk-KZ"/>
        </w:rPr>
        <w:t>Д. Теория перевода и переводческая практика: Очерки ли</w:t>
      </w:r>
      <w:r w:rsidRPr="00F50332">
        <w:rPr>
          <w:rFonts w:ascii="Times New Roman" w:hAnsi="Times New Roman" w:cs="Times New Roman"/>
          <w:sz w:val="28"/>
          <w:szCs w:val="28"/>
          <w:lang w:val="kk-KZ"/>
        </w:rPr>
        <w:t xml:space="preserve">нгвистической теории перевода. </w:t>
      </w:r>
      <w:r w:rsidRPr="00F50332">
        <w:rPr>
          <w:rFonts w:ascii="Times New Roman" w:hAnsi="Times New Roman" w:cs="Times New Roman"/>
          <w:sz w:val="28"/>
          <w:szCs w:val="28"/>
        </w:rPr>
        <w:t>–</w:t>
      </w:r>
      <w:r w:rsidR="00123C5C" w:rsidRPr="00F50332">
        <w:rPr>
          <w:rFonts w:ascii="Times New Roman" w:hAnsi="Times New Roman" w:cs="Times New Roman"/>
          <w:sz w:val="28"/>
          <w:szCs w:val="28"/>
          <w:lang w:val="kk-KZ"/>
        </w:rPr>
        <w:t xml:space="preserve"> М.: </w:t>
      </w:r>
      <w:r w:rsidRPr="00F50332">
        <w:rPr>
          <w:rFonts w:ascii="Times New Roman" w:hAnsi="Times New Roman" w:cs="Times New Roman"/>
          <w:sz w:val="28"/>
          <w:szCs w:val="28"/>
          <w:lang w:val="kk-KZ"/>
        </w:rPr>
        <w:t xml:space="preserve">Международные отношения, 1974. </w:t>
      </w:r>
      <w:r w:rsidRPr="00F50332">
        <w:rPr>
          <w:rFonts w:ascii="Times New Roman" w:hAnsi="Times New Roman" w:cs="Times New Roman"/>
          <w:sz w:val="28"/>
          <w:szCs w:val="28"/>
        </w:rPr>
        <w:t>–</w:t>
      </w:r>
      <w:r w:rsidR="00123C5C" w:rsidRPr="00F50332">
        <w:rPr>
          <w:rFonts w:ascii="Times New Roman" w:hAnsi="Times New Roman" w:cs="Times New Roman"/>
          <w:sz w:val="28"/>
          <w:szCs w:val="28"/>
          <w:lang w:val="kk-KZ"/>
        </w:rPr>
        <w:t xml:space="preserve"> 216 с.</w:t>
      </w:r>
    </w:p>
    <w:p w14:paraId="54A83B30"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Vinay J.,  Darbelnet</w:t>
      </w:r>
      <w:r w:rsidR="00123C5C" w:rsidRPr="00F50332">
        <w:rPr>
          <w:rFonts w:ascii="Times New Roman" w:hAnsi="Times New Roman" w:cs="Times New Roman"/>
          <w:sz w:val="28"/>
          <w:szCs w:val="28"/>
          <w:lang w:val="kk-KZ"/>
        </w:rPr>
        <w:t xml:space="preserve"> J. Stylistique comparée du français et de l’anglais : méthode de tr</w:t>
      </w:r>
      <w:r w:rsidRPr="00F50332">
        <w:rPr>
          <w:rFonts w:ascii="Times New Roman" w:hAnsi="Times New Roman" w:cs="Times New Roman"/>
          <w:sz w:val="28"/>
          <w:szCs w:val="28"/>
          <w:lang w:val="kk-KZ"/>
        </w:rPr>
        <w:t xml:space="preserve">aduction. </w:t>
      </w:r>
      <w:r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 xml:space="preserve"> 2-е изд. </w:t>
      </w:r>
      <w:r w:rsidRPr="00F50332">
        <w:rPr>
          <w:rFonts w:ascii="Times New Roman" w:hAnsi="Times New Roman" w:cs="Times New Roman"/>
          <w:sz w:val="28"/>
          <w:szCs w:val="28"/>
          <w:lang w:val="en-US"/>
        </w:rPr>
        <w:t>–</w:t>
      </w:r>
      <w:r w:rsidRPr="00F50332">
        <w:rPr>
          <w:rFonts w:ascii="Times New Roman" w:hAnsi="Times New Roman" w:cs="Times New Roman"/>
          <w:sz w:val="28"/>
          <w:szCs w:val="28"/>
          <w:lang w:val="kk-KZ"/>
        </w:rPr>
        <w:t xml:space="preserve"> Montréal: Beauchemin, 1972. </w:t>
      </w:r>
      <w:r w:rsidRPr="00F50332">
        <w:rPr>
          <w:rFonts w:ascii="Times New Roman" w:hAnsi="Times New Roman" w:cs="Times New Roman"/>
          <w:sz w:val="28"/>
          <w:szCs w:val="28"/>
          <w:lang w:val="en-US"/>
        </w:rPr>
        <w:t>–</w:t>
      </w:r>
      <w:r w:rsidR="00123C5C" w:rsidRPr="00F50332">
        <w:rPr>
          <w:rFonts w:ascii="Times New Roman" w:hAnsi="Times New Roman" w:cs="Times New Roman"/>
          <w:sz w:val="28"/>
          <w:szCs w:val="28"/>
          <w:lang w:val="kk-KZ"/>
        </w:rPr>
        <w:t xml:space="preserve"> 352 p.</w:t>
      </w:r>
    </w:p>
    <w:p w14:paraId="54F38883" w14:textId="77777777" w:rsidR="00123C5C" w:rsidRPr="00F50332" w:rsidRDefault="002F624A"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en-US"/>
        </w:rPr>
        <w:t xml:space="preserve">van Doorslaer </w:t>
      </w:r>
      <w:r w:rsidR="00123C5C" w:rsidRPr="00F50332">
        <w:rPr>
          <w:rFonts w:ascii="Times New Roman" w:hAnsi="Times New Roman" w:cs="Times New Roman"/>
          <w:sz w:val="28"/>
          <w:szCs w:val="28"/>
          <w:lang w:val="en-US"/>
        </w:rPr>
        <w:t xml:space="preserve">Luc (2007) ‘Risking conceptual maps’, in Y. Gambier and L. van Doorslaer (eds) </w:t>
      </w: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en-US"/>
        </w:rPr>
        <w:t>The Metalanguage of Translation, special issue of Target</w:t>
      </w:r>
      <w:r w:rsidR="00E62A40" w:rsidRPr="00F50332">
        <w:rPr>
          <w:rFonts w:ascii="Times New Roman" w:hAnsi="Times New Roman" w:cs="Times New Roman"/>
          <w:sz w:val="28"/>
          <w:szCs w:val="28"/>
          <w:lang w:val="en-US"/>
        </w:rPr>
        <w:t>. – 2007. –</w:t>
      </w:r>
      <w:r w:rsidR="00123C5C" w:rsidRPr="00F50332">
        <w:rPr>
          <w:rFonts w:ascii="Times New Roman" w:hAnsi="Times New Roman" w:cs="Times New Roman"/>
          <w:sz w:val="28"/>
          <w:szCs w:val="28"/>
          <w:lang w:val="en-US"/>
        </w:rPr>
        <w:t xml:space="preserve"> </w:t>
      </w:r>
      <w:r w:rsidR="00E62A40" w:rsidRPr="00F50332">
        <w:rPr>
          <w:rFonts w:ascii="Times New Roman" w:hAnsi="Times New Roman" w:cs="Times New Roman"/>
          <w:sz w:val="28"/>
          <w:szCs w:val="28"/>
          <w:lang w:val="kk-KZ"/>
        </w:rPr>
        <w:t>№</w:t>
      </w:r>
      <w:r w:rsidR="00123C5C" w:rsidRPr="00F50332">
        <w:rPr>
          <w:rFonts w:ascii="Times New Roman" w:hAnsi="Times New Roman" w:cs="Times New Roman"/>
          <w:sz w:val="28"/>
          <w:szCs w:val="28"/>
          <w:lang w:val="en-US"/>
        </w:rPr>
        <w:t>19.2</w:t>
      </w:r>
      <w:r w:rsidR="00E62A40"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en-US"/>
        </w:rPr>
        <w:t>– P.</w:t>
      </w:r>
      <w:r w:rsidR="00123C5C" w:rsidRPr="00F50332">
        <w:rPr>
          <w:rFonts w:ascii="Times New Roman" w:hAnsi="Times New Roman" w:cs="Times New Roman"/>
          <w:sz w:val="28"/>
          <w:szCs w:val="28"/>
          <w:lang w:val="en-US"/>
        </w:rPr>
        <w:t xml:space="preserve"> 217-</w:t>
      </w:r>
      <w:r w:rsidR="00E62A40" w:rsidRPr="00F50332">
        <w:rPr>
          <w:rFonts w:ascii="Times New Roman" w:hAnsi="Times New Roman" w:cs="Times New Roman"/>
          <w:sz w:val="28"/>
          <w:szCs w:val="28"/>
          <w:lang w:val="en-US"/>
        </w:rPr>
        <w:t>2</w:t>
      </w:r>
      <w:r w:rsidR="00123C5C" w:rsidRPr="00F50332">
        <w:rPr>
          <w:rFonts w:ascii="Times New Roman" w:hAnsi="Times New Roman" w:cs="Times New Roman"/>
          <w:sz w:val="28"/>
          <w:szCs w:val="28"/>
          <w:lang w:val="en-US"/>
        </w:rPr>
        <w:t>33.</w:t>
      </w:r>
    </w:p>
    <w:p w14:paraId="1DC8EEE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Сатыбалдиев Ә. Рухани қазына. – Алматы: Жазушы, 1987. – 229 б.</w:t>
      </w:r>
    </w:p>
    <w:p w14:paraId="408190D9"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Алшинбаева Ж.К. Көркем мәтіндегі фразеологизмдердің этномәдени семантикасы және оның тіларалық берілуі (қазақ және ағылшы</w:t>
      </w:r>
      <w:r w:rsidR="00E62A40" w:rsidRPr="00F50332">
        <w:rPr>
          <w:rFonts w:ascii="Times New Roman" w:hAnsi="Times New Roman" w:cs="Times New Roman"/>
          <w:sz w:val="28"/>
          <w:szCs w:val="28"/>
          <w:lang w:val="kk-KZ"/>
        </w:rPr>
        <w:t>н тілдері материалы негізінде): филос. докт. дис</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Нұр-Сұлтан, 2022.</w:t>
      </w:r>
      <w:r w:rsidR="00E62A40"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125 б.</w:t>
      </w:r>
    </w:p>
    <w:p w14:paraId="459E9D83" w14:textId="77777777" w:rsidR="001356A2" w:rsidRPr="00F50332" w:rsidRDefault="00627690"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hyperlink r:id="rId53" w:history="1">
        <w:r w:rsidR="001356A2" w:rsidRPr="00F50332">
          <w:rPr>
            <w:rStyle w:val="ab"/>
            <w:rFonts w:ascii="Times New Roman" w:hAnsi="Times New Roman" w:cs="Times New Roman"/>
            <w:sz w:val="28"/>
            <w:szCs w:val="28"/>
            <w:lang w:val="kk-KZ"/>
          </w:rPr>
          <w:t>https://qazcorpus.kz/_paralel-ishkorpus</w:t>
        </w:r>
      </w:hyperlink>
      <w:r w:rsidR="001356A2" w:rsidRPr="00F50332">
        <w:rPr>
          <w:rFonts w:ascii="Times New Roman" w:hAnsi="Times New Roman" w:cs="Times New Roman"/>
          <w:sz w:val="28"/>
          <w:szCs w:val="28"/>
          <w:lang w:val="kk-KZ"/>
        </w:rPr>
        <w:t xml:space="preserve"> </w:t>
      </w:r>
    </w:p>
    <w:p w14:paraId="710D8BC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Қазақтың этнографиялық категориялар, ұғымдар мен атауларының дәстүрлі жүйесі. Энциклопедия. – Алматы: ТОО «Алем Даму Интеграция», 2017. – 856 б.</w:t>
      </w:r>
    </w:p>
    <w:p w14:paraId="2FB7F4F6" w14:textId="77777777" w:rsidR="00123C5C" w:rsidRPr="00F50332" w:rsidRDefault="00E62A40"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Ауэзов М. </w:t>
      </w:r>
      <w:r w:rsidR="00123C5C" w:rsidRPr="00F50332">
        <w:rPr>
          <w:rFonts w:ascii="Times New Roman" w:hAnsi="Times New Roman" w:cs="Times New Roman"/>
          <w:sz w:val="28"/>
          <w:szCs w:val="28"/>
        </w:rPr>
        <w:t xml:space="preserve">Путь Абая. / Перевод А. Кима. </w:t>
      </w:r>
      <w:r w:rsidRPr="00F50332">
        <w:rPr>
          <w:rFonts w:ascii="Times New Roman" w:hAnsi="Times New Roman" w:cs="Times New Roman"/>
          <w:sz w:val="28"/>
          <w:szCs w:val="28"/>
        </w:rPr>
        <w:t>Кн. 3.</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rPr>
        <w:t>– Алматы: ИД «Жибек жолы», 2012. – 504 с.</w:t>
      </w:r>
    </w:p>
    <w:p w14:paraId="3F3D4687" w14:textId="77777777" w:rsidR="00123C5C" w:rsidRPr="00F50332" w:rsidRDefault="00E62A40"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Реформатский А.А. Введение в языкознание. – </w:t>
      </w:r>
      <w:r w:rsidR="00123C5C" w:rsidRPr="00F50332">
        <w:rPr>
          <w:rFonts w:ascii="Times New Roman" w:hAnsi="Times New Roman" w:cs="Times New Roman"/>
          <w:sz w:val="28"/>
          <w:szCs w:val="28"/>
          <w:lang w:val="kk-KZ"/>
        </w:rPr>
        <w:t>М</w:t>
      </w:r>
      <w:r w:rsidRPr="00F50332">
        <w:rPr>
          <w:rFonts w:ascii="Times New Roman" w:hAnsi="Times New Roman" w:cs="Times New Roman"/>
          <w:sz w:val="28"/>
          <w:szCs w:val="28"/>
          <w:lang w:val="kk-KZ"/>
        </w:rPr>
        <w:t>осква: Аспект Пресс, 1996. –</w:t>
      </w:r>
      <w:r w:rsidR="00123C5C" w:rsidRPr="00F50332">
        <w:rPr>
          <w:rFonts w:ascii="Times New Roman" w:hAnsi="Times New Roman" w:cs="Times New Roman"/>
          <w:sz w:val="28"/>
          <w:szCs w:val="28"/>
          <w:lang w:val="kk-KZ"/>
        </w:rPr>
        <w:t xml:space="preserve"> 5</w:t>
      </w:r>
      <w:r w:rsidRPr="00F50332">
        <w:rPr>
          <w:rFonts w:ascii="Times New Roman" w:hAnsi="Times New Roman" w:cs="Times New Roman"/>
          <w:sz w:val="28"/>
          <w:szCs w:val="28"/>
          <w:lang w:val="kk-KZ"/>
        </w:rPr>
        <w:t>36 с</w:t>
      </w:r>
      <w:r w:rsidR="00123C5C" w:rsidRPr="00F50332">
        <w:rPr>
          <w:rFonts w:ascii="Times New Roman" w:hAnsi="Times New Roman" w:cs="Times New Roman"/>
          <w:sz w:val="28"/>
          <w:szCs w:val="28"/>
          <w:lang w:val="kk-KZ"/>
        </w:rPr>
        <w:t>.</w:t>
      </w:r>
    </w:p>
    <w:p w14:paraId="2CC7759F"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Имангазина М.А., Момынова Б.Қ. Ұлттық мінез-құлықтың коммуникацияда бейв</w:t>
      </w:r>
      <w:r w:rsidR="00E62A40" w:rsidRPr="00F50332">
        <w:rPr>
          <w:rFonts w:ascii="Times New Roman" w:hAnsi="Times New Roman" w:cs="Times New Roman"/>
          <w:sz w:val="28"/>
          <w:szCs w:val="28"/>
          <w:lang w:val="kk-KZ"/>
        </w:rPr>
        <w:t xml:space="preserve">ербалды амалдар арқылы көрінуі // </w:t>
      </w:r>
      <w:r w:rsidRPr="00F50332">
        <w:rPr>
          <w:rFonts w:ascii="Times New Roman" w:hAnsi="Times New Roman" w:cs="Times New Roman"/>
          <w:sz w:val="28"/>
          <w:szCs w:val="28"/>
          <w:lang w:val="kk-KZ"/>
        </w:rPr>
        <w:t>Абылай хан Хабаршысы. Том 73 (2)</w:t>
      </w:r>
      <w:r w:rsidR="00E62A40"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2</w:t>
      </w:r>
      <w:r w:rsidR="00E62A40" w:rsidRPr="00F50332">
        <w:rPr>
          <w:rFonts w:ascii="Times New Roman" w:hAnsi="Times New Roman" w:cs="Times New Roman"/>
          <w:sz w:val="28"/>
          <w:szCs w:val="28"/>
          <w:lang w:val="kk-KZ"/>
        </w:rPr>
        <w:t>024.</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88-103 бб.</w:t>
      </w:r>
    </w:p>
    <w:p w14:paraId="7AF820A9"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Бердалиева Р.Ш. Специфика невербальной м</w:t>
      </w:r>
      <w:r w:rsidR="00E62A40" w:rsidRPr="00F50332">
        <w:rPr>
          <w:rFonts w:ascii="Times New Roman" w:hAnsi="Times New Roman" w:cs="Times New Roman"/>
          <w:sz w:val="28"/>
          <w:szCs w:val="28"/>
          <w:lang w:val="kk-KZ"/>
        </w:rPr>
        <w:t xml:space="preserve">одели общения казахского народа // </w:t>
      </w:r>
      <w:r w:rsidRPr="00F50332">
        <w:rPr>
          <w:rFonts w:ascii="Times New Roman" w:hAnsi="Times New Roman" w:cs="Times New Roman"/>
          <w:sz w:val="28"/>
          <w:szCs w:val="28"/>
          <w:lang w:val="kk-KZ"/>
        </w:rPr>
        <w:t xml:space="preserve">Абай атындағы ҚазҰПУ-нің </w:t>
      </w:r>
      <w:r w:rsidR="00E62A40" w:rsidRPr="00F50332">
        <w:rPr>
          <w:rFonts w:ascii="Times New Roman" w:hAnsi="Times New Roman" w:cs="Times New Roman"/>
          <w:sz w:val="28"/>
          <w:szCs w:val="28"/>
          <w:lang w:val="kk-KZ"/>
        </w:rPr>
        <w:t>Хабаршысы. «</w:t>
      </w:r>
      <w:r w:rsidRPr="00F50332">
        <w:rPr>
          <w:rFonts w:ascii="Times New Roman" w:hAnsi="Times New Roman" w:cs="Times New Roman"/>
          <w:sz w:val="28"/>
          <w:szCs w:val="28"/>
          <w:lang w:val="kk-KZ"/>
        </w:rPr>
        <w:t>Ф</w:t>
      </w:r>
      <w:r w:rsidR="00E62A40" w:rsidRPr="00F50332">
        <w:rPr>
          <w:rFonts w:ascii="Times New Roman" w:hAnsi="Times New Roman" w:cs="Times New Roman"/>
          <w:sz w:val="28"/>
          <w:szCs w:val="28"/>
          <w:lang w:val="kk-KZ"/>
        </w:rPr>
        <w:t xml:space="preserve">илология ғылымдарының» сериясы. – 2018. – </w:t>
      </w:r>
      <w:r w:rsidRPr="00F50332">
        <w:rPr>
          <w:rFonts w:ascii="Times New Roman" w:hAnsi="Times New Roman" w:cs="Times New Roman"/>
          <w:sz w:val="28"/>
          <w:szCs w:val="28"/>
          <w:lang w:val="kk-KZ"/>
        </w:rPr>
        <w:t>№2</w:t>
      </w:r>
      <w:r w:rsidR="00E62A40" w:rsidRPr="00F50332">
        <w:rPr>
          <w:rFonts w:ascii="Times New Roman" w:hAnsi="Times New Roman" w:cs="Times New Roman"/>
          <w:sz w:val="28"/>
          <w:szCs w:val="28"/>
          <w:lang w:val="kk-KZ"/>
        </w:rPr>
        <w:t xml:space="preserve"> (64). –</w:t>
      </w:r>
      <w:r w:rsidRPr="00F50332">
        <w:rPr>
          <w:rFonts w:ascii="Times New Roman" w:hAnsi="Times New Roman" w:cs="Times New Roman"/>
          <w:sz w:val="28"/>
          <w:szCs w:val="28"/>
          <w:lang w:val="kk-KZ"/>
        </w:rPr>
        <w:t xml:space="preserve"> 28-34 бб.</w:t>
      </w:r>
    </w:p>
    <w:p w14:paraId="1C09F3AD"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Топер П.М. Перевод в системе сравнительного литературоведения.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М.</w:t>
      </w:r>
      <w:r w:rsidR="00E62A40" w:rsidRPr="00F50332">
        <w:rPr>
          <w:rFonts w:ascii="Times New Roman" w:hAnsi="Times New Roman" w:cs="Times New Roman"/>
          <w:sz w:val="28"/>
          <w:szCs w:val="28"/>
          <w:lang w:val="kk-KZ"/>
        </w:rPr>
        <w:t xml:space="preserve">: «Наследие», 2000. </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87</w:t>
      </w:r>
      <w:r w:rsidR="00E62A40" w:rsidRPr="00F50332">
        <w:rPr>
          <w:rFonts w:ascii="Times New Roman" w:hAnsi="Times New Roman" w:cs="Times New Roman"/>
          <w:sz w:val="28"/>
          <w:szCs w:val="28"/>
          <w:lang w:val="kk-KZ"/>
        </w:rPr>
        <w:t xml:space="preserve"> с.</w:t>
      </w:r>
    </w:p>
    <w:p w14:paraId="44D5E620"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Гончар Н.Г. Асимметрия в переводе художественного текст</w:t>
      </w:r>
      <w:r w:rsidR="00E62A40" w:rsidRPr="00F50332">
        <w:rPr>
          <w:rFonts w:ascii="Times New Roman" w:hAnsi="Times New Roman" w:cs="Times New Roman"/>
          <w:sz w:val="28"/>
          <w:szCs w:val="28"/>
          <w:lang w:val="kk-KZ"/>
        </w:rPr>
        <w:t>а: этнолингвокультурный аспект: автореф. дис.</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канд. фил.</w:t>
      </w:r>
      <w:r w:rsidRPr="00F50332">
        <w:rPr>
          <w:rFonts w:ascii="Times New Roman" w:hAnsi="Times New Roman" w:cs="Times New Roman"/>
          <w:sz w:val="28"/>
          <w:szCs w:val="28"/>
          <w:lang w:val="kk-KZ"/>
        </w:rPr>
        <w:t xml:space="preserve"> наук</w:t>
      </w:r>
      <w:r w:rsidR="00E62A40" w:rsidRPr="00F50332">
        <w:rPr>
          <w:rFonts w:ascii="Times New Roman" w:hAnsi="Times New Roman" w:cs="Times New Roman"/>
          <w:sz w:val="28"/>
          <w:szCs w:val="28"/>
          <w:lang w:val="kk-KZ"/>
        </w:rPr>
        <w:t xml:space="preserve">. – </w:t>
      </w:r>
      <w:r w:rsidRPr="00F50332">
        <w:rPr>
          <w:rFonts w:ascii="Times New Roman" w:hAnsi="Times New Roman" w:cs="Times New Roman"/>
          <w:sz w:val="28"/>
          <w:szCs w:val="28"/>
          <w:lang w:val="kk-KZ"/>
        </w:rPr>
        <w:t>Т</w:t>
      </w:r>
      <w:r w:rsidR="00E62A40" w:rsidRPr="00F50332">
        <w:rPr>
          <w:rFonts w:ascii="Times New Roman" w:hAnsi="Times New Roman" w:cs="Times New Roman"/>
          <w:sz w:val="28"/>
          <w:szCs w:val="28"/>
          <w:lang w:val="kk-KZ"/>
        </w:rPr>
        <w:t>юмень, 2009.</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22 с.</w:t>
      </w:r>
    </w:p>
    <w:p w14:paraId="5CEA2EE4"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Салқынбай А. Абай сөзінің лингвопоэтикасы: монография. – Алматы: Қазақ университеті, 2018. – 242 б.</w:t>
      </w:r>
    </w:p>
    <w:p w14:paraId="1F15D5CB"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Имангазина</w:t>
      </w:r>
      <w:r w:rsidR="00E62A40" w:rsidRPr="00F50332">
        <w:rPr>
          <w:rFonts w:ascii="Times New Roman" w:hAnsi="Times New Roman" w:cs="Times New Roman"/>
          <w:sz w:val="28"/>
          <w:szCs w:val="28"/>
          <w:lang w:val="kk-KZ"/>
        </w:rPr>
        <w:t xml:space="preserve"> М.А.</w:t>
      </w:r>
      <w:r w:rsidRPr="00F50332">
        <w:rPr>
          <w:rFonts w:ascii="Times New Roman" w:hAnsi="Times New Roman" w:cs="Times New Roman"/>
          <w:sz w:val="28"/>
          <w:szCs w:val="28"/>
          <w:lang w:val="kk-KZ"/>
        </w:rPr>
        <w:t xml:space="preserve"> Аудармадағы коммуникант эмоциясы: түр-түс атаул</w:t>
      </w:r>
      <w:r w:rsidR="00E62A40" w:rsidRPr="00F50332">
        <w:rPr>
          <w:rFonts w:ascii="Times New Roman" w:hAnsi="Times New Roman" w:cs="Times New Roman"/>
          <w:sz w:val="28"/>
          <w:szCs w:val="28"/>
          <w:lang w:val="kk-KZ"/>
        </w:rPr>
        <w:t xml:space="preserve">арының қызметі мен семантикасы // </w:t>
      </w:r>
      <w:r w:rsidRPr="00F50332">
        <w:rPr>
          <w:rFonts w:ascii="Times New Roman" w:hAnsi="Times New Roman" w:cs="Times New Roman"/>
          <w:sz w:val="28"/>
          <w:szCs w:val="28"/>
          <w:lang w:val="kk-KZ"/>
        </w:rPr>
        <w:t xml:space="preserve">Еуразия гуманитарлық институтының Хабаршысы. </w:t>
      </w:r>
      <w:r w:rsidR="00E62A40" w:rsidRPr="00F50332">
        <w:rPr>
          <w:rFonts w:ascii="Times New Roman" w:hAnsi="Times New Roman" w:cs="Times New Roman"/>
          <w:sz w:val="28"/>
          <w:szCs w:val="28"/>
          <w:lang w:val="kk-KZ"/>
        </w:rPr>
        <w:t xml:space="preserve">– 2024. – </w:t>
      </w:r>
      <w:r w:rsidRPr="00F50332">
        <w:rPr>
          <w:rFonts w:ascii="Times New Roman" w:hAnsi="Times New Roman" w:cs="Times New Roman"/>
          <w:sz w:val="28"/>
          <w:szCs w:val="28"/>
          <w:lang w:val="kk-KZ"/>
        </w:rPr>
        <w:t>№</w:t>
      </w:r>
      <w:r w:rsidR="00E62A40" w:rsidRPr="00F50332">
        <w:rPr>
          <w:rFonts w:ascii="Times New Roman" w:hAnsi="Times New Roman" w:cs="Times New Roman"/>
          <w:sz w:val="28"/>
          <w:szCs w:val="28"/>
          <w:lang w:val="kk-KZ"/>
        </w:rPr>
        <w:t>3</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 xml:space="preserve">41-52 бб. </w:t>
      </w:r>
      <w:hyperlink r:id="rId54" w:history="1">
        <w:r w:rsidRPr="00F50332">
          <w:rPr>
            <w:rStyle w:val="ab"/>
            <w:rFonts w:ascii="Times New Roman" w:hAnsi="Times New Roman" w:cs="Times New Roman"/>
            <w:sz w:val="28"/>
            <w:szCs w:val="28"/>
            <w:lang w:val="kk-KZ"/>
          </w:rPr>
          <w:t>https://doi.org/10.55808/1999-4214.2024-3.04</w:t>
        </w:r>
      </w:hyperlink>
    </w:p>
    <w:p w14:paraId="23B794FB"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lang w:val="kk-KZ"/>
        </w:rPr>
        <w:t>Имангазина</w:t>
      </w:r>
      <w:r w:rsidR="00E62A40" w:rsidRPr="00F50332">
        <w:rPr>
          <w:rFonts w:ascii="Times New Roman" w:hAnsi="Times New Roman" w:cs="Times New Roman"/>
          <w:sz w:val="28"/>
          <w:szCs w:val="28"/>
          <w:lang w:val="kk-KZ"/>
        </w:rPr>
        <w:t xml:space="preserve"> М.А.</w:t>
      </w:r>
      <w:r w:rsidRPr="00F50332">
        <w:rPr>
          <w:rFonts w:ascii="Times New Roman" w:hAnsi="Times New Roman" w:cs="Times New Roman"/>
          <w:sz w:val="28"/>
          <w:szCs w:val="28"/>
          <w:lang w:val="kk-KZ"/>
        </w:rPr>
        <w:t xml:space="preserve"> «Абай жолы» роман-эпопеясындағы бейвербалды амалдардың тақырыптық топт</w:t>
      </w:r>
      <w:r w:rsidR="00E62A40" w:rsidRPr="00F50332">
        <w:rPr>
          <w:rFonts w:ascii="Times New Roman" w:hAnsi="Times New Roman" w:cs="Times New Roman"/>
          <w:sz w:val="28"/>
          <w:szCs w:val="28"/>
          <w:lang w:val="kk-KZ"/>
        </w:rPr>
        <w:t xml:space="preserve">ары // </w:t>
      </w:r>
      <w:r w:rsidRPr="00F50332">
        <w:rPr>
          <w:rFonts w:ascii="Times New Roman" w:hAnsi="Times New Roman" w:cs="Times New Roman"/>
          <w:sz w:val="28"/>
          <w:szCs w:val="28"/>
          <w:lang w:val="kk-KZ"/>
        </w:rPr>
        <w:t xml:space="preserve">Л.Н. Гумилев атындағы Еуразия ұлттық </w:t>
      </w:r>
      <w:r w:rsidRPr="00F50332">
        <w:rPr>
          <w:rFonts w:ascii="Times New Roman" w:hAnsi="Times New Roman" w:cs="Times New Roman"/>
          <w:sz w:val="28"/>
          <w:szCs w:val="28"/>
          <w:lang w:val="kk-KZ"/>
        </w:rPr>
        <w:lastRenderedPageBreak/>
        <w:t xml:space="preserve">университетінің </w:t>
      </w:r>
      <w:r w:rsidR="00E62A40" w:rsidRPr="00F50332">
        <w:rPr>
          <w:rFonts w:ascii="Times New Roman" w:hAnsi="Times New Roman" w:cs="Times New Roman"/>
          <w:sz w:val="28"/>
          <w:szCs w:val="28"/>
          <w:lang w:val="kk-KZ"/>
        </w:rPr>
        <w:t>Хабаршысы</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 2024. – №2 (147). –</w:t>
      </w:r>
      <w:r w:rsidRPr="00F50332">
        <w:rPr>
          <w:rFonts w:ascii="Times New Roman" w:hAnsi="Times New Roman" w:cs="Times New Roman"/>
          <w:sz w:val="28"/>
          <w:szCs w:val="28"/>
          <w:lang w:val="kk-KZ"/>
        </w:rPr>
        <w:t xml:space="preserve"> 97-107 бб.  </w:t>
      </w:r>
      <w:hyperlink r:id="rId55" w:history="1">
        <w:r w:rsidRPr="00F50332">
          <w:rPr>
            <w:rStyle w:val="ab"/>
            <w:rFonts w:ascii="Times New Roman" w:hAnsi="Times New Roman" w:cs="Times New Roman"/>
            <w:sz w:val="28"/>
            <w:szCs w:val="28"/>
          </w:rPr>
          <w:t>https://doi/org/10.32523/2616-678X-2024-147-2-97-107</w:t>
        </w:r>
      </w:hyperlink>
    </w:p>
    <w:p w14:paraId="54DB188E"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en-US"/>
        </w:rPr>
        <w:t>Imangazina M., Pimenova M., Develi H. Language representation of nonverbal means: peculiarities of verbalisation in t</w:t>
      </w:r>
      <w:r w:rsidR="00E62A40" w:rsidRPr="00F50332">
        <w:rPr>
          <w:rFonts w:ascii="Times New Roman" w:hAnsi="Times New Roman" w:cs="Times New Roman"/>
          <w:sz w:val="28"/>
          <w:szCs w:val="28"/>
          <w:lang w:val="en-US"/>
        </w:rPr>
        <w:t>he Kazakh and Russian languages</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 xml:space="preserve"> Tiltanym.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en-US"/>
        </w:rPr>
        <w:t>2024</w:t>
      </w:r>
      <w:r w:rsidR="00E62A40" w:rsidRPr="00F50332">
        <w:rPr>
          <w:rFonts w:ascii="Times New Roman" w:hAnsi="Times New Roman" w:cs="Times New Roman"/>
          <w:sz w:val="28"/>
          <w:szCs w:val="28"/>
          <w:lang w:val="kk-KZ"/>
        </w:rPr>
        <w:t>. – №</w:t>
      </w:r>
      <w:r w:rsidR="00E62A40" w:rsidRPr="00F50332">
        <w:rPr>
          <w:rFonts w:ascii="Times New Roman" w:hAnsi="Times New Roman" w:cs="Times New Roman"/>
          <w:sz w:val="28"/>
          <w:szCs w:val="28"/>
          <w:lang w:val="en-US"/>
        </w:rPr>
        <w:t>(2)</w:t>
      </w:r>
      <w:r w:rsidR="00E62A40" w:rsidRPr="00F50332">
        <w:rPr>
          <w:rFonts w:ascii="Times New Roman" w:hAnsi="Times New Roman" w:cs="Times New Roman"/>
          <w:sz w:val="28"/>
          <w:szCs w:val="28"/>
          <w:lang w:val="kk-KZ"/>
        </w:rPr>
        <w:t xml:space="preserve">. – </w:t>
      </w:r>
      <w:r w:rsidR="00E62A40" w:rsidRPr="00F50332">
        <w:rPr>
          <w:rFonts w:ascii="Times New Roman" w:hAnsi="Times New Roman" w:cs="Times New Roman"/>
          <w:sz w:val="28"/>
          <w:szCs w:val="28"/>
          <w:lang w:val="en-US"/>
        </w:rPr>
        <w:t xml:space="preserve">P. </w:t>
      </w:r>
      <w:r w:rsidRPr="00F50332">
        <w:rPr>
          <w:rFonts w:ascii="Times New Roman" w:hAnsi="Times New Roman" w:cs="Times New Roman"/>
          <w:sz w:val="28"/>
          <w:szCs w:val="28"/>
          <w:lang w:val="en-US"/>
        </w:rPr>
        <w:t xml:space="preserve">111-124.  </w:t>
      </w:r>
      <w:hyperlink r:id="rId56" w:history="1">
        <w:r w:rsidR="00E62A40" w:rsidRPr="00F50332">
          <w:rPr>
            <w:rStyle w:val="ab"/>
            <w:rFonts w:ascii="Times New Roman" w:hAnsi="Times New Roman" w:cs="Times New Roman"/>
            <w:sz w:val="28"/>
            <w:szCs w:val="28"/>
            <w:lang w:val="en-US"/>
          </w:rPr>
          <w:t>https://doi.org/10.55491/2411-6076-2024-2-111-124</w:t>
        </w:r>
      </w:hyperlink>
      <w:r w:rsidR="00E62A40" w:rsidRPr="00F50332">
        <w:rPr>
          <w:rFonts w:ascii="Times New Roman" w:hAnsi="Times New Roman" w:cs="Times New Roman"/>
          <w:sz w:val="28"/>
          <w:szCs w:val="28"/>
          <w:lang w:val="en-US"/>
        </w:rPr>
        <w:t xml:space="preserve"> </w:t>
      </w:r>
    </w:p>
    <w:p w14:paraId="7449E257"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rPr>
        <w:t>Гумбольдт В. Избранные труды по языкознанию: Пер. с нем. / Общ. ред. Г.В. Рамишвили; Послесл. А.В. Гулыги и В.А. Звегинцева. – М.: ОАО ИГ «Прогресс», 2000. – 400 с.</w:t>
      </w:r>
    </w:p>
    <w:p w14:paraId="517D0CE1" w14:textId="77777777" w:rsidR="00123C5C" w:rsidRPr="00F50332" w:rsidRDefault="00E62A40" w:rsidP="00F50332">
      <w:pPr>
        <w:pStyle w:val="a3"/>
        <w:numPr>
          <w:ilvl w:val="0"/>
          <w:numId w:val="30"/>
        </w:numPr>
        <w:tabs>
          <w:tab w:val="left" w:pos="993"/>
          <w:tab w:val="left" w:pos="1276"/>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Nord</w:t>
      </w: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kk-KZ"/>
        </w:rPr>
        <w:t xml:space="preserve">C. Text Analysis in Translation: Theory, Methodology, and Didactic </w:t>
      </w:r>
      <w:r w:rsidRPr="00F50332">
        <w:rPr>
          <w:rFonts w:ascii="Times New Roman" w:hAnsi="Times New Roman" w:cs="Times New Roman"/>
          <w:sz w:val="28"/>
          <w:szCs w:val="28"/>
          <w:lang w:val="kk-KZ"/>
        </w:rPr>
        <w:t xml:space="preserve">Application. Revised Edition. </w:t>
      </w: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kk-KZ"/>
        </w:rPr>
        <w:t>Amster</w:t>
      </w:r>
      <w:r w:rsidRPr="00F50332">
        <w:rPr>
          <w:rFonts w:ascii="Times New Roman" w:hAnsi="Times New Roman" w:cs="Times New Roman"/>
          <w:sz w:val="28"/>
          <w:szCs w:val="28"/>
          <w:lang w:val="kk-KZ"/>
        </w:rPr>
        <w:t xml:space="preserve">dam / New York: Rodopi, 2005. </w:t>
      </w:r>
      <w:r w:rsidRPr="00F50332">
        <w:rPr>
          <w:rFonts w:ascii="Times New Roman" w:hAnsi="Times New Roman" w:cs="Times New Roman"/>
          <w:sz w:val="28"/>
          <w:szCs w:val="28"/>
          <w:lang w:val="en-US"/>
        </w:rPr>
        <w:t xml:space="preserve">– </w:t>
      </w:r>
      <w:r w:rsidR="00123C5C" w:rsidRPr="00F50332">
        <w:rPr>
          <w:rFonts w:ascii="Times New Roman" w:hAnsi="Times New Roman" w:cs="Times New Roman"/>
          <w:sz w:val="28"/>
          <w:szCs w:val="28"/>
          <w:lang w:val="kk-KZ"/>
        </w:rPr>
        <w:t>275 p.</w:t>
      </w:r>
    </w:p>
    <w:p w14:paraId="4563F585" w14:textId="77777777" w:rsidR="00123C5C" w:rsidRPr="00F50332" w:rsidRDefault="00123C5C" w:rsidP="00F50332">
      <w:pPr>
        <w:pStyle w:val="a3"/>
        <w:numPr>
          <w:ilvl w:val="0"/>
          <w:numId w:val="30"/>
        </w:numPr>
        <w:tabs>
          <w:tab w:val="left" w:pos="993"/>
          <w:tab w:val="left" w:pos="1276"/>
          <w:tab w:val="left" w:pos="135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Кенжеғалиев С.А., Айтжан Д.К., Калыбекова К.С. Қазақы дәстүрдегі бейвербалды амалдар// Яс</w:t>
      </w:r>
      <w:r w:rsidR="00E62A40" w:rsidRPr="00F50332">
        <w:rPr>
          <w:rFonts w:ascii="Times New Roman" w:hAnsi="Times New Roman" w:cs="Times New Roman"/>
          <w:sz w:val="28"/>
          <w:szCs w:val="28"/>
          <w:lang w:val="kk-KZ"/>
        </w:rPr>
        <w:t xml:space="preserve">ауи университетінің хабаршысы. – </w:t>
      </w:r>
      <w:r w:rsidRPr="00F50332">
        <w:rPr>
          <w:rFonts w:ascii="Times New Roman" w:hAnsi="Times New Roman" w:cs="Times New Roman"/>
          <w:sz w:val="28"/>
          <w:szCs w:val="28"/>
          <w:lang w:val="kk-KZ"/>
        </w:rPr>
        <w:t>2</w:t>
      </w:r>
      <w:r w:rsidR="00E62A40" w:rsidRPr="00F50332">
        <w:rPr>
          <w:rFonts w:ascii="Times New Roman" w:hAnsi="Times New Roman" w:cs="Times New Roman"/>
          <w:sz w:val="28"/>
          <w:szCs w:val="28"/>
          <w:lang w:val="kk-KZ"/>
        </w:rPr>
        <w:t>023. –</w:t>
      </w:r>
      <w:r w:rsidR="00CA3501"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w:t>
      </w:r>
      <w:r w:rsidRPr="00F50332">
        <w:rPr>
          <w:rFonts w:ascii="Times New Roman" w:hAnsi="Times New Roman" w:cs="Times New Roman"/>
          <w:sz w:val="28"/>
          <w:szCs w:val="28"/>
          <w:lang w:val="kk-KZ"/>
        </w:rPr>
        <w:t>4</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(130).</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w:t>
      </w:r>
      <w:r w:rsidR="00CA3501" w:rsidRPr="00F50332">
        <w:rPr>
          <w:rFonts w:ascii="Times New Roman" w:hAnsi="Times New Roman" w:cs="Times New Roman"/>
          <w:sz w:val="28"/>
          <w:szCs w:val="28"/>
          <w:lang w:val="kk-KZ"/>
        </w:rPr>
        <w:t xml:space="preserve"> 101-</w:t>
      </w:r>
      <w:r w:rsidRPr="00F50332">
        <w:rPr>
          <w:rFonts w:ascii="Times New Roman" w:hAnsi="Times New Roman" w:cs="Times New Roman"/>
          <w:sz w:val="28"/>
          <w:szCs w:val="28"/>
          <w:lang w:val="kk-KZ"/>
        </w:rPr>
        <w:t>115</w:t>
      </w:r>
      <w:r w:rsidR="00E62A40" w:rsidRPr="00F50332">
        <w:rPr>
          <w:rFonts w:ascii="Times New Roman" w:hAnsi="Times New Roman" w:cs="Times New Roman"/>
          <w:sz w:val="28"/>
          <w:szCs w:val="28"/>
          <w:lang w:val="kk-KZ"/>
        </w:rPr>
        <w:t xml:space="preserve"> бб</w:t>
      </w:r>
      <w:r w:rsidRPr="00F50332">
        <w:rPr>
          <w:rFonts w:ascii="Times New Roman" w:hAnsi="Times New Roman" w:cs="Times New Roman"/>
          <w:sz w:val="28"/>
          <w:szCs w:val="28"/>
          <w:lang w:val="kk-KZ"/>
        </w:rPr>
        <w:t>.</w:t>
      </w:r>
    </w:p>
    <w:p w14:paraId="26CECABB"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 xml:space="preserve">Жусупова </w:t>
      </w:r>
      <w:r w:rsidR="00E62A40" w:rsidRPr="00F50332">
        <w:rPr>
          <w:rFonts w:ascii="Times New Roman" w:hAnsi="Times New Roman" w:cs="Times New Roman"/>
          <w:sz w:val="28"/>
          <w:szCs w:val="28"/>
          <w:lang w:val="kk-KZ"/>
        </w:rPr>
        <w:t>А.У</w:t>
      </w:r>
      <w:r w:rsidRPr="00F50332">
        <w:rPr>
          <w:rFonts w:ascii="Times New Roman" w:hAnsi="Times New Roman" w:cs="Times New Roman"/>
          <w:sz w:val="28"/>
          <w:szCs w:val="28"/>
          <w:lang w:val="kk-KZ"/>
        </w:rPr>
        <w:t>. Проблема перевода этнокультурной идентичности в трилогии А.Нурпеисова «Кров</w:t>
      </w:r>
      <w:r w:rsidR="00E62A40" w:rsidRPr="00F50332">
        <w:rPr>
          <w:rFonts w:ascii="Times New Roman" w:hAnsi="Times New Roman" w:cs="Times New Roman"/>
          <w:sz w:val="28"/>
          <w:szCs w:val="28"/>
          <w:lang w:val="kk-KZ"/>
        </w:rPr>
        <w:t xml:space="preserve">ь и пот»: дис. докт. филос. – </w:t>
      </w:r>
      <w:r w:rsidRPr="00F50332">
        <w:rPr>
          <w:rFonts w:ascii="Times New Roman" w:hAnsi="Times New Roman" w:cs="Times New Roman"/>
          <w:sz w:val="28"/>
          <w:szCs w:val="28"/>
          <w:lang w:val="kk-KZ"/>
        </w:rPr>
        <w:t>А</w:t>
      </w:r>
      <w:r w:rsidR="00E62A40" w:rsidRPr="00F50332">
        <w:rPr>
          <w:rFonts w:ascii="Times New Roman" w:hAnsi="Times New Roman" w:cs="Times New Roman"/>
          <w:sz w:val="28"/>
          <w:szCs w:val="28"/>
          <w:lang w:val="kk-KZ"/>
        </w:rPr>
        <w:t>лматы</w:t>
      </w:r>
      <w:r w:rsidRPr="00F50332">
        <w:rPr>
          <w:rFonts w:ascii="Times New Roman" w:hAnsi="Times New Roman" w:cs="Times New Roman"/>
          <w:sz w:val="28"/>
          <w:szCs w:val="28"/>
          <w:lang w:val="kk-KZ"/>
        </w:rPr>
        <w:t xml:space="preserve">, 2020.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1</w:t>
      </w:r>
      <w:r w:rsidR="00E62A40" w:rsidRPr="00F50332">
        <w:rPr>
          <w:rFonts w:ascii="Times New Roman" w:hAnsi="Times New Roman" w:cs="Times New Roman"/>
          <w:sz w:val="28"/>
          <w:szCs w:val="28"/>
          <w:lang w:val="kk-KZ"/>
        </w:rPr>
        <w:t>62 с</w:t>
      </w:r>
      <w:r w:rsidRPr="00F50332">
        <w:rPr>
          <w:rFonts w:ascii="Times New Roman" w:hAnsi="Times New Roman" w:cs="Times New Roman"/>
          <w:sz w:val="28"/>
          <w:szCs w:val="28"/>
          <w:lang w:val="kk-KZ"/>
        </w:rPr>
        <w:t>.</w:t>
      </w:r>
    </w:p>
    <w:p w14:paraId="6644327C"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Қазақ</w:t>
      </w:r>
      <w:r w:rsidR="00E62A40" w:rsidRPr="00F50332">
        <w:rPr>
          <w:rFonts w:ascii="Times New Roman" w:hAnsi="Times New Roman" w:cs="Times New Roman"/>
          <w:sz w:val="28"/>
          <w:szCs w:val="28"/>
          <w:lang w:val="kk-KZ"/>
        </w:rPr>
        <w:t xml:space="preserve"> әдеби тілінің сөздігі</w:t>
      </w:r>
      <w:r w:rsidRPr="00F50332">
        <w:rPr>
          <w:rFonts w:ascii="Times New Roman" w:hAnsi="Times New Roman" w:cs="Times New Roman"/>
          <w:sz w:val="28"/>
          <w:szCs w:val="28"/>
          <w:lang w:val="kk-KZ"/>
        </w:rPr>
        <w:t>: он бес томдық. Т. 1: А–А. – Астана : Ақару баспасы, 2011. – 744 б.</w:t>
      </w:r>
    </w:p>
    <w:p w14:paraId="6151B4FB"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Фразеологический словарь русского литературного язы</w:t>
      </w:r>
      <w:r w:rsidR="00E62A40" w:rsidRPr="00F50332">
        <w:rPr>
          <w:rFonts w:ascii="Times New Roman" w:hAnsi="Times New Roman" w:cs="Times New Roman"/>
          <w:sz w:val="28"/>
          <w:szCs w:val="28"/>
          <w:lang w:val="kk-KZ"/>
        </w:rPr>
        <w:t xml:space="preserve">ка / под ред. А. И. Фёдорова. – </w:t>
      </w:r>
      <w:r w:rsidRPr="00F50332">
        <w:rPr>
          <w:rFonts w:ascii="Times New Roman" w:hAnsi="Times New Roman" w:cs="Times New Roman"/>
          <w:sz w:val="28"/>
          <w:szCs w:val="28"/>
          <w:lang w:val="kk-KZ"/>
        </w:rPr>
        <w:t>М</w:t>
      </w:r>
      <w:r w:rsidR="00E62A40" w:rsidRPr="00F50332">
        <w:rPr>
          <w:rFonts w:ascii="Times New Roman" w:hAnsi="Times New Roman" w:cs="Times New Roman"/>
          <w:sz w:val="28"/>
          <w:szCs w:val="28"/>
          <w:lang w:val="kk-KZ"/>
        </w:rPr>
        <w:t>осква</w:t>
      </w:r>
      <w:r w:rsidRPr="00F50332">
        <w:rPr>
          <w:rFonts w:ascii="Times New Roman" w:hAnsi="Times New Roman" w:cs="Times New Roman"/>
          <w:sz w:val="28"/>
          <w:szCs w:val="28"/>
          <w:lang w:val="kk-KZ"/>
        </w:rPr>
        <w:t xml:space="preserve">: Государственное издательство иностранных </w:t>
      </w:r>
      <w:r w:rsidR="00E62A40" w:rsidRPr="00F50332">
        <w:rPr>
          <w:rFonts w:ascii="Times New Roman" w:hAnsi="Times New Roman" w:cs="Times New Roman"/>
          <w:sz w:val="28"/>
          <w:szCs w:val="28"/>
          <w:lang w:val="kk-KZ"/>
        </w:rPr>
        <w:t>и национальных словарей, 1957. –</w:t>
      </w:r>
      <w:r w:rsidRPr="00F50332">
        <w:rPr>
          <w:rFonts w:ascii="Times New Roman" w:hAnsi="Times New Roman" w:cs="Times New Roman"/>
          <w:sz w:val="28"/>
          <w:szCs w:val="28"/>
          <w:lang w:val="kk-KZ"/>
        </w:rPr>
        <w:t xml:space="preserve"> 846 с.</w:t>
      </w:r>
    </w:p>
    <w:p w14:paraId="1698FDA4"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Кашкин В.Б. Асимметричность знака и межъязыковые различия // Т</w:t>
      </w:r>
      <w:r w:rsidR="00E62A40" w:rsidRPr="00F50332">
        <w:rPr>
          <w:rFonts w:ascii="Times New Roman" w:hAnsi="Times New Roman" w:cs="Times New Roman"/>
          <w:sz w:val="28"/>
          <w:szCs w:val="28"/>
          <w:lang w:val="kk-KZ"/>
        </w:rPr>
        <w:t>еоретические проблемы современ</w:t>
      </w:r>
      <w:r w:rsidRPr="00F50332">
        <w:rPr>
          <w:rFonts w:ascii="Times New Roman" w:hAnsi="Times New Roman" w:cs="Times New Roman"/>
          <w:sz w:val="28"/>
          <w:szCs w:val="28"/>
          <w:lang w:val="kk-KZ"/>
        </w:rPr>
        <w:t xml:space="preserve">ного языкознания. Сборник в честь проф. З.Д. Поповой.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В</w:t>
      </w:r>
      <w:r w:rsidR="00E62A40" w:rsidRPr="00F50332">
        <w:rPr>
          <w:rFonts w:ascii="Times New Roman" w:hAnsi="Times New Roman" w:cs="Times New Roman"/>
          <w:sz w:val="28"/>
          <w:szCs w:val="28"/>
          <w:lang w:val="kk-KZ"/>
        </w:rPr>
        <w:t>оронеж,</w:t>
      </w:r>
      <w:r w:rsidRPr="00F50332">
        <w:rPr>
          <w:rFonts w:ascii="Times New Roman" w:hAnsi="Times New Roman" w:cs="Times New Roman"/>
          <w:sz w:val="28"/>
          <w:szCs w:val="28"/>
          <w:lang w:val="kk-KZ"/>
        </w:rPr>
        <w:t xml:space="preserve"> 2009. </w:t>
      </w:r>
      <w:r w:rsidR="00E62A40"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С.</w:t>
      </w:r>
      <w:r w:rsidR="00CA3501" w:rsidRPr="00F50332">
        <w:rPr>
          <w:rFonts w:ascii="Times New Roman" w:hAnsi="Times New Roman" w:cs="Times New Roman"/>
          <w:sz w:val="28"/>
          <w:szCs w:val="28"/>
          <w:lang w:val="kk-KZ"/>
        </w:rPr>
        <w:t xml:space="preserve"> </w:t>
      </w:r>
      <w:r w:rsidRPr="00F50332">
        <w:rPr>
          <w:rFonts w:ascii="Times New Roman" w:hAnsi="Times New Roman" w:cs="Times New Roman"/>
          <w:sz w:val="28"/>
          <w:szCs w:val="28"/>
          <w:lang w:val="kk-KZ"/>
        </w:rPr>
        <w:t>32-37.</w:t>
      </w:r>
    </w:p>
    <w:p w14:paraId="06474B1B" w14:textId="77777777" w:rsidR="00123C5C" w:rsidRPr="00F50332" w:rsidRDefault="00E62A40" w:rsidP="00F50332">
      <w:pPr>
        <w:pStyle w:val="a3"/>
        <w:numPr>
          <w:ilvl w:val="0"/>
          <w:numId w:val="30"/>
        </w:numPr>
        <w:tabs>
          <w:tab w:val="left" w:pos="1276"/>
        </w:tabs>
        <w:spacing w:after="0" w:line="240" w:lineRule="auto"/>
        <w:ind w:left="0" w:firstLine="709"/>
        <w:jc w:val="both"/>
        <w:rPr>
          <w:rFonts w:ascii="Times New Roman" w:hAnsi="Times New Roman" w:cs="Times New Roman"/>
          <w:sz w:val="28"/>
          <w:szCs w:val="28"/>
        </w:rPr>
      </w:pPr>
      <w:r w:rsidRPr="00F50332">
        <w:rPr>
          <w:rFonts w:ascii="Times New Roman" w:hAnsi="Times New Roman" w:cs="Times New Roman"/>
          <w:sz w:val="28"/>
          <w:szCs w:val="28"/>
        </w:rPr>
        <w:t>Ауэзов М.</w:t>
      </w:r>
      <w:r w:rsidR="00123C5C" w:rsidRPr="00F50332">
        <w:rPr>
          <w:rFonts w:ascii="Times New Roman" w:hAnsi="Times New Roman" w:cs="Times New Roman"/>
          <w:sz w:val="28"/>
          <w:szCs w:val="28"/>
        </w:rPr>
        <w:t xml:space="preserve"> Путь Абая. / Перевод А. Кима.</w:t>
      </w:r>
      <w:r w:rsidRPr="00F50332">
        <w:rPr>
          <w:rFonts w:ascii="Times New Roman" w:hAnsi="Times New Roman" w:cs="Times New Roman"/>
          <w:sz w:val="28"/>
          <w:szCs w:val="28"/>
        </w:rPr>
        <w:t xml:space="preserve"> Кн. 4.</w:t>
      </w:r>
      <w:r w:rsidR="00123C5C" w:rsidRPr="00F50332">
        <w:rPr>
          <w:rFonts w:ascii="Times New Roman" w:hAnsi="Times New Roman" w:cs="Times New Roman"/>
          <w:sz w:val="28"/>
          <w:szCs w:val="28"/>
        </w:rPr>
        <w:t xml:space="preserve"> – Алматы: ИД «Жибек жолы», 2012.</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rPr>
        <w:t>– 528 с.</w:t>
      </w:r>
    </w:p>
    <w:p w14:paraId="78190C11"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Кенжеахметұлы С. Қазақтың сал</w:t>
      </w:r>
      <w:r w:rsidR="00E62A40" w:rsidRPr="00F50332">
        <w:rPr>
          <w:rFonts w:ascii="Times New Roman" w:hAnsi="Times New Roman" w:cs="Times New Roman"/>
          <w:sz w:val="28"/>
          <w:szCs w:val="28"/>
          <w:lang w:val="kk-KZ"/>
        </w:rPr>
        <w:t>т-дәстүрлері мен әдет-ғұрыптары</w:t>
      </w:r>
      <w:r w:rsidRPr="00F50332">
        <w:rPr>
          <w:rFonts w:ascii="Times New Roman" w:hAnsi="Times New Roman" w:cs="Times New Roman"/>
          <w:sz w:val="28"/>
          <w:szCs w:val="28"/>
          <w:lang w:val="kk-KZ"/>
        </w:rPr>
        <w:t xml:space="preserve">. </w:t>
      </w:r>
      <w:r w:rsidR="00E62A40" w:rsidRPr="00F50332">
        <w:rPr>
          <w:rFonts w:ascii="Times New Roman" w:hAnsi="Times New Roman" w:cs="Times New Roman"/>
          <w:sz w:val="28"/>
          <w:szCs w:val="28"/>
          <w:lang w:val="kk-KZ"/>
        </w:rPr>
        <w:t>– Алматы:</w:t>
      </w:r>
      <w:r w:rsidRPr="00F50332">
        <w:rPr>
          <w:rFonts w:ascii="Times New Roman" w:hAnsi="Times New Roman" w:cs="Times New Roman"/>
          <w:sz w:val="28"/>
          <w:szCs w:val="28"/>
          <w:lang w:val="kk-KZ"/>
        </w:rPr>
        <w:t xml:space="preserve"> «Ана тілі», 1994. – 80 б.</w:t>
      </w:r>
    </w:p>
    <w:p w14:paraId="73F0F065"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Левый И. Искусство перевода / перевод с чешского и предисловие Вл. Россельса. – М.: Прогрес, 1974. – 396 с.</w:t>
      </w:r>
    </w:p>
    <w:p w14:paraId="7D433538" w14:textId="77777777" w:rsidR="00123C5C" w:rsidRPr="00F50332" w:rsidRDefault="00E62A40"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t xml:space="preserve">Толковый словарь русского языка: 72500 слов и 7500 фразеологических выражений / С. И. Ожегов, Н. Ю. </w:t>
      </w:r>
      <w:proofErr w:type="gramStart"/>
      <w:r w:rsidRPr="00F50332">
        <w:rPr>
          <w:rFonts w:ascii="Times New Roman" w:hAnsi="Times New Roman" w:cs="Times New Roman"/>
          <w:sz w:val="28"/>
          <w:szCs w:val="28"/>
        </w:rPr>
        <w:t>Шведова ;</w:t>
      </w:r>
      <w:proofErr w:type="gramEnd"/>
      <w:r w:rsidRPr="00F50332">
        <w:rPr>
          <w:rFonts w:ascii="Times New Roman" w:hAnsi="Times New Roman" w:cs="Times New Roman"/>
          <w:sz w:val="28"/>
          <w:szCs w:val="28"/>
        </w:rPr>
        <w:t xml:space="preserve"> Российская АН, Ин-т рус. яз., Российский фонд культуры. </w:t>
      </w:r>
      <w:r w:rsidR="00307C01" w:rsidRPr="00F50332">
        <w:rPr>
          <w:rFonts w:ascii="Times New Roman" w:hAnsi="Times New Roman" w:cs="Times New Roman"/>
          <w:sz w:val="28"/>
          <w:szCs w:val="28"/>
        </w:rPr>
        <w:t>–</w:t>
      </w:r>
      <w:r w:rsidRPr="00F50332">
        <w:rPr>
          <w:rFonts w:ascii="Times New Roman" w:hAnsi="Times New Roman" w:cs="Times New Roman"/>
          <w:sz w:val="28"/>
          <w:szCs w:val="28"/>
        </w:rPr>
        <w:t xml:space="preserve"> 2-е изд., испр. и доп. </w:t>
      </w:r>
      <w:r w:rsidR="00307C01" w:rsidRPr="00F50332">
        <w:rPr>
          <w:rFonts w:ascii="Times New Roman" w:hAnsi="Times New Roman" w:cs="Times New Roman"/>
          <w:sz w:val="28"/>
          <w:szCs w:val="28"/>
        </w:rPr>
        <w:t>–</w:t>
      </w:r>
      <w:r w:rsidRPr="00F50332">
        <w:rPr>
          <w:rFonts w:ascii="Times New Roman" w:hAnsi="Times New Roman" w:cs="Times New Roman"/>
          <w:sz w:val="28"/>
          <w:szCs w:val="28"/>
        </w:rPr>
        <w:t xml:space="preserve"> </w:t>
      </w:r>
      <w:proofErr w:type="gramStart"/>
      <w:r w:rsidRPr="00F50332">
        <w:rPr>
          <w:rFonts w:ascii="Times New Roman" w:hAnsi="Times New Roman" w:cs="Times New Roman"/>
          <w:sz w:val="28"/>
          <w:szCs w:val="28"/>
        </w:rPr>
        <w:t>Москва :</w:t>
      </w:r>
      <w:proofErr w:type="gramEnd"/>
      <w:r w:rsidRPr="00F50332">
        <w:rPr>
          <w:rFonts w:ascii="Times New Roman" w:hAnsi="Times New Roman" w:cs="Times New Roman"/>
          <w:sz w:val="28"/>
          <w:szCs w:val="28"/>
        </w:rPr>
        <w:t xml:space="preserve"> Азъ, 1994. </w:t>
      </w:r>
      <w:r w:rsidR="00CA3501" w:rsidRPr="00F50332">
        <w:rPr>
          <w:rFonts w:ascii="Times New Roman" w:hAnsi="Times New Roman" w:cs="Times New Roman"/>
          <w:sz w:val="28"/>
          <w:szCs w:val="28"/>
        </w:rPr>
        <w:t>–</w:t>
      </w:r>
      <w:r w:rsidRPr="00F50332">
        <w:rPr>
          <w:rFonts w:ascii="Times New Roman" w:hAnsi="Times New Roman" w:cs="Times New Roman"/>
          <w:sz w:val="28"/>
          <w:szCs w:val="28"/>
        </w:rPr>
        <w:t xml:space="preserve"> 907</w:t>
      </w:r>
      <w:r w:rsidR="00CA3501" w:rsidRPr="00F50332">
        <w:rPr>
          <w:rFonts w:ascii="Times New Roman" w:hAnsi="Times New Roman" w:cs="Times New Roman"/>
          <w:sz w:val="28"/>
          <w:szCs w:val="28"/>
          <w:lang w:val="kk-KZ"/>
        </w:rPr>
        <w:t xml:space="preserve"> с.</w:t>
      </w:r>
    </w:p>
    <w:p w14:paraId="165DA027" w14:textId="77777777" w:rsidR="00123C5C" w:rsidRPr="00F50332" w:rsidRDefault="00CA3501" w:rsidP="00F50332">
      <w:pPr>
        <w:pStyle w:val="a3"/>
        <w:numPr>
          <w:ilvl w:val="0"/>
          <w:numId w:val="30"/>
        </w:numPr>
        <w:tabs>
          <w:tab w:val="left" w:pos="993"/>
          <w:tab w:val="left" w:pos="1276"/>
        </w:tabs>
        <w:spacing w:after="0" w:line="240" w:lineRule="auto"/>
        <w:ind w:left="0" w:firstLine="709"/>
        <w:jc w:val="both"/>
        <w:rPr>
          <w:rStyle w:val="a4"/>
          <w:rFonts w:ascii="Times New Roman" w:hAnsi="Times New Roman" w:cs="Times New Roman"/>
          <w:b w:val="0"/>
          <w:bCs w:val="0"/>
          <w:sz w:val="28"/>
          <w:szCs w:val="28"/>
          <w:lang w:val="kk-KZ"/>
        </w:rPr>
      </w:pPr>
      <w:r w:rsidRPr="00F50332">
        <w:rPr>
          <w:rStyle w:val="a4"/>
          <w:rFonts w:ascii="Times New Roman" w:hAnsi="Times New Roman" w:cs="Times New Roman"/>
          <w:b w:val="0"/>
          <w:sz w:val="28"/>
          <w:szCs w:val="28"/>
        </w:rPr>
        <w:t>Большой универсальный словарь русского языка: около 30 000 наиболее употребительных слов / В. В. Морковкин, Г. Ф. Богачёва, Н. М. Луцкая ; под редакцией профессора В. В. Морковкина</w:t>
      </w:r>
      <w:r w:rsidRPr="00F50332">
        <w:rPr>
          <w:rStyle w:val="a4"/>
          <w:rFonts w:ascii="Times New Roman" w:hAnsi="Times New Roman" w:cs="Times New Roman"/>
          <w:b w:val="0"/>
          <w:sz w:val="28"/>
          <w:szCs w:val="28"/>
          <w:lang w:val="kk-KZ"/>
        </w:rPr>
        <w:t xml:space="preserve">. </w:t>
      </w:r>
      <w:r w:rsidRPr="00F50332">
        <w:rPr>
          <w:rStyle w:val="a4"/>
          <w:rFonts w:ascii="Times New Roman" w:hAnsi="Times New Roman" w:cs="Times New Roman"/>
          <w:b w:val="0"/>
          <w:sz w:val="28"/>
          <w:szCs w:val="28"/>
        </w:rPr>
        <w:t>Государственный институт русского языка имени А. С. Пушкина. – Москва: АСТ-ПРЕСС</w:t>
      </w:r>
      <w:r w:rsidRPr="00F50332">
        <w:rPr>
          <w:rStyle w:val="a4"/>
          <w:rFonts w:ascii="Times New Roman" w:hAnsi="Times New Roman" w:cs="Times New Roman"/>
          <w:b w:val="0"/>
          <w:sz w:val="28"/>
          <w:szCs w:val="28"/>
          <w:lang w:val="kk-KZ"/>
        </w:rPr>
        <w:t>,</w:t>
      </w:r>
      <w:r w:rsidRPr="00F50332">
        <w:rPr>
          <w:rStyle w:val="a4"/>
          <w:rFonts w:ascii="Times New Roman" w:hAnsi="Times New Roman" w:cs="Times New Roman"/>
          <w:b w:val="0"/>
          <w:sz w:val="28"/>
          <w:szCs w:val="28"/>
        </w:rPr>
        <w:t xml:space="preserve"> 2018. – 1451</w:t>
      </w:r>
      <w:r w:rsidRPr="00F50332">
        <w:rPr>
          <w:rStyle w:val="a4"/>
          <w:rFonts w:ascii="Times New Roman" w:hAnsi="Times New Roman" w:cs="Times New Roman"/>
          <w:b w:val="0"/>
          <w:sz w:val="28"/>
          <w:szCs w:val="28"/>
          <w:lang w:val="kk-KZ"/>
        </w:rPr>
        <w:t xml:space="preserve"> с</w:t>
      </w:r>
      <w:r w:rsidR="00123C5C" w:rsidRPr="00F50332">
        <w:rPr>
          <w:rStyle w:val="a4"/>
          <w:rFonts w:ascii="Times New Roman" w:hAnsi="Times New Roman" w:cs="Times New Roman"/>
          <w:b w:val="0"/>
          <w:sz w:val="28"/>
          <w:szCs w:val="28"/>
        </w:rPr>
        <w:t>.</w:t>
      </w:r>
    </w:p>
    <w:p w14:paraId="20D5C6EB" w14:textId="77777777" w:rsidR="00123C5C" w:rsidRPr="00F50332" w:rsidRDefault="00CA3501"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rPr>
        <w:t>Большой фразеологический словарь русского языка / отв. ред. - В.Н. Телия. – Москва: АСТ-Пресс, 2009. – 781</w:t>
      </w:r>
      <w:r w:rsidRPr="00F50332">
        <w:rPr>
          <w:rFonts w:ascii="Times New Roman" w:hAnsi="Times New Roman" w:cs="Times New Roman"/>
          <w:sz w:val="28"/>
          <w:szCs w:val="28"/>
          <w:lang w:val="kk-KZ"/>
        </w:rPr>
        <w:t xml:space="preserve"> с</w:t>
      </w:r>
      <w:r w:rsidR="00123C5C" w:rsidRPr="00F50332">
        <w:rPr>
          <w:rFonts w:ascii="Times New Roman" w:hAnsi="Times New Roman" w:cs="Times New Roman"/>
          <w:sz w:val="28"/>
          <w:szCs w:val="28"/>
        </w:rPr>
        <w:t>.</w:t>
      </w:r>
    </w:p>
    <w:p w14:paraId="443CFB8A" w14:textId="77777777" w:rsidR="00123C5C" w:rsidRPr="00F50332" w:rsidRDefault="00123C5C"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Самовар П.А. Невербальная интеракция. Инокультурная коммуникация. – Бельмонт, 1985</w:t>
      </w:r>
      <w:r w:rsidR="00CA3501" w:rsidRPr="00F50332">
        <w:rPr>
          <w:rFonts w:ascii="Times New Roman" w:hAnsi="Times New Roman" w:cs="Times New Roman"/>
          <w:sz w:val="28"/>
          <w:szCs w:val="28"/>
          <w:lang w:val="kk-KZ"/>
        </w:rPr>
        <w:t>. – 312 с.</w:t>
      </w:r>
    </w:p>
    <w:p w14:paraId="728AB2A0" w14:textId="77777777" w:rsidR="00123C5C" w:rsidRPr="00F50332" w:rsidRDefault="00CA3501"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en-US"/>
        </w:rPr>
      </w:pPr>
      <w:r w:rsidRPr="00F50332">
        <w:rPr>
          <w:rFonts w:ascii="Times New Roman" w:hAnsi="Times New Roman" w:cs="Times New Roman"/>
          <w:sz w:val="28"/>
          <w:szCs w:val="28"/>
          <w:lang w:val="kk-KZ"/>
        </w:rPr>
        <w:lastRenderedPageBreak/>
        <w:t>Whorf B.L.</w:t>
      </w:r>
      <w:r w:rsidR="00123C5C" w:rsidRPr="00F50332">
        <w:rPr>
          <w:rFonts w:ascii="Times New Roman" w:hAnsi="Times New Roman" w:cs="Times New Roman"/>
          <w:sz w:val="28"/>
          <w:szCs w:val="28"/>
          <w:lang w:val="kk-KZ"/>
        </w:rPr>
        <w:t xml:space="preserve"> Language, thought, and reality: Selected writings of Benjamin Lee Whorf (J. B. Carroll, Ed.). </w:t>
      </w:r>
      <w:r w:rsidRPr="00F50332">
        <w:rPr>
          <w:rFonts w:ascii="Times New Roman" w:hAnsi="Times New Roman" w:cs="Times New Roman"/>
          <w:sz w:val="28"/>
          <w:szCs w:val="28"/>
          <w:lang w:val="kk-KZ"/>
        </w:rPr>
        <w:t xml:space="preserve">– </w:t>
      </w:r>
      <w:r w:rsidR="00123C5C" w:rsidRPr="00F50332">
        <w:rPr>
          <w:rFonts w:ascii="Times New Roman" w:hAnsi="Times New Roman" w:cs="Times New Roman"/>
          <w:sz w:val="28"/>
          <w:szCs w:val="28"/>
          <w:lang w:val="kk-KZ"/>
        </w:rPr>
        <w:t>C</w:t>
      </w:r>
      <w:r w:rsidRPr="00F50332">
        <w:rPr>
          <w:rFonts w:ascii="Times New Roman" w:hAnsi="Times New Roman" w:cs="Times New Roman"/>
          <w:sz w:val="28"/>
          <w:szCs w:val="28"/>
          <w:lang w:val="kk-KZ"/>
        </w:rPr>
        <w:t xml:space="preserve">ambridge, MA: MIT Press, 1956. – 302 </w:t>
      </w:r>
      <w:r w:rsidRPr="00F50332">
        <w:rPr>
          <w:rFonts w:ascii="Times New Roman" w:hAnsi="Times New Roman" w:cs="Times New Roman"/>
          <w:sz w:val="28"/>
          <w:szCs w:val="28"/>
          <w:lang w:val="en-US"/>
        </w:rPr>
        <w:t>p.</w:t>
      </w:r>
    </w:p>
    <w:p w14:paraId="4DF387A1" w14:textId="77777777" w:rsidR="005B0186" w:rsidRPr="00C52972" w:rsidRDefault="005B0186" w:rsidP="00F50332">
      <w:pPr>
        <w:pStyle w:val="a3"/>
        <w:numPr>
          <w:ilvl w:val="0"/>
          <w:numId w:val="30"/>
        </w:numPr>
        <w:tabs>
          <w:tab w:val="left" w:pos="993"/>
          <w:tab w:val="left" w:pos="1276"/>
        </w:tabs>
        <w:spacing w:after="0" w:line="240" w:lineRule="auto"/>
        <w:ind w:left="0" w:firstLine="709"/>
        <w:jc w:val="both"/>
        <w:rPr>
          <w:rFonts w:ascii="Times New Roman" w:hAnsi="Times New Roman" w:cs="Times New Roman"/>
          <w:sz w:val="28"/>
          <w:szCs w:val="28"/>
          <w:lang w:val="kk-KZ"/>
        </w:rPr>
      </w:pPr>
      <w:r w:rsidRPr="00F50332">
        <w:rPr>
          <w:rFonts w:ascii="Times New Roman" w:hAnsi="Times New Roman" w:cs="Times New Roman"/>
          <w:sz w:val="28"/>
          <w:szCs w:val="28"/>
          <w:lang w:val="kk-KZ"/>
        </w:rPr>
        <w:t>Жанпейісов Е. Язык эпопеи М. Ауэзова «Путь Абая». – Издательство «Наука» Казахской ССР, 1</w:t>
      </w:r>
      <w:r>
        <w:rPr>
          <w:rFonts w:ascii="Times New Roman" w:hAnsi="Times New Roman" w:cs="Times New Roman"/>
          <w:sz w:val="28"/>
          <w:szCs w:val="28"/>
          <w:lang w:val="kk-KZ"/>
        </w:rPr>
        <w:t>976. – 168 с.</w:t>
      </w:r>
    </w:p>
    <w:sectPr w:rsidR="005B0186" w:rsidRPr="00C52972" w:rsidSect="00F50332">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41BE3" w14:textId="77777777" w:rsidR="0045300E" w:rsidRDefault="0045300E" w:rsidP="00992BE3">
      <w:pPr>
        <w:spacing w:after="0" w:line="240" w:lineRule="auto"/>
      </w:pPr>
      <w:r>
        <w:separator/>
      </w:r>
    </w:p>
  </w:endnote>
  <w:endnote w:type="continuationSeparator" w:id="0">
    <w:p w14:paraId="4CDBD763" w14:textId="77777777" w:rsidR="0045300E" w:rsidRDefault="0045300E" w:rsidP="00992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066347"/>
      <w:docPartObj>
        <w:docPartGallery w:val="Page Numbers (Bottom of Page)"/>
        <w:docPartUnique/>
      </w:docPartObj>
    </w:sdtPr>
    <w:sdtEndPr>
      <w:rPr>
        <w:rFonts w:ascii="Times New Roman" w:hAnsi="Times New Roman" w:cs="Times New Roman"/>
      </w:rPr>
    </w:sdtEndPr>
    <w:sdtContent>
      <w:p w14:paraId="371224BC" w14:textId="5AFF8697" w:rsidR="00627690" w:rsidRPr="001D4C72" w:rsidRDefault="00627690">
        <w:pPr>
          <w:pStyle w:val="a7"/>
          <w:jc w:val="center"/>
          <w:rPr>
            <w:rFonts w:ascii="Times New Roman" w:hAnsi="Times New Roman" w:cs="Times New Roman"/>
          </w:rPr>
        </w:pPr>
        <w:r w:rsidRPr="001D4C72">
          <w:rPr>
            <w:rFonts w:ascii="Times New Roman" w:hAnsi="Times New Roman" w:cs="Times New Roman"/>
          </w:rPr>
          <w:fldChar w:fldCharType="begin"/>
        </w:r>
        <w:r w:rsidRPr="001D4C72">
          <w:rPr>
            <w:rFonts w:ascii="Times New Roman" w:hAnsi="Times New Roman" w:cs="Times New Roman"/>
          </w:rPr>
          <w:instrText>PAGE   \* MERGEFORMAT</w:instrText>
        </w:r>
        <w:r w:rsidRPr="001D4C72">
          <w:rPr>
            <w:rFonts w:ascii="Times New Roman" w:hAnsi="Times New Roman" w:cs="Times New Roman"/>
          </w:rPr>
          <w:fldChar w:fldCharType="separate"/>
        </w:r>
        <w:r w:rsidR="006E6E21">
          <w:rPr>
            <w:rFonts w:ascii="Times New Roman" w:hAnsi="Times New Roman" w:cs="Times New Roman"/>
            <w:noProof/>
          </w:rPr>
          <w:t>26</w:t>
        </w:r>
        <w:r w:rsidRPr="001D4C72">
          <w:rPr>
            <w:rFonts w:ascii="Times New Roman" w:hAnsi="Times New Roman" w:cs="Times New Roman"/>
          </w:rPr>
          <w:fldChar w:fldCharType="end"/>
        </w:r>
      </w:p>
    </w:sdtContent>
  </w:sdt>
  <w:p w14:paraId="6C9F8611" w14:textId="77777777" w:rsidR="00627690" w:rsidRDefault="0062769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19409" w14:textId="77777777" w:rsidR="0045300E" w:rsidRDefault="0045300E" w:rsidP="00992BE3">
      <w:pPr>
        <w:spacing w:after="0" w:line="240" w:lineRule="auto"/>
      </w:pPr>
      <w:r>
        <w:separator/>
      </w:r>
    </w:p>
  </w:footnote>
  <w:footnote w:type="continuationSeparator" w:id="0">
    <w:p w14:paraId="7F620C9B" w14:textId="77777777" w:rsidR="0045300E" w:rsidRDefault="0045300E" w:rsidP="00992B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C3286"/>
    <w:multiLevelType w:val="hybridMultilevel"/>
    <w:tmpl w:val="FBB61A02"/>
    <w:lvl w:ilvl="0" w:tplc="043F0009">
      <w:start w:val="1"/>
      <w:numFmt w:val="bullet"/>
      <w:lvlText w:val=""/>
      <w:lvlJc w:val="left"/>
      <w:pPr>
        <w:ind w:left="1080" w:hanging="360"/>
      </w:pPr>
      <w:rPr>
        <w:rFonts w:ascii="Wingdings" w:hAnsi="Wingdings" w:hint="default"/>
      </w:rPr>
    </w:lvl>
    <w:lvl w:ilvl="1" w:tplc="043F0003" w:tentative="1">
      <w:start w:val="1"/>
      <w:numFmt w:val="bullet"/>
      <w:lvlText w:val="o"/>
      <w:lvlJc w:val="left"/>
      <w:pPr>
        <w:ind w:left="1800" w:hanging="360"/>
      </w:pPr>
      <w:rPr>
        <w:rFonts w:ascii="Courier New" w:hAnsi="Courier New" w:cs="Courier New" w:hint="default"/>
      </w:rPr>
    </w:lvl>
    <w:lvl w:ilvl="2" w:tplc="043F0005" w:tentative="1">
      <w:start w:val="1"/>
      <w:numFmt w:val="bullet"/>
      <w:lvlText w:val=""/>
      <w:lvlJc w:val="left"/>
      <w:pPr>
        <w:ind w:left="2520" w:hanging="360"/>
      </w:pPr>
      <w:rPr>
        <w:rFonts w:ascii="Wingdings" w:hAnsi="Wingdings" w:hint="default"/>
      </w:rPr>
    </w:lvl>
    <w:lvl w:ilvl="3" w:tplc="043F0001" w:tentative="1">
      <w:start w:val="1"/>
      <w:numFmt w:val="bullet"/>
      <w:lvlText w:val=""/>
      <w:lvlJc w:val="left"/>
      <w:pPr>
        <w:ind w:left="3240" w:hanging="360"/>
      </w:pPr>
      <w:rPr>
        <w:rFonts w:ascii="Symbol" w:hAnsi="Symbol" w:hint="default"/>
      </w:rPr>
    </w:lvl>
    <w:lvl w:ilvl="4" w:tplc="043F0003" w:tentative="1">
      <w:start w:val="1"/>
      <w:numFmt w:val="bullet"/>
      <w:lvlText w:val="o"/>
      <w:lvlJc w:val="left"/>
      <w:pPr>
        <w:ind w:left="3960" w:hanging="360"/>
      </w:pPr>
      <w:rPr>
        <w:rFonts w:ascii="Courier New" w:hAnsi="Courier New" w:cs="Courier New" w:hint="default"/>
      </w:rPr>
    </w:lvl>
    <w:lvl w:ilvl="5" w:tplc="043F0005" w:tentative="1">
      <w:start w:val="1"/>
      <w:numFmt w:val="bullet"/>
      <w:lvlText w:val=""/>
      <w:lvlJc w:val="left"/>
      <w:pPr>
        <w:ind w:left="4680" w:hanging="360"/>
      </w:pPr>
      <w:rPr>
        <w:rFonts w:ascii="Wingdings" w:hAnsi="Wingdings" w:hint="default"/>
      </w:rPr>
    </w:lvl>
    <w:lvl w:ilvl="6" w:tplc="043F0001" w:tentative="1">
      <w:start w:val="1"/>
      <w:numFmt w:val="bullet"/>
      <w:lvlText w:val=""/>
      <w:lvlJc w:val="left"/>
      <w:pPr>
        <w:ind w:left="5400" w:hanging="360"/>
      </w:pPr>
      <w:rPr>
        <w:rFonts w:ascii="Symbol" w:hAnsi="Symbol" w:hint="default"/>
      </w:rPr>
    </w:lvl>
    <w:lvl w:ilvl="7" w:tplc="043F0003" w:tentative="1">
      <w:start w:val="1"/>
      <w:numFmt w:val="bullet"/>
      <w:lvlText w:val="o"/>
      <w:lvlJc w:val="left"/>
      <w:pPr>
        <w:ind w:left="6120" w:hanging="360"/>
      </w:pPr>
      <w:rPr>
        <w:rFonts w:ascii="Courier New" w:hAnsi="Courier New" w:cs="Courier New" w:hint="default"/>
      </w:rPr>
    </w:lvl>
    <w:lvl w:ilvl="8" w:tplc="043F0005" w:tentative="1">
      <w:start w:val="1"/>
      <w:numFmt w:val="bullet"/>
      <w:lvlText w:val=""/>
      <w:lvlJc w:val="left"/>
      <w:pPr>
        <w:ind w:left="6840" w:hanging="360"/>
      </w:pPr>
      <w:rPr>
        <w:rFonts w:ascii="Wingdings" w:hAnsi="Wingdings" w:hint="default"/>
      </w:rPr>
    </w:lvl>
  </w:abstractNum>
  <w:abstractNum w:abstractNumId="1" w15:restartNumberingAfterBreak="0">
    <w:nsid w:val="11B32F5A"/>
    <w:multiLevelType w:val="hybridMultilevel"/>
    <w:tmpl w:val="52A4EB8A"/>
    <w:lvl w:ilvl="0" w:tplc="B1B89714">
      <w:start w:val="3"/>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28350F9"/>
    <w:multiLevelType w:val="hybridMultilevel"/>
    <w:tmpl w:val="583EAAE2"/>
    <w:lvl w:ilvl="0" w:tplc="043F0011">
      <w:start w:val="2"/>
      <w:numFmt w:val="decimal"/>
      <w:lvlText w:val="%1)"/>
      <w:lvlJc w:val="left"/>
      <w:pPr>
        <w:ind w:left="720" w:hanging="360"/>
      </w:pPr>
      <w:rPr>
        <w:rFonts w:hint="default"/>
        <w:b w:val="0"/>
        <w:i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15:restartNumberingAfterBreak="0">
    <w:nsid w:val="192B425B"/>
    <w:multiLevelType w:val="hybridMultilevel"/>
    <w:tmpl w:val="C880683A"/>
    <w:lvl w:ilvl="0" w:tplc="4EC2DC74">
      <w:start w:val="1"/>
      <w:numFmt w:val="decimal"/>
      <w:lvlText w:val="%1."/>
      <w:lvlJc w:val="left"/>
      <w:pPr>
        <w:ind w:left="1068" w:hanging="360"/>
      </w:pPr>
      <w:rPr>
        <w:rFonts w:hint="default"/>
      </w:rPr>
    </w:lvl>
    <w:lvl w:ilvl="1" w:tplc="043F0019" w:tentative="1">
      <w:start w:val="1"/>
      <w:numFmt w:val="lowerLetter"/>
      <w:lvlText w:val="%2."/>
      <w:lvlJc w:val="left"/>
      <w:pPr>
        <w:ind w:left="1788" w:hanging="360"/>
      </w:pPr>
    </w:lvl>
    <w:lvl w:ilvl="2" w:tplc="043F001B" w:tentative="1">
      <w:start w:val="1"/>
      <w:numFmt w:val="lowerRoman"/>
      <w:lvlText w:val="%3."/>
      <w:lvlJc w:val="right"/>
      <w:pPr>
        <w:ind w:left="2508" w:hanging="180"/>
      </w:pPr>
    </w:lvl>
    <w:lvl w:ilvl="3" w:tplc="043F000F" w:tentative="1">
      <w:start w:val="1"/>
      <w:numFmt w:val="decimal"/>
      <w:lvlText w:val="%4."/>
      <w:lvlJc w:val="left"/>
      <w:pPr>
        <w:ind w:left="3228" w:hanging="360"/>
      </w:pPr>
    </w:lvl>
    <w:lvl w:ilvl="4" w:tplc="043F0019" w:tentative="1">
      <w:start w:val="1"/>
      <w:numFmt w:val="lowerLetter"/>
      <w:lvlText w:val="%5."/>
      <w:lvlJc w:val="left"/>
      <w:pPr>
        <w:ind w:left="3948" w:hanging="360"/>
      </w:pPr>
    </w:lvl>
    <w:lvl w:ilvl="5" w:tplc="043F001B" w:tentative="1">
      <w:start w:val="1"/>
      <w:numFmt w:val="lowerRoman"/>
      <w:lvlText w:val="%6."/>
      <w:lvlJc w:val="right"/>
      <w:pPr>
        <w:ind w:left="4668" w:hanging="180"/>
      </w:pPr>
    </w:lvl>
    <w:lvl w:ilvl="6" w:tplc="043F000F" w:tentative="1">
      <w:start w:val="1"/>
      <w:numFmt w:val="decimal"/>
      <w:lvlText w:val="%7."/>
      <w:lvlJc w:val="left"/>
      <w:pPr>
        <w:ind w:left="5388" w:hanging="360"/>
      </w:pPr>
    </w:lvl>
    <w:lvl w:ilvl="7" w:tplc="043F0019" w:tentative="1">
      <w:start w:val="1"/>
      <w:numFmt w:val="lowerLetter"/>
      <w:lvlText w:val="%8."/>
      <w:lvlJc w:val="left"/>
      <w:pPr>
        <w:ind w:left="6108" w:hanging="360"/>
      </w:pPr>
    </w:lvl>
    <w:lvl w:ilvl="8" w:tplc="043F001B" w:tentative="1">
      <w:start w:val="1"/>
      <w:numFmt w:val="lowerRoman"/>
      <w:lvlText w:val="%9."/>
      <w:lvlJc w:val="right"/>
      <w:pPr>
        <w:ind w:left="6828" w:hanging="180"/>
      </w:pPr>
    </w:lvl>
  </w:abstractNum>
  <w:abstractNum w:abstractNumId="4" w15:restartNumberingAfterBreak="0">
    <w:nsid w:val="1A6E27F3"/>
    <w:multiLevelType w:val="hybridMultilevel"/>
    <w:tmpl w:val="9250A25C"/>
    <w:lvl w:ilvl="0" w:tplc="72489812">
      <w:start w:val="1"/>
      <w:numFmt w:val="decimal"/>
      <w:lvlText w:val="%1)"/>
      <w:lvlJc w:val="left"/>
      <w:pPr>
        <w:ind w:left="1165" w:hanging="456"/>
      </w:pPr>
      <w:rPr>
        <w:rFonts w:hint="default"/>
        <w:b w:val="0"/>
        <w:i w:val="0"/>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5" w15:restartNumberingAfterBreak="0">
    <w:nsid w:val="1B221FE4"/>
    <w:multiLevelType w:val="multilevel"/>
    <w:tmpl w:val="5CC6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417F5"/>
    <w:multiLevelType w:val="hybridMultilevel"/>
    <w:tmpl w:val="991E9522"/>
    <w:lvl w:ilvl="0" w:tplc="822A1E12">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15:restartNumberingAfterBreak="0">
    <w:nsid w:val="2092377C"/>
    <w:multiLevelType w:val="hybridMultilevel"/>
    <w:tmpl w:val="279E3ACE"/>
    <w:lvl w:ilvl="0" w:tplc="04190011">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0D70299"/>
    <w:multiLevelType w:val="hybridMultilevel"/>
    <w:tmpl w:val="9BD6F664"/>
    <w:lvl w:ilvl="0" w:tplc="F3D4AEF0">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9" w15:restartNumberingAfterBreak="0">
    <w:nsid w:val="255C68A1"/>
    <w:multiLevelType w:val="hybridMultilevel"/>
    <w:tmpl w:val="8F149D28"/>
    <w:lvl w:ilvl="0" w:tplc="F3D4AEF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9306426"/>
    <w:multiLevelType w:val="hybridMultilevel"/>
    <w:tmpl w:val="B5C85AD2"/>
    <w:lvl w:ilvl="0" w:tplc="49A24F4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B20436"/>
    <w:multiLevelType w:val="hybridMultilevel"/>
    <w:tmpl w:val="7A928DEE"/>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2" w15:restartNumberingAfterBreak="0">
    <w:nsid w:val="36C56482"/>
    <w:multiLevelType w:val="hybridMultilevel"/>
    <w:tmpl w:val="9E968286"/>
    <w:lvl w:ilvl="0" w:tplc="C8B6697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3AAC079A"/>
    <w:multiLevelType w:val="hybridMultilevel"/>
    <w:tmpl w:val="7D8CC6D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4" w15:restartNumberingAfterBreak="0">
    <w:nsid w:val="3D7337E9"/>
    <w:multiLevelType w:val="hybridMultilevel"/>
    <w:tmpl w:val="3B8A74FC"/>
    <w:lvl w:ilvl="0" w:tplc="F3D4AEF0">
      <w:start w:val="1"/>
      <w:numFmt w:val="bullet"/>
      <w:lvlText w:val="-"/>
      <w:lvlJc w:val="left"/>
      <w:pPr>
        <w:ind w:left="1080" w:hanging="360"/>
      </w:pPr>
      <w:rPr>
        <w:rFonts w:ascii="Times New Roman" w:hAnsi="Times New Roman" w:cs="Times New Roman" w:hint="default"/>
      </w:rPr>
    </w:lvl>
    <w:lvl w:ilvl="1" w:tplc="043F0003" w:tentative="1">
      <w:start w:val="1"/>
      <w:numFmt w:val="bullet"/>
      <w:lvlText w:val="o"/>
      <w:lvlJc w:val="left"/>
      <w:pPr>
        <w:ind w:left="1800" w:hanging="360"/>
      </w:pPr>
      <w:rPr>
        <w:rFonts w:ascii="Courier New" w:hAnsi="Courier New" w:cs="Courier New" w:hint="default"/>
      </w:rPr>
    </w:lvl>
    <w:lvl w:ilvl="2" w:tplc="043F0005" w:tentative="1">
      <w:start w:val="1"/>
      <w:numFmt w:val="bullet"/>
      <w:lvlText w:val=""/>
      <w:lvlJc w:val="left"/>
      <w:pPr>
        <w:ind w:left="2520" w:hanging="360"/>
      </w:pPr>
      <w:rPr>
        <w:rFonts w:ascii="Wingdings" w:hAnsi="Wingdings" w:hint="default"/>
      </w:rPr>
    </w:lvl>
    <w:lvl w:ilvl="3" w:tplc="043F0001" w:tentative="1">
      <w:start w:val="1"/>
      <w:numFmt w:val="bullet"/>
      <w:lvlText w:val=""/>
      <w:lvlJc w:val="left"/>
      <w:pPr>
        <w:ind w:left="3240" w:hanging="360"/>
      </w:pPr>
      <w:rPr>
        <w:rFonts w:ascii="Symbol" w:hAnsi="Symbol" w:hint="default"/>
      </w:rPr>
    </w:lvl>
    <w:lvl w:ilvl="4" w:tplc="043F0003" w:tentative="1">
      <w:start w:val="1"/>
      <w:numFmt w:val="bullet"/>
      <w:lvlText w:val="o"/>
      <w:lvlJc w:val="left"/>
      <w:pPr>
        <w:ind w:left="3960" w:hanging="360"/>
      </w:pPr>
      <w:rPr>
        <w:rFonts w:ascii="Courier New" w:hAnsi="Courier New" w:cs="Courier New" w:hint="default"/>
      </w:rPr>
    </w:lvl>
    <w:lvl w:ilvl="5" w:tplc="043F0005" w:tentative="1">
      <w:start w:val="1"/>
      <w:numFmt w:val="bullet"/>
      <w:lvlText w:val=""/>
      <w:lvlJc w:val="left"/>
      <w:pPr>
        <w:ind w:left="4680" w:hanging="360"/>
      </w:pPr>
      <w:rPr>
        <w:rFonts w:ascii="Wingdings" w:hAnsi="Wingdings" w:hint="default"/>
      </w:rPr>
    </w:lvl>
    <w:lvl w:ilvl="6" w:tplc="043F0001" w:tentative="1">
      <w:start w:val="1"/>
      <w:numFmt w:val="bullet"/>
      <w:lvlText w:val=""/>
      <w:lvlJc w:val="left"/>
      <w:pPr>
        <w:ind w:left="5400" w:hanging="360"/>
      </w:pPr>
      <w:rPr>
        <w:rFonts w:ascii="Symbol" w:hAnsi="Symbol" w:hint="default"/>
      </w:rPr>
    </w:lvl>
    <w:lvl w:ilvl="7" w:tplc="043F0003" w:tentative="1">
      <w:start w:val="1"/>
      <w:numFmt w:val="bullet"/>
      <w:lvlText w:val="o"/>
      <w:lvlJc w:val="left"/>
      <w:pPr>
        <w:ind w:left="6120" w:hanging="360"/>
      </w:pPr>
      <w:rPr>
        <w:rFonts w:ascii="Courier New" w:hAnsi="Courier New" w:cs="Courier New" w:hint="default"/>
      </w:rPr>
    </w:lvl>
    <w:lvl w:ilvl="8" w:tplc="043F0005" w:tentative="1">
      <w:start w:val="1"/>
      <w:numFmt w:val="bullet"/>
      <w:lvlText w:val=""/>
      <w:lvlJc w:val="left"/>
      <w:pPr>
        <w:ind w:left="6840" w:hanging="360"/>
      </w:pPr>
      <w:rPr>
        <w:rFonts w:ascii="Wingdings" w:hAnsi="Wingdings" w:hint="default"/>
      </w:rPr>
    </w:lvl>
  </w:abstractNum>
  <w:abstractNum w:abstractNumId="15" w15:restartNumberingAfterBreak="0">
    <w:nsid w:val="45B15A88"/>
    <w:multiLevelType w:val="multilevel"/>
    <w:tmpl w:val="E05843AE"/>
    <w:lvl w:ilvl="0">
      <w:start w:val="1"/>
      <w:numFmt w:val="decimal"/>
      <w:lvlText w:val="%1."/>
      <w:lvlJc w:val="left"/>
      <w:pPr>
        <w:ind w:left="720" w:hanging="360"/>
      </w:pPr>
    </w:lvl>
    <w:lvl w:ilvl="1">
      <w:start w:val="2"/>
      <w:numFmt w:val="decimal"/>
      <w:isLgl/>
      <w:lvlText w:val="%1.%2"/>
      <w:lvlJc w:val="left"/>
      <w:pPr>
        <w:ind w:left="936" w:hanging="576"/>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15:restartNumberingAfterBreak="0">
    <w:nsid w:val="46EF7A5F"/>
    <w:multiLevelType w:val="hybridMultilevel"/>
    <w:tmpl w:val="04CAF77A"/>
    <w:lvl w:ilvl="0" w:tplc="95B2660A">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734A18"/>
    <w:multiLevelType w:val="hybridMultilevel"/>
    <w:tmpl w:val="63B46CA8"/>
    <w:lvl w:ilvl="0" w:tplc="F3D4AEF0">
      <w:start w:val="1"/>
      <w:numFmt w:val="bullet"/>
      <w:lvlText w:val="-"/>
      <w:lvlJc w:val="left"/>
      <w:pPr>
        <w:tabs>
          <w:tab w:val="num" w:pos="720"/>
        </w:tabs>
        <w:ind w:left="720" w:hanging="360"/>
      </w:pPr>
      <w:rPr>
        <w:rFonts w:ascii="Times New Roman" w:hAnsi="Times New Roman" w:cs="Times New Roman" w:hint="default"/>
      </w:rPr>
    </w:lvl>
    <w:lvl w:ilvl="1" w:tplc="E1D651BC">
      <w:start w:val="1"/>
      <w:numFmt w:val="bullet"/>
      <w:lvlText w:val="-"/>
      <w:lvlJc w:val="left"/>
      <w:pPr>
        <w:tabs>
          <w:tab w:val="num" w:pos="1440"/>
        </w:tabs>
        <w:ind w:left="1440" w:hanging="360"/>
      </w:pPr>
      <w:rPr>
        <w:rFonts w:ascii="Times New Roman" w:hAnsi="Times New Roman" w:cs="Times New Roman" w:hint="default"/>
      </w:rPr>
    </w:lvl>
    <w:lvl w:ilvl="2" w:tplc="191E1D20">
      <w:start w:val="1"/>
      <w:numFmt w:val="bullet"/>
      <w:lvlText w:val="-"/>
      <w:lvlJc w:val="left"/>
      <w:pPr>
        <w:tabs>
          <w:tab w:val="num" w:pos="2160"/>
        </w:tabs>
        <w:ind w:left="2160" w:hanging="360"/>
      </w:pPr>
      <w:rPr>
        <w:rFonts w:ascii="Times New Roman" w:hAnsi="Times New Roman" w:cs="Times New Roman" w:hint="default"/>
      </w:rPr>
    </w:lvl>
    <w:lvl w:ilvl="3" w:tplc="C458DB64">
      <w:start w:val="1"/>
      <w:numFmt w:val="bullet"/>
      <w:lvlText w:val="-"/>
      <w:lvlJc w:val="left"/>
      <w:pPr>
        <w:tabs>
          <w:tab w:val="num" w:pos="2880"/>
        </w:tabs>
        <w:ind w:left="2880" w:hanging="360"/>
      </w:pPr>
      <w:rPr>
        <w:rFonts w:ascii="Times New Roman" w:hAnsi="Times New Roman" w:cs="Times New Roman" w:hint="default"/>
      </w:rPr>
    </w:lvl>
    <w:lvl w:ilvl="4" w:tplc="1BCCB684">
      <w:start w:val="1"/>
      <w:numFmt w:val="bullet"/>
      <w:lvlText w:val="-"/>
      <w:lvlJc w:val="left"/>
      <w:pPr>
        <w:tabs>
          <w:tab w:val="num" w:pos="3600"/>
        </w:tabs>
        <w:ind w:left="3600" w:hanging="360"/>
      </w:pPr>
      <w:rPr>
        <w:rFonts w:ascii="Times New Roman" w:hAnsi="Times New Roman" w:cs="Times New Roman" w:hint="default"/>
      </w:rPr>
    </w:lvl>
    <w:lvl w:ilvl="5" w:tplc="81669736">
      <w:start w:val="1"/>
      <w:numFmt w:val="bullet"/>
      <w:lvlText w:val="-"/>
      <w:lvlJc w:val="left"/>
      <w:pPr>
        <w:tabs>
          <w:tab w:val="num" w:pos="4320"/>
        </w:tabs>
        <w:ind w:left="4320" w:hanging="360"/>
      </w:pPr>
      <w:rPr>
        <w:rFonts w:ascii="Times New Roman" w:hAnsi="Times New Roman" w:cs="Times New Roman" w:hint="default"/>
      </w:rPr>
    </w:lvl>
    <w:lvl w:ilvl="6" w:tplc="65F25FB6">
      <w:start w:val="1"/>
      <w:numFmt w:val="bullet"/>
      <w:lvlText w:val="-"/>
      <w:lvlJc w:val="left"/>
      <w:pPr>
        <w:tabs>
          <w:tab w:val="num" w:pos="5040"/>
        </w:tabs>
        <w:ind w:left="5040" w:hanging="360"/>
      </w:pPr>
      <w:rPr>
        <w:rFonts w:ascii="Times New Roman" w:hAnsi="Times New Roman" w:cs="Times New Roman" w:hint="default"/>
      </w:rPr>
    </w:lvl>
    <w:lvl w:ilvl="7" w:tplc="332A36D6">
      <w:start w:val="1"/>
      <w:numFmt w:val="bullet"/>
      <w:lvlText w:val="-"/>
      <w:lvlJc w:val="left"/>
      <w:pPr>
        <w:tabs>
          <w:tab w:val="num" w:pos="5760"/>
        </w:tabs>
        <w:ind w:left="5760" w:hanging="360"/>
      </w:pPr>
      <w:rPr>
        <w:rFonts w:ascii="Times New Roman" w:hAnsi="Times New Roman" w:cs="Times New Roman" w:hint="default"/>
      </w:rPr>
    </w:lvl>
    <w:lvl w:ilvl="8" w:tplc="365A7F42">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4BD97ABC"/>
    <w:multiLevelType w:val="multilevel"/>
    <w:tmpl w:val="B8DA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41FEC"/>
    <w:multiLevelType w:val="multilevel"/>
    <w:tmpl w:val="8AC6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37942"/>
    <w:multiLevelType w:val="hybridMultilevel"/>
    <w:tmpl w:val="6F7ECE66"/>
    <w:lvl w:ilvl="0" w:tplc="04190011">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1" w15:restartNumberingAfterBreak="0">
    <w:nsid w:val="5C933EC6"/>
    <w:multiLevelType w:val="hybridMultilevel"/>
    <w:tmpl w:val="7E086262"/>
    <w:lvl w:ilvl="0" w:tplc="04A6C38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15:restartNumberingAfterBreak="0">
    <w:nsid w:val="5E430210"/>
    <w:multiLevelType w:val="hybridMultilevel"/>
    <w:tmpl w:val="B9D0E744"/>
    <w:lvl w:ilvl="0" w:tplc="F3D4AEF0">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3" w15:restartNumberingAfterBreak="0">
    <w:nsid w:val="63BC67BD"/>
    <w:multiLevelType w:val="hybridMultilevel"/>
    <w:tmpl w:val="7A9C2368"/>
    <w:lvl w:ilvl="0" w:tplc="043F0009">
      <w:start w:val="1"/>
      <w:numFmt w:val="bullet"/>
      <w:lvlText w:val=""/>
      <w:lvlJc w:val="left"/>
      <w:pPr>
        <w:ind w:left="1428" w:hanging="360"/>
      </w:pPr>
      <w:rPr>
        <w:rFonts w:ascii="Wingdings" w:hAnsi="Wingdings" w:hint="default"/>
      </w:rPr>
    </w:lvl>
    <w:lvl w:ilvl="1" w:tplc="043F0003" w:tentative="1">
      <w:start w:val="1"/>
      <w:numFmt w:val="bullet"/>
      <w:lvlText w:val="o"/>
      <w:lvlJc w:val="left"/>
      <w:pPr>
        <w:ind w:left="2148" w:hanging="360"/>
      </w:pPr>
      <w:rPr>
        <w:rFonts w:ascii="Courier New" w:hAnsi="Courier New" w:cs="Courier New" w:hint="default"/>
      </w:rPr>
    </w:lvl>
    <w:lvl w:ilvl="2" w:tplc="043F0005" w:tentative="1">
      <w:start w:val="1"/>
      <w:numFmt w:val="bullet"/>
      <w:lvlText w:val=""/>
      <w:lvlJc w:val="left"/>
      <w:pPr>
        <w:ind w:left="2868" w:hanging="360"/>
      </w:pPr>
      <w:rPr>
        <w:rFonts w:ascii="Wingdings" w:hAnsi="Wingdings" w:hint="default"/>
      </w:rPr>
    </w:lvl>
    <w:lvl w:ilvl="3" w:tplc="043F0001" w:tentative="1">
      <w:start w:val="1"/>
      <w:numFmt w:val="bullet"/>
      <w:lvlText w:val=""/>
      <w:lvlJc w:val="left"/>
      <w:pPr>
        <w:ind w:left="3588" w:hanging="360"/>
      </w:pPr>
      <w:rPr>
        <w:rFonts w:ascii="Symbol" w:hAnsi="Symbol" w:hint="default"/>
      </w:rPr>
    </w:lvl>
    <w:lvl w:ilvl="4" w:tplc="043F0003" w:tentative="1">
      <w:start w:val="1"/>
      <w:numFmt w:val="bullet"/>
      <w:lvlText w:val="o"/>
      <w:lvlJc w:val="left"/>
      <w:pPr>
        <w:ind w:left="4308" w:hanging="360"/>
      </w:pPr>
      <w:rPr>
        <w:rFonts w:ascii="Courier New" w:hAnsi="Courier New" w:cs="Courier New" w:hint="default"/>
      </w:rPr>
    </w:lvl>
    <w:lvl w:ilvl="5" w:tplc="043F0005" w:tentative="1">
      <w:start w:val="1"/>
      <w:numFmt w:val="bullet"/>
      <w:lvlText w:val=""/>
      <w:lvlJc w:val="left"/>
      <w:pPr>
        <w:ind w:left="5028" w:hanging="360"/>
      </w:pPr>
      <w:rPr>
        <w:rFonts w:ascii="Wingdings" w:hAnsi="Wingdings" w:hint="default"/>
      </w:rPr>
    </w:lvl>
    <w:lvl w:ilvl="6" w:tplc="043F0001" w:tentative="1">
      <w:start w:val="1"/>
      <w:numFmt w:val="bullet"/>
      <w:lvlText w:val=""/>
      <w:lvlJc w:val="left"/>
      <w:pPr>
        <w:ind w:left="5748" w:hanging="360"/>
      </w:pPr>
      <w:rPr>
        <w:rFonts w:ascii="Symbol" w:hAnsi="Symbol" w:hint="default"/>
      </w:rPr>
    </w:lvl>
    <w:lvl w:ilvl="7" w:tplc="043F0003" w:tentative="1">
      <w:start w:val="1"/>
      <w:numFmt w:val="bullet"/>
      <w:lvlText w:val="o"/>
      <w:lvlJc w:val="left"/>
      <w:pPr>
        <w:ind w:left="6468" w:hanging="360"/>
      </w:pPr>
      <w:rPr>
        <w:rFonts w:ascii="Courier New" w:hAnsi="Courier New" w:cs="Courier New" w:hint="default"/>
      </w:rPr>
    </w:lvl>
    <w:lvl w:ilvl="8" w:tplc="043F0005" w:tentative="1">
      <w:start w:val="1"/>
      <w:numFmt w:val="bullet"/>
      <w:lvlText w:val=""/>
      <w:lvlJc w:val="left"/>
      <w:pPr>
        <w:ind w:left="7188" w:hanging="360"/>
      </w:pPr>
      <w:rPr>
        <w:rFonts w:ascii="Wingdings" w:hAnsi="Wingdings" w:hint="default"/>
      </w:rPr>
    </w:lvl>
  </w:abstractNum>
  <w:abstractNum w:abstractNumId="24" w15:restartNumberingAfterBreak="0">
    <w:nsid w:val="65C20846"/>
    <w:multiLevelType w:val="hybridMultilevel"/>
    <w:tmpl w:val="1210571A"/>
    <w:lvl w:ilvl="0" w:tplc="043F0011">
      <w:start w:val="1"/>
      <w:numFmt w:val="decimal"/>
      <w:lvlText w:val="%1)"/>
      <w:lvlJc w:val="left"/>
      <w:pPr>
        <w:ind w:left="1428" w:hanging="360"/>
      </w:pPr>
      <w:rPr>
        <w:rFonts w:hint="default"/>
      </w:rPr>
    </w:lvl>
    <w:lvl w:ilvl="1" w:tplc="043F0003" w:tentative="1">
      <w:start w:val="1"/>
      <w:numFmt w:val="bullet"/>
      <w:lvlText w:val="o"/>
      <w:lvlJc w:val="left"/>
      <w:pPr>
        <w:ind w:left="2148" w:hanging="360"/>
      </w:pPr>
      <w:rPr>
        <w:rFonts w:ascii="Courier New" w:hAnsi="Courier New" w:cs="Courier New" w:hint="default"/>
      </w:rPr>
    </w:lvl>
    <w:lvl w:ilvl="2" w:tplc="043F0005" w:tentative="1">
      <w:start w:val="1"/>
      <w:numFmt w:val="bullet"/>
      <w:lvlText w:val=""/>
      <w:lvlJc w:val="left"/>
      <w:pPr>
        <w:ind w:left="2868" w:hanging="360"/>
      </w:pPr>
      <w:rPr>
        <w:rFonts w:ascii="Wingdings" w:hAnsi="Wingdings" w:hint="default"/>
      </w:rPr>
    </w:lvl>
    <w:lvl w:ilvl="3" w:tplc="043F0001" w:tentative="1">
      <w:start w:val="1"/>
      <w:numFmt w:val="bullet"/>
      <w:lvlText w:val=""/>
      <w:lvlJc w:val="left"/>
      <w:pPr>
        <w:ind w:left="3588" w:hanging="360"/>
      </w:pPr>
      <w:rPr>
        <w:rFonts w:ascii="Symbol" w:hAnsi="Symbol" w:hint="default"/>
      </w:rPr>
    </w:lvl>
    <w:lvl w:ilvl="4" w:tplc="043F0003" w:tentative="1">
      <w:start w:val="1"/>
      <w:numFmt w:val="bullet"/>
      <w:lvlText w:val="o"/>
      <w:lvlJc w:val="left"/>
      <w:pPr>
        <w:ind w:left="4308" w:hanging="360"/>
      </w:pPr>
      <w:rPr>
        <w:rFonts w:ascii="Courier New" w:hAnsi="Courier New" w:cs="Courier New" w:hint="default"/>
      </w:rPr>
    </w:lvl>
    <w:lvl w:ilvl="5" w:tplc="043F0005" w:tentative="1">
      <w:start w:val="1"/>
      <w:numFmt w:val="bullet"/>
      <w:lvlText w:val=""/>
      <w:lvlJc w:val="left"/>
      <w:pPr>
        <w:ind w:left="5028" w:hanging="360"/>
      </w:pPr>
      <w:rPr>
        <w:rFonts w:ascii="Wingdings" w:hAnsi="Wingdings" w:hint="default"/>
      </w:rPr>
    </w:lvl>
    <w:lvl w:ilvl="6" w:tplc="043F0001" w:tentative="1">
      <w:start w:val="1"/>
      <w:numFmt w:val="bullet"/>
      <w:lvlText w:val=""/>
      <w:lvlJc w:val="left"/>
      <w:pPr>
        <w:ind w:left="5748" w:hanging="360"/>
      </w:pPr>
      <w:rPr>
        <w:rFonts w:ascii="Symbol" w:hAnsi="Symbol" w:hint="default"/>
      </w:rPr>
    </w:lvl>
    <w:lvl w:ilvl="7" w:tplc="043F0003" w:tentative="1">
      <w:start w:val="1"/>
      <w:numFmt w:val="bullet"/>
      <w:lvlText w:val="o"/>
      <w:lvlJc w:val="left"/>
      <w:pPr>
        <w:ind w:left="6468" w:hanging="360"/>
      </w:pPr>
      <w:rPr>
        <w:rFonts w:ascii="Courier New" w:hAnsi="Courier New" w:cs="Courier New" w:hint="default"/>
      </w:rPr>
    </w:lvl>
    <w:lvl w:ilvl="8" w:tplc="043F0005" w:tentative="1">
      <w:start w:val="1"/>
      <w:numFmt w:val="bullet"/>
      <w:lvlText w:val=""/>
      <w:lvlJc w:val="left"/>
      <w:pPr>
        <w:ind w:left="7188" w:hanging="360"/>
      </w:pPr>
      <w:rPr>
        <w:rFonts w:ascii="Wingdings" w:hAnsi="Wingdings" w:hint="default"/>
      </w:rPr>
    </w:lvl>
  </w:abstractNum>
  <w:abstractNum w:abstractNumId="25" w15:restartNumberingAfterBreak="0">
    <w:nsid w:val="6D855577"/>
    <w:multiLevelType w:val="hybridMultilevel"/>
    <w:tmpl w:val="82848E98"/>
    <w:lvl w:ilvl="0" w:tplc="FA38EEB2">
      <w:start w:val="1"/>
      <w:numFmt w:val="decimal"/>
      <w:lvlText w:val="%1"/>
      <w:lvlJc w:val="left"/>
      <w:pPr>
        <w:ind w:left="720" w:hanging="360"/>
      </w:pPr>
      <w:rPr>
        <w:rFonts w:ascii="Times New Roman" w:eastAsiaTheme="minorHAnsi" w:hAnsi="Times New Roman" w:cs="Times New Roman"/>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DCA32CC"/>
    <w:multiLevelType w:val="hybridMultilevel"/>
    <w:tmpl w:val="FA4CBB4C"/>
    <w:lvl w:ilvl="0" w:tplc="1B6409C0">
      <w:start w:val="1"/>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E772004"/>
    <w:multiLevelType w:val="hybridMultilevel"/>
    <w:tmpl w:val="26AA8ECA"/>
    <w:lvl w:ilvl="0" w:tplc="043F000D">
      <w:start w:val="1"/>
      <w:numFmt w:val="bullet"/>
      <w:lvlText w:val=""/>
      <w:lvlJc w:val="left"/>
      <w:pPr>
        <w:ind w:left="1428" w:hanging="360"/>
      </w:pPr>
      <w:rPr>
        <w:rFonts w:ascii="Wingdings" w:hAnsi="Wingdings" w:hint="default"/>
      </w:rPr>
    </w:lvl>
    <w:lvl w:ilvl="1" w:tplc="043F0003" w:tentative="1">
      <w:start w:val="1"/>
      <w:numFmt w:val="bullet"/>
      <w:lvlText w:val="o"/>
      <w:lvlJc w:val="left"/>
      <w:pPr>
        <w:ind w:left="2148" w:hanging="360"/>
      </w:pPr>
      <w:rPr>
        <w:rFonts w:ascii="Courier New" w:hAnsi="Courier New" w:cs="Courier New" w:hint="default"/>
      </w:rPr>
    </w:lvl>
    <w:lvl w:ilvl="2" w:tplc="043F0005" w:tentative="1">
      <w:start w:val="1"/>
      <w:numFmt w:val="bullet"/>
      <w:lvlText w:val=""/>
      <w:lvlJc w:val="left"/>
      <w:pPr>
        <w:ind w:left="2868" w:hanging="360"/>
      </w:pPr>
      <w:rPr>
        <w:rFonts w:ascii="Wingdings" w:hAnsi="Wingdings" w:hint="default"/>
      </w:rPr>
    </w:lvl>
    <w:lvl w:ilvl="3" w:tplc="043F0001" w:tentative="1">
      <w:start w:val="1"/>
      <w:numFmt w:val="bullet"/>
      <w:lvlText w:val=""/>
      <w:lvlJc w:val="left"/>
      <w:pPr>
        <w:ind w:left="3588" w:hanging="360"/>
      </w:pPr>
      <w:rPr>
        <w:rFonts w:ascii="Symbol" w:hAnsi="Symbol" w:hint="default"/>
      </w:rPr>
    </w:lvl>
    <w:lvl w:ilvl="4" w:tplc="043F0003" w:tentative="1">
      <w:start w:val="1"/>
      <w:numFmt w:val="bullet"/>
      <w:lvlText w:val="o"/>
      <w:lvlJc w:val="left"/>
      <w:pPr>
        <w:ind w:left="4308" w:hanging="360"/>
      </w:pPr>
      <w:rPr>
        <w:rFonts w:ascii="Courier New" w:hAnsi="Courier New" w:cs="Courier New" w:hint="default"/>
      </w:rPr>
    </w:lvl>
    <w:lvl w:ilvl="5" w:tplc="043F0005" w:tentative="1">
      <w:start w:val="1"/>
      <w:numFmt w:val="bullet"/>
      <w:lvlText w:val=""/>
      <w:lvlJc w:val="left"/>
      <w:pPr>
        <w:ind w:left="5028" w:hanging="360"/>
      </w:pPr>
      <w:rPr>
        <w:rFonts w:ascii="Wingdings" w:hAnsi="Wingdings" w:hint="default"/>
      </w:rPr>
    </w:lvl>
    <w:lvl w:ilvl="6" w:tplc="043F0001" w:tentative="1">
      <w:start w:val="1"/>
      <w:numFmt w:val="bullet"/>
      <w:lvlText w:val=""/>
      <w:lvlJc w:val="left"/>
      <w:pPr>
        <w:ind w:left="5748" w:hanging="360"/>
      </w:pPr>
      <w:rPr>
        <w:rFonts w:ascii="Symbol" w:hAnsi="Symbol" w:hint="default"/>
      </w:rPr>
    </w:lvl>
    <w:lvl w:ilvl="7" w:tplc="043F0003" w:tentative="1">
      <w:start w:val="1"/>
      <w:numFmt w:val="bullet"/>
      <w:lvlText w:val="o"/>
      <w:lvlJc w:val="left"/>
      <w:pPr>
        <w:ind w:left="6468" w:hanging="360"/>
      </w:pPr>
      <w:rPr>
        <w:rFonts w:ascii="Courier New" w:hAnsi="Courier New" w:cs="Courier New" w:hint="default"/>
      </w:rPr>
    </w:lvl>
    <w:lvl w:ilvl="8" w:tplc="043F0005" w:tentative="1">
      <w:start w:val="1"/>
      <w:numFmt w:val="bullet"/>
      <w:lvlText w:val=""/>
      <w:lvlJc w:val="left"/>
      <w:pPr>
        <w:ind w:left="7188" w:hanging="360"/>
      </w:pPr>
      <w:rPr>
        <w:rFonts w:ascii="Wingdings" w:hAnsi="Wingdings" w:hint="default"/>
      </w:rPr>
    </w:lvl>
  </w:abstractNum>
  <w:abstractNum w:abstractNumId="28" w15:restartNumberingAfterBreak="0">
    <w:nsid w:val="76944F0B"/>
    <w:multiLevelType w:val="hybridMultilevel"/>
    <w:tmpl w:val="DA580036"/>
    <w:lvl w:ilvl="0" w:tplc="D56069D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4A5F21"/>
    <w:multiLevelType w:val="hybridMultilevel"/>
    <w:tmpl w:val="6E485A2A"/>
    <w:lvl w:ilvl="0" w:tplc="8BC0D88A">
      <w:start w:val="1"/>
      <w:numFmt w:val="bullet"/>
      <w:lvlText w:val="•"/>
      <w:lvlJc w:val="left"/>
      <w:pPr>
        <w:tabs>
          <w:tab w:val="num" w:pos="720"/>
        </w:tabs>
        <w:ind w:left="720" w:hanging="360"/>
      </w:pPr>
      <w:rPr>
        <w:rFonts w:ascii="Times New Roman" w:hAnsi="Times New Roman" w:hint="default"/>
      </w:rPr>
    </w:lvl>
    <w:lvl w:ilvl="1" w:tplc="C35AFF58" w:tentative="1">
      <w:start w:val="1"/>
      <w:numFmt w:val="bullet"/>
      <w:lvlText w:val="•"/>
      <w:lvlJc w:val="left"/>
      <w:pPr>
        <w:tabs>
          <w:tab w:val="num" w:pos="1440"/>
        </w:tabs>
        <w:ind w:left="1440" w:hanging="360"/>
      </w:pPr>
      <w:rPr>
        <w:rFonts w:ascii="Times New Roman" w:hAnsi="Times New Roman" w:hint="default"/>
      </w:rPr>
    </w:lvl>
    <w:lvl w:ilvl="2" w:tplc="5A222408" w:tentative="1">
      <w:start w:val="1"/>
      <w:numFmt w:val="bullet"/>
      <w:lvlText w:val="•"/>
      <w:lvlJc w:val="left"/>
      <w:pPr>
        <w:tabs>
          <w:tab w:val="num" w:pos="2160"/>
        </w:tabs>
        <w:ind w:left="2160" w:hanging="360"/>
      </w:pPr>
      <w:rPr>
        <w:rFonts w:ascii="Times New Roman" w:hAnsi="Times New Roman" w:hint="default"/>
      </w:rPr>
    </w:lvl>
    <w:lvl w:ilvl="3" w:tplc="A42EFF46" w:tentative="1">
      <w:start w:val="1"/>
      <w:numFmt w:val="bullet"/>
      <w:lvlText w:val="•"/>
      <w:lvlJc w:val="left"/>
      <w:pPr>
        <w:tabs>
          <w:tab w:val="num" w:pos="2880"/>
        </w:tabs>
        <w:ind w:left="2880" w:hanging="360"/>
      </w:pPr>
      <w:rPr>
        <w:rFonts w:ascii="Times New Roman" w:hAnsi="Times New Roman" w:hint="default"/>
      </w:rPr>
    </w:lvl>
    <w:lvl w:ilvl="4" w:tplc="DFA2066C" w:tentative="1">
      <w:start w:val="1"/>
      <w:numFmt w:val="bullet"/>
      <w:lvlText w:val="•"/>
      <w:lvlJc w:val="left"/>
      <w:pPr>
        <w:tabs>
          <w:tab w:val="num" w:pos="3600"/>
        </w:tabs>
        <w:ind w:left="3600" w:hanging="360"/>
      </w:pPr>
      <w:rPr>
        <w:rFonts w:ascii="Times New Roman" w:hAnsi="Times New Roman" w:hint="default"/>
      </w:rPr>
    </w:lvl>
    <w:lvl w:ilvl="5" w:tplc="DDD498F6" w:tentative="1">
      <w:start w:val="1"/>
      <w:numFmt w:val="bullet"/>
      <w:lvlText w:val="•"/>
      <w:lvlJc w:val="left"/>
      <w:pPr>
        <w:tabs>
          <w:tab w:val="num" w:pos="4320"/>
        </w:tabs>
        <w:ind w:left="4320" w:hanging="360"/>
      </w:pPr>
      <w:rPr>
        <w:rFonts w:ascii="Times New Roman" w:hAnsi="Times New Roman" w:hint="default"/>
      </w:rPr>
    </w:lvl>
    <w:lvl w:ilvl="6" w:tplc="8BD27F90" w:tentative="1">
      <w:start w:val="1"/>
      <w:numFmt w:val="bullet"/>
      <w:lvlText w:val="•"/>
      <w:lvlJc w:val="left"/>
      <w:pPr>
        <w:tabs>
          <w:tab w:val="num" w:pos="5040"/>
        </w:tabs>
        <w:ind w:left="5040" w:hanging="360"/>
      </w:pPr>
      <w:rPr>
        <w:rFonts w:ascii="Times New Roman" w:hAnsi="Times New Roman" w:hint="default"/>
      </w:rPr>
    </w:lvl>
    <w:lvl w:ilvl="7" w:tplc="5FCA1CE0" w:tentative="1">
      <w:start w:val="1"/>
      <w:numFmt w:val="bullet"/>
      <w:lvlText w:val="•"/>
      <w:lvlJc w:val="left"/>
      <w:pPr>
        <w:tabs>
          <w:tab w:val="num" w:pos="5760"/>
        </w:tabs>
        <w:ind w:left="5760" w:hanging="360"/>
      </w:pPr>
      <w:rPr>
        <w:rFonts w:ascii="Times New Roman" w:hAnsi="Times New Roman" w:hint="default"/>
      </w:rPr>
    </w:lvl>
    <w:lvl w:ilvl="8" w:tplc="35464BAC"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28"/>
  </w:num>
  <w:num w:numId="3">
    <w:abstractNumId w:val="1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8"/>
  </w:num>
  <w:num w:numId="7">
    <w:abstractNumId w:val="22"/>
  </w:num>
  <w:num w:numId="8">
    <w:abstractNumId w:val="6"/>
  </w:num>
  <w:num w:numId="9">
    <w:abstractNumId w:val="17"/>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3"/>
  </w:num>
  <w:num w:numId="17">
    <w:abstractNumId w:val="24"/>
  </w:num>
  <w:num w:numId="18">
    <w:abstractNumId w:val="0"/>
  </w:num>
  <w:num w:numId="19">
    <w:abstractNumId w:val="13"/>
  </w:num>
  <w:num w:numId="20">
    <w:abstractNumId w:val="14"/>
  </w:num>
  <w:num w:numId="21">
    <w:abstractNumId w:val="2"/>
  </w:num>
  <w:num w:numId="22">
    <w:abstractNumId w:val="29"/>
  </w:num>
  <w:num w:numId="23">
    <w:abstractNumId w:val="11"/>
  </w:num>
  <w:num w:numId="24">
    <w:abstractNumId w:val="3"/>
  </w:num>
  <w:num w:numId="25">
    <w:abstractNumId w:val="27"/>
  </w:num>
  <w:num w:numId="26">
    <w:abstractNumId w:val="16"/>
  </w:num>
  <w:num w:numId="27">
    <w:abstractNumId w:val="18"/>
  </w:num>
  <w:num w:numId="28">
    <w:abstractNumId w:val="5"/>
  </w:num>
  <w:num w:numId="29">
    <w:abstractNumId w:val="19"/>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oNotDisplayPageBoundaries/>
  <w:hideSpellingErrors/>
  <w:hideGrammatical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B86"/>
    <w:rsid w:val="000005A8"/>
    <w:rsid w:val="00002228"/>
    <w:rsid w:val="00002BB0"/>
    <w:rsid w:val="00005145"/>
    <w:rsid w:val="0001060F"/>
    <w:rsid w:val="00010EC2"/>
    <w:rsid w:val="00013E9B"/>
    <w:rsid w:val="00014246"/>
    <w:rsid w:val="00016826"/>
    <w:rsid w:val="00016B15"/>
    <w:rsid w:val="00020A31"/>
    <w:rsid w:val="000231B6"/>
    <w:rsid w:val="0002456C"/>
    <w:rsid w:val="00026B32"/>
    <w:rsid w:val="00031B18"/>
    <w:rsid w:val="00031D2D"/>
    <w:rsid w:val="00034342"/>
    <w:rsid w:val="00036470"/>
    <w:rsid w:val="0004053C"/>
    <w:rsid w:val="000407E0"/>
    <w:rsid w:val="00042472"/>
    <w:rsid w:val="00043314"/>
    <w:rsid w:val="00044FDA"/>
    <w:rsid w:val="000453D1"/>
    <w:rsid w:val="000471FD"/>
    <w:rsid w:val="0005045B"/>
    <w:rsid w:val="000506A5"/>
    <w:rsid w:val="00053F4E"/>
    <w:rsid w:val="00054A2F"/>
    <w:rsid w:val="00055953"/>
    <w:rsid w:val="0005642F"/>
    <w:rsid w:val="00056EE0"/>
    <w:rsid w:val="00057598"/>
    <w:rsid w:val="0006010C"/>
    <w:rsid w:val="00066588"/>
    <w:rsid w:val="00067330"/>
    <w:rsid w:val="000745E7"/>
    <w:rsid w:val="00075121"/>
    <w:rsid w:val="00077715"/>
    <w:rsid w:val="00082FC7"/>
    <w:rsid w:val="00087283"/>
    <w:rsid w:val="0009055D"/>
    <w:rsid w:val="000908E1"/>
    <w:rsid w:val="00091786"/>
    <w:rsid w:val="0009286E"/>
    <w:rsid w:val="00096339"/>
    <w:rsid w:val="000A3A43"/>
    <w:rsid w:val="000A43AC"/>
    <w:rsid w:val="000A4C43"/>
    <w:rsid w:val="000A4D19"/>
    <w:rsid w:val="000A6A02"/>
    <w:rsid w:val="000A793B"/>
    <w:rsid w:val="000B1E6D"/>
    <w:rsid w:val="000B6F55"/>
    <w:rsid w:val="000B786C"/>
    <w:rsid w:val="000C01C6"/>
    <w:rsid w:val="000C3E5A"/>
    <w:rsid w:val="000C65D0"/>
    <w:rsid w:val="000D2703"/>
    <w:rsid w:val="000D65E4"/>
    <w:rsid w:val="000E3C09"/>
    <w:rsid w:val="000F0BB8"/>
    <w:rsid w:val="000F664A"/>
    <w:rsid w:val="000F7E7A"/>
    <w:rsid w:val="0010057A"/>
    <w:rsid w:val="00103673"/>
    <w:rsid w:val="00107B17"/>
    <w:rsid w:val="0011194B"/>
    <w:rsid w:val="00111D53"/>
    <w:rsid w:val="00112A69"/>
    <w:rsid w:val="00113878"/>
    <w:rsid w:val="00116955"/>
    <w:rsid w:val="00116D20"/>
    <w:rsid w:val="00116E9F"/>
    <w:rsid w:val="001173E4"/>
    <w:rsid w:val="001175A6"/>
    <w:rsid w:val="00117AD9"/>
    <w:rsid w:val="00117B28"/>
    <w:rsid w:val="00123557"/>
    <w:rsid w:val="00123AA5"/>
    <w:rsid w:val="00123C5C"/>
    <w:rsid w:val="0012469C"/>
    <w:rsid w:val="001268E3"/>
    <w:rsid w:val="00130602"/>
    <w:rsid w:val="00134365"/>
    <w:rsid w:val="001346B6"/>
    <w:rsid w:val="001356A2"/>
    <w:rsid w:val="00136250"/>
    <w:rsid w:val="0013698C"/>
    <w:rsid w:val="001374A7"/>
    <w:rsid w:val="00141F5F"/>
    <w:rsid w:val="00143869"/>
    <w:rsid w:val="00145C17"/>
    <w:rsid w:val="00147AAF"/>
    <w:rsid w:val="00152AD9"/>
    <w:rsid w:val="001534CC"/>
    <w:rsid w:val="00166376"/>
    <w:rsid w:val="001676E5"/>
    <w:rsid w:val="00167815"/>
    <w:rsid w:val="00170CF7"/>
    <w:rsid w:val="00174980"/>
    <w:rsid w:val="001803E2"/>
    <w:rsid w:val="00181CE7"/>
    <w:rsid w:val="00183BBB"/>
    <w:rsid w:val="001901BE"/>
    <w:rsid w:val="00191521"/>
    <w:rsid w:val="001971FD"/>
    <w:rsid w:val="001A2C9F"/>
    <w:rsid w:val="001A3268"/>
    <w:rsid w:val="001A389C"/>
    <w:rsid w:val="001B0205"/>
    <w:rsid w:val="001B0274"/>
    <w:rsid w:val="001B3978"/>
    <w:rsid w:val="001B4D36"/>
    <w:rsid w:val="001B6BAC"/>
    <w:rsid w:val="001B752B"/>
    <w:rsid w:val="001C6BC4"/>
    <w:rsid w:val="001D3B14"/>
    <w:rsid w:val="001D4C72"/>
    <w:rsid w:val="001E4FD7"/>
    <w:rsid w:val="001E7259"/>
    <w:rsid w:val="001F018C"/>
    <w:rsid w:val="001F4B53"/>
    <w:rsid w:val="001F7359"/>
    <w:rsid w:val="002000BE"/>
    <w:rsid w:val="002011B3"/>
    <w:rsid w:val="002071AB"/>
    <w:rsid w:val="00207A11"/>
    <w:rsid w:val="002117BB"/>
    <w:rsid w:val="002160A7"/>
    <w:rsid w:val="002164CE"/>
    <w:rsid w:val="0021746C"/>
    <w:rsid w:val="002178FB"/>
    <w:rsid w:val="00217E40"/>
    <w:rsid w:val="00230400"/>
    <w:rsid w:val="0023069E"/>
    <w:rsid w:val="0023096A"/>
    <w:rsid w:val="0023119B"/>
    <w:rsid w:val="00234F5D"/>
    <w:rsid w:val="002410D9"/>
    <w:rsid w:val="00241B88"/>
    <w:rsid w:val="0024621E"/>
    <w:rsid w:val="00247AF2"/>
    <w:rsid w:val="00251B9F"/>
    <w:rsid w:val="002524EE"/>
    <w:rsid w:val="0025344E"/>
    <w:rsid w:val="002549E6"/>
    <w:rsid w:val="0026075F"/>
    <w:rsid w:val="002611A3"/>
    <w:rsid w:val="0026151B"/>
    <w:rsid w:val="00263C77"/>
    <w:rsid w:val="00264156"/>
    <w:rsid w:val="00264600"/>
    <w:rsid w:val="0026634E"/>
    <w:rsid w:val="0027407E"/>
    <w:rsid w:val="00281550"/>
    <w:rsid w:val="00283488"/>
    <w:rsid w:val="00283881"/>
    <w:rsid w:val="0028468E"/>
    <w:rsid w:val="00285114"/>
    <w:rsid w:val="002876F9"/>
    <w:rsid w:val="00296CCE"/>
    <w:rsid w:val="00297680"/>
    <w:rsid w:val="002A146A"/>
    <w:rsid w:val="002A621C"/>
    <w:rsid w:val="002B09F8"/>
    <w:rsid w:val="002B66F1"/>
    <w:rsid w:val="002B6C09"/>
    <w:rsid w:val="002C20EE"/>
    <w:rsid w:val="002C29D6"/>
    <w:rsid w:val="002D0B64"/>
    <w:rsid w:val="002D4B06"/>
    <w:rsid w:val="002D6A8F"/>
    <w:rsid w:val="002E1006"/>
    <w:rsid w:val="002E1F18"/>
    <w:rsid w:val="002F1438"/>
    <w:rsid w:val="002F1D83"/>
    <w:rsid w:val="002F3255"/>
    <w:rsid w:val="002F624A"/>
    <w:rsid w:val="00307C01"/>
    <w:rsid w:val="003109C1"/>
    <w:rsid w:val="00311FDF"/>
    <w:rsid w:val="00313A76"/>
    <w:rsid w:val="00317364"/>
    <w:rsid w:val="003218EF"/>
    <w:rsid w:val="00331D05"/>
    <w:rsid w:val="003333E5"/>
    <w:rsid w:val="00334292"/>
    <w:rsid w:val="00335E02"/>
    <w:rsid w:val="00340074"/>
    <w:rsid w:val="00341A18"/>
    <w:rsid w:val="0034295B"/>
    <w:rsid w:val="00347318"/>
    <w:rsid w:val="00350BE3"/>
    <w:rsid w:val="0035479D"/>
    <w:rsid w:val="003575A8"/>
    <w:rsid w:val="0036254E"/>
    <w:rsid w:val="0036459D"/>
    <w:rsid w:val="00364651"/>
    <w:rsid w:val="00376A95"/>
    <w:rsid w:val="003806D5"/>
    <w:rsid w:val="00380BE8"/>
    <w:rsid w:val="00386046"/>
    <w:rsid w:val="003867D8"/>
    <w:rsid w:val="00386D43"/>
    <w:rsid w:val="003875A0"/>
    <w:rsid w:val="00391228"/>
    <w:rsid w:val="00391C54"/>
    <w:rsid w:val="00396996"/>
    <w:rsid w:val="003A1CFB"/>
    <w:rsid w:val="003B1D65"/>
    <w:rsid w:val="003B3CA0"/>
    <w:rsid w:val="003C2D16"/>
    <w:rsid w:val="003C7802"/>
    <w:rsid w:val="003D1D52"/>
    <w:rsid w:val="003D2A50"/>
    <w:rsid w:val="003D38CA"/>
    <w:rsid w:val="003D48FE"/>
    <w:rsid w:val="003D4B3E"/>
    <w:rsid w:val="003E3DF0"/>
    <w:rsid w:val="003E6475"/>
    <w:rsid w:val="003E66AF"/>
    <w:rsid w:val="003F0F73"/>
    <w:rsid w:val="003F1F24"/>
    <w:rsid w:val="003F4123"/>
    <w:rsid w:val="003F70D5"/>
    <w:rsid w:val="003F7BAB"/>
    <w:rsid w:val="00401522"/>
    <w:rsid w:val="004030CD"/>
    <w:rsid w:val="004034E9"/>
    <w:rsid w:val="004046DD"/>
    <w:rsid w:val="004058C7"/>
    <w:rsid w:val="004100C3"/>
    <w:rsid w:val="004104D8"/>
    <w:rsid w:val="00411F5B"/>
    <w:rsid w:val="00413D33"/>
    <w:rsid w:val="00414231"/>
    <w:rsid w:val="004152C7"/>
    <w:rsid w:val="00420DDA"/>
    <w:rsid w:val="00420DF9"/>
    <w:rsid w:val="004244AE"/>
    <w:rsid w:val="00424726"/>
    <w:rsid w:val="00424A6E"/>
    <w:rsid w:val="00426D00"/>
    <w:rsid w:val="004338CF"/>
    <w:rsid w:val="00440E8E"/>
    <w:rsid w:val="00441717"/>
    <w:rsid w:val="00445A11"/>
    <w:rsid w:val="00452565"/>
    <w:rsid w:val="0045300E"/>
    <w:rsid w:val="004569E4"/>
    <w:rsid w:val="004572DF"/>
    <w:rsid w:val="0046154A"/>
    <w:rsid w:val="004620E4"/>
    <w:rsid w:val="00462741"/>
    <w:rsid w:val="00463D17"/>
    <w:rsid w:val="00466EF7"/>
    <w:rsid w:val="00467D23"/>
    <w:rsid w:val="004740BE"/>
    <w:rsid w:val="00475265"/>
    <w:rsid w:val="00475907"/>
    <w:rsid w:val="00476C60"/>
    <w:rsid w:val="004802A7"/>
    <w:rsid w:val="004812E2"/>
    <w:rsid w:val="00481926"/>
    <w:rsid w:val="00485F04"/>
    <w:rsid w:val="004901EE"/>
    <w:rsid w:val="00492819"/>
    <w:rsid w:val="00493406"/>
    <w:rsid w:val="0049406A"/>
    <w:rsid w:val="004A1D39"/>
    <w:rsid w:val="004A74C9"/>
    <w:rsid w:val="004B1015"/>
    <w:rsid w:val="004B5A82"/>
    <w:rsid w:val="004C2846"/>
    <w:rsid w:val="004C4C3A"/>
    <w:rsid w:val="004C4C75"/>
    <w:rsid w:val="004D0DEE"/>
    <w:rsid w:val="004D1D42"/>
    <w:rsid w:val="004D2884"/>
    <w:rsid w:val="004D39B6"/>
    <w:rsid w:val="004D43A2"/>
    <w:rsid w:val="004D4F6E"/>
    <w:rsid w:val="004E0588"/>
    <w:rsid w:val="004E0CC8"/>
    <w:rsid w:val="004E29F8"/>
    <w:rsid w:val="004E3443"/>
    <w:rsid w:val="004F1084"/>
    <w:rsid w:val="004F3511"/>
    <w:rsid w:val="004F4098"/>
    <w:rsid w:val="004F4466"/>
    <w:rsid w:val="004F4ABB"/>
    <w:rsid w:val="004F7D12"/>
    <w:rsid w:val="005000CA"/>
    <w:rsid w:val="005029A0"/>
    <w:rsid w:val="0050359F"/>
    <w:rsid w:val="005057F7"/>
    <w:rsid w:val="00507A93"/>
    <w:rsid w:val="00507CC2"/>
    <w:rsid w:val="00512CAB"/>
    <w:rsid w:val="00514913"/>
    <w:rsid w:val="00514C31"/>
    <w:rsid w:val="005218CA"/>
    <w:rsid w:val="005224F5"/>
    <w:rsid w:val="005275F8"/>
    <w:rsid w:val="00533335"/>
    <w:rsid w:val="00533A5D"/>
    <w:rsid w:val="005352CE"/>
    <w:rsid w:val="00537E4B"/>
    <w:rsid w:val="00542945"/>
    <w:rsid w:val="00545296"/>
    <w:rsid w:val="005470BC"/>
    <w:rsid w:val="005536A2"/>
    <w:rsid w:val="005625CD"/>
    <w:rsid w:val="005703F3"/>
    <w:rsid w:val="00570CEA"/>
    <w:rsid w:val="00571D07"/>
    <w:rsid w:val="00572CE1"/>
    <w:rsid w:val="00574990"/>
    <w:rsid w:val="005819A7"/>
    <w:rsid w:val="00582617"/>
    <w:rsid w:val="00584063"/>
    <w:rsid w:val="00585FDB"/>
    <w:rsid w:val="00586414"/>
    <w:rsid w:val="005911B6"/>
    <w:rsid w:val="005915BD"/>
    <w:rsid w:val="00593169"/>
    <w:rsid w:val="00597386"/>
    <w:rsid w:val="00597D9E"/>
    <w:rsid w:val="005A420D"/>
    <w:rsid w:val="005B0186"/>
    <w:rsid w:val="005B0334"/>
    <w:rsid w:val="005B03DB"/>
    <w:rsid w:val="005B355B"/>
    <w:rsid w:val="005B46B0"/>
    <w:rsid w:val="005B4CC7"/>
    <w:rsid w:val="005B5445"/>
    <w:rsid w:val="005B588F"/>
    <w:rsid w:val="005B5A5B"/>
    <w:rsid w:val="005C25F0"/>
    <w:rsid w:val="005C3760"/>
    <w:rsid w:val="005C3CFF"/>
    <w:rsid w:val="005C4D6F"/>
    <w:rsid w:val="005C50D2"/>
    <w:rsid w:val="005C5D13"/>
    <w:rsid w:val="005C723D"/>
    <w:rsid w:val="005D0C6D"/>
    <w:rsid w:val="005D278A"/>
    <w:rsid w:val="005D5BFE"/>
    <w:rsid w:val="005D64DA"/>
    <w:rsid w:val="005E0A55"/>
    <w:rsid w:val="005E18AF"/>
    <w:rsid w:val="005E2664"/>
    <w:rsid w:val="005E2B8A"/>
    <w:rsid w:val="005E4B43"/>
    <w:rsid w:val="005E58C5"/>
    <w:rsid w:val="005F0CB4"/>
    <w:rsid w:val="005F37C6"/>
    <w:rsid w:val="005F392C"/>
    <w:rsid w:val="005F4471"/>
    <w:rsid w:val="005F58A0"/>
    <w:rsid w:val="005F5A5F"/>
    <w:rsid w:val="005F65AD"/>
    <w:rsid w:val="005F6945"/>
    <w:rsid w:val="005F7D4C"/>
    <w:rsid w:val="00601F63"/>
    <w:rsid w:val="0061019E"/>
    <w:rsid w:val="006102D8"/>
    <w:rsid w:val="0061753C"/>
    <w:rsid w:val="006253EB"/>
    <w:rsid w:val="00626B4A"/>
    <w:rsid w:val="00627690"/>
    <w:rsid w:val="00633E50"/>
    <w:rsid w:val="006346FE"/>
    <w:rsid w:val="00637ECF"/>
    <w:rsid w:val="00640928"/>
    <w:rsid w:val="00640B28"/>
    <w:rsid w:val="006411DE"/>
    <w:rsid w:val="00646E0E"/>
    <w:rsid w:val="00652EAF"/>
    <w:rsid w:val="0065395E"/>
    <w:rsid w:val="00662695"/>
    <w:rsid w:val="006639A1"/>
    <w:rsid w:val="00664CBB"/>
    <w:rsid w:val="006677D6"/>
    <w:rsid w:val="00667F7B"/>
    <w:rsid w:val="00671380"/>
    <w:rsid w:val="00682430"/>
    <w:rsid w:val="0068446C"/>
    <w:rsid w:val="00684D1E"/>
    <w:rsid w:val="0068779F"/>
    <w:rsid w:val="0069156C"/>
    <w:rsid w:val="0069217C"/>
    <w:rsid w:val="00693A1F"/>
    <w:rsid w:val="00695441"/>
    <w:rsid w:val="006979A1"/>
    <w:rsid w:val="006A0DBF"/>
    <w:rsid w:val="006A40AF"/>
    <w:rsid w:val="006A4570"/>
    <w:rsid w:val="006A51CE"/>
    <w:rsid w:val="006A5311"/>
    <w:rsid w:val="006A5847"/>
    <w:rsid w:val="006A5BFB"/>
    <w:rsid w:val="006B02D7"/>
    <w:rsid w:val="006B096B"/>
    <w:rsid w:val="006B7CB5"/>
    <w:rsid w:val="006C02D2"/>
    <w:rsid w:val="006C046A"/>
    <w:rsid w:val="006C1D9C"/>
    <w:rsid w:val="006C2A79"/>
    <w:rsid w:val="006C3A99"/>
    <w:rsid w:val="006C405D"/>
    <w:rsid w:val="006C5000"/>
    <w:rsid w:val="006C618E"/>
    <w:rsid w:val="006C77A3"/>
    <w:rsid w:val="006D16F3"/>
    <w:rsid w:val="006D62D1"/>
    <w:rsid w:val="006E2804"/>
    <w:rsid w:val="006E32FA"/>
    <w:rsid w:val="006E357D"/>
    <w:rsid w:val="006E3D22"/>
    <w:rsid w:val="006E4512"/>
    <w:rsid w:val="006E4F72"/>
    <w:rsid w:val="006E6E21"/>
    <w:rsid w:val="006E7DF8"/>
    <w:rsid w:val="006F1EA8"/>
    <w:rsid w:val="006F3A80"/>
    <w:rsid w:val="006F5416"/>
    <w:rsid w:val="00702DA0"/>
    <w:rsid w:val="007034BD"/>
    <w:rsid w:val="00703DF3"/>
    <w:rsid w:val="00704DE2"/>
    <w:rsid w:val="00712180"/>
    <w:rsid w:val="00716C4B"/>
    <w:rsid w:val="007253E2"/>
    <w:rsid w:val="00726F69"/>
    <w:rsid w:val="00735029"/>
    <w:rsid w:val="00737451"/>
    <w:rsid w:val="007435C9"/>
    <w:rsid w:val="00744EB4"/>
    <w:rsid w:val="0075064A"/>
    <w:rsid w:val="007529B7"/>
    <w:rsid w:val="00753631"/>
    <w:rsid w:val="007555D2"/>
    <w:rsid w:val="00755809"/>
    <w:rsid w:val="007614FE"/>
    <w:rsid w:val="007618A8"/>
    <w:rsid w:val="00762CA5"/>
    <w:rsid w:val="00764B86"/>
    <w:rsid w:val="00764C8A"/>
    <w:rsid w:val="00765C8C"/>
    <w:rsid w:val="00765D7D"/>
    <w:rsid w:val="00767506"/>
    <w:rsid w:val="00774F40"/>
    <w:rsid w:val="0077589B"/>
    <w:rsid w:val="00782B6F"/>
    <w:rsid w:val="0079269D"/>
    <w:rsid w:val="0079459F"/>
    <w:rsid w:val="007A02EA"/>
    <w:rsid w:val="007A36C7"/>
    <w:rsid w:val="007A63AD"/>
    <w:rsid w:val="007B2927"/>
    <w:rsid w:val="007B4BFC"/>
    <w:rsid w:val="007C1B80"/>
    <w:rsid w:val="007C2DA7"/>
    <w:rsid w:val="007D3AC3"/>
    <w:rsid w:val="007D40B6"/>
    <w:rsid w:val="007D5FD0"/>
    <w:rsid w:val="007D73CB"/>
    <w:rsid w:val="007E3A8A"/>
    <w:rsid w:val="007E51E9"/>
    <w:rsid w:val="007F1E55"/>
    <w:rsid w:val="007F7B7A"/>
    <w:rsid w:val="00800B88"/>
    <w:rsid w:val="008030DA"/>
    <w:rsid w:val="0080435A"/>
    <w:rsid w:val="00805F83"/>
    <w:rsid w:val="00805FAE"/>
    <w:rsid w:val="00806F7E"/>
    <w:rsid w:val="00810952"/>
    <w:rsid w:val="00814167"/>
    <w:rsid w:val="00814F6F"/>
    <w:rsid w:val="00814FDA"/>
    <w:rsid w:val="008154C9"/>
    <w:rsid w:val="00816F33"/>
    <w:rsid w:val="0082106C"/>
    <w:rsid w:val="00822381"/>
    <w:rsid w:val="0082318E"/>
    <w:rsid w:val="00823FA8"/>
    <w:rsid w:val="00824694"/>
    <w:rsid w:val="00825403"/>
    <w:rsid w:val="008312AB"/>
    <w:rsid w:val="00835FA3"/>
    <w:rsid w:val="00841D7B"/>
    <w:rsid w:val="00843A5E"/>
    <w:rsid w:val="00844A9E"/>
    <w:rsid w:val="00850666"/>
    <w:rsid w:val="008603ED"/>
    <w:rsid w:val="0086309A"/>
    <w:rsid w:val="0086405C"/>
    <w:rsid w:val="00865426"/>
    <w:rsid w:val="00866514"/>
    <w:rsid w:val="00867B44"/>
    <w:rsid w:val="00870237"/>
    <w:rsid w:val="00871D00"/>
    <w:rsid w:val="0087239A"/>
    <w:rsid w:val="00872BC4"/>
    <w:rsid w:val="0087458D"/>
    <w:rsid w:val="00875A14"/>
    <w:rsid w:val="00877507"/>
    <w:rsid w:val="008777ED"/>
    <w:rsid w:val="00885355"/>
    <w:rsid w:val="00892054"/>
    <w:rsid w:val="008934D1"/>
    <w:rsid w:val="008943C5"/>
    <w:rsid w:val="00895293"/>
    <w:rsid w:val="00897291"/>
    <w:rsid w:val="008A5EFB"/>
    <w:rsid w:val="008B020F"/>
    <w:rsid w:val="008B411A"/>
    <w:rsid w:val="008B4B0D"/>
    <w:rsid w:val="008B5D62"/>
    <w:rsid w:val="008B662B"/>
    <w:rsid w:val="008B7A13"/>
    <w:rsid w:val="008C134B"/>
    <w:rsid w:val="008C391A"/>
    <w:rsid w:val="008C3A6E"/>
    <w:rsid w:val="008D09CF"/>
    <w:rsid w:val="008D1E8D"/>
    <w:rsid w:val="008D1F47"/>
    <w:rsid w:val="008D3CFA"/>
    <w:rsid w:val="008D4439"/>
    <w:rsid w:val="008E2FE7"/>
    <w:rsid w:val="008F0231"/>
    <w:rsid w:val="008F5F06"/>
    <w:rsid w:val="008F6551"/>
    <w:rsid w:val="008F6EEB"/>
    <w:rsid w:val="00901B0E"/>
    <w:rsid w:val="00902143"/>
    <w:rsid w:val="009028FD"/>
    <w:rsid w:val="00905825"/>
    <w:rsid w:val="00907B2B"/>
    <w:rsid w:val="009130A0"/>
    <w:rsid w:val="00917197"/>
    <w:rsid w:val="00922DDB"/>
    <w:rsid w:val="00924DD9"/>
    <w:rsid w:val="00925CB2"/>
    <w:rsid w:val="00926D87"/>
    <w:rsid w:val="00927722"/>
    <w:rsid w:val="00932315"/>
    <w:rsid w:val="00933ECF"/>
    <w:rsid w:val="00934EF8"/>
    <w:rsid w:val="00936CF7"/>
    <w:rsid w:val="00940473"/>
    <w:rsid w:val="00940F1A"/>
    <w:rsid w:val="00940FA5"/>
    <w:rsid w:val="00944BCB"/>
    <w:rsid w:val="00951E99"/>
    <w:rsid w:val="0095326D"/>
    <w:rsid w:val="009537AF"/>
    <w:rsid w:val="0095541A"/>
    <w:rsid w:val="009579A7"/>
    <w:rsid w:val="00960373"/>
    <w:rsid w:val="00960C2B"/>
    <w:rsid w:val="00963B00"/>
    <w:rsid w:val="00967470"/>
    <w:rsid w:val="00971329"/>
    <w:rsid w:val="00971D49"/>
    <w:rsid w:val="00972734"/>
    <w:rsid w:val="0097338B"/>
    <w:rsid w:val="0097689F"/>
    <w:rsid w:val="00980B0D"/>
    <w:rsid w:val="00981D79"/>
    <w:rsid w:val="009820C2"/>
    <w:rsid w:val="00987E40"/>
    <w:rsid w:val="009901EC"/>
    <w:rsid w:val="00992408"/>
    <w:rsid w:val="00992BE3"/>
    <w:rsid w:val="009959AB"/>
    <w:rsid w:val="00995FDE"/>
    <w:rsid w:val="00997E18"/>
    <w:rsid w:val="009A07BB"/>
    <w:rsid w:val="009A20C4"/>
    <w:rsid w:val="009A36C7"/>
    <w:rsid w:val="009A4EBC"/>
    <w:rsid w:val="009B09E3"/>
    <w:rsid w:val="009B0A8F"/>
    <w:rsid w:val="009B5A69"/>
    <w:rsid w:val="009B5F53"/>
    <w:rsid w:val="009B72D3"/>
    <w:rsid w:val="009B777F"/>
    <w:rsid w:val="009C05BF"/>
    <w:rsid w:val="009C5F35"/>
    <w:rsid w:val="009C713E"/>
    <w:rsid w:val="009C7AE9"/>
    <w:rsid w:val="009D28C5"/>
    <w:rsid w:val="009D352E"/>
    <w:rsid w:val="009D62B1"/>
    <w:rsid w:val="009D78D7"/>
    <w:rsid w:val="009E0D67"/>
    <w:rsid w:val="009E10CA"/>
    <w:rsid w:val="009E2FC1"/>
    <w:rsid w:val="009F159D"/>
    <w:rsid w:val="009F1E86"/>
    <w:rsid w:val="009F32D9"/>
    <w:rsid w:val="009F40AB"/>
    <w:rsid w:val="009F45E4"/>
    <w:rsid w:val="009F73CD"/>
    <w:rsid w:val="00A007ED"/>
    <w:rsid w:val="00A01465"/>
    <w:rsid w:val="00A029AE"/>
    <w:rsid w:val="00A0472C"/>
    <w:rsid w:val="00A10BD3"/>
    <w:rsid w:val="00A10D46"/>
    <w:rsid w:val="00A12D78"/>
    <w:rsid w:val="00A12EAB"/>
    <w:rsid w:val="00A20393"/>
    <w:rsid w:val="00A20538"/>
    <w:rsid w:val="00A21F32"/>
    <w:rsid w:val="00A27A58"/>
    <w:rsid w:val="00A345BA"/>
    <w:rsid w:val="00A36C3D"/>
    <w:rsid w:val="00A37919"/>
    <w:rsid w:val="00A425E7"/>
    <w:rsid w:val="00A46A2F"/>
    <w:rsid w:val="00A52C22"/>
    <w:rsid w:val="00A544A8"/>
    <w:rsid w:val="00A551F8"/>
    <w:rsid w:val="00A552E9"/>
    <w:rsid w:val="00A554AD"/>
    <w:rsid w:val="00A56A53"/>
    <w:rsid w:val="00A60961"/>
    <w:rsid w:val="00A622E3"/>
    <w:rsid w:val="00A658B2"/>
    <w:rsid w:val="00A72770"/>
    <w:rsid w:val="00A76959"/>
    <w:rsid w:val="00A76EE5"/>
    <w:rsid w:val="00A7704B"/>
    <w:rsid w:val="00A77EB8"/>
    <w:rsid w:val="00A8028A"/>
    <w:rsid w:val="00A83512"/>
    <w:rsid w:val="00A85696"/>
    <w:rsid w:val="00A919E1"/>
    <w:rsid w:val="00A9378A"/>
    <w:rsid w:val="00A94959"/>
    <w:rsid w:val="00A955C7"/>
    <w:rsid w:val="00A96379"/>
    <w:rsid w:val="00A9712D"/>
    <w:rsid w:val="00A97DEE"/>
    <w:rsid w:val="00AA3915"/>
    <w:rsid w:val="00AA3C89"/>
    <w:rsid w:val="00AA4179"/>
    <w:rsid w:val="00AA5D48"/>
    <w:rsid w:val="00AB1B48"/>
    <w:rsid w:val="00AB2CA7"/>
    <w:rsid w:val="00AB3859"/>
    <w:rsid w:val="00AB6FBF"/>
    <w:rsid w:val="00AB7721"/>
    <w:rsid w:val="00AC0E63"/>
    <w:rsid w:val="00AC11DB"/>
    <w:rsid w:val="00AC3844"/>
    <w:rsid w:val="00AC3CF8"/>
    <w:rsid w:val="00AC50CE"/>
    <w:rsid w:val="00AC6A10"/>
    <w:rsid w:val="00AD3D2C"/>
    <w:rsid w:val="00AD5279"/>
    <w:rsid w:val="00AD5C24"/>
    <w:rsid w:val="00AD6D68"/>
    <w:rsid w:val="00AD79C5"/>
    <w:rsid w:val="00AE32FE"/>
    <w:rsid w:val="00AF6294"/>
    <w:rsid w:val="00AF7C74"/>
    <w:rsid w:val="00B02E6E"/>
    <w:rsid w:val="00B038A9"/>
    <w:rsid w:val="00B04005"/>
    <w:rsid w:val="00B12824"/>
    <w:rsid w:val="00B13A6C"/>
    <w:rsid w:val="00B14769"/>
    <w:rsid w:val="00B16239"/>
    <w:rsid w:val="00B16468"/>
    <w:rsid w:val="00B16EC7"/>
    <w:rsid w:val="00B2153F"/>
    <w:rsid w:val="00B24315"/>
    <w:rsid w:val="00B275F7"/>
    <w:rsid w:val="00B27A56"/>
    <w:rsid w:val="00B27F29"/>
    <w:rsid w:val="00B31D2A"/>
    <w:rsid w:val="00B32D59"/>
    <w:rsid w:val="00B32F39"/>
    <w:rsid w:val="00B331A9"/>
    <w:rsid w:val="00B34935"/>
    <w:rsid w:val="00B40CEB"/>
    <w:rsid w:val="00B40DBC"/>
    <w:rsid w:val="00B412D2"/>
    <w:rsid w:val="00B42A38"/>
    <w:rsid w:val="00B50ED4"/>
    <w:rsid w:val="00B54E9B"/>
    <w:rsid w:val="00B5556C"/>
    <w:rsid w:val="00B56551"/>
    <w:rsid w:val="00B67877"/>
    <w:rsid w:val="00B709F9"/>
    <w:rsid w:val="00B73ABA"/>
    <w:rsid w:val="00B762A5"/>
    <w:rsid w:val="00B81097"/>
    <w:rsid w:val="00B844CC"/>
    <w:rsid w:val="00B848FB"/>
    <w:rsid w:val="00B87501"/>
    <w:rsid w:val="00B92143"/>
    <w:rsid w:val="00BA19FB"/>
    <w:rsid w:val="00BA1D1F"/>
    <w:rsid w:val="00BA360C"/>
    <w:rsid w:val="00BA3C73"/>
    <w:rsid w:val="00BA4B08"/>
    <w:rsid w:val="00BA5504"/>
    <w:rsid w:val="00BA7107"/>
    <w:rsid w:val="00BB160F"/>
    <w:rsid w:val="00BB34B8"/>
    <w:rsid w:val="00BC3948"/>
    <w:rsid w:val="00BC6519"/>
    <w:rsid w:val="00BC78F2"/>
    <w:rsid w:val="00BD0028"/>
    <w:rsid w:val="00BD2372"/>
    <w:rsid w:val="00BD2CF0"/>
    <w:rsid w:val="00BD5375"/>
    <w:rsid w:val="00BD55E4"/>
    <w:rsid w:val="00BD55E9"/>
    <w:rsid w:val="00BD5BA3"/>
    <w:rsid w:val="00BD777D"/>
    <w:rsid w:val="00BE02F3"/>
    <w:rsid w:val="00BE261B"/>
    <w:rsid w:val="00BE4347"/>
    <w:rsid w:val="00BE4EDA"/>
    <w:rsid w:val="00BE680C"/>
    <w:rsid w:val="00BE69BC"/>
    <w:rsid w:val="00BE758B"/>
    <w:rsid w:val="00BF000F"/>
    <w:rsid w:val="00BF0C3C"/>
    <w:rsid w:val="00BF3846"/>
    <w:rsid w:val="00BF3A0D"/>
    <w:rsid w:val="00BF425B"/>
    <w:rsid w:val="00BF43C0"/>
    <w:rsid w:val="00BF5D13"/>
    <w:rsid w:val="00BF6B49"/>
    <w:rsid w:val="00BF7227"/>
    <w:rsid w:val="00C00ECE"/>
    <w:rsid w:val="00C01E8D"/>
    <w:rsid w:val="00C07F09"/>
    <w:rsid w:val="00C104BB"/>
    <w:rsid w:val="00C1129C"/>
    <w:rsid w:val="00C16FAC"/>
    <w:rsid w:val="00C17CB1"/>
    <w:rsid w:val="00C24740"/>
    <w:rsid w:val="00C25275"/>
    <w:rsid w:val="00C34AA6"/>
    <w:rsid w:val="00C3694A"/>
    <w:rsid w:val="00C3792E"/>
    <w:rsid w:val="00C4203D"/>
    <w:rsid w:val="00C420C8"/>
    <w:rsid w:val="00C4570D"/>
    <w:rsid w:val="00C45A79"/>
    <w:rsid w:val="00C4624D"/>
    <w:rsid w:val="00C46B04"/>
    <w:rsid w:val="00C52972"/>
    <w:rsid w:val="00C5727A"/>
    <w:rsid w:val="00C60283"/>
    <w:rsid w:val="00C6040E"/>
    <w:rsid w:val="00C61ED0"/>
    <w:rsid w:val="00C62BEE"/>
    <w:rsid w:val="00C63BDC"/>
    <w:rsid w:val="00C673EF"/>
    <w:rsid w:val="00C7025B"/>
    <w:rsid w:val="00C73E7A"/>
    <w:rsid w:val="00C74D08"/>
    <w:rsid w:val="00C8623D"/>
    <w:rsid w:val="00C924EC"/>
    <w:rsid w:val="00C961E0"/>
    <w:rsid w:val="00CA0A5B"/>
    <w:rsid w:val="00CA187A"/>
    <w:rsid w:val="00CA3501"/>
    <w:rsid w:val="00CA3E1D"/>
    <w:rsid w:val="00CA3E6B"/>
    <w:rsid w:val="00CB18DF"/>
    <w:rsid w:val="00CB7073"/>
    <w:rsid w:val="00CC0BEC"/>
    <w:rsid w:val="00CC0CDC"/>
    <w:rsid w:val="00CD26F9"/>
    <w:rsid w:val="00CD480E"/>
    <w:rsid w:val="00CD4BB2"/>
    <w:rsid w:val="00CD556E"/>
    <w:rsid w:val="00CD6B5D"/>
    <w:rsid w:val="00CD6CE3"/>
    <w:rsid w:val="00CD7D64"/>
    <w:rsid w:val="00CE0068"/>
    <w:rsid w:val="00CE18A7"/>
    <w:rsid w:val="00CE37C0"/>
    <w:rsid w:val="00CF101E"/>
    <w:rsid w:val="00CF14E1"/>
    <w:rsid w:val="00CF194A"/>
    <w:rsid w:val="00CF6854"/>
    <w:rsid w:val="00CF74D8"/>
    <w:rsid w:val="00CF752B"/>
    <w:rsid w:val="00CF7BC0"/>
    <w:rsid w:val="00D01E39"/>
    <w:rsid w:val="00D04623"/>
    <w:rsid w:val="00D04BF5"/>
    <w:rsid w:val="00D07EC8"/>
    <w:rsid w:val="00D15D16"/>
    <w:rsid w:val="00D16AF7"/>
    <w:rsid w:val="00D1784F"/>
    <w:rsid w:val="00D20F1D"/>
    <w:rsid w:val="00D20FCC"/>
    <w:rsid w:val="00D21CD8"/>
    <w:rsid w:val="00D2535B"/>
    <w:rsid w:val="00D31721"/>
    <w:rsid w:val="00D41777"/>
    <w:rsid w:val="00D4392D"/>
    <w:rsid w:val="00D45331"/>
    <w:rsid w:val="00D46408"/>
    <w:rsid w:val="00D4669D"/>
    <w:rsid w:val="00D53836"/>
    <w:rsid w:val="00D53F33"/>
    <w:rsid w:val="00D56792"/>
    <w:rsid w:val="00D57D4E"/>
    <w:rsid w:val="00D66017"/>
    <w:rsid w:val="00D711E7"/>
    <w:rsid w:val="00D80320"/>
    <w:rsid w:val="00D82044"/>
    <w:rsid w:val="00D856F2"/>
    <w:rsid w:val="00D87181"/>
    <w:rsid w:val="00D904FC"/>
    <w:rsid w:val="00D905EF"/>
    <w:rsid w:val="00D91750"/>
    <w:rsid w:val="00D9644A"/>
    <w:rsid w:val="00DA234B"/>
    <w:rsid w:val="00DA3F8F"/>
    <w:rsid w:val="00DA4B3E"/>
    <w:rsid w:val="00DA672C"/>
    <w:rsid w:val="00DA7C67"/>
    <w:rsid w:val="00DB1D52"/>
    <w:rsid w:val="00DC2377"/>
    <w:rsid w:val="00DC5437"/>
    <w:rsid w:val="00DC7E70"/>
    <w:rsid w:val="00DD21EE"/>
    <w:rsid w:val="00DD2379"/>
    <w:rsid w:val="00DD2C11"/>
    <w:rsid w:val="00DD350E"/>
    <w:rsid w:val="00DE27BE"/>
    <w:rsid w:val="00DE2CE9"/>
    <w:rsid w:val="00DE3CF5"/>
    <w:rsid w:val="00DF2CA4"/>
    <w:rsid w:val="00DF3430"/>
    <w:rsid w:val="00DF7626"/>
    <w:rsid w:val="00E00BA0"/>
    <w:rsid w:val="00E02CA8"/>
    <w:rsid w:val="00E05BBD"/>
    <w:rsid w:val="00E111C8"/>
    <w:rsid w:val="00E13973"/>
    <w:rsid w:val="00E13C56"/>
    <w:rsid w:val="00E16032"/>
    <w:rsid w:val="00E20B69"/>
    <w:rsid w:val="00E21D07"/>
    <w:rsid w:val="00E2207C"/>
    <w:rsid w:val="00E24863"/>
    <w:rsid w:val="00E27C75"/>
    <w:rsid w:val="00E3050C"/>
    <w:rsid w:val="00E30D92"/>
    <w:rsid w:val="00E32853"/>
    <w:rsid w:val="00E40A72"/>
    <w:rsid w:val="00E40F3E"/>
    <w:rsid w:val="00E5098D"/>
    <w:rsid w:val="00E512D7"/>
    <w:rsid w:val="00E627AE"/>
    <w:rsid w:val="00E62A40"/>
    <w:rsid w:val="00E64B93"/>
    <w:rsid w:val="00E6775E"/>
    <w:rsid w:val="00E70459"/>
    <w:rsid w:val="00E70B37"/>
    <w:rsid w:val="00E71FB9"/>
    <w:rsid w:val="00E73347"/>
    <w:rsid w:val="00E75A11"/>
    <w:rsid w:val="00E764BA"/>
    <w:rsid w:val="00E773CF"/>
    <w:rsid w:val="00E802E7"/>
    <w:rsid w:val="00E8138E"/>
    <w:rsid w:val="00E848B6"/>
    <w:rsid w:val="00E8593A"/>
    <w:rsid w:val="00E878DE"/>
    <w:rsid w:val="00E916E8"/>
    <w:rsid w:val="00E92B23"/>
    <w:rsid w:val="00E94C9B"/>
    <w:rsid w:val="00E97917"/>
    <w:rsid w:val="00EA6269"/>
    <w:rsid w:val="00EA6D56"/>
    <w:rsid w:val="00EB0B8A"/>
    <w:rsid w:val="00EB3CFD"/>
    <w:rsid w:val="00EC138A"/>
    <w:rsid w:val="00ED40C2"/>
    <w:rsid w:val="00ED4398"/>
    <w:rsid w:val="00ED633F"/>
    <w:rsid w:val="00ED7391"/>
    <w:rsid w:val="00ED7775"/>
    <w:rsid w:val="00ED7D0E"/>
    <w:rsid w:val="00EE2657"/>
    <w:rsid w:val="00EE2C36"/>
    <w:rsid w:val="00EE359D"/>
    <w:rsid w:val="00EE376C"/>
    <w:rsid w:val="00EE45D1"/>
    <w:rsid w:val="00EE567F"/>
    <w:rsid w:val="00EE7089"/>
    <w:rsid w:val="00EF1B37"/>
    <w:rsid w:val="00EF4192"/>
    <w:rsid w:val="00EF5032"/>
    <w:rsid w:val="00F00B88"/>
    <w:rsid w:val="00F03EB4"/>
    <w:rsid w:val="00F0479C"/>
    <w:rsid w:val="00F04CDC"/>
    <w:rsid w:val="00F07D25"/>
    <w:rsid w:val="00F119C3"/>
    <w:rsid w:val="00F14663"/>
    <w:rsid w:val="00F14D3C"/>
    <w:rsid w:val="00F17487"/>
    <w:rsid w:val="00F2243D"/>
    <w:rsid w:val="00F2267E"/>
    <w:rsid w:val="00F2443E"/>
    <w:rsid w:val="00F27B10"/>
    <w:rsid w:val="00F3059E"/>
    <w:rsid w:val="00F31968"/>
    <w:rsid w:val="00F35792"/>
    <w:rsid w:val="00F3589F"/>
    <w:rsid w:val="00F368D6"/>
    <w:rsid w:val="00F36FB9"/>
    <w:rsid w:val="00F42199"/>
    <w:rsid w:val="00F44276"/>
    <w:rsid w:val="00F446CC"/>
    <w:rsid w:val="00F50332"/>
    <w:rsid w:val="00F5040D"/>
    <w:rsid w:val="00F548DB"/>
    <w:rsid w:val="00F5502E"/>
    <w:rsid w:val="00F5647C"/>
    <w:rsid w:val="00F56623"/>
    <w:rsid w:val="00F616DD"/>
    <w:rsid w:val="00F64E00"/>
    <w:rsid w:val="00F70985"/>
    <w:rsid w:val="00F71339"/>
    <w:rsid w:val="00F81B7B"/>
    <w:rsid w:val="00F83B17"/>
    <w:rsid w:val="00F87A37"/>
    <w:rsid w:val="00F87AB9"/>
    <w:rsid w:val="00F94407"/>
    <w:rsid w:val="00F96215"/>
    <w:rsid w:val="00FA21F8"/>
    <w:rsid w:val="00FA473B"/>
    <w:rsid w:val="00FA7BC6"/>
    <w:rsid w:val="00FB0224"/>
    <w:rsid w:val="00FB1891"/>
    <w:rsid w:val="00FB1F48"/>
    <w:rsid w:val="00FB2B9E"/>
    <w:rsid w:val="00FB43A5"/>
    <w:rsid w:val="00FB5FCA"/>
    <w:rsid w:val="00FC08A6"/>
    <w:rsid w:val="00FC2826"/>
    <w:rsid w:val="00FC4D81"/>
    <w:rsid w:val="00FC6504"/>
    <w:rsid w:val="00FC6983"/>
    <w:rsid w:val="00FC7B9C"/>
    <w:rsid w:val="00FD5158"/>
    <w:rsid w:val="00FD7C86"/>
    <w:rsid w:val="00FE12D2"/>
    <w:rsid w:val="00FE22AE"/>
    <w:rsid w:val="00FE2DCB"/>
    <w:rsid w:val="00FE3956"/>
    <w:rsid w:val="00FE58DB"/>
    <w:rsid w:val="00FF11BD"/>
    <w:rsid w:val="00FF34CD"/>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968B"/>
  <w15:docId w15:val="{CD44F92A-A724-450E-8FC3-4F550BFB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074"/>
    <w:pPr>
      <w:spacing w:after="200" w:line="276" w:lineRule="auto"/>
    </w:pPr>
    <w:rPr>
      <w:lang w:val="ru-RU"/>
    </w:rPr>
  </w:style>
  <w:style w:type="paragraph" w:styleId="1">
    <w:name w:val="heading 1"/>
    <w:basedOn w:val="a"/>
    <w:next w:val="a"/>
    <w:link w:val="10"/>
    <w:uiPriority w:val="9"/>
    <w:qFormat/>
    <w:rsid w:val="0034007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14F6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14F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814F6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814F6F"/>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814F6F"/>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814F6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074"/>
    <w:rPr>
      <w:rFonts w:asciiTheme="majorHAnsi" w:eastAsiaTheme="majorEastAsia" w:hAnsiTheme="majorHAnsi" w:cstheme="majorBidi"/>
      <w:b/>
      <w:bCs/>
      <w:color w:val="2E74B5" w:themeColor="accent1" w:themeShade="BF"/>
      <w:sz w:val="28"/>
      <w:szCs w:val="28"/>
      <w:lang w:val="ru-RU"/>
    </w:rPr>
  </w:style>
  <w:style w:type="paragraph" w:styleId="a3">
    <w:name w:val="List Paragraph"/>
    <w:basedOn w:val="a"/>
    <w:uiPriority w:val="34"/>
    <w:qFormat/>
    <w:rsid w:val="00340074"/>
    <w:pPr>
      <w:ind w:left="720"/>
      <w:contextualSpacing/>
    </w:pPr>
  </w:style>
  <w:style w:type="character" w:styleId="a4">
    <w:name w:val="Strong"/>
    <w:basedOn w:val="a0"/>
    <w:uiPriority w:val="22"/>
    <w:qFormat/>
    <w:rsid w:val="00A56A53"/>
    <w:rPr>
      <w:b/>
      <w:bCs/>
    </w:rPr>
  </w:style>
  <w:style w:type="character" w:customStyle="1" w:styleId="20">
    <w:name w:val="Заголовок 2 Знак"/>
    <w:basedOn w:val="a0"/>
    <w:link w:val="2"/>
    <w:uiPriority w:val="9"/>
    <w:rsid w:val="00814F6F"/>
    <w:rPr>
      <w:rFonts w:asciiTheme="majorHAnsi" w:eastAsiaTheme="majorEastAsia" w:hAnsiTheme="majorHAnsi" w:cstheme="majorBidi"/>
      <w:b/>
      <w:bCs/>
      <w:color w:val="5B9BD5" w:themeColor="accent1"/>
      <w:sz w:val="26"/>
      <w:szCs w:val="26"/>
      <w:lang w:val="ru-RU"/>
    </w:rPr>
  </w:style>
  <w:style w:type="character" w:customStyle="1" w:styleId="30">
    <w:name w:val="Заголовок 3 Знак"/>
    <w:basedOn w:val="a0"/>
    <w:link w:val="3"/>
    <w:uiPriority w:val="9"/>
    <w:rsid w:val="00814F6F"/>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rsid w:val="00814F6F"/>
    <w:rPr>
      <w:rFonts w:asciiTheme="majorHAnsi" w:eastAsiaTheme="majorEastAsia" w:hAnsiTheme="majorHAnsi" w:cstheme="majorBidi"/>
      <w:i/>
      <w:iCs/>
      <w:color w:val="2E74B5" w:themeColor="accent1" w:themeShade="BF"/>
      <w:lang w:val="ru-RU"/>
    </w:rPr>
  </w:style>
  <w:style w:type="character" w:customStyle="1" w:styleId="50">
    <w:name w:val="Заголовок 5 Знак"/>
    <w:basedOn w:val="a0"/>
    <w:link w:val="5"/>
    <w:uiPriority w:val="9"/>
    <w:rsid w:val="00814F6F"/>
    <w:rPr>
      <w:rFonts w:asciiTheme="majorHAnsi" w:eastAsiaTheme="majorEastAsia" w:hAnsiTheme="majorHAnsi" w:cstheme="majorBidi"/>
      <w:color w:val="2E74B5" w:themeColor="accent1" w:themeShade="BF"/>
      <w:lang w:val="ru-RU"/>
    </w:rPr>
  </w:style>
  <w:style w:type="character" w:customStyle="1" w:styleId="60">
    <w:name w:val="Заголовок 6 Знак"/>
    <w:basedOn w:val="a0"/>
    <w:link w:val="6"/>
    <w:uiPriority w:val="9"/>
    <w:rsid w:val="00814F6F"/>
    <w:rPr>
      <w:rFonts w:asciiTheme="majorHAnsi" w:eastAsiaTheme="majorEastAsia" w:hAnsiTheme="majorHAnsi" w:cstheme="majorBidi"/>
      <w:color w:val="1F4D78" w:themeColor="accent1" w:themeShade="7F"/>
      <w:lang w:val="ru-RU"/>
    </w:rPr>
  </w:style>
  <w:style w:type="character" w:customStyle="1" w:styleId="70">
    <w:name w:val="Заголовок 7 Знак"/>
    <w:basedOn w:val="a0"/>
    <w:link w:val="7"/>
    <w:uiPriority w:val="9"/>
    <w:rsid w:val="00814F6F"/>
    <w:rPr>
      <w:rFonts w:asciiTheme="majorHAnsi" w:eastAsiaTheme="majorEastAsia" w:hAnsiTheme="majorHAnsi" w:cstheme="majorBidi"/>
      <w:i/>
      <w:iCs/>
      <w:color w:val="1F4D78" w:themeColor="accent1" w:themeShade="7F"/>
      <w:lang w:val="ru-RU"/>
    </w:rPr>
  </w:style>
  <w:style w:type="paragraph" w:styleId="a5">
    <w:name w:val="header"/>
    <w:basedOn w:val="a"/>
    <w:link w:val="a6"/>
    <w:uiPriority w:val="99"/>
    <w:unhideWhenUsed/>
    <w:rsid w:val="00814F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14F6F"/>
    <w:rPr>
      <w:lang w:val="ru-RU"/>
    </w:rPr>
  </w:style>
  <w:style w:type="paragraph" w:styleId="a7">
    <w:name w:val="footer"/>
    <w:basedOn w:val="a"/>
    <w:link w:val="a8"/>
    <w:uiPriority w:val="99"/>
    <w:unhideWhenUsed/>
    <w:rsid w:val="00814F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14F6F"/>
    <w:rPr>
      <w:lang w:val="ru-RU"/>
    </w:rPr>
  </w:style>
  <w:style w:type="paragraph" w:styleId="a9">
    <w:name w:val="Balloon Text"/>
    <w:basedOn w:val="a"/>
    <w:link w:val="aa"/>
    <w:uiPriority w:val="99"/>
    <w:semiHidden/>
    <w:unhideWhenUsed/>
    <w:rsid w:val="00814F6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14F6F"/>
    <w:rPr>
      <w:rFonts w:ascii="Tahoma" w:hAnsi="Tahoma" w:cs="Tahoma"/>
      <w:sz w:val="16"/>
      <w:szCs w:val="16"/>
      <w:lang w:val="ru-RU"/>
    </w:rPr>
  </w:style>
  <w:style w:type="character" w:styleId="ab">
    <w:name w:val="Hyperlink"/>
    <w:basedOn w:val="a0"/>
    <w:uiPriority w:val="99"/>
    <w:unhideWhenUsed/>
    <w:rsid w:val="00814F6F"/>
    <w:rPr>
      <w:color w:val="0563C1" w:themeColor="hyperlink"/>
      <w:u w:val="single"/>
    </w:rPr>
  </w:style>
  <w:style w:type="table" w:styleId="ac">
    <w:name w:val="Table Grid"/>
    <w:basedOn w:val="a1"/>
    <w:uiPriority w:val="59"/>
    <w:rsid w:val="00814F6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814F6F"/>
    <w:rPr>
      <w:color w:val="954F72" w:themeColor="followedHyperlink"/>
      <w:u w:val="single"/>
    </w:rPr>
  </w:style>
  <w:style w:type="paragraph" w:styleId="ae">
    <w:name w:val="Normal (Web)"/>
    <w:basedOn w:val="a"/>
    <w:uiPriority w:val="99"/>
    <w:unhideWhenUsed/>
    <w:rsid w:val="0081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14F6F"/>
    <w:pPr>
      <w:autoSpaceDE w:val="0"/>
      <w:autoSpaceDN w:val="0"/>
      <w:adjustRightInd w:val="0"/>
      <w:spacing w:after="0" w:line="240" w:lineRule="auto"/>
    </w:pPr>
    <w:rPr>
      <w:rFonts w:ascii="Cambria" w:hAnsi="Cambria" w:cs="Cambria"/>
      <w:color w:val="000000"/>
      <w:sz w:val="24"/>
      <w:szCs w:val="24"/>
      <w:lang w:val="ru-RU"/>
    </w:rPr>
  </w:style>
  <w:style w:type="paragraph" w:styleId="af">
    <w:name w:val="No Spacing"/>
    <w:uiPriority w:val="1"/>
    <w:qFormat/>
    <w:rsid w:val="00814F6F"/>
    <w:pPr>
      <w:spacing w:after="0" w:line="240" w:lineRule="auto"/>
    </w:pPr>
    <w:rPr>
      <w:lang w:val="ru-RU"/>
    </w:rPr>
  </w:style>
  <w:style w:type="character" w:styleId="af0">
    <w:name w:val="Emphasis"/>
    <w:basedOn w:val="a0"/>
    <w:uiPriority w:val="20"/>
    <w:qFormat/>
    <w:rsid w:val="005B5A5B"/>
    <w:rPr>
      <w:i/>
      <w:iCs/>
    </w:rPr>
  </w:style>
  <w:style w:type="paragraph" w:styleId="af1">
    <w:name w:val="TOC Heading"/>
    <w:basedOn w:val="1"/>
    <w:next w:val="a"/>
    <w:uiPriority w:val="39"/>
    <w:unhideWhenUsed/>
    <w:qFormat/>
    <w:rsid w:val="002410D9"/>
    <w:pPr>
      <w:spacing w:before="240" w:line="259" w:lineRule="auto"/>
      <w:outlineLvl w:val="9"/>
    </w:pPr>
    <w:rPr>
      <w:b w:val="0"/>
      <w:bCs w:val="0"/>
      <w:sz w:val="32"/>
      <w:szCs w:val="32"/>
      <w:lang w:val="kk-KZ" w:eastAsia="kk-KZ"/>
    </w:rPr>
  </w:style>
  <w:style w:type="paragraph" w:styleId="11">
    <w:name w:val="toc 1"/>
    <w:basedOn w:val="a"/>
    <w:next w:val="a"/>
    <w:autoRedefine/>
    <w:uiPriority w:val="39"/>
    <w:unhideWhenUsed/>
    <w:rsid w:val="00FB0224"/>
    <w:pPr>
      <w:tabs>
        <w:tab w:val="right" w:leader="dot" w:pos="9062"/>
      </w:tabs>
      <w:spacing w:after="100"/>
    </w:pPr>
    <w:rPr>
      <w:rFonts w:ascii="Times New Roman" w:hAnsi="Times New Roman" w:cs="Times New Roman"/>
      <w:noProof/>
      <w:sz w:val="28"/>
      <w:szCs w:val="28"/>
      <w:lang w:val="kk-KZ"/>
    </w:rPr>
  </w:style>
  <w:style w:type="paragraph" w:styleId="21">
    <w:name w:val="toc 2"/>
    <w:basedOn w:val="a"/>
    <w:next w:val="a"/>
    <w:autoRedefine/>
    <w:uiPriority w:val="39"/>
    <w:unhideWhenUsed/>
    <w:rsid w:val="00A554AD"/>
    <w:pPr>
      <w:spacing w:after="100" w:line="259" w:lineRule="auto"/>
      <w:ind w:left="220"/>
    </w:pPr>
    <w:rPr>
      <w:rFonts w:eastAsiaTheme="minorEastAsia" w:cs="Times New Roman"/>
      <w:lang w:val="kk-KZ" w:eastAsia="kk-KZ"/>
    </w:rPr>
  </w:style>
  <w:style w:type="paragraph" w:styleId="31">
    <w:name w:val="toc 3"/>
    <w:basedOn w:val="a"/>
    <w:next w:val="a"/>
    <w:autoRedefine/>
    <w:uiPriority w:val="39"/>
    <w:unhideWhenUsed/>
    <w:rsid w:val="00A554AD"/>
    <w:pPr>
      <w:spacing w:after="100" w:line="259" w:lineRule="auto"/>
      <w:ind w:left="440"/>
    </w:pPr>
    <w:rPr>
      <w:rFonts w:eastAsiaTheme="minorEastAsia" w:cs="Times New Roman"/>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7563">
      <w:bodyDiv w:val="1"/>
      <w:marLeft w:val="0"/>
      <w:marRight w:val="0"/>
      <w:marTop w:val="0"/>
      <w:marBottom w:val="0"/>
      <w:divBdr>
        <w:top w:val="none" w:sz="0" w:space="0" w:color="auto"/>
        <w:left w:val="none" w:sz="0" w:space="0" w:color="auto"/>
        <w:bottom w:val="none" w:sz="0" w:space="0" w:color="auto"/>
        <w:right w:val="none" w:sz="0" w:space="0" w:color="auto"/>
      </w:divBdr>
    </w:div>
    <w:div w:id="369496524">
      <w:bodyDiv w:val="1"/>
      <w:marLeft w:val="0"/>
      <w:marRight w:val="0"/>
      <w:marTop w:val="0"/>
      <w:marBottom w:val="0"/>
      <w:divBdr>
        <w:top w:val="none" w:sz="0" w:space="0" w:color="auto"/>
        <w:left w:val="none" w:sz="0" w:space="0" w:color="auto"/>
        <w:bottom w:val="none" w:sz="0" w:space="0" w:color="auto"/>
        <w:right w:val="none" w:sz="0" w:space="0" w:color="auto"/>
      </w:divBdr>
      <w:divsChild>
        <w:div w:id="1696495485">
          <w:marLeft w:val="547"/>
          <w:marRight w:val="0"/>
          <w:marTop w:val="0"/>
          <w:marBottom w:val="0"/>
          <w:divBdr>
            <w:top w:val="none" w:sz="0" w:space="0" w:color="auto"/>
            <w:left w:val="none" w:sz="0" w:space="0" w:color="auto"/>
            <w:bottom w:val="none" w:sz="0" w:space="0" w:color="auto"/>
            <w:right w:val="none" w:sz="0" w:space="0" w:color="auto"/>
          </w:divBdr>
        </w:div>
      </w:divsChild>
    </w:div>
    <w:div w:id="617376835">
      <w:bodyDiv w:val="1"/>
      <w:marLeft w:val="0"/>
      <w:marRight w:val="0"/>
      <w:marTop w:val="0"/>
      <w:marBottom w:val="0"/>
      <w:divBdr>
        <w:top w:val="none" w:sz="0" w:space="0" w:color="auto"/>
        <w:left w:val="none" w:sz="0" w:space="0" w:color="auto"/>
        <w:bottom w:val="none" w:sz="0" w:space="0" w:color="auto"/>
        <w:right w:val="none" w:sz="0" w:space="0" w:color="auto"/>
      </w:divBdr>
      <w:divsChild>
        <w:div w:id="395861416">
          <w:marLeft w:val="547"/>
          <w:marRight w:val="0"/>
          <w:marTop w:val="0"/>
          <w:marBottom w:val="0"/>
          <w:divBdr>
            <w:top w:val="none" w:sz="0" w:space="0" w:color="auto"/>
            <w:left w:val="none" w:sz="0" w:space="0" w:color="auto"/>
            <w:bottom w:val="none" w:sz="0" w:space="0" w:color="auto"/>
            <w:right w:val="none" w:sz="0" w:space="0" w:color="auto"/>
          </w:divBdr>
        </w:div>
      </w:divsChild>
    </w:div>
    <w:div w:id="859666147">
      <w:bodyDiv w:val="1"/>
      <w:marLeft w:val="0"/>
      <w:marRight w:val="0"/>
      <w:marTop w:val="0"/>
      <w:marBottom w:val="0"/>
      <w:divBdr>
        <w:top w:val="none" w:sz="0" w:space="0" w:color="auto"/>
        <w:left w:val="none" w:sz="0" w:space="0" w:color="auto"/>
        <w:bottom w:val="none" w:sz="0" w:space="0" w:color="auto"/>
        <w:right w:val="none" w:sz="0" w:space="0" w:color="auto"/>
      </w:divBdr>
    </w:div>
    <w:div w:id="900866572">
      <w:bodyDiv w:val="1"/>
      <w:marLeft w:val="0"/>
      <w:marRight w:val="0"/>
      <w:marTop w:val="0"/>
      <w:marBottom w:val="0"/>
      <w:divBdr>
        <w:top w:val="none" w:sz="0" w:space="0" w:color="auto"/>
        <w:left w:val="none" w:sz="0" w:space="0" w:color="auto"/>
        <w:bottom w:val="none" w:sz="0" w:space="0" w:color="auto"/>
        <w:right w:val="none" w:sz="0" w:space="0" w:color="auto"/>
      </w:divBdr>
    </w:div>
    <w:div w:id="917517291">
      <w:bodyDiv w:val="1"/>
      <w:marLeft w:val="0"/>
      <w:marRight w:val="0"/>
      <w:marTop w:val="0"/>
      <w:marBottom w:val="0"/>
      <w:divBdr>
        <w:top w:val="none" w:sz="0" w:space="0" w:color="auto"/>
        <w:left w:val="none" w:sz="0" w:space="0" w:color="auto"/>
        <w:bottom w:val="none" w:sz="0" w:space="0" w:color="auto"/>
        <w:right w:val="none" w:sz="0" w:space="0" w:color="auto"/>
      </w:divBdr>
    </w:div>
    <w:div w:id="1120611519">
      <w:bodyDiv w:val="1"/>
      <w:marLeft w:val="0"/>
      <w:marRight w:val="0"/>
      <w:marTop w:val="0"/>
      <w:marBottom w:val="0"/>
      <w:divBdr>
        <w:top w:val="none" w:sz="0" w:space="0" w:color="auto"/>
        <w:left w:val="none" w:sz="0" w:space="0" w:color="auto"/>
        <w:bottom w:val="none" w:sz="0" w:space="0" w:color="auto"/>
        <w:right w:val="none" w:sz="0" w:space="0" w:color="auto"/>
      </w:divBdr>
    </w:div>
    <w:div w:id="1378312282">
      <w:bodyDiv w:val="1"/>
      <w:marLeft w:val="0"/>
      <w:marRight w:val="0"/>
      <w:marTop w:val="0"/>
      <w:marBottom w:val="0"/>
      <w:divBdr>
        <w:top w:val="none" w:sz="0" w:space="0" w:color="auto"/>
        <w:left w:val="none" w:sz="0" w:space="0" w:color="auto"/>
        <w:bottom w:val="none" w:sz="0" w:space="0" w:color="auto"/>
        <w:right w:val="none" w:sz="0" w:space="0" w:color="auto"/>
      </w:divBdr>
    </w:div>
    <w:div w:id="1574850154">
      <w:bodyDiv w:val="1"/>
      <w:marLeft w:val="0"/>
      <w:marRight w:val="0"/>
      <w:marTop w:val="0"/>
      <w:marBottom w:val="0"/>
      <w:divBdr>
        <w:top w:val="none" w:sz="0" w:space="0" w:color="auto"/>
        <w:left w:val="none" w:sz="0" w:space="0" w:color="auto"/>
        <w:bottom w:val="none" w:sz="0" w:space="0" w:color="auto"/>
        <w:right w:val="none" w:sz="0" w:space="0" w:color="auto"/>
      </w:divBdr>
      <w:divsChild>
        <w:div w:id="90517990">
          <w:blockQuote w:val="1"/>
          <w:marLeft w:val="720"/>
          <w:marRight w:val="720"/>
          <w:marTop w:val="100"/>
          <w:marBottom w:val="100"/>
          <w:divBdr>
            <w:top w:val="none" w:sz="0" w:space="0" w:color="auto"/>
            <w:left w:val="none" w:sz="0" w:space="0" w:color="auto"/>
            <w:bottom w:val="none" w:sz="0" w:space="0" w:color="auto"/>
            <w:right w:val="none" w:sz="0" w:space="0" w:color="auto"/>
          </w:divBdr>
        </w:div>
        <w:div w:id="683676053">
          <w:marLeft w:val="0"/>
          <w:marRight w:val="0"/>
          <w:marTop w:val="0"/>
          <w:marBottom w:val="0"/>
          <w:divBdr>
            <w:top w:val="none" w:sz="0" w:space="0" w:color="auto"/>
            <w:left w:val="none" w:sz="0" w:space="0" w:color="auto"/>
            <w:bottom w:val="none" w:sz="0" w:space="0" w:color="auto"/>
            <w:right w:val="none" w:sz="0" w:space="0" w:color="auto"/>
          </w:divBdr>
          <w:divsChild>
            <w:div w:id="15842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58836">
      <w:bodyDiv w:val="1"/>
      <w:marLeft w:val="0"/>
      <w:marRight w:val="0"/>
      <w:marTop w:val="0"/>
      <w:marBottom w:val="0"/>
      <w:divBdr>
        <w:top w:val="none" w:sz="0" w:space="0" w:color="auto"/>
        <w:left w:val="none" w:sz="0" w:space="0" w:color="auto"/>
        <w:bottom w:val="none" w:sz="0" w:space="0" w:color="auto"/>
        <w:right w:val="none" w:sz="0" w:space="0" w:color="auto"/>
      </w:divBdr>
    </w:div>
    <w:div w:id="208352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2523/2616-678X-2024-147-2-97-107" TargetMode="Externa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Data" Target="diagrams/data6.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47" Type="http://schemas.openxmlformats.org/officeDocument/2006/relationships/diagramColors" Target="diagrams/colors7.xml"/><Relationship Id="rId50" Type="http://schemas.openxmlformats.org/officeDocument/2006/relationships/hyperlink" Target="https://tbisozdik.kz/" TargetMode="External"/><Relationship Id="rId55" Type="http://schemas.openxmlformats.org/officeDocument/2006/relationships/hyperlink" Target="https://doi/org/10.32523/2616-678X-2024-147-2-97-10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Data" Target="diagrams/data4.xml"/><Relationship Id="rId11" Type="http://schemas.openxmlformats.org/officeDocument/2006/relationships/hyperlink" Target="https://doi.org/10.55808/1999-4214.2024-3.04" TargetMode="Externa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diagramLayout" Target="diagrams/layout7.xml"/><Relationship Id="rId53" Type="http://schemas.openxmlformats.org/officeDocument/2006/relationships/hyperlink" Target="https://qazcorpus.kz/_paralel-ishkorpus"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hyperlink" Target="https://doi.org/10.55491/2411-6076-2024-2-111-124" TargetMode="Externa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 Id="rId48" Type="http://schemas.microsoft.com/office/2007/relationships/diagramDrawing" Target="diagrams/drawing7.xml"/><Relationship Id="rId56" Type="http://schemas.openxmlformats.org/officeDocument/2006/relationships/hyperlink" Target="https://doi.org/10.55491/2411-6076-2024-2-111-124" TargetMode="External"/><Relationship Id="rId8" Type="http://schemas.openxmlformats.org/officeDocument/2006/relationships/footer" Target="footer1.xml"/><Relationship Id="rId51" Type="http://schemas.openxmlformats.org/officeDocument/2006/relationships/hyperlink" Target="https://doi.org/10.1126/science.1139940" TargetMode="External"/><Relationship Id="rId3" Type="http://schemas.openxmlformats.org/officeDocument/2006/relationships/styles" Target="styles.xml"/><Relationship Id="rId12" Type="http://schemas.openxmlformats.org/officeDocument/2006/relationships/hyperlink" Target="https://doi.org/10.59102/kufil/2024/iss1pp121-135" TargetMode="Externa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diagramQuickStyle" Target="diagrams/quickStyle7.xml"/><Relationship Id="rId20" Type="http://schemas.openxmlformats.org/officeDocument/2006/relationships/diagramLayout" Target="diagrams/layout2.xml"/><Relationship Id="rId41" Type="http://schemas.openxmlformats.org/officeDocument/2006/relationships/diagramQuickStyle" Target="diagrams/quickStyle6.xml"/><Relationship Id="rId54" Type="http://schemas.openxmlformats.org/officeDocument/2006/relationships/hyperlink" Target="https://doi.org/10.55808/1999-4214.2024-3.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hyperlink" Target="https://iccv.thecvf.com" TargetMode="External"/><Relationship Id="rId57" Type="http://schemas.openxmlformats.org/officeDocument/2006/relationships/fontTable" Target="fontTable.xml"/><Relationship Id="rId10" Type="http://schemas.openxmlformats.org/officeDocument/2006/relationships/hyperlink" Target="https://doi.org/10.48371/PHILS.2024.73.2.006" TargetMode="External"/><Relationship Id="rId31" Type="http://schemas.openxmlformats.org/officeDocument/2006/relationships/diagramQuickStyle" Target="diagrams/quickStyle4.xml"/><Relationship Id="rId44" Type="http://schemas.openxmlformats.org/officeDocument/2006/relationships/diagramData" Target="diagrams/data7.xml"/><Relationship Id="rId52" Type="http://schemas.openxmlformats.org/officeDocument/2006/relationships/hyperlink" Target="https://www.collinsdictionary.com/"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0B518C-E0CE-49C8-B439-727174982320}" type="doc">
      <dgm:prSet loTypeId="urn:microsoft.com/office/officeart/2009/3/layout/HorizontalOrganizationChart" loCatId="hierarchy" qsTypeId="urn:microsoft.com/office/officeart/2005/8/quickstyle/simple5" qsCatId="simple" csTypeId="urn:microsoft.com/office/officeart/2005/8/colors/colorful4" csCatId="colorful" phldr="1"/>
      <dgm:spPr/>
      <dgm:t>
        <a:bodyPr/>
        <a:lstStyle/>
        <a:p>
          <a:endParaRPr lang="ru-RU"/>
        </a:p>
      </dgm:t>
    </dgm:pt>
    <dgm:pt modelId="{6376042E-8DE1-4E50-A8B5-152856B58F35}">
      <dgm:prSet phldrT="[Текст]" custT="1"/>
      <dgm:spPr>
        <a:solidFill>
          <a:schemeClr val="accent1"/>
        </a:solidFill>
      </dgm:spPr>
      <dgm:t>
        <a:bodyPr/>
        <a:lstStyle/>
        <a:p>
          <a:r>
            <a:rPr lang="ru-RU" sz="1000" b="1">
              <a:solidFill>
                <a:schemeClr val="bg1"/>
              </a:solidFill>
              <a:latin typeface="Times New Roman" panose="02020603050405020304" pitchFamily="18" charset="0"/>
              <a:cs typeface="Times New Roman" panose="02020603050405020304" pitchFamily="18" charset="0"/>
            </a:rPr>
            <a:t>Бейвербалды құралдардың зерттелу хронологиясы</a:t>
          </a:r>
        </a:p>
      </dgm:t>
    </dgm:pt>
    <dgm:pt modelId="{333662A8-F893-4373-B8E7-BFA541EDADF3}" type="parTrans" cxnId="{AABD2CA9-7F7B-4DD6-B076-E7FF3E41CC13}">
      <dgm:prSet/>
      <dgm:spPr/>
      <dgm:t>
        <a:bodyPr/>
        <a:lstStyle/>
        <a:p>
          <a:endParaRPr lang="ru-RU"/>
        </a:p>
      </dgm:t>
    </dgm:pt>
    <dgm:pt modelId="{3FEFE200-AB8F-4882-9593-A42E380F71F8}" type="sibTrans" cxnId="{AABD2CA9-7F7B-4DD6-B076-E7FF3E41CC13}">
      <dgm:prSet/>
      <dgm:spPr/>
      <dgm:t>
        <a:bodyPr/>
        <a:lstStyle/>
        <a:p>
          <a:endParaRPr lang="ru-RU"/>
        </a:p>
      </dgm:t>
    </dgm:pt>
    <dgm:pt modelId="{2884C371-6999-4AE7-91EB-B64464FB0C7D}">
      <dgm:prSet phldrT="[Текст]" custT="1"/>
      <dgm:spPr/>
      <dgm:t>
        <a:bodyPr/>
        <a:lstStyle/>
        <a:p>
          <a:r>
            <a:rPr lang="kk-KZ" sz="1000" b="1" i="1">
              <a:latin typeface="Times New Roman" panose="02020603050405020304" pitchFamily="18" charset="0"/>
              <a:cs typeface="Times New Roman" panose="02020603050405020304" pitchFamily="18" charset="0"/>
            </a:rPr>
            <a:t>алғашқы ғылыми ойлар кезеңі </a:t>
          </a:r>
        </a:p>
        <a:p>
          <a:r>
            <a:rPr lang="kk-KZ" sz="1000" b="0" i="0">
              <a:solidFill>
                <a:sysClr val="windowText" lastClr="000000"/>
              </a:solidFill>
              <a:latin typeface="Times New Roman" panose="02020603050405020304" pitchFamily="18" charset="0"/>
              <a:cs typeface="Times New Roman" panose="02020603050405020304" pitchFamily="18" charset="0"/>
            </a:rPr>
            <a:t>(</a:t>
          </a:r>
          <a:r>
            <a:rPr lang="en-US" sz="1000" b="0" i="0">
              <a:solidFill>
                <a:sysClr val="windowText" lastClr="000000"/>
              </a:solidFill>
              <a:latin typeface="Times New Roman" panose="02020603050405020304" pitchFamily="18" charset="0"/>
              <a:cs typeface="Times New Roman" panose="02020603050405020304" pitchFamily="18" charset="0"/>
            </a:rPr>
            <a:t>XIX </a:t>
          </a:r>
          <a:r>
            <a:rPr lang="ru-RU" sz="1000" b="0" i="0">
              <a:solidFill>
                <a:sysClr val="windowText" lastClr="000000"/>
              </a:solidFill>
              <a:latin typeface="Times New Roman" panose="02020603050405020304" pitchFamily="18" charset="0"/>
              <a:cs typeface="Times New Roman" panose="02020603050405020304" pitchFamily="18" charset="0"/>
            </a:rPr>
            <a:t>ғ. ортасы – ХХ ғ. басы)</a:t>
          </a:r>
        </a:p>
      </dgm:t>
    </dgm:pt>
    <dgm:pt modelId="{3AB7E191-CE89-436E-AC81-A99154D4C411}" type="parTrans" cxnId="{3F5E3ECF-9715-4CC7-938E-4B9E0EF827EE}">
      <dgm:prSet/>
      <dgm:spPr/>
      <dgm:t>
        <a:bodyPr/>
        <a:lstStyle/>
        <a:p>
          <a:endParaRPr lang="ru-RU" sz="1000">
            <a:latin typeface="Times New Roman" panose="02020603050405020304" pitchFamily="18" charset="0"/>
            <a:cs typeface="Times New Roman" panose="02020603050405020304" pitchFamily="18" charset="0"/>
          </a:endParaRPr>
        </a:p>
      </dgm:t>
    </dgm:pt>
    <dgm:pt modelId="{11782876-6376-4C04-91C3-22360B4B593A}" type="sibTrans" cxnId="{3F5E3ECF-9715-4CC7-938E-4B9E0EF827EE}">
      <dgm:prSet/>
      <dgm:spPr/>
      <dgm:t>
        <a:bodyPr/>
        <a:lstStyle/>
        <a:p>
          <a:endParaRPr lang="ru-RU"/>
        </a:p>
      </dgm:t>
    </dgm:pt>
    <dgm:pt modelId="{E7EFAA08-C34B-4003-8EF0-0478EB142D44}">
      <dgm:prSet phldrT="[Текст]" custT="1"/>
      <dgm:spPr/>
      <dgm:t>
        <a:bodyPr/>
        <a:lstStyle/>
        <a:p>
          <a:r>
            <a:rPr lang="kk-KZ" sz="1000" b="1" i="1">
              <a:latin typeface="Times New Roman" panose="02020603050405020304" pitchFamily="18" charset="0"/>
              <a:cs typeface="Times New Roman" panose="02020603050405020304" pitchFamily="18" charset="0"/>
            </a:rPr>
            <a:t>институционалдану кезеңі</a:t>
          </a:r>
          <a:r>
            <a:rPr lang="kk-KZ" sz="1000" b="1">
              <a:latin typeface="Times New Roman" panose="02020603050405020304" pitchFamily="18" charset="0"/>
              <a:cs typeface="Times New Roman" panose="02020603050405020304" pitchFamily="18" charset="0"/>
            </a:rPr>
            <a:t> </a:t>
          </a:r>
        </a:p>
        <a:p>
          <a:r>
            <a:rPr lang="ru-RU" sz="1000" b="0">
              <a:solidFill>
                <a:sysClr val="windowText" lastClr="000000"/>
              </a:solidFill>
              <a:latin typeface="Times New Roman" panose="02020603050405020304" pitchFamily="18" charset="0"/>
              <a:cs typeface="Times New Roman" panose="02020603050405020304" pitchFamily="18" charset="0"/>
            </a:rPr>
            <a:t>(1970–2000 жж.)</a:t>
          </a:r>
        </a:p>
      </dgm:t>
    </dgm:pt>
    <dgm:pt modelId="{FF3E9655-FE48-411E-8B9B-5083FA398534}" type="parTrans" cxnId="{1DDFDADF-FEAC-42C3-8B63-972A42DC3AA0}">
      <dgm:prSet/>
      <dgm:spPr/>
      <dgm:t>
        <a:bodyPr/>
        <a:lstStyle/>
        <a:p>
          <a:endParaRPr lang="ru-RU" sz="1000">
            <a:latin typeface="Times New Roman" panose="02020603050405020304" pitchFamily="18" charset="0"/>
            <a:cs typeface="Times New Roman" panose="02020603050405020304" pitchFamily="18" charset="0"/>
          </a:endParaRPr>
        </a:p>
      </dgm:t>
    </dgm:pt>
    <dgm:pt modelId="{4B2C5A26-341A-4E8C-8DD6-27525015A660}" type="sibTrans" cxnId="{1DDFDADF-FEAC-42C3-8B63-972A42DC3AA0}">
      <dgm:prSet/>
      <dgm:spPr/>
      <dgm:t>
        <a:bodyPr/>
        <a:lstStyle/>
        <a:p>
          <a:endParaRPr lang="ru-RU"/>
        </a:p>
      </dgm:t>
    </dgm:pt>
    <dgm:pt modelId="{B67C2969-530C-49B0-8F7C-6A91FA5BAE99}">
      <dgm:prSet phldrT="[Текст]" custT="1"/>
      <dgm:spPr/>
      <dgm:t>
        <a:bodyPr/>
        <a:lstStyle/>
        <a:p>
          <a:r>
            <a:rPr lang="kk-KZ" sz="1000" b="1" i="1">
              <a:latin typeface="Times New Roman" panose="02020603050405020304" pitchFamily="18" charset="0"/>
              <a:cs typeface="Times New Roman" panose="02020603050405020304" pitchFamily="18" charset="0"/>
            </a:rPr>
            <a:t>қазіргі кезең </a:t>
          </a:r>
        </a:p>
        <a:p>
          <a:r>
            <a:rPr lang="kk-KZ" sz="1000" b="0" i="0">
              <a:solidFill>
                <a:sysClr val="windowText" lastClr="000000"/>
              </a:solidFill>
              <a:latin typeface="Times New Roman" panose="02020603050405020304" pitchFamily="18" charset="0"/>
              <a:cs typeface="Times New Roman" panose="02020603050405020304" pitchFamily="18" charset="0"/>
            </a:rPr>
            <a:t>(2000 жылдан бері)</a:t>
          </a:r>
          <a:endParaRPr lang="ru-RU" sz="1000" b="0" i="0">
            <a:solidFill>
              <a:sysClr val="windowText" lastClr="000000"/>
            </a:solidFill>
            <a:latin typeface="Times New Roman" panose="02020603050405020304" pitchFamily="18" charset="0"/>
            <a:cs typeface="Times New Roman" panose="02020603050405020304" pitchFamily="18" charset="0"/>
          </a:endParaRPr>
        </a:p>
      </dgm:t>
    </dgm:pt>
    <dgm:pt modelId="{B91B5F47-D1C9-4AF1-90D3-F7CB78BB1FF0}" type="parTrans" cxnId="{273AA3B7-01AB-4AD3-AA5C-DC2DDC3A842C}">
      <dgm:prSet/>
      <dgm:spPr/>
      <dgm:t>
        <a:bodyPr/>
        <a:lstStyle/>
        <a:p>
          <a:endParaRPr lang="ru-RU" sz="1000">
            <a:latin typeface="Times New Roman" panose="02020603050405020304" pitchFamily="18" charset="0"/>
            <a:cs typeface="Times New Roman" panose="02020603050405020304" pitchFamily="18" charset="0"/>
          </a:endParaRPr>
        </a:p>
      </dgm:t>
    </dgm:pt>
    <dgm:pt modelId="{68D99A34-948B-40B0-9AA7-3FA5F9BFB4AC}" type="sibTrans" cxnId="{273AA3B7-01AB-4AD3-AA5C-DC2DDC3A842C}">
      <dgm:prSet/>
      <dgm:spPr/>
      <dgm:t>
        <a:bodyPr/>
        <a:lstStyle/>
        <a:p>
          <a:endParaRPr lang="ru-RU"/>
        </a:p>
      </dgm:t>
    </dgm:pt>
    <dgm:pt modelId="{225535AC-A374-415A-820B-F79A9A067BB9}">
      <dgm:prSet custT="1"/>
      <dgm:spPr/>
      <dgm:t>
        <a:bodyPr/>
        <a:lstStyle/>
        <a:p>
          <a:r>
            <a:rPr lang="kk-KZ" sz="1000" b="1" i="1">
              <a:latin typeface="Times New Roman" panose="02020603050405020304" pitchFamily="18" charset="0"/>
              <a:cs typeface="Times New Roman" panose="02020603050405020304" pitchFamily="18" charset="0"/>
            </a:rPr>
            <a:t>жеке сала ретінде қалыптасу кезеңі</a:t>
          </a:r>
        </a:p>
        <a:p>
          <a:r>
            <a:rPr lang="ru-RU" sz="1000" b="0" i="0">
              <a:solidFill>
                <a:sysClr val="windowText" lastClr="000000"/>
              </a:solidFill>
              <a:latin typeface="Times New Roman" panose="02020603050405020304" pitchFamily="18" charset="0"/>
              <a:cs typeface="Times New Roman" panose="02020603050405020304" pitchFamily="18" charset="0"/>
            </a:rPr>
            <a:t>(1950–1970 жж.) </a:t>
          </a:r>
          <a:endParaRPr lang="kk-KZ" sz="1000" b="0" i="0">
            <a:solidFill>
              <a:sysClr val="windowText" lastClr="000000"/>
            </a:solidFill>
            <a:latin typeface="Times New Roman" panose="02020603050405020304" pitchFamily="18" charset="0"/>
            <a:cs typeface="Times New Roman" panose="02020603050405020304" pitchFamily="18" charset="0"/>
          </a:endParaRPr>
        </a:p>
      </dgm:t>
    </dgm:pt>
    <dgm:pt modelId="{5C3B575C-8216-4004-985E-17B73CC68DD8}" type="parTrans" cxnId="{DB879BC4-FBB7-4944-B35B-45D3B9C9DF90}">
      <dgm:prSet/>
      <dgm:spPr/>
      <dgm:t>
        <a:bodyPr/>
        <a:lstStyle/>
        <a:p>
          <a:endParaRPr lang="ru-RU" sz="1000">
            <a:latin typeface="Times New Roman" panose="02020603050405020304" pitchFamily="18" charset="0"/>
            <a:cs typeface="Times New Roman" panose="02020603050405020304" pitchFamily="18" charset="0"/>
          </a:endParaRPr>
        </a:p>
      </dgm:t>
    </dgm:pt>
    <dgm:pt modelId="{A978A387-B57B-4DE8-850F-32E96A7F114F}" type="sibTrans" cxnId="{DB879BC4-FBB7-4944-B35B-45D3B9C9DF90}">
      <dgm:prSet/>
      <dgm:spPr/>
      <dgm:t>
        <a:bodyPr/>
        <a:lstStyle/>
        <a:p>
          <a:endParaRPr lang="ru-RU"/>
        </a:p>
      </dgm:t>
    </dgm:pt>
    <dgm:pt modelId="{E275BB96-4E5F-4D36-B67B-8F0638C90F1D}">
      <dgm:prSet custT="1"/>
      <dgm:spPr/>
      <dgm:t>
        <a:bodyPr/>
        <a:lstStyle/>
        <a:p>
          <a:r>
            <a:rPr lang="ru-RU" sz="900">
              <a:latin typeface="Times New Roman" panose="02020603050405020304" pitchFamily="18" charset="0"/>
              <a:cs typeface="Times New Roman" panose="02020603050405020304" pitchFamily="18" charset="0"/>
            </a:rPr>
            <a:t>эволюция теориясы және эмоция туралы тұжырымдар </a:t>
          </a:r>
        </a:p>
        <a:p>
          <a:r>
            <a:rPr lang="ru-RU" sz="900">
              <a:solidFill>
                <a:sysClr val="windowText" lastClr="000000"/>
              </a:solidFill>
              <a:latin typeface="Times New Roman" panose="02020603050405020304" pitchFamily="18" charset="0"/>
              <a:cs typeface="Times New Roman" panose="02020603050405020304" pitchFamily="18" charset="0"/>
            </a:rPr>
            <a:t>(Г. Спенсер, Ч. Дарвин) </a:t>
          </a:r>
        </a:p>
      </dgm:t>
    </dgm:pt>
    <dgm:pt modelId="{A6403E37-7C9F-4A93-84A7-EE659C45BEEF}" type="parTrans" cxnId="{30B45775-7A94-407D-AB7F-66F55814921F}">
      <dgm:prSet/>
      <dgm:spPr/>
      <dgm:t>
        <a:bodyPr/>
        <a:lstStyle/>
        <a:p>
          <a:endParaRPr lang="ru-RU" sz="1000">
            <a:latin typeface="Times New Roman" panose="02020603050405020304" pitchFamily="18" charset="0"/>
            <a:cs typeface="Times New Roman" panose="02020603050405020304" pitchFamily="18" charset="0"/>
          </a:endParaRPr>
        </a:p>
      </dgm:t>
    </dgm:pt>
    <dgm:pt modelId="{1CFF8702-ED9F-489A-A721-54B465AC4219}" type="sibTrans" cxnId="{30B45775-7A94-407D-AB7F-66F55814921F}">
      <dgm:prSet/>
      <dgm:spPr/>
      <dgm:t>
        <a:bodyPr/>
        <a:lstStyle/>
        <a:p>
          <a:endParaRPr lang="ru-RU"/>
        </a:p>
      </dgm:t>
    </dgm:pt>
    <dgm:pt modelId="{4A88F128-F78B-4664-AB5D-5A0B528E90BD}">
      <dgm:prSet custT="1"/>
      <dgm:spPr/>
      <dgm:t>
        <a:bodyPr/>
        <a:lstStyle/>
        <a:p>
          <a:r>
            <a:rPr lang="ru-RU" sz="900">
              <a:latin typeface="Times New Roman" panose="02020603050405020304" pitchFamily="18" charset="0"/>
              <a:cs typeface="Times New Roman" panose="02020603050405020304" pitchFamily="18" charset="0"/>
            </a:rPr>
            <a:t>дыбыстық тіл және ым тілінің қатынасы туралы тұжырымдар</a:t>
          </a:r>
        </a:p>
        <a:p>
          <a:r>
            <a:rPr lang="ru-RU" sz="900">
              <a:solidFill>
                <a:sysClr val="windowText" lastClr="000000"/>
              </a:solidFill>
              <a:latin typeface="Times New Roman" panose="02020603050405020304" pitchFamily="18" charset="0"/>
              <a:cs typeface="Times New Roman" panose="02020603050405020304" pitchFamily="18" charset="0"/>
            </a:rPr>
            <a:t>(Л. Гейгер, В. Вундт)</a:t>
          </a:r>
        </a:p>
      </dgm:t>
    </dgm:pt>
    <dgm:pt modelId="{5DF9F19E-7535-426D-9852-AC0AA36EC16D}" type="parTrans" cxnId="{3C87F549-4D27-4566-9C67-1C037B7CFECF}">
      <dgm:prSet/>
      <dgm:spPr/>
      <dgm:t>
        <a:bodyPr/>
        <a:lstStyle/>
        <a:p>
          <a:endParaRPr lang="ru-RU" sz="1000">
            <a:latin typeface="Times New Roman" panose="02020603050405020304" pitchFamily="18" charset="0"/>
            <a:cs typeface="Times New Roman" panose="02020603050405020304" pitchFamily="18" charset="0"/>
          </a:endParaRPr>
        </a:p>
      </dgm:t>
    </dgm:pt>
    <dgm:pt modelId="{612A0519-E397-43B4-A099-BEC687D478C1}" type="sibTrans" cxnId="{3C87F549-4D27-4566-9C67-1C037B7CFECF}">
      <dgm:prSet/>
      <dgm:spPr/>
      <dgm:t>
        <a:bodyPr/>
        <a:lstStyle/>
        <a:p>
          <a:endParaRPr lang="ru-RU"/>
        </a:p>
      </dgm:t>
    </dgm:pt>
    <dgm:pt modelId="{00B9E9AB-889A-4D1D-B843-E986A6E2DC7F}">
      <dgm:prSet custT="1"/>
      <dgm:spPr/>
      <dgm:t>
        <a:bodyPr/>
        <a:lstStyle/>
        <a:p>
          <a:r>
            <a:rPr lang="ru-RU" sz="900">
              <a:latin typeface="Times New Roman" panose="02020603050405020304" pitchFamily="18" charset="0"/>
              <a:cs typeface="Times New Roman" panose="02020603050405020304" pitchFamily="18" charset="0"/>
            </a:rPr>
            <a:t>салалық терминологияның қалыптасуы </a:t>
          </a:r>
        </a:p>
        <a:p>
          <a:r>
            <a:rPr lang="ru-RU" sz="900">
              <a:solidFill>
                <a:sysClr val="windowText" lastClr="000000"/>
              </a:solidFill>
              <a:latin typeface="Times New Roman" panose="02020603050405020304" pitchFamily="18" charset="0"/>
              <a:cs typeface="Times New Roman" panose="02020603050405020304" pitchFamily="18" charset="0"/>
            </a:rPr>
            <a:t>(А. Хилл, Дж. Трейгер, Х. Смит, Р. Бердвистелл, Э. Холл)</a:t>
          </a:r>
        </a:p>
      </dgm:t>
    </dgm:pt>
    <dgm:pt modelId="{76E9C24D-91C0-400E-9363-D24A3BB2A925}" type="parTrans" cxnId="{8A2106EE-736E-48E0-9DF4-BF80C28374D7}">
      <dgm:prSet/>
      <dgm:spPr/>
      <dgm:t>
        <a:bodyPr/>
        <a:lstStyle/>
        <a:p>
          <a:endParaRPr lang="ru-RU" sz="1000">
            <a:latin typeface="Times New Roman" panose="02020603050405020304" pitchFamily="18" charset="0"/>
            <a:cs typeface="Times New Roman" panose="02020603050405020304" pitchFamily="18" charset="0"/>
          </a:endParaRPr>
        </a:p>
      </dgm:t>
    </dgm:pt>
    <dgm:pt modelId="{A7BE0AF3-AB79-4DA9-AFA6-647AE2158824}" type="sibTrans" cxnId="{8A2106EE-736E-48E0-9DF4-BF80C28374D7}">
      <dgm:prSet/>
      <dgm:spPr/>
      <dgm:t>
        <a:bodyPr/>
        <a:lstStyle/>
        <a:p>
          <a:endParaRPr lang="ru-RU"/>
        </a:p>
      </dgm:t>
    </dgm:pt>
    <dgm:pt modelId="{B0521660-41BB-4AF7-870E-11E16968F799}">
      <dgm:prSet custT="1"/>
      <dgm:spPr/>
      <dgm:t>
        <a:bodyPr/>
        <a:lstStyle/>
        <a:p>
          <a:r>
            <a:rPr lang="ru-RU" sz="900">
              <a:latin typeface="Times New Roman" panose="02020603050405020304" pitchFamily="18" charset="0"/>
              <a:cs typeface="Times New Roman" panose="02020603050405020304" pitchFamily="18" charset="0"/>
            </a:rPr>
            <a:t>мәдени ерекшелігі және мәдениетаралық коммуникациядағы рөлі</a:t>
          </a:r>
        </a:p>
        <a:p>
          <a:r>
            <a:rPr lang="ru-RU" sz="900">
              <a:solidFill>
                <a:sysClr val="windowText" lastClr="000000"/>
              </a:solidFill>
              <a:latin typeface="Times New Roman" panose="02020603050405020304" pitchFamily="18" charset="0"/>
              <a:cs typeface="Times New Roman" panose="02020603050405020304" pitchFamily="18" charset="0"/>
            </a:rPr>
            <a:t>(М. Аргайл, А. Кендон, Э. Холл)</a:t>
          </a:r>
        </a:p>
      </dgm:t>
    </dgm:pt>
    <dgm:pt modelId="{C9CFDD2A-3A1E-492A-8C7B-8B5A297BE2FB}" type="parTrans" cxnId="{2635A95F-73B7-486C-92BA-61F83D42C607}">
      <dgm:prSet/>
      <dgm:spPr/>
      <dgm:t>
        <a:bodyPr/>
        <a:lstStyle/>
        <a:p>
          <a:endParaRPr lang="ru-RU" sz="1000">
            <a:latin typeface="Times New Roman" panose="02020603050405020304" pitchFamily="18" charset="0"/>
            <a:cs typeface="Times New Roman" panose="02020603050405020304" pitchFamily="18" charset="0"/>
          </a:endParaRPr>
        </a:p>
      </dgm:t>
    </dgm:pt>
    <dgm:pt modelId="{EA1A3B68-8C1C-4692-A54C-567692A6BA9D}" type="sibTrans" cxnId="{2635A95F-73B7-486C-92BA-61F83D42C607}">
      <dgm:prSet/>
      <dgm:spPr/>
      <dgm:t>
        <a:bodyPr/>
        <a:lstStyle/>
        <a:p>
          <a:endParaRPr lang="ru-RU"/>
        </a:p>
      </dgm:t>
    </dgm:pt>
    <dgm:pt modelId="{2D9B138D-A2C4-4FDE-B884-BC70C7B5D72A}">
      <dgm:prSet custT="1"/>
      <dgm:spPr/>
      <dgm:t>
        <a:bodyPr/>
        <a:lstStyle/>
        <a:p>
          <a:r>
            <a:rPr lang="ru-RU" sz="900">
              <a:latin typeface="Times New Roman" panose="02020603050405020304" pitchFamily="18" charset="0"/>
              <a:cs typeface="Times New Roman" panose="02020603050405020304" pitchFamily="18" charset="0"/>
            </a:rPr>
            <a:t>социолингвистикалық зерттеулер </a:t>
          </a:r>
        </a:p>
        <a:p>
          <a:r>
            <a:rPr lang="ru-RU" sz="900">
              <a:solidFill>
                <a:sysClr val="windowText" lastClr="000000"/>
              </a:solidFill>
              <a:latin typeface="Times New Roman" panose="02020603050405020304" pitchFamily="18" charset="0"/>
              <a:cs typeface="Times New Roman" panose="02020603050405020304" pitchFamily="18" charset="0"/>
            </a:rPr>
            <a:t>(Джудит А. Холл)</a:t>
          </a:r>
        </a:p>
      </dgm:t>
    </dgm:pt>
    <dgm:pt modelId="{9D28154E-788D-4262-8749-F595D9CF0C36}" type="parTrans" cxnId="{C88E011A-6DAB-4DE3-A32A-C5E5831C641E}">
      <dgm:prSet/>
      <dgm:spPr/>
      <dgm:t>
        <a:bodyPr/>
        <a:lstStyle/>
        <a:p>
          <a:endParaRPr lang="ru-RU" sz="1000">
            <a:latin typeface="Times New Roman" panose="02020603050405020304" pitchFamily="18" charset="0"/>
            <a:cs typeface="Times New Roman" panose="02020603050405020304" pitchFamily="18" charset="0"/>
          </a:endParaRPr>
        </a:p>
      </dgm:t>
    </dgm:pt>
    <dgm:pt modelId="{0D7DB72F-45AF-406B-AA63-214909CD8889}" type="sibTrans" cxnId="{C88E011A-6DAB-4DE3-A32A-C5E5831C641E}">
      <dgm:prSet/>
      <dgm:spPr/>
      <dgm:t>
        <a:bodyPr/>
        <a:lstStyle/>
        <a:p>
          <a:endParaRPr lang="ru-RU"/>
        </a:p>
      </dgm:t>
    </dgm:pt>
    <dgm:pt modelId="{5CCB8372-9B55-4FF9-AB65-15FBCFF55876}">
      <dgm:prSet custT="1"/>
      <dgm:spPr/>
      <dgm:t>
        <a:bodyPr/>
        <a:lstStyle/>
        <a:p>
          <a:r>
            <a:rPr lang="ru-RU" sz="900">
              <a:latin typeface="Times New Roman" panose="02020603050405020304" pitchFamily="18" charset="0"/>
              <a:cs typeface="Times New Roman" panose="02020603050405020304" pitchFamily="18" charset="0"/>
            </a:rPr>
            <a:t>қолданбалы зерттеулер </a:t>
          </a:r>
        </a:p>
        <a:p>
          <a:r>
            <a:rPr lang="ru-RU" sz="900">
              <a:solidFill>
                <a:sysClr val="windowText" lastClr="000000"/>
              </a:solidFill>
              <a:latin typeface="Times New Roman" panose="02020603050405020304" pitchFamily="18" charset="0"/>
              <a:cs typeface="Times New Roman" panose="02020603050405020304" pitchFamily="18" charset="0"/>
            </a:rPr>
            <a:t>(П. Экман, В. Фризен, А. Мерабиан)</a:t>
          </a:r>
        </a:p>
      </dgm:t>
    </dgm:pt>
    <dgm:pt modelId="{AA684E26-C188-41E7-82AC-56236CAC2F7A}" type="parTrans" cxnId="{76A4E3DE-05F0-48A3-BABA-45A693389936}">
      <dgm:prSet/>
      <dgm:spPr/>
      <dgm:t>
        <a:bodyPr/>
        <a:lstStyle/>
        <a:p>
          <a:endParaRPr lang="ru-RU" sz="1000">
            <a:latin typeface="Times New Roman" panose="02020603050405020304" pitchFamily="18" charset="0"/>
            <a:cs typeface="Times New Roman" panose="02020603050405020304" pitchFamily="18" charset="0"/>
          </a:endParaRPr>
        </a:p>
      </dgm:t>
    </dgm:pt>
    <dgm:pt modelId="{1B891281-A5A3-4705-9F81-5C0329976F7E}" type="sibTrans" cxnId="{76A4E3DE-05F0-48A3-BABA-45A693389936}">
      <dgm:prSet/>
      <dgm:spPr/>
      <dgm:t>
        <a:bodyPr/>
        <a:lstStyle/>
        <a:p>
          <a:endParaRPr lang="ru-RU"/>
        </a:p>
      </dgm:t>
    </dgm:pt>
    <dgm:pt modelId="{A2582863-C137-42AE-B897-35CB3D13EDBE}">
      <dgm:prSet custT="1"/>
      <dgm:spPr/>
      <dgm:t>
        <a:bodyPr/>
        <a:lstStyle/>
        <a:p>
          <a:r>
            <a:rPr lang="ru-RU" sz="900">
              <a:latin typeface="Times New Roman" panose="02020603050405020304" pitchFamily="18" charset="0"/>
              <a:cs typeface="Times New Roman" panose="02020603050405020304" pitchFamily="18" charset="0"/>
            </a:rPr>
            <a:t>инстиутционалдануы</a:t>
          </a:r>
        </a:p>
        <a:p>
          <a:r>
            <a:rPr lang="ru-RU" sz="900">
              <a:solidFill>
                <a:sysClr val="windowText" lastClr="000000"/>
              </a:solidFill>
              <a:latin typeface="Times New Roman" panose="02020603050405020304" pitchFamily="18" charset="0"/>
              <a:cs typeface="Times New Roman" panose="02020603050405020304" pitchFamily="18" charset="0"/>
            </a:rPr>
            <a:t>(бейвербалды коммуникация курсы, ғылыми басылымдар)</a:t>
          </a:r>
        </a:p>
      </dgm:t>
    </dgm:pt>
    <dgm:pt modelId="{522B8DD7-DAA6-4FB7-92B8-C9D1665B4BE0}" type="parTrans" cxnId="{09854CD7-FC2E-447C-8619-4C5B9705D4FD}">
      <dgm:prSet/>
      <dgm:spPr/>
      <dgm:t>
        <a:bodyPr/>
        <a:lstStyle/>
        <a:p>
          <a:endParaRPr lang="ru-RU" sz="1000">
            <a:latin typeface="Times New Roman" panose="02020603050405020304" pitchFamily="18" charset="0"/>
            <a:cs typeface="Times New Roman" panose="02020603050405020304" pitchFamily="18" charset="0"/>
          </a:endParaRPr>
        </a:p>
      </dgm:t>
    </dgm:pt>
    <dgm:pt modelId="{2259971F-C86B-4845-BB42-2FAF7BF21CD5}" type="sibTrans" cxnId="{09854CD7-FC2E-447C-8619-4C5B9705D4FD}">
      <dgm:prSet/>
      <dgm:spPr/>
      <dgm:t>
        <a:bodyPr/>
        <a:lstStyle/>
        <a:p>
          <a:endParaRPr lang="ru-RU"/>
        </a:p>
      </dgm:t>
    </dgm:pt>
    <dgm:pt modelId="{88EB37DA-9795-468B-9FFB-BDEFA4FC4393}">
      <dgm:prSet custT="1"/>
      <dgm:spPr/>
      <dgm:t>
        <a:bodyPr/>
        <a:lstStyle/>
        <a:p>
          <a:r>
            <a:rPr lang="ru-RU" sz="900">
              <a:latin typeface="Times New Roman" panose="02020603050405020304" pitchFamily="18" charset="0"/>
              <a:cs typeface="Times New Roman" panose="02020603050405020304" pitchFamily="18" charset="0"/>
            </a:rPr>
            <a:t>көркем әдебиеттегі бейвербалды құралдар</a:t>
          </a:r>
        </a:p>
        <a:p>
          <a:r>
            <a:rPr lang="ru-RU" sz="900">
              <a:solidFill>
                <a:sysClr val="windowText" lastClr="000000"/>
              </a:solidFill>
              <a:latin typeface="Times New Roman" panose="02020603050405020304" pitchFamily="18" charset="0"/>
              <a:cs typeface="Times New Roman" panose="02020603050405020304" pitchFamily="18" charset="0"/>
            </a:rPr>
            <a:t>(Ф.Пойятос)</a:t>
          </a:r>
        </a:p>
      </dgm:t>
    </dgm:pt>
    <dgm:pt modelId="{2B4B3459-DD49-48EE-BA73-D492DB1B0345}" type="parTrans" cxnId="{07EDD7A6-C21F-47F7-8B81-07FB173C097B}">
      <dgm:prSet/>
      <dgm:spPr/>
      <dgm:t>
        <a:bodyPr/>
        <a:lstStyle/>
        <a:p>
          <a:endParaRPr lang="ru-RU" sz="1000">
            <a:latin typeface="Times New Roman" panose="02020603050405020304" pitchFamily="18" charset="0"/>
            <a:cs typeface="Times New Roman" panose="02020603050405020304" pitchFamily="18" charset="0"/>
          </a:endParaRPr>
        </a:p>
      </dgm:t>
    </dgm:pt>
    <dgm:pt modelId="{B13F53EB-4C5F-4BDB-9B8C-CE59F8588637}" type="sibTrans" cxnId="{07EDD7A6-C21F-47F7-8B81-07FB173C097B}">
      <dgm:prSet/>
      <dgm:spPr/>
      <dgm:t>
        <a:bodyPr/>
        <a:lstStyle/>
        <a:p>
          <a:endParaRPr lang="ru-RU"/>
        </a:p>
      </dgm:t>
    </dgm:pt>
    <dgm:pt modelId="{6D4C40D0-C7E0-4CD2-AE47-2D2BC1F93473}">
      <dgm:prSet custT="1"/>
      <dgm:spPr/>
      <dgm:t>
        <a:bodyPr/>
        <a:lstStyle/>
        <a:p>
          <a:r>
            <a:rPr lang="ru-RU" sz="900">
              <a:latin typeface="Times New Roman" panose="02020603050405020304" pitchFamily="18" charset="0"/>
              <a:cs typeface="Times New Roman" panose="02020603050405020304" pitchFamily="18" charset="0"/>
            </a:rPr>
            <a:t>психолингвистикалық зерттеулер </a:t>
          </a:r>
        </a:p>
        <a:p>
          <a:r>
            <a:rPr lang="ru-RU" sz="900">
              <a:solidFill>
                <a:sysClr val="windowText" lastClr="000000"/>
              </a:solidFill>
              <a:latin typeface="Times New Roman" panose="02020603050405020304" pitchFamily="18" charset="0"/>
              <a:cs typeface="Times New Roman" panose="02020603050405020304" pitchFamily="18" charset="0"/>
            </a:rPr>
            <a:t>(А. </a:t>
          </a:r>
          <a:r>
            <a:rPr lang="en-US" sz="900">
              <a:solidFill>
                <a:sysClr val="windowText" lastClr="000000"/>
              </a:solidFill>
              <a:latin typeface="Times New Roman" panose="02020603050405020304" pitchFamily="18" charset="0"/>
              <a:cs typeface="Times New Roman" panose="02020603050405020304" pitchFamily="18" charset="0"/>
            </a:rPr>
            <a:t>Özyürek, M</a:t>
          </a:r>
          <a:r>
            <a:rPr lang="kk-KZ" sz="900">
              <a:solidFill>
                <a:sysClr val="windowText" lastClr="000000"/>
              </a:solidFill>
              <a:latin typeface="Times New Roman" panose="02020603050405020304" pitchFamily="18" charset="0"/>
              <a:cs typeface="Times New Roman" panose="02020603050405020304" pitchFamily="18" charset="0"/>
            </a:rPr>
            <a:t>.</a:t>
          </a:r>
          <a:r>
            <a:rPr lang="en-US" sz="900">
              <a:solidFill>
                <a:sysClr val="windowText" lastClr="000000"/>
              </a:solidFill>
              <a:latin typeface="Times New Roman" panose="02020603050405020304" pitchFamily="18" charset="0"/>
              <a:cs typeface="Times New Roman" panose="02020603050405020304" pitchFamily="18" charset="0"/>
            </a:rPr>
            <a:t> Gullberg, Sotaro Kita, C</a:t>
          </a:r>
          <a:r>
            <a:rPr lang="kk-KZ" sz="900">
              <a:solidFill>
                <a:sysClr val="windowText" lastClr="000000"/>
              </a:solidFill>
              <a:latin typeface="Times New Roman" panose="02020603050405020304" pitchFamily="18" charset="0"/>
              <a:cs typeface="Times New Roman" panose="02020603050405020304" pitchFamily="18" charset="0"/>
            </a:rPr>
            <a:t>.</a:t>
          </a:r>
          <a:r>
            <a:rPr lang="en-US" sz="900">
              <a:solidFill>
                <a:sysClr val="windowText" lastClr="000000"/>
              </a:solidFill>
              <a:latin typeface="Times New Roman" panose="02020603050405020304" pitchFamily="18" charset="0"/>
              <a:cs typeface="Times New Roman" panose="02020603050405020304" pitchFamily="18" charset="0"/>
            </a:rPr>
            <a:t> Müller, S</a:t>
          </a:r>
          <a:r>
            <a:rPr lang="kk-KZ" sz="900">
              <a:solidFill>
                <a:sysClr val="windowText" lastClr="000000"/>
              </a:solidFill>
              <a:latin typeface="Times New Roman" panose="02020603050405020304" pitchFamily="18" charset="0"/>
              <a:cs typeface="Times New Roman" panose="02020603050405020304" pitchFamily="18" charset="0"/>
            </a:rPr>
            <a:t>.</a:t>
          </a:r>
          <a:r>
            <a:rPr lang="en-US" sz="900">
              <a:solidFill>
                <a:sysClr val="windowText" lastClr="000000"/>
              </a:solidFill>
              <a:latin typeface="Times New Roman" panose="02020603050405020304" pitchFamily="18" charset="0"/>
              <a:cs typeface="Times New Roman" panose="02020603050405020304" pitchFamily="18" charset="0"/>
            </a:rPr>
            <a:t> Goldin-Meadow </a:t>
          </a:r>
          <a:r>
            <a:rPr lang="kk-KZ" sz="900">
              <a:solidFill>
                <a:sysClr val="windowText" lastClr="000000"/>
              </a:solidFill>
              <a:latin typeface="Times New Roman" panose="02020603050405020304" pitchFamily="18" charset="0"/>
              <a:cs typeface="Times New Roman" panose="02020603050405020304" pitchFamily="18" charset="0"/>
            </a:rPr>
            <a:t>т.б.)</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16AD60C-F84D-4D9D-8B99-7251DCC9719E}" type="parTrans" cxnId="{FF42167E-9E26-4B4F-9FDE-902B6F89FD6D}">
      <dgm:prSet/>
      <dgm:spPr/>
      <dgm:t>
        <a:bodyPr/>
        <a:lstStyle/>
        <a:p>
          <a:endParaRPr lang="ru-RU">
            <a:latin typeface="Times New Roman" panose="02020603050405020304" pitchFamily="18" charset="0"/>
            <a:cs typeface="Times New Roman" panose="02020603050405020304" pitchFamily="18" charset="0"/>
          </a:endParaRPr>
        </a:p>
      </dgm:t>
    </dgm:pt>
    <dgm:pt modelId="{AB37EF51-FADB-4861-993E-9845BB874123}" type="sibTrans" cxnId="{FF42167E-9E26-4B4F-9FDE-902B6F89FD6D}">
      <dgm:prSet/>
      <dgm:spPr/>
      <dgm:t>
        <a:bodyPr/>
        <a:lstStyle/>
        <a:p>
          <a:endParaRPr lang="ru-RU"/>
        </a:p>
      </dgm:t>
    </dgm:pt>
    <dgm:pt modelId="{B4DEB7F2-0665-46DC-8B53-181FA24FBD90}">
      <dgm:prSet custT="1"/>
      <dgm:spPr/>
      <dgm:t>
        <a:bodyPr/>
        <a:lstStyle/>
        <a:p>
          <a:r>
            <a:rPr lang="ru-RU" sz="900">
              <a:latin typeface="Times New Roman" panose="02020603050405020304" pitchFamily="18" charset="0"/>
              <a:cs typeface="Times New Roman" panose="02020603050405020304" pitchFamily="18" charset="0"/>
            </a:rPr>
            <a:t>ЖИ негізіндегі зерттеулер</a:t>
          </a:r>
        </a:p>
        <a:p>
          <a:r>
            <a:rPr lang="en-US" sz="900">
              <a:solidFill>
                <a:sysClr val="windowText" lastClr="000000"/>
              </a:solidFill>
              <a:latin typeface="Times New Roman" panose="02020603050405020304" pitchFamily="18" charset="0"/>
              <a:cs typeface="Times New Roman" panose="02020603050405020304" pitchFamily="18" charset="0"/>
            </a:rPr>
            <a:t>(Liu, Lanmiao </a:t>
          </a:r>
          <a:r>
            <a:rPr lang="kk-KZ" sz="900">
              <a:solidFill>
                <a:sysClr val="windowText" lastClr="000000"/>
              </a:solidFill>
              <a:latin typeface="Times New Roman" panose="02020603050405020304" pitchFamily="18" charset="0"/>
              <a:cs typeface="Times New Roman" panose="02020603050405020304" pitchFamily="18" charset="0"/>
            </a:rPr>
            <a:t>,</a:t>
          </a:r>
          <a:r>
            <a:rPr lang="en-US" sz="900">
              <a:solidFill>
                <a:sysClr val="windowText" lastClr="000000"/>
              </a:solidFill>
              <a:latin typeface="Times New Roman" panose="02020603050405020304" pitchFamily="18" charset="0"/>
              <a:cs typeface="Times New Roman" panose="02020603050405020304" pitchFamily="18" charset="0"/>
            </a:rPr>
            <a:t> Ghaleb, Esam</a:t>
          </a:r>
          <a:r>
            <a:rPr lang="kk-KZ" sz="900">
              <a:solidFill>
                <a:sysClr val="windowText" lastClr="000000"/>
              </a:solidFill>
              <a:latin typeface="Times New Roman" panose="02020603050405020304" pitchFamily="18" charset="0"/>
              <a:cs typeface="Times New Roman" panose="02020603050405020304" pitchFamily="18" charset="0"/>
            </a:rPr>
            <a:t>,</a:t>
          </a:r>
          <a:r>
            <a:rPr lang="en-US" sz="900">
              <a:solidFill>
                <a:sysClr val="windowText" lastClr="000000"/>
              </a:solidFill>
              <a:latin typeface="Times New Roman" panose="02020603050405020304" pitchFamily="18" charset="0"/>
              <a:cs typeface="Times New Roman" panose="02020603050405020304" pitchFamily="18" charset="0"/>
            </a:rPr>
            <a:t> Özyürek, Asli</a:t>
          </a:r>
          <a:r>
            <a:rPr lang="kk-KZ" sz="900">
              <a:solidFill>
                <a:sysClr val="windowText" lastClr="000000"/>
              </a:solidFill>
              <a:latin typeface="Times New Roman" panose="02020603050405020304" pitchFamily="18" charset="0"/>
              <a:cs typeface="Times New Roman" panose="02020603050405020304" pitchFamily="18" charset="0"/>
            </a:rPr>
            <a:t>,</a:t>
          </a:r>
          <a:r>
            <a:rPr lang="en-US" sz="900">
              <a:solidFill>
                <a:sysClr val="windowText" lastClr="000000"/>
              </a:solidFill>
              <a:latin typeface="Times New Roman" panose="02020603050405020304" pitchFamily="18" charset="0"/>
              <a:cs typeface="Times New Roman" panose="02020603050405020304" pitchFamily="18" charset="0"/>
            </a:rPr>
            <a:t> Yumak, Zerrin</a:t>
          </a:r>
          <a:r>
            <a:rPr lang="kk-KZ" sz="900">
              <a:solidFill>
                <a:sysClr val="windowText" lastClr="000000"/>
              </a:solidFill>
              <a:latin typeface="Times New Roman" panose="02020603050405020304" pitchFamily="18" charset="0"/>
              <a:cs typeface="Times New Roman" panose="02020603050405020304" pitchFamily="18" charset="0"/>
            </a:rPr>
            <a:t> т.б.)</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0AD4E59-AD5F-4618-B882-35F42D6737AF}" type="parTrans" cxnId="{94E61157-251F-49B3-98C1-62F697854AE5}">
      <dgm:prSet/>
      <dgm:spPr/>
      <dgm:t>
        <a:bodyPr/>
        <a:lstStyle/>
        <a:p>
          <a:endParaRPr lang="ru-RU">
            <a:latin typeface="Times New Roman" panose="02020603050405020304" pitchFamily="18" charset="0"/>
            <a:cs typeface="Times New Roman" panose="02020603050405020304" pitchFamily="18" charset="0"/>
          </a:endParaRPr>
        </a:p>
      </dgm:t>
    </dgm:pt>
    <dgm:pt modelId="{132268D0-C682-4F77-9DB7-126EEA1D8C47}" type="sibTrans" cxnId="{94E61157-251F-49B3-98C1-62F697854AE5}">
      <dgm:prSet/>
      <dgm:spPr/>
      <dgm:t>
        <a:bodyPr/>
        <a:lstStyle/>
        <a:p>
          <a:endParaRPr lang="ru-RU"/>
        </a:p>
      </dgm:t>
    </dgm:pt>
    <dgm:pt modelId="{3777F865-177E-450E-B06F-43F9B1510CC5}">
      <dgm:prSet custT="1"/>
      <dgm:spPr/>
      <dgm:t>
        <a:bodyPr/>
        <a:lstStyle/>
        <a:p>
          <a:r>
            <a:rPr lang="ru-RU" sz="900">
              <a:latin typeface="Times New Roman" panose="02020603050405020304" pitchFamily="18" charset="0"/>
              <a:cs typeface="Times New Roman" panose="02020603050405020304" pitchFamily="18" charset="0"/>
            </a:rPr>
            <a:t>компьютерлік паралингвистика</a:t>
          </a:r>
        </a:p>
        <a:p>
          <a:r>
            <a:rPr lang="ru-RU" sz="900">
              <a:solidFill>
                <a:sysClr val="windowText" lastClr="000000"/>
              </a:solidFill>
              <a:latin typeface="Times New Roman" panose="02020603050405020304" pitchFamily="18" charset="0"/>
              <a:cs typeface="Times New Roman" panose="02020603050405020304" pitchFamily="18" charset="0"/>
            </a:rPr>
            <a:t>(Д. Кристал, Д. Херринг, Т.  Шмелева, Е. Земская, Н. Кузьмина т.б.)</a:t>
          </a:r>
        </a:p>
      </dgm:t>
    </dgm:pt>
    <dgm:pt modelId="{ACD783F8-0967-40CA-A638-21B0C6E4A89F}" type="parTrans" cxnId="{A9FDDFC6-EC05-44FE-A1ED-95C72BF29B38}">
      <dgm:prSet/>
      <dgm:spPr/>
      <dgm:t>
        <a:bodyPr/>
        <a:lstStyle/>
        <a:p>
          <a:endParaRPr lang="ru-RU">
            <a:latin typeface="Times New Roman" panose="02020603050405020304" pitchFamily="18" charset="0"/>
            <a:cs typeface="Times New Roman" panose="02020603050405020304" pitchFamily="18" charset="0"/>
          </a:endParaRPr>
        </a:p>
      </dgm:t>
    </dgm:pt>
    <dgm:pt modelId="{D789B4FF-CE2E-4E75-A003-D832CF494F84}" type="sibTrans" cxnId="{A9FDDFC6-EC05-44FE-A1ED-95C72BF29B38}">
      <dgm:prSet/>
      <dgm:spPr/>
      <dgm:t>
        <a:bodyPr/>
        <a:lstStyle/>
        <a:p>
          <a:endParaRPr lang="ru-RU"/>
        </a:p>
      </dgm:t>
    </dgm:pt>
    <dgm:pt modelId="{154AE1B3-08D0-40DB-A42A-974A4DAD9E89}">
      <dgm:prSet custT="1"/>
      <dgm:spPr/>
      <dgm:t>
        <a:bodyPr/>
        <a:lstStyle/>
        <a:p>
          <a:r>
            <a:rPr lang="ru-RU" sz="900">
              <a:latin typeface="Times New Roman" panose="02020603050405020304" pitchFamily="18" charset="0"/>
              <a:cs typeface="Times New Roman" panose="02020603050405020304" pitchFamily="18" charset="0"/>
            </a:rPr>
            <a:t>тіл үйрету </a:t>
          </a:r>
        </a:p>
        <a:p>
          <a:r>
            <a:rPr lang="ru-RU" sz="900">
              <a:solidFill>
                <a:sysClr val="windowText" lastClr="000000"/>
              </a:solidFill>
              <a:latin typeface="Times New Roman" panose="02020603050405020304" pitchFamily="18" charset="0"/>
              <a:cs typeface="Times New Roman" panose="02020603050405020304" pitchFamily="18" charset="0"/>
            </a:rPr>
            <a:t>(М. Галлберг)</a:t>
          </a:r>
        </a:p>
      </dgm:t>
    </dgm:pt>
    <dgm:pt modelId="{EDA252F0-6324-4026-B214-902A4AB14130}" type="parTrans" cxnId="{13051CFC-8A35-402C-BFF3-76464E05DE2E}">
      <dgm:prSet/>
      <dgm:spPr/>
      <dgm:t>
        <a:bodyPr/>
        <a:lstStyle/>
        <a:p>
          <a:endParaRPr lang="ru-RU"/>
        </a:p>
      </dgm:t>
    </dgm:pt>
    <dgm:pt modelId="{8A387305-2C70-4AAB-AAD0-469F519DDFF2}" type="sibTrans" cxnId="{13051CFC-8A35-402C-BFF3-76464E05DE2E}">
      <dgm:prSet/>
      <dgm:spPr/>
      <dgm:t>
        <a:bodyPr/>
        <a:lstStyle/>
        <a:p>
          <a:endParaRPr lang="ru-RU"/>
        </a:p>
      </dgm:t>
    </dgm:pt>
    <dgm:pt modelId="{641D844B-3FEF-4B76-B34A-C2A205083709}" type="pres">
      <dgm:prSet presAssocID="{C90B518C-E0CE-49C8-B439-727174982320}" presName="hierChild1" presStyleCnt="0">
        <dgm:presLayoutVars>
          <dgm:orgChart val="1"/>
          <dgm:chPref val="1"/>
          <dgm:dir/>
          <dgm:animOne val="branch"/>
          <dgm:animLvl val="lvl"/>
          <dgm:resizeHandles/>
        </dgm:presLayoutVars>
      </dgm:prSet>
      <dgm:spPr/>
      <dgm:t>
        <a:bodyPr/>
        <a:lstStyle/>
        <a:p>
          <a:endParaRPr lang="ru-RU"/>
        </a:p>
      </dgm:t>
    </dgm:pt>
    <dgm:pt modelId="{45924054-1470-466F-B2DF-88F6B251217D}" type="pres">
      <dgm:prSet presAssocID="{6376042E-8DE1-4E50-A8B5-152856B58F35}" presName="hierRoot1" presStyleCnt="0">
        <dgm:presLayoutVars>
          <dgm:hierBranch val="init"/>
        </dgm:presLayoutVars>
      </dgm:prSet>
      <dgm:spPr/>
    </dgm:pt>
    <dgm:pt modelId="{D4DD206C-044E-4909-BB23-9E6C9D05DD97}" type="pres">
      <dgm:prSet presAssocID="{6376042E-8DE1-4E50-A8B5-152856B58F35}" presName="rootComposite1" presStyleCnt="0"/>
      <dgm:spPr/>
    </dgm:pt>
    <dgm:pt modelId="{635B2B58-BC4E-4DE8-B0F3-C08B5079C901}" type="pres">
      <dgm:prSet presAssocID="{6376042E-8DE1-4E50-A8B5-152856B58F35}" presName="rootText1" presStyleLbl="node0" presStyleIdx="0" presStyleCnt="1" custScaleX="108217" custScaleY="194541">
        <dgm:presLayoutVars>
          <dgm:chPref val="3"/>
        </dgm:presLayoutVars>
      </dgm:prSet>
      <dgm:spPr/>
      <dgm:t>
        <a:bodyPr/>
        <a:lstStyle/>
        <a:p>
          <a:endParaRPr lang="ru-RU"/>
        </a:p>
      </dgm:t>
    </dgm:pt>
    <dgm:pt modelId="{CFD0FB49-3426-444C-A084-C7AB23929408}" type="pres">
      <dgm:prSet presAssocID="{6376042E-8DE1-4E50-A8B5-152856B58F35}" presName="rootConnector1" presStyleLbl="node1" presStyleIdx="0" presStyleCnt="0"/>
      <dgm:spPr/>
      <dgm:t>
        <a:bodyPr/>
        <a:lstStyle/>
        <a:p>
          <a:endParaRPr lang="ru-RU"/>
        </a:p>
      </dgm:t>
    </dgm:pt>
    <dgm:pt modelId="{5CE14BB7-43E0-4824-BEAC-2D1165BC3E30}" type="pres">
      <dgm:prSet presAssocID="{6376042E-8DE1-4E50-A8B5-152856B58F35}" presName="hierChild2" presStyleCnt="0"/>
      <dgm:spPr/>
    </dgm:pt>
    <dgm:pt modelId="{0E861A2A-5F73-43FA-8233-E22739D9F2B9}" type="pres">
      <dgm:prSet presAssocID="{3AB7E191-CE89-436E-AC81-A99154D4C411}" presName="Name64" presStyleLbl="parChTrans1D2" presStyleIdx="0" presStyleCnt="4"/>
      <dgm:spPr/>
      <dgm:t>
        <a:bodyPr/>
        <a:lstStyle/>
        <a:p>
          <a:endParaRPr lang="ru-RU"/>
        </a:p>
      </dgm:t>
    </dgm:pt>
    <dgm:pt modelId="{E4ED76C3-E1EC-4904-BEFB-33F9D92BB55D}" type="pres">
      <dgm:prSet presAssocID="{2884C371-6999-4AE7-91EB-B64464FB0C7D}" presName="hierRoot2" presStyleCnt="0">
        <dgm:presLayoutVars>
          <dgm:hierBranch val="init"/>
        </dgm:presLayoutVars>
      </dgm:prSet>
      <dgm:spPr/>
    </dgm:pt>
    <dgm:pt modelId="{77B43EE0-CF65-4393-90F8-4FAD97CE4012}" type="pres">
      <dgm:prSet presAssocID="{2884C371-6999-4AE7-91EB-B64464FB0C7D}" presName="rootComposite" presStyleCnt="0"/>
      <dgm:spPr/>
    </dgm:pt>
    <dgm:pt modelId="{D41A1B7C-1FE1-4179-96EC-A2B303CE62BF}" type="pres">
      <dgm:prSet presAssocID="{2884C371-6999-4AE7-91EB-B64464FB0C7D}" presName="rootText" presStyleLbl="node2" presStyleIdx="0" presStyleCnt="4" custScaleY="155593">
        <dgm:presLayoutVars>
          <dgm:chPref val="3"/>
        </dgm:presLayoutVars>
      </dgm:prSet>
      <dgm:spPr/>
      <dgm:t>
        <a:bodyPr/>
        <a:lstStyle/>
        <a:p>
          <a:endParaRPr lang="ru-RU"/>
        </a:p>
      </dgm:t>
    </dgm:pt>
    <dgm:pt modelId="{0BDE7F01-EEF0-47E8-ACA7-DA72C9A1F952}" type="pres">
      <dgm:prSet presAssocID="{2884C371-6999-4AE7-91EB-B64464FB0C7D}" presName="rootConnector" presStyleLbl="node2" presStyleIdx="0" presStyleCnt="4"/>
      <dgm:spPr/>
      <dgm:t>
        <a:bodyPr/>
        <a:lstStyle/>
        <a:p>
          <a:endParaRPr lang="ru-RU"/>
        </a:p>
      </dgm:t>
    </dgm:pt>
    <dgm:pt modelId="{D375E9F8-48B5-4092-9163-E7E539AB7A87}" type="pres">
      <dgm:prSet presAssocID="{2884C371-6999-4AE7-91EB-B64464FB0C7D}" presName="hierChild4" presStyleCnt="0"/>
      <dgm:spPr/>
    </dgm:pt>
    <dgm:pt modelId="{D91411D3-846E-4AC9-8187-C5F7D35EE756}" type="pres">
      <dgm:prSet presAssocID="{A6403E37-7C9F-4A93-84A7-EE659C45BEEF}" presName="Name64" presStyleLbl="parChTrans1D3" presStyleIdx="0" presStyleCnt="12"/>
      <dgm:spPr/>
      <dgm:t>
        <a:bodyPr/>
        <a:lstStyle/>
        <a:p>
          <a:endParaRPr lang="ru-RU"/>
        </a:p>
      </dgm:t>
    </dgm:pt>
    <dgm:pt modelId="{9AACE72A-0C6F-4F7A-8EB0-40EFD91B5692}" type="pres">
      <dgm:prSet presAssocID="{E275BB96-4E5F-4D36-B67B-8F0638C90F1D}" presName="hierRoot2" presStyleCnt="0">
        <dgm:presLayoutVars>
          <dgm:hierBranch val="init"/>
        </dgm:presLayoutVars>
      </dgm:prSet>
      <dgm:spPr/>
    </dgm:pt>
    <dgm:pt modelId="{503DAB5D-5D5D-4733-A44C-EFE4AE21639F}" type="pres">
      <dgm:prSet presAssocID="{E275BB96-4E5F-4D36-B67B-8F0638C90F1D}" presName="rootComposite" presStyleCnt="0"/>
      <dgm:spPr/>
    </dgm:pt>
    <dgm:pt modelId="{93D7859F-19E1-4433-9CB3-260A5249E235}" type="pres">
      <dgm:prSet presAssocID="{E275BB96-4E5F-4D36-B67B-8F0638C90F1D}" presName="rootText" presStyleLbl="node3" presStyleIdx="0" presStyleCnt="12" custScaleX="125621" custScaleY="138727">
        <dgm:presLayoutVars>
          <dgm:chPref val="3"/>
        </dgm:presLayoutVars>
      </dgm:prSet>
      <dgm:spPr/>
      <dgm:t>
        <a:bodyPr/>
        <a:lstStyle/>
        <a:p>
          <a:endParaRPr lang="ru-RU"/>
        </a:p>
      </dgm:t>
    </dgm:pt>
    <dgm:pt modelId="{F3104DA5-78C3-4B45-A6BE-3AFF51C0D7C2}" type="pres">
      <dgm:prSet presAssocID="{E275BB96-4E5F-4D36-B67B-8F0638C90F1D}" presName="rootConnector" presStyleLbl="node3" presStyleIdx="0" presStyleCnt="12"/>
      <dgm:spPr/>
      <dgm:t>
        <a:bodyPr/>
        <a:lstStyle/>
        <a:p>
          <a:endParaRPr lang="ru-RU"/>
        </a:p>
      </dgm:t>
    </dgm:pt>
    <dgm:pt modelId="{A71DA5CD-EB23-4C34-B9D9-5838D2DA091C}" type="pres">
      <dgm:prSet presAssocID="{E275BB96-4E5F-4D36-B67B-8F0638C90F1D}" presName="hierChild4" presStyleCnt="0"/>
      <dgm:spPr/>
    </dgm:pt>
    <dgm:pt modelId="{D20A4787-BE75-48AC-A202-1115BED951DE}" type="pres">
      <dgm:prSet presAssocID="{E275BB96-4E5F-4D36-B67B-8F0638C90F1D}" presName="hierChild5" presStyleCnt="0"/>
      <dgm:spPr/>
    </dgm:pt>
    <dgm:pt modelId="{CB891D06-F6B0-4D2A-B117-66880C2D566E}" type="pres">
      <dgm:prSet presAssocID="{5DF9F19E-7535-426D-9852-AC0AA36EC16D}" presName="Name64" presStyleLbl="parChTrans1D3" presStyleIdx="1" presStyleCnt="12"/>
      <dgm:spPr/>
      <dgm:t>
        <a:bodyPr/>
        <a:lstStyle/>
        <a:p>
          <a:endParaRPr lang="ru-RU"/>
        </a:p>
      </dgm:t>
    </dgm:pt>
    <dgm:pt modelId="{92447F7A-CCB4-4CE8-BC2A-C11DFFCC5C98}" type="pres">
      <dgm:prSet presAssocID="{4A88F128-F78B-4664-AB5D-5A0B528E90BD}" presName="hierRoot2" presStyleCnt="0">
        <dgm:presLayoutVars>
          <dgm:hierBranch val="init"/>
        </dgm:presLayoutVars>
      </dgm:prSet>
      <dgm:spPr/>
    </dgm:pt>
    <dgm:pt modelId="{6578C0E1-F8CF-4893-AD0C-9D1DE3C02711}" type="pres">
      <dgm:prSet presAssocID="{4A88F128-F78B-4664-AB5D-5A0B528E90BD}" presName="rootComposite" presStyleCnt="0"/>
      <dgm:spPr/>
    </dgm:pt>
    <dgm:pt modelId="{94DCB998-464D-460D-ACCC-CDBE5FB4D0A1}" type="pres">
      <dgm:prSet presAssocID="{4A88F128-F78B-4664-AB5D-5A0B528E90BD}" presName="rootText" presStyleLbl="node3" presStyleIdx="1" presStyleCnt="12" custScaleX="124539" custScaleY="135152">
        <dgm:presLayoutVars>
          <dgm:chPref val="3"/>
        </dgm:presLayoutVars>
      </dgm:prSet>
      <dgm:spPr/>
      <dgm:t>
        <a:bodyPr/>
        <a:lstStyle/>
        <a:p>
          <a:endParaRPr lang="ru-RU"/>
        </a:p>
      </dgm:t>
    </dgm:pt>
    <dgm:pt modelId="{58DB9C9A-A0F4-45EE-8053-9824B73319B2}" type="pres">
      <dgm:prSet presAssocID="{4A88F128-F78B-4664-AB5D-5A0B528E90BD}" presName="rootConnector" presStyleLbl="node3" presStyleIdx="1" presStyleCnt="12"/>
      <dgm:spPr/>
      <dgm:t>
        <a:bodyPr/>
        <a:lstStyle/>
        <a:p>
          <a:endParaRPr lang="ru-RU"/>
        </a:p>
      </dgm:t>
    </dgm:pt>
    <dgm:pt modelId="{4D16E2CF-10D5-4A3C-A7CA-4ECBE4FCB77F}" type="pres">
      <dgm:prSet presAssocID="{4A88F128-F78B-4664-AB5D-5A0B528E90BD}" presName="hierChild4" presStyleCnt="0"/>
      <dgm:spPr/>
    </dgm:pt>
    <dgm:pt modelId="{16FAB1A1-8ED1-4583-B350-75DB0C8AEC2D}" type="pres">
      <dgm:prSet presAssocID="{4A88F128-F78B-4664-AB5D-5A0B528E90BD}" presName="hierChild5" presStyleCnt="0"/>
      <dgm:spPr/>
    </dgm:pt>
    <dgm:pt modelId="{C7D97998-A384-4A63-A459-F1CAD64A765D}" type="pres">
      <dgm:prSet presAssocID="{2884C371-6999-4AE7-91EB-B64464FB0C7D}" presName="hierChild5" presStyleCnt="0"/>
      <dgm:spPr/>
    </dgm:pt>
    <dgm:pt modelId="{2C6CDEF7-156A-4741-AEA1-5B2295840126}" type="pres">
      <dgm:prSet presAssocID="{5C3B575C-8216-4004-985E-17B73CC68DD8}" presName="Name64" presStyleLbl="parChTrans1D2" presStyleIdx="1" presStyleCnt="4"/>
      <dgm:spPr/>
      <dgm:t>
        <a:bodyPr/>
        <a:lstStyle/>
        <a:p>
          <a:endParaRPr lang="ru-RU"/>
        </a:p>
      </dgm:t>
    </dgm:pt>
    <dgm:pt modelId="{7C3F6032-48E2-43FC-AFFD-3F82AF68964A}" type="pres">
      <dgm:prSet presAssocID="{225535AC-A374-415A-820B-F79A9A067BB9}" presName="hierRoot2" presStyleCnt="0">
        <dgm:presLayoutVars>
          <dgm:hierBranch val="init"/>
        </dgm:presLayoutVars>
      </dgm:prSet>
      <dgm:spPr/>
    </dgm:pt>
    <dgm:pt modelId="{0453EC20-9BB7-4889-9824-D0696F8F5192}" type="pres">
      <dgm:prSet presAssocID="{225535AC-A374-415A-820B-F79A9A067BB9}" presName="rootComposite" presStyleCnt="0"/>
      <dgm:spPr/>
    </dgm:pt>
    <dgm:pt modelId="{93FB6541-8052-4054-B27F-18216721B1B1}" type="pres">
      <dgm:prSet presAssocID="{225535AC-A374-415A-820B-F79A9A067BB9}" presName="rootText" presStyleLbl="node2" presStyleIdx="1" presStyleCnt="4" custScaleY="115373">
        <dgm:presLayoutVars>
          <dgm:chPref val="3"/>
        </dgm:presLayoutVars>
      </dgm:prSet>
      <dgm:spPr/>
      <dgm:t>
        <a:bodyPr/>
        <a:lstStyle/>
        <a:p>
          <a:endParaRPr lang="ru-RU"/>
        </a:p>
      </dgm:t>
    </dgm:pt>
    <dgm:pt modelId="{81D444EB-01CB-4C25-9758-3C299DFA90A8}" type="pres">
      <dgm:prSet presAssocID="{225535AC-A374-415A-820B-F79A9A067BB9}" presName="rootConnector" presStyleLbl="node2" presStyleIdx="1" presStyleCnt="4"/>
      <dgm:spPr/>
      <dgm:t>
        <a:bodyPr/>
        <a:lstStyle/>
        <a:p>
          <a:endParaRPr lang="ru-RU"/>
        </a:p>
      </dgm:t>
    </dgm:pt>
    <dgm:pt modelId="{7E0C112C-E20D-4F15-BC98-051017EBDBAE}" type="pres">
      <dgm:prSet presAssocID="{225535AC-A374-415A-820B-F79A9A067BB9}" presName="hierChild4" presStyleCnt="0"/>
      <dgm:spPr/>
    </dgm:pt>
    <dgm:pt modelId="{64C4BD80-0421-4745-8D87-3FE63E3D5651}" type="pres">
      <dgm:prSet presAssocID="{76E9C24D-91C0-400E-9363-D24A3BB2A925}" presName="Name64" presStyleLbl="parChTrans1D3" presStyleIdx="2" presStyleCnt="12"/>
      <dgm:spPr/>
      <dgm:t>
        <a:bodyPr/>
        <a:lstStyle/>
        <a:p>
          <a:endParaRPr lang="ru-RU"/>
        </a:p>
      </dgm:t>
    </dgm:pt>
    <dgm:pt modelId="{DDA1C1BB-B9B9-406A-9386-F972A8B76D1B}" type="pres">
      <dgm:prSet presAssocID="{00B9E9AB-889A-4D1D-B843-E986A6E2DC7F}" presName="hierRoot2" presStyleCnt="0">
        <dgm:presLayoutVars>
          <dgm:hierBranch val="init"/>
        </dgm:presLayoutVars>
      </dgm:prSet>
      <dgm:spPr/>
    </dgm:pt>
    <dgm:pt modelId="{1ED80D7E-D9CD-49B4-B9C8-D52CA7302964}" type="pres">
      <dgm:prSet presAssocID="{00B9E9AB-889A-4D1D-B843-E986A6E2DC7F}" presName="rootComposite" presStyleCnt="0"/>
      <dgm:spPr/>
    </dgm:pt>
    <dgm:pt modelId="{1DA7DE3B-3E97-4281-B4A8-B201E76066AA}" type="pres">
      <dgm:prSet presAssocID="{00B9E9AB-889A-4D1D-B843-E986A6E2DC7F}" presName="rootText" presStyleLbl="node3" presStyleIdx="2" presStyleCnt="12" custScaleX="126356" custScaleY="153705">
        <dgm:presLayoutVars>
          <dgm:chPref val="3"/>
        </dgm:presLayoutVars>
      </dgm:prSet>
      <dgm:spPr/>
      <dgm:t>
        <a:bodyPr/>
        <a:lstStyle/>
        <a:p>
          <a:endParaRPr lang="ru-RU"/>
        </a:p>
      </dgm:t>
    </dgm:pt>
    <dgm:pt modelId="{C7449AB0-F7E0-4943-9DB1-4EC15C54389C}" type="pres">
      <dgm:prSet presAssocID="{00B9E9AB-889A-4D1D-B843-E986A6E2DC7F}" presName="rootConnector" presStyleLbl="node3" presStyleIdx="2" presStyleCnt="12"/>
      <dgm:spPr/>
      <dgm:t>
        <a:bodyPr/>
        <a:lstStyle/>
        <a:p>
          <a:endParaRPr lang="ru-RU"/>
        </a:p>
      </dgm:t>
    </dgm:pt>
    <dgm:pt modelId="{C7D612A5-141F-45E4-872A-5D7F579D0793}" type="pres">
      <dgm:prSet presAssocID="{00B9E9AB-889A-4D1D-B843-E986A6E2DC7F}" presName="hierChild4" presStyleCnt="0"/>
      <dgm:spPr/>
    </dgm:pt>
    <dgm:pt modelId="{65B408CA-7A2F-4F7A-AEBF-CAA54094B450}" type="pres">
      <dgm:prSet presAssocID="{00B9E9AB-889A-4D1D-B843-E986A6E2DC7F}" presName="hierChild5" presStyleCnt="0"/>
      <dgm:spPr/>
    </dgm:pt>
    <dgm:pt modelId="{290606BF-DFE8-4C73-B610-DD2A7B4E6D2A}" type="pres">
      <dgm:prSet presAssocID="{225535AC-A374-415A-820B-F79A9A067BB9}" presName="hierChild5" presStyleCnt="0"/>
      <dgm:spPr/>
    </dgm:pt>
    <dgm:pt modelId="{1F556648-C1A0-46ED-8D21-9E02F9DD9698}" type="pres">
      <dgm:prSet presAssocID="{FF3E9655-FE48-411E-8B9B-5083FA398534}" presName="Name64" presStyleLbl="parChTrans1D2" presStyleIdx="2" presStyleCnt="4"/>
      <dgm:spPr/>
      <dgm:t>
        <a:bodyPr/>
        <a:lstStyle/>
        <a:p>
          <a:endParaRPr lang="ru-RU"/>
        </a:p>
      </dgm:t>
    </dgm:pt>
    <dgm:pt modelId="{6A220D85-F1AC-4274-AACD-3265F3ADB108}" type="pres">
      <dgm:prSet presAssocID="{E7EFAA08-C34B-4003-8EF0-0478EB142D44}" presName="hierRoot2" presStyleCnt="0">
        <dgm:presLayoutVars>
          <dgm:hierBranch val="init"/>
        </dgm:presLayoutVars>
      </dgm:prSet>
      <dgm:spPr/>
    </dgm:pt>
    <dgm:pt modelId="{CD8BABE5-3299-4499-AE14-CDDBB28BB715}" type="pres">
      <dgm:prSet presAssocID="{E7EFAA08-C34B-4003-8EF0-0478EB142D44}" presName="rootComposite" presStyleCnt="0"/>
      <dgm:spPr/>
    </dgm:pt>
    <dgm:pt modelId="{ABC8A8F8-387F-485A-883C-49EDDE10E4F7}" type="pres">
      <dgm:prSet presAssocID="{E7EFAA08-C34B-4003-8EF0-0478EB142D44}" presName="rootText" presStyleLbl="node2" presStyleIdx="2" presStyleCnt="4" custScaleY="138208">
        <dgm:presLayoutVars>
          <dgm:chPref val="3"/>
        </dgm:presLayoutVars>
      </dgm:prSet>
      <dgm:spPr/>
      <dgm:t>
        <a:bodyPr/>
        <a:lstStyle/>
        <a:p>
          <a:endParaRPr lang="ru-RU"/>
        </a:p>
      </dgm:t>
    </dgm:pt>
    <dgm:pt modelId="{D2CCF178-9B15-431D-989B-AACADC07E003}" type="pres">
      <dgm:prSet presAssocID="{E7EFAA08-C34B-4003-8EF0-0478EB142D44}" presName="rootConnector" presStyleLbl="node2" presStyleIdx="2" presStyleCnt="4"/>
      <dgm:spPr/>
      <dgm:t>
        <a:bodyPr/>
        <a:lstStyle/>
        <a:p>
          <a:endParaRPr lang="ru-RU"/>
        </a:p>
      </dgm:t>
    </dgm:pt>
    <dgm:pt modelId="{4B721D8F-E79F-44BA-9DA8-D8DFD2CF6472}" type="pres">
      <dgm:prSet presAssocID="{E7EFAA08-C34B-4003-8EF0-0478EB142D44}" presName="hierChild4" presStyleCnt="0"/>
      <dgm:spPr/>
    </dgm:pt>
    <dgm:pt modelId="{94E61923-29F4-4471-84A5-A3261C37C6B7}" type="pres">
      <dgm:prSet presAssocID="{C9CFDD2A-3A1E-492A-8C7B-8B5A297BE2FB}" presName="Name64" presStyleLbl="parChTrans1D3" presStyleIdx="3" presStyleCnt="12"/>
      <dgm:spPr/>
      <dgm:t>
        <a:bodyPr/>
        <a:lstStyle/>
        <a:p>
          <a:endParaRPr lang="ru-RU"/>
        </a:p>
      </dgm:t>
    </dgm:pt>
    <dgm:pt modelId="{B6384429-32FB-4AE7-A174-F3F466CB59D6}" type="pres">
      <dgm:prSet presAssocID="{B0521660-41BB-4AF7-870E-11E16968F799}" presName="hierRoot2" presStyleCnt="0">
        <dgm:presLayoutVars>
          <dgm:hierBranch val="init"/>
        </dgm:presLayoutVars>
      </dgm:prSet>
      <dgm:spPr/>
    </dgm:pt>
    <dgm:pt modelId="{785B18E1-FE4E-4F97-8A0D-8A01D027D6FA}" type="pres">
      <dgm:prSet presAssocID="{B0521660-41BB-4AF7-870E-11E16968F799}" presName="rootComposite" presStyleCnt="0"/>
      <dgm:spPr/>
    </dgm:pt>
    <dgm:pt modelId="{D67FA3E3-0687-4A00-ADF4-B0DD5E7F6B02}" type="pres">
      <dgm:prSet presAssocID="{B0521660-41BB-4AF7-870E-11E16968F799}" presName="rootText" presStyleLbl="node3" presStyleIdx="3" presStyleCnt="12" custScaleX="122763" custScaleY="156828">
        <dgm:presLayoutVars>
          <dgm:chPref val="3"/>
        </dgm:presLayoutVars>
      </dgm:prSet>
      <dgm:spPr/>
      <dgm:t>
        <a:bodyPr/>
        <a:lstStyle/>
        <a:p>
          <a:endParaRPr lang="ru-RU"/>
        </a:p>
      </dgm:t>
    </dgm:pt>
    <dgm:pt modelId="{11A1EB2A-B958-476C-B082-95BB24B3B289}" type="pres">
      <dgm:prSet presAssocID="{B0521660-41BB-4AF7-870E-11E16968F799}" presName="rootConnector" presStyleLbl="node3" presStyleIdx="3" presStyleCnt="12"/>
      <dgm:spPr/>
      <dgm:t>
        <a:bodyPr/>
        <a:lstStyle/>
        <a:p>
          <a:endParaRPr lang="ru-RU"/>
        </a:p>
      </dgm:t>
    </dgm:pt>
    <dgm:pt modelId="{78A6F152-61B3-47E4-AB1A-BDB0F52DCF37}" type="pres">
      <dgm:prSet presAssocID="{B0521660-41BB-4AF7-870E-11E16968F799}" presName="hierChild4" presStyleCnt="0"/>
      <dgm:spPr/>
    </dgm:pt>
    <dgm:pt modelId="{114CD583-5A2F-46E4-B0D4-F9B8BC029F2B}" type="pres">
      <dgm:prSet presAssocID="{B0521660-41BB-4AF7-870E-11E16968F799}" presName="hierChild5" presStyleCnt="0"/>
      <dgm:spPr/>
    </dgm:pt>
    <dgm:pt modelId="{DA050051-576E-4BBB-9F37-21F6C2167E14}" type="pres">
      <dgm:prSet presAssocID="{9D28154E-788D-4262-8749-F595D9CF0C36}" presName="Name64" presStyleLbl="parChTrans1D3" presStyleIdx="4" presStyleCnt="12"/>
      <dgm:spPr/>
      <dgm:t>
        <a:bodyPr/>
        <a:lstStyle/>
        <a:p>
          <a:endParaRPr lang="ru-RU"/>
        </a:p>
      </dgm:t>
    </dgm:pt>
    <dgm:pt modelId="{66CA0FB2-4C02-48C5-88E7-E1E5B0A14F12}" type="pres">
      <dgm:prSet presAssocID="{2D9B138D-A2C4-4FDE-B884-BC70C7B5D72A}" presName="hierRoot2" presStyleCnt="0">
        <dgm:presLayoutVars>
          <dgm:hierBranch val="init"/>
        </dgm:presLayoutVars>
      </dgm:prSet>
      <dgm:spPr/>
    </dgm:pt>
    <dgm:pt modelId="{378F0524-CAF8-46CB-B248-89FAA6B02357}" type="pres">
      <dgm:prSet presAssocID="{2D9B138D-A2C4-4FDE-B884-BC70C7B5D72A}" presName="rootComposite" presStyleCnt="0"/>
      <dgm:spPr/>
    </dgm:pt>
    <dgm:pt modelId="{066D1088-DAA0-4D16-A45B-8A2DB44C3CE4}" type="pres">
      <dgm:prSet presAssocID="{2D9B138D-A2C4-4FDE-B884-BC70C7B5D72A}" presName="rootText" presStyleLbl="node3" presStyleIdx="4" presStyleCnt="12" custScaleX="121681" custScaleY="91327">
        <dgm:presLayoutVars>
          <dgm:chPref val="3"/>
        </dgm:presLayoutVars>
      </dgm:prSet>
      <dgm:spPr/>
      <dgm:t>
        <a:bodyPr/>
        <a:lstStyle/>
        <a:p>
          <a:endParaRPr lang="ru-RU"/>
        </a:p>
      </dgm:t>
    </dgm:pt>
    <dgm:pt modelId="{2B0571F0-C73E-4FAA-B294-66C1C93796C5}" type="pres">
      <dgm:prSet presAssocID="{2D9B138D-A2C4-4FDE-B884-BC70C7B5D72A}" presName="rootConnector" presStyleLbl="node3" presStyleIdx="4" presStyleCnt="12"/>
      <dgm:spPr/>
      <dgm:t>
        <a:bodyPr/>
        <a:lstStyle/>
        <a:p>
          <a:endParaRPr lang="ru-RU"/>
        </a:p>
      </dgm:t>
    </dgm:pt>
    <dgm:pt modelId="{51CB0F80-E75E-42AB-B563-F12D10D49C3E}" type="pres">
      <dgm:prSet presAssocID="{2D9B138D-A2C4-4FDE-B884-BC70C7B5D72A}" presName="hierChild4" presStyleCnt="0"/>
      <dgm:spPr/>
    </dgm:pt>
    <dgm:pt modelId="{021BB2B6-D666-40C9-9C96-40F98A48DD37}" type="pres">
      <dgm:prSet presAssocID="{2D9B138D-A2C4-4FDE-B884-BC70C7B5D72A}" presName="hierChild5" presStyleCnt="0"/>
      <dgm:spPr/>
    </dgm:pt>
    <dgm:pt modelId="{C234A92C-1A9C-4F74-BD5C-54FCE3CCF80C}" type="pres">
      <dgm:prSet presAssocID="{AA684E26-C188-41E7-82AC-56236CAC2F7A}" presName="Name64" presStyleLbl="parChTrans1D3" presStyleIdx="5" presStyleCnt="12"/>
      <dgm:spPr/>
      <dgm:t>
        <a:bodyPr/>
        <a:lstStyle/>
        <a:p>
          <a:endParaRPr lang="ru-RU"/>
        </a:p>
      </dgm:t>
    </dgm:pt>
    <dgm:pt modelId="{86298EAD-EC1F-49CD-B2C0-99FA45FF540B}" type="pres">
      <dgm:prSet presAssocID="{5CCB8372-9B55-4FF9-AB65-15FBCFF55876}" presName="hierRoot2" presStyleCnt="0">
        <dgm:presLayoutVars>
          <dgm:hierBranch val="init"/>
        </dgm:presLayoutVars>
      </dgm:prSet>
      <dgm:spPr/>
    </dgm:pt>
    <dgm:pt modelId="{028119EF-9D07-437B-9820-B2FC40A4FBCD}" type="pres">
      <dgm:prSet presAssocID="{5CCB8372-9B55-4FF9-AB65-15FBCFF55876}" presName="rootComposite" presStyleCnt="0"/>
      <dgm:spPr/>
    </dgm:pt>
    <dgm:pt modelId="{7BF0DA2E-16AA-45D2-B0C0-7247CA887EDA}" type="pres">
      <dgm:prSet presAssocID="{5CCB8372-9B55-4FF9-AB65-15FBCFF55876}" presName="rootText" presStyleLbl="node3" presStyleIdx="5" presStyleCnt="12" custScaleX="123805" custScaleY="87997">
        <dgm:presLayoutVars>
          <dgm:chPref val="3"/>
        </dgm:presLayoutVars>
      </dgm:prSet>
      <dgm:spPr/>
      <dgm:t>
        <a:bodyPr/>
        <a:lstStyle/>
        <a:p>
          <a:endParaRPr lang="ru-RU"/>
        </a:p>
      </dgm:t>
    </dgm:pt>
    <dgm:pt modelId="{58D000DA-BD9C-4699-A5CF-E53BC885396E}" type="pres">
      <dgm:prSet presAssocID="{5CCB8372-9B55-4FF9-AB65-15FBCFF55876}" presName="rootConnector" presStyleLbl="node3" presStyleIdx="5" presStyleCnt="12"/>
      <dgm:spPr/>
      <dgm:t>
        <a:bodyPr/>
        <a:lstStyle/>
        <a:p>
          <a:endParaRPr lang="ru-RU"/>
        </a:p>
      </dgm:t>
    </dgm:pt>
    <dgm:pt modelId="{45CF2133-9A49-40BD-AEC7-663E1EA97161}" type="pres">
      <dgm:prSet presAssocID="{5CCB8372-9B55-4FF9-AB65-15FBCFF55876}" presName="hierChild4" presStyleCnt="0"/>
      <dgm:spPr/>
    </dgm:pt>
    <dgm:pt modelId="{69A0B7E1-BE38-4E8D-94AD-B84D992E0753}" type="pres">
      <dgm:prSet presAssocID="{5CCB8372-9B55-4FF9-AB65-15FBCFF55876}" presName="hierChild5" presStyleCnt="0"/>
      <dgm:spPr/>
    </dgm:pt>
    <dgm:pt modelId="{E0F54A89-7BDE-47FA-BC50-E4CA8EFAC8BB}" type="pres">
      <dgm:prSet presAssocID="{522B8DD7-DAA6-4FB7-92B8-C9D1665B4BE0}" presName="Name64" presStyleLbl="parChTrans1D3" presStyleIdx="6" presStyleCnt="12"/>
      <dgm:spPr/>
      <dgm:t>
        <a:bodyPr/>
        <a:lstStyle/>
        <a:p>
          <a:endParaRPr lang="ru-RU"/>
        </a:p>
      </dgm:t>
    </dgm:pt>
    <dgm:pt modelId="{737D81B1-B01B-4C8E-B69B-91E21C63D3C2}" type="pres">
      <dgm:prSet presAssocID="{A2582863-C137-42AE-B897-35CB3D13EDBE}" presName="hierRoot2" presStyleCnt="0">
        <dgm:presLayoutVars>
          <dgm:hierBranch val="init"/>
        </dgm:presLayoutVars>
      </dgm:prSet>
      <dgm:spPr/>
    </dgm:pt>
    <dgm:pt modelId="{414E6D97-EFB1-40E3-87F0-C062022C666F}" type="pres">
      <dgm:prSet presAssocID="{A2582863-C137-42AE-B897-35CB3D13EDBE}" presName="rootComposite" presStyleCnt="0"/>
      <dgm:spPr/>
    </dgm:pt>
    <dgm:pt modelId="{F18E4F1A-6E22-42A0-80C5-7EDDA36E30E1}" type="pres">
      <dgm:prSet presAssocID="{A2582863-C137-42AE-B897-35CB3D13EDBE}" presName="rootText" presStyleLbl="node3" presStyleIdx="6" presStyleCnt="12" custScaleX="120599" custScaleY="103662">
        <dgm:presLayoutVars>
          <dgm:chPref val="3"/>
        </dgm:presLayoutVars>
      </dgm:prSet>
      <dgm:spPr/>
      <dgm:t>
        <a:bodyPr/>
        <a:lstStyle/>
        <a:p>
          <a:endParaRPr lang="ru-RU"/>
        </a:p>
      </dgm:t>
    </dgm:pt>
    <dgm:pt modelId="{7DC2B09A-9063-4C3E-90B7-8FB5E74FFAE9}" type="pres">
      <dgm:prSet presAssocID="{A2582863-C137-42AE-B897-35CB3D13EDBE}" presName="rootConnector" presStyleLbl="node3" presStyleIdx="6" presStyleCnt="12"/>
      <dgm:spPr/>
      <dgm:t>
        <a:bodyPr/>
        <a:lstStyle/>
        <a:p>
          <a:endParaRPr lang="ru-RU"/>
        </a:p>
      </dgm:t>
    </dgm:pt>
    <dgm:pt modelId="{8C8BD517-6AE4-4981-9B48-26FA4E45DA8D}" type="pres">
      <dgm:prSet presAssocID="{A2582863-C137-42AE-B897-35CB3D13EDBE}" presName="hierChild4" presStyleCnt="0"/>
      <dgm:spPr/>
    </dgm:pt>
    <dgm:pt modelId="{699CE906-1DDF-4D9F-BEC6-DACF79F6E76D}" type="pres">
      <dgm:prSet presAssocID="{A2582863-C137-42AE-B897-35CB3D13EDBE}" presName="hierChild5" presStyleCnt="0"/>
      <dgm:spPr/>
    </dgm:pt>
    <dgm:pt modelId="{94786EE9-992C-4D21-8A03-207765B980ED}" type="pres">
      <dgm:prSet presAssocID="{2B4B3459-DD49-48EE-BA73-D492DB1B0345}" presName="Name64" presStyleLbl="parChTrans1D3" presStyleIdx="7" presStyleCnt="12"/>
      <dgm:spPr/>
      <dgm:t>
        <a:bodyPr/>
        <a:lstStyle/>
        <a:p>
          <a:endParaRPr lang="ru-RU"/>
        </a:p>
      </dgm:t>
    </dgm:pt>
    <dgm:pt modelId="{491A8A73-F861-4C32-B3DB-58FD359E34E8}" type="pres">
      <dgm:prSet presAssocID="{88EB37DA-9795-468B-9FFB-BDEFA4FC4393}" presName="hierRoot2" presStyleCnt="0">
        <dgm:presLayoutVars>
          <dgm:hierBranch val="init"/>
        </dgm:presLayoutVars>
      </dgm:prSet>
      <dgm:spPr/>
    </dgm:pt>
    <dgm:pt modelId="{20340BF0-5873-40E7-B9E1-9D0CA2ECA8E1}" type="pres">
      <dgm:prSet presAssocID="{88EB37DA-9795-468B-9FFB-BDEFA4FC4393}" presName="rootComposite" presStyleCnt="0"/>
      <dgm:spPr/>
    </dgm:pt>
    <dgm:pt modelId="{773C8C31-A68B-438D-AADF-0E952B3E01C4}" type="pres">
      <dgm:prSet presAssocID="{88EB37DA-9795-468B-9FFB-BDEFA4FC4393}" presName="rootText" presStyleLbl="node3" presStyleIdx="7" presStyleCnt="12" custScaleX="126578" custScaleY="116457">
        <dgm:presLayoutVars>
          <dgm:chPref val="3"/>
        </dgm:presLayoutVars>
      </dgm:prSet>
      <dgm:spPr/>
      <dgm:t>
        <a:bodyPr/>
        <a:lstStyle/>
        <a:p>
          <a:endParaRPr lang="ru-RU"/>
        </a:p>
      </dgm:t>
    </dgm:pt>
    <dgm:pt modelId="{ADE3726C-1A01-47A9-9EF0-F79BC2FFEC3B}" type="pres">
      <dgm:prSet presAssocID="{88EB37DA-9795-468B-9FFB-BDEFA4FC4393}" presName="rootConnector" presStyleLbl="node3" presStyleIdx="7" presStyleCnt="12"/>
      <dgm:spPr/>
      <dgm:t>
        <a:bodyPr/>
        <a:lstStyle/>
        <a:p>
          <a:endParaRPr lang="ru-RU"/>
        </a:p>
      </dgm:t>
    </dgm:pt>
    <dgm:pt modelId="{BB47CEB3-9AD0-445E-89ED-2D6D9D01BBA7}" type="pres">
      <dgm:prSet presAssocID="{88EB37DA-9795-468B-9FFB-BDEFA4FC4393}" presName="hierChild4" presStyleCnt="0"/>
      <dgm:spPr/>
    </dgm:pt>
    <dgm:pt modelId="{3D72A3E7-7452-4E1A-B30C-70740EF0C8E5}" type="pres">
      <dgm:prSet presAssocID="{88EB37DA-9795-468B-9FFB-BDEFA4FC4393}" presName="hierChild5" presStyleCnt="0"/>
      <dgm:spPr/>
    </dgm:pt>
    <dgm:pt modelId="{9AF15794-2BFA-49B1-99E0-6C16CC9ED879}" type="pres">
      <dgm:prSet presAssocID="{E7EFAA08-C34B-4003-8EF0-0478EB142D44}" presName="hierChild5" presStyleCnt="0"/>
      <dgm:spPr/>
    </dgm:pt>
    <dgm:pt modelId="{4AB97E20-ADB8-40F5-A841-EA71C4C3475A}" type="pres">
      <dgm:prSet presAssocID="{B91B5F47-D1C9-4AF1-90D3-F7CB78BB1FF0}" presName="Name64" presStyleLbl="parChTrans1D2" presStyleIdx="3" presStyleCnt="4"/>
      <dgm:spPr/>
      <dgm:t>
        <a:bodyPr/>
        <a:lstStyle/>
        <a:p>
          <a:endParaRPr lang="ru-RU"/>
        </a:p>
      </dgm:t>
    </dgm:pt>
    <dgm:pt modelId="{792BAB46-A9A3-43D5-A976-82063799D6E6}" type="pres">
      <dgm:prSet presAssocID="{B67C2969-530C-49B0-8F7C-6A91FA5BAE99}" presName="hierRoot2" presStyleCnt="0">
        <dgm:presLayoutVars>
          <dgm:hierBranch val="init"/>
        </dgm:presLayoutVars>
      </dgm:prSet>
      <dgm:spPr/>
    </dgm:pt>
    <dgm:pt modelId="{C4492AB6-85F2-4C11-B338-F14DDE816CC7}" type="pres">
      <dgm:prSet presAssocID="{B67C2969-530C-49B0-8F7C-6A91FA5BAE99}" presName="rootComposite" presStyleCnt="0"/>
      <dgm:spPr/>
    </dgm:pt>
    <dgm:pt modelId="{FC8FAF56-09BE-44D6-907B-5CABE8AAFB97}" type="pres">
      <dgm:prSet presAssocID="{B67C2969-530C-49B0-8F7C-6A91FA5BAE99}" presName="rootText" presStyleLbl="node2" presStyleIdx="3" presStyleCnt="4" custScaleY="145223">
        <dgm:presLayoutVars>
          <dgm:chPref val="3"/>
        </dgm:presLayoutVars>
      </dgm:prSet>
      <dgm:spPr/>
      <dgm:t>
        <a:bodyPr/>
        <a:lstStyle/>
        <a:p>
          <a:endParaRPr lang="ru-RU"/>
        </a:p>
      </dgm:t>
    </dgm:pt>
    <dgm:pt modelId="{0C317B54-4EBF-4AD1-8E4C-1915D4695138}" type="pres">
      <dgm:prSet presAssocID="{B67C2969-530C-49B0-8F7C-6A91FA5BAE99}" presName="rootConnector" presStyleLbl="node2" presStyleIdx="3" presStyleCnt="4"/>
      <dgm:spPr/>
      <dgm:t>
        <a:bodyPr/>
        <a:lstStyle/>
        <a:p>
          <a:endParaRPr lang="ru-RU"/>
        </a:p>
      </dgm:t>
    </dgm:pt>
    <dgm:pt modelId="{1BF392BE-3647-47A7-A238-A4EC935C2D3F}" type="pres">
      <dgm:prSet presAssocID="{B67C2969-530C-49B0-8F7C-6A91FA5BAE99}" presName="hierChild4" presStyleCnt="0"/>
      <dgm:spPr/>
    </dgm:pt>
    <dgm:pt modelId="{D85B9131-3F8A-4DFD-A522-415DFF567F21}" type="pres">
      <dgm:prSet presAssocID="{616AD60C-F84D-4D9D-8B99-7251DCC9719E}" presName="Name64" presStyleLbl="parChTrans1D3" presStyleIdx="8" presStyleCnt="12"/>
      <dgm:spPr/>
      <dgm:t>
        <a:bodyPr/>
        <a:lstStyle/>
        <a:p>
          <a:endParaRPr lang="ru-RU"/>
        </a:p>
      </dgm:t>
    </dgm:pt>
    <dgm:pt modelId="{68224545-6436-4A46-9257-442AF28F024E}" type="pres">
      <dgm:prSet presAssocID="{6D4C40D0-C7E0-4CD2-AE47-2D2BC1F93473}" presName="hierRoot2" presStyleCnt="0">
        <dgm:presLayoutVars>
          <dgm:hierBranch val="init"/>
        </dgm:presLayoutVars>
      </dgm:prSet>
      <dgm:spPr/>
    </dgm:pt>
    <dgm:pt modelId="{A1233E3B-8681-4114-89A6-DA59A00CFE93}" type="pres">
      <dgm:prSet presAssocID="{6D4C40D0-C7E0-4CD2-AE47-2D2BC1F93473}" presName="rootComposite" presStyleCnt="0"/>
      <dgm:spPr/>
    </dgm:pt>
    <dgm:pt modelId="{357E16DD-F116-4E0C-89D1-E1DB0E12DEF0}" type="pres">
      <dgm:prSet presAssocID="{6D4C40D0-C7E0-4CD2-AE47-2D2BC1F93473}" presName="rootText" presStyleLbl="node3" presStyleIdx="8" presStyleCnt="12" custScaleX="122361" custScaleY="163040">
        <dgm:presLayoutVars>
          <dgm:chPref val="3"/>
        </dgm:presLayoutVars>
      </dgm:prSet>
      <dgm:spPr/>
      <dgm:t>
        <a:bodyPr/>
        <a:lstStyle/>
        <a:p>
          <a:endParaRPr lang="ru-RU"/>
        </a:p>
      </dgm:t>
    </dgm:pt>
    <dgm:pt modelId="{72A15CC0-23FA-4EF5-B86F-DCE7950ED0E7}" type="pres">
      <dgm:prSet presAssocID="{6D4C40D0-C7E0-4CD2-AE47-2D2BC1F93473}" presName="rootConnector" presStyleLbl="node3" presStyleIdx="8" presStyleCnt="12"/>
      <dgm:spPr/>
      <dgm:t>
        <a:bodyPr/>
        <a:lstStyle/>
        <a:p>
          <a:endParaRPr lang="ru-RU"/>
        </a:p>
      </dgm:t>
    </dgm:pt>
    <dgm:pt modelId="{B14B8C38-41A2-4341-AD0D-F89E9AC19E9C}" type="pres">
      <dgm:prSet presAssocID="{6D4C40D0-C7E0-4CD2-AE47-2D2BC1F93473}" presName="hierChild4" presStyleCnt="0"/>
      <dgm:spPr/>
    </dgm:pt>
    <dgm:pt modelId="{3A453BE0-37FF-45D4-A9E9-F4D2A73CC865}" type="pres">
      <dgm:prSet presAssocID="{6D4C40D0-C7E0-4CD2-AE47-2D2BC1F93473}" presName="hierChild5" presStyleCnt="0"/>
      <dgm:spPr/>
    </dgm:pt>
    <dgm:pt modelId="{A72EF42E-A723-4CB0-B2B2-35E0CC762479}" type="pres">
      <dgm:prSet presAssocID="{60AD4E59-AD5F-4618-B882-35F42D6737AF}" presName="Name64" presStyleLbl="parChTrans1D3" presStyleIdx="9" presStyleCnt="12"/>
      <dgm:spPr/>
      <dgm:t>
        <a:bodyPr/>
        <a:lstStyle/>
        <a:p>
          <a:endParaRPr lang="ru-RU"/>
        </a:p>
      </dgm:t>
    </dgm:pt>
    <dgm:pt modelId="{F0DA4ED5-F1E9-47A2-BF0A-4B456B6CA08D}" type="pres">
      <dgm:prSet presAssocID="{B4DEB7F2-0665-46DC-8B53-181FA24FBD90}" presName="hierRoot2" presStyleCnt="0">
        <dgm:presLayoutVars>
          <dgm:hierBranch val="init"/>
        </dgm:presLayoutVars>
      </dgm:prSet>
      <dgm:spPr/>
    </dgm:pt>
    <dgm:pt modelId="{8015FBF6-623D-4F8D-AD3A-AEDBC7919C97}" type="pres">
      <dgm:prSet presAssocID="{B4DEB7F2-0665-46DC-8B53-181FA24FBD90}" presName="rootComposite" presStyleCnt="0"/>
      <dgm:spPr/>
    </dgm:pt>
    <dgm:pt modelId="{9D9BF027-21AB-463E-BC94-FB8A1DF167C9}" type="pres">
      <dgm:prSet presAssocID="{B4DEB7F2-0665-46DC-8B53-181FA24FBD90}" presName="rootText" presStyleLbl="node3" presStyleIdx="9" presStyleCnt="12" custScaleX="125180" custScaleY="136686">
        <dgm:presLayoutVars>
          <dgm:chPref val="3"/>
        </dgm:presLayoutVars>
      </dgm:prSet>
      <dgm:spPr/>
      <dgm:t>
        <a:bodyPr/>
        <a:lstStyle/>
        <a:p>
          <a:endParaRPr lang="ru-RU"/>
        </a:p>
      </dgm:t>
    </dgm:pt>
    <dgm:pt modelId="{6AF54D68-1F40-4ABF-97FC-2B742C373D3C}" type="pres">
      <dgm:prSet presAssocID="{B4DEB7F2-0665-46DC-8B53-181FA24FBD90}" presName="rootConnector" presStyleLbl="node3" presStyleIdx="9" presStyleCnt="12"/>
      <dgm:spPr/>
      <dgm:t>
        <a:bodyPr/>
        <a:lstStyle/>
        <a:p>
          <a:endParaRPr lang="ru-RU"/>
        </a:p>
      </dgm:t>
    </dgm:pt>
    <dgm:pt modelId="{873B945E-76B2-4697-8597-B9B7F929B128}" type="pres">
      <dgm:prSet presAssocID="{B4DEB7F2-0665-46DC-8B53-181FA24FBD90}" presName="hierChild4" presStyleCnt="0"/>
      <dgm:spPr/>
    </dgm:pt>
    <dgm:pt modelId="{4A9FF0C4-E40C-40F3-B515-5BE931F1171C}" type="pres">
      <dgm:prSet presAssocID="{B4DEB7F2-0665-46DC-8B53-181FA24FBD90}" presName="hierChild5" presStyleCnt="0"/>
      <dgm:spPr/>
    </dgm:pt>
    <dgm:pt modelId="{630BE756-CBD0-4361-8444-15226F4577C0}" type="pres">
      <dgm:prSet presAssocID="{ACD783F8-0967-40CA-A638-21B0C6E4A89F}" presName="Name64" presStyleLbl="parChTrans1D3" presStyleIdx="10" presStyleCnt="12"/>
      <dgm:spPr/>
      <dgm:t>
        <a:bodyPr/>
        <a:lstStyle/>
        <a:p>
          <a:endParaRPr lang="ru-RU"/>
        </a:p>
      </dgm:t>
    </dgm:pt>
    <dgm:pt modelId="{826F3FE3-F85B-487C-AED9-160B0E348770}" type="pres">
      <dgm:prSet presAssocID="{3777F865-177E-450E-B06F-43F9B1510CC5}" presName="hierRoot2" presStyleCnt="0">
        <dgm:presLayoutVars>
          <dgm:hierBranch val="init"/>
        </dgm:presLayoutVars>
      </dgm:prSet>
      <dgm:spPr/>
    </dgm:pt>
    <dgm:pt modelId="{22C1E095-54AE-4BD8-8042-BFFC7ED8D4A9}" type="pres">
      <dgm:prSet presAssocID="{3777F865-177E-450E-B06F-43F9B1510CC5}" presName="rootComposite" presStyleCnt="0"/>
      <dgm:spPr/>
    </dgm:pt>
    <dgm:pt modelId="{AD27994B-BDF7-46DB-A86D-FC97D20E6AB4}" type="pres">
      <dgm:prSet presAssocID="{3777F865-177E-450E-B06F-43F9B1510CC5}" presName="rootText" presStyleLbl="node3" presStyleIdx="10" presStyleCnt="12" custScaleX="129302" custScaleY="131513">
        <dgm:presLayoutVars>
          <dgm:chPref val="3"/>
        </dgm:presLayoutVars>
      </dgm:prSet>
      <dgm:spPr/>
      <dgm:t>
        <a:bodyPr/>
        <a:lstStyle/>
        <a:p>
          <a:endParaRPr lang="ru-RU"/>
        </a:p>
      </dgm:t>
    </dgm:pt>
    <dgm:pt modelId="{6AA5B7A5-5720-4744-87BF-72C54158D508}" type="pres">
      <dgm:prSet presAssocID="{3777F865-177E-450E-B06F-43F9B1510CC5}" presName="rootConnector" presStyleLbl="node3" presStyleIdx="10" presStyleCnt="12"/>
      <dgm:spPr/>
      <dgm:t>
        <a:bodyPr/>
        <a:lstStyle/>
        <a:p>
          <a:endParaRPr lang="ru-RU"/>
        </a:p>
      </dgm:t>
    </dgm:pt>
    <dgm:pt modelId="{C9F391BE-C546-4853-9CEE-A638D1D4AD7F}" type="pres">
      <dgm:prSet presAssocID="{3777F865-177E-450E-B06F-43F9B1510CC5}" presName="hierChild4" presStyleCnt="0"/>
      <dgm:spPr/>
    </dgm:pt>
    <dgm:pt modelId="{B47892E1-E749-4A0C-9876-770D731984F7}" type="pres">
      <dgm:prSet presAssocID="{3777F865-177E-450E-B06F-43F9B1510CC5}" presName="hierChild5" presStyleCnt="0"/>
      <dgm:spPr/>
    </dgm:pt>
    <dgm:pt modelId="{D043340D-B5E5-4E53-8333-9056E632E22F}" type="pres">
      <dgm:prSet presAssocID="{EDA252F0-6324-4026-B214-902A4AB14130}" presName="Name64" presStyleLbl="parChTrans1D3" presStyleIdx="11" presStyleCnt="12"/>
      <dgm:spPr/>
      <dgm:t>
        <a:bodyPr/>
        <a:lstStyle/>
        <a:p>
          <a:endParaRPr lang="ru-RU"/>
        </a:p>
      </dgm:t>
    </dgm:pt>
    <dgm:pt modelId="{C3D53C50-89AD-4E5E-9B9D-B89B33C435B1}" type="pres">
      <dgm:prSet presAssocID="{154AE1B3-08D0-40DB-A42A-974A4DAD9E89}" presName="hierRoot2" presStyleCnt="0">
        <dgm:presLayoutVars>
          <dgm:hierBranch val="init"/>
        </dgm:presLayoutVars>
      </dgm:prSet>
      <dgm:spPr/>
    </dgm:pt>
    <dgm:pt modelId="{8CDD1F60-C621-4F88-A611-52C687228127}" type="pres">
      <dgm:prSet presAssocID="{154AE1B3-08D0-40DB-A42A-974A4DAD9E89}" presName="rootComposite" presStyleCnt="0"/>
      <dgm:spPr/>
    </dgm:pt>
    <dgm:pt modelId="{9B030CFA-F917-4EDB-99DB-1591DA614016}" type="pres">
      <dgm:prSet presAssocID="{154AE1B3-08D0-40DB-A42A-974A4DAD9E89}" presName="rootText" presStyleLbl="node3" presStyleIdx="11" presStyleCnt="12" custScaleX="125426">
        <dgm:presLayoutVars>
          <dgm:chPref val="3"/>
        </dgm:presLayoutVars>
      </dgm:prSet>
      <dgm:spPr/>
      <dgm:t>
        <a:bodyPr/>
        <a:lstStyle/>
        <a:p>
          <a:endParaRPr lang="ru-RU"/>
        </a:p>
      </dgm:t>
    </dgm:pt>
    <dgm:pt modelId="{6F6A0DF2-2545-47C0-82A1-86BB9A268743}" type="pres">
      <dgm:prSet presAssocID="{154AE1B3-08D0-40DB-A42A-974A4DAD9E89}" presName="rootConnector" presStyleLbl="node3" presStyleIdx="11" presStyleCnt="12"/>
      <dgm:spPr/>
      <dgm:t>
        <a:bodyPr/>
        <a:lstStyle/>
        <a:p>
          <a:endParaRPr lang="ru-RU"/>
        </a:p>
      </dgm:t>
    </dgm:pt>
    <dgm:pt modelId="{2A53900F-D946-4617-82A8-92AE98E5EB21}" type="pres">
      <dgm:prSet presAssocID="{154AE1B3-08D0-40DB-A42A-974A4DAD9E89}" presName="hierChild4" presStyleCnt="0"/>
      <dgm:spPr/>
    </dgm:pt>
    <dgm:pt modelId="{07D26FFF-6FD2-42F2-8E79-8DE938B7AC65}" type="pres">
      <dgm:prSet presAssocID="{154AE1B3-08D0-40DB-A42A-974A4DAD9E89}" presName="hierChild5" presStyleCnt="0"/>
      <dgm:spPr/>
    </dgm:pt>
    <dgm:pt modelId="{39DAF258-2867-4B7F-9315-0F7281A2278C}" type="pres">
      <dgm:prSet presAssocID="{B67C2969-530C-49B0-8F7C-6A91FA5BAE99}" presName="hierChild5" presStyleCnt="0"/>
      <dgm:spPr/>
    </dgm:pt>
    <dgm:pt modelId="{BDBF4AAF-CF70-48E7-9051-0A2E96E2EBC1}" type="pres">
      <dgm:prSet presAssocID="{6376042E-8DE1-4E50-A8B5-152856B58F35}" presName="hierChild3" presStyleCnt="0"/>
      <dgm:spPr/>
    </dgm:pt>
  </dgm:ptLst>
  <dgm:cxnLst>
    <dgm:cxn modelId="{D0FD3E23-73E3-44FC-9A4E-68EFF38D878F}" type="presOf" srcId="{60AD4E59-AD5F-4618-B882-35F42D6737AF}" destId="{A72EF42E-A723-4CB0-B2B2-35E0CC762479}" srcOrd="0" destOrd="0" presId="urn:microsoft.com/office/officeart/2009/3/layout/HorizontalOrganizationChart"/>
    <dgm:cxn modelId="{3C87F549-4D27-4566-9C67-1C037B7CFECF}" srcId="{2884C371-6999-4AE7-91EB-B64464FB0C7D}" destId="{4A88F128-F78B-4664-AB5D-5A0B528E90BD}" srcOrd="1" destOrd="0" parTransId="{5DF9F19E-7535-426D-9852-AC0AA36EC16D}" sibTransId="{612A0519-E397-43B4-A099-BEC687D478C1}"/>
    <dgm:cxn modelId="{00229976-DA28-4D56-84A0-BEDD2B8E04FC}" type="presOf" srcId="{B67C2969-530C-49B0-8F7C-6A91FA5BAE99}" destId="{0C317B54-4EBF-4AD1-8E4C-1915D4695138}" srcOrd="1" destOrd="0" presId="urn:microsoft.com/office/officeart/2009/3/layout/HorizontalOrganizationChart"/>
    <dgm:cxn modelId="{F1E8BBDC-E1D4-46E4-B50C-76A68E1A770F}" type="presOf" srcId="{E275BB96-4E5F-4D36-B67B-8F0638C90F1D}" destId="{F3104DA5-78C3-4B45-A6BE-3AFF51C0D7C2}" srcOrd="1" destOrd="0" presId="urn:microsoft.com/office/officeart/2009/3/layout/HorizontalOrganizationChart"/>
    <dgm:cxn modelId="{BBFC2A86-6635-45FF-81C9-4040BA0135A4}" type="presOf" srcId="{154AE1B3-08D0-40DB-A42A-974A4DAD9E89}" destId="{6F6A0DF2-2545-47C0-82A1-86BB9A268743}" srcOrd="1" destOrd="0" presId="urn:microsoft.com/office/officeart/2009/3/layout/HorizontalOrganizationChart"/>
    <dgm:cxn modelId="{0B593E56-1D26-4191-9CC3-E18DE2E37124}" type="presOf" srcId="{A2582863-C137-42AE-B897-35CB3D13EDBE}" destId="{7DC2B09A-9063-4C3E-90B7-8FB5E74FFAE9}" srcOrd="1" destOrd="0" presId="urn:microsoft.com/office/officeart/2009/3/layout/HorizontalOrganizationChart"/>
    <dgm:cxn modelId="{94E61157-251F-49B3-98C1-62F697854AE5}" srcId="{B67C2969-530C-49B0-8F7C-6A91FA5BAE99}" destId="{B4DEB7F2-0665-46DC-8B53-181FA24FBD90}" srcOrd="1" destOrd="0" parTransId="{60AD4E59-AD5F-4618-B882-35F42D6737AF}" sibTransId="{132268D0-C682-4F77-9DB7-126EEA1D8C47}"/>
    <dgm:cxn modelId="{79E645A9-7807-4ACC-9761-A2DD292A2F26}" type="presOf" srcId="{6D4C40D0-C7E0-4CD2-AE47-2D2BC1F93473}" destId="{357E16DD-F116-4E0C-89D1-E1DB0E12DEF0}" srcOrd="0" destOrd="0" presId="urn:microsoft.com/office/officeart/2009/3/layout/HorizontalOrganizationChart"/>
    <dgm:cxn modelId="{692D34DB-8518-47FE-8446-F8502C9F83A3}" type="presOf" srcId="{AA684E26-C188-41E7-82AC-56236CAC2F7A}" destId="{C234A92C-1A9C-4F74-BD5C-54FCE3CCF80C}" srcOrd="0" destOrd="0" presId="urn:microsoft.com/office/officeart/2009/3/layout/HorizontalOrganizationChart"/>
    <dgm:cxn modelId="{91563EA2-FF77-4F94-B002-8D02648C3C33}" type="presOf" srcId="{6376042E-8DE1-4E50-A8B5-152856B58F35}" destId="{CFD0FB49-3426-444C-A084-C7AB23929408}" srcOrd="1" destOrd="0" presId="urn:microsoft.com/office/officeart/2009/3/layout/HorizontalOrganizationChart"/>
    <dgm:cxn modelId="{76A4E3DE-05F0-48A3-BABA-45A693389936}" srcId="{E7EFAA08-C34B-4003-8EF0-0478EB142D44}" destId="{5CCB8372-9B55-4FF9-AB65-15FBCFF55876}" srcOrd="2" destOrd="0" parTransId="{AA684E26-C188-41E7-82AC-56236CAC2F7A}" sibTransId="{1B891281-A5A3-4705-9F81-5C0329976F7E}"/>
    <dgm:cxn modelId="{09854CD7-FC2E-447C-8619-4C5B9705D4FD}" srcId="{E7EFAA08-C34B-4003-8EF0-0478EB142D44}" destId="{A2582863-C137-42AE-B897-35CB3D13EDBE}" srcOrd="3" destOrd="0" parTransId="{522B8DD7-DAA6-4FB7-92B8-C9D1665B4BE0}" sibTransId="{2259971F-C86B-4845-BB42-2FAF7BF21CD5}"/>
    <dgm:cxn modelId="{1CFBC24D-A467-4C82-98FF-888E96BC3DEB}" type="presOf" srcId="{B0521660-41BB-4AF7-870E-11E16968F799}" destId="{11A1EB2A-B958-476C-B082-95BB24B3B289}" srcOrd="1" destOrd="0" presId="urn:microsoft.com/office/officeart/2009/3/layout/HorizontalOrganizationChart"/>
    <dgm:cxn modelId="{ED2175FD-E1E0-4396-A242-0A54C9DE2AE4}" type="presOf" srcId="{A6403E37-7C9F-4A93-84A7-EE659C45BEEF}" destId="{D91411D3-846E-4AC9-8187-C5F7D35EE756}" srcOrd="0" destOrd="0" presId="urn:microsoft.com/office/officeart/2009/3/layout/HorizontalOrganizationChart"/>
    <dgm:cxn modelId="{07EDD7A6-C21F-47F7-8B81-07FB173C097B}" srcId="{E7EFAA08-C34B-4003-8EF0-0478EB142D44}" destId="{88EB37DA-9795-468B-9FFB-BDEFA4FC4393}" srcOrd="4" destOrd="0" parTransId="{2B4B3459-DD49-48EE-BA73-D492DB1B0345}" sibTransId="{B13F53EB-4C5F-4BDB-9B8C-CE59F8588637}"/>
    <dgm:cxn modelId="{121AE93F-F5D1-4240-AA5B-DD3447CF687D}" type="presOf" srcId="{6376042E-8DE1-4E50-A8B5-152856B58F35}" destId="{635B2B58-BC4E-4DE8-B0F3-C08B5079C901}" srcOrd="0" destOrd="0" presId="urn:microsoft.com/office/officeart/2009/3/layout/HorizontalOrganizationChart"/>
    <dgm:cxn modelId="{C2EB32B2-9F68-49C9-82E5-42DC076EF15F}" type="presOf" srcId="{B4DEB7F2-0665-46DC-8B53-181FA24FBD90}" destId="{9D9BF027-21AB-463E-BC94-FB8A1DF167C9}" srcOrd="0" destOrd="0" presId="urn:microsoft.com/office/officeart/2009/3/layout/HorizontalOrganizationChart"/>
    <dgm:cxn modelId="{8A2106EE-736E-48E0-9DF4-BF80C28374D7}" srcId="{225535AC-A374-415A-820B-F79A9A067BB9}" destId="{00B9E9AB-889A-4D1D-B843-E986A6E2DC7F}" srcOrd="0" destOrd="0" parTransId="{76E9C24D-91C0-400E-9363-D24A3BB2A925}" sibTransId="{A7BE0AF3-AB79-4DA9-AFA6-647AE2158824}"/>
    <dgm:cxn modelId="{A9FDDFC6-EC05-44FE-A1ED-95C72BF29B38}" srcId="{B67C2969-530C-49B0-8F7C-6A91FA5BAE99}" destId="{3777F865-177E-450E-B06F-43F9B1510CC5}" srcOrd="2" destOrd="0" parTransId="{ACD783F8-0967-40CA-A638-21B0C6E4A89F}" sibTransId="{D789B4FF-CE2E-4E75-A003-D832CF494F84}"/>
    <dgm:cxn modelId="{3F5E3ECF-9715-4CC7-938E-4B9E0EF827EE}" srcId="{6376042E-8DE1-4E50-A8B5-152856B58F35}" destId="{2884C371-6999-4AE7-91EB-B64464FB0C7D}" srcOrd="0" destOrd="0" parTransId="{3AB7E191-CE89-436E-AC81-A99154D4C411}" sibTransId="{11782876-6376-4C04-91C3-22360B4B593A}"/>
    <dgm:cxn modelId="{9A427B0C-E836-4382-A97F-903F3D346088}" type="presOf" srcId="{4A88F128-F78B-4664-AB5D-5A0B528E90BD}" destId="{94DCB998-464D-460D-ACCC-CDBE5FB4D0A1}" srcOrd="0" destOrd="0" presId="urn:microsoft.com/office/officeart/2009/3/layout/HorizontalOrganizationChart"/>
    <dgm:cxn modelId="{65385858-688E-4FCD-BCB5-C1742C8089E8}" type="presOf" srcId="{E275BB96-4E5F-4D36-B67B-8F0638C90F1D}" destId="{93D7859F-19E1-4433-9CB3-260A5249E235}" srcOrd="0" destOrd="0" presId="urn:microsoft.com/office/officeart/2009/3/layout/HorizontalOrganizationChart"/>
    <dgm:cxn modelId="{5B7C8989-E975-4E5E-B693-BE9EBBADF108}" type="presOf" srcId="{5DF9F19E-7535-426D-9852-AC0AA36EC16D}" destId="{CB891D06-F6B0-4D2A-B117-66880C2D566E}" srcOrd="0" destOrd="0" presId="urn:microsoft.com/office/officeart/2009/3/layout/HorizontalOrganizationChart"/>
    <dgm:cxn modelId="{132F440B-73D3-4C1C-954E-7700D2FBA6D0}" type="presOf" srcId="{2D9B138D-A2C4-4FDE-B884-BC70C7B5D72A}" destId="{066D1088-DAA0-4D16-A45B-8A2DB44C3CE4}" srcOrd="0" destOrd="0" presId="urn:microsoft.com/office/officeart/2009/3/layout/HorizontalOrganizationChart"/>
    <dgm:cxn modelId="{DAC36D8B-2307-4F54-847A-9A2DEE24486F}" type="presOf" srcId="{2B4B3459-DD49-48EE-BA73-D492DB1B0345}" destId="{94786EE9-992C-4D21-8A03-207765B980ED}" srcOrd="0" destOrd="0" presId="urn:microsoft.com/office/officeart/2009/3/layout/HorizontalOrganizationChart"/>
    <dgm:cxn modelId="{28B2EF83-360C-41FD-8122-E5952AD146A7}" type="presOf" srcId="{EDA252F0-6324-4026-B214-902A4AB14130}" destId="{D043340D-B5E5-4E53-8333-9056E632E22F}" srcOrd="0" destOrd="0" presId="urn:microsoft.com/office/officeart/2009/3/layout/HorizontalOrganizationChart"/>
    <dgm:cxn modelId="{1DDFDADF-FEAC-42C3-8B63-972A42DC3AA0}" srcId="{6376042E-8DE1-4E50-A8B5-152856B58F35}" destId="{E7EFAA08-C34B-4003-8EF0-0478EB142D44}" srcOrd="2" destOrd="0" parTransId="{FF3E9655-FE48-411E-8B9B-5083FA398534}" sibTransId="{4B2C5A26-341A-4E8C-8DD6-27525015A660}"/>
    <dgm:cxn modelId="{FBE491EC-D409-48DE-A385-B9F79EE92BBD}" type="presOf" srcId="{A2582863-C137-42AE-B897-35CB3D13EDBE}" destId="{F18E4F1A-6E22-42A0-80C5-7EDDA36E30E1}" srcOrd="0" destOrd="0" presId="urn:microsoft.com/office/officeart/2009/3/layout/HorizontalOrganizationChart"/>
    <dgm:cxn modelId="{3F4090A5-A443-4A3C-AA55-9F28963BCBEB}" type="presOf" srcId="{616AD60C-F84D-4D9D-8B99-7251DCC9719E}" destId="{D85B9131-3F8A-4DFD-A522-415DFF567F21}" srcOrd="0" destOrd="0" presId="urn:microsoft.com/office/officeart/2009/3/layout/HorizontalOrganizationChart"/>
    <dgm:cxn modelId="{84DA6123-DA2D-40CE-B7FE-7E259ACCEA7F}" type="presOf" srcId="{2884C371-6999-4AE7-91EB-B64464FB0C7D}" destId="{D41A1B7C-1FE1-4179-96EC-A2B303CE62BF}" srcOrd="0" destOrd="0" presId="urn:microsoft.com/office/officeart/2009/3/layout/HorizontalOrganizationChart"/>
    <dgm:cxn modelId="{16D0EEBA-BE44-4F76-98C7-D6DCF3B8B47E}" type="presOf" srcId="{154AE1B3-08D0-40DB-A42A-974A4DAD9E89}" destId="{9B030CFA-F917-4EDB-99DB-1591DA614016}" srcOrd="0" destOrd="0" presId="urn:microsoft.com/office/officeart/2009/3/layout/HorizontalOrganizationChart"/>
    <dgm:cxn modelId="{DB879BC4-FBB7-4944-B35B-45D3B9C9DF90}" srcId="{6376042E-8DE1-4E50-A8B5-152856B58F35}" destId="{225535AC-A374-415A-820B-F79A9A067BB9}" srcOrd="1" destOrd="0" parTransId="{5C3B575C-8216-4004-985E-17B73CC68DD8}" sibTransId="{A978A387-B57B-4DE8-850F-32E96A7F114F}"/>
    <dgm:cxn modelId="{C88E011A-6DAB-4DE3-A32A-C5E5831C641E}" srcId="{E7EFAA08-C34B-4003-8EF0-0478EB142D44}" destId="{2D9B138D-A2C4-4FDE-B884-BC70C7B5D72A}" srcOrd="1" destOrd="0" parTransId="{9D28154E-788D-4262-8749-F595D9CF0C36}" sibTransId="{0D7DB72F-45AF-406B-AA63-214909CD8889}"/>
    <dgm:cxn modelId="{D27E3798-3C6A-4EB2-B229-FDD1AA13648C}" type="presOf" srcId="{00B9E9AB-889A-4D1D-B843-E986A6E2DC7F}" destId="{1DA7DE3B-3E97-4281-B4A8-B201E76066AA}" srcOrd="0" destOrd="0" presId="urn:microsoft.com/office/officeart/2009/3/layout/HorizontalOrganizationChart"/>
    <dgm:cxn modelId="{1AD6A03E-E839-4FC6-AE91-AA177D5A1EAF}" type="presOf" srcId="{5C3B575C-8216-4004-985E-17B73CC68DD8}" destId="{2C6CDEF7-156A-4741-AEA1-5B2295840126}" srcOrd="0" destOrd="0" presId="urn:microsoft.com/office/officeart/2009/3/layout/HorizontalOrganizationChart"/>
    <dgm:cxn modelId="{DA80D806-9939-4FA7-A0B0-403C7A50DFD2}" type="presOf" srcId="{3777F865-177E-450E-B06F-43F9B1510CC5}" destId="{6AA5B7A5-5720-4744-87BF-72C54158D508}" srcOrd="1" destOrd="0" presId="urn:microsoft.com/office/officeart/2009/3/layout/HorizontalOrganizationChart"/>
    <dgm:cxn modelId="{273AA3B7-01AB-4AD3-AA5C-DC2DDC3A842C}" srcId="{6376042E-8DE1-4E50-A8B5-152856B58F35}" destId="{B67C2969-530C-49B0-8F7C-6A91FA5BAE99}" srcOrd="3" destOrd="0" parTransId="{B91B5F47-D1C9-4AF1-90D3-F7CB78BB1FF0}" sibTransId="{68D99A34-948B-40B0-9AA7-3FA5F9BFB4AC}"/>
    <dgm:cxn modelId="{D3D5A86D-8666-4A20-8DC7-35B88B9D66DD}" type="presOf" srcId="{E7EFAA08-C34B-4003-8EF0-0478EB142D44}" destId="{D2CCF178-9B15-431D-989B-AACADC07E003}" srcOrd="1" destOrd="0" presId="urn:microsoft.com/office/officeart/2009/3/layout/HorizontalOrganizationChart"/>
    <dgm:cxn modelId="{FF42167E-9E26-4B4F-9FDE-902B6F89FD6D}" srcId="{B67C2969-530C-49B0-8F7C-6A91FA5BAE99}" destId="{6D4C40D0-C7E0-4CD2-AE47-2D2BC1F93473}" srcOrd="0" destOrd="0" parTransId="{616AD60C-F84D-4D9D-8B99-7251DCC9719E}" sibTransId="{AB37EF51-FADB-4861-993E-9845BB874123}"/>
    <dgm:cxn modelId="{4D915D4D-D64A-402F-9313-1D643441BD07}" type="presOf" srcId="{2D9B138D-A2C4-4FDE-B884-BC70C7B5D72A}" destId="{2B0571F0-C73E-4FAA-B294-66C1C93796C5}" srcOrd="1" destOrd="0" presId="urn:microsoft.com/office/officeart/2009/3/layout/HorizontalOrganizationChart"/>
    <dgm:cxn modelId="{AABD2CA9-7F7B-4DD6-B076-E7FF3E41CC13}" srcId="{C90B518C-E0CE-49C8-B439-727174982320}" destId="{6376042E-8DE1-4E50-A8B5-152856B58F35}" srcOrd="0" destOrd="0" parTransId="{333662A8-F893-4373-B8E7-BFA541EDADF3}" sibTransId="{3FEFE200-AB8F-4882-9593-A42E380F71F8}"/>
    <dgm:cxn modelId="{BA98C739-59EE-4755-BA74-6A99D2780DC2}" type="presOf" srcId="{C9CFDD2A-3A1E-492A-8C7B-8B5A297BE2FB}" destId="{94E61923-29F4-4471-84A5-A3261C37C6B7}" srcOrd="0" destOrd="0" presId="urn:microsoft.com/office/officeart/2009/3/layout/HorizontalOrganizationChart"/>
    <dgm:cxn modelId="{6C4BA047-110E-4DF9-B3AA-2112097FB74F}" type="presOf" srcId="{FF3E9655-FE48-411E-8B9B-5083FA398534}" destId="{1F556648-C1A0-46ED-8D21-9E02F9DD9698}" srcOrd="0" destOrd="0" presId="urn:microsoft.com/office/officeart/2009/3/layout/HorizontalOrganizationChart"/>
    <dgm:cxn modelId="{8BC67248-BA20-4B94-AD2E-BB6F351163DA}" type="presOf" srcId="{225535AC-A374-415A-820B-F79A9A067BB9}" destId="{93FB6541-8052-4054-B27F-18216721B1B1}" srcOrd="0" destOrd="0" presId="urn:microsoft.com/office/officeart/2009/3/layout/HorizontalOrganizationChart"/>
    <dgm:cxn modelId="{EE72C918-CA3C-425F-A7C2-FBCB29BAD0FD}" type="presOf" srcId="{B91B5F47-D1C9-4AF1-90D3-F7CB78BB1FF0}" destId="{4AB97E20-ADB8-40F5-A841-EA71C4C3475A}" srcOrd="0" destOrd="0" presId="urn:microsoft.com/office/officeart/2009/3/layout/HorizontalOrganizationChart"/>
    <dgm:cxn modelId="{4E2ED65B-3B18-4A5D-87C3-9866984CD238}" type="presOf" srcId="{225535AC-A374-415A-820B-F79A9A067BB9}" destId="{81D444EB-01CB-4C25-9758-3C299DFA90A8}" srcOrd="1" destOrd="0" presId="urn:microsoft.com/office/officeart/2009/3/layout/HorizontalOrganizationChart"/>
    <dgm:cxn modelId="{A728EB8A-02FD-4FF3-B31A-74BA162C87B5}" type="presOf" srcId="{B4DEB7F2-0665-46DC-8B53-181FA24FBD90}" destId="{6AF54D68-1F40-4ABF-97FC-2B742C373D3C}" srcOrd="1" destOrd="0" presId="urn:microsoft.com/office/officeart/2009/3/layout/HorizontalOrganizationChart"/>
    <dgm:cxn modelId="{9D6D2FF0-7FC3-49A9-BA4B-0696EAC3428A}" type="presOf" srcId="{B0521660-41BB-4AF7-870E-11E16968F799}" destId="{D67FA3E3-0687-4A00-ADF4-B0DD5E7F6B02}" srcOrd="0" destOrd="0" presId="urn:microsoft.com/office/officeart/2009/3/layout/HorizontalOrganizationChart"/>
    <dgm:cxn modelId="{2382E0AA-ADF0-4A69-A1C7-A9E9FD5665F0}" type="presOf" srcId="{3AB7E191-CE89-436E-AC81-A99154D4C411}" destId="{0E861A2A-5F73-43FA-8233-E22739D9F2B9}" srcOrd="0" destOrd="0" presId="urn:microsoft.com/office/officeart/2009/3/layout/HorizontalOrganizationChart"/>
    <dgm:cxn modelId="{7E70036D-0112-4FF3-AC52-CE2A12EA53EA}" type="presOf" srcId="{76E9C24D-91C0-400E-9363-D24A3BB2A925}" destId="{64C4BD80-0421-4745-8D87-3FE63E3D5651}" srcOrd="0" destOrd="0" presId="urn:microsoft.com/office/officeart/2009/3/layout/HorizontalOrganizationChart"/>
    <dgm:cxn modelId="{11387ECC-5EEF-4AC9-AAEE-DA0168B10368}" type="presOf" srcId="{B67C2969-530C-49B0-8F7C-6A91FA5BAE99}" destId="{FC8FAF56-09BE-44D6-907B-5CABE8AAFB97}" srcOrd="0" destOrd="0" presId="urn:microsoft.com/office/officeart/2009/3/layout/HorizontalOrganizationChart"/>
    <dgm:cxn modelId="{DBBC0D62-60B2-4808-84C0-7044AA57BE76}" type="presOf" srcId="{522B8DD7-DAA6-4FB7-92B8-C9D1665B4BE0}" destId="{E0F54A89-7BDE-47FA-BC50-E4CA8EFAC8BB}" srcOrd="0" destOrd="0" presId="urn:microsoft.com/office/officeart/2009/3/layout/HorizontalOrganizationChart"/>
    <dgm:cxn modelId="{300852EC-895B-42BE-B01E-F61255F3A98C}" type="presOf" srcId="{88EB37DA-9795-468B-9FFB-BDEFA4FC4393}" destId="{773C8C31-A68B-438D-AADF-0E952B3E01C4}" srcOrd="0" destOrd="0" presId="urn:microsoft.com/office/officeart/2009/3/layout/HorizontalOrganizationChart"/>
    <dgm:cxn modelId="{30B45775-7A94-407D-AB7F-66F55814921F}" srcId="{2884C371-6999-4AE7-91EB-B64464FB0C7D}" destId="{E275BB96-4E5F-4D36-B67B-8F0638C90F1D}" srcOrd="0" destOrd="0" parTransId="{A6403E37-7C9F-4A93-84A7-EE659C45BEEF}" sibTransId="{1CFF8702-ED9F-489A-A721-54B465AC4219}"/>
    <dgm:cxn modelId="{E93F25BB-3E19-47D6-9CB1-FF99F849A469}" type="presOf" srcId="{88EB37DA-9795-468B-9FFB-BDEFA4FC4393}" destId="{ADE3726C-1A01-47A9-9EF0-F79BC2FFEC3B}" srcOrd="1" destOrd="0" presId="urn:microsoft.com/office/officeart/2009/3/layout/HorizontalOrganizationChart"/>
    <dgm:cxn modelId="{245E73C2-166F-4EFE-ADC5-2E44C2B9240E}" type="presOf" srcId="{2884C371-6999-4AE7-91EB-B64464FB0C7D}" destId="{0BDE7F01-EEF0-47E8-ACA7-DA72C9A1F952}" srcOrd="1" destOrd="0" presId="urn:microsoft.com/office/officeart/2009/3/layout/HorizontalOrganizationChart"/>
    <dgm:cxn modelId="{D09BA54F-3164-410A-954E-6C1712EFE138}" type="presOf" srcId="{4A88F128-F78B-4664-AB5D-5A0B528E90BD}" destId="{58DB9C9A-A0F4-45EE-8053-9824B73319B2}" srcOrd="1" destOrd="0" presId="urn:microsoft.com/office/officeart/2009/3/layout/HorizontalOrganizationChart"/>
    <dgm:cxn modelId="{AE921CF6-B03F-4D73-A882-4FC327B2F9B8}" type="presOf" srcId="{ACD783F8-0967-40CA-A638-21B0C6E4A89F}" destId="{630BE756-CBD0-4361-8444-15226F4577C0}" srcOrd="0" destOrd="0" presId="urn:microsoft.com/office/officeart/2009/3/layout/HorizontalOrganizationChart"/>
    <dgm:cxn modelId="{22A6892F-107D-49DA-91CD-592560E6DAE2}" type="presOf" srcId="{5CCB8372-9B55-4FF9-AB65-15FBCFF55876}" destId="{7BF0DA2E-16AA-45D2-B0C0-7247CA887EDA}" srcOrd="0" destOrd="0" presId="urn:microsoft.com/office/officeart/2009/3/layout/HorizontalOrganizationChart"/>
    <dgm:cxn modelId="{F2F9A9B3-ED13-4441-944A-1A4DE02B5931}" type="presOf" srcId="{E7EFAA08-C34B-4003-8EF0-0478EB142D44}" destId="{ABC8A8F8-387F-485A-883C-49EDDE10E4F7}" srcOrd="0" destOrd="0" presId="urn:microsoft.com/office/officeart/2009/3/layout/HorizontalOrganizationChart"/>
    <dgm:cxn modelId="{96EC330A-7140-48BA-8717-1A00957B7704}" type="presOf" srcId="{6D4C40D0-C7E0-4CD2-AE47-2D2BC1F93473}" destId="{72A15CC0-23FA-4EF5-B86F-DCE7950ED0E7}" srcOrd="1" destOrd="0" presId="urn:microsoft.com/office/officeart/2009/3/layout/HorizontalOrganizationChart"/>
    <dgm:cxn modelId="{13051CFC-8A35-402C-BFF3-76464E05DE2E}" srcId="{B67C2969-530C-49B0-8F7C-6A91FA5BAE99}" destId="{154AE1B3-08D0-40DB-A42A-974A4DAD9E89}" srcOrd="3" destOrd="0" parTransId="{EDA252F0-6324-4026-B214-902A4AB14130}" sibTransId="{8A387305-2C70-4AAB-AAD0-469F519DDFF2}"/>
    <dgm:cxn modelId="{18CE4A03-6E1A-42EF-B9C9-64B415F39996}" type="presOf" srcId="{5CCB8372-9B55-4FF9-AB65-15FBCFF55876}" destId="{58D000DA-BD9C-4699-A5CF-E53BC885396E}" srcOrd="1" destOrd="0" presId="urn:microsoft.com/office/officeart/2009/3/layout/HorizontalOrganizationChart"/>
    <dgm:cxn modelId="{5C5BB780-5A33-49B0-88B2-C59EEAC2BB69}" type="presOf" srcId="{9D28154E-788D-4262-8749-F595D9CF0C36}" destId="{DA050051-576E-4BBB-9F37-21F6C2167E14}" srcOrd="0" destOrd="0" presId="urn:microsoft.com/office/officeart/2009/3/layout/HorizontalOrganizationChart"/>
    <dgm:cxn modelId="{1DBA6443-2EAC-4525-9EEE-3BEDDCC71868}" type="presOf" srcId="{C90B518C-E0CE-49C8-B439-727174982320}" destId="{641D844B-3FEF-4B76-B34A-C2A205083709}" srcOrd="0" destOrd="0" presId="urn:microsoft.com/office/officeart/2009/3/layout/HorizontalOrganizationChart"/>
    <dgm:cxn modelId="{2635A95F-73B7-486C-92BA-61F83D42C607}" srcId="{E7EFAA08-C34B-4003-8EF0-0478EB142D44}" destId="{B0521660-41BB-4AF7-870E-11E16968F799}" srcOrd="0" destOrd="0" parTransId="{C9CFDD2A-3A1E-492A-8C7B-8B5A297BE2FB}" sibTransId="{EA1A3B68-8C1C-4692-A54C-567692A6BA9D}"/>
    <dgm:cxn modelId="{EB54CCF9-A4EC-459F-8FC8-5E29F4B52F66}" type="presOf" srcId="{00B9E9AB-889A-4D1D-B843-E986A6E2DC7F}" destId="{C7449AB0-F7E0-4943-9DB1-4EC15C54389C}" srcOrd="1" destOrd="0" presId="urn:microsoft.com/office/officeart/2009/3/layout/HorizontalOrganizationChart"/>
    <dgm:cxn modelId="{672610E8-0509-4AC8-9E10-D1F0A42D0B63}" type="presOf" srcId="{3777F865-177E-450E-B06F-43F9B1510CC5}" destId="{AD27994B-BDF7-46DB-A86D-FC97D20E6AB4}" srcOrd="0" destOrd="0" presId="urn:microsoft.com/office/officeart/2009/3/layout/HorizontalOrganizationChart"/>
    <dgm:cxn modelId="{B8298435-09AE-4339-9FDC-7FEB112FCB51}" type="presParOf" srcId="{641D844B-3FEF-4B76-B34A-C2A205083709}" destId="{45924054-1470-466F-B2DF-88F6B251217D}" srcOrd="0" destOrd="0" presId="urn:microsoft.com/office/officeart/2009/3/layout/HorizontalOrganizationChart"/>
    <dgm:cxn modelId="{61490457-B618-40F8-97F5-F962157FDBD9}" type="presParOf" srcId="{45924054-1470-466F-B2DF-88F6B251217D}" destId="{D4DD206C-044E-4909-BB23-9E6C9D05DD97}" srcOrd="0" destOrd="0" presId="urn:microsoft.com/office/officeart/2009/3/layout/HorizontalOrganizationChart"/>
    <dgm:cxn modelId="{AC6E7184-9ACD-4115-912D-CE2D3CD7145F}" type="presParOf" srcId="{D4DD206C-044E-4909-BB23-9E6C9D05DD97}" destId="{635B2B58-BC4E-4DE8-B0F3-C08B5079C901}" srcOrd="0" destOrd="0" presId="urn:microsoft.com/office/officeart/2009/3/layout/HorizontalOrganizationChart"/>
    <dgm:cxn modelId="{7A4C941E-2A74-4977-8D98-7CD8FA12E219}" type="presParOf" srcId="{D4DD206C-044E-4909-BB23-9E6C9D05DD97}" destId="{CFD0FB49-3426-444C-A084-C7AB23929408}" srcOrd="1" destOrd="0" presId="urn:microsoft.com/office/officeart/2009/3/layout/HorizontalOrganizationChart"/>
    <dgm:cxn modelId="{35942AB4-1804-4129-BC57-3D7232B6D9B9}" type="presParOf" srcId="{45924054-1470-466F-B2DF-88F6B251217D}" destId="{5CE14BB7-43E0-4824-BEAC-2D1165BC3E30}" srcOrd="1" destOrd="0" presId="urn:microsoft.com/office/officeart/2009/3/layout/HorizontalOrganizationChart"/>
    <dgm:cxn modelId="{8F390BC2-828D-4AAE-92C8-93420185F894}" type="presParOf" srcId="{5CE14BB7-43E0-4824-BEAC-2D1165BC3E30}" destId="{0E861A2A-5F73-43FA-8233-E22739D9F2B9}" srcOrd="0" destOrd="0" presId="urn:microsoft.com/office/officeart/2009/3/layout/HorizontalOrganizationChart"/>
    <dgm:cxn modelId="{CC1A0556-257E-4180-9677-8087E5FE8DF0}" type="presParOf" srcId="{5CE14BB7-43E0-4824-BEAC-2D1165BC3E30}" destId="{E4ED76C3-E1EC-4904-BEFB-33F9D92BB55D}" srcOrd="1" destOrd="0" presId="urn:microsoft.com/office/officeart/2009/3/layout/HorizontalOrganizationChart"/>
    <dgm:cxn modelId="{00DD5073-6B9F-49AA-A14D-C8E0BCE5B07D}" type="presParOf" srcId="{E4ED76C3-E1EC-4904-BEFB-33F9D92BB55D}" destId="{77B43EE0-CF65-4393-90F8-4FAD97CE4012}" srcOrd="0" destOrd="0" presId="urn:microsoft.com/office/officeart/2009/3/layout/HorizontalOrganizationChart"/>
    <dgm:cxn modelId="{5FBA6A2E-8074-447A-AE47-ABBC775D60F7}" type="presParOf" srcId="{77B43EE0-CF65-4393-90F8-4FAD97CE4012}" destId="{D41A1B7C-1FE1-4179-96EC-A2B303CE62BF}" srcOrd="0" destOrd="0" presId="urn:microsoft.com/office/officeart/2009/3/layout/HorizontalOrganizationChart"/>
    <dgm:cxn modelId="{1684EF00-EE99-466D-AE1A-97B3EEB1D7D2}" type="presParOf" srcId="{77B43EE0-CF65-4393-90F8-4FAD97CE4012}" destId="{0BDE7F01-EEF0-47E8-ACA7-DA72C9A1F952}" srcOrd="1" destOrd="0" presId="urn:microsoft.com/office/officeart/2009/3/layout/HorizontalOrganizationChart"/>
    <dgm:cxn modelId="{08FA7BB0-AF82-4BD0-9B94-1B1F07DFCADD}" type="presParOf" srcId="{E4ED76C3-E1EC-4904-BEFB-33F9D92BB55D}" destId="{D375E9F8-48B5-4092-9163-E7E539AB7A87}" srcOrd="1" destOrd="0" presId="urn:microsoft.com/office/officeart/2009/3/layout/HorizontalOrganizationChart"/>
    <dgm:cxn modelId="{833DE1D4-81D9-48D1-935C-62774FC98857}" type="presParOf" srcId="{D375E9F8-48B5-4092-9163-E7E539AB7A87}" destId="{D91411D3-846E-4AC9-8187-C5F7D35EE756}" srcOrd="0" destOrd="0" presId="urn:microsoft.com/office/officeart/2009/3/layout/HorizontalOrganizationChart"/>
    <dgm:cxn modelId="{787A354F-8F22-4942-8406-C6803C65EB72}" type="presParOf" srcId="{D375E9F8-48B5-4092-9163-E7E539AB7A87}" destId="{9AACE72A-0C6F-4F7A-8EB0-40EFD91B5692}" srcOrd="1" destOrd="0" presId="urn:microsoft.com/office/officeart/2009/3/layout/HorizontalOrganizationChart"/>
    <dgm:cxn modelId="{6D9424A7-BBD7-41EB-B64B-106155531F41}" type="presParOf" srcId="{9AACE72A-0C6F-4F7A-8EB0-40EFD91B5692}" destId="{503DAB5D-5D5D-4733-A44C-EFE4AE21639F}" srcOrd="0" destOrd="0" presId="urn:microsoft.com/office/officeart/2009/3/layout/HorizontalOrganizationChart"/>
    <dgm:cxn modelId="{BD356FA2-2395-4BB0-9C66-4314B9B99F58}" type="presParOf" srcId="{503DAB5D-5D5D-4733-A44C-EFE4AE21639F}" destId="{93D7859F-19E1-4433-9CB3-260A5249E235}" srcOrd="0" destOrd="0" presId="urn:microsoft.com/office/officeart/2009/3/layout/HorizontalOrganizationChart"/>
    <dgm:cxn modelId="{FC2A1BDA-BB95-45AC-8DB8-8A490A4BB930}" type="presParOf" srcId="{503DAB5D-5D5D-4733-A44C-EFE4AE21639F}" destId="{F3104DA5-78C3-4B45-A6BE-3AFF51C0D7C2}" srcOrd="1" destOrd="0" presId="urn:microsoft.com/office/officeart/2009/3/layout/HorizontalOrganizationChart"/>
    <dgm:cxn modelId="{7EDA2D02-9D53-48F9-84D7-DD256369DC8E}" type="presParOf" srcId="{9AACE72A-0C6F-4F7A-8EB0-40EFD91B5692}" destId="{A71DA5CD-EB23-4C34-B9D9-5838D2DA091C}" srcOrd="1" destOrd="0" presId="urn:microsoft.com/office/officeart/2009/3/layout/HorizontalOrganizationChart"/>
    <dgm:cxn modelId="{CD361BBA-CB49-405B-9A25-F3CA2BD7A512}" type="presParOf" srcId="{9AACE72A-0C6F-4F7A-8EB0-40EFD91B5692}" destId="{D20A4787-BE75-48AC-A202-1115BED951DE}" srcOrd="2" destOrd="0" presId="urn:microsoft.com/office/officeart/2009/3/layout/HorizontalOrganizationChart"/>
    <dgm:cxn modelId="{B0A0D956-9B9E-407A-B976-FB4FF269E5BF}" type="presParOf" srcId="{D375E9F8-48B5-4092-9163-E7E539AB7A87}" destId="{CB891D06-F6B0-4D2A-B117-66880C2D566E}" srcOrd="2" destOrd="0" presId="urn:microsoft.com/office/officeart/2009/3/layout/HorizontalOrganizationChart"/>
    <dgm:cxn modelId="{1DC1B992-C844-4866-8B16-437CEAADFA56}" type="presParOf" srcId="{D375E9F8-48B5-4092-9163-E7E539AB7A87}" destId="{92447F7A-CCB4-4CE8-BC2A-C11DFFCC5C98}" srcOrd="3" destOrd="0" presId="urn:microsoft.com/office/officeart/2009/3/layout/HorizontalOrganizationChart"/>
    <dgm:cxn modelId="{50473D51-489C-41D6-A049-3CCCC3E6CA13}" type="presParOf" srcId="{92447F7A-CCB4-4CE8-BC2A-C11DFFCC5C98}" destId="{6578C0E1-F8CF-4893-AD0C-9D1DE3C02711}" srcOrd="0" destOrd="0" presId="urn:microsoft.com/office/officeart/2009/3/layout/HorizontalOrganizationChart"/>
    <dgm:cxn modelId="{95E93EB2-951D-436F-AFE4-EDE70B6F5A40}" type="presParOf" srcId="{6578C0E1-F8CF-4893-AD0C-9D1DE3C02711}" destId="{94DCB998-464D-460D-ACCC-CDBE5FB4D0A1}" srcOrd="0" destOrd="0" presId="urn:microsoft.com/office/officeart/2009/3/layout/HorizontalOrganizationChart"/>
    <dgm:cxn modelId="{1691CB89-C936-4CE8-A95B-F3668584749E}" type="presParOf" srcId="{6578C0E1-F8CF-4893-AD0C-9D1DE3C02711}" destId="{58DB9C9A-A0F4-45EE-8053-9824B73319B2}" srcOrd="1" destOrd="0" presId="urn:microsoft.com/office/officeart/2009/3/layout/HorizontalOrganizationChart"/>
    <dgm:cxn modelId="{0BD2FCD7-3A50-4BAC-A3B4-1023CD996484}" type="presParOf" srcId="{92447F7A-CCB4-4CE8-BC2A-C11DFFCC5C98}" destId="{4D16E2CF-10D5-4A3C-A7CA-4ECBE4FCB77F}" srcOrd="1" destOrd="0" presId="urn:microsoft.com/office/officeart/2009/3/layout/HorizontalOrganizationChart"/>
    <dgm:cxn modelId="{AFEC6DDA-6763-43EB-BED2-DB9782D40ECC}" type="presParOf" srcId="{92447F7A-CCB4-4CE8-BC2A-C11DFFCC5C98}" destId="{16FAB1A1-8ED1-4583-B350-75DB0C8AEC2D}" srcOrd="2" destOrd="0" presId="urn:microsoft.com/office/officeart/2009/3/layout/HorizontalOrganizationChart"/>
    <dgm:cxn modelId="{41B0867A-76AD-47B1-8FF9-A2A793388C89}" type="presParOf" srcId="{E4ED76C3-E1EC-4904-BEFB-33F9D92BB55D}" destId="{C7D97998-A384-4A63-A459-F1CAD64A765D}" srcOrd="2" destOrd="0" presId="urn:microsoft.com/office/officeart/2009/3/layout/HorizontalOrganizationChart"/>
    <dgm:cxn modelId="{EC4C6507-0D7C-457A-AECB-C1B653AEC55E}" type="presParOf" srcId="{5CE14BB7-43E0-4824-BEAC-2D1165BC3E30}" destId="{2C6CDEF7-156A-4741-AEA1-5B2295840126}" srcOrd="2" destOrd="0" presId="urn:microsoft.com/office/officeart/2009/3/layout/HorizontalOrganizationChart"/>
    <dgm:cxn modelId="{9D87C977-3D1D-43DB-A4DF-7FFFC223E7FC}" type="presParOf" srcId="{5CE14BB7-43E0-4824-BEAC-2D1165BC3E30}" destId="{7C3F6032-48E2-43FC-AFFD-3F82AF68964A}" srcOrd="3" destOrd="0" presId="urn:microsoft.com/office/officeart/2009/3/layout/HorizontalOrganizationChart"/>
    <dgm:cxn modelId="{C0426267-178D-4C2F-8179-F386CEA97748}" type="presParOf" srcId="{7C3F6032-48E2-43FC-AFFD-3F82AF68964A}" destId="{0453EC20-9BB7-4889-9824-D0696F8F5192}" srcOrd="0" destOrd="0" presId="urn:microsoft.com/office/officeart/2009/3/layout/HorizontalOrganizationChart"/>
    <dgm:cxn modelId="{F11626EA-AF1A-40D3-8CEB-D4DEF388B3C7}" type="presParOf" srcId="{0453EC20-9BB7-4889-9824-D0696F8F5192}" destId="{93FB6541-8052-4054-B27F-18216721B1B1}" srcOrd="0" destOrd="0" presId="urn:microsoft.com/office/officeart/2009/3/layout/HorizontalOrganizationChart"/>
    <dgm:cxn modelId="{30A9E875-AF48-4BF0-990A-9C11CABD2A99}" type="presParOf" srcId="{0453EC20-9BB7-4889-9824-D0696F8F5192}" destId="{81D444EB-01CB-4C25-9758-3C299DFA90A8}" srcOrd="1" destOrd="0" presId="urn:microsoft.com/office/officeart/2009/3/layout/HorizontalOrganizationChart"/>
    <dgm:cxn modelId="{FB61D54C-58DA-4A72-8D98-109466AF3EDA}" type="presParOf" srcId="{7C3F6032-48E2-43FC-AFFD-3F82AF68964A}" destId="{7E0C112C-E20D-4F15-BC98-051017EBDBAE}" srcOrd="1" destOrd="0" presId="urn:microsoft.com/office/officeart/2009/3/layout/HorizontalOrganizationChart"/>
    <dgm:cxn modelId="{078F5939-E7AE-4FBF-9747-BAEB207A2098}" type="presParOf" srcId="{7E0C112C-E20D-4F15-BC98-051017EBDBAE}" destId="{64C4BD80-0421-4745-8D87-3FE63E3D5651}" srcOrd="0" destOrd="0" presId="urn:microsoft.com/office/officeart/2009/3/layout/HorizontalOrganizationChart"/>
    <dgm:cxn modelId="{DC713167-1886-4B81-BE2C-1872AB4D976A}" type="presParOf" srcId="{7E0C112C-E20D-4F15-BC98-051017EBDBAE}" destId="{DDA1C1BB-B9B9-406A-9386-F972A8B76D1B}" srcOrd="1" destOrd="0" presId="urn:microsoft.com/office/officeart/2009/3/layout/HorizontalOrganizationChart"/>
    <dgm:cxn modelId="{434B0216-2AB8-4FBF-9BA5-66098CD7CC32}" type="presParOf" srcId="{DDA1C1BB-B9B9-406A-9386-F972A8B76D1B}" destId="{1ED80D7E-D9CD-49B4-B9C8-D52CA7302964}" srcOrd="0" destOrd="0" presId="urn:microsoft.com/office/officeart/2009/3/layout/HorizontalOrganizationChart"/>
    <dgm:cxn modelId="{E4F962F8-459A-4F9C-9ED1-2100CC205112}" type="presParOf" srcId="{1ED80D7E-D9CD-49B4-B9C8-D52CA7302964}" destId="{1DA7DE3B-3E97-4281-B4A8-B201E76066AA}" srcOrd="0" destOrd="0" presId="urn:microsoft.com/office/officeart/2009/3/layout/HorizontalOrganizationChart"/>
    <dgm:cxn modelId="{F7962B0C-48EF-47DB-BC80-3B1D59D34A9D}" type="presParOf" srcId="{1ED80D7E-D9CD-49B4-B9C8-D52CA7302964}" destId="{C7449AB0-F7E0-4943-9DB1-4EC15C54389C}" srcOrd="1" destOrd="0" presId="urn:microsoft.com/office/officeart/2009/3/layout/HorizontalOrganizationChart"/>
    <dgm:cxn modelId="{7CE1BEC7-87CA-4E81-B8C6-024CEA1DCAB5}" type="presParOf" srcId="{DDA1C1BB-B9B9-406A-9386-F972A8B76D1B}" destId="{C7D612A5-141F-45E4-872A-5D7F579D0793}" srcOrd="1" destOrd="0" presId="urn:microsoft.com/office/officeart/2009/3/layout/HorizontalOrganizationChart"/>
    <dgm:cxn modelId="{8DE67A1C-A30C-4A79-8DC3-895B673DB55B}" type="presParOf" srcId="{DDA1C1BB-B9B9-406A-9386-F972A8B76D1B}" destId="{65B408CA-7A2F-4F7A-AEBF-CAA54094B450}" srcOrd="2" destOrd="0" presId="urn:microsoft.com/office/officeart/2009/3/layout/HorizontalOrganizationChart"/>
    <dgm:cxn modelId="{43D99218-6456-4D91-8573-B46E7D8DF3DD}" type="presParOf" srcId="{7C3F6032-48E2-43FC-AFFD-3F82AF68964A}" destId="{290606BF-DFE8-4C73-B610-DD2A7B4E6D2A}" srcOrd="2" destOrd="0" presId="urn:microsoft.com/office/officeart/2009/3/layout/HorizontalOrganizationChart"/>
    <dgm:cxn modelId="{7E0F5642-8F41-4871-8D64-6346043756CE}" type="presParOf" srcId="{5CE14BB7-43E0-4824-BEAC-2D1165BC3E30}" destId="{1F556648-C1A0-46ED-8D21-9E02F9DD9698}" srcOrd="4" destOrd="0" presId="urn:microsoft.com/office/officeart/2009/3/layout/HorizontalOrganizationChart"/>
    <dgm:cxn modelId="{11729E62-15F4-4591-A411-72A47D9035E1}" type="presParOf" srcId="{5CE14BB7-43E0-4824-BEAC-2D1165BC3E30}" destId="{6A220D85-F1AC-4274-AACD-3265F3ADB108}" srcOrd="5" destOrd="0" presId="urn:microsoft.com/office/officeart/2009/3/layout/HorizontalOrganizationChart"/>
    <dgm:cxn modelId="{6F54619C-6DCC-4452-AB4B-E0260FE2957A}" type="presParOf" srcId="{6A220D85-F1AC-4274-AACD-3265F3ADB108}" destId="{CD8BABE5-3299-4499-AE14-CDDBB28BB715}" srcOrd="0" destOrd="0" presId="urn:microsoft.com/office/officeart/2009/3/layout/HorizontalOrganizationChart"/>
    <dgm:cxn modelId="{F3A5A11C-E7D9-4800-B07A-BDE093177FE6}" type="presParOf" srcId="{CD8BABE5-3299-4499-AE14-CDDBB28BB715}" destId="{ABC8A8F8-387F-485A-883C-49EDDE10E4F7}" srcOrd="0" destOrd="0" presId="urn:microsoft.com/office/officeart/2009/3/layout/HorizontalOrganizationChart"/>
    <dgm:cxn modelId="{BD49E552-2350-4A48-9D8D-E1B241ABAC4C}" type="presParOf" srcId="{CD8BABE5-3299-4499-AE14-CDDBB28BB715}" destId="{D2CCF178-9B15-431D-989B-AACADC07E003}" srcOrd="1" destOrd="0" presId="urn:microsoft.com/office/officeart/2009/3/layout/HorizontalOrganizationChart"/>
    <dgm:cxn modelId="{EE84EBA2-B372-4414-9CB8-33A9E9F590A7}" type="presParOf" srcId="{6A220D85-F1AC-4274-AACD-3265F3ADB108}" destId="{4B721D8F-E79F-44BA-9DA8-D8DFD2CF6472}" srcOrd="1" destOrd="0" presId="urn:microsoft.com/office/officeart/2009/3/layout/HorizontalOrganizationChart"/>
    <dgm:cxn modelId="{7D19F9CA-63BD-46AC-9070-4826BA479ED7}" type="presParOf" srcId="{4B721D8F-E79F-44BA-9DA8-D8DFD2CF6472}" destId="{94E61923-29F4-4471-84A5-A3261C37C6B7}" srcOrd="0" destOrd="0" presId="urn:microsoft.com/office/officeart/2009/3/layout/HorizontalOrganizationChart"/>
    <dgm:cxn modelId="{6D569585-8DA2-4275-BBB9-8D745A6888C3}" type="presParOf" srcId="{4B721D8F-E79F-44BA-9DA8-D8DFD2CF6472}" destId="{B6384429-32FB-4AE7-A174-F3F466CB59D6}" srcOrd="1" destOrd="0" presId="urn:microsoft.com/office/officeart/2009/3/layout/HorizontalOrganizationChart"/>
    <dgm:cxn modelId="{F7BABC38-01A1-4D59-84D5-40968AB4191E}" type="presParOf" srcId="{B6384429-32FB-4AE7-A174-F3F466CB59D6}" destId="{785B18E1-FE4E-4F97-8A0D-8A01D027D6FA}" srcOrd="0" destOrd="0" presId="urn:microsoft.com/office/officeart/2009/3/layout/HorizontalOrganizationChart"/>
    <dgm:cxn modelId="{6EA22F2D-2203-45D3-93FF-E77A21693BC3}" type="presParOf" srcId="{785B18E1-FE4E-4F97-8A0D-8A01D027D6FA}" destId="{D67FA3E3-0687-4A00-ADF4-B0DD5E7F6B02}" srcOrd="0" destOrd="0" presId="urn:microsoft.com/office/officeart/2009/3/layout/HorizontalOrganizationChart"/>
    <dgm:cxn modelId="{52F0B738-00DE-445F-B15F-FBE793EC0ED8}" type="presParOf" srcId="{785B18E1-FE4E-4F97-8A0D-8A01D027D6FA}" destId="{11A1EB2A-B958-476C-B082-95BB24B3B289}" srcOrd="1" destOrd="0" presId="urn:microsoft.com/office/officeart/2009/3/layout/HorizontalOrganizationChart"/>
    <dgm:cxn modelId="{2BEF61FF-90E0-4221-BA91-180A969ECF3D}" type="presParOf" srcId="{B6384429-32FB-4AE7-A174-F3F466CB59D6}" destId="{78A6F152-61B3-47E4-AB1A-BDB0F52DCF37}" srcOrd="1" destOrd="0" presId="urn:microsoft.com/office/officeart/2009/3/layout/HorizontalOrganizationChart"/>
    <dgm:cxn modelId="{4ABF3462-C9B2-4867-9DD2-54058A168AF3}" type="presParOf" srcId="{B6384429-32FB-4AE7-A174-F3F466CB59D6}" destId="{114CD583-5A2F-46E4-B0D4-F9B8BC029F2B}" srcOrd="2" destOrd="0" presId="urn:microsoft.com/office/officeart/2009/3/layout/HorizontalOrganizationChart"/>
    <dgm:cxn modelId="{3AD13664-9695-4AD2-B7C4-D4F10FB7641B}" type="presParOf" srcId="{4B721D8F-E79F-44BA-9DA8-D8DFD2CF6472}" destId="{DA050051-576E-4BBB-9F37-21F6C2167E14}" srcOrd="2" destOrd="0" presId="urn:microsoft.com/office/officeart/2009/3/layout/HorizontalOrganizationChart"/>
    <dgm:cxn modelId="{17CDB68E-5C3E-46D9-9FFD-F37E31441EF4}" type="presParOf" srcId="{4B721D8F-E79F-44BA-9DA8-D8DFD2CF6472}" destId="{66CA0FB2-4C02-48C5-88E7-E1E5B0A14F12}" srcOrd="3" destOrd="0" presId="urn:microsoft.com/office/officeart/2009/3/layout/HorizontalOrganizationChart"/>
    <dgm:cxn modelId="{CB9929D4-20CF-42AC-A279-E6AA46F6961C}" type="presParOf" srcId="{66CA0FB2-4C02-48C5-88E7-E1E5B0A14F12}" destId="{378F0524-CAF8-46CB-B248-89FAA6B02357}" srcOrd="0" destOrd="0" presId="urn:microsoft.com/office/officeart/2009/3/layout/HorizontalOrganizationChart"/>
    <dgm:cxn modelId="{1193F5E6-EDF6-4251-AF8F-FDC30F0D5A32}" type="presParOf" srcId="{378F0524-CAF8-46CB-B248-89FAA6B02357}" destId="{066D1088-DAA0-4D16-A45B-8A2DB44C3CE4}" srcOrd="0" destOrd="0" presId="urn:microsoft.com/office/officeart/2009/3/layout/HorizontalOrganizationChart"/>
    <dgm:cxn modelId="{7BE5E5CE-2E89-4B86-A18F-93F7DA36E199}" type="presParOf" srcId="{378F0524-CAF8-46CB-B248-89FAA6B02357}" destId="{2B0571F0-C73E-4FAA-B294-66C1C93796C5}" srcOrd="1" destOrd="0" presId="urn:microsoft.com/office/officeart/2009/3/layout/HorizontalOrganizationChart"/>
    <dgm:cxn modelId="{97ED21D8-C20C-4EF3-9413-2E886EE14573}" type="presParOf" srcId="{66CA0FB2-4C02-48C5-88E7-E1E5B0A14F12}" destId="{51CB0F80-E75E-42AB-B563-F12D10D49C3E}" srcOrd="1" destOrd="0" presId="urn:microsoft.com/office/officeart/2009/3/layout/HorizontalOrganizationChart"/>
    <dgm:cxn modelId="{2960C281-4B51-4B5B-8E72-D6D1FA8C75E0}" type="presParOf" srcId="{66CA0FB2-4C02-48C5-88E7-E1E5B0A14F12}" destId="{021BB2B6-D666-40C9-9C96-40F98A48DD37}" srcOrd="2" destOrd="0" presId="urn:microsoft.com/office/officeart/2009/3/layout/HorizontalOrganizationChart"/>
    <dgm:cxn modelId="{A69AC7C4-9007-4E24-B482-EB5FA78D20D8}" type="presParOf" srcId="{4B721D8F-E79F-44BA-9DA8-D8DFD2CF6472}" destId="{C234A92C-1A9C-4F74-BD5C-54FCE3CCF80C}" srcOrd="4" destOrd="0" presId="urn:microsoft.com/office/officeart/2009/3/layout/HorizontalOrganizationChart"/>
    <dgm:cxn modelId="{B2CBB7CA-A25A-4770-BE28-794BEAAF9466}" type="presParOf" srcId="{4B721D8F-E79F-44BA-9DA8-D8DFD2CF6472}" destId="{86298EAD-EC1F-49CD-B2C0-99FA45FF540B}" srcOrd="5" destOrd="0" presId="urn:microsoft.com/office/officeart/2009/3/layout/HorizontalOrganizationChart"/>
    <dgm:cxn modelId="{7EA84ED3-3BC1-434B-A672-2D0D30ED75D4}" type="presParOf" srcId="{86298EAD-EC1F-49CD-B2C0-99FA45FF540B}" destId="{028119EF-9D07-437B-9820-B2FC40A4FBCD}" srcOrd="0" destOrd="0" presId="urn:microsoft.com/office/officeart/2009/3/layout/HorizontalOrganizationChart"/>
    <dgm:cxn modelId="{6A4E26C7-2352-47C0-99A6-31776960CB72}" type="presParOf" srcId="{028119EF-9D07-437B-9820-B2FC40A4FBCD}" destId="{7BF0DA2E-16AA-45D2-B0C0-7247CA887EDA}" srcOrd="0" destOrd="0" presId="urn:microsoft.com/office/officeart/2009/3/layout/HorizontalOrganizationChart"/>
    <dgm:cxn modelId="{1116AB40-9F40-49D1-A95A-B951DCAB0904}" type="presParOf" srcId="{028119EF-9D07-437B-9820-B2FC40A4FBCD}" destId="{58D000DA-BD9C-4699-A5CF-E53BC885396E}" srcOrd="1" destOrd="0" presId="urn:microsoft.com/office/officeart/2009/3/layout/HorizontalOrganizationChart"/>
    <dgm:cxn modelId="{80577697-A157-48AA-96D1-9454104EBCE7}" type="presParOf" srcId="{86298EAD-EC1F-49CD-B2C0-99FA45FF540B}" destId="{45CF2133-9A49-40BD-AEC7-663E1EA97161}" srcOrd="1" destOrd="0" presId="urn:microsoft.com/office/officeart/2009/3/layout/HorizontalOrganizationChart"/>
    <dgm:cxn modelId="{0312EAC8-38B4-411E-B5C6-E19ECA8D27AD}" type="presParOf" srcId="{86298EAD-EC1F-49CD-B2C0-99FA45FF540B}" destId="{69A0B7E1-BE38-4E8D-94AD-B84D992E0753}" srcOrd="2" destOrd="0" presId="urn:microsoft.com/office/officeart/2009/3/layout/HorizontalOrganizationChart"/>
    <dgm:cxn modelId="{82AF4C5C-A6E0-473D-B6E2-EF05BA015C78}" type="presParOf" srcId="{4B721D8F-E79F-44BA-9DA8-D8DFD2CF6472}" destId="{E0F54A89-7BDE-47FA-BC50-E4CA8EFAC8BB}" srcOrd="6" destOrd="0" presId="urn:microsoft.com/office/officeart/2009/3/layout/HorizontalOrganizationChart"/>
    <dgm:cxn modelId="{846C6EA9-DDF6-4974-8942-E9906457B7CD}" type="presParOf" srcId="{4B721D8F-E79F-44BA-9DA8-D8DFD2CF6472}" destId="{737D81B1-B01B-4C8E-B69B-91E21C63D3C2}" srcOrd="7" destOrd="0" presId="urn:microsoft.com/office/officeart/2009/3/layout/HorizontalOrganizationChart"/>
    <dgm:cxn modelId="{3F48BB13-245A-4196-B65E-CDD315EA10B5}" type="presParOf" srcId="{737D81B1-B01B-4C8E-B69B-91E21C63D3C2}" destId="{414E6D97-EFB1-40E3-87F0-C062022C666F}" srcOrd="0" destOrd="0" presId="urn:microsoft.com/office/officeart/2009/3/layout/HorizontalOrganizationChart"/>
    <dgm:cxn modelId="{C5A0B874-302D-4311-B541-88FE6FD1E7A1}" type="presParOf" srcId="{414E6D97-EFB1-40E3-87F0-C062022C666F}" destId="{F18E4F1A-6E22-42A0-80C5-7EDDA36E30E1}" srcOrd="0" destOrd="0" presId="urn:microsoft.com/office/officeart/2009/3/layout/HorizontalOrganizationChart"/>
    <dgm:cxn modelId="{1E2DA0C2-B235-430D-AED8-A5AE2AABE27A}" type="presParOf" srcId="{414E6D97-EFB1-40E3-87F0-C062022C666F}" destId="{7DC2B09A-9063-4C3E-90B7-8FB5E74FFAE9}" srcOrd="1" destOrd="0" presId="urn:microsoft.com/office/officeart/2009/3/layout/HorizontalOrganizationChart"/>
    <dgm:cxn modelId="{D2B8674E-0F92-461E-8EB4-C58FE9CEF7D9}" type="presParOf" srcId="{737D81B1-B01B-4C8E-B69B-91E21C63D3C2}" destId="{8C8BD517-6AE4-4981-9B48-26FA4E45DA8D}" srcOrd="1" destOrd="0" presId="urn:microsoft.com/office/officeart/2009/3/layout/HorizontalOrganizationChart"/>
    <dgm:cxn modelId="{F25569DB-9450-44A1-ABDB-0FCED642F8FE}" type="presParOf" srcId="{737D81B1-B01B-4C8E-B69B-91E21C63D3C2}" destId="{699CE906-1DDF-4D9F-BEC6-DACF79F6E76D}" srcOrd="2" destOrd="0" presId="urn:microsoft.com/office/officeart/2009/3/layout/HorizontalOrganizationChart"/>
    <dgm:cxn modelId="{5B88EDB5-E8B0-4736-8887-1EB15D60CB06}" type="presParOf" srcId="{4B721D8F-E79F-44BA-9DA8-D8DFD2CF6472}" destId="{94786EE9-992C-4D21-8A03-207765B980ED}" srcOrd="8" destOrd="0" presId="urn:microsoft.com/office/officeart/2009/3/layout/HorizontalOrganizationChart"/>
    <dgm:cxn modelId="{776E6D27-8C06-4E1F-A8E2-7A6383B6C5BB}" type="presParOf" srcId="{4B721D8F-E79F-44BA-9DA8-D8DFD2CF6472}" destId="{491A8A73-F861-4C32-B3DB-58FD359E34E8}" srcOrd="9" destOrd="0" presId="urn:microsoft.com/office/officeart/2009/3/layout/HorizontalOrganizationChart"/>
    <dgm:cxn modelId="{A1449EBA-88EB-4B42-A806-8489EEEB1EBB}" type="presParOf" srcId="{491A8A73-F861-4C32-B3DB-58FD359E34E8}" destId="{20340BF0-5873-40E7-B9E1-9D0CA2ECA8E1}" srcOrd="0" destOrd="0" presId="urn:microsoft.com/office/officeart/2009/3/layout/HorizontalOrganizationChart"/>
    <dgm:cxn modelId="{FC392033-0B90-408F-9200-B49A536C2F9C}" type="presParOf" srcId="{20340BF0-5873-40E7-B9E1-9D0CA2ECA8E1}" destId="{773C8C31-A68B-438D-AADF-0E952B3E01C4}" srcOrd="0" destOrd="0" presId="urn:microsoft.com/office/officeart/2009/3/layout/HorizontalOrganizationChart"/>
    <dgm:cxn modelId="{F8A29F7C-BABB-4BB0-ACA0-EB1048F415A5}" type="presParOf" srcId="{20340BF0-5873-40E7-B9E1-9D0CA2ECA8E1}" destId="{ADE3726C-1A01-47A9-9EF0-F79BC2FFEC3B}" srcOrd="1" destOrd="0" presId="urn:microsoft.com/office/officeart/2009/3/layout/HorizontalOrganizationChart"/>
    <dgm:cxn modelId="{07C8F9E0-5BC8-4247-9A7C-BF858B8AB63C}" type="presParOf" srcId="{491A8A73-F861-4C32-B3DB-58FD359E34E8}" destId="{BB47CEB3-9AD0-445E-89ED-2D6D9D01BBA7}" srcOrd="1" destOrd="0" presId="urn:microsoft.com/office/officeart/2009/3/layout/HorizontalOrganizationChart"/>
    <dgm:cxn modelId="{4DC1F9F5-5290-4B26-B7C8-1C94430F1B26}" type="presParOf" srcId="{491A8A73-F861-4C32-B3DB-58FD359E34E8}" destId="{3D72A3E7-7452-4E1A-B30C-70740EF0C8E5}" srcOrd="2" destOrd="0" presId="urn:microsoft.com/office/officeart/2009/3/layout/HorizontalOrganizationChart"/>
    <dgm:cxn modelId="{9BA375B4-1D2F-4ADF-B4A2-E2E0AA2E6FD0}" type="presParOf" srcId="{6A220D85-F1AC-4274-AACD-3265F3ADB108}" destId="{9AF15794-2BFA-49B1-99E0-6C16CC9ED879}" srcOrd="2" destOrd="0" presId="urn:microsoft.com/office/officeart/2009/3/layout/HorizontalOrganizationChart"/>
    <dgm:cxn modelId="{98C7BBF2-A677-4255-BC62-9FC89A5FAEAF}" type="presParOf" srcId="{5CE14BB7-43E0-4824-BEAC-2D1165BC3E30}" destId="{4AB97E20-ADB8-40F5-A841-EA71C4C3475A}" srcOrd="6" destOrd="0" presId="urn:microsoft.com/office/officeart/2009/3/layout/HorizontalOrganizationChart"/>
    <dgm:cxn modelId="{2C29DC9B-E7CE-46E9-8C85-DEA81F697F59}" type="presParOf" srcId="{5CE14BB7-43E0-4824-BEAC-2D1165BC3E30}" destId="{792BAB46-A9A3-43D5-A976-82063799D6E6}" srcOrd="7" destOrd="0" presId="urn:microsoft.com/office/officeart/2009/3/layout/HorizontalOrganizationChart"/>
    <dgm:cxn modelId="{D105EF85-850D-401F-95DD-ED2294F40E39}" type="presParOf" srcId="{792BAB46-A9A3-43D5-A976-82063799D6E6}" destId="{C4492AB6-85F2-4C11-B338-F14DDE816CC7}" srcOrd="0" destOrd="0" presId="urn:microsoft.com/office/officeart/2009/3/layout/HorizontalOrganizationChart"/>
    <dgm:cxn modelId="{4146EE6D-7E72-4C2A-B8C7-E0D7D3915B5F}" type="presParOf" srcId="{C4492AB6-85F2-4C11-B338-F14DDE816CC7}" destId="{FC8FAF56-09BE-44D6-907B-5CABE8AAFB97}" srcOrd="0" destOrd="0" presId="urn:microsoft.com/office/officeart/2009/3/layout/HorizontalOrganizationChart"/>
    <dgm:cxn modelId="{40F89BCA-9977-40FE-BC4E-A2138D736E95}" type="presParOf" srcId="{C4492AB6-85F2-4C11-B338-F14DDE816CC7}" destId="{0C317B54-4EBF-4AD1-8E4C-1915D4695138}" srcOrd="1" destOrd="0" presId="urn:microsoft.com/office/officeart/2009/3/layout/HorizontalOrganizationChart"/>
    <dgm:cxn modelId="{E83144E5-F767-4201-943B-EB29FAD6E3F4}" type="presParOf" srcId="{792BAB46-A9A3-43D5-A976-82063799D6E6}" destId="{1BF392BE-3647-47A7-A238-A4EC935C2D3F}" srcOrd="1" destOrd="0" presId="urn:microsoft.com/office/officeart/2009/3/layout/HorizontalOrganizationChart"/>
    <dgm:cxn modelId="{AEF222D5-C728-4A65-B962-A2F9C901B08F}" type="presParOf" srcId="{1BF392BE-3647-47A7-A238-A4EC935C2D3F}" destId="{D85B9131-3F8A-4DFD-A522-415DFF567F21}" srcOrd="0" destOrd="0" presId="urn:microsoft.com/office/officeart/2009/3/layout/HorizontalOrganizationChart"/>
    <dgm:cxn modelId="{6B138DEF-4F23-4049-AF8A-B6E7AD5B03BB}" type="presParOf" srcId="{1BF392BE-3647-47A7-A238-A4EC935C2D3F}" destId="{68224545-6436-4A46-9257-442AF28F024E}" srcOrd="1" destOrd="0" presId="urn:microsoft.com/office/officeart/2009/3/layout/HorizontalOrganizationChart"/>
    <dgm:cxn modelId="{98A734F2-A542-4254-8177-DDD54B32A256}" type="presParOf" srcId="{68224545-6436-4A46-9257-442AF28F024E}" destId="{A1233E3B-8681-4114-89A6-DA59A00CFE93}" srcOrd="0" destOrd="0" presId="urn:microsoft.com/office/officeart/2009/3/layout/HorizontalOrganizationChart"/>
    <dgm:cxn modelId="{3104BFDC-C666-4EAE-AA89-246C2BD00E49}" type="presParOf" srcId="{A1233E3B-8681-4114-89A6-DA59A00CFE93}" destId="{357E16DD-F116-4E0C-89D1-E1DB0E12DEF0}" srcOrd="0" destOrd="0" presId="urn:microsoft.com/office/officeart/2009/3/layout/HorizontalOrganizationChart"/>
    <dgm:cxn modelId="{57DEA6E9-ADFD-49AB-873B-F821E2912A4F}" type="presParOf" srcId="{A1233E3B-8681-4114-89A6-DA59A00CFE93}" destId="{72A15CC0-23FA-4EF5-B86F-DCE7950ED0E7}" srcOrd="1" destOrd="0" presId="urn:microsoft.com/office/officeart/2009/3/layout/HorizontalOrganizationChart"/>
    <dgm:cxn modelId="{C87D3D57-F064-4753-8CF6-3AB10851BF9E}" type="presParOf" srcId="{68224545-6436-4A46-9257-442AF28F024E}" destId="{B14B8C38-41A2-4341-AD0D-F89E9AC19E9C}" srcOrd="1" destOrd="0" presId="urn:microsoft.com/office/officeart/2009/3/layout/HorizontalOrganizationChart"/>
    <dgm:cxn modelId="{87FFCFEF-4C4C-4E71-B45D-66F1C8D2C7C7}" type="presParOf" srcId="{68224545-6436-4A46-9257-442AF28F024E}" destId="{3A453BE0-37FF-45D4-A9E9-F4D2A73CC865}" srcOrd="2" destOrd="0" presId="urn:microsoft.com/office/officeart/2009/3/layout/HorizontalOrganizationChart"/>
    <dgm:cxn modelId="{88B09A83-B116-4C64-8BCC-60126C8C90FA}" type="presParOf" srcId="{1BF392BE-3647-47A7-A238-A4EC935C2D3F}" destId="{A72EF42E-A723-4CB0-B2B2-35E0CC762479}" srcOrd="2" destOrd="0" presId="urn:microsoft.com/office/officeart/2009/3/layout/HorizontalOrganizationChart"/>
    <dgm:cxn modelId="{68FE424E-55FD-4416-A58A-2782BE306E84}" type="presParOf" srcId="{1BF392BE-3647-47A7-A238-A4EC935C2D3F}" destId="{F0DA4ED5-F1E9-47A2-BF0A-4B456B6CA08D}" srcOrd="3" destOrd="0" presId="urn:microsoft.com/office/officeart/2009/3/layout/HorizontalOrganizationChart"/>
    <dgm:cxn modelId="{18E44968-83C9-40C2-9DD2-79DD0C6CA964}" type="presParOf" srcId="{F0DA4ED5-F1E9-47A2-BF0A-4B456B6CA08D}" destId="{8015FBF6-623D-4F8D-AD3A-AEDBC7919C97}" srcOrd="0" destOrd="0" presId="urn:microsoft.com/office/officeart/2009/3/layout/HorizontalOrganizationChart"/>
    <dgm:cxn modelId="{0CA41574-33BF-44B8-8387-0FCB6D52759C}" type="presParOf" srcId="{8015FBF6-623D-4F8D-AD3A-AEDBC7919C97}" destId="{9D9BF027-21AB-463E-BC94-FB8A1DF167C9}" srcOrd="0" destOrd="0" presId="urn:microsoft.com/office/officeart/2009/3/layout/HorizontalOrganizationChart"/>
    <dgm:cxn modelId="{52C08B7F-ADFD-4A51-A60F-3F93EF9380B6}" type="presParOf" srcId="{8015FBF6-623D-4F8D-AD3A-AEDBC7919C97}" destId="{6AF54D68-1F40-4ABF-97FC-2B742C373D3C}" srcOrd="1" destOrd="0" presId="urn:microsoft.com/office/officeart/2009/3/layout/HorizontalOrganizationChart"/>
    <dgm:cxn modelId="{FCBAA198-0684-48A2-B63E-4104718356E7}" type="presParOf" srcId="{F0DA4ED5-F1E9-47A2-BF0A-4B456B6CA08D}" destId="{873B945E-76B2-4697-8597-B9B7F929B128}" srcOrd="1" destOrd="0" presId="urn:microsoft.com/office/officeart/2009/3/layout/HorizontalOrganizationChart"/>
    <dgm:cxn modelId="{7584C07D-D56A-44AC-AE09-5C723DB20894}" type="presParOf" srcId="{F0DA4ED5-F1E9-47A2-BF0A-4B456B6CA08D}" destId="{4A9FF0C4-E40C-40F3-B515-5BE931F1171C}" srcOrd="2" destOrd="0" presId="urn:microsoft.com/office/officeart/2009/3/layout/HorizontalOrganizationChart"/>
    <dgm:cxn modelId="{B7A7B013-006B-4104-90EF-6BA5EAB8BAE1}" type="presParOf" srcId="{1BF392BE-3647-47A7-A238-A4EC935C2D3F}" destId="{630BE756-CBD0-4361-8444-15226F4577C0}" srcOrd="4" destOrd="0" presId="urn:microsoft.com/office/officeart/2009/3/layout/HorizontalOrganizationChart"/>
    <dgm:cxn modelId="{C273C4AE-C763-4801-9AB4-D28F139D9C0E}" type="presParOf" srcId="{1BF392BE-3647-47A7-A238-A4EC935C2D3F}" destId="{826F3FE3-F85B-487C-AED9-160B0E348770}" srcOrd="5" destOrd="0" presId="urn:microsoft.com/office/officeart/2009/3/layout/HorizontalOrganizationChart"/>
    <dgm:cxn modelId="{F524FF3B-222A-4AC2-82F9-4351D7E58327}" type="presParOf" srcId="{826F3FE3-F85B-487C-AED9-160B0E348770}" destId="{22C1E095-54AE-4BD8-8042-BFFC7ED8D4A9}" srcOrd="0" destOrd="0" presId="urn:microsoft.com/office/officeart/2009/3/layout/HorizontalOrganizationChart"/>
    <dgm:cxn modelId="{335EF2BA-661B-4427-A3F6-998CB1D38BFC}" type="presParOf" srcId="{22C1E095-54AE-4BD8-8042-BFFC7ED8D4A9}" destId="{AD27994B-BDF7-46DB-A86D-FC97D20E6AB4}" srcOrd="0" destOrd="0" presId="urn:microsoft.com/office/officeart/2009/3/layout/HorizontalOrganizationChart"/>
    <dgm:cxn modelId="{2825F3C4-8442-4373-A629-9170042C86A0}" type="presParOf" srcId="{22C1E095-54AE-4BD8-8042-BFFC7ED8D4A9}" destId="{6AA5B7A5-5720-4744-87BF-72C54158D508}" srcOrd="1" destOrd="0" presId="urn:microsoft.com/office/officeart/2009/3/layout/HorizontalOrganizationChart"/>
    <dgm:cxn modelId="{B78FF387-6842-4193-ACCF-0C40C038AF1F}" type="presParOf" srcId="{826F3FE3-F85B-487C-AED9-160B0E348770}" destId="{C9F391BE-C546-4853-9CEE-A638D1D4AD7F}" srcOrd="1" destOrd="0" presId="urn:microsoft.com/office/officeart/2009/3/layout/HorizontalOrganizationChart"/>
    <dgm:cxn modelId="{168F99B5-C6B8-4EC3-96C6-7F3692C980C3}" type="presParOf" srcId="{826F3FE3-F85B-487C-AED9-160B0E348770}" destId="{B47892E1-E749-4A0C-9876-770D731984F7}" srcOrd="2" destOrd="0" presId="urn:microsoft.com/office/officeart/2009/3/layout/HorizontalOrganizationChart"/>
    <dgm:cxn modelId="{B47C131A-F751-4D19-BB21-A6F25F577FBE}" type="presParOf" srcId="{1BF392BE-3647-47A7-A238-A4EC935C2D3F}" destId="{D043340D-B5E5-4E53-8333-9056E632E22F}" srcOrd="6" destOrd="0" presId="urn:microsoft.com/office/officeart/2009/3/layout/HorizontalOrganizationChart"/>
    <dgm:cxn modelId="{BFF6E73D-2029-4BF7-A8AE-990BCBE30029}" type="presParOf" srcId="{1BF392BE-3647-47A7-A238-A4EC935C2D3F}" destId="{C3D53C50-89AD-4E5E-9B9D-B89B33C435B1}" srcOrd="7" destOrd="0" presId="urn:microsoft.com/office/officeart/2009/3/layout/HorizontalOrganizationChart"/>
    <dgm:cxn modelId="{2144A4A7-6B64-4920-AFAF-C9A3926F269A}" type="presParOf" srcId="{C3D53C50-89AD-4E5E-9B9D-B89B33C435B1}" destId="{8CDD1F60-C621-4F88-A611-52C687228127}" srcOrd="0" destOrd="0" presId="urn:microsoft.com/office/officeart/2009/3/layout/HorizontalOrganizationChart"/>
    <dgm:cxn modelId="{6B519BCB-F352-475E-95E7-CAA0EF8F995A}" type="presParOf" srcId="{8CDD1F60-C621-4F88-A611-52C687228127}" destId="{9B030CFA-F917-4EDB-99DB-1591DA614016}" srcOrd="0" destOrd="0" presId="urn:microsoft.com/office/officeart/2009/3/layout/HorizontalOrganizationChart"/>
    <dgm:cxn modelId="{FC091A66-CDE2-492D-8C22-6FF8C2768351}" type="presParOf" srcId="{8CDD1F60-C621-4F88-A611-52C687228127}" destId="{6F6A0DF2-2545-47C0-82A1-86BB9A268743}" srcOrd="1" destOrd="0" presId="urn:microsoft.com/office/officeart/2009/3/layout/HorizontalOrganizationChart"/>
    <dgm:cxn modelId="{17B22E8E-8882-41F4-9256-26871095C577}" type="presParOf" srcId="{C3D53C50-89AD-4E5E-9B9D-B89B33C435B1}" destId="{2A53900F-D946-4617-82A8-92AE98E5EB21}" srcOrd="1" destOrd="0" presId="urn:microsoft.com/office/officeart/2009/3/layout/HorizontalOrganizationChart"/>
    <dgm:cxn modelId="{1CD3DE93-44EF-41DE-8D11-D5FCB50CA723}" type="presParOf" srcId="{C3D53C50-89AD-4E5E-9B9D-B89B33C435B1}" destId="{07D26FFF-6FD2-42F2-8E79-8DE938B7AC65}" srcOrd="2" destOrd="0" presId="urn:microsoft.com/office/officeart/2009/3/layout/HorizontalOrganizationChart"/>
    <dgm:cxn modelId="{F3D534EE-1A28-444E-AE4B-AC5DE66D1FD1}" type="presParOf" srcId="{792BAB46-A9A3-43D5-A976-82063799D6E6}" destId="{39DAF258-2867-4B7F-9315-0F7281A2278C}" srcOrd="2" destOrd="0" presId="urn:microsoft.com/office/officeart/2009/3/layout/HorizontalOrganizationChart"/>
    <dgm:cxn modelId="{3DE42975-490D-436E-9F6E-C6CA81A1E215}" type="presParOf" srcId="{45924054-1470-466F-B2DF-88F6B251217D}" destId="{BDBF4AAF-CF70-48E7-9051-0A2E96E2EBC1}" srcOrd="2" destOrd="0" presId="urn:microsoft.com/office/officeart/2009/3/layout/HorizontalOrganization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6B7A1A-750D-43CB-AE7D-ABABB3C96255}" type="doc">
      <dgm:prSet loTypeId="urn:microsoft.com/office/officeart/2005/8/layout/hierarchy2" loCatId="hierarchy" qsTypeId="urn:microsoft.com/office/officeart/2005/8/quickstyle/simple5" qsCatId="simple" csTypeId="urn:microsoft.com/office/officeart/2005/8/colors/accent1_2" csCatId="accent1" phldr="1"/>
      <dgm:spPr/>
      <dgm:t>
        <a:bodyPr/>
        <a:lstStyle/>
        <a:p>
          <a:endParaRPr lang="ru-RU"/>
        </a:p>
      </dgm:t>
    </dgm:pt>
    <dgm:pt modelId="{DAE8D0F5-3CC4-4240-9E85-83F42F56529F}">
      <dgm:prSet phldrT="[Текст]" custT="1"/>
      <dgm:spPr/>
      <dgm:t>
        <a:bodyPr/>
        <a:lstStyle/>
        <a:p>
          <a:r>
            <a:rPr lang="ru-RU" sz="1050">
              <a:latin typeface="Times New Roman" panose="02020603050405020304" pitchFamily="18" charset="0"/>
              <a:cs typeface="Times New Roman" panose="02020603050405020304" pitchFamily="18" charset="0"/>
            </a:rPr>
            <a:t>Қазақ </a:t>
          </a:r>
        </a:p>
        <a:p>
          <a:r>
            <a:rPr lang="ru-RU" sz="1050">
              <a:latin typeface="Times New Roman" panose="02020603050405020304" pitchFamily="18" charset="0"/>
              <a:cs typeface="Times New Roman" panose="02020603050405020304" pitchFamily="18" charset="0"/>
            </a:rPr>
            <a:t>паралингвистикасының зерттелуі</a:t>
          </a:r>
        </a:p>
      </dgm:t>
    </dgm:pt>
    <dgm:pt modelId="{0DE2DE7B-ECC1-412A-987E-C4B2208EFCA4}" type="parTrans" cxnId="{DCDD91CC-734D-4C84-BF22-B504006F681F}">
      <dgm:prSet/>
      <dgm:spPr/>
      <dgm:t>
        <a:bodyPr/>
        <a:lstStyle/>
        <a:p>
          <a:endParaRPr lang="ru-RU"/>
        </a:p>
      </dgm:t>
    </dgm:pt>
    <dgm:pt modelId="{086B5AB8-251C-4002-9757-811F1CB9526B}" type="sibTrans" cxnId="{DCDD91CC-734D-4C84-BF22-B504006F681F}">
      <dgm:prSet/>
      <dgm:spPr/>
      <dgm:t>
        <a:bodyPr/>
        <a:lstStyle/>
        <a:p>
          <a:endParaRPr lang="ru-RU"/>
        </a:p>
      </dgm:t>
    </dgm:pt>
    <dgm:pt modelId="{F8795D5B-D361-4973-ADFD-F3AC745563E2}">
      <dgm:prSet phldrT="[Текст]" custT="1"/>
      <dgm:spPr/>
      <dgm:t>
        <a:bodyPr/>
        <a:lstStyle/>
        <a:p>
          <a:r>
            <a:rPr lang="ru-RU" sz="1100">
              <a:latin typeface="Times New Roman" panose="02020603050405020304" pitchFamily="18" charset="0"/>
              <a:cs typeface="Times New Roman" panose="02020603050405020304" pitchFamily="18" charset="0"/>
            </a:rPr>
            <a:t>лингвомәдени аспекті</a:t>
          </a:r>
        </a:p>
      </dgm:t>
    </dgm:pt>
    <dgm:pt modelId="{46267C1B-F9FC-44A2-BC79-C9439DC18A7F}" type="parTrans" cxnId="{251CE51D-FB44-4DF3-AA6A-EAD9E3BFAEF5}">
      <dgm:prSet custT="1"/>
      <dgm:spPr/>
      <dgm:t>
        <a:bodyPr/>
        <a:lstStyle/>
        <a:p>
          <a:endParaRPr lang="ru-RU" sz="500">
            <a:latin typeface="Times New Roman" panose="02020603050405020304" pitchFamily="18" charset="0"/>
            <a:cs typeface="Times New Roman" panose="02020603050405020304" pitchFamily="18" charset="0"/>
          </a:endParaRPr>
        </a:p>
      </dgm:t>
    </dgm:pt>
    <dgm:pt modelId="{46BB2768-DF77-45D5-BEF5-30B048D38ECC}" type="sibTrans" cxnId="{251CE51D-FB44-4DF3-AA6A-EAD9E3BFAEF5}">
      <dgm:prSet/>
      <dgm:spPr/>
      <dgm:t>
        <a:bodyPr/>
        <a:lstStyle/>
        <a:p>
          <a:endParaRPr lang="ru-RU"/>
        </a:p>
      </dgm:t>
    </dgm:pt>
    <dgm:pt modelId="{88064747-0131-4BB9-B80B-A711D9D49D7D}">
      <dgm:prSet phldrT="[Текст]" custT="1"/>
      <dgm:spPr/>
      <dgm:t>
        <a:bodyPr/>
        <a:lstStyle/>
        <a:p>
          <a:r>
            <a:rPr lang="ru-RU" sz="1000">
              <a:latin typeface="Times New Roman" panose="02020603050405020304" pitchFamily="18" charset="0"/>
              <a:cs typeface="Times New Roman" panose="02020603050405020304" pitchFamily="18" charset="0"/>
            </a:rPr>
            <a:t>М.Мұқанов, С.Татубаев, К.Кажгалиева, Б.Момынова, А.Сейсенова, С.Бейсембаева, М.Ешімов, Ж.Нұрсұлтанқызы , Г.Камешева. З.М. Нуржанова, Р.Ш. Бердалиева</a:t>
          </a:r>
        </a:p>
      </dgm:t>
    </dgm:pt>
    <dgm:pt modelId="{A8A87223-EC35-471B-A328-F2E8C2C0CD24}" type="parTrans" cxnId="{5347A21B-B4F1-4991-80CE-05A5F943D01C}">
      <dgm:prSet custT="1"/>
      <dgm:spPr/>
      <dgm:t>
        <a:bodyPr/>
        <a:lstStyle/>
        <a:p>
          <a:endParaRPr lang="ru-RU" sz="500">
            <a:latin typeface="Times New Roman" panose="02020603050405020304" pitchFamily="18" charset="0"/>
            <a:cs typeface="Times New Roman" panose="02020603050405020304" pitchFamily="18" charset="0"/>
          </a:endParaRPr>
        </a:p>
      </dgm:t>
    </dgm:pt>
    <dgm:pt modelId="{55148D24-6818-4DCB-B6FC-C64021711593}" type="sibTrans" cxnId="{5347A21B-B4F1-4991-80CE-05A5F943D01C}">
      <dgm:prSet/>
      <dgm:spPr/>
      <dgm:t>
        <a:bodyPr/>
        <a:lstStyle/>
        <a:p>
          <a:endParaRPr lang="ru-RU"/>
        </a:p>
      </dgm:t>
    </dgm:pt>
    <dgm:pt modelId="{5ABC4BE0-731E-4588-AF93-2544492DE7BD}">
      <dgm:prSet phldrT="[Текст]" custT="1"/>
      <dgm:spPr/>
      <dgm:t>
        <a:bodyPr/>
        <a:lstStyle/>
        <a:p>
          <a:r>
            <a:rPr lang="ru-RU" sz="1100">
              <a:latin typeface="Times New Roman" panose="02020603050405020304" pitchFamily="18" charset="0"/>
              <a:cs typeface="Times New Roman" panose="02020603050405020304" pitchFamily="18" charset="0"/>
            </a:rPr>
            <a:t>құрылымдық аспекті</a:t>
          </a:r>
        </a:p>
      </dgm:t>
    </dgm:pt>
    <dgm:pt modelId="{F6B5D627-C165-4C5B-92F2-D0A2517BF555}" type="parTrans" cxnId="{8729B003-2A85-417E-801D-76F601CFAD4B}">
      <dgm:prSet custT="1"/>
      <dgm:spPr/>
      <dgm:t>
        <a:bodyPr/>
        <a:lstStyle/>
        <a:p>
          <a:endParaRPr lang="ru-RU" sz="500">
            <a:latin typeface="Times New Roman" panose="02020603050405020304" pitchFamily="18" charset="0"/>
            <a:cs typeface="Times New Roman" panose="02020603050405020304" pitchFamily="18" charset="0"/>
          </a:endParaRPr>
        </a:p>
      </dgm:t>
    </dgm:pt>
    <dgm:pt modelId="{F1A03407-FF91-434F-A4EC-0C85B678A7AA}" type="sibTrans" cxnId="{8729B003-2A85-417E-801D-76F601CFAD4B}">
      <dgm:prSet/>
      <dgm:spPr/>
      <dgm:t>
        <a:bodyPr/>
        <a:lstStyle/>
        <a:p>
          <a:endParaRPr lang="ru-RU"/>
        </a:p>
      </dgm:t>
    </dgm:pt>
    <dgm:pt modelId="{DB0698EB-5817-4BA5-A81A-51191BD073C0}">
      <dgm:prSet phldrT="[Текст]" custT="1"/>
      <dgm:spPr/>
      <dgm:t>
        <a:bodyPr/>
        <a:lstStyle/>
        <a:p>
          <a:r>
            <a:rPr lang="ru-RU" sz="1000">
              <a:latin typeface="Times New Roman" panose="02020603050405020304" pitchFamily="18" charset="0"/>
              <a:cs typeface="Times New Roman" panose="02020603050405020304" pitchFamily="18" charset="0"/>
            </a:rPr>
            <a:t>С.Бейсембаева, Ж.Нұрсұлатнқызы, Ш.Зекенова, Г.Камешева, С.Мағжан</a:t>
          </a:r>
        </a:p>
      </dgm:t>
    </dgm:pt>
    <dgm:pt modelId="{0E1CBF83-7657-46E0-8BB7-161C4C338EF0}" type="parTrans" cxnId="{786A04BB-F795-46B6-978E-ED3420EB66E4}">
      <dgm:prSet custT="1"/>
      <dgm:spPr/>
      <dgm:t>
        <a:bodyPr/>
        <a:lstStyle/>
        <a:p>
          <a:endParaRPr lang="ru-RU" sz="500">
            <a:latin typeface="Times New Roman" panose="02020603050405020304" pitchFamily="18" charset="0"/>
            <a:cs typeface="Times New Roman" panose="02020603050405020304" pitchFamily="18" charset="0"/>
          </a:endParaRPr>
        </a:p>
      </dgm:t>
    </dgm:pt>
    <dgm:pt modelId="{9DBCB1A8-5707-4488-8BB1-78D4B81F07D2}" type="sibTrans" cxnId="{786A04BB-F795-46B6-978E-ED3420EB66E4}">
      <dgm:prSet/>
      <dgm:spPr/>
      <dgm:t>
        <a:bodyPr/>
        <a:lstStyle/>
        <a:p>
          <a:endParaRPr lang="ru-RU"/>
        </a:p>
      </dgm:t>
    </dgm:pt>
    <dgm:pt modelId="{5636FAE3-0810-4A56-9E44-C75738D7A140}">
      <dgm:prSet custT="1"/>
      <dgm:spPr/>
      <dgm:t>
        <a:bodyPr/>
        <a:lstStyle/>
        <a:p>
          <a:r>
            <a:rPr lang="ru-RU" sz="1100">
              <a:latin typeface="Times New Roman" panose="02020603050405020304" pitchFamily="18" charset="0"/>
              <a:cs typeface="Times New Roman" panose="02020603050405020304" pitchFamily="18" charset="0"/>
            </a:rPr>
            <a:t>бейвербалды құралдардың аударылу ерекшеліктері</a:t>
          </a:r>
        </a:p>
      </dgm:t>
    </dgm:pt>
    <dgm:pt modelId="{7BFD2B64-34A9-4C93-9154-A1FC5E0E4917}" type="parTrans" cxnId="{4F4C05B5-8C49-4FF0-B46C-1896716C9C2C}">
      <dgm:prSet custT="1"/>
      <dgm:spPr/>
      <dgm:t>
        <a:bodyPr/>
        <a:lstStyle/>
        <a:p>
          <a:endParaRPr lang="ru-RU" sz="500">
            <a:latin typeface="Times New Roman" panose="02020603050405020304" pitchFamily="18" charset="0"/>
            <a:cs typeface="Times New Roman" panose="02020603050405020304" pitchFamily="18" charset="0"/>
          </a:endParaRPr>
        </a:p>
      </dgm:t>
    </dgm:pt>
    <dgm:pt modelId="{7C390034-5D45-425F-85BB-DF44EEE74BE6}" type="sibTrans" cxnId="{4F4C05B5-8C49-4FF0-B46C-1896716C9C2C}">
      <dgm:prSet/>
      <dgm:spPr/>
      <dgm:t>
        <a:bodyPr/>
        <a:lstStyle/>
        <a:p>
          <a:endParaRPr lang="ru-RU"/>
        </a:p>
      </dgm:t>
    </dgm:pt>
    <dgm:pt modelId="{FCBA29B6-3285-4A33-ADC6-21876C887B01}">
      <dgm:prSet custT="1"/>
      <dgm:spPr/>
      <dgm:t>
        <a:bodyPr/>
        <a:lstStyle/>
        <a:p>
          <a:r>
            <a:rPr lang="ru-RU" sz="1000">
              <a:latin typeface="Times New Roman" panose="02020603050405020304" pitchFamily="18" charset="0"/>
              <a:cs typeface="Times New Roman" panose="02020603050405020304" pitchFamily="18" charset="0"/>
            </a:rPr>
            <a:t>А.Сейсенова, С.Бейсембаева (фрагментарлы түрде)</a:t>
          </a:r>
        </a:p>
      </dgm:t>
    </dgm:pt>
    <dgm:pt modelId="{BCDFC530-31A1-4691-B389-A8640C5A6A38}" type="parTrans" cxnId="{7C119903-622F-4B95-8F62-E38B49B21F62}">
      <dgm:prSet custT="1"/>
      <dgm:spPr/>
      <dgm:t>
        <a:bodyPr/>
        <a:lstStyle/>
        <a:p>
          <a:endParaRPr lang="ru-RU" sz="500">
            <a:latin typeface="Times New Roman" panose="02020603050405020304" pitchFamily="18" charset="0"/>
            <a:cs typeface="Times New Roman" panose="02020603050405020304" pitchFamily="18" charset="0"/>
          </a:endParaRPr>
        </a:p>
      </dgm:t>
    </dgm:pt>
    <dgm:pt modelId="{201CDC46-F664-44B9-86B5-D600116FF8CE}" type="sibTrans" cxnId="{7C119903-622F-4B95-8F62-E38B49B21F62}">
      <dgm:prSet/>
      <dgm:spPr/>
      <dgm:t>
        <a:bodyPr/>
        <a:lstStyle/>
        <a:p>
          <a:endParaRPr lang="ru-RU"/>
        </a:p>
      </dgm:t>
    </dgm:pt>
    <dgm:pt modelId="{DDC6AC1F-B248-493A-AC98-759BE9B01F0B}">
      <dgm:prSet custT="1"/>
      <dgm:spPr/>
      <dgm:t>
        <a:bodyPr/>
        <a:lstStyle/>
        <a:p>
          <a:r>
            <a:rPr lang="ru-RU" sz="1100">
              <a:latin typeface="Times New Roman" panose="02020603050405020304" pitchFamily="18" charset="0"/>
              <a:cs typeface="Times New Roman" panose="02020603050405020304" pitchFamily="18" charset="0"/>
            </a:rPr>
            <a:t>социолингвистикалық </a:t>
          </a:r>
        </a:p>
        <a:p>
          <a:r>
            <a:rPr lang="ru-RU" sz="1100">
              <a:latin typeface="Times New Roman" panose="02020603050405020304" pitchFamily="18" charset="0"/>
              <a:cs typeface="Times New Roman" panose="02020603050405020304" pitchFamily="18" charset="0"/>
            </a:rPr>
            <a:t>аспекті</a:t>
          </a:r>
        </a:p>
      </dgm:t>
    </dgm:pt>
    <dgm:pt modelId="{57AB23EC-602C-46FD-8DF0-81E0DD97FF1E}" type="parTrans" cxnId="{FDBACF78-A7D1-4510-903C-39EAEE277A6F}">
      <dgm:prSet custT="1"/>
      <dgm:spPr/>
      <dgm:t>
        <a:bodyPr/>
        <a:lstStyle/>
        <a:p>
          <a:endParaRPr lang="ru-RU" sz="500">
            <a:latin typeface="Times New Roman" panose="02020603050405020304" pitchFamily="18" charset="0"/>
            <a:cs typeface="Times New Roman" panose="02020603050405020304" pitchFamily="18" charset="0"/>
          </a:endParaRPr>
        </a:p>
      </dgm:t>
    </dgm:pt>
    <dgm:pt modelId="{D51C4235-CFB9-4F61-BC9D-C9C62B0D4064}" type="sibTrans" cxnId="{FDBACF78-A7D1-4510-903C-39EAEE277A6F}">
      <dgm:prSet/>
      <dgm:spPr/>
      <dgm:t>
        <a:bodyPr/>
        <a:lstStyle/>
        <a:p>
          <a:endParaRPr lang="ru-RU"/>
        </a:p>
      </dgm:t>
    </dgm:pt>
    <dgm:pt modelId="{8CF4841F-39B0-4A2A-B04E-02664FFC984C}">
      <dgm:prSet custT="1"/>
      <dgm:spPr/>
      <dgm:t>
        <a:bodyPr/>
        <a:lstStyle/>
        <a:p>
          <a:r>
            <a:rPr lang="ru-RU" sz="1000">
              <a:latin typeface="Times New Roman" panose="02020603050405020304" pitchFamily="18" charset="0"/>
              <a:cs typeface="Times New Roman" panose="02020603050405020304" pitchFamily="18" charset="0"/>
            </a:rPr>
            <a:t>В.Нарожная, А.Оналбаева</a:t>
          </a:r>
        </a:p>
      </dgm:t>
    </dgm:pt>
    <dgm:pt modelId="{05ACB7F4-959D-45CD-A84F-2D3180DCB541}" type="parTrans" cxnId="{485F2D37-8E69-4393-A987-F2FD0CB83CB8}">
      <dgm:prSet custT="1"/>
      <dgm:spPr/>
      <dgm:t>
        <a:bodyPr/>
        <a:lstStyle/>
        <a:p>
          <a:endParaRPr lang="ru-RU" sz="500">
            <a:latin typeface="Times New Roman" panose="02020603050405020304" pitchFamily="18" charset="0"/>
            <a:cs typeface="Times New Roman" panose="02020603050405020304" pitchFamily="18" charset="0"/>
          </a:endParaRPr>
        </a:p>
      </dgm:t>
    </dgm:pt>
    <dgm:pt modelId="{CC71735C-BED6-4D7F-BCAA-8DFAB235579D}" type="sibTrans" cxnId="{485F2D37-8E69-4393-A987-F2FD0CB83CB8}">
      <dgm:prSet/>
      <dgm:spPr/>
      <dgm:t>
        <a:bodyPr/>
        <a:lstStyle/>
        <a:p>
          <a:endParaRPr lang="ru-RU"/>
        </a:p>
      </dgm:t>
    </dgm:pt>
    <dgm:pt modelId="{D2F7FD0E-6368-4423-B65B-F4F3362A6910}" type="pres">
      <dgm:prSet presAssocID="{736B7A1A-750D-43CB-AE7D-ABABB3C96255}" presName="diagram" presStyleCnt="0">
        <dgm:presLayoutVars>
          <dgm:chPref val="1"/>
          <dgm:dir/>
          <dgm:animOne val="branch"/>
          <dgm:animLvl val="lvl"/>
          <dgm:resizeHandles val="exact"/>
        </dgm:presLayoutVars>
      </dgm:prSet>
      <dgm:spPr/>
      <dgm:t>
        <a:bodyPr/>
        <a:lstStyle/>
        <a:p>
          <a:endParaRPr lang="ru-RU"/>
        </a:p>
      </dgm:t>
    </dgm:pt>
    <dgm:pt modelId="{7376F0CD-D5D2-43C4-B681-13C9A58850CC}" type="pres">
      <dgm:prSet presAssocID="{DAE8D0F5-3CC4-4240-9E85-83F42F56529F}" presName="root1" presStyleCnt="0"/>
      <dgm:spPr/>
    </dgm:pt>
    <dgm:pt modelId="{D452F4A4-7CDC-4131-81C7-64F853CE3C26}" type="pres">
      <dgm:prSet presAssocID="{DAE8D0F5-3CC4-4240-9E85-83F42F56529F}" presName="LevelOneTextNode" presStyleLbl="node0" presStyleIdx="0" presStyleCnt="1" custScaleX="121904" custScaleY="176396">
        <dgm:presLayoutVars>
          <dgm:chPref val="3"/>
        </dgm:presLayoutVars>
      </dgm:prSet>
      <dgm:spPr/>
      <dgm:t>
        <a:bodyPr/>
        <a:lstStyle/>
        <a:p>
          <a:endParaRPr lang="ru-RU"/>
        </a:p>
      </dgm:t>
    </dgm:pt>
    <dgm:pt modelId="{08C2AE83-020A-4182-A2B5-BC46EAC735A0}" type="pres">
      <dgm:prSet presAssocID="{DAE8D0F5-3CC4-4240-9E85-83F42F56529F}" presName="level2hierChild" presStyleCnt="0"/>
      <dgm:spPr/>
    </dgm:pt>
    <dgm:pt modelId="{8C95C58A-F178-40F7-8FC5-1A0A5977BA8E}" type="pres">
      <dgm:prSet presAssocID="{46267C1B-F9FC-44A2-BC79-C9439DC18A7F}" presName="conn2-1" presStyleLbl="parChTrans1D2" presStyleIdx="0" presStyleCnt="4"/>
      <dgm:spPr/>
      <dgm:t>
        <a:bodyPr/>
        <a:lstStyle/>
        <a:p>
          <a:endParaRPr lang="ru-RU"/>
        </a:p>
      </dgm:t>
    </dgm:pt>
    <dgm:pt modelId="{9898C546-0A1F-4B83-A80E-11C057DAD4CA}" type="pres">
      <dgm:prSet presAssocID="{46267C1B-F9FC-44A2-BC79-C9439DC18A7F}" presName="connTx" presStyleLbl="parChTrans1D2" presStyleIdx="0" presStyleCnt="4"/>
      <dgm:spPr/>
      <dgm:t>
        <a:bodyPr/>
        <a:lstStyle/>
        <a:p>
          <a:endParaRPr lang="ru-RU"/>
        </a:p>
      </dgm:t>
    </dgm:pt>
    <dgm:pt modelId="{9B0C0367-104C-4486-9A48-08829E152512}" type="pres">
      <dgm:prSet presAssocID="{F8795D5B-D361-4973-ADFD-F3AC745563E2}" presName="root2" presStyleCnt="0"/>
      <dgm:spPr/>
    </dgm:pt>
    <dgm:pt modelId="{133E4680-E301-4C6D-AE6D-049DC1C46D9E}" type="pres">
      <dgm:prSet presAssocID="{F8795D5B-D361-4973-ADFD-F3AC745563E2}" presName="LevelTwoTextNode" presStyleLbl="node2" presStyleIdx="0" presStyleCnt="4">
        <dgm:presLayoutVars>
          <dgm:chPref val="3"/>
        </dgm:presLayoutVars>
      </dgm:prSet>
      <dgm:spPr/>
      <dgm:t>
        <a:bodyPr/>
        <a:lstStyle/>
        <a:p>
          <a:endParaRPr lang="ru-RU"/>
        </a:p>
      </dgm:t>
    </dgm:pt>
    <dgm:pt modelId="{8A3EFB56-2F8A-40A8-9297-EE9B77E61503}" type="pres">
      <dgm:prSet presAssocID="{F8795D5B-D361-4973-ADFD-F3AC745563E2}" presName="level3hierChild" presStyleCnt="0"/>
      <dgm:spPr/>
    </dgm:pt>
    <dgm:pt modelId="{05C1D07B-4FE3-4369-A657-7FA4F2F1D071}" type="pres">
      <dgm:prSet presAssocID="{A8A87223-EC35-471B-A328-F2E8C2C0CD24}" presName="conn2-1" presStyleLbl="parChTrans1D3" presStyleIdx="0" presStyleCnt="4"/>
      <dgm:spPr/>
      <dgm:t>
        <a:bodyPr/>
        <a:lstStyle/>
        <a:p>
          <a:endParaRPr lang="ru-RU"/>
        </a:p>
      </dgm:t>
    </dgm:pt>
    <dgm:pt modelId="{667A97F9-EC43-407A-BB95-D13439435960}" type="pres">
      <dgm:prSet presAssocID="{A8A87223-EC35-471B-A328-F2E8C2C0CD24}" presName="connTx" presStyleLbl="parChTrans1D3" presStyleIdx="0" presStyleCnt="4"/>
      <dgm:spPr/>
      <dgm:t>
        <a:bodyPr/>
        <a:lstStyle/>
        <a:p>
          <a:endParaRPr lang="ru-RU"/>
        </a:p>
      </dgm:t>
    </dgm:pt>
    <dgm:pt modelId="{2F032FC3-7A81-47F3-B6FE-87F624C18A28}" type="pres">
      <dgm:prSet presAssocID="{88064747-0131-4BB9-B80B-A711D9D49D7D}" presName="root2" presStyleCnt="0"/>
      <dgm:spPr/>
    </dgm:pt>
    <dgm:pt modelId="{2DD516D5-E68D-4D0D-BAAD-7085AD1E04B5}" type="pres">
      <dgm:prSet presAssocID="{88064747-0131-4BB9-B80B-A711D9D49D7D}" presName="LevelTwoTextNode" presStyleLbl="node3" presStyleIdx="0" presStyleCnt="4" custScaleX="159606" custScaleY="160760">
        <dgm:presLayoutVars>
          <dgm:chPref val="3"/>
        </dgm:presLayoutVars>
      </dgm:prSet>
      <dgm:spPr/>
      <dgm:t>
        <a:bodyPr/>
        <a:lstStyle/>
        <a:p>
          <a:endParaRPr lang="ru-RU"/>
        </a:p>
      </dgm:t>
    </dgm:pt>
    <dgm:pt modelId="{50F39B03-5741-4F86-8390-656070949B11}" type="pres">
      <dgm:prSet presAssocID="{88064747-0131-4BB9-B80B-A711D9D49D7D}" presName="level3hierChild" presStyleCnt="0"/>
      <dgm:spPr/>
    </dgm:pt>
    <dgm:pt modelId="{F3ED6008-0A9B-4B1E-83D6-FD8FDCBA0DAE}" type="pres">
      <dgm:prSet presAssocID="{F6B5D627-C165-4C5B-92F2-D0A2517BF555}" presName="conn2-1" presStyleLbl="parChTrans1D2" presStyleIdx="1" presStyleCnt="4"/>
      <dgm:spPr/>
      <dgm:t>
        <a:bodyPr/>
        <a:lstStyle/>
        <a:p>
          <a:endParaRPr lang="ru-RU"/>
        </a:p>
      </dgm:t>
    </dgm:pt>
    <dgm:pt modelId="{1FB5838E-7786-4056-9608-A7440A3E7796}" type="pres">
      <dgm:prSet presAssocID="{F6B5D627-C165-4C5B-92F2-D0A2517BF555}" presName="connTx" presStyleLbl="parChTrans1D2" presStyleIdx="1" presStyleCnt="4"/>
      <dgm:spPr/>
      <dgm:t>
        <a:bodyPr/>
        <a:lstStyle/>
        <a:p>
          <a:endParaRPr lang="ru-RU"/>
        </a:p>
      </dgm:t>
    </dgm:pt>
    <dgm:pt modelId="{0B280763-FADA-49C4-90F5-6B2BA77CA18C}" type="pres">
      <dgm:prSet presAssocID="{5ABC4BE0-731E-4588-AF93-2544492DE7BD}" presName="root2" presStyleCnt="0"/>
      <dgm:spPr/>
    </dgm:pt>
    <dgm:pt modelId="{C6E9F4FB-C677-4D36-A263-6A39AE3FED2B}" type="pres">
      <dgm:prSet presAssocID="{5ABC4BE0-731E-4588-AF93-2544492DE7BD}" presName="LevelTwoTextNode" presStyleLbl="node2" presStyleIdx="1" presStyleCnt="4">
        <dgm:presLayoutVars>
          <dgm:chPref val="3"/>
        </dgm:presLayoutVars>
      </dgm:prSet>
      <dgm:spPr/>
      <dgm:t>
        <a:bodyPr/>
        <a:lstStyle/>
        <a:p>
          <a:endParaRPr lang="ru-RU"/>
        </a:p>
      </dgm:t>
    </dgm:pt>
    <dgm:pt modelId="{903B716A-0487-46B5-8EBC-8662A31C3821}" type="pres">
      <dgm:prSet presAssocID="{5ABC4BE0-731E-4588-AF93-2544492DE7BD}" presName="level3hierChild" presStyleCnt="0"/>
      <dgm:spPr/>
    </dgm:pt>
    <dgm:pt modelId="{4FA1DA5F-ECFF-477F-BA2C-1F35DAF93CF9}" type="pres">
      <dgm:prSet presAssocID="{0E1CBF83-7657-46E0-8BB7-161C4C338EF0}" presName="conn2-1" presStyleLbl="parChTrans1D3" presStyleIdx="1" presStyleCnt="4"/>
      <dgm:spPr/>
      <dgm:t>
        <a:bodyPr/>
        <a:lstStyle/>
        <a:p>
          <a:endParaRPr lang="ru-RU"/>
        </a:p>
      </dgm:t>
    </dgm:pt>
    <dgm:pt modelId="{F74973AF-D6F4-4539-8D62-5B37AF9547A0}" type="pres">
      <dgm:prSet presAssocID="{0E1CBF83-7657-46E0-8BB7-161C4C338EF0}" presName="connTx" presStyleLbl="parChTrans1D3" presStyleIdx="1" presStyleCnt="4"/>
      <dgm:spPr/>
      <dgm:t>
        <a:bodyPr/>
        <a:lstStyle/>
        <a:p>
          <a:endParaRPr lang="ru-RU"/>
        </a:p>
      </dgm:t>
    </dgm:pt>
    <dgm:pt modelId="{184578B7-A048-414F-AB07-5B161CB774BD}" type="pres">
      <dgm:prSet presAssocID="{DB0698EB-5817-4BA5-A81A-51191BD073C0}" presName="root2" presStyleCnt="0"/>
      <dgm:spPr/>
    </dgm:pt>
    <dgm:pt modelId="{2E9319DB-0C6B-47A0-9FF9-92B1642F977B}" type="pres">
      <dgm:prSet presAssocID="{DB0698EB-5817-4BA5-A81A-51191BD073C0}" presName="LevelTwoTextNode" presStyleLbl="node3" presStyleIdx="1" presStyleCnt="4" custScaleX="158592" custScaleY="118539">
        <dgm:presLayoutVars>
          <dgm:chPref val="3"/>
        </dgm:presLayoutVars>
      </dgm:prSet>
      <dgm:spPr/>
      <dgm:t>
        <a:bodyPr/>
        <a:lstStyle/>
        <a:p>
          <a:endParaRPr lang="ru-RU"/>
        </a:p>
      </dgm:t>
    </dgm:pt>
    <dgm:pt modelId="{1790794E-857B-47CF-960C-CAE0DA689F5F}" type="pres">
      <dgm:prSet presAssocID="{DB0698EB-5817-4BA5-A81A-51191BD073C0}" presName="level3hierChild" presStyleCnt="0"/>
      <dgm:spPr/>
    </dgm:pt>
    <dgm:pt modelId="{7E727287-15C0-431A-8CB4-D2E5DD532231}" type="pres">
      <dgm:prSet presAssocID="{57AB23EC-602C-46FD-8DF0-81E0DD97FF1E}" presName="conn2-1" presStyleLbl="parChTrans1D2" presStyleIdx="2" presStyleCnt="4"/>
      <dgm:spPr/>
      <dgm:t>
        <a:bodyPr/>
        <a:lstStyle/>
        <a:p>
          <a:endParaRPr lang="ru-RU"/>
        </a:p>
      </dgm:t>
    </dgm:pt>
    <dgm:pt modelId="{DC412CA0-F1EF-424B-82D4-399B5A86D367}" type="pres">
      <dgm:prSet presAssocID="{57AB23EC-602C-46FD-8DF0-81E0DD97FF1E}" presName="connTx" presStyleLbl="parChTrans1D2" presStyleIdx="2" presStyleCnt="4"/>
      <dgm:spPr/>
      <dgm:t>
        <a:bodyPr/>
        <a:lstStyle/>
        <a:p>
          <a:endParaRPr lang="ru-RU"/>
        </a:p>
      </dgm:t>
    </dgm:pt>
    <dgm:pt modelId="{D5F5A45F-3E87-412E-8A04-0700441DDDB1}" type="pres">
      <dgm:prSet presAssocID="{DDC6AC1F-B248-493A-AC98-759BE9B01F0B}" presName="root2" presStyleCnt="0"/>
      <dgm:spPr/>
    </dgm:pt>
    <dgm:pt modelId="{CEB2429D-9979-409F-950E-6D1CD9DD5DFD}" type="pres">
      <dgm:prSet presAssocID="{DDC6AC1F-B248-493A-AC98-759BE9B01F0B}" presName="LevelTwoTextNode" presStyleLbl="node2" presStyleIdx="2" presStyleCnt="4">
        <dgm:presLayoutVars>
          <dgm:chPref val="3"/>
        </dgm:presLayoutVars>
      </dgm:prSet>
      <dgm:spPr/>
      <dgm:t>
        <a:bodyPr/>
        <a:lstStyle/>
        <a:p>
          <a:endParaRPr lang="ru-RU"/>
        </a:p>
      </dgm:t>
    </dgm:pt>
    <dgm:pt modelId="{93DB4545-ECD5-4E70-BB42-86563C16D507}" type="pres">
      <dgm:prSet presAssocID="{DDC6AC1F-B248-493A-AC98-759BE9B01F0B}" presName="level3hierChild" presStyleCnt="0"/>
      <dgm:spPr/>
    </dgm:pt>
    <dgm:pt modelId="{B19EC964-FE28-4956-8D8F-3D1AD314F5A3}" type="pres">
      <dgm:prSet presAssocID="{05ACB7F4-959D-45CD-A84F-2D3180DCB541}" presName="conn2-1" presStyleLbl="parChTrans1D3" presStyleIdx="2" presStyleCnt="4"/>
      <dgm:spPr/>
      <dgm:t>
        <a:bodyPr/>
        <a:lstStyle/>
        <a:p>
          <a:endParaRPr lang="ru-RU"/>
        </a:p>
      </dgm:t>
    </dgm:pt>
    <dgm:pt modelId="{2F31EE12-F146-4A66-9366-10D9036C0B6F}" type="pres">
      <dgm:prSet presAssocID="{05ACB7F4-959D-45CD-A84F-2D3180DCB541}" presName="connTx" presStyleLbl="parChTrans1D3" presStyleIdx="2" presStyleCnt="4"/>
      <dgm:spPr/>
      <dgm:t>
        <a:bodyPr/>
        <a:lstStyle/>
        <a:p>
          <a:endParaRPr lang="ru-RU"/>
        </a:p>
      </dgm:t>
    </dgm:pt>
    <dgm:pt modelId="{FD86167E-98BD-420E-B62D-7F9E9FD39A38}" type="pres">
      <dgm:prSet presAssocID="{8CF4841F-39B0-4A2A-B04E-02664FFC984C}" presName="root2" presStyleCnt="0"/>
      <dgm:spPr/>
    </dgm:pt>
    <dgm:pt modelId="{D28DA63F-61C0-454E-A0A6-22B4C70E4C74}" type="pres">
      <dgm:prSet presAssocID="{8CF4841F-39B0-4A2A-B04E-02664FFC984C}" presName="LevelTwoTextNode" presStyleLbl="node3" presStyleIdx="2" presStyleCnt="4" custScaleX="158017" custScaleY="93418">
        <dgm:presLayoutVars>
          <dgm:chPref val="3"/>
        </dgm:presLayoutVars>
      </dgm:prSet>
      <dgm:spPr/>
      <dgm:t>
        <a:bodyPr/>
        <a:lstStyle/>
        <a:p>
          <a:endParaRPr lang="ru-RU"/>
        </a:p>
      </dgm:t>
    </dgm:pt>
    <dgm:pt modelId="{7914241D-B1AC-4426-8F11-72025A866950}" type="pres">
      <dgm:prSet presAssocID="{8CF4841F-39B0-4A2A-B04E-02664FFC984C}" presName="level3hierChild" presStyleCnt="0"/>
      <dgm:spPr/>
    </dgm:pt>
    <dgm:pt modelId="{CA99C9AA-827E-4BF1-A67D-C7776CB897CD}" type="pres">
      <dgm:prSet presAssocID="{7BFD2B64-34A9-4C93-9154-A1FC5E0E4917}" presName="conn2-1" presStyleLbl="parChTrans1D2" presStyleIdx="3" presStyleCnt="4"/>
      <dgm:spPr/>
      <dgm:t>
        <a:bodyPr/>
        <a:lstStyle/>
        <a:p>
          <a:endParaRPr lang="ru-RU"/>
        </a:p>
      </dgm:t>
    </dgm:pt>
    <dgm:pt modelId="{48129766-7A47-48CE-8E74-5ADD86F98DA9}" type="pres">
      <dgm:prSet presAssocID="{7BFD2B64-34A9-4C93-9154-A1FC5E0E4917}" presName="connTx" presStyleLbl="parChTrans1D2" presStyleIdx="3" presStyleCnt="4"/>
      <dgm:spPr/>
      <dgm:t>
        <a:bodyPr/>
        <a:lstStyle/>
        <a:p>
          <a:endParaRPr lang="ru-RU"/>
        </a:p>
      </dgm:t>
    </dgm:pt>
    <dgm:pt modelId="{2C05CD96-AEFF-4DC4-A576-4FB43680DACF}" type="pres">
      <dgm:prSet presAssocID="{5636FAE3-0810-4A56-9E44-C75738D7A140}" presName="root2" presStyleCnt="0"/>
      <dgm:spPr/>
    </dgm:pt>
    <dgm:pt modelId="{1CF8B2A2-2308-4014-9C5E-B078020CB54B}" type="pres">
      <dgm:prSet presAssocID="{5636FAE3-0810-4A56-9E44-C75738D7A140}" presName="LevelTwoTextNode" presStyleLbl="node2" presStyleIdx="3" presStyleCnt="4">
        <dgm:presLayoutVars>
          <dgm:chPref val="3"/>
        </dgm:presLayoutVars>
      </dgm:prSet>
      <dgm:spPr/>
      <dgm:t>
        <a:bodyPr/>
        <a:lstStyle/>
        <a:p>
          <a:endParaRPr lang="ru-RU"/>
        </a:p>
      </dgm:t>
    </dgm:pt>
    <dgm:pt modelId="{9BF57D21-42C2-4747-9EE8-B3528476583B}" type="pres">
      <dgm:prSet presAssocID="{5636FAE3-0810-4A56-9E44-C75738D7A140}" presName="level3hierChild" presStyleCnt="0"/>
      <dgm:spPr/>
    </dgm:pt>
    <dgm:pt modelId="{19EB2BDF-53A4-4206-A822-1C4E3DDD9430}" type="pres">
      <dgm:prSet presAssocID="{BCDFC530-31A1-4691-B389-A8640C5A6A38}" presName="conn2-1" presStyleLbl="parChTrans1D3" presStyleIdx="3" presStyleCnt="4"/>
      <dgm:spPr/>
      <dgm:t>
        <a:bodyPr/>
        <a:lstStyle/>
        <a:p>
          <a:endParaRPr lang="ru-RU"/>
        </a:p>
      </dgm:t>
    </dgm:pt>
    <dgm:pt modelId="{A3DF072F-5A70-4FAA-8694-3D3806D24F02}" type="pres">
      <dgm:prSet presAssocID="{BCDFC530-31A1-4691-B389-A8640C5A6A38}" presName="connTx" presStyleLbl="parChTrans1D3" presStyleIdx="3" presStyleCnt="4"/>
      <dgm:spPr/>
      <dgm:t>
        <a:bodyPr/>
        <a:lstStyle/>
        <a:p>
          <a:endParaRPr lang="ru-RU"/>
        </a:p>
      </dgm:t>
    </dgm:pt>
    <dgm:pt modelId="{C33C34FE-C47F-4A3A-AD2C-059FF22D8FD3}" type="pres">
      <dgm:prSet presAssocID="{FCBA29B6-3285-4A33-ADC6-21876C887B01}" presName="root2" presStyleCnt="0"/>
      <dgm:spPr/>
    </dgm:pt>
    <dgm:pt modelId="{4C3C68FC-820D-4DFD-A7DE-B8F8B78621B2}" type="pres">
      <dgm:prSet presAssocID="{FCBA29B6-3285-4A33-ADC6-21876C887B01}" presName="LevelTwoTextNode" presStyleLbl="node3" presStyleIdx="3" presStyleCnt="4" custScaleX="161686" custScaleY="126629">
        <dgm:presLayoutVars>
          <dgm:chPref val="3"/>
        </dgm:presLayoutVars>
      </dgm:prSet>
      <dgm:spPr/>
      <dgm:t>
        <a:bodyPr/>
        <a:lstStyle/>
        <a:p>
          <a:endParaRPr lang="ru-RU"/>
        </a:p>
      </dgm:t>
    </dgm:pt>
    <dgm:pt modelId="{B0014ED6-190F-4117-BB4A-100F0B0EB063}" type="pres">
      <dgm:prSet presAssocID="{FCBA29B6-3285-4A33-ADC6-21876C887B01}" presName="level3hierChild" presStyleCnt="0"/>
      <dgm:spPr/>
    </dgm:pt>
  </dgm:ptLst>
  <dgm:cxnLst>
    <dgm:cxn modelId="{4F4C05B5-8C49-4FF0-B46C-1896716C9C2C}" srcId="{DAE8D0F5-3CC4-4240-9E85-83F42F56529F}" destId="{5636FAE3-0810-4A56-9E44-C75738D7A140}" srcOrd="3" destOrd="0" parTransId="{7BFD2B64-34A9-4C93-9154-A1FC5E0E4917}" sibTransId="{7C390034-5D45-425F-85BB-DF44EEE74BE6}"/>
    <dgm:cxn modelId="{A55653C6-C7F1-44FD-AC25-795B137751B2}" type="presOf" srcId="{F6B5D627-C165-4C5B-92F2-D0A2517BF555}" destId="{1FB5838E-7786-4056-9608-A7440A3E7796}" srcOrd="1" destOrd="0" presId="urn:microsoft.com/office/officeart/2005/8/layout/hierarchy2"/>
    <dgm:cxn modelId="{254C4772-0980-43A8-A40A-7E3581AE5DC8}" type="presOf" srcId="{57AB23EC-602C-46FD-8DF0-81E0DD97FF1E}" destId="{DC412CA0-F1EF-424B-82D4-399B5A86D367}" srcOrd="1" destOrd="0" presId="urn:microsoft.com/office/officeart/2005/8/layout/hierarchy2"/>
    <dgm:cxn modelId="{786A04BB-F795-46B6-978E-ED3420EB66E4}" srcId="{5ABC4BE0-731E-4588-AF93-2544492DE7BD}" destId="{DB0698EB-5817-4BA5-A81A-51191BD073C0}" srcOrd="0" destOrd="0" parTransId="{0E1CBF83-7657-46E0-8BB7-161C4C338EF0}" sibTransId="{9DBCB1A8-5707-4488-8BB1-78D4B81F07D2}"/>
    <dgm:cxn modelId="{DB8F5D7B-2D54-4582-979C-DE92CC30623F}" type="presOf" srcId="{DDC6AC1F-B248-493A-AC98-759BE9B01F0B}" destId="{CEB2429D-9979-409F-950E-6D1CD9DD5DFD}" srcOrd="0" destOrd="0" presId="urn:microsoft.com/office/officeart/2005/8/layout/hierarchy2"/>
    <dgm:cxn modelId="{714C1F46-F9BB-491C-8183-6C7A4D2E36D3}" type="presOf" srcId="{A8A87223-EC35-471B-A328-F2E8C2C0CD24}" destId="{667A97F9-EC43-407A-BB95-D13439435960}" srcOrd="1" destOrd="0" presId="urn:microsoft.com/office/officeart/2005/8/layout/hierarchy2"/>
    <dgm:cxn modelId="{6FDF99E7-78FF-485F-837F-B8D198903515}" type="presOf" srcId="{5ABC4BE0-731E-4588-AF93-2544492DE7BD}" destId="{C6E9F4FB-C677-4D36-A263-6A39AE3FED2B}" srcOrd="0" destOrd="0" presId="urn:microsoft.com/office/officeart/2005/8/layout/hierarchy2"/>
    <dgm:cxn modelId="{1B2785DA-520A-4D22-9DEC-D45BCE5B4E7B}" type="presOf" srcId="{F8795D5B-D361-4973-ADFD-F3AC745563E2}" destId="{133E4680-E301-4C6D-AE6D-049DC1C46D9E}" srcOrd="0" destOrd="0" presId="urn:microsoft.com/office/officeart/2005/8/layout/hierarchy2"/>
    <dgm:cxn modelId="{7C119903-622F-4B95-8F62-E38B49B21F62}" srcId="{5636FAE3-0810-4A56-9E44-C75738D7A140}" destId="{FCBA29B6-3285-4A33-ADC6-21876C887B01}" srcOrd="0" destOrd="0" parTransId="{BCDFC530-31A1-4691-B389-A8640C5A6A38}" sibTransId="{201CDC46-F664-44B9-86B5-D600116FF8CE}"/>
    <dgm:cxn modelId="{2F524F82-1290-48E6-8AB4-2246187DE03A}" type="presOf" srcId="{05ACB7F4-959D-45CD-A84F-2D3180DCB541}" destId="{B19EC964-FE28-4956-8D8F-3D1AD314F5A3}" srcOrd="0" destOrd="0" presId="urn:microsoft.com/office/officeart/2005/8/layout/hierarchy2"/>
    <dgm:cxn modelId="{BD84340E-B355-4F48-992A-5FFA9728B646}" type="presOf" srcId="{FCBA29B6-3285-4A33-ADC6-21876C887B01}" destId="{4C3C68FC-820D-4DFD-A7DE-B8F8B78621B2}" srcOrd="0" destOrd="0" presId="urn:microsoft.com/office/officeart/2005/8/layout/hierarchy2"/>
    <dgm:cxn modelId="{6EEAE6EC-A3D4-47E1-8CC3-996B0DF98383}" type="presOf" srcId="{7BFD2B64-34A9-4C93-9154-A1FC5E0E4917}" destId="{48129766-7A47-48CE-8E74-5ADD86F98DA9}" srcOrd="1" destOrd="0" presId="urn:microsoft.com/office/officeart/2005/8/layout/hierarchy2"/>
    <dgm:cxn modelId="{03A80543-961F-42B4-AA93-4E42A28A263D}" type="presOf" srcId="{F6B5D627-C165-4C5B-92F2-D0A2517BF555}" destId="{F3ED6008-0A9B-4B1E-83D6-FD8FDCBA0DAE}" srcOrd="0" destOrd="0" presId="urn:microsoft.com/office/officeart/2005/8/layout/hierarchy2"/>
    <dgm:cxn modelId="{5347A21B-B4F1-4991-80CE-05A5F943D01C}" srcId="{F8795D5B-D361-4973-ADFD-F3AC745563E2}" destId="{88064747-0131-4BB9-B80B-A711D9D49D7D}" srcOrd="0" destOrd="0" parTransId="{A8A87223-EC35-471B-A328-F2E8C2C0CD24}" sibTransId="{55148D24-6818-4DCB-B6FC-C64021711593}"/>
    <dgm:cxn modelId="{586F506B-DCDB-4D5E-B199-5B95BD7E31B3}" type="presOf" srcId="{57AB23EC-602C-46FD-8DF0-81E0DD97FF1E}" destId="{7E727287-15C0-431A-8CB4-D2E5DD532231}" srcOrd="0" destOrd="0" presId="urn:microsoft.com/office/officeart/2005/8/layout/hierarchy2"/>
    <dgm:cxn modelId="{DDC14E86-46ED-4E61-9A7F-B44FABB5AEC9}" type="presOf" srcId="{8CF4841F-39B0-4A2A-B04E-02664FFC984C}" destId="{D28DA63F-61C0-454E-A0A6-22B4C70E4C74}" srcOrd="0" destOrd="0" presId="urn:microsoft.com/office/officeart/2005/8/layout/hierarchy2"/>
    <dgm:cxn modelId="{D3E5BB0A-EAD9-4990-8B5E-04692D83F507}" type="presOf" srcId="{DAE8D0F5-3CC4-4240-9E85-83F42F56529F}" destId="{D452F4A4-7CDC-4131-81C7-64F853CE3C26}" srcOrd="0" destOrd="0" presId="urn:microsoft.com/office/officeart/2005/8/layout/hierarchy2"/>
    <dgm:cxn modelId="{8729B003-2A85-417E-801D-76F601CFAD4B}" srcId="{DAE8D0F5-3CC4-4240-9E85-83F42F56529F}" destId="{5ABC4BE0-731E-4588-AF93-2544492DE7BD}" srcOrd="1" destOrd="0" parTransId="{F6B5D627-C165-4C5B-92F2-D0A2517BF555}" sibTransId="{F1A03407-FF91-434F-A4EC-0C85B678A7AA}"/>
    <dgm:cxn modelId="{701F1B5C-809B-4139-9CA5-412AC417FC80}" type="presOf" srcId="{0E1CBF83-7657-46E0-8BB7-161C4C338EF0}" destId="{4FA1DA5F-ECFF-477F-BA2C-1F35DAF93CF9}" srcOrd="0" destOrd="0" presId="urn:microsoft.com/office/officeart/2005/8/layout/hierarchy2"/>
    <dgm:cxn modelId="{B128AF48-0CF8-461E-8CFA-754ECE89EF01}" type="presOf" srcId="{88064747-0131-4BB9-B80B-A711D9D49D7D}" destId="{2DD516D5-E68D-4D0D-BAAD-7085AD1E04B5}" srcOrd="0" destOrd="0" presId="urn:microsoft.com/office/officeart/2005/8/layout/hierarchy2"/>
    <dgm:cxn modelId="{9592998D-D49B-4B5C-87DD-CABA3C2A04E5}" type="presOf" srcId="{7BFD2B64-34A9-4C93-9154-A1FC5E0E4917}" destId="{CA99C9AA-827E-4BF1-A67D-C7776CB897CD}" srcOrd="0" destOrd="0" presId="urn:microsoft.com/office/officeart/2005/8/layout/hierarchy2"/>
    <dgm:cxn modelId="{38C454FD-7DFC-4BC5-A328-530E9F78407E}" type="presOf" srcId="{0E1CBF83-7657-46E0-8BB7-161C4C338EF0}" destId="{F74973AF-D6F4-4539-8D62-5B37AF9547A0}" srcOrd="1" destOrd="0" presId="urn:microsoft.com/office/officeart/2005/8/layout/hierarchy2"/>
    <dgm:cxn modelId="{788B3854-A03A-43E6-AEAB-DEB0D8CF8B96}" type="presOf" srcId="{46267C1B-F9FC-44A2-BC79-C9439DC18A7F}" destId="{8C95C58A-F178-40F7-8FC5-1A0A5977BA8E}" srcOrd="0" destOrd="0" presId="urn:microsoft.com/office/officeart/2005/8/layout/hierarchy2"/>
    <dgm:cxn modelId="{E0C02E17-9B8E-404B-A63E-3B080AC5B995}" type="presOf" srcId="{05ACB7F4-959D-45CD-A84F-2D3180DCB541}" destId="{2F31EE12-F146-4A66-9366-10D9036C0B6F}" srcOrd="1" destOrd="0" presId="urn:microsoft.com/office/officeart/2005/8/layout/hierarchy2"/>
    <dgm:cxn modelId="{DCDD91CC-734D-4C84-BF22-B504006F681F}" srcId="{736B7A1A-750D-43CB-AE7D-ABABB3C96255}" destId="{DAE8D0F5-3CC4-4240-9E85-83F42F56529F}" srcOrd="0" destOrd="0" parTransId="{0DE2DE7B-ECC1-412A-987E-C4B2208EFCA4}" sibTransId="{086B5AB8-251C-4002-9757-811F1CB9526B}"/>
    <dgm:cxn modelId="{FDE85BEF-EE8A-408F-B466-C980197B926C}" type="presOf" srcId="{5636FAE3-0810-4A56-9E44-C75738D7A140}" destId="{1CF8B2A2-2308-4014-9C5E-B078020CB54B}" srcOrd="0" destOrd="0" presId="urn:microsoft.com/office/officeart/2005/8/layout/hierarchy2"/>
    <dgm:cxn modelId="{D960C464-F5B6-4AAE-AC8A-79A4FEC1EEC9}" type="presOf" srcId="{46267C1B-F9FC-44A2-BC79-C9439DC18A7F}" destId="{9898C546-0A1F-4B83-A80E-11C057DAD4CA}" srcOrd="1" destOrd="0" presId="urn:microsoft.com/office/officeart/2005/8/layout/hierarchy2"/>
    <dgm:cxn modelId="{FDBACF78-A7D1-4510-903C-39EAEE277A6F}" srcId="{DAE8D0F5-3CC4-4240-9E85-83F42F56529F}" destId="{DDC6AC1F-B248-493A-AC98-759BE9B01F0B}" srcOrd="2" destOrd="0" parTransId="{57AB23EC-602C-46FD-8DF0-81E0DD97FF1E}" sibTransId="{D51C4235-CFB9-4F61-BC9D-C9C62B0D4064}"/>
    <dgm:cxn modelId="{EAFB1E5C-A3E3-4704-A96E-4A35529843E5}" type="presOf" srcId="{DB0698EB-5817-4BA5-A81A-51191BD073C0}" destId="{2E9319DB-0C6B-47A0-9FF9-92B1642F977B}" srcOrd="0" destOrd="0" presId="urn:microsoft.com/office/officeart/2005/8/layout/hierarchy2"/>
    <dgm:cxn modelId="{62E46EA7-B359-4575-AB70-2620DF7F889B}" type="presOf" srcId="{A8A87223-EC35-471B-A328-F2E8C2C0CD24}" destId="{05C1D07B-4FE3-4369-A657-7FA4F2F1D071}" srcOrd="0" destOrd="0" presId="urn:microsoft.com/office/officeart/2005/8/layout/hierarchy2"/>
    <dgm:cxn modelId="{B7A2D5F1-3E94-4825-9373-64C464F9C6C8}" type="presOf" srcId="{736B7A1A-750D-43CB-AE7D-ABABB3C96255}" destId="{D2F7FD0E-6368-4423-B65B-F4F3362A6910}" srcOrd="0" destOrd="0" presId="urn:microsoft.com/office/officeart/2005/8/layout/hierarchy2"/>
    <dgm:cxn modelId="{C0669989-C60C-4FF7-B1BD-55087E632D66}" type="presOf" srcId="{BCDFC530-31A1-4691-B389-A8640C5A6A38}" destId="{19EB2BDF-53A4-4206-A822-1C4E3DDD9430}" srcOrd="0" destOrd="0" presId="urn:microsoft.com/office/officeart/2005/8/layout/hierarchy2"/>
    <dgm:cxn modelId="{6A9E2B46-272A-46EC-B89B-F65A2A35AB4B}" type="presOf" srcId="{BCDFC530-31A1-4691-B389-A8640C5A6A38}" destId="{A3DF072F-5A70-4FAA-8694-3D3806D24F02}" srcOrd="1" destOrd="0" presId="urn:microsoft.com/office/officeart/2005/8/layout/hierarchy2"/>
    <dgm:cxn modelId="{485F2D37-8E69-4393-A987-F2FD0CB83CB8}" srcId="{DDC6AC1F-B248-493A-AC98-759BE9B01F0B}" destId="{8CF4841F-39B0-4A2A-B04E-02664FFC984C}" srcOrd="0" destOrd="0" parTransId="{05ACB7F4-959D-45CD-A84F-2D3180DCB541}" sibTransId="{CC71735C-BED6-4D7F-BCAA-8DFAB235579D}"/>
    <dgm:cxn modelId="{251CE51D-FB44-4DF3-AA6A-EAD9E3BFAEF5}" srcId="{DAE8D0F5-3CC4-4240-9E85-83F42F56529F}" destId="{F8795D5B-D361-4973-ADFD-F3AC745563E2}" srcOrd="0" destOrd="0" parTransId="{46267C1B-F9FC-44A2-BC79-C9439DC18A7F}" sibTransId="{46BB2768-DF77-45D5-BEF5-30B048D38ECC}"/>
    <dgm:cxn modelId="{F83FBCB9-C17B-4BB6-A0B4-9449B1A6D8EE}" type="presParOf" srcId="{D2F7FD0E-6368-4423-B65B-F4F3362A6910}" destId="{7376F0CD-D5D2-43C4-B681-13C9A58850CC}" srcOrd="0" destOrd="0" presId="urn:microsoft.com/office/officeart/2005/8/layout/hierarchy2"/>
    <dgm:cxn modelId="{EEDA5FB2-EB7B-47D5-B9FA-050819F7A8FB}" type="presParOf" srcId="{7376F0CD-D5D2-43C4-B681-13C9A58850CC}" destId="{D452F4A4-7CDC-4131-81C7-64F853CE3C26}" srcOrd="0" destOrd="0" presId="urn:microsoft.com/office/officeart/2005/8/layout/hierarchy2"/>
    <dgm:cxn modelId="{114634AB-DD77-4420-8F84-B77B51F063AF}" type="presParOf" srcId="{7376F0CD-D5D2-43C4-B681-13C9A58850CC}" destId="{08C2AE83-020A-4182-A2B5-BC46EAC735A0}" srcOrd="1" destOrd="0" presId="urn:microsoft.com/office/officeart/2005/8/layout/hierarchy2"/>
    <dgm:cxn modelId="{98A0BD5F-5764-46EE-BEE0-46B11492F2E0}" type="presParOf" srcId="{08C2AE83-020A-4182-A2B5-BC46EAC735A0}" destId="{8C95C58A-F178-40F7-8FC5-1A0A5977BA8E}" srcOrd="0" destOrd="0" presId="urn:microsoft.com/office/officeart/2005/8/layout/hierarchy2"/>
    <dgm:cxn modelId="{C6A8E56E-DC7C-4567-8576-C6CDDBE71457}" type="presParOf" srcId="{8C95C58A-F178-40F7-8FC5-1A0A5977BA8E}" destId="{9898C546-0A1F-4B83-A80E-11C057DAD4CA}" srcOrd="0" destOrd="0" presId="urn:microsoft.com/office/officeart/2005/8/layout/hierarchy2"/>
    <dgm:cxn modelId="{61E05476-1C21-443E-9FA4-28A89377ECA5}" type="presParOf" srcId="{08C2AE83-020A-4182-A2B5-BC46EAC735A0}" destId="{9B0C0367-104C-4486-9A48-08829E152512}" srcOrd="1" destOrd="0" presId="urn:microsoft.com/office/officeart/2005/8/layout/hierarchy2"/>
    <dgm:cxn modelId="{A1CCAFED-448A-42D9-B8E0-739EAFD2C3EE}" type="presParOf" srcId="{9B0C0367-104C-4486-9A48-08829E152512}" destId="{133E4680-E301-4C6D-AE6D-049DC1C46D9E}" srcOrd="0" destOrd="0" presId="urn:microsoft.com/office/officeart/2005/8/layout/hierarchy2"/>
    <dgm:cxn modelId="{A3724CBB-E94A-4F9F-8B26-6898F03D4169}" type="presParOf" srcId="{9B0C0367-104C-4486-9A48-08829E152512}" destId="{8A3EFB56-2F8A-40A8-9297-EE9B77E61503}" srcOrd="1" destOrd="0" presId="urn:microsoft.com/office/officeart/2005/8/layout/hierarchy2"/>
    <dgm:cxn modelId="{B541CCF0-84A0-4460-9B20-68676E313E92}" type="presParOf" srcId="{8A3EFB56-2F8A-40A8-9297-EE9B77E61503}" destId="{05C1D07B-4FE3-4369-A657-7FA4F2F1D071}" srcOrd="0" destOrd="0" presId="urn:microsoft.com/office/officeart/2005/8/layout/hierarchy2"/>
    <dgm:cxn modelId="{1DEBD465-6570-45D0-B6BA-5B1E09BE50D4}" type="presParOf" srcId="{05C1D07B-4FE3-4369-A657-7FA4F2F1D071}" destId="{667A97F9-EC43-407A-BB95-D13439435960}" srcOrd="0" destOrd="0" presId="urn:microsoft.com/office/officeart/2005/8/layout/hierarchy2"/>
    <dgm:cxn modelId="{A106BB30-1250-4E63-BC9D-140DF67404FB}" type="presParOf" srcId="{8A3EFB56-2F8A-40A8-9297-EE9B77E61503}" destId="{2F032FC3-7A81-47F3-B6FE-87F624C18A28}" srcOrd="1" destOrd="0" presId="urn:microsoft.com/office/officeart/2005/8/layout/hierarchy2"/>
    <dgm:cxn modelId="{5786978C-1F48-4F88-849B-4AC6B6A54256}" type="presParOf" srcId="{2F032FC3-7A81-47F3-B6FE-87F624C18A28}" destId="{2DD516D5-E68D-4D0D-BAAD-7085AD1E04B5}" srcOrd="0" destOrd="0" presId="urn:microsoft.com/office/officeart/2005/8/layout/hierarchy2"/>
    <dgm:cxn modelId="{8E1DF2D8-7C4C-45D2-83E3-F4DF154B823C}" type="presParOf" srcId="{2F032FC3-7A81-47F3-B6FE-87F624C18A28}" destId="{50F39B03-5741-4F86-8390-656070949B11}" srcOrd="1" destOrd="0" presId="urn:microsoft.com/office/officeart/2005/8/layout/hierarchy2"/>
    <dgm:cxn modelId="{AE874DFD-CB4F-497F-9062-749384D04E47}" type="presParOf" srcId="{08C2AE83-020A-4182-A2B5-BC46EAC735A0}" destId="{F3ED6008-0A9B-4B1E-83D6-FD8FDCBA0DAE}" srcOrd="2" destOrd="0" presId="urn:microsoft.com/office/officeart/2005/8/layout/hierarchy2"/>
    <dgm:cxn modelId="{72F3CCD7-0B42-4BF5-8290-EA0294C396D6}" type="presParOf" srcId="{F3ED6008-0A9B-4B1E-83D6-FD8FDCBA0DAE}" destId="{1FB5838E-7786-4056-9608-A7440A3E7796}" srcOrd="0" destOrd="0" presId="urn:microsoft.com/office/officeart/2005/8/layout/hierarchy2"/>
    <dgm:cxn modelId="{810CB04F-2DB6-4CD8-9302-F1961014076A}" type="presParOf" srcId="{08C2AE83-020A-4182-A2B5-BC46EAC735A0}" destId="{0B280763-FADA-49C4-90F5-6B2BA77CA18C}" srcOrd="3" destOrd="0" presId="urn:microsoft.com/office/officeart/2005/8/layout/hierarchy2"/>
    <dgm:cxn modelId="{5AD725D6-537E-42BE-BB13-14E1B52520F0}" type="presParOf" srcId="{0B280763-FADA-49C4-90F5-6B2BA77CA18C}" destId="{C6E9F4FB-C677-4D36-A263-6A39AE3FED2B}" srcOrd="0" destOrd="0" presId="urn:microsoft.com/office/officeart/2005/8/layout/hierarchy2"/>
    <dgm:cxn modelId="{7212ECC4-0B20-496F-8E01-8769818256D6}" type="presParOf" srcId="{0B280763-FADA-49C4-90F5-6B2BA77CA18C}" destId="{903B716A-0487-46B5-8EBC-8662A31C3821}" srcOrd="1" destOrd="0" presId="urn:microsoft.com/office/officeart/2005/8/layout/hierarchy2"/>
    <dgm:cxn modelId="{DBB09C5F-6822-4D9B-A244-2A791D5B9C94}" type="presParOf" srcId="{903B716A-0487-46B5-8EBC-8662A31C3821}" destId="{4FA1DA5F-ECFF-477F-BA2C-1F35DAF93CF9}" srcOrd="0" destOrd="0" presId="urn:microsoft.com/office/officeart/2005/8/layout/hierarchy2"/>
    <dgm:cxn modelId="{E0FA31AB-87AE-4258-B6C9-B6888C87800F}" type="presParOf" srcId="{4FA1DA5F-ECFF-477F-BA2C-1F35DAF93CF9}" destId="{F74973AF-D6F4-4539-8D62-5B37AF9547A0}" srcOrd="0" destOrd="0" presId="urn:microsoft.com/office/officeart/2005/8/layout/hierarchy2"/>
    <dgm:cxn modelId="{39A990E4-AF60-475F-8930-5F995CF0C6C7}" type="presParOf" srcId="{903B716A-0487-46B5-8EBC-8662A31C3821}" destId="{184578B7-A048-414F-AB07-5B161CB774BD}" srcOrd="1" destOrd="0" presId="urn:microsoft.com/office/officeart/2005/8/layout/hierarchy2"/>
    <dgm:cxn modelId="{76A1E736-1FED-4061-BBE1-0D8E9CCE1E93}" type="presParOf" srcId="{184578B7-A048-414F-AB07-5B161CB774BD}" destId="{2E9319DB-0C6B-47A0-9FF9-92B1642F977B}" srcOrd="0" destOrd="0" presId="urn:microsoft.com/office/officeart/2005/8/layout/hierarchy2"/>
    <dgm:cxn modelId="{55F7BD88-D2EA-4955-9333-F9368346863F}" type="presParOf" srcId="{184578B7-A048-414F-AB07-5B161CB774BD}" destId="{1790794E-857B-47CF-960C-CAE0DA689F5F}" srcOrd="1" destOrd="0" presId="urn:microsoft.com/office/officeart/2005/8/layout/hierarchy2"/>
    <dgm:cxn modelId="{821EAB0F-7DEE-45E8-8AFA-2CF6219D98F1}" type="presParOf" srcId="{08C2AE83-020A-4182-A2B5-BC46EAC735A0}" destId="{7E727287-15C0-431A-8CB4-D2E5DD532231}" srcOrd="4" destOrd="0" presId="urn:microsoft.com/office/officeart/2005/8/layout/hierarchy2"/>
    <dgm:cxn modelId="{B7D7C875-CFF0-4E07-88D1-FCCB091113ED}" type="presParOf" srcId="{7E727287-15C0-431A-8CB4-D2E5DD532231}" destId="{DC412CA0-F1EF-424B-82D4-399B5A86D367}" srcOrd="0" destOrd="0" presId="urn:microsoft.com/office/officeart/2005/8/layout/hierarchy2"/>
    <dgm:cxn modelId="{863D9075-34BA-42A2-8F09-037EBE9A620C}" type="presParOf" srcId="{08C2AE83-020A-4182-A2B5-BC46EAC735A0}" destId="{D5F5A45F-3E87-412E-8A04-0700441DDDB1}" srcOrd="5" destOrd="0" presId="urn:microsoft.com/office/officeart/2005/8/layout/hierarchy2"/>
    <dgm:cxn modelId="{2031236A-72A6-47E8-B870-4F1A0B4BC689}" type="presParOf" srcId="{D5F5A45F-3E87-412E-8A04-0700441DDDB1}" destId="{CEB2429D-9979-409F-950E-6D1CD9DD5DFD}" srcOrd="0" destOrd="0" presId="urn:microsoft.com/office/officeart/2005/8/layout/hierarchy2"/>
    <dgm:cxn modelId="{A924D5D9-B9DF-4527-8A50-257C9E24471F}" type="presParOf" srcId="{D5F5A45F-3E87-412E-8A04-0700441DDDB1}" destId="{93DB4545-ECD5-4E70-BB42-86563C16D507}" srcOrd="1" destOrd="0" presId="urn:microsoft.com/office/officeart/2005/8/layout/hierarchy2"/>
    <dgm:cxn modelId="{1D1F7305-1968-47D0-BB4C-87F9FACED3D7}" type="presParOf" srcId="{93DB4545-ECD5-4E70-BB42-86563C16D507}" destId="{B19EC964-FE28-4956-8D8F-3D1AD314F5A3}" srcOrd="0" destOrd="0" presId="urn:microsoft.com/office/officeart/2005/8/layout/hierarchy2"/>
    <dgm:cxn modelId="{AC80D776-9FB2-4729-BE69-0BE80CE02828}" type="presParOf" srcId="{B19EC964-FE28-4956-8D8F-3D1AD314F5A3}" destId="{2F31EE12-F146-4A66-9366-10D9036C0B6F}" srcOrd="0" destOrd="0" presId="urn:microsoft.com/office/officeart/2005/8/layout/hierarchy2"/>
    <dgm:cxn modelId="{AFC7042D-54A3-4B79-A7CD-1AC61109743A}" type="presParOf" srcId="{93DB4545-ECD5-4E70-BB42-86563C16D507}" destId="{FD86167E-98BD-420E-B62D-7F9E9FD39A38}" srcOrd="1" destOrd="0" presId="urn:microsoft.com/office/officeart/2005/8/layout/hierarchy2"/>
    <dgm:cxn modelId="{6391714D-28BD-4503-B93B-12A7F97B6D1D}" type="presParOf" srcId="{FD86167E-98BD-420E-B62D-7F9E9FD39A38}" destId="{D28DA63F-61C0-454E-A0A6-22B4C70E4C74}" srcOrd="0" destOrd="0" presId="urn:microsoft.com/office/officeart/2005/8/layout/hierarchy2"/>
    <dgm:cxn modelId="{F38E3A3A-F576-4E3F-A19B-A5EFF7ED6D78}" type="presParOf" srcId="{FD86167E-98BD-420E-B62D-7F9E9FD39A38}" destId="{7914241D-B1AC-4426-8F11-72025A866950}" srcOrd="1" destOrd="0" presId="urn:microsoft.com/office/officeart/2005/8/layout/hierarchy2"/>
    <dgm:cxn modelId="{56C07632-E932-4C39-9AFA-72042DD63D17}" type="presParOf" srcId="{08C2AE83-020A-4182-A2B5-BC46EAC735A0}" destId="{CA99C9AA-827E-4BF1-A67D-C7776CB897CD}" srcOrd="6" destOrd="0" presId="urn:microsoft.com/office/officeart/2005/8/layout/hierarchy2"/>
    <dgm:cxn modelId="{D611DDBB-2590-4D6B-B2FD-F554A42A3356}" type="presParOf" srcId="{CA99C9AA-827E-4BF1-A67D-C7776CB897CD}" destId="{48129766-7A47-48CE-8E74-5ADD86F98DA9}" srcOrd="0" destOrd="0" presId="urn:microsoft.com/office/officeart/2005/8/layout/hierarchy2"/>
    <dgm:cxn modelId="{5EB3E456-D3B8-4600-9A3D-D1DC5639913B}" type="presParOf" srcId="{08C2AE83-020A-4182-A2B5-BC46EAC735A0}" destId="{2C05CD96-AEFF-4DC4-A576-4FB43680DACF}" srcOrd="7" destOrd="0" presId="urn:microsoft.com/office/officeart/2005/8/layout/hierarchy2"/>
    <dgm:cxn modelId="{0E9A13CA-BB03-4FED-95DF-9153A3725B30}" type="presParOf" srcId="{2C05CD96-AEFF-4DC4-A576-4FB43680DACF}" destId="{1CF8B2A2-2308-4014-9C5E-B078020CB54B}" srcOrd="0" destOrd="0" presId="urn:microsoft.com/office/officeart/2005/8/layout/hierarchy2"/>
    <dgm:cxn modelId="{C55A075A-AEB5-4F34-8FDB-3A9007F6BCC0}" type="presParOf" srcId="{2C05CD96-AEFF-4DC4-A576-4FB43680DACF}" destId="{9BF57D21-42C2-4747-9EE8-B3528476583B}" srcOrd="1" destOrd="0" presId="urn:microsoft.com/office/officeart/2005/8/layout/hierarchy2"/>
    <dgm:cxn modelId="{AE32AE82-F991-49DF-81ED-9324D6BAA941}" type="presParOf" srcId="{9BF57D21-42C2-4747-9EE8-B3528476583B}" destId="{19EB2BDF-53A4-4206-A822-1C4E3DDD9430}" srcOrd="0" destOrd="0" presId="urn:microsoft.com/office/officeart/2005/8/layout/hierarchy2"/>
    <dgm:cxn modelId="{4F99B5E7-9085-4B03-88CC-083F726FAE73}" type="presParOf" srcId="{19EB2BDF-53A4-4206-A822-1C4E3DDD9430}" destId="{A3DF072F-5A70-4FAA-8694-3D3806D24F02}" srcOrd="0" destOrd="0" presId="urn:microsoft.com/office/officeart/2005/8/layout/hierarchy2"/>
    <dgm:cxn modelId="{29BE09BB-1930-4169-893C-C2147C7002C5}" type="presParOf" srcId="{9BF57D21-42C2-4747-9EE8-B3528476583B}" destId="{C33C34FE-C47F-4A3A-AD2C-059FF22D8FD3}" srcOrd="1" destOrd="0" presId="urn:microsoft.com/office/officeart/2005/8/layout/hierarchy2"/>
    <dgm:cxn modelId="{35505157-27C7-4867-B07D-823D78119E29}" type="presParOf" srcId="{C33C34FE-C47F-4A3A-AD2C-059FF22D8FD3}" destId="{4C3C68FC-820D-4DFD-A7DE-B8F8B78621B2}" srcOrd="0" destOrd="0" presId="urn:microsoft.com/office/officeart/2005/8/layout/hierarchy2"/>
    <dgm:cxn modelId="{6CCE5DB2-54D5-426E-A2CD-4632E93AB19F}" type="presParOf" srcId="{C33C34FE-C47F-4A3A-AD2C-059FF22D8FD3}" destId="{B0014ED6-190F-4117-BB4A-100F0B0EB063}"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B79517-CB25-42F4-8E51-3AA97A53A340}" type="doc">
      <dgm:prSet loTypeId="urn:microsoft.com/office/officeart/2005/8/layout/hProcess9" loCatId="process" qsTypeId="urn:microsoft.com/office/officeart/2005/8/quickstyle/3d2" qsCatId="3D" csTypeId="urn:microsoft.com/office/officeart/2005/8/colors/colorful5" csCatId="colorful" phldr="1"/>
      <dgm:spPr/>
      <dgm:t>
        <a:bodyPr/>
        <a:lstStyle/>
        <a:p>
          <a:endParaRPr lang="ru-RU"/>
        </a:p>
      </dgm:t>
    </dgm:pt>
    <dgm:pt modelId="{B34D162D-F2E2-433B-B779-9F1062206770}">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І. Паралингвистиканың нысаны </a:t>
          </a:r>
          <a:r>
            <a:rPr lang="ru-RU">
              <a:latin typeface="Times New Roman" panose="02020603050405020304" pitchFamily="18" charset="0"/>
              <a:cs typeface="Times New Roman" panose="02020603050405020304" pitchFamily="18" charset="0"/>
            </a:rPr>
            <a:t>- тілдесімнің көмекші құралдары және мәтінді безендіруші графикалық белгілер.</a:t>
          </a:r>
        </a:p>
      </dgm:t>
    </dgm:pt>
    <dgm:pt modelId="{7B4986CF-9124-4B8B-A85B-5B8D13E562B8}" type="parTrans" cxnId="{8A4DC7C0-C478-4383-A7A0-6DDA8C3E3833}">
      <dgm:prSet/>
      <dgm:spPr/>
      <dgm:t>
        <a:bodyPr/>
        <a:lstStyle/>
        <a:p>
          <a:endParaRPr lang="ru-RU"/>
        </a:p>
      </dgm:t>
    </dgm:pt>
    <dgm:pt modelId="{2D20F73D-A0EF-41BB-BE9B-EDA6C4D20A19}" type="sibTrans" cxnId="{8A4DC7C0-C478-4383-A7A0-6DDA8C3E3833}">
      <dgm:prSet/>
      <dgm:spPr/>
      <dgm:t>
        <a:bodyPr/>
        <a:lstStyle/>
        <a:p>
          <a:endParaRPr lang="ru-RU"/>
        </a:p>
      </dgm:t>
    </dgm:pt>
    <dgm:pt modelId="{64F8DAB7-B8F6-48FC-BFB5-418FCF17BC0A}">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ІІ. Паралингвистиканың нысаны </a:t>
          </a:r>
          <a:r>
            <a:rPr lang="ru-RU">
              <a:latin typeface="Times New Roman" panose="02020603050405020304" pitchFamily="18" charset="0"/>
              <a:cs typeface="Times New Roman" panose="02020603050405020304" pitchFamily="18" charset="0"/>
            </a:rPr>
            <a:t>- вербалды арнаны тұрақты түрде сүйемелдейтін фонациялық ерекшеліктер.</a:t>
          </a:r>
        </a:p>
      </dgm:t>
    </dgm:pt>
    <dgm:pt modelId="{1D3F51A9-6006-4101-9F55-B1202EEA5B91}" type="parTrans" cxnId="{67EC3521-2F47-48E1-8533-C9464E71BAD1}">
      <dgm:prSet/>
      <dgm:spPr/>
      <dgm:t>
        <a:bodyPr/>
        <a:lstStyle/>
        <a:p>
          <a:endParaRPr lang="ru-RU"/>
        </a:p>
      </dgm:t>
    </dgm:pt>
    <dgm:pt modelId="{DF2A2399-F589-4469-B5A3-0BC7C5E50DAA}" type="sibTrans" cxnId="{67EC3521-2F47-48E1-8533-C9464E71BAD1}">
      <dgm:prSet/>
      <dgm:spPr/>
      <dgm:t>
        <a:bodyPr/>
        <a:lstStyle/>
        <a:p>
          <a:endParaRPr lang="ru-RU"/>
        </a:p>
      </dgm:t>
    </dgm:pt>
    <dgm:pt modelId="{37B28239-4FD6-4619-B0FC-C75894F49C17}">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ІІІ. Паралингвистиканың нысаны </a:t>
          </a:r>
          <a:r>
            <a:rPr lang="ru-RU">
              <a:latin typeface="Times New Roman" panose="02020603050405020304" pitchFamily="18" charset="0"/>
              <a:cs typeface="Times New Roman" panose="02020603050405020304" pitchFamily="18" charset="0"/>
            </a:rPr>
            <a:t>- тілдесім кезінде коммуникативтік мәнге ие болатын бейвербалды құралдардың барлық түрі. </a:t>
          </a:r>
        </a:p>
      </dgm:t>
    </dgm:pt>
    <dgm:pt modelId="{6AFB2696-7045-4D6D-B5B2-6AC7842AF6AD}" type="parTrans" cxnId="{9C497881-BD50-48FF-8F42-6CF0DDEB4016}">
      <dgm:prSet/>
      <dgm:spPr/>
      <dgm:t>
        <a:bodyPr/>
        <a:lstStyle/>
        <a:p>
          <a:endParaRPr lang="ru-RU"/>
        </a:p>
      </dgm:t>
    </dgm:pt>
    <dgm:pt modelId="{9CCD8966-B5C3-4B0E-A80D-8FC9D1C237AA}" type="sibTrans" cxnId="{9C497881-BD50-48FF-8F42-6CF0DDEB4016}">
      <dgm:prSet/>
      <dgm:spPr/>
      <dgm:t>
        <a:bodyPr/>
        <a:lstStyle/>
        <a:p>
          <a:endParaRPr lang="ru-RU"/>
        </a:p>
      </dgm:t>
    </dgm:pt>
    <dgm:pt modelId="{6A3A2C0A-3FE1-4B54-AD71-70603504460D}" type="pres">
      <dgm:prSet presAssocID="{C5B79517-CB25-42F4-8E51-3AA97A53A340}" presName="CompostProcess" presStyleCnt="0">
        <dgm:presLayoutVars>
          <dgm:dir/>
          <dgm:resizeHandles val="exact"/>
        </dgm:presLayoutVars>
      </dgm:prSet>
      <dgm:spPr/>
      <dgm:t>
        <a:bodyPr/>
        <a:lstStyle/>
        <a:p>
          <a:endParaRPr lang="ru-RU"/>
        </a:p>
      </dgm:t>
    </dgm:pt>
    <dgm:pt modelId="{3F358120-4891-432B-84F8-CCF66EFA819B}" type="pres">
      <dgm:prSet presAssocID="{C5B79517-CB25-42F4-8E51-3AA97A53A340}" presName="arrow" presStyleLbl="bgShp" presStyleIdx="0" presStyleCnt="1"/>
      <dgm:spPr/>
    </dgm:pt>
    <dgm:pt modelId="{CB8E8246-BFFD-4838-921C-842A3955B41E}" type="pres">
      <dgm:prSet presAssocID="{C5B79517-CB25-42F4-8E51-3AA97A53A340}" presName="linearProcess" presStyleCnt="0"/>
      <dgm:spPr/>
    </dgm:pt>
    <dgm:pt modelId="{B71D48D7-D5A4-4EF2-82A3-F68069DD3F01}" type="pres">
      <dgm:prSet presAssocID="{B34D162D-F2E2-433B-B779-9F1062206770}" presName="textNode" presStyleLbl="node1" presStyleIdx="0" presStyleCnt="3">
        <dgm:presLayoutVars>
          <dgm:bulletEnabled val="1"/>
        </dgm:presLayoutVars>
      </dgm:prSet>
      <dgm:spPr/>
      <dgm:t>
        <a:bodyPr/>
        <a:lstStyle/>
        <a:p>
          <a:endParaRPr lang="ru-RU"/>
        </a:p>
      </dgm:t>
    </dgm:pt>
    <dgm:pt modelId="{A560063B-CC7A-40E7-B420-7F9CE4811FD5}" type="pres">
      <dgm:prSet presAssocID="{2D20F73D-A0EF-41BB-BE9B-EDA6C4D20A19}" presName="sibTrans" presStyleCnt="0"/>
      <dgm:spPr/>
    </dgm:pt>
    <dgm:pt modelId="{D5229514-E74F-4992-949D-604C19DFBB89}" type="pres">
      <dgm:prSet presAssocID="{64F8DAB7-B8F6-48FC-BFB5-418FCF17BC0A}" presName="textNode" presStyleLbl="node1" presStyleIdx="1" presStyleCnt="3">
        <dgm:presLayoutVars>
          <dgm:bulletEnabled val="1"/>
        </dgm:presLayoutVars>
      </dgm:prSet>
      <dgm:spPr/>
      <dgm:t>
        <a:bodyPr/>
        <a:lstStyle/>
        <a:p>
          <a:endParaRPr lang="ru-RU"/>
        </a:p>
      </dgm:t>
    </dgm:pt>
    <dgm:pt modelId="{78756BA6-1E5C-43D4-8EF3-D5212FC62F42}" type="pres">
      <dgm:prSet presAssocID="{DF2A2399-F589-4469-B5A3-0BC7C5E50DAA}" presName="sibTrans" presStyleCnt="0"/>
      <dgm:spPr/>
    </dgm:pt>
    <dgm:pt modelId="{D8F3E58A-4F08-44B1-875F-02B112F8C6BA}" type="pres">
      <dgm:prSet presAssocID="{37B28239-4FD6-4619-B0FC-C75894F49C17}" presName="textNode" presStyleLbl="node1" presStyleIdx="2" presStyleCnt="3">
        <dgm:presLayoutVars>
          <dgm:bulletEnabled val="1"/>
        </dgm:presLayoutVars>
      </dgm:prSet>
      <dgm:spPr/>
      <dgm:t>
        <a:bodyPr/>
        <a:lstStyle/>
        <a:p>
          <a:endParaRPr lang="ru-RU"/>
        </a:p>
      </dgm:t>
    </dgm:pt>
  </dgm:ptLst>
  <dgm:cxnLst>
    <dgm:cxn modelId="{9C497881-BD50-48FF-8F42-6CF0DDEB4016}" srcId="{C5B79517-CB25-42F4-8E51-3AA97A53A340}" destId="{37B28239-4FD6-4619-B0FC-C75894F49C17}" srcOrd="2" destOrd="0" parTransId="{6AFB2696-7045-4D6D-B5B2-6AC7842AF6AD}" sibTransId="{9CCD8966-B5C3-4B0E-A80D-8FC9D1C237AA}"/>
    <dgm:cxn modelId="{057D3149-3EC4-40D9-AB8D-734FD3DD57B3}" type="presOf" srcId="{C5B79517-CB25-42F4-8E51-3AA97A53A340}" destId="{6A3A2C0A-3FE1-4B54-AD71-70603504460D}" srcOrd="0" destOrd="0" presId="urn:microsoft.com/office/officeart/2005/8/layout/hProcess9"/>
    <dgm:cxn modelId="{5B7027A6-4715-4984-8540-7D3919E29B92}" type="presOf" srcId="{B34D162D-F2E2-433B-B779-9F1062206770}" destId="{B71D48D7-D5A4-4EF2-82A3-F68069DD3F01}" srcOrd="0" destOrd="0" presId="urn:microsoft.com/office/officeart/2005/8/layout/hProcess9"/>
    <dgm:cxn modelId="{A03647DE-72FC-4F00-B3F1-46E37DD9311B}" type="presOf" srcId="{64F8DAB7-B8F6-48FC-BFB5-418FCF17BC0A}" destId="{D5229514-E74F-4992-949D-604C19DFBB89}" srcOrd="0" destOrd="0" presId="urn:microsoft.com/office/officeart/2005/8/layout/hProcess9"/>
    <dgm:cxn modelId="{67EC3521-2F47-48E1-8533-C9464E71BAD1}" srcId="{C5B79517-CB25-42F4-8E51-3AA97A53A340}" destId="{64F8DAB7-B8F6-48FC-BFB5-418FCF17BC0A}" srcOrd="1" destOrd="0" parTransId="{1D3F51A9-6006-4101-9F55-B1202EEA5B91}" sibTransId="{DF2A2399-F589-4469-B5A3-0BC7C5E50DAA}"/>
    <dgm:cxn modelId="{A473294D-EBAA-454A-9824-08372F7D0C40}" type="presOf" srcId="{37B28239-4FD6-4619-B0FC-C75894F49C17}" destId="{D8F3E58A-4F08-44B1-875F-02B112F8C6BA}" srcOrd="0" destOrd="0" presId="urn:microsoft.com/office/officeart/2005/8/layout/hProcess9"/>
    <dgm:cxn modelId="{8A4DC7C0-C478-4383-A7A0-6DDA8C3E3833}" srcId="{C5B79517-CB25-42F4-8E51-3AA97A53A340}" destId="{B34D162D-F2E2-433B-B779-9F1062206770}" srcOrd="0" destOrd="0" parTransId="{7B4986CF-9124-4B8B-A85B-5B8D13E562B8}" sibTransId="{2D20F73D-A0EF-41BB-BE9B-EDA6C4D20A19}"/>
    <dgm:cxn modelId="{BB8FED69-4B29-4321-B767-EBFE197DA424}" type="presParOf" srcId="{6A3A2C0A-3FE1-4B54-AD71-70603504460D}" destId="{3F358120-4891-432B-84F8-CCF66EFA819B}" srcOrd="0" destOrd="0" presId="urn:microsoft.com/office/officeart/2005/8/layout/hProcess9"/>
    <dgm:cxn modelId="{BD1693CB-2419-48AB-B82F-CFD38BB924DD}" type="presParOf" srcId="{6A3A2C0A-3FE1-4B54-AD71-70603504460D}" destId="{CB8E8246-BFFD-4838-921C-842A3955B41E}" srcOrd="1" destOrd="0" presId="urn:microsoft.com/office/officeart/2005/8/layout/hProcess9"/>
    <dgm:cxn modelId="{02B4BEBA-D237-4255-960C-7ACB8D163C9B}" type="presParOf" srcId="{CB8E8246-BFFD-4838-921C-842A3955B41E}" destId="{B71D48D7-D5A4-4EF2-82A3-F68069DD3F01}" srcOrd="0" destOrd="0" presId="urn:microsoft.com/office/officeart/2005/8/layout/hProcess9"/>
    <dgm:cxn modelId="{79D8428F-C1E2-427A-860F-AB0948B907C7}" type="presParOf" srcId="{CB8E8246-BFFD-4838-921C-842A3955B41E}" destId="{A560063B-CC7A-40E7-B420-7F9CE4811FD5}" srcOrd="1" destOrd="0" presId="urn:microsoft.com/office/officeart/2005/8/layout/hProcess9"/>
    <dgm:cxn modelId="{477F8C2C-D1ED-4748-8544-EA681D3E1134}" type="presParOf" srcId="{CB8E8246-BFFD-4838-921C-842A3955B41E}" destId="{D5229514-E74F-4992-949D-604C19DFBB89}" srcOrd="2" destOrd="0" presId="urn:microsoft.com/office/officeart/2005/8/layout/hProcess9"/>
    <dgm:cxn modelId="{E141C198-226E-4DFA-A316-692DD0D33E81}" type="presParOf" srcId="{CB8E8246-BFFD-4838-921C-842A3955B41E}" destId="{78756BA6-1E5C-43D4-8EF3-D5212FC62F42}" srcOrd="3" destOrd="0" presId="urn:microsoft.com/office/officeart/2005/8/layout/hProcess9"/>
    <dgm:cxn modelId="{C230CE40-028E-4A08-B35E-4473315E9D62}" type="presParOf" srcId="{CB8E8246-BFFD-4838-921C-842A3955B41E}" destId="{D8F3E58A-4F08-44B1-875F-02B112F8C6BA}" srcOrd="4" destOrd="0" presId="urn:microsoft.com/office/officeart/2005/8/layout/hProcess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F983281-D737-48D5-8B86-571AA3824B27}"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ru-RU"/>
        </a:p>
      </dgm:t>
    </dgm:pt>
    <dgm:pt modelId="{0F232530-C8CA-47AC-8D79-92B0BDB3EF87}">
      <dgm:prSet phldrT="[Текст]" custT="1"/>
      <dgm:spPr/>
      <dgm:t>
        <a:bodyPr/>
        <a:lstStyle/>
        <a:p>
          <a:r>
            <a:rPr lang="kk-KZ" sz="1000" b="1">
              <a:latin typeface="Times New Roman" panose="02020603050405020304" pitchFamily="18" charset="0"/>
              <a:cs typeface="Times New Roman" panose="02020603050405020304" pitchFamily="18" charset="0"/>
            </a:rPr>
            <a:t>Efron</a:t>
          </a:r>
          <a:r>
            <a:rPr lang="en-US" sz="1000" b="1">
              <a:latin typeface="Times New Roman" panose="02020603050405020304" pitchFamily="18" charset="0"/>
              <a:cs typeface="Times New Roman" panose="02020603050405020304" pitchFamily="18" charset="0"/>
            </a:rPr>
            <a:t> (1941)</a:t>
          </a:r>
          <a:endParaRPr lang="ru-RU" sz="1000">
            <a:latin typeface="Times New Roman" panose="02020603050405020304" pitchFamily="18" charset="0"/>
            <a:cs typeface="Times New Roman" panose="02020603050405020304" pitchFamily="18" charset="0"/>
          </a:endParaRPr>
        </a:p>
      </dgm:t>
    </dgm:pt>
    <dgm:pt modelId="{D4F053D6-A7A6-4741-AC8C-1ADDF03A355C}" type="parTrans" cxnId="{8C17C38E-E874-4FED-82A7-270736B95C37}">
      <dgm:prSet/>
      <dgm:spPr/>
      <dgm:t>
        <a:bodyPr/>
        <a:lstStyle/>
        <a:p>
          <a:endParaRPr lang="ru-RU"/>
        </a:p>
      </dgm:t>
    </dgm:pt>
    <dgm:pt modelId="{B4D3C0AF-1A16-4F1B-821F-E4EA200DD798}" type="sibTrans" cxnId="{8C17C38E-E874-4FED-82A7-270736B95C37}">
      <dgm:prSet/>
      <dgm:spPr/>
      <dgm:t>
        <a:bodyPr/>
        <a:lstStyle/>
        <a:p>
          <a:endParaRPr lang="ru-RU"/>
        </a:p>
      </dgm:t>
    </dgm:pt>
    <dgm:pt modelId="{D9AC424E-24DE-4E6D-8877-8CC0E0A8DAF4}">
      <dgm:prSet phldrT="[Текст]" custT="1"/>
      <dgm:spPr/>
      <dgm:t>
        <a:bodyPr/>
        <a:lstStyle/>
        <a:p>
          <a:r>
            <a:rPr lang="kk-KZ" sz="1000">
              <a:latin typeface="Times New Roman" panose="02020603050405020304" pitchFamily="18" charset="0"/>
              <a:cs typeface="Times New Roman" panose="02020603050405020304" pitchFamily="18" charset="0"/>
            </a:rPr>
            <a:t>физиографиялық ым-ишаралар</a:t>
          </a:r>
          <a:endParaRPr lang="ru-RU" sz="1000">
            <a:latin typeface="Times New Roman" panose="02020603050405020304" pitchFamily="18" charset="0"/>
            <a:cs typeface="Times New Roman" panose="02020603050405020304" pitchFamily="18" charset="0"/>
          </a:endParaRPr>
        </a:p>
      </dgm:t>
    </dgm:pt>
    <dgm:pt modelId="{6E472694-D88D-453D-9E79-892EFD310EBA}" type="parTrans" cxnId="{3EF5F047-42BB-4343-8760-DBDF7A62812F}">
      <dgm:prSet/>
      <dgm:spPr/>
      <dgm:t>
        <a:bodyPr/>
        <a:lstStyle/>
        <a:p>
          <a:endParaRPr lang="ru-RU"/>
        </a:p>
      </dgm:t>
    </dgm:pt>
    <dgm:pt modelId="{498DCD65-B5CB-4447-91CC-81ADE761237A}" type="sibTrans" cxnId="{3EF5F047-42BB-4343-8760-DBDF7A62812F}">
      <dgm:prSet/>
      <dgm:spPr/>
      <dgm:t>
        <a:bodyPr/>
        <a:lstStyle/>
        <a:p>
          <a:endParaRPr lang="ru-RU"/>
        </a:p>
      </dgm:t>
    </dgm:pt>
    <dgm:pt modelId="{C5098374-253D-4C7D-8E35-1953F8C8111A}">
      <dgm:prSet phldrT="[Текст]" custT="1"/>
      <dgm:spPr/>
      <dgm:t>
        <a:bodyPr/>
        <a:lstStyle/>
        <a:p>
          <a:r>
            <a:rPr lang="kk-KZ" sz="1000" b="1">
              <a:latin typeface="Times New Roman" panose="02020603050405020304" pitchFamily="18" charset="0"/>
              <a:cs typeface="Times New Roman" panose="02020603050405020304" pitchFamily="18" charset="0"/>
            </a:rPr>
            <a:t>П.Экман, В.Фризен (1969)</a:t>
          </a:r>
          <a:endParaRPr lang="ru-RU" sz="1000">
            <a:latin typeface="Times New Roman" panose="02020603050405020304" pitchFamily="18" charset="0"/>
            <a:cs typeface="Times New Roman" panose="02020603050405020304" pitchFamily="18" charset="0"/>
          </a:endParaRPr>
        </a:p>
      </dgm:t>
    </dgm:pt>
    <dgm:pt modelId="{3234509B-85C3-436F-9409-0B7AC51834DF}" type="parTrans" cxnId="{98999816-D2EC-4C7A-AC38-936546C0655F}">
      <dgm:prSet/>
      <dgm:spPr/>
      <dgm:t>
        <a:bodyPr/>
        <a:lstStyle/>
        <a:p>
          <a:endParaRPr lang="ru-RU"/>
        </a:p>
      </dgm:t>
    </dgm:pt>
    <dgm:pt modelId="{2DC9DD57-6094-4AFC-95BF-DC03A6BBA72B}" type="sibTrans" cxnId="{98999816-D2EC-4C7A-AC38-936546C0655F}">
      <dgm:prSet/>
      <dgm:spPr/>
      <dgm:t>
        <a:bodyPr/>
        <a:lstStyle/>
        <a:p>
          <a:endParaRPr lang="ru-RU"/>
        </a:p>
      </dgm:t>
    </dgm:pt>
    <dgm:pt modelId="{7762C7BF-9C15-40A3-AC7A-BB6FBEF29647}">
      <dgm:prSet phldrT="[Текст]" custT="1"/>
      <dgm:spPr/>
      <dgm:t>
        <a:bodyPr/>
        <a:lstStyle/>
        <a:p>
          <a:r>
            <a:rPr lang="kk-KZ" sz="1000">
              <a:latin typeface="Times New Roman" panose="02020603050405020304" pitchFamily="18" charset="0"/>
              <a:cs typeface="Times New Roman" panose="02020603050405020304" pitchFamily="18" charset="0"/>
            </a:rPr>
            <a:t>иллюстарторлар</a:t>
          </a:r>
          <a:endParaRPr lang="ru-RU" sz="1000">
            <a:latin typeface="Times New Roman" panose="02020603050405020304" pitchFamily="18" charset="0"/>
            <a:cs typeface="Times New Roman" panose="02020603050405020304" pitchFamily="18" charset="0"/>
          </a:endParaRPr>
        </a:p>
      </dgm:t>
    </dgm:pt>
    <dgm:pt modelId="{5898A4AE-52EF-4E7A-B8D1-470A0FE5E96E}" type="parTrans" cxnId="{A7C2F625-8FEA-42F0-BD8B-367E1AFC08E8}">
      <dgm:prSet/>
      <dgm:spPr/>
      <dgm:t>
        <a:bodyPr/>
        <a:lstStyle/>
        <a:p>
          <a:endParaRPr lang="ru-RU"/>
        </a:p>
      </dgm:t>
    </dgm:pt>
    <dgm:pt modelId="{3ED5217B-1659-426C-9EAC-660244DFEE49}" type="sibTrans" cxnId="{A7C2F625-8FEA-42F0-BD8B-367E1AFC08E8}">
      <dgm:prSet/>
      <dgm:spPr/>
      <dgm:t>
        <a:bodyPr/>
        <a:lstStyle/>
        <a:p>
          <a:endParaRPr lang="ru-RU"/>
        </a:p>
      </dgm:t>
    </dgm:pt>
    <dgm:pt modelId="{7E3166AC-4A55-41E9-97B3-1FA0A8C2516B}">
      <dgm:prSet phldrT="[Текст]" custT="1"/>
      <dgm:spPr/>
      <dgm:t>
        <a:bodyPr/>
        <a:lstStyle/>
        <a:p>
          <a:r>
            <a:rPr lang="kk-KZ" sz="1000" b="1">
              <a:latin typeface="Times New Roman" panose="02020603050405020304" pitchFamily="18" charset="0"/>
              <a:cs typeface="Times New Roman" panose="02020603050405020304" pitchFamily="18" charset="0"/>
            </a:rPr>
            <a:t>Е.М.Верещагин, В.Г.Костомаров (1973)</a:t>
          </a:r>
          <a:endParaRPr lang="ru-RU" sz="1000">
            <a:latin typeface="Times New Roman" panose="02020603050405020304" pitchFamily="18" charset="0"/>
            <a:cs typeface="Times New Roman" panose="02020603050405020304" pitchFamily="18" charset="0"/>
          </a:endParaRPr>
        </a:p>
      </dgm:t>
    </dgm:pt>
    <dgm:pt modelId="{2C45EBAD-23F4-4698-AC2D-78776D47A786}" type="parTrans" cxnId="{EA240ACE-0561-4F8F-BE99-68655B3A0BEB}">
      <dgm:prSet/>
      <dgm:spPr/>
      <dgm:t>
        <a:bodyPr/>
        <a:lstStyle/>
        <a:p>
          <a:endParaRPr lang="ru-RU"/>
        </a:p>
      </dgm:t>
    </dgm:pt>
    <dgm:pt modelId="{E3A45DD5-6F3E-4703-902F-0422B0B72272}" type="sibTrans" cxnId="{EA240ACE-0561-4F8F-BE99-68655B3A0BEB}">
      <dgm:prSet/>
      <dgm:spPr/>
      <dgm:t>
        <a:bodyPr/>
        <a:lstStyle/>
        <a:p>
          <a:endParaRPr lang="ru-RU"/>
        </a:p>
      </dgm:t>
    </dgm:pt>
    <dgm:pt modelId="{5E13021C-A1AD-4C74-9270-FAB8C00E3043}">
      <dgm:prSet phldrT="[Текст]" custT="1"/>
      <dgm:spPr/>
      <dgm:t>
        <a:bodyPr/>
        <a:lstStyle/>
        <a:p>
          <a:r>
            <a:rPr lang="kk-KZ" sz="1000">
              <a:latin typeface="Times New Roman" panose="02020603050405020304" pitchFamily="18" charset="0"/>
              <a:cs typeface="Times New Roman" panose="02020603050405020304" pitchFamily="18" charset="0"/>
            </a:rPr>
            <a:t>соматизм тілі</a:t>
          </a:r>
          <a:endParaRPr lang="ru-RU" sz="1000">
            <a:latin typeface="Times New Roman" panose="02020603050405020304" pitchFamily="18" charset="0"/>
            <a:cs typeface="Times New Roman" panose="02020603050405020304" pitchFamily="18" charset="0"/>
          </a:endParaRPr>
        </a:p>
      </dgm:t>
    </dgm:pt>
    <dgm:pt modelId="{48EC5E24-D83D-48AD-A3A8-DEC391834E0C}" type="parTrans" cxnId="{378D89DF-BEAB-4DEB-AC17-8651C9D3C6D8}">
      <dgm:prSet/>
      <dgm:spPr/>
      <dgm:t>
        <a:bodyPr/>
        <a:lstStyle/>
        <a:p>
          <a:endParaRPr lang="ru-RU"/>
        </a:p>
      </dgm:t>
    </dgm:pt>
    <dgm:pt modelId="{BA72595A-E833-4F0B-801B-E4DDE4F7C5F7}" type="sibTrans" cxnId="{378D89DF-BEAB-4DEB-AC17-8651C9D3C6D8}">
      <dgm:prSet/>
      <dgm:spPr/>
      <dgm:t>
        <a:bodyPr/>
        <a:lstStyle/>
        <a:p>
          <a:endParaRPr lang="ru-RU"/>
        </a:p>
      </dgm:t>
    </dgm:pt>
    <dgm:pt modelId="{68037285-AE49-48C5-9164-9D240C251A34}">
      <dgm:prSet custT="1"/>
      <dgm:spPr/>
      <dgm:t>
        <a:bodyPr/>
        <a:lstStyle/>
        <a:p>
          <a:r>
            <a:rPr lang="kk-KZ" sz="1000">
              <a:latin typeface="Times New Roman" panose="02020603050405020304" pitchFamily="18" charset="0"/>
              <a:cs typeface="Times New Roman" panose="02020603050405020304" pitchFamily="18" charset="0"/>
            </a:rPr>
            <a:t>идеографиялық ым-ишаралар</a:t>
          </a:r>
        </a:p>
      </dgm:t>
    </dgm:pt>
    <dgm:pt modelId="{9CA56488-AD17-4B64-A4DC-60DB6DB6386A}" type="parTrans" cxnId="{918A0872-71AE-4311-A781-8F2DA1797327}">
      <dgm:prSet/>
      <dgm:spPr/>
      <dgm:t>
        <a:bodyPr/>
        <a:lstStyle/>
        <a:p>
          <a:endParaRPr lang="ru-RU"/>
        </a:p>
      </dgm:t>
    </dgm:pt>
    <dgm:pt modelId="{B486D196-9640-4E2A-B6DC-6C1955287015}" type="sibTrans" cxnId="{918A0872-71AE-4311-A781-8F2DA1797327}">
      <dgm:prSet/>
      <dgm:spPr/>
      <dgm:t>
        <a:bodyPr/>
        <a:lstStyle/>
        <a:p>
          <a:endParaRPr lang="ru-RU"/>
        </a:p>
      </dgm:t>
    </dgm:pt>
    <dgm:pt modelId="{FBD75E37-4EF3-437E-80A6-64A03CC60AD2}">
      <dgm:prSet custT="1"/>
      <dgm:spPr/>
      <dgm:t>
        <a:bodyPr/>
        <a:lstStyle/>
        <a:p>
          <a:r>
            <a:rPr lang="kk-KZ" sz="1000">
              <a:latin typeface="Times New Roman" panose="02020603050405020304" pitchFamily="18" charset="0"/>
              <a:cs typeface="Times New Roman" panose="02020603050405020304" pitchFamily="18" charset="0"/>
            </a:rPr>
            <a:t>дейктикалық ым-ишаралар</a:t>
          </a:r>
        </a:p>
      </dgm:t>
    </dgm:pt>
    <dgm:pt modelId="{953CC7AE-BB8A-4517-9171-AB91A4079A32}" type="parTrans" cxnId="{2E2ACAFD-6872-44E5-A0FF-71901063838E}">
      <dgm:prSet/>
      <dgm:spPr/>
      <dgm:t>
        <a:bodyPr/>
        <a:lstStyle/>
        <a:p>
          <a:endParaRPr lang="ru-RU"/>
        </a:p>
      </dgm:t>
    </dgm:pt>
    <dgm:pt modelId="{940C9322-2E07-4311-B008-C75C097EC60C}" type="sibTrans" cxnId="{2E2ACAFD-6872-44E5-A0FF-71901063838E}">
      <dgm:prSet/>
      <dgm:spPr/>
      <dgm:t>
        <a:bodyPr/>
        <a:lstStyle/>
        <a:p>
          <a:endParaRPr lang="ru-RU"/>
        </a:p>
      </dgm:t>
    </dgm:pt>
    <dgm:pt modelId="{86220C76-D02C-4F76-A192-D0533E867066}">
      <dgm:prSet custT="1"/>
      <dgm:spPr/>
      <dgm:t>
        <a:bodyPr/>
        <a:lstStyle/>
        <a:p>
          <a:r>
            <a:rPr lang="kk-KZ" sz="1000">
              <a:latin typeface="Times New Roman" panose="02020603050405020304" pitchFamily="18" charset="0"/>
              <a:cs typeface="Times New Roman" panose="02020603050405020304" pitchFamily="18" charset="0"/>
            </a:rPr>
            <a:t>ырғақтық ым-ишаралар</a:t>
          </a:r>
        </a:p>
      </dgm:t>
    </dgm:pt>
    <dgm:pt modelId="{57D9A605-3E5B-4FD4-B32B-55A707097961}" type="parTrans" cxnId="{16634A04-23BE-4A94-BDBC-3F469153FEF7}">
      <dgm:prSet/>
      <dgm:spPr/>
      <dgm:t>
        <a:bodyPr/>
        <a:lstStyle/>
        <a:p>
          <a:endParaRPr lang="ru-RU"/>
        </a:p>
      </dgm:t>
    </dgm:pt>
    <dgm:pt modelId="{8232BB87-2975-47F0-A791-F2D821938807}" type="sibTrans" cxnId="{16634A04-23BE-4A94-BDBC-3F469153FEF7}">
      <dgm:prSet/>
      <dgm:spPr/>
      <dgm:t>
        <a:bodyPr/>
        <a:lstStyle/>
        <a:p>
          <a:endParaRPr lang="ru-RU"/>
        </a:p>
      </dgm:t>
    </dgm:pt>
    <dgm:pt modelId="{9DF91654-1D1A-4EE8-AA38-73116FB6F7D3}">
      <dgm:prSet custT="1"/>
      <dgm:spPr/>
      <dgm:t>
        <a:bodyPr/>
        <a:lstStyle/>
        <a:p>
          <a:r>
            <a:rPr lang="kk-KZ" sz="1000">
              <a:latin typeface="Times New Roman" panose="02020603050405020304" pitchFamily="18" charset="0"/>
              <a:cs typeface="Times New Roman" panose="02020603050405020304" pitchFamily="18" charset="0"/>
            </a:rPr>
            <a:t>эмблемалар</a:t>
          </a:r>
        </a:p>
      </dgm:t>
    </dgm:pt>
    <dgm:pt modelId="{2CCBF4C9-5B59-4BB0-8272-57613C9E811A}" type="parTrans" cxnId="{C110D666-CE1B-4F91-B1C8-383B0064583C}">
      <dgm:prSet/>
      <dgm:spPr/>
      <dgm:t>
        <a:bodyPr/>
        <a:lstStyle/>
        <a:p>
          <a:endParaRPr lang="ru-RU"/>
        </a:p>
      </dgm:t>
    </dgm:pt>
    <dgm:pt modelId="{6DF07C11-9637-4C11-8650-8C1A10CC1E0C}" type="sibTrans" cxnId="{C110D666-CE1B-4F91-B1C8-383B0064583C}">
      <dgm:prSet/>
      <dgm:spPr/>
      <dgm:t>
        <a:bodyPr/>
        <a:lstStyle/>
        <a:p>
          <a:endParaRPr lang="ru-RU"/>
        </a:p>
      </dgm:t>
    </dgm:pt>
    <dgm:pt modelId="{EED3E92C-18A8-46AB-AEB5-697172A961D1}">
      <dgm:prSet custT="1"/>
      <dgm:spPr/>
      <dgm:t>
        <a:bodyPr/>
        <a:lstStyle/>
        <a:p>
          <a:r>
            <a:rPr lang="kk-KZ" sz="1000">
              <a:latin typeface="Times New Roman" panose="02020603050405020304" pitchFamily="18" charset="0"/>
              <a:cs typeface="Times New Roman" panose="02020603050405020304" pitchFamily="18" charset="0"/>
            </a:rPr>
            <a:t>реттеушілер </a:t>
          </a:r>
        </a:p>
      </dgm:t>
    </dgm:pt>
    <dgm:pt modelId="{A174AF92-C8EA-43E9-AD6D-206F7999EADF}" type="parTrans" cxnId="{6027AAE5-4310-4CCE-AD2C-ED91F0F27F36}">
      <dgm:prSet/>
      <dgm:spPr/>
      <dgm:t>
        <a:bodyPr/>
        <a:lstStyle/>
        <a:p>
          <a:endParaRPr lang="ru-RU"/>
        </a:p>
      </dgm:t>
    </dgm:pt>
    <dgm:pt modelId="{44ACC375-BA0F-4E47-A439-508DC36CDED9}" type="sibTrans" cxnId="{6027AAE5-4310-4CCE-AD2C-ED91F0F27F36}">
      <dgm:prSet/>
      <dgm:spPr/>
      <dgm:t>
        <a:bodyPr/>
        <a:lstStyle/>
        <a:p>
          <a:endParaRPr lang="ru-RU"/>
        </a:p>
      </dgm:t>
    </dgm:pt>
    <dgm:pt modelId="{B63DD0EB-FBFF-47AC-84E9-056FCF5DB69C}">
      <dgm:prSet custT="1"/>
      <dgm:spPr/>
      <dgm:t>
        <a:bodyPr/>
        <a:lstStyle/>
        <a:p>
          <a:r>
            <a:rPr lang="kk-KZ" sz="1000">
              <a:latin typeface="Times New Roman" panose="02020603050405020304" pitchFamily="18" charset="0"/>
              <a:cs typeface="Times New Roman" panose="02020603050405020304" pitchFamily="18" charset="0"/>
            </a:rPr>
            <a:t>аффективті көрсеткіштер</a:t>
          </a:r>
        </a:p>
      </dgm:t>
    </dgm:pt>
    <dgm:pt modelId="{8CA75423-9B00-4943-89DA-B4EF3C5055DE}" type="parTrans" cxnId="{EA6F74EC-1378-46E5-8DAC-566C889F1BDD}">
      <dgm:prSet/>
      <dgm:spPr/>
      <dgm:t>
        <a:bodyPr/>
        <a:lstStyle/>
        <a:p>
          <a:endParaRPr lang="ru-RU"/>
        </a:p>
      </dgm:t>
    </dgm:pt>
    <dgm:pt modelId="{8509519D-B22F-4110-9B70-7F4CE1AA51C1}" type="sibTrans" cxnId="{EA6F74EC-1378-46E5-8DAC-566C889F1BDD}">
      <dgm:prSet/>
      <dgm:spPr/>
      <dgm:t>
        <a:bodyPr/>
        <a:lstStyle/>
        <a:p>
          <a:endParaRPr lang="ru-RU"/>
        </a:p>
      </dgm:t>
    </dgm:pt>
    <dgm:pt modelId="{8236A47D-2E4E-4694-98E9-7B34CAB492B7}">
      <dgm:prSet custT="1"/>
      <dgm:spPr/>
      <dgm:t>
        <a:bodyPr/>
        <a:lstStyle/>
        <a:p>
          <a:r>
            <a:rPr lang="kk-KZ" sz="1000">
              <a:latin typeface="Times New Roman" panose="02020603050405020304" pitchFamily="18" charset="0"/>
              <a:cs typeface="Times New Roman" panose="02020603050405020304" pitchFamily="18" charset="0"/>
            </a:rPr>
            <a:t>адаптерлер </a:t>
          </a:r>
        </a:p>
      </dgm:t>
    </dgm:pt>
    <dgm:pt modelId="{16566432-7CF9-4D79-B6B5-2FE0B8580F11}" type="parTrans" cxnId="{CD681F57-C8AA-4085-BA03-DA76B9ACAFBD}">
      <dgm:prSet/>
      <dgm:spPr/>
      <dgm:t>
        <a:bodyPr/>
        <a:lstStyle/>
        <a:p>
          <a:endParaRPr lang="ru-RU"/>
        </a:p>
      </dgm:t>
    </dgm:pt>
    <dgm:pt modelId="{D5D6E898-E702-41CD-A5A4-8A55146C93AE}" type="sibTrans" cxnId="{CD681F57-C8AA-4085-BA03-DA76B9ACAFBD}">
      <dgm:prSet/>
      <dgm:spPr/>
      <dgm:t>
        <a:bodyPr/>
        <a:lstStyle/>
        <a:p>
          <a:endParaRPr lang="ru-RU"/>
        </a:p>
      </dgm:t>
    </dgm:pt>
    <dgm:pt modelId="{02328590-A2CF-4999-8F92-10CF44BC3D59}">
      <dgm:prSet custT="1"/>
      <dgm:spPr/>
      <dgm:t>
        <a:bodyPr/>
        <a:lstStyle/>
        <a:p>
          <a:r>
            <a:rPr lang="kk-KZ" sz="1000">
              <a:latin typeface="Times New Roman" panose="02020603050405020304" pitchFamily="18" charset="0"/>
              <a:cs typeface="Times New Roman" panose="02020603050405020304" pitchFamily="18" charset="0"/>
            </a:rPr>
            <a:t>ғұрып тілі</a:t>
          </a:r>
        </a:p>
      </dgm:t>
    </dgm:pt>
    <dgm:pt modelId="{A8ADD95F-1A5B-4BF4-9C81-21AAD59718E1}" type="parTrans" cxnId="{00C327F0-C4CA-4FD6-8375-8BC462D4CD45}">
      <dgm:prSet/>
      <dgm:spPr/>
      <dgm:t>
        <a:bodyPr/>
        <a:lstStyle/>
        <a:p>
          <a:endParaRPr lang="ru-RU"/>
        </a:p>
      </dgm:t>
    </dgm:pt>
    <dgm:pt modelId="{C3C64525-B51F-4A02-8D80-0188118B3D93}" type="sibTrans" cxnId="{00C327F0-C4CA-4FD6-8375-8BC462D4CD45}">
      <dgm:prSet/>
      <dgm:spPr/>
      <dgm:t>
        <a:bodyPr/>
        <a:lstStyle/>
        <a:p>
          <a:endParaRPr lang="ru-RU"/>
        </a:p>
      </dgm:t>
    </dgm:pt>
    <dgm:pt modelId="{26EFB6F2-DA1C-4F99-B6D6-39E9B118A90D}">
      <dgm:prSet custT="1"/>
      <dgm:spPr/>
      <dgm:t>
        <a:bodyPr/>
        <a:lstStyle/>
        <a:p>
          <a:r>
            <a:rPr lang="kk-KZ" sz="1000" b="1">
              <a:latin typeface="Times New Roman" panose="02020603050405020304" pitchFamily="18" charset="0"/>
              <a:cs typeface="Times New Roman" panose="02020603050405020304" pitchFamily="18" charset="0"/>
            </a:rPr>
            <a:t>Г.В. Колшанский (1974)</a:t>
          </a:r>
          <a:endParaRPr lang="kk-KZ" sz="1000">
            <a:latin typeface="Times New Roman" panose="02020603050405020304" pitchFamily="18" charset="0"/>
            <a:cs typeface="Times New Roman" panose="02020603050405020304" pitchFamily="18" charset="0"/>
          </a:endParaRPr>
        </a:p>
      </dgm:t>
    </dgm:pt>
    <dgm:pt modelId="{15D57BC1-695A-4D69-8F9E-FFC9DBDBD61D}" type="parTrans" cxnId="{505A4CF1-0EF4-40E1-8043-91C7966020A4}">
      <dgm:prSet/>
      <dgm:spPr/>
      <dgm:t>
        <a:bodyPr/>
        <a:lstStyle/>
        <a:p>
          <a:endParaRPr lang="ru-RU"/>
        </a:p>
      </dgm:t>
    </dgm:pt>
    <dgm:pt modelId="{1B169E36-8C42-46A7-8417-8301FF780E74}" type="sibTrans" cxnId="{505A4CF1-0EF4-40E1-8043-91C7966020A4}">
      <dgm:prSet/>
      <dgm:spPr/>
      <dgm:t>
        <a:bodyPr/>
        <a:lstStyle/>
        <a:p>
          <a:endParaRPr lang="ru-RU"/>
        </a:p>
      </dgm:t>
    </dgm:pt>
    <dgm:pt modelId="{C2710C6D-F25B-423D-9BFD-A7AEA583814B}">
      <dgm:prSet custT="1"/>
      <dgm:spPr/>
      <dgm:t>
        <a:bodyPr/>
        <a:lstStyle/>
        <a:p>
          <a:r>
            <a:rPr lang="kk-KZ" sz="1000">
              <a:latin typeface="Times New Roman" panose="02020603050405020304" pitchFamily="18" charset="0"/>
              <a:cs typeface="Times New Roman" panose="02020603050405020304" pitchFamily="18" charset="0"/>
            </a:rPr>
            <a:t>фонациялық </a:t>
          </a:r>
          <a:endParaRPr lang="ru-RU" sz="1000">
            <a:latin typeface="Times New Roman" panose="02020603050405020304" pitchFamily="18" charset="0"/>
            <a:cs typeface="Times New Roman" panose="02020603050405020304" pitchFamily="18" charset="0"/>
          </a:endParaRPr>
        </a:p>
      </dgm:t>
    </dgm:pt>
    <dgm:pt modelId="{15DF6DA4-2242-4FD5-B05C-212CDB9CE3FB}" type="parTrans" cxnId="{E9D29B34-FD68-4348-ACCA-874F377BA9E6}">
      <dgm:prSet/>
      <dgm:spPr/>
      <dgm:t>
        <a:bodyPr/>
        <a:lstStyle/>
        <a:p>
          <a:endParaRPr lang="ru-RU"/>
        </a:p>
      </dgm:t>
    </dgm:pt>
    <dgm:pt modelId="{76626F66-B720-4D2B-BBDD-D0E3F44CC36D}" type="sibTrans" cxnId="{E9D29B34-FD68-4348-ACCA-874F377BA9E6}">
      <dgm:prSet/>
      <dgm:spPr/>
      <dgm:t>
        <a:bodyPr/>
        <a:lstStyle/>
        <a:p>
          <a:endParaRPr lang="ru-RU"/>
        </a:p>
      </dgm:t>
    </dgm:pt>
    <dgm:pt modelId="{9504C59E-B2A7-4C7E-A67B-DC7A8AEA8913}">
      <dgm:prSet custT="1"/>
      <dgm:spPr/>
      <dgm:t>
        <a:bodyPr/>
        <a:lstStyle/>
        <a:p>
          <a:r>
            <a:rPr lang="kk-KZ" sz="1000">
              <a:latin typeface="Times New Roman" panose="02020603050405020304" pitchFamily="18" charset="0"/>
              <a:cs typeface="Times New Roman" panose="02020603050405020304" pitchFamily="18" charset="0"/>
            </a:rPr>
            <a:t>кинетикалық </a:t>
          </a:r>
        </a:p>
      </dgm:t>
    </dgm:pt>
    <dgm:pt modelId="{738B29A7-0024-4876-9F33-BFA19B566D9F}" type="parTrans" cxnId="{CFAF2377-FDA1-4EF3-9969-4DFF0793A325}">
      <dgm:prSet/>
      <dgm:spPr/>
      <dgm:t>
        <a:bodyPr/>
        <a:lstStyle/>
        <a:p>
          <a:endParaRPr lang="ru-RU"/>
        </a:p>
      </dgm:t>
    </dgm:pt>
    <dgm:pt modelId="{C5653EF2-613D-48EC-98B8-DE160ED1812D}" type="sibTrans" cxnId="{CFAF2377-FDA1-4EF3-9969-4DFF0793A325}">
      <dgm:prSet/>
      <dgm:spPr/>
      <dgm:t>
        <a:bodyPr/>
        <a:lstStyle/>
        <a:p>
          <a:endParaRPr lang="ru-RU"/>
        </a:p>
      </dgm:t>
    </dgm:pt>
    <dgm:pt modelId="{91611254-1B3D-4413-A4B2-5E0B35288FA0}">
      <dgm:prSet custT="1"/>
      <dgm:spPr/>
      <dgm:t>
        <a:bodyPr/>
        <a:lstStyle/>
        <a:p>
          <a:r>
            <a:rPr lang="kk-KZ" sz="1000">
              <a:latin typeface="Times New Roman" panose="02020603050405020304" pitchFamily="18" charset="0"/>
              <a:cs typeface="Times New Roman" panose="02020603050405020304" pitchFamily="18" charset="0"/>
            </a:rPr>
            <a:t>графикалық. </a:t>
          </a:r>
        </a:p>
      </dgm:t>
    </dgm:pt>
    <dgm:pt modelId="{73F28B46-8ED7-441C-A06D-FF098665E658}" type="parTrans" cxnId="{F5249033-C28E-43EA-82CB-503DE6A538F8}">
      <dgm:prSet/>
      <dgm:spPr/>
      <dgm:t>
        <a:bodyPr/>
        <a:lstStyle/>
        <a:p>
          <a:endParaRPr lang="ru-RU"/>
        </a:p>
      </dgm:t>
    </dgm:pt>
    <dgm:pt modelId="{ABF89F79-3F70-4D7D-A694-CAF687F3994B}" type="sibTrans" cxnId="{F5249033-C28E-43EA-82CB-503DE6A538F8}">
      <dgm:prSet/>
      <dgm:spPr/>
      <dgm:t>
        <a:bodyPr/>
        <a:lstStyle/>
        <a:p>
          <a:endParaRPr lang="ru-RU"/>
        </a:p>
      </dgm:t>
    </dgm:pt>
    <dgm:pt modelId="{88693934-A21C-479C-B14C-8E58FC6D8153}">
      <dgm:prSet custT="1"/>
      <dgm:spPr/>
      <dgm:t>
        <a:bodyPr/>
        <a:lstStyle/>
        <a:p>
          <a:r>
            <a:rPr lang="en-US" sz="1000" b="1">
              <a:latin typeface="Times New Roman" panose="02020603050405020304" pitchFamily="18" charset="0"/>
              <a:cs typeface="Times New Roman" panose="02020603050405020304" pitchFamily="18" charset="0"/>
            </a:rPr>
            <a:t>D. </a:t>
          </a:r>
          <a:r>
            <a:rPr lang="kk-KZ" sz="1000" b="1">
              <a:latin typeface="Times New Roman" panose="02020603050405020304" pitchFamily="18" charset="0"/>
              <a:cs typeface="Times New Roman" panose="02020603050405020304" pitchFamily="18" charset="0"/>
            </a:rPr>
            <a:t>McNeill </a:t>
          </a:r>
          <a:r>
            <a:rPr lang="en-US" sz="1000" b="1">
              <a:latin typeface="Times New Roman" panose="02020603050405020304" pitchFamily="18" charset="0"/>
              <a:cs typeface="Times New Roman" panose="02020603050405020304" pitchFamily="18" charset="0"/>
            </a:rPr>
            <a:t>(1985)</a:t>
          </a:r>
          <a:endParaRPr lang="kk-KZ" sz="1000">
            <a:latin typeface="Times New Roman" panose="02020603050405020304" pitchFamily="18" charset="0"/>
            <a:cs typeface="Times New Roman" panose="02020603050405020304" pitchFamily="18" charset="0"/>
          </a:endParaRPr>
        </a:p>
      </dgm:t>
    </dgm:pt>
    <dgm:pt modelId="{CEC9CD6D-6742-4F07-AC28-BFA5F5EEA593}" type="parTrans" cxnId="{ECD00EFA-DE11-4D22-9881-C1E75A7A2294}">
      <dgm:prSet/>
      <dgm:spPr/>
      <dgm:t>
        <a:bodyPr/>
        <a:lstStyle/>
        <a:p>
          <a:endParaRPr lang="ru-RU"/>
        </a:p>
      </dgm:t>
    </dgm:pt>
    <dgm:pt modelId="{B080D0C4-D85A-41F6-AC99-4DA867FAC9CB}" type="sibTrans" cxnId="{ECD00EFA-DE11-4D22-9881-C1E75A7A2294}">
      <dgm:prSet/>
      <dgm:spPr/>
      <dgm:t>
        <a:bodyPr/>
        <a:lstStyle/>
        <a:p>
          <a:endParaRPr lang="ru-RU"/>
        </a:p>
      </dgm:t>
    </dgm:pt>
    <dgm:pt modelId="{CB8E22C2-61E2-4691-B655-45C65ABFBCF3}">
      <dgm:prSet custT="1"/>
      <dgm:spPr/>
      <dgm:t>
        <a:bodyPr/>
        <a:lstStyle/>
        <a:p>
          <a:r>
            <a:rPr lang="kk-KZ" sz="1000">
              <a:latin typeface="Times New Roman" panose="02020603050405020304" pitchFamily="18" charset="0"/>
              <a:cs typeface="Times New Roman" panose="02020603050405020304" pitchFamily="18" charset="0"/>
            </a:rPr>
            <a:t>икондық</a:t>
          </a:r>
          <a:endParaRPr lang="ru-RU" sz="1000">
            <a:latin typeface="Times New Roman" panose="02020603050405020304" pitchFamily="18" charset="0"/>
            <a:cs typeface="Times New Roman" panose="02020603050405020304" pitchFamily="18" charset="0"/>
          </a:endParaRPr>
        </a:p>
      </dgm:t>
    </dgm:pt>
    <dgm:pt modelId="{36051961-A4D1-48F4-9C84-2E0D922949A2}" type="parTrans" cxnId="{2B86EB0E-0FC5-463A-B31B-F095E6F1449B}">
      <dgm:prSet/>
      <dgm:spPr/>
      <dgm:t>
        <a:bodyPr/>
        <a:lstStyle/>
        <a:p>
          <a:endParaRPr lang="ru-RU"/>
        </a:p>
      </dgm:t>
    </dgm:pt>
    <dgm:pt modelId="{F45D26EA-8116-42D5-9130-BDB76A9A9136}" type="sibTrans" cxnId="{2B86EB0E-0FC5-463A-B31B-F095E6F1449B}">
      <dgm:prSet/>
      <dgm:spPr/>
      <dgm:t>
        <a:bodyPr/>
        <a:lstStyle/>
        <a:p>
          <a:endParaRPr lang="ru-RU"/>
        </a:p>
      </dgm:t>
    </dgm:pt>
    <dgm:pt modelId="{9DB76BD3-C8F8-4509-876D-4C02E3D18E4B}">
      <dgm:prSet custT="1"/>
      <dgm:spPr/>
      <dgm:t>
        <a:bodyPr/>
        <a:lstStyle/>
        <a:p>
          <a:r>
            <a:rPr lang="kk-KZ" sz="1000">
              <a:latin typeface="Times New Roman" panose="02020603050405020304" pitchFamily="18" charset="0"/>
              <a:cs typeface="Times New Roman" panose="02020603050405020304" pitchFamily="18" charset="0"/>
            </a:rPr>
            <a:t>метафоралық </a:t>
          </a:r>
        </a:p>
      </dgm:t>
    </dgm:pt>
    <dgm:pt modelId="{74F68D4B-B29B-41EF-A4A0-2479C9567CA6}" type="parTrans" cxnId="{74EC69C1-431C-4A58-8C8F-C950C86CF877}">
      <dgm:prSet/>
      <dgm:spPr/>
      <dgm:t>
        <a:bodyPr/>
        <a:lstStyle/>
        <a:p>
          <a:endParaRPr lang="ru-RU"/>
        </a:p>
      </dgm:t>
    </dgm:pt>
    <dgm:pt modelId="{4FE026A5-47D6-4FAF-89F2-F77141C8A778}" type="sibTrans" cxnId="{74EC69C1-431C-4A58-8C8F-C950C86CF877}">
      <dgm:prSet/>
      <dgm:spPr/>
      <dgm:t>
        <a:bodyPr/>
        <a:lstStyle/>
        <a:p>
          <a:endParaRPr lang="ru-RU"/>
        </a:p>
      </dgm:t>
    </dgm:pt>
    <dgm:pt modelId="{2ADC330B-A8C7-487B-95C1-471A08262A43}">
      <dgm:prSet custT="1"/>
      <dgm:spPr/>
      <dgm:t>
        <a:bodyPr/>
        <a:lstStyle/>
        <a:p>
          <a:r>
            <a:rPr lang="kk-KZ" sz="1000">
              <a:latin typeface="Times New Roman" panose="02020603050405020304" pitchFamily="18" charset="0"/>
              <a:cs typeface="Times New Roman" panose="02020603050405020304" pitchFamily="18" charset="0"/>
            </a:rPr>
            <a:t>дейктикалық</a:t>
          </a:r>
        </a:p>
      </dgm:t>
    </dgm:pt>
    <dgm:pt modelId="{2DC7230C-96AE-4CB8-818B-75616442F341}" type="parTrans" cxnId="{E981AB47-CF4D-42A0-85B2-F7FA04DFD184}">
      <dgm:prSet/>
      <dgm:spPr/>
      <dgm:t>
        <a:bodyPr/>
        <a:lstStyle/>
        <a:p>
          <a:endParaRPr lang="ru-RU"/>
        </a:p>
      </dgm:t>
    </dgm:pt>
    <dgm:pt modelId="{AEB9C02D-E3FF-4899-9414-6A4A8AFC2A14}" type="sibTrans" cxnId="{E981AB47-CF4D-42A0-85B2-F7FA04DFD184}">
      <dgm:prSet/>
      <dgm:spPr/>
      <dgm:t>
        <a:bodyPr/>
        <a:lstStyle/>
        <a:p>
          <a:endParaRPr lang="ru-RU"/>
        </a:p>
      </dgm:t>
    </dgm:pt>
    <dgm:pt modelId="{03B62394-F578-4900-B1A1-41CCE4D760DB}">
      <dgm:prSet custT="1"/>
      <dgm:spPr/>
      <dgm:t>
        <a:bodyPr/>
        <a:lstStyle/>
        <a:p>
          <a:r>
            <a:rPr lang="kk-KZ" sz="1000" b="1">
              <a:latin typeface="Times New Roman" panose="02020603050405020304" pitchFamily="18" charset="0"/>
              <a:cs typeface="Times New Roman" panose="02020603050405020304" pitchFamily="18" charset="0"/>
            </a:rPr>
            <a:t>В.А. Лабунская (2000)</a:t>
          </a:r>
          <a:endParaRPr lang="kk-KZ" sz="1000">
            <a:latin typeface="Times New Roman" panose="02020603050405020304" pitchFamily="18" charset="0"/>
            <a:cs typeface="Times New Roman" panose="02020603050405020304" pitchFamily="18" charset="0"/>
          </a:endParaRPr>
        </a:p>
      </dgm:t>
    </dgm:pt>
    <dgm:pt modelId="{35BA36A9-D6F9-4A09-BE22-CB52FF6661EE}" type="parTrans" cxnId="{9891C577-E498-469D-9652-F730445C5F8A}">
      <dgm:prSet/>
      <dgm:spPr/>
      <dgm:t>
        <a:bodyPr/>
        <a:lstStyle/>
        <a:p>
          <a:endParaRPr lang="ru-RU"/>
        </a:p>
      </dgm:t>
    </dgm:pt>
    <dgm:pt modelId="{00122497-6C9A-4897-814F-5E91660C407A}" type="sibTrans" cxnId="{9891C577-E498-469D-9652-F730445C5F8A}">
      <dgm:prSet/>
      <dgm:spPr/>
      <dgm:t>
        <a:bodyPr/>
        <a:lstStyle/>
        <a:p>
          <a:endParaRPr lang="ru-RU"/>
        </a:p>
      </dgm:t>
    </dgm:pt>
    <dgm:pt modelId="{9C09CCFD-973D-45AD-A5FF-AE33375FEF05}">
      <dgm:prSet custT="1"/>
      <dgm:spPr/>
      <dgm:t>
        <a:bodyPr/>
        <a:lstStyle/>
        <a:p>
          <a:r>
            <a:rPr lang="ru-RU" sz="1000">
              <a:latin typeface="Times New Roman" panose="02020603050405020304" pitchFamily="18" charset="0"/>
              <a:cs typeface="Times New Roman" panose="02020603050405020304" pitchFamily="18" charset="0"/>
            </a:rPr>
            <a:t>коммуникативті</a:t>
          </a:r>
        </a:p>
      </dgm:t>
    </dgm:pt>
    <dgm:pt modelId="{31748AED-34B7-4DAD-A8D8-C00993B08182}" type="parTrans" cxnId="{164683D9-B51A-4955-8D63-FF39949CE30A}">
      <dgm:prSet/>
      <dgm:spPr/>
      <dgm:t>
        <a:bodyPr/>
        <a:lstStyle/>
        <a:p>
          <a:endParaRPr lang="ru-RU"/>
        </a:p>
      </dgm:t>
    </dgm:pt>
    <dgm:pt modelId="{D7C8E66C-44F8-4489-BA48-CCA3E5F12205}" type="sibTrans" cxnId="{164683D9-B51A-4955-8D63-FF39949CE30A}">
      <dgm:prSet/>
      <dgm:spPr/>
      <dgm:t>
        <a:bodyPr/>
        <a:lstStyle/>
        <a:p>
          <a:endParaRPr lang="ru-RU"/>
        </a:p>
      </dgm:t>
    </dgm:pt>
    <dgm:pt modelId="{9190CF5D-0F3A-4C28-843B-BAA98AB1AB13}">
      <dgm:prSet custT="1"/>
      <dgm:spPr/>
      <dgm:t>
        <a:bodyPr/>
        <a:lstStyle/>
        <a:p>
          <a:r>
            <a:rPr lang="kk-KZ" sz="1000">
              <a:latin typeface="Times New Roman" panose="02020603050405020304" pitchFamily="18" charset="0"/>
              <a:cs typeface="Times New Roman" panose="02020603050405020304" pitchFamily="18" charset="0"/>
            </a:rPr>
            <a:t>модальді</a:t>
          </a:r>
        </a:p>
      </dgm:t>
    </dgm:pt>
    <dgm:pt modelId="{E32A492C-5AC8-499F-BBAE-8E5F3F8423AC}" type="parTrans" cxnId="{6E5AADE4-717C-4021-8148-9FEF53ECB27B}">
      <dgm:prSet/>
      <dgm:spPr/>
      <dgm:t>
        <a:bodyPr/>
        <a:lstStyle/>
        <a:p>
          <a:endParaRPr lang="ru-RU"/>
        </a:p>
      </dgm:t>
    </dgm:pt>
    <dgm:pt modelId="{2840C812-EFF5-459A-B230-5C61492B1688}" type="sibTrans" cxnId="{6E5AADE4-717C-4021-8148-9FEF53ECB27B}">
      <dgm:prSet/>
      <dgm:spPr/>
      <dgm:t>
        <a:bodyPr/>
        <a:lstStyle/>
        <a:p>
          <a:endParaRPr lang="ru-RU"/>
        </a:p>
      </dgm:t>
    </dgm:pt>
    <dgm:pt modelId="{C60CE7D6-7989-4DB8-A57E-5BC6FE2FEEC9}">
      <dgm:prSet custT="1"/>
      <dgm:spPr/>
      <dgm:t>
        <a:bodyPr/>
        <a:lstStyle/>
        <a:p>
          <a:r>
            <a:rPr lang="kk-KZ" sz="1000">
              <a:latin typeface="Times New Roman" panose="02020603050405020304" pitchFamily="18" charset="0"/>
              <a:cs typeface="Times New Roman" panose="02020603050405020304" pitchFamily="18" charset="0"/>
            </a:rPr>
            <a:t>сипаттаушы  </a:t>
          </a:r>
        </a:p>
      </dgm:t>
    </dgm:pt>
    <dgm:pt modelId="{2F7B7578-ECE1-48FE-9853-D2C2427DE1F4}" type="parTrans" cxnId="{838A5976-4ABC-4D3C-A3FD-72AD106C7704}">
      <dgm:prSet/>
      <dgm:spPr/>
      <dgm:t>
        <a:bodyPr/>
        <a:lstStyle/>
        <a:p>
          <a:endParaRPr lang="ru-RU"/>
        </a:p>
      </dgm:t>
    </dgm:pt>
    <dgm:pt modelId="{803239A2-4481-4E9A-93BB-B868B32F0F41}" type="sibTrans" cxnId="{838A5976-4ABC-4D3C-A3FD-72AD106C7704}">
      <dgm:prSet/>
      <dgm:spPr/>
      <dgm:t>
        <a:bodyPr/>
        <a:lstStyle/>
        <a:p>
          <a:endParaRPr lang="ru-RU"/>
        </a:p>
      </dgm:t>
    </dgm:pt>
    <dgm:pt modelId="{0E443B45-2E1A-4D96-9581-5E8659E0F795}">
      <dgm:prSet custT="1"/>
      <dgm:spPr/>
      <dgm:t>
        <a:bodyPr/>
        <a:lstStyle/>
        <a:p>
          <a:r>
            <a:rPr lang="kk-KZ" sz="1000" b="1">
              <a:latin typeface="Times New Roman" panose="02020603050405020304" pitchFamily="18" charset="0"/>
              <a:cs typeface="Times New Roman" panose="02020603050405020304" pitchFamily="18" charset="0"/>
            </a:rPr>
            <a:t>Г.Крейдлин (2002)</a:t>
          </a:r>
          <a:endParaRPr lang="kk-KZ" sz="1000">
            <a:latin typeface="Times New Roman" panose="02020603050405020304" pitchFamily="18" charset="0"/>
            <a:cs typeface="Times New Roman" panose="02020603050405020304" pitchFamily="18" charset="0"/>
          </a:endParaRPr>
        </a:p>
      </dgm:t>
    </dgm:pt>
    <dgm:pt modelId="{4C4737C8-B766-42B5-8D7C-858B299210AD}" type="parTrans" cxnId="{603719F7-09D5-410C-A684-36139E7B152C}">
      <dgm:prSet/>
      <dgm:spPr/>
      <dgm:t>
        <a:bodyPr/>
        <a:lstStyle/>
        <a:p>
          <a:endParaRPr lang="ru-RU"/>
        </a:p>
      </dgm:t>
    </dgm:pt>
    <dgm:pt modelId="{AF3DFB3C-FDAC-4365-8576-A2541DFC738D}" type="sibTrans" cxnId="{603719F7-09D5-410C-A684-36139E7B152C}">
      <dgm:prSet/>
      <dgm:spPr/>
      <dgm:t>
        <a:bodyPr/>
        <a:lstStyle/>
        <a:p>
          <a:endParaRPr lang="ru-RU"/>
        </a:p>
      </dgm:t>
    </dgm:pt>
    <dgm:pt modelId="{0CEBA8A0-D696-40E6-8C1D-AC553847E41B}">
      <dgm:prSet custT="1"/>
      <dgm:spPr/>
      <dgm:t>
        <a:bodyPr/>
        <a:lstStyle/>
        <a:p>
          <a:r>
            <a:rPr lang="kk-KZ" sz="1000">
              <a:latin typeface="Times New Roman" panose="02020603050405020304" pitchFamily="18" charset="0"/>
              <a:cs typeface="Times New Roman" panose="02020603050405020304" pitchFamily="18" charset="0"/>
            </a:rPr>
            <a:t>паралингвистика.</a:t>
          </a:r>
          <a:endParaRPr lang="ru-RU" sz="1000">
            <a:latin typeface="Times New Roman" panose="02020603050405020304" pitchFamily="18" charset="0"/>
            <a:cs typeface="Times New Roman" panose="02020603050405020304" pitchFamily="18" charset="0"/>
          </a:endParaRPr>
        </a:p>
      </dgm:t>
    </dgm:pt>
    <dgm:pt modelId="{77069E57-E9E3-475E-8F55-4A367AB6A356}" type="parTrans" cxnId="{9A2930A6-A844-4ED6-A06A-772AD9D9BB7B}">
      <dgm:prSet/>
      <dgm:spPr/>
      <dgm:t>
        <a:bodyPr/>
        <a:lstStyle/>
        <a:p>
          <a:endParaRPr lang="ru-RU"/>
        </a:p>
      </dgm:t>
    </dgm:pt>
    <dgm:pt modelId="{9F260B56-BF48-4761-994E-B2EB02ADE18B}" type="sibTrans" cxnId="{9A2930A6-A844-4ED6-A06A-772AD9D9BB7B}">
      <dgm:prSet/>
      <dgm:spPr/>
      <dgm:t>
        <a:bodyPr/>
        <a:lstStyle/>
        <a:p>
          <a:endParaRPr lang="ru-RU"/>
        </a:p>
      </dgm:t>
    </dgm:pt>
    <dgm:pt modelId="{7D771FE4-C342-4A45-8EAB-9909193D7271}">
      <dgm:prSet custT="1"/>
      <dgm:spPr/>
      <dgm:t>
        <a:bodyPr/>
        <a:lstStyle/>
        <a:p>
          <a:r>
            <a:rPr lang="kk-KZ" sz="1000">
              <a:latin typeface="Times New Roman" panose="02020603050405020304" pitchFamily="18" charset="0"/>
              <a:cs typeface="Times New Roman" panose="02020603050405020304" pitchFamily="18" charset="0"/>
            </a:rPr>
            <a:t>кинесика</a:t>
          </a:r>
        </a:p>
      </dgm:t>
    </dgm:pt>
    <dgm:pt modelId="{04308A05-F0A0-49AD-A0A9-3D32A330DEEA}" type="parTrans" cxnId="{1359CB99-6CFB-4895-8890-C08D0A56628F}">
      <dgm:prSet/>
      <dgm:spPr/>
      <dgm:t>
        <a:bodyPr/>
        <a:lstStyle/>
        <a:p>
          <a:endParaRPr lang="ru-RU"/>
        </a:p>
      </dgm:t>
    </dgm:pt>
    <dgm:pt modelId="{66CCB4B6-8751-4167-ABD3-FB2A2CD02CE4}" type="sibTrans" cxnId="{1359CB99-6CFB-4895-8890-C08D0A56628F}">
      <dgm:prSet/>
      <dgm:spPr/>
      <dgm:t>
        <a:bodyPr/>
        <a:lstStyle/>
        <a:p>
          <a:endParaRPr lang="ru-RU"/>
        </a:p>
      </dgm:t>
    </dgm:pt>
    <dgm:pt modelId="{E721257E-59A4-4CEF-94C1-121A45AF0BBE}">
      <dgm:prSet custT="1"/>
      <dgm:spPr/>
      <dgm:t>
        <a:bodyPr/>
        <a:lstStyle/>
        <a:p>
          <a:r>
            <a:rPr lang="kk-KZ" sz="1000">
              <a:latin typeface="Times New Roman" panose="02020603050405020304" pitchFamily="18" charset="0"/>
              <a:cs typeface="Times New Roman" panose="02020603050405020304" pitchFamily="18" charset="0"/>
            </a:rPr>
            <a:t>окулесика</a:t>
          </a:r>
        </a:p>
      </dgm:t>
    </dgm:pt>
    <dgm:pt modelId="{3DA87CF7-5A5D-49AC-8433-2E484C90C5EF}" type="parTrans" cxnId="{AD232CC8-2749-4A78-8DBA-F6142479A1D9}">
      <dgm:prSet/>
      <dgm:spPr/>
      <dgm:t>
        <a:bodyPr/>
        <a:lstStyle/>
        <a:p>
          <a:endParaRPr lang="ru-RU"/>
        </a:p>
      </dgm:t>
    </dgm:pt>
    <dgm:pt modelId="{7E458932-EE68-4635-BF87-361A8EDE5360}" type="sibTrans" cxnId="{AD232CC8-2749-4A78-8DBA-F6142479A1D9}">
      <dgm:prSet/>
      <dgm:spPr/>
      <dgm:t>
        <a:bodyPr/>
        <a:lstStyle/>
        <a:p>
          <a:endParaRPr lang="ru-RU"/>
        </a:p>
      </dgm:t>
    </dgm:pt>
    <dgm:pt modelId="{86EEA4E6-4348-4029-AAB2-0F90844B1F07}">
      <dgm:prSet custT="1"/>
      <dgm:spPr/>
      <dgm:t>
        <a:bodyPr/>
        <a:lstStyle/>
        <a:p>
          <a:r>
            <a:rPr lang="kk-KZ" sz="1000">
              <a:latin typeface="Times New Roman" panose="02020603050405020304" pitchFamily="18" charset="0"/>
              <a:cs typeface="Times New Roman" panose="02020603050405020304" pitchFamily="18" charset="0"/>
            </a:rPr>
            <a:t>аускультация</a:t>
          </a:r>
        </a:p>
      </dgm:t>
    </dgm:pt>
    <dgm:pt modelId="{345A1D57-362A-4F62-89E2-695C2B5802D8}" type="parTrans" cxnId="{D0379A8A-F357-4761-8D02-A6D57435A7F5}">
      <dgm:prSet/>
      <dgm:spPr/>
      <dgm:t>
        <a:bodyPr/>
        <a:lstStyle/>
        <a:p>
          <a:endParaRPr lang="ru-RU"/>
        </a:p>
      </dgm:t>
    </dgm:pt>
    <dgm:pt modelId="{BB6E5805-5301-4EFA-9F0F-A6C01469B0DD}" type="sibTrans" cxnId="{D0379A8A-F357-4761-8D02-A6D57435A7F5}">
      <dgm:prSet/>
      <dgm:spPr/>
      <dgm:t>
        <a:bodyPr/>
        <a:lstStyle/>
        <a:p>
          <a:endParaRPr lang="ru-RU"/>
        </a:p>
      </dgm:t>
    </dgm:pt>
    <dgm:pt modelId="{913C35B6-525D-4582-8CB1-58A6D18B1920}">
      <dgm:prSet custT="1"/>
      <dgm:spPr/>
      <dgm:t>
        <a:bodyPr/>
        <a:lstStyle/>
        <a:p>
          <a:r>
            <a:rPr lang="kk-KZ" sz="1000">
              <a:latin typeface="Times New Roman" panose="02020603050405020304" pitchFamily="18" charset="0"/>
              <a:cs typeface="Times New Roman" panose="02020603050405020304" pitchFamily="18" charset="0"/>
            </a:rPr>
            <a:t>гаптика</a:t>
          </a:r>
        </a:p>
      </dgm:t>
    </dgm:pt>
    <dgm:pt modelId="{D9DB2CC5-BC48-4924-AB12-339F73DB7FCC}" type="parTrans" cxnId="{FB778BCB-6E06-4D74-A91C-702E4C495DD0}">
      <dgm:prSet/>
      <dgm:spPr/>
      <dgm:t>
        <a:bodyPr/>
        <a:lstStyle/>
        <a:p>
          <a:endParaRPr lang="ru-RU"/>
        </a:p>
      </dgm:t>
    </dgm:pt>
    <dgm:pt modelId="{9F14D559-9620-4928-9EE3-A5A801AA8ADC}" type="sibTrans" cxnId="{FB778BCB-6E06-4D74-A91C-702E4C495DD0}">
      <dgm:prSet/>
      <dgm:spPr/>
      <dgm:t>
        <a:bodyPr/>
        <a:lstStyle/>
        <a:p>
          <a:endParaRPr lang="ru-RU"/>
        </a:p>
      </dgm:t>
    </dgm:pt>
    <dgm:pt modelId="{1C2CD051-3755-46F7-BF7B-5E687FA51EC2}">
      <dgm:prSet custT="1"/>
      <dgm:spPr/>
      <dgm:t>
        <a:bodyPr/>
        <a:lstStyle/>
        <a:p>
          <a:r>
            <a:rPr lang="kk-KZ" sz="1000">
              <a:latin typeface="Times New Roman" panose="02020603050405020304" pitchFamily="18" charset="0"/>
              <a:cs typeface="Times New Roman" panose="02020603050405020304" pitchFamily="18" charset="0"/>
            </a:rPr>
            <a:t>гастика</a:t>
          </a:r>
        </a:p>
      </dgm:t>
    </dgm:pt>
    <dgm:pt modelId="{3DF47443-543F-49FD-82FE-781352250D4B}" type="parTrans" cxnId="{E3B8833E-E75E-4B45-B411-40423D576163}">
      <dgm:prSet/>
      <dgm:spPr/>
      <dgm:t>
        <a:bodyPr/>
        <a:lstStyle/>
        <a:p>
          <a:endParaRPr lang="ru-RU"/>
        </a:p>
      </dgm:t>
    </dgm:pt>
    <dgm:pt modelId="{B97893F7-37AB-4BB0-88F4-BDA180117146}" type="sibTrans" cxnId="{E3B8833E-E75E-4B45-B411-40423D576163}">
      <dgm:prSet/>
      <dgm:spPr/>
      <dgm:t>
        <a:bodyPr/>
        <a:lstStyle/>
        <a:p>
          <a:endParaRPr lang="ru-RU"/>
        </a:p>
      </dgm:t>
    </dgm:pt>
    <dgm:pt modelId="{65CE8ECF-4068-4BD2-A5F7-80DF6E9E25B6}">
      <dgm:prSet custT="1"/>
      <dgm:spPr/>
      <dgm:t>
        <a:bodyPr/>
        <a:lstStyle/>
        <a:p>
          <a:r>
            <a:rPr lang="kk-KZ" sz="1000">
              <a:latin typeface="Times New Roman" panose="02020603050405020304" pitchFamily="18" charset="0"/>
              <a:cs typeface="Times New Roman" panose="02020603050405020304" pitchFamily="18" charset="0"/>
            </a:rPr>
            <a:t>ольфакция </a:t>
          </a:r>
        </a:p>
      </dgm:t>
    </dgm:pt>
    <dgm:pt modelId="{E3FABE61-2B1B-44E3-A0E6-6D946ED3CB3C}" type="parTrans" cxnId="{D6786B20-373A-40D0-BE26-62D83B1651A2}">
      <dgm:prSet/>
      <dgm:spPr/>
      <dgm:t>
        <a:bodyPr/>
        <a:lstStyle/>
        <a:p>
          <a:endParaRPr lang="ru-RU"/>
        </a:p>
      </dgm:t>
    </dgm:pt>
    <dgm:pt modelId="{DEF60E9C-6439-4EF4-A685-8BF5DAA6AF2B}" type="sibTrans" cxnId="{D6786B20-373A-40D0-BE26-62D83B1651A2}">
      <dgm:prSet/>
      <dgm:spPr/>
      <dgm:t>
        <a:bodyPr/>
        <a:lstStyle/>
        <a:p>
          <a:endParaRPr lang="ru-RU"/>
        </a:p>
      </dgm:t>
    </dgm:pt>
    <dgm:pt modelId="{355CD282-A041-4BAD-85D7-8DC123AF22F5}">
      <dgm:prSet custT="1"/>
      <dgm:spPr/>
      <dgm:t>
        <a:bodyPr/>
        <a:lstStyle/>
        <a:p>
          <a:r>
            <a:rPr lang="kk-KZ" sz="1000">
              <a:latin typeface="Times New Roman" panose="02020603050405020304" pitchFamily="18" charset="0"/>
              <a:cs typeface="Times New Roman" panose="02020603050405020304" pitchFamily="18" charset="0"/>
            </a:rPr>
            <a:t>проксемика </a:t>
          </a:r>
        </a:p>
      </dgm:t>
    </dgm:pt>
    <dgm:pt modelId="{1A0AE52D-6673-4FB0-872C-ED18EBAAB41F}" type="parTrans" cxnId="{4268756C-517C-46B0-8792-361F67A41E02}">
      <dgm:prSet/>
      <dgm:spPr/>
      <dgm:t>
        <a:bodyPr/>
        <a:lstStyle/>
        <a:p>
          <a:endParaRPr lang="ru-RU"/>
        </a:p>
      </dgm:t>
    </dgm:pt>
    <dgm:pt modelId="{11CB83A8-EB2C-475A-8B35-7A6499274214}" type="sibTrans" cxnId="{4268756C-517C-46B0-8792-361F67A41E02}">
      <dgm:prSet/>
      <dgm:spPr/>
      <dgm:t>
        <a:bodyPr/>
        <a:lstStyle/>
        <a:p>
          <a:endParaRPr lang="ru-RU"/>
        </a:p>
      </dgm:t>
    </dgm:pt>
    <dgm:pt modelId="{5527E6BB-925B-4778-85C9-B08832B91F26}">
      <dgm:prSet custT="1"/>
      <dgm:spPr/>
      <dgm:t>
        <a:bodyPr/>
        <a:lstStyle/>
        <a:p>
          <a:r>
            <a:rPr lang="kk-KZ" sz="1000">
              <a:latin typeface="Times New Roman" panose="02020603050405020304" pitchFamily="18" charset="0"/>
              <a:cs typeface="Times New Roman" panose="02020603050405020304" pitchFamily="18" charset="0"/>
            </a:rPr>
            <a:t>хронемика </a:t>
          </a:r>
        </a:p>
      </dgm:t>
    </dgm:pt>
    <dgm:pt modelId="{F274390D-2AB8-4833-9905-C357189150B6}" type="parTrans" cxnId="{A5E3AE93-CF8A-4DF9-B786-7D9ADF49B76B}">
      <dgm:prSet/>
      <dgm:spPr/>
      <dgm:t>
        <a:bodyPr/>
        <a:lstStyle/>
        <a:p>
          <a:endParaRPr lang="ru-RU"/>
        </a:p>
      </dgm:t>
    </dgm:pt>
    <dgm:pt modelId="{4D0A6528-633B-4812-BF10-291AB2CBA006}" type="sibTrans" cxnId="{A5E3AE93-CF8A-4DF9-B786-7D9ADF49B76B}">
      <dgm:prSet/>
      <dgm:spPr/>
      <dgm:t>
        <a:bodyPr/>
        <a:lstStyle/>
        <a:p>
          <a:endParaRPr lang="ru-RU"/>
        </a:p>
      </dgm:t>
    </dgm:pt>
    <dgm:pt modelId="{5D9D2DFB-AB86-4A9F-B055-A3E81DC4F8B2}">
      <dgm:prSet custT="1"/>
      <dgm:spPr/>
      <dgm:t>
        <a:bodyPr/>
        <a:lstStyle/>
        <a:p>
          <a:r>
            <a:rPr lang="kk-KZ" sz="1000">
              <a:latin typeface="Times New Roman" panose="02020603050405020304" pitchFamily="18" charset="0"/>
              <a:cs typeface="Times New Roman" panose="02020603050405020304" pitchFamily="18" charset="0"/>
            </a:rPr>
            <a:t>системология </a:t>
          </a:r>
        </a:p>
      </dgm:t>
    </dgm:pt>
    <dgm:pt modelId="{D7D7C016-07CD-49C9-9267-E11C36B0145B}" type="parTrans" cxnId="{9E9014C4-92F6-49A1-BF2F-AFF5D232FC0E}">
      <dgm:prSet/>
      <dgm:spPr/>
      <dgm:t>
        <a:bodyPr/>
        <a:lstStyle/>
        <a:p>
          <a:endParaRPr lang="ru-RU"/>
        </a:p>
      </dgm:t>
    </dgm:pt>
    <dgm:pt modelId="{8686FE18-4EC9-4B65-823D-A0559EA29199}" type="sibTrans" cxnId="{9E9014C4-92F6-49A1-BF2F-AFF5D232FC0E}">
      <dgm:prSet/>
      <dgm:spPr/>
      <dgm:t>
        <a:bodyPr/>
        <a:lstStyle/>
        <a:p>
          <a:endParaRPr lang="ru-RU"/>
        </a:p>
      </dgm:t>
    </dgm:pt>
    <dgm:pt modelId="{97E0E14B-0805-40C0-8493-A91CFFD6A65B}">
      <dgm:prSet custT="1"/>
      <dgm:spPr/>
      <dgm:t>
        <a:bodyPr/>
        <a:lstStyle/>
        <a:p>
          <a:r>
            <a:rPr lang="kk-KZ" sz="1000" b="1">
              <a:latin typeface="Times New Roman" panose="02020603050405020304" pitchFamily="18" charset="0"/>
              <a:cs typeface="Times New Roman" panose="02020603050405020304" pitchFamily="18" charset="0"/>
            </a:rPr>
            <a:t>М.</a:t>
          </a:r>
          <a:r>
            <a:rPr lang="en-US" sz="1000" b="1">
              <a:latin typeface="Times New Roman" panose="02020603050405020304" pitchFamily="18" charset="0"/>
              <a:cs typeface="Times New Roman" panose="02020603050405020304" pitchFamily="18" charset="0"/>
            </a:rPr>
            <a:t>Danesi (2019)</a:t>
          </a:r>
          <a:endParaRPr lang="kk-KZ" sz="1000">
            <a:latin typeface="Times New Roman" panose="02020603050405020304" pitchFamily="18" charset="0"/>
            <a:cs typeface="Times New Roman" panose="02020603050405020304" pitchFamily="18" charset="0"/>
          </a:endParaRPr>
        </a:p>
      </dgm:t>
    </dgm:pt>
    <dgm:pt modelId="{00F92E06-D07E-46CD-8089-E1A1F1EB68AB}" type="parTrans" cxnId="{817C7CCE-A225-4110-957B-49101657CA34}">
      <dgm:prSet/>
      <dgm:spPr/>
      <dgm:t>
        <a:bodyPr/>
        <a:lstStyle/>
        <a:p>
          <a:endParaRPr lang="ru-RU"/>
        </a:p>
      </dgm:t>
    </dgm:pt>
    <dgm:pt modelId="{5AB2FF6E-B45D-4522-B868-1234FD6B4249}" type="sibTrans" cxnId="{817C7CCE-A225-4110-957B-49101657CA34}">
      <dgm:prSet/>
      <dgm:spPr/>
      <dgm:t>
        <a:bodyPr/>
        <a:lstStyle/>
        <a:p>
          <a:endParaRPr lang="ru-RU"/>
        </a:p>
      </dgm:t>
    </dgm:pt>
    <dgm:pt modelId="{9675A6A7-2009-4898-B0DF-95CDD70ECBBC}">
      <dgm:prSet custT="1"/>
      <dgm:spPr/>
      <dgm:t>
        <a:bodyPr/>
        <a:lstStyle/>
        <a:p>
          <a:r>
            <a:rPr lang="kk-KZ" sz="1000">
              <a:latin typeface="Times New Roman" panose="02020603050405020304" pitchFamily="18" charset="0"/>
              <a:cs typeface="Times New Roman" panose="02020603050405020304" pitchFamily="18" charset="0"/>
            </a:rPr>
            <a:t>аудио-вокал</a:t>
          </a:r>
          <a:endParaRPr lang="ru-RU" sz="1000">
            <a:latin typeface="Times New Roman" panose="02020603050405020304" pitchFamily="18" charset="0"/>
            <a:cs typeface="Times New Roman" panose="02020603050405020304" pitchFamily="18" charset="0"/>
          </a:endParaRPr>
        </a:p>
      </dgm:t>
    </dgm:pt>
    <dgm:pt modelId="{BDAE8E6F-2635-4A22-8AE9-11EB1A6603CD}" type="parTrans" cxnId="{C254B98F-97D5-40D5-A0B3-F88AE92694CD}">
      <dgm:prSet/>
      <dgm:spPr/>
      <dgm:t>
        <a:bodyPr/>
        <a:lstStyle/>
        <a:p>
          <a:endParaRPr lang="ru-RU"/>
        </a:p>
      </dgm:t>
    </dgm:pt>
    <dgm:pt modelId="{BFFEA1DB-D4A8-44A4-92C7-EDF40FB671BE}" type="sibTrans" cxnId="{C254B98F-97D5-40D5-A0B3-F88AE92694CD}">
      <dgm:prSet/>
      <dgm:spPr/>
      <dgm:t>
        <a:bodyPr/>
        <a:lstStyle/>
        <a:p>
          <a:endParaRPr lang="ru-RU"/>
        </a:p>
      </dgm:t>
    </dgm:pt>
    <dgm:pt modelId="{8CAF7B99-2385-4E58-9C38-80F095E9C73B}">
      <dgm:prSet custT="1"/>
      <dgm:spPr/>
      <dgm:t>
        <a:bodyPr/>
        <a:lstStyle/>
        <a:p>
          <a:r>
            <a:rPr lang="kk-KZ" sz="1000">
              <a:latin typeface="Times New Roman" panose="02020603050405020304" pitchFamily="18" charset="0"/>
              <a:cs typeface="Times New Roman" panose="02020603050405020304" pitchFamily="18" charset="0"/>
            </a:rPr>
            <a:t>визуал</a:t>
          </a:r>
        </a:p>
      </dgm:t>
    </dgm:pt>
    <dgm:pt modelId="{78EE7530-D591-4B9A-B4FD-6987652FF859}" type="parTrans" cxnId="{A88ED4E7-E397-4E02-A2E9-AF8B301ACEE2}">
      <dgm:prSet/>
      <dgm:spPr/>
      <dgm:t>
        <a:bodyPr/>
        <a:lstStyle/>
        <a:p>
          <a:endParaRPr lang="ru-RU"/>
        </a:p>
      </dgm:t>
    </dgm:pt>
    <dgm:pt modelId="{5626A329-EFE3-49AD-9C1D-01985318A5EE}" type="sibTrans" cxnId="{A88ED4E7-E397-4E02-A2E9-AF8B301ACEE2}">
      <dgm:prSet/>
      <dgm:spPr/>
      <dgm:t>
        <a:bodyPr/>
        <a:lstStyle/>
        <a:p>
          <a:endParaRPr lang="ru-RU"/>
        </a:p>
      </dgm:t>
    </dgm:pt>
    <dgm:pt modelId="{3BE836FB-3E53-43BF-9EAC-FE08A179E6D7}">
      <dgm:prSet custT="1"/>
      <dgm:spPr/>
      <dgm:t>
        <a:bodyPr/>
        <a:lstStyle/>
        <a:p>
          <a:r>
            <a:rPr lang="kk-KZ" sz="1000">
              <a:latin typeface="Times New Roman" panose="02020603050405020304" pitchFamily="18" charset="0"/>
              <a:cs typeface="Times New Roman" panose="02020603050405020304" pitchFamily="18" charset="0"/>
            </a:rPr>
            <a:t>тактильдік</a:t>
          </a:r>
        </a:p>
      </dgm:t>
    </dgm:pt>
    <dgm:pt modelId="{CA0D9A67-B01D-4AED-84CD-93609E9BA7B1}" type="parTrans" cxnId="{A286A081-5A94-43F0-805A-5A77E8CA0110}">
      <dgm:prSet/>
      <dgm:spPr/>
      <dgm:t>
        <a:bodyPr/>
        <a:lstStyle/>
        <a:p>
          <a:endParaRPr lang="ru-RU"/>
        </a:p>
      </dgm:t>
    </dgm:pt>
    <dgm:pt modelId="{FAE33288-B62F-4663-8036-EF569A3D7EF6}" type="sibTrans" cxnId="{A286A081-5A94-43F0-805A-5A77E8CA0110}">
      <dgm:prSet/>
      <dgm:spPr/>
      <dgm:t>
        <a:bodyPr/>
        <a:lstStyle/>
        <a:p>
          <a:endParaRPr lang="ru-RU"/>
        </a:p>
      </dgm:t>
    </dgm:pt>
    <dgm:pt modelId="{1BA77B37-B0AC-4FE0-A193-498111CA2C01}">
      <dgm:prSet custT="1"/>
      <dgm:spPr/>
      <dgm:t>
        <a:bodyPr/>
        <a:lstStyle/>
        <a:p>
          <a:r>
            <a:rPr lang="kk-KZ" sz="1000">
              <a:latin typeface="Times New Roman" panose="02020603050405020304" pitchFamily="18" charset="0"/>
              <a:cs typeface="Times New Roman" panose="02020603050405020304" pitchFamily="18" charset="0"/>
            </a:rPr>
            <a:t>дене қалыбы</a:t>
          </a:r>
        </a:p>
      </dgm:t>
    </dgm:pt>
    <dgm:pt modelId="{27C9806E-F4A0-4A2C-A75B-6048ED6C66FA}" type="parTrans" cxnId="{F82339C6-A3CA-4C55-A0CD-1C0A0C41BCD8}">
      <dgm:prSet/>
      <dgm:spPr/>
      <dgm:t>
        <a:bodyPr/>
        <a:lstStyle/>
        <a:p>
          <a:endParaRPr lang="ru-RU"/>
        </a:p>
      </dgm:t>
    </dgm:pt>
    <dgm:pt modelId="{C69FBE32-9C90-4FF3-B363-0076E839E565}" type="sibTrans" cxnId="{F82339C6-A3CA-4C55-A0CD-1C0A0C41BCD8}">
      <dgm:prSet/>
      <dgm:spPr/>
      <dgm:t>
        <a:bodyPr/>
        <a:lstStyle/>
        <a:p>
          <a:endParaRPr lang="ru-RU"/>
        </a:p>
      </dgm:t>
    </dgm:pt>
    <dgm:pt modelId="{EA625824-3A55-49E7-BE2C-2F952823B69C}">
      <dgm:prSet custT="1"/>
      <dgm:spPr/>
      <dgm:t>
        <a:bodyPr/>
        <a:lstStyle/>
        <a:p>
          <a:r>
            <a:rPr lang="kk-KZ" sz="1000">
              <a:latin typeface="Times New Roman" panose="02020603050405020304" pitchFamily="18" charset="0"/>
              <a:cs typeface="Times New Roman" panose="02020603050405020304" pitchFamily="18" charset="0"/>
            </a:rPr>
            <a:t>ольфакция</a:t>
          </a:r>
        </a:p>
      </dgm:t>
    </dgm:pt>
    <dgm:pt modelId="{4BEBC963-8DF6-4FD5-B51F-89D904A10BD5}" type="parTrans" cxnId="{8E32C390-29C2-4689-BE8C-BB148BBA6DB0}">
      <dgm:prSet/>
      <dgm:spPr/>
      <dgm:t>
        <a:bodyPr/>
        <a:lstStyle/>
        <a:p>
          <a:endParaRPr lang="ru-RU"/>
        </a:p>
      </dgm:t>
    </dgm:pt>
    <dgm:pt modelId="{E2F37684-461D-4A54-8EFF-2911DAE24FC1}" type="sibTrans" cxnId="{8E32C390-29C2-4689-BE8C-BB148BBA6DB0}">
      <dgm:prSet/>
      <dgm:spPr/>
      <dgm:t>
        <a:bodyPr/>
        <a:lstStyle/>
        <a:p>
          <a:endParaRPr lang="ru-RU"/>
        </a:p>
      </dgm:t>
    </dgm:pt>
    <dgm:pt modelId="{B43112F1-3835-4B4B-B820-0EA739B0CD8C}">
      <dgm:prSet custT="1"/>
      <dgm:spPr/>
      <dgm:t>
        <a:bodyPr/>
        <a:lstStyle/>
        <a:p>
          <a:r>
            <a:rPr lang="kk-KZ" sz="1000">
              <a:latin typeface="Times New Roman" panose="02020603050405020304" pitchFamily="18" charset="0"/>
              <a:cs typeface="Times New Roman" panose="02020603050405020304" pitchFamily="18" charset="0"/>
            </a:rPr>
            <a:t>густация </a:t>
          </a:r>
        </a:p>
      </dgm:t>
    </dgm:pt>
    <dgm:pt modelId="{75B84CEC-9C70-4B18-84B4-04E95F5E7272}" type="parTrans" cxnId="{915862B1-C26D-4929-85F4-E3032B4F0F5E}">
      <dgm:prSet/>
      <dgm:spPr/>
      <dgm:t>
        <a:bodyPr/>
        <a:lstStyle/>
        <a:p>
          <a:endParaRPr lang="ru-RU"/>
        </a:p>
      </dgm:t>
    </dgm:pt>
    <dgm:pt modelId="{E83AE2AE-1910-4E1D-BC16-8C715A5CCBFF}" type="sibTrans" cxnId="{915862B1-C26D-4929-85F4-E3032B4F0F5E}">
      <dgm:prSet/>
      <dgm:spPr/>
      <dgm:t>
        <a:bodyPr/>
        <a:lstStyle/>
        <a:p>
          <a:endParaRPr lang="ru-RU"/>
        </a:p>
      </dgm:t>
    </dgm:pt>
    <dgm:pt modelId="{62498A83-265A-4683-B623-B5FBEF246B05}">
      <dgm:prSet custT="1"/>
      <dgm:spPr/>
      <dgm:t>
        <a:bodyPr/>
        <a:lstStyle/>
        <a:p>
          <a:r>
            <a:rPr lang="kk-KZ" sz="1000">
              <a:latin typeface="Times New Roman" panose="02020603050405020304" pitchFamily="18" charset="0"/>
              <a:cs typeface="Times New Roman" panose="02020603050405020304" pitchFamily="18" charset="0"/>
            </a:rPr>
            <a:t>кеңістік </a:t>
          </a:r>
        </a:p>
      </dgm:t>
    </dgm:pt>
    <dgm:pt modelId="{15956B68-A3C6-43E2-9FD5-1C35C8D958BE}" type="parTrans" cxnId="{F63D3634-392E-4E6B-B17F-B18AE2CB66CC}">
      <dgm:prSet/>
      <dgm:spPr/>
      <dgm:t>
        <a:bodyPr/>
        <a:lstStyle/>
        <a:p>
          <a:endParaRPr lang="ru-RU"/>
        </a:p>
      </dgm:t>
    </dgm:pt>
    <dgm:pt modelId="{A4236DAF-845C-4E33-9513-26CF2B263819}" type="sibTrans" cxnId="{F63D3634-392E-4E6B-B17F-B18AE2CB66CC}">
      <dgm:prSet/>
      <dgm:spPr/>
      <dgm:t>
        <a:bodyPr/>
        <a:lstStyle/>
        <a:p>
          <a:endParaRPr lang="ru-RU"/>
        </a:p>
      </dgm:t>
    </dgm:pt>
    <dgm:pt modelId="{708446F7-5975-4FA0-80F4-0A93FF7F1128}">
      <dgm:prSet custT="1"/>
      <dgm:spPr/>
      <dgm:t>
        <a:bodyPr/>
        <a:lstStyle/>
        <a:p>
          <a:r>
            <a:rPr lang="kk-KZ" sz="1000">
              <a:latin typeface="Times New Roman" panose="02020603050405020304" pitchFamily="18" charset="0"/>
              <a:cs typeface="Times New Roman" panose="02020603050405020304" pitchFamily="18" charset="0"/>
            </a:rPr>
            <a:t>ырғақтық</a:t>
          </a:r>
        </a:p>
      </dgm:t>
    </dgm:pt>
    <dgm:pt modelId="{C8AFBFD8-89EB-4E3E-93E0-9DC1A5C1CD07}" type="parTrans" cxnId="{2830F53F-A160-4283-A3EC-BA345D8C66B4}">
      <dgm:prSet/>
      <dgm:spPr/>
      <dgm:t>
        <a:bodyPr/>
        <a:lstStyle/>
        <a:p>
          <a:endParaRPr lang="ru-RU"/>
        </a:p>
      </dgm:t>
    </dgm:pt>
    <dgm:pt modelId="{96C9BC7E-78C6-4380-8545-4EBEE694E0F2}" type="sibTrans" cxnId="{2830F53F-A160-4283-A3EC-BA345D8C66B4}">
      <dgm:prSet/>
      <dgm:spPr/>
      <dgm:t>
        <a:bodyPr/>
        <a:lstStyle/>
        <a:p>
          <a:endParaRPr lang="ru-RU"/>
        </a:p>
      </dgm:t>
    </dgm:pt>
    <dgm:pt modelId="{E7A17D28-CCCC-42C1-A3A6-12DB9F2F0994}" type="pres">
      <dgm:prSet presAssocID="{7F983281-D737-48D5-8B86-571AA3824B27}" presName="Name0" presStyleCnt="0">
        <dgm:presLayoutVars>
          <dgm:dir/>
          <dgm:animLvl val="lvl"/>
          <dgm:resizeHandles val="exact"/>
        </dgm:presLayoutVars>
      </dgm:prSet>
      <dgm:spPr/>
      <dgm:t>
        <a:bodyPr/>
        <a:lstStyle/>
        <a:p>
          <a:endParaRPr lang="ru-RU"/>
        </a:p>
      </dgm:t>
    </dgm:pt>
    <dgm:pt modelId="{64577CBF-1C96-4D57-ABBC-74679B08D18F}" type="pres">
      <dgm:prSet presAssocID="{0F232530-C8CA-47AC-8D79-92B0BDB3EF87}" presName="linNode" presStyleCnt="0"/>
      <dgm:spPr/>
    </dgm:pt>
    <dgm:pt modelId="{A1EA0C61-FEC8-45D8-8184-E31C2CC97DBE}" type="pres">
      <dgm:prSet presAssocID="{0F232530-C8CA-47AC-8D79-92B0BDB3EF87}" presName="parentText" presStyleLbl="node1" presStyleIdx="0" presStyleCnt="8" custScaleY="79601">
        <dgm:presLayoutVars>
          <dgm:chMax val="1"/>
          <dgm:bulletEnabled val="1"/>
        </dgm:presLayoutVars>
      </dgm:prSet>
      <dgm:spPr/>
      <dgm:t>
        <a:bodyPr/>
        <a:lstStyle/>
        <a:p>
          <a:endParaRPr lang="ru-RU"/>
        </a:p>
      </dgm:t>
    </dgm:pt>
    <dgm:pt modelId="{9B196B41-812D-42C7-ACC3-D0963ED7EAC3}" type="pres">
      <dgm:prSet presAssocID="{0F232530-C8CA-47AC-8D79-92B0BDB3EF87}" presName="descendantText" presStyleLbl="alignAccFollowNode1" presStyleIdx="0" presStyleCnt="8" custScaleY="112511">
        <dgm:presLayoutVars>
          <dgm:bulletEnabled val="1"/>
        </dgm:presLayoutVars>
      </dgm:prSet>
      <dgm:spPr/>
      <dgm:t>
        <a:bodyPr/>
        <a:lstStyle/>
        <a:p>
          <a:endParaRPr lang="ru-RU"/>
        </a:p>
      </dgm:t>
    </dgm:pt>
    <dgm:pt modelId="{BE53C033-FC1F-4A40-93EE-CE187C780C4C}" type="pres">
      <dgm:prSet presAssocID="{B4D3C0AF-1A16-4F1B-821F-E4EA200DD798}" presName="sp" presStyleCnt="0"/>
      <dgm:spPr/>
    </dgm:pt>
    <dgm:pt modelId="{5BD67884-3BB2-47AE-8F16-C7749303C876}" type="pres">
      <dgm:prSet presAssocID="{C5098374-253D-4C7D-8E35-1953F8C8111A}" presName="linNode" presStyleCnt="0"/>
      <dgm:spPr/>
    </dgm:pt>
    <dgm:pt modelId="{27A1C009-F7D0-4D34-BB12-B3EA6B47D3F0}" type="pres">
      <dgm:prSet presAssocID="{C5098374-253D-4C7D-8E35-1953F8C8111A}" presName="parentText" presStyleLbl="node1" presStyleIdx="1" presStyleCnt="8" custScaleY="70790">
        <dgm:presLayoutVars>
          <dgm:chMax val="1"/>
          <dgm:bulletEnabled val="1"/>
        </dgm:presLayoutVars>
      </dgm:prSet>
      <dgm:spPr/>
      <dgm:t>
        <a:bodyPr/>
        <a:lstStyle/>
        <a:p>
          <a:endParaRPr lang="ru-RU"/>
        </a:p>
      </dgm:t>
    </dgm:pt>
    <dgm:pt modelId="{83605936-C777-44C2-A014-B4AE02C86824}" type="pres">
      <dgm:prSet presAssocID="{C5098374-253D-4C7D-8E35-1953F8C8111A}" presName="descendantText" presStyleLbl="alignAccFollowNode1" presStyleIdx="1" presStyleCnt="8" custScaleY="132250">
        <dgm:presLayoutVars>
          <dgm:bulletEnabled val="1"/>
        </dgm:presLayoutVars>
      </dgm:prSet>
      <dgm:spPr/>
      <dgm:t>
        <a:bodyPr/>
        <a:lstStyle/>
        <a:p>
          <a:endParaRPr lang="ru-RU"/>
        </a:p>
      </dgm:t>
    </dgm:pt>
    <dgm:pt modelId="{29533571-7E40-44FB-9385-5BF7DD7B2C8D}" type="pres">
      <dgm:prSet presAssocID="{2DC9DD57-6094-4AFC-95BF-DC03A6BBA72B}" presName="sp" presStyleCnt="0"/>
      <dgm:spPr/>
    </dgm:pt>
    <dgm:pt modelId="{3276EFF2-6C9A-4317-9E9C-571A7189183B}" type="pres">
      <dgm:prSet presAssocID="{7E3166AC-4A55-41E9-97B3-1FA0A8C2516B}" presName="linNode" presStyleCnt="0"/>
      <dgm:spPr/>
    </dgm:pt>
    <dgm:pt modelId="{FDAB3747-DEB1-429F-98DE-FAF245DD3D8E}" type="pres">
      <dgm:prSet presAssocID="{7E3166AC-4A55-41E9-97B3-1FA0A8C2516B}" presName="parentText" presStyleLbl="node1" presStyleIdx="2" presStyleCnt="8" custScaleY="46715">
        <dgm:presLayoutVars>
          <dgm:chMax val="1"/>
          <dgm:bulletEnabled val="1"/>
        </dgm:presLayoutVars>
      </dgm:prSet>
      <dgm:spPr/>
      <dgm:t>
        <a:bodyPr/>
        <a:lstStyle/>
        <a:p>
          <a:endParaRPr lang="ru-RU"/>
        </a:p>
      </dgm:t>
    </dgm:pt>
    <dgm:pt modelId="{090C65EB-0242-49AD-9175-40DBB471E3EF}" type="pres">
      <dgm:prSet presAssocID="{7E3166AC-4A55-41E9-97B3-1FA0A8C2516B}" presName="descendantText" presStyleLbl="alignAccFollowNode1" presStyleIdx="2" presStyleCnt="8" custScaleY="75159">
        <dgm:presLayoutVars>
          <dgm:bulletEnabled val="1"/>
        </dgm:presLayoutVars>
      </dgm:prSet>
      <dgm:spPr/>
      <dgm:t>
        <a:bodyPr/>
        <a:lstStyle/>
        <a:p>
          <a:endParaRPr lang="ru-RU"/>
        </a:p>
      </dgm:t>
    </dgm:pt>
    <dgm:pt modelId="{F71C3B16-A463-40CE-95A8-38F14B811E2A}" type="pres">
      <dgm:prSet presAssocID="{E3A45DD5-6F3E-4703-902F-0422B0B72272}" presName="sp" presStyleCnt="0"/>
      <dgm:spPr/>
    </dgm:pt>
    <dgm:pt modelId="{976CFA03-1BB6-4698-A12F-9715FBD5A163}" type="pres">
      <dgm:prSet presAssocID="{26EFB6F2-DA1C-4F99-B6D6-39E9B118A90D}" presName="linNode" presStyleCnt="0"/>
      <dgm:spPr/>
    </dgm:pt>
    <dgm:pt modelId="{8FD684D9-687B-43F6-8443-40059BFD6CA6}" type="pres">
      <dgm:prSet presAssocID="{26EFB6F2-DA1C-4F99-B6D6-39E9B118A90D}" presName="parentText" presStyleLbl="node1" presStyleIdx="3" presStyleCnt="8" custScaleY="54854">
        <dgm:presLayoutVars>
          <dgm:chMax val="1"/>
          <dgm:bulletEnabled val="1"/>
        </dgm:presLayoutVars>
      </dgm:prSet>
      <dgm:spPr/>
      <dgm:t>
        <a:bodyPr/>
        <a:lstStyle/>
        <a:p>
          <a:endParaRPr lang="ru-RU"/>
        </a:p>
      </dgm:t>
    </dgm:pt>
    <dgm:pt modelId="{A765FC20-FBC2-46C8-8293-F3AD4A2E39DD}" type="pres">
      <dgm:prSet presAssocID="{26EFB6F2-DA1C-4F99-B6D6-39E9B118A90D}" presName="descendantText" presStyleLbl="alignAccFollowNode1" presStyleIdx="3" presStyleCnt="8" custScaleY="94401">
        <dgm:presLayoutVars>
          <dgm:bulletEnabled val="1"/>
        </dgm:presLayoutVars>
      </dgm:prSet>
      <dgm:spPr/>
      <dgm:t>
        <a:bodyPr/>
        <a:lstStyle/>
        <a:p>
          <a:endParaRPr lang="ru-RU"/>
        </a:p>
      </dgm:t>
    </dgm:pt>
    <dgm:pt modelId="{0DC538AE-5F8C-4EDA-BC1D-27F89ACBDF35}" type="pres">
      <dgm:prSet presAssocID="{1B169E36-8C42-46A7-8417-8301FF780E74}" presName="sp" presStyleCnt="0"/>
      <dgm:spPr/>
    </dgm:pt>
    <dgm:pt modelId="{245DBC0E-B1BC-4FB7-9F0A-F4BB55F2D14B}" type="pres">
      <dgm:prSet presAssocID="{88693934-A21C-479C-B14C-8E58FC6D8153}" presName="linNode" presStyleCnt="0"/>
      <dgm:spPr/>
    </dgm:pt>
    <dgm:pt modelId="{03EF1C56-98C6-4017-A9E4-97D7478DFDAA}" type="pres">
      <dgm:prSet presAssocID="{88693934-A21C-479C-B14C-8E58FC6D8153}" presName="parentText" presStyleLbl="node1" presStyleIdx="4" presStyleCnt="8" custScaleY="52547">
        <dgm:presLayoutVars>
          <dgm:chMax val="1"/>
          <dgm:bulletEnabled val="1"/>
        </dgm:presLayoutVars>
      </dgm:prSet>
      <dgm:spPr/>
      <dgm:t>
        <a:bodyPr/>
        <a:lstStyle/>
        <a:p>
          <a:endParaRPr lang="ru-RU"/>
        </a:p>
      </dgm:t>
    </dgm:pt>
    <dgm:pt modelId="{02B8BB1F-63A6-4F74-A93C-0199C7254366}" type="pres">
      <dgm:prSet presAssocID="{88693934-A21C-479C-B14C-8E58FC6D8153}" presName="descendantText" presStyleLbl="alignAccFollowNode1" presStyleIdx="4" presStyleCnt="8" custScaleY="84727">
        <dgm:presLayoutVars>
          <dgm:bulletEnabled val="1"/>
        </dgm:presLayoutVars>
      </dgm:prSet>
      <dgm:spPr/>
      <dgm:t>
        <a:bodyPr/>
        <a:lstStyle/>
        <a:p>
          <a:endParaRPr lang="ru-RU"/>
        </a:p>
      </dgm:t>
    </dgm:pt>
    <dgm:pt modelId="{F685E0C3-A1DB-4565-9221-42667A5C0385}" type="pres">
      <dgm:prSet presAssocID="{B080D0C4-D85A-41F6-AC99-4DA867FAC9CB}" presName="sp" presStyleCnt="0"/>
      <dgm:spPr/>
    </dgm:pt>
    <dgm:pt modelId="{8EE13FA2-55EA-49E0-B406-F9F5D145671C}" type="pres">
      <dgm:prSet presAssocID="{03B62394-F578-4900-B1A1-41CCE4D760DB}" presName="linNode" presStyleCnt="0"/>
      <dgm:spPr/>
    </dgm:pt>
    <dgm:pt modelId="{C8860622-37EA-431E-9D03-B6DDFB4E3EE8}" type="pres">
      <dgm:prSet presAssocID="{03B62394-F578-4900-B1A1-41CCE4D760DB}" presName="parentText" presStyleLbl="node1" presStyleIdx="5" presStyleCnt="8" custScaleY="50447">
        <dgm:presLayoutVars>
          <dgm:chMax val="1"/>
          <dgm:bulletEnabled val="1"/>
        </dgm:presLayoutVars>
      </dgm:prSet>
      <dgm:spPr/>
      <dgm:t>
        <a:bodyPr/>
        <a:lstStyle/>
        <a:p>
          <a:endParaRPr lang="ru-RU"/>
        </a:p>
      </dgm:t>
    </dgm:pt>
    <dgm:pt modelId="{792227C6-8BEC-4219-B4C6-83365C7ED560}" type="pres">
      <dgm:prSet presAssocID="{03B62394-F578-4900-B1A1-41CCE4D760DB}" presName="descendantText" presStyleLbl="alignAccFollowNode1" presStyleIdx="5" presStyleCnt="8" custScaleY="85526">
        <dgm:presLayoutVars>
          <dgm:bulletEnabled val="1"/>
        </dgm:presLayoutVars>
      </dgm:prSet>
      <dgm:spPr/>
      <dgm:t>
        <a:bodyPr/>
        <a:lstStyle/>
        <a:p>
          <a:endParaRPr lang="ru-RU"/>
        </a:p>
      </dgm:t>
    </dgm:pt>
    <dgm:pt modelId="{F30D3EEC-0039-4996-9519-663B809886A8}" type="pres">
      <dgm:prSet presAssocID="{00122497-6C9A-4897-814F-5E91660C407A}" presName="sp" presStyleCnt="0"/>
      <dgm:spPr/>
    </dgm:pt>
    <dgm:pt modelId="{12C8DB83-95EB-4E98-BC27-B829EA2ED07E}" type="pres">
      <dgm:prSet presAssocID="{0E443B45-2E1A-4D96-9581-5E8659E0F795}" presName="linNode" presStyleCnt="0"/>
      <dgm:spPr/>
    </dgm:pt>
    <dgm:pt modelId="{3633AF2F-EC72-47D8-B65D-AA4BCB5B477B}" type="pres">
      <dgm:prSet presAssocID="{0E443B45-2E1A-4D96-9581-5E8659E0F795}" presName="parentText" presStyleLbl="node1" presStyleIdx="6" presStyleCnt="8" custScaleY="139186">
        <dgm:presLayoutVars>
          <dgm:chMax val="1"/>
          <dgm:bulletEnabled val="1"/>
        </dgm:presLayoutVars>
      </dgm:prSet>
      <dgm:spPr/>
      <dgm:t>
        <a:bodyPr/>
        <a:lstStyle/>
        <a:p>
          <a:endParaRPr lang="ru-RU"/>
        </a:p>
      </dgm:t>
    </dgm:pt>
    <dgm:pt modelId="{03E7B66B-C1BF-4373-ADF8-5D290A567255}" type="pres">
      <dgm:prSet presAssocID="{0E443B45-2E1A-4D96-9581-5E8659E0F795}" presName="descendantText" presStyleLbl="alignAccFollowNode1" presStyleIdx="6" presStyleCnt="8" custScaleY="219816">
        <dgm:presLayoutVars>
          <dgm:bulletEnabled val="1"/>
        </dgm:presLayoutVars>
      </dgm:prSet>
      <dgm:spPr/>
      <dgm:t>
        <a:bodyPr/>
        <a:lstStyle/>
        <a:p>
          <a:endParaRPr lang="ru-RU"/>
        </a:p>
      </dgm:t>
    </dgm:pt>
    <dgm:pt modelId="{4336D649-9B31-465C-99A7-3EB24A413D14}" type="pres">
      <dgm:prSet presAssocID="{AF3DFB3C-FDAC-4365-8576-A2541DFC738D}" presName="sp" presStyleCnt="0"/>
      <dgm:spPr/>
    </dgm:pt>
    <dgm:pt modelId="{21E03A8A-08AA-43C9-9DE5-B672877AA737}" type="pres">
      <dgm:prSet presAssocID="{97E0E14B-0805-40C0-8493-A91CFFD6A65B}" presName="linNode" presStyleCnt="0"/>
      <dgm:spPr/>
    </dgm:pt>
    <dgm:pt modelId="{5F2A3055-5A93-423E-BA05-54A987BA112E}" type="pres">
      <dgm:prSet presAssocID="{97E0E14B-0805-40C0-8493-A91CFFD6A65B}" presName="parentText" presStyleLbl="node1" presStyleIdx="7" presStyleCnt="8" custScaleY="104074">
        <dgm:presLayoutVars>
          <dgm:chMax val="1"/>
          <dgm:bulletEnabled val="1"/>
        </dgm:presLayoutVars>
      </dgm:prSet>
      <dgm:spPr/>
      <dgm:t>
        <a:bodyPr/>
        <a:lstStyle/>
        <a:p>
          <a:endParaRPr lang="ru-RU"/>
        </a:p>
      </dgm:t>
    </dgm:pt>
    <dgm:pt modelId="{B838CEBF-2DCF-4C2E-9BFF-BA48E22EDA14}" type="pres">
      <dgm:prSet presAssocID="{97E0E14B-0805-40C0-8493-A91CFFD6A65B}" presName="descendantText" presStyleLbl="alignAccFollowNode1" presStyleIdx="7" presStyleCnt="8" custScaleY="144036">
        <dgm:presLayoutVars>
          <dgm:bulletEnabled val="1"/>
        </dgm:presLayoutVars>
      </dgm:prSet>
      <dgm:spPr/>
      <dgm:t>
        <a:bodyPr/>
        <a:lstStyle/>
        <a:p>
          <a:endParaRPr lang="ru-RU"/>
        </a:p>
      </dgm:t>
    </dgm:pt>
  </dgm:ptLst>
  <dgm:cxnLst>
    <dgm:cxn modelId="{D0379A8A-F357-4761-8D02-A6D57435A7F5}" srcId="{0E443B45-2E1A-4D96-9581-5E8659E0F795}" destId="{86EEA4E6-4348-4029-AAB2-0F90844B1F07}" srcOrd="3" destOrd="0" parTransId="{345A1D57-362A-4F62-89E2-695C2B5802D8}" sibTransId="{BB6E5805-5301-4EFA-9F0F-A6C01469B0DD}"/>
    <dgm:cxn modelId="{C1A2E77B-5A76-4328-AE5C-FF05E0649076}" type="presOf" srcId="{9504C59E-B2A7-4C7E-A67B-DC7A8AEA8913}" destId="{A765FC20-FBC2-46C8-8293-F3AD4A2E39DD}" srcOrd="0" destOrd="1" presId="urn:microsoft.com/office/officeart/2005/8/layout/vList5"/>
    <dgm:cxn modelId="{861B00C2-6DEE-488B-86A5-0EC59B988CA6}" type="presOf" srcId="{C2710C6D-F25B-423D-9BFD-A7AEA583814B}" destId="{A765FC20-FBC2-46C8-8293-F3AD4A2E39DD}" srcOrd="0" destOrd="0" presId="urn:microsoft.com/office/officeart/2005/8/layout/vList5"/>
    <dgm:cxn modelId="{B8E1EE63-E987-40ED-8DCE-8B6D70A32830}" type="presOf" srcId="{B43112F1-3835-4B4B-B820-0EA739B0CD8C}" destId="{B838CEBF-2DCF-4C2E-9BFF-BA48E22EDA14}" srcOrd="0" destOrd="5" presId="urn:microsoft.com/office/officeart/2005/8/layout/vList5"/>
    <dgm:cxn modelId="{2830F53F-A160-4283-A3EC-BA345D8C66B4}" srcId="{88693934-A21C-479C-B14C-8E58FC6D8153}" destId="{708446F7-5975-4FA0-80F4-0A93FF7F1128}" srcOrd="3" destOrd="0" parTransId="{C8AFBFD8-89EB-4E3E-93E0-9DC1A5C1CD07}" sibTransId="{96C9BC7E-78C6-4380-8545-4EBEE694E0F2}"/>
    <dgm:cxn modelId="{164683D9-B51A-4955-8D63-FF39949CE30A}" srcId="{03B62394-F578-4900-B1A1-41CCE4D760DB}" destId="{9C09CCFD-973D-45AD-A5FF-AE33375FEF05}" srcOrd="0" destOrd="0" parTransId="{31748AED-34B7-4DAD-A8D8-C00993B08182}" sibTransId="{D7C8E66C-44F8-4489-BA48-CCA3E5F12205}"/>
    <dgm:cxn modelId="{2B86EB0E-0FC5-463A-B31B-F095E6F1449B}" srcId="{88693934-A21C-479C-B14C-8E58FC6D8153}" destId="{CB8E22C2-61E2-4691-B655-45C65ABFBCF3}" srcOrd="0" destOrd="0" parTransId="{36051961-A4D1-48F4-9C84-2E0D922949A2}" sibTransId="{F45D26EA-8116-42D5-9130-BDB76A9A9136}"/>
    <dgm:cxn modelId="{5159E599-6580-49B4-A947-D1CDF4B6514D}" type="presOf" srcId="{8236A47D-2E4E-4694-98E9-7B34CAB492B7}" destId="{83605936-C777-44C2-A014-B4AE02C86824}" srcOrd="0" destOrd="4" presId="urn:microsoft.com/office/officeart/2005/8/layout/vList5"/>
    <dgm:cxn modelId="{9891C577-E498-469D-9652-F730445C5F8A}" srcId="{7F983281-D737-48D5-8B86-571AA3824B27}" destId="{03B62394-F578-4900-B1A1-41CCE4D760DB}" srcOrd="5" destOrd="0" parTransId="{35BA36A9-D6F9-4A09-BE22-CB52FF6661EE}" sibTransId="{00122497-6C9A-4897-814F-5E91660C407A}"/>
    <dgm:cxn modelId="{0683C59A-BAFB-4A78-8D30-C195D1DBB624}" type="presOf" srcId="{9190CF5D-0F3A-4C28-843B-BAA98AB1AB13}" destId="{792227C6-8BEC-4219-B4C6-83365C7ED560}" srcOrd="0" destOrd="1" presId="urn:microsoft.com/office/officeart/2005/8/layout/vList5"/>
    <dgm:cxn modelId="{378D89DF-BEAB-4DEB-AC17-8651C9D3C6D8}" srcId="{7E3166AC-4A55-41E9-97B3-1FA0A8C2516B}" destId="{5E13021C-A1AD-4C74-9270-FAB8C00E3043}" srcOrd="0" destOrd="0" parTransId="{48EC5E24-D83D-48AD-A3A8-DEC391834E0C}" sibTransId="{BA72595A-E833-4F0B-801B-E4DDE4F7C5F7}"/>
    <dgm:cxn modelId="{C110D666-CE1B-4F91-B1C8-383B0064583C}" srcId="{C5098374-253D-4C7D-8E35-1953F8C8111A}" destId="{9DF91654-1D1A-4EE8-AA38-73116FB6F7D3}" srcOrd="1" destOrd="0" parTransId="{2CCBF4C9-5B59-4BB0-8272-57613C9E811A}" sibTransId="{6DF07C11-9637-4C11-8650-8C1A10CC1E0C}"/>
    <dgm:cxn modelId="{C7E86507-41EC-415D-83E2-A34FA57F3480}" type="presOf" srcId="{5E13021C-A1AD-4C74-9270-FAB8C00E3043}" destId="{090C65EB-0242-49AD-9175-40DBB471E3EF}" srcOrd="0" destOrd="0" presId="urn:microsoft.com/office/officeart/2005/8/layout/vList5"/>
    <dgm:cxn modelId="{E981AB47-CF4D-42A0-85B2-F7FA04DFD184}" srcId="{88693934-A21C-479C-B14C-8E58FC6D8153}" destId="{2ADC330B-A8C7-487B-95C1-471A08262A43}" srcOrd="2" destOrd="0" parTransId="{2DC7230C-96AE-4CB8-818B-75616442F341}" sibTransId="{AEB9C02D-E3FF-4899-9414-6A4A8AFC2A14}"/>
    <dgm:cxn modelId="{EA6F74EC-1378-46E5-8DAC-566C889F1BDD}" srcId="{C5098374-253D-4C7D-8E35-1953F8C8111A}" destId="{B63DD0EB-FBFF-47AC-84E9-056FCF5DB69C}" srcOrd="3" destOrd="0" parTransId="{8CA75423-9B00-4943-89DA-B4EF3C5055DE}" sibTransId="{8509519D-B22F-4110-9B70-7F4CE1AA51C1}"/>
    <dgm:cxn modelId="{A7C2F625-8FEA-42F0-BD8B-367E1AFC08E8}" srcId="{C5098374-253D-4C7D-8E35-1953F8C8111A}" destId="{7762C7BF-9C15-40A3-AC7A-BB6FBEF29647}" srcOrd="0" destOrd="0" parTransId="{5898A4AE-52EF-4E7A-B8D1-470A0FE5E96E}" sibTransId="{3ED5217B-1659-426C-9EAC-660244DFEE49}"/>
    <dgm:cxn modelId="{71BCEFC3-20F1-4439-865C-ED8D854803FD}" type="presOf" srcId="{1BA77B37-B0AC-4FE0-A193-498111CA2C01}" destId="{B838CEBF-2DCF-4C2E-9BFF-BA48E22EDA14}" srcOrd="0" destOrd="3" presId="urn:microsoft.com/office/officeart/2005/8/layout/vList5"/>
    <dgm:cxn modelId="{915862B1-C26D-4929-85F4-E3032B4F0F5E}" srcId="{97E0E14B-0805-40C0-8493-A91CFFD6A65B}" destId="{B43112F1-3835-4B4B-B820-0EA739B0CD8C}" srcOrd="5" destOrd="0" parTransId="{75B84CEC-9C70-4B18-84B4-04E95F5E7272}" sibTransId="{E83AE2AE-1910-4E1D-BC16-8C715A5CCBFF}"/>
    <dgm:cxn modelId="{5E148AB5-B3A4-4DA3-B1DD-A6217AB51410}" type="presOf" srcId="{C60CE7D6-7989-4DB8-A57E-5BC6FE2FEEC9}" destId="{792227C6-8BEC-4219-B4C6-83365C7ED560}" srcOrd="0" destOrd="2" presId="urn:microsoft.com/office/officeart/2005/8/layout/vList5"/>
    <dgm:cxn modelId="{6BF635BC-8BA6-4F96-8809-B03B33EC8C9E}" type="presOf" srcId="{0F232530-C8CA-47AC-8D79-92B0BDB3EF87}" destId="{A1EA0C61-FEC8-45D8-8184-E31C2CC97DBE}" srcOrd="0" destOrd="0" presId="urn:microsoft.com/office/officeart/2005/8/layout/vList5"/>
    <dgm:cxn modelId="{A286A081-5A94-43F0-805A-5A77E8CA0110}" srcId="{97E0E14B-0805-40C0-8493-A91CFFD6A65B}" destId="{3BE836FB-3E53-43BF-9EAC-FE08A179E6D7}" srcOrd="2" destOrd="0" parTransId="{CA0D9A67-B01D-4AED-84CD-93609E9BA7B1}" sibTransId="{FAE33288-B62F-4663-8036-EF569A3D7EF6}"/>
    <dgm:cxn modelId="{9A2930A6-A844-4ED6-A06A-772AD9D9BB7B}" srcId="{0E443B45-2E1A-4D96-9581-5E8659E0F795}" destId="{0CEBA8A0-D696-40E6-8C1D-AC553847E41B}" srcOrd="0" destOrd="0" parTransId="{77069E57-E9E3-475E-8F55-4A367AB6A356}" sibTransId="{9F260B56-BF48-4761-994E-B2EB02ADE18B}"/>
    <dgm:cxn modelId="{FBD4D0FE-927A-45B7-AB58-7C0B45A125C4}" type="presOf" srcId="{B63DD0EB-FBFF-47AC-84E9-056FCF5DB69C}" destId="{83605936-C777-44C2-A014-B4AE02C86824}" srcOrd="0" destOrd="3" presId="urn:microsoft.com/office/officeart/2005/8/layout/vList5"/>
    <dgm:cxn modelId="{96D0BCAB-5A05-4275-A94F-35C30E164628}" type="presOf" srcId="{26EFB6F2-DA1C-4F99-B6D6-39E9B118A90D}" destId="{8FD684D9-687B-43F6-8443-40059BFD6CA6}" srcOrd="0" destOrd="0" presId="urn:microsoft.com/office/officeart/2005/8/layout/vList5"/>
    <dgm:cxn modelId="{EA240ACE-0561-4F8F-BE99-68655B3A0BEB}" srcId="{7F983281-D737-48D5-8B86-571AA3824B27}" destId="{7E3166AC-4A55-41E9-97B3-1FA0A8C2516B}" srcOrd="2" destOrd="0" parTransId="{2C45EBAD-23F4-4698-AC2D-78776D47A786}" sibTransId="{E3A45DD5-6F3E-4703-902F-0422B0B72272}"/>
    <dgm:cxn modelId="{4268756C-517C-46B0-8792-361F67A41E02}" srcId="{0E443B45-2E1A-4D96-9581-5E8659E0F795}" destId="{355CD282-A041-4BAD-85D7-8DC123AF22F5}" srcOrd="7" destOrd="0" parTransId="{1A0AE52D-6673-4FB0-872C-ED18EBAAB41F}" sibTransId="{11CB83A8-EB2C-475A-8B35-7A6499274214}"/>
    <dgm:cxn modelId="{C7597EFF-46CB-4C5B-9BC7-A5885F3C05D2}" type="presOf" srcId="{3BE836FB-3E53-43BF-9EAC-FE08A179E6D7}" destId="{B838CEBF-2DCF-4C2E-9BFF-BA48E22EDA14}" srcOrd="0" destOrd="2" presId="urn:microsoft.com/office/officeart/2005/8/layout/vList5"/>
    <dgm:cxn modelId="{5C4EACFC-37D6-41AF-823C-B3AFE2253D05}" type="presOf" srcId="{0E443B45-2E1A-4D96-9581-5E8659E0F795}" destId="{3633AF2F-EC72-47D8-B65D-AA4BCB5B477B}" srcOrd="0" destOrd="0" presId="urn:microsoft.com/office/officeart/2005/8/layout/vList5"/>
    <dgm:cxn modelId="{93AAF9D6-DE66-4085-8EE1-C87DC75E67F6}" type="presOf" srcId="{86EEA4E6-4348-4029-AAB2-0F90844B1F07}" destId="{03E7B66B-C1BF-4373-ADF8-5D290A567255}" srcOrd="0" destOrd="3" presId="urn:microsoft.com/office/officeart/2005/8/layout/vList5"/>
    <dgm:cxn modelId="{603719F7-09D5-410C-A684-36139E7B152C}" srcId="{7F983281-D737-48D5-8B86-571AA3824B27}" destId="{0E443B45-2E1A-4D96-9581-5E8659E0F795}" srcOrd="6" destOrd="0" parTransId="{4C4737C8-B766-42B5-8D7C-858B299210AD}" sibTransId="{AF3DFB3C-FDAC-4365-8576-A2541DFC738D}"/>
    <dgm:cxn modelId="{98999816-D2EC-4C7A-AC38-936546C0655F}" srcId="{7F983281-D737-48D5-8B86-571AA3824B27}" destId="{C5098374-253D-4C7D-8E35-1953F8C8111A}" srcOrd="1" destOrd="0" parTransId="{3234509B-85C3-436F-9409-0B7AC51834DF}" sibTransId="{2DC9DD57-6094-4AFC-95BF-DC03A6BBA72B}"/>
    <dgm:cxn modelId="{4A45EB06-A2B2-4948-BA8E-6BBEA1F5F86D}" type="presOf" srcId="{8CAF7B99-2385-4E58-9C38-80F095E9C73B}" destId="{B838CEBF-2DCF-4C2E-9BFF-BA48E22EDA14}" srcOrd="0" destOrd="1" presId="urn:microsoft.com/office/officeart/2005/8/layout/vList5"/>
    <dgm:cxn modelId="{00C327F0-C4CA-4FD6-8375-8BC462D4CD45}" srcId="{7E3166AC-4A55-41E9-97B3-1FA0A8C2516B}" destId="{02328590-A2CF-4999-8F92-10CF44BC3D59}" srcOrd="1" destOrd="0" parTransId="{A8ADD95F-1A5B-4BF4-9C81-21AAD59718E1}" sibTransId="{C3C64525-B51F-4A02-8D80-0188118B3D93}"/>
    <dgm:cxn modelId="{A22E2014-8F78-433E-BA20-29F48B9E4704}" type="presOf" srcId="{9DB76BD3-C8F8-4509-876D-4C02E3D18E4B}" destId="{02B8BB1F-63A6-4F74-A93C-0199C7254366}" srcOrd="0" destOrd="1" presId="urn:microsoft.com/office/officeart/2005/8/layout/vList5"/>
    <dgm:cxn modelId="{F82339C6-A3CA-4C55-A0CD-1C0A0C41BCD8}" srcId="{97E0E14B-0805-40C0-8493-A91CFFD6A65B}" destId="{1BA77B37-B0AC-4FE0-A193-498111CA2C01}" srcOrd="3" destOrd="0" parTransId="{27C9806E-F4A0-4A2C-A75B-6048ED6C66FA}" sibTransId="{C69FBE32-9C90-4FF3-B363-0076E839E565}"/>
    <dgm:cxn modelId="{CFAF2377-FDA1-4EF3-9969-4DFF0793A325}" srcId="{26EFB6F2-DA1C-4F99-B6D6-39E9B118A90D}" destId="{9504C59E-B2A7-4C7E-A67B-DC7A8AEA8913}" srcOrd="1" destOrd="0" parTransId="{738B29A7-0024-4876-9F33-BFA19B566D9F}" sibTransId="{C5653EF2-613D-48EC-98B8-DE160ED1812D}"/>
    <dgm:cxn modelId="{1512C6B7-6809-4967-8DDE-254FF7577A18}" type="presOf" srcId="{65CE8ECF-4068-4BD2-A5F7-80DF6E9E25B6}" destId="{03E7B66B-C1BF-4373-ADF8-5D290A567255}" srcOrd="0" destOrd="6" presId="urn:microsoft.com/office/officeart/2005/8/layout/vList5"/>
    <dgm:cxn modelId="{414807AB-EB23-4B15-8917-D41A80DE7EB3}" type="presOf" srcId="{D9AC424E-24DE-4E6D-8877-8CC0E0A8DAF4}" destId="{9B196B41-812D-42C7-ACC3-D0963ED7EAC3}" srcOrd="0" destOrd="0" presId="urn:microsoft.com/office/officeart/2005/8/layout/vList5"/>
    <dgm:cxn modelId="{ECD00EFA-DE11-4D22-9881-C1E75A7A2294}" srcId="{7F983281-D737-48D5-8B86-571AA3824B27}" destId="{88693934-A21C-479C-B14C-8E58FC6D8153}" srcOrd="4" destOrd="0" parTransId="{CEC9CD6D-6742-4F07-AC28-BFA5F5EEA593}" sibTransId="{B080D0C4-D85A-41F6-AC99-4DA867FAC9CB}"/>
    <dgm:cxn modelId="{CEE689EC-ED83-4B40-A3EF-64F6EC07711C}" type="presOf" srcId="{9675A6A7-2009-4898-B0DF-95CDD70ECBBC}" destId="{B838CEBF-2DCF-4C2E-9BFF-BA48E22EDA14}" srcOrd="0" destOrd="0" presId="urn:microsoft.com/office/officeart/2005/8/layout/vList5"/>
    <dgm:cxn modelId="{7571DAEF-B0D0-4B20-AAF2-2319A2C264D5}" type="presOf" srcId="{0CEBA8A0-D696-40E6-8C1D-AC553847E41B}" destId="{03E7B66B-C1BF-4373-ADF8-5D290A567255}" srcOrd="0" destOrd="0" presId="urn:microsoft.com/office/officeart/2005/8/layout/vList5"/>
    <dgm:cxn modelId="{16634A04-23BE-4A94-BDBC-3F469153FEF7}" srcId="{0F232530-C8CA-47AC-8D79-92B0BDB3EF87}" destId="{86220C76-D02C-4F76-A192-D0533E867066}" srcOrd="3" destOrd="0" parTransId="{57D9A605-3E5B-4FD4-B32B-55A707097961}" sibTransId="{8232BB87-2975-47F0-A791-F2D821938807}"/>
    <dgm:cxn modelId="{C27B3771-1FA5-4911-BE9D-85633DCB18C7}" type="presOf" srcId="{E721257E-59A4-4CEF-94C1-121A45AF0BBE}" destId="{03E7B66B-C1BF-4373-ADF8-5D290A567255}" srcOrd="0" destOrd="2" presId="urn:microsoft.com/office/officeart/2005/8/layout/vList5"/>
    <dgm:cxn modelId="{A5E3AE93-CF8A-4DF9-B786-7D9ADF49B76B}" srcId="{0E443B45-2E1A-4D96-9581-5E8659E0F795}" destId="{5527E6BB-925B-4778-85C9-B08832B91F26}" srcOrd="8" destOrd="0" parTransId="{F274390D-2AB8-4833-9905-C357189150B6}" sibTransId="{4D0A6528-633B-4812-BF10-291AB2CBA006}"/>
    <dgm:cxn modelId="{A88ED4E7-E397-4E02-A2E9-AF8B301ACEE2}" srcId="{97E0E14B-0805-40C0-8493-A91CFFD6A65B}" destId="{8CAF7B99-2385-4E58-9C38-80F095E9C73B}" srcOrd="1" destOrd="0" parTransId="{78EE7530-D591-4B9A-B4FD-6987652FF859}" sibTransId="{5626A329-EFE3-49AD-9C1D-01985318A5EE}"/>
    <dgm:cxn modelId="{6B05706D-A9A9-4CBD-A106-E13C109ACAE9}" type="presOf" srcId="{7E3166AC-4A55-41E9-97B3-1FA0A8C2516B}" destId="{FDAB3747-DEB1-429F-98DE-FAF245DD3D8E}" srcOrd="0" destOrd="0" presId="urn:microsoft.com/office/officeart/2005/8/layout/vList5"/>
    <dgm:cxn modelId="{E1B95D45-7178-43FE-AD1F-C08DD7F07EF4}" type="presOf" srcId="{C5098374-253D-4C7D-8E35-1953F8C8111A}" destId="{27A1C009-F7D0-4D34-BB12-B3EA6B47D3F0}" srcOrd="0" destOrd="0" presId="urn:microsoft.com/office/officeart/2005/8/layout/vList5"/>
    <dgm:cxn modelId="{4D323C9A-732D-4A2A-9771-C0EA7212119B}" type="presOf" srcId="{62498A83-265A-4683-B623-B5FBEF246B05}" destId="{B838CEBF-2DCF-4C2E-9BFF-BA48E22EDA14}" srcOrd="0" destOrd="6" presId="urn:microsoft.com/office/officeart/2005/8/layout/vList5"/>
    <dgm:cxn modelId="{C254B98F-97D5-40D5-A0B3-F88AE92694CD}" srcId="{97E0E14B-0805-40C0-8493-A91CFFD6A65B}" destId="{9675A6A7-2009-4898-B0DF-95CDD70ECBBC}" srcOrd="0" destOrd="0" parTransId="{BDAE8E6F-2635-4A22-8AE9-11EB1A6603CD}" sibTransId="{BFFEA1DB-D4A8-44A4-92C7-EDF40FB671BE}"/>
    <dgm:cxn modelId="{48715D21-A7BE-43E9-9790-6E672341B856}" type="presOf" srcId="{913C35B6-525D-4582-8CB1-58A6D18B1920}" destId="{03E7B66B-C1BF-4373-ADF8-5D290A567255}" srcOrd="0" destOrd="4" presId="urn:microsoft.com/office/officeart/2005/8/layout/vList5"/>
    <dgm:cxn modelId="{D1B660FF-AEE9-4313-8854-A89BF901571E}" type="presOf" srcId="{7D771FE4-C342-4A45-8EAB-9909193D7271}" destId="{03E7B66B-C1BF-4373-ADF8-5D290A567255}" srcOrd="0" destOrd="1" presId="urn:microsoft.com/office/officeart/2005/8/layout/vList5"/>
    <dgm:cxn modelId="{82DF85C3-5ECC-4D3D-953D-9E63ED6AF0B8}" type="presOf" srcId="{86220C76-D02C-4F76-A192-D0533E867066}" destId="{9B196B41-812D-42C7-ACC3-D0963ED7EAC3}" srcOrd="0" destOrd="3" presId="urn:microsoft.com/office/officeart/2005/8/layout/vList5"/>
    <dgm:cxn modelId="{8C17C38E-E874-4FED-82A7-270736B95C37}" srcId="{7F983281-D737-48D5-8B86-571AA3824B27}" destId="{0F232530-C8CA-47AC-8D79-92B0BDB3EF87}" srcOrd="0" destOrd="0" parTransId="{D4F053D6-A7A6-4741-AC8C-1ADDF03A355C}" sibTransId="{B4D3C0AF-1A16-4F1B-821F-E4EA200DD798}"/>
    <dgm:cxn modelId="{C889A746-FA8B-4C23-809C-C9EB8B66E56C}" type="presOf" srcId="{9DF91654-1D1A-4EE8-AA38-73116FB6F7D3}" destId="{83605936-C777-44C2-A014-B4AE02C86824}" srcOrd="0" destOrd="1" presId="urn:microsoft.com/office/officeart/2005/8/layout/vList5"/>
    <dgm:cxn modelId="{559EE0E0-7DCC-4F61-BA0E-B8B2228C4E7B}" type="presOf" srcId="{1C2CD051-3755-46F7-BF7B-5E687FA51EC2}" destId="{03E7B66B-C1BF-4373-ADF8-5D290A567255}" srcOrd="0" destOrd="5" presId="urn:microsoft.com/office/officeart/2005/8/layout/vList5"/>
    <dgm:cxn modelId="{387E8E27-743A-40D5-80BF-C02D2CEBA8C1}" type="presOf" srcId="{9C09CCFD-973D-45AD-A5FF-AE33375FEF05}" destId="{792227C6-8BEC-4219-B4C6-83365C7ED560}" srcOrd="0" destOrd="0" presId="urn:microsoft.com/office/officeart/2005/8/layout/vList5"/>
    <dgm:cxn modelId="{8B1BC0D0-3FDD-4EF8-B726-5394833EA3BA}" type="presOf" srcId="{68037285-AE49-48C5-9164-9D240C251A34}" destId="{9B196B41-812D-42C7-ACC3-D0963ED7EAC3}" srcOrd="0" destOrd="1" presId="urn:microsoft.com/office/officeart/2005/8/layout/vList5"/>
    <dgm:cxn modelId="{DFEDAF62-E9B2-4513-A528-AE9AC6EFC32B}" type="presOf" srcId="{355CD282-A041-4BAD-85D7-8DC123AF22F5}" destId="{03E7B66B-C1BF-4373-ADF8-5D290A567255}" srcOrd="0" destOrd="7" presId="urn:microsoft.com/office/officeart/2005/8/layout/vList5"/>
    <dgm:cxn modelId="{CD681F57-C8AA-4085-BA03-DA76B9ACAFBD}" srcId="{C5098374-253D-4C7D-8E35-1953F8C8111A}" destId="{8236A47D-2E4E-4694-98E9-7B34CAB492B7}" srcOrd="4" destOrd="0" parTransId="{16566432-7CF9-4D79-B6B5-2FE0B8580F11}" sibTransId="{D5D6E898-E702-41CD-A5A4-8A55146C93AE}"/>
    <dgm:cxn modelId="{BFFEE9F4-74DE-45B7-8CE8-4209D2CC5D13}" type="presOf" srcId="{97E0E14B-0805-40C0-8493-A91CFFD6A65B}" destId="{5F2A3055-5A93-423E-BA05-54A987BA112E}" srcOrd="0" destOrd="0" presId="urn:microsoft.com/office/officeart/2005/8/layout/vList5"/>
    <dgm:cxn modelId="{E3B8833E-E75E-4B45-B411-40423D576163}" srcId="{0E443B45-2E1A-4D96-9581-5E8659E0F795}" destId="{1C2CD051-3755-46F7-BF7B-5E687FA51EC2}" srcOrd="5" destOrd="0" parTransId="{3DF47443-543F-49FD-82FE-781352250D4B}" sibTransId="{B97893F7-37AB-4BB0-88F4-BDA180117146}"/>
    <dgm:cxn modelId="{817C7CCE-A225-4110-957B-49101657CA34}" srcId="{7F983281-D737-48D5-8B86-571AA3824B27}" destId="{97E0E14B-0805-40C0-8493-A91CFFD6A65B}" srcOrd="7" destOrd="0" parTransId="{00F92E06-D07E-46CD-8089-E1A1F1EB68AB}" sibTransId="{5AB2FF6E-B45D-4522-B868-1234FD6B4249}"/>
    <dgm:cxn modelId="{FB778BCB-6E06-4D74-A91C-702E4C495DD0}" srcId="{0E443B45-2E1A-4D96-9581-5E8659E0F795}" destId="{913C35B6-525D-4582-8CB1-58A6D18B1920}" srcOrd="4" destOrd="0" parTransId="{D9DB2CC5-BC48-4924-AB12-339F73DB7FCC}" sibTransId="{9F14D559-9620-4928-9EE3-A5A801AA8ADC}"/>
    <dgm:cxn modelId="{A790961D-C9C0-485B-B990-099313CEBB76}" type="presOf" srcId="{2ADC330B-A8C7-487B-95C1-471A08262A43}" destId="{02B8BB1F-63A6-4F74-A93C-0199C7254366}" srcOrd="0" destOrd="2" presId="urn:microsoft.com/office/officeart/2005/8/layout/vList5"/>
    <dgm:cxn modelId="{2E2ACAFD-6872-44E5-A0FF-71901063838E}" srcId="{0F232530-C8CA-47AC-8D79-92B0BDB3EF87}" destId="{FBD75E37-4EF3-437E-80A6-64A03CC60AD2}" srcOrd="2" destOrd="0" parTransId="{953CC7AE-BB8A-4517-9171-AB91A4079A32}" sibTransId="{940C9322-2E07-4311-B008-C75C097EC60C}"/>
    <dgm:cxn modelId="{F5249033-C28E-43EA-82CB-503DE6A538F8}" srcId="{26EFB6F2-DA1C-4F99-B6D6-39E9B118A90D}" destId="{91611254-1B3D-4413-A4B2-5E0B35288FA0}" srcOrd="2" destOrd="0" parTransId="{73F28B46-8ED7-441C-A06D-FF098665E658}" sibTransId="{ABF89F79-3F70-4D7D-A694-CAF687F3994B}"/>
    <dgm:cxn modelId="{AADE5068-F338-43BB-8C82-3A202A735E38}" type="presOf" srcId="{FBD75E37-4EF3-437E-80A6-64A03CC60AD2}" destId="{9B196B41-812D-42C7-ACC3-D0963ED7EAC3}" srcOrd="0" destOrd="2" presId="urn:microsoft.com/office/officeart/2005/8/layout/vList5"/>
    <dgm:cxn modelId="{838A5976-4ABC-4D3C-A3FD-72AD106C7704}" srcId="{03B62394-F578-4900-B1A1-41CCE4D760DB}" destId="{C60CE7D6-7989-4DB8-A57E-5BC6FE2FEEC9}" srcOrd="2" destOrd="0" parTransId="{2F7B7578-ECE1-48FE-9853-D2C2427DE1F4}" sibTransId="{803239A2-4481-4E9A-93BB-B868B32F0F41}"/>
    <dgm:cxn modelId="{8E32C390-29C2-4689-BE8C-BB148BBA6DB0}" srcId="{97E0E14B-0805-40C0-8493-A91CFFD6A65B}" destId="{EA625824-3A55-49E7-BE2C-2F952823B69C}" srcOrd="4" destOrd="0" parTransId="{4BEBC963-8DF6-4FD5-B51F-89D904A10BD5}" sibTransId="{E2F37684-461D-4A54-8EFF-2911DAE24FC1}"/>
    <dgm:cxn modelId="{74EC69C1-431C-4A58-8C8F-C950C86CF877}" srcId="{88693934-A21C-479C-B14C-8E58FC6D8153}" destId="{9DB76BD3-C8F8-4509-876D-4C02E3D18E4B}" srcOrd="1" destOrd="0" parTransId="{74F68D4B-B29B-41EF-A4A0-2479C9567CA6}" sibTransId="{4FE026A5-47D6-4FAF-89F2-F77141C8A778}"/>
    <dgm:cxn modelId="{6027AAE5-4310-4CCE-AD2C-ED91F0F27F36}" srcId="{C5098374-253D-4C7D-8E35-1953F8C8111A}" destId="{EED3E92C-18A8-46AB-AEB5-697172A961D1}" srcOrd="2" destOrd="0" parTransId="{A174AF92-C8EA-43E9-AD6D-206F7999EADF}" sibTransId="{44ACC375-BA0F-4E47-A439-508DC36CDED9}"/>
    <dgm:cxn modelId="{1359CB99-6CFB-4895-8890-C08D0A56628F}" srcId="{0E443B45-2E1A-4D96-9581-5E8659E0F795}" destId="{7D771FE4-C342-4A45-8EAB-9909193D7271}" srcOrd="1" destOrd="0" parTransId="{04308A05-F0A0-49AD-A0A9-3D32A330DEEA}" sibTransId="{66CCB4B6-8751-4167-ABD3-FB2A2CD02CE4}"/>
    <dgm:cxn modelId="{918A0872-71AE-4311-A781-8F2DA1797327}" srcId="{0F232530-C8CA-47AC-8D79-92B0BDB3EF87}" destId="{68037285-AE49-48C5-9164-9D240C251A34}" srcOrd="1" destOrd="0" parTransId="{9CA56488-AD17-4B64-A4DC-60DB6DB6386A}" sibTransId="{B486D196-9640-4E2A-B6DC-6C1955287015}"/>
    <dgm:cxn modelId="{46EE8C91-DA61-46B2-9A5E-04A357EF7EF8}" type="presOf" srcId="{03B62394-F578-4900-B1A1-41CCE4D760DB}" destId="{C8860622-37EA-431E-9D03-B6DDFB4E3EE8}" srcOrd="0" destOrd="0" presId="urn:microsoft.com/office/officeart/2005/8/layout/vList5"/>
    <dgm:cxn modelId="{17F5EC48-40CF-4B64-837F-D83F3E562434}" type="presOf" srcId="{02328590-A2CF-4999-8F92-10CF44BC3D59}" destId="{090C65EB-0242-49AD-9175-40DBB471E3EF}" srcOrd="0" destOrd="1" presId="urn:microsoft.com/office/officeart/2005/8/layout/vList5"/>
    <dgm:cxn modelId="{F63D3634-392E-4E6B-B17F-B18AE2CB66CC}" srcId="{97E0E14B-0805-40C0-8493-A91CFFD6A65B}" destId="{62498A83-265A-4683-B623-B5FBEF246B05}" srcOrd="6" destOrd="0" parTransId="{15956B68-A3C6-43E2-9FD5-1C35C8D958BE}" sibTransId="{A4236DAF-845C-4E33-9513-26CF2B263819}"/>
    <dgm:cxn modelId="{D6786B20-373A-40D0-BE26-62D83B1651A2}" srcId="{0E443B45-2E1A-4D96-9581-5E8659E0F795}" destId="{65CE8ECF-4068-4BD2-A5F7-80DF6E9E25B6}" srcOrd="6" destOrd="0" parTransId="{E3FABE61-2B1B-44E3-A0E6-6D946ED3CB3C}" sibTransId="{DEF60E9C-6439-4EF4-A685-8BF5DAA6AF2B}"/>
    <dgm:cxn modelId="{3EF5F047-42BB-4343-8760-DBDF7A62812F}" srcId="{0F232530-C8CA-47AC-8D79-92B0BDB3EF87}" destId="{D9AC424E-24DE-4E6D-8877-8CC0E0A8DAF4}" srcOrd="0" destOrd="0" parTransId="{6E472694-D88D-453D-9E79-892EFD310EBA}" sibTransId="{498DCD65-B5CB-4447-91CC-81ADE761237A}"/>
    <dgm:cxn modelId="{9E9014C4-92F6-49A1-BF2F-AFF5D232FC0E}" srcId="{0E443B45-2E1A-4D96-9581-5E8659E0F795}" destId="{5D9D2DFB-AB86-4A9F-B055-A3E81DC4F8B2}" srcOrd="9" destOrd="0" parTransId="{D7D7C016-07CD-49C9-9267-E11C36B0145B}" sibTransId="{8686FE18-4EC9-4B65-823D-A0559EA29199}"/>
    <dgm:cxn modelId="{11E87E4F-F265-45AE-963E-CAE29EC45F00}" type="presOf" srcId="{5D9D2DFB-AB86-4A9F-B055-A3E81DC4F8B2}" destId="{03E7B66B-C1BF-4373-ADF8-5D290A567255}" srcOrd="0" destOrd="9" presId="urn:microsoft.com/office/officeart/2005/8/layout/vList5"/>
    <dgm:cxn modelId="{BF68569F-9D3B-476A-904D-8B6BAEA74C7C}" type="presOf" srcId="{708446F7-5975-4FA0-80F4-0A93FF7F1128}" destId="{02B8BB1F-63A6-4F74-A93C-0199C7254366}" srcOrd="0" destOrd="3" presId="urn:microsoft.com/office/officeart/2005/8/layout/vList5"/>
    <dgm:cxn modelId="{8C83B391-9642-4D05-878C-EE2AD6B1E721}" type="presOf" srcId="{5527E6BB-925B-4778-85C9-B08832B91F26}" destId="{03E7B66B-C1BF-4373-ADF8-5D290A567255}" srcOrd="0" destOrd="8" presId="urn:microsoft.com/office/officeart/2005/8/layout/vList5"/>
    <dgm:cxn modelId="{62549454-5EF4-4B54-AB5C-C0511F41E520}" type="presOf" srcId="{EA625824-3A55-49E7-BE2C-2F952823B69C}" destId="{B838CEBF-2DCF-4C2E-9BFF-BA48E22EDA14}" srcOrd="0" destOrd="4" presId="urn:microsoft.com/office/officeart/2005/8/layout/vList5"/>
    <dgm:cxn modelId="{505A4CF1-0EF4-40E1-8043-91C7966020A4}" srcId="{7F983281-D737-48D5-8B86-571AA3824B27}" destId="{26EFB6F2-DA1C-4F99-B6D6-39E9B118A90D}" srcOrd="3" destOrd="0" parTransId="{15D57BC1-695A-4D69-8F9E-FFC9DBDBD61D}" sibTransId="{1B169E36-8C42-46A7-8417-8301FF780E74}"/>
    <dgm:cxn modelId="{418A7F3A-B75D-4693-8204-77523FA5E7C9}" type="presOf" srcId="{7F983281-D737-48D5-8B86-571AA3824B27}" destId="{E7A17D28-CCCC-42C1-A3A6-12DB9F2F0994}" srcOrd="0" destOrd="0" presId="urn:microsoft.com/office/officeart/2005/8/layout/vList5"/>
    <dgm:cxn modelId="{405C6382-08F2-4E53-9729-0ECF59786452}" type="presOf" srcId="{88693934-A21C-479C-B14C-8E58FC6D8153}" destId="{03EF1C56-98C6-4017-A9E4-97D7478DFDAA}" srcOrd="0" destOrd="0" presId="urn:microsoft.com/office/officeart/2005/8/layout/vList5"/>
    <dgm:cxn modelId="{E9D29B34-FD68-4348-ACCA-874F377BA9E6}" srcId="{26EFB6F2-DA1C-4F99-B6D6-39E9B118A90D}" destId="{C2710C6D-F25B-423D-9BFD-A7AEA583814B}" srcOrd="0" destOrd="0" parTransId="{15DF6DA4-2242-4FD5-B05C-212CDB9CE3FB}" sibTransId="{76626F66-B720-4D2B-BBDD-D0E3F44CC36D}"/>
    <dgm:cxn modelId="{D16C1E97-98FD-4817-A6E6-E3504992E5B0}" type="presOf" srcId="{EED3E92C-18A8-46AB-AEB5-697172A961D1}" destId="{83605936-C777-44C2-A014-B4AE02C86824}" srcOrd="0" destOrd="2" presId="urn:microsoft.com/office/officeart/2005/8/layout/vList5"/>
    <dgm:cxn modelId="{2B1E1E89-B92F-4800-B422-ECB9256D65DF}" type="presOf" srcId="{91611254-1B3D-4413-A4B2-5E0B35288FA0}" destId="{A765FC20-FBC2-46C8-8293-F3AD4A2E39DD}" srcOrd="0" destOrd="2" presId="urn:microsoft.com/office/officeart/2005/8/layout/vList5"/>
    <dgm:cxn modelId="{6E5AADE4-717C-4021-8148-9FEF53ECB27B}" srcId="{03B62394-F578-4900-B1A1-41CCE4D760DB}" destId="{9190CF5D-0F3A-4C28-843B-BAA98AB1AB13}" srcOrd="1" destOrd="0" parTransId="{E32A492C-5AC8-499F-BBAE-8E5F3F8423AC}" sibTransId="{2840C812-EFF5-459A-B230-5C61492B1688}"/>
    <dgm:cxn modelId="{77A5F624-147F-470A-9775-77F1EFE4AA66}" type="presOf" srcId="{7762C7BF-9C15-40A3-AC7A-BB6FBEF29647}" destId="{83605936-C777-44C2-A014-B4AE02C86824}" srcOrd="0" destOrd="0" presId="urn:microsoft.com/office/officeart/2005/8/layout/vList5"/>
    <dgm:cxn modelId="{AD232CC8-2749-4A78-8DBA-F6142479A1D9}" srcId="{0E443B45-2E1A-4D96-9581-5E8659E0F795}" destId="{E721257E-59A4-4CEF-94C1-121A45AF0BBE}" srcOrd="2" destOrd="0" parTransId="{3DA87CF7-5A5D-49AC-8433-2E484C90C5EF}" sibTransId="{7E458932-EE68-4635-BF87-361A8EDE5360}"/>
    <dgm:cxn modelId="{11E3FC0F-D5AD-404E-84CB-58D4EC67B418}" type="presOf" srcId="{CB8E22C2-61E2-4691-B655-45C65ABFBCF3}" destId="{02B8BB1F-63A6-4F74-A93C-0199C7254366}" srcOrd="0" destOrd="0" presId="urn:microsoft.com/office/officeart/2005/8/layout/vList5"/>
    <dgm:cxn modelId="{03249316-78F7-4B2C-B26E-C739A663941E}" type="presParOf" srcId="{E7A17D28-CCCC-42C1-A3A6-12DB9F2F0994}" destId="{64577CBF-1C96-4D57-ABBC-74679B08D18F}" srcOrd="0" destOrd="0" presId="urn:microsoft.com/office/officeart/2005/8/layout/vList5"/>
    <dgm:cxn modelId="{F3BCBD17-3C29-401D-8C25-0EEAED1B252F}" type="presParOf" srcId="{64577CBF-1C96-4D57-ABBC-74679B08D18F}" destId="{A1EA0C61-FEC8-45D8-8184-E31C2CC97DBE}" srcOrd="0" destOrd="0" presId="urn:microsoft.com/office/officeart/2005/8/layout/vList5"/>
    <dgm:cxn modelId="{07EF6699-2075-4C26-8FEB-F31673E89493}" type="presParOf" srcId="{64577CBF-1C96-4D57-ABBC-74679B08D18F}" destId="{9B196B41-812D-42C7-ACC3-D0963ED7EAC3}" srcOrd="1" destOrd="0" presId="urn:microsoft.com/office/officeart/2005/8/layout/vList5"/>
    <dgm:cxn modelId="{31B4DE5C-BDDC-4DE6-91C2-5D6270BA83C2}" type="presParOf" srcId="{E7A17D28-CCCC-42C1-A3A6-12DB9F2F0994}" destId="{BE53C033-FC1F-4A40-93EE-CE187C780C4C}" srcOrd="1" destOrd="0" presId="urn:microsoft.com/office/officeart/2005/8/layout/vList5"/>
    <dgm:cxn modelId="{3B526EC8-7729-40FE-BD99-1F2FB9A6503C}" type="presParOf" srcId="{E7A17D28-CCCC-42C1-A3A6-12DB9F2F0994}" destId="{5BD67884-3BB2-47AE-8F16-C7749303C876}" srcOrd="2" destOrd="0" presId="urn:microsoft.com/office/officeart/2005/8/layout/vList5"/>
    <dgm:cxn modelId="{99631A46-3C8F-49FE-8BBA-B04BDCD5089E}" type="presParOf" srcId="{5BD67884-3BB2-47AE-8F16-C7749303C876}" destId="{27A1C009-F7D0-4D34-BB12-B3EA6B47D3F0}" srcOrd="0" destOrd="0" presId="urn:microsoft.com/office/officeart/2005/8/layout/vList5"/>
    <dgm:cxn modelId="{88505482-C2B1-4DDD-88CB-E48A78264527}" type="presParOf" srcId="{5BD67884-3BB2-47AE-8F16-C7749303C876}" destId="{83605936-C777-44C2-A014-B4AE02C86824}" srcOrd="1" destOrd="0" presId="urn:microsoft.com/office/officeart/2005/8/layout/vList5"/>
    <dgm:cxn modelId="{64628CC6-FC15-4283-A9E2-13310794EC29}" type="presParOf" srcId="{E7A17D28-CCCC-42C1-A3A6-12DB9F2F0994}" destId="{29533571-7E40-44FB-9385-5BF7DD7B2C8D}" srcOrd="3" destOrd="0" presId="urn:microsoft.com/office/officeart/2005/8/layout/vList5"/>
    <dgm:cxn modelId="{CB7648D6-6412-4A80-8818-945F55334C45}" type="presParOf" srcId="{E7A17D28-CCCC-42C1-A3A6-12DB9F2F0994}" destId="{3276EFF2-6C9A-4317-9E9C-571A7189183B}" srcOrd="4" destOrd="0" presId="urn:microsoft.com/office/officeart/2005/8/layout/vList5"/>
    <dgm:cxn modelId="{6CA76061-5E4A-4978-97E2-E7DAB0E32932}" type="presParOf" srcId="{3276EFF2-6C9A-4317-9E9C-571A7189183B}" destId="{FDAB3747-DEB1-429F-98DE-FAF245DD3D8E}" srcOrd="0" destOrd="0" presId="urn:microsoft.com/office/officeart/2005/8/layout/vList5"/>
    <dgm:cxn modelId="{BBDC6071-44F3-4411-B9C5-F61DB83AD76C}" type="presParOf" srcId="{3276EFF2-6C9A-4317-9E9C-571A7189183B}" destId="{090C65EB-0242-49AD-9175-40DBB471E3EF}" srcOrd="1" destOrd="0" presId="urn:microsoft.com/office/officeart/2005/8/layout/vList5"/>
    <dgm:cxn modelId="{798B0772-E65F-43AC-9583-58BACC9753E1}" type="presParOf" srcId="{E7A17D28-CCCC-42C1-A3A6-12DB9F2F0994}" destId="{F71C3B16-A463-40CE-95A8-38F14B811E2A}" srcOrd="5" destOrd="0" presId="urn:microsoft.com/office/officeart/2005/8/layout/vList5"/>
    <dgm:cxn modelId="{0D068E78-FD40-4BDB-8FC3-5548D2665CCF}" type="presParOf" srcId="{E7A17D28-CCCC-42C1-A3A6-12DB9F2F0994}" destId="{976CFA03-1BB6-4698-A12F-9715FBD5A163}" srcOrd="6" destOrd="0" presId="urn:microsoft.com/office/officeart/2005/8/layout/vList5"/>
    <dgm:cxn modelId="{DEC7E6DC-E03D-4F6E-9BA2-90660424C3DC}" type="presParOf" srcId="{976CFA03-1BB6-4698-A12F-9715FBD5A163}" destId="{8FD684D9-687B-43F6-8443-40059BFD6CA6}" srcOrd="0" destOrd="0" presId="urn:microsoft.com/office/officeart/2005/8/layout/vList5"/>
    <dgm:cxn modelId="{D79890D5-1EB5-44F3-A179-E40D3A225CA7}" type="presParOf" srcId="{976CFA03-1BB6-4698-A12F-9715FBD5A163}" destId="{A765FC20-FBC2-46C8-8293-F3AD4A2E39DD}" srcOrd="1" destOrd="0" presId="urn:microsoft.com/office/officeart/2005/8/layout/vList5"/>
    <dgm:cxn modelId="{ECB9CC21-870C-41B3-A4DF-4E2E4B2727FA}" type="presParOf" srcId="{E7A17D28-CCCC-42C1-A3A6-12DB9F2F0994}" destId="{0DC538AE-5F8C-4EDA-BC1D-27F89ACBDF35}" srcOrd="7" destOrd="0" presId="urn:microsoft.com/office/officeart/2005/8/layout/vList5"/>
    <dgm:cxn modelId="{9486CBB7-0BCD-42FC-BB18-427AF8FC8872}" type="presParOf" srcId="{E7A17D28-CCCC-42C1-A3A6-12DB9F2F0994}" destId="{245DBC0E-B1BC-4FB7-9F0A-F4BB55F2D14B}" srcOrd="8" destOrd="0" presId="urn:microsoft.com/office/officeart/2005/8/layout/vList5"/>
    <dgm:cxn modelId="{8B0EE418-75E9-409C-BF06-CFAFEB90CE3A}" type="presParOf" srcId="{245DBC0E-B1BC-4FB7-9F0A-F4BB55F2D14B}" destId="{03EF1C56-98C6-4017-A9E4-97D7478DFDAA}" srcOrd="0" destOrd="0" presId="urn:microsoft.com/office/officeart/2005/8/layout/vList5"/>
    <dgm:cxn modelId="{CE7A7AE6-D792-4766-B229-A6495053FDFD}" type="presParOf" srcId="{245DBC0E-B1BC-4FB7-9F0A-F4BB55F2D14B}" destId="{02B8BB1F-63A6-4F74-A93C-0199C7254366}" srcOrd="1" destOrd="0" presId="urn:microsoft.com/office/officeart/2005/8/layout/vList5"/>
    <dgm:cxn modelId="{1910D778-464F-486F-953F-472B150F364C}" type="presParOf" srcId="{E7A17D28-CCCC-42C1-A3A6-12DB9F2F0994}" destId="{F685E0C3-A1DB-4565-9221-42667A5C0385}" srcOrd="9" destOrd="0" presId="urn:microsoft.com/office/officeart/2005/8/layout/vList5"/>
    <dgm:cxn modelId="{C4022333-4A97-460F-92B9-980B47B2ABC3}" type="presParOf" srcId="{E7A17D28-CCCC-42C1-A3A6-12DB9F2F0994}" destId="{8EE13FA2-55EA-49E0-B406-F9F5D145671C}" srcOrd="10" destOrd="0" presId="urn:microsoft.com/office/officeart/2005/8/layout/vList5"/>
    <dgm:cxn modelId="{980965B0-EE89-4A51-8519-C8026E1BFB2A}" type="presParOf" srcId="{8EE13FA2-55EA-49E0-B406-F9F5D145671C}" destId="{C8860622-37EA-431E-9D03-B6DDFB4E3EE8}" srcOrd="0" destOrd="0" presId="urn:microsoft.com/office/officeart/2005/8/layout/vList5"/>
    <dgm:cxn modelId="{CF158D57-239B-4BEE-B483-1EB64A21F9CC}" type="presParOf" srcId="{8EE13FA2-55EA-49E0-B406-F9F5D145671C}" destId="{792227C6-8BEC-4219-B4C6-83365C7ED560}" srcOrd="1" destOrd="0" presId="urn:microsoft.com/office/officeart/2005/8/layout/vList5"/>
    <dgm:cxn modelId="{44427D59-174C-40CD-9C3C-A175110212D2}" type="presParOf" srcId="{E7A17D28-CCCC-42C1-A3A6-12DB9F2F0994}" destId="{F30D3EEC-0039-4996-9519-663B809886A8}" srcOrd="11" destOrd="0" presId="urn:microsoft.com/office/officeart/2005/8/layout/vList5"/>
    <dgm:cxn modelId="{B8413CD6-E53A-4A8E-9D26-77B687830CF6}" type="presParOf" srcId="{E7A17D28-CCCC-42C1-A3A6-12DB9F2F0994}" destId="{12C8DB83-95EB-4E98-BC27-B829EA2ED07E}" srcOrd="12" destOrd="0" presId="urn:microsoft.com/office/officeart/2005/8/layout/vList5"/>
    <dgm:cxn modelId="{F32AEB95-49E3-4957-A8ED-C4E8F4869DB5}" type="presParOf" srcId="{12C8DB83-95EB-4E98-BC27-B829EA2ED07E}" destId="{3633AF2F-EC72-47D8-B65D-AA4BCB5B477B}" srcOrd="0" destOrd="0" presId="urn:microsoft.com/office/officeart/2005/8/layout/vList5"/>
    <dgm:cxn modelId="{5F7A213E-9602-43EB-BCC9-D8BBC51DC8EE}" type="presParOf" srcId="{12C8DB83-95EB-4E98-BC27-B829EA2ED07E}" destId="{03E7B66B-C1BF-4373-ADF8-5D290A567255}" srcOrd="1" destOrd="0" presId="urn:microsoft.com/office/officeart/2005/8/layout/vList5"/>
    <dgm:cxn modelId="{92EFF862-1331-40C2-8285-D5EA91A35D6A}" type="presParOf" srcId="{E7A17D28-CCCC-42C1-A3A6-12DB9F2F0994}" destId="{4336D649-9B31-465C-99A7-3EB24A413D14}" srcOrd="13" destOrd="0" presId="urn:microsoft.com/office/officeart/2005/8/layout/vList5"/>
    <dgm:cxn modelId="{5199C495-6B10-43DA-9441-8161A23B1DB8}" type="presParOf" srcId="{E7A17D28-CCCC-42C1-A3A6-12DB9F2F0994}" destId="{21E03A8A-08AA-43C9-9DE5-B672877AA737}" srcOrd="14" destOrd="0" presId="urn:microsoft.com/office/officeart/2005/8/layout/vList5"/>
    <dgm:cxn modelId="{BF33878B-2027-4C7C-87FA-2DE6011FCB0A}" type="presParOf" srcId="{21E03A8A-08AA-43C9-9DE5-B672877AA737}" destId="{5F2A3055-5A93-423E-BA05-54A987BA112E}" srcOrd="0" destOrd="0" presId="urn:microsoft.com/office/officeart/2005/8/layout/vList5"/>
    <dgm:cxn modelId="{3BF0EE6B-28A9-40D5-996B-F9C6AEEB021F}" type="presParOf" srcId="{21E03A8A-08AA-43C9-9DE5-B672877AA737}" destId="{B838CEBF-2DCF-4C2E-9BFF-BA48E22EDA14}" srcOrd="1" destOrd="0" presId="urn:microsoft.com/office/officeart/2005/8/layout/vList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D5F50FF-2111-4DA3-9929-8736E9E68B0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D2560706-FDA1-46F3-AF48-90FE31712E0D}">
      <dgm:prSet phldrT="[Текст]" custT="1"/>
      <dgm:spPr/>
      <dgm:t>
        <a:bodyPr/>
        <a:lstStyle/>
        <a:p>
          <a:r>
            <a:rPr lang="ru-RU" sz="1100" b="1">
              <a:latin typeface="Times New Roman" panose="02020603050405020304" pitchFamily="18" charset="0"/>
              <a:cs typeface="Times New Roman" panose="02020603050405020304" pitchFamily="18" charset="0"/>
            </a:rPr>
            <a:t>Коммуникацияның бейвербалды амалдары</a:t>
          </a:r>
        </a:p>
      </dgm:t>
    </dgm:pt>
    <dgm:pt modelId="{7208FD8E-921A-4BD2-9AC3-5DA18C63A16C}" type="parTrans" cxnId="{1E3D11B4-A3F3-4505-A713-0275A8EF5A0C}">
      <dgm:prSet/>
      <dgm:spPr/>
      <dgm:t>
        <a:bodyPr/>
        <a:lstStyle/>
        <a:p>
          <a:endParaRPr lang="ru-RU"/>
        </a:p>
      </dgm:t>
    </dgm:pt>
    <dgm:pt modelId="{9E47A35E-CB76-41D0-A666-8A93D0D7D3B6}" type="sibTrans" cxnId="{1E3D11B4-A3F3-4505-A713-0275A8EF5A0C}">
      <dgm:prSet/>
      <dgm:spPr/>
      <dgm:t>
        <a:bodyPr/>
        <a:lstStyle/>
        <a:p>
          <a:endParaRPr lang="ru-RU"/>
        </a:p>
      </dgm:t>
    </dgm:pt>
    <dgm:pt modelId="{BD2CF03D-DBCC-4B82-BAD9-8BF68ADF034C}">
      <dgm:prSet phldrT="[Текст]" custT="1"/>
      <dgm:spPr/>
      <dgm:t>
        <a:bodyPr/>
        <a:lstStyle/>
        <a:p>
          <a:r>
            <a:rPr lang="ru-RU" sz="1100" b="1" i="1">
              <a:latin typeface="Times New Roman" panose="02020603050405020304" pitchFamily="18" charset="0"/>
              <a:cs typeface="Times New Roman" panose="02020603050405020304" pitchFamily="18" charset="0"/>
            </a:rPr>
            <a:t>Визуалды арна</a:t>
          </a:r>
          <a:r>
            <a:rPr lang="ru-RU" sz="1100">
              <a:latin typeface="Times New Roman" panose="02020603050405020304" pitchFamily="18" charset="0"/>
              <a:cs typeface="Times New Roman" panose="02020603050405020304" pitchFamily="18" charset="0"/>
            </a:rPr>
            <a:t> </a:t>
          </a:r>
        </a:p>
      </dgm:t>
    </dgm:pt>
    <dgm:pt modelId="{748ADBD1-FF36-46DF-A59C-58491FCBC589}" type="parTrans" cxnId="{909B63F5-7059-4893-9CBD-6B88B87D89CC}">
      <dgm:prSet/>
      <dgm:spPr/>
      <dgm:t>
        <a:bodyPr/>
        <a:lstStyle/>
        <a:p>
          <a:endParaRPr lang="ru-RU" sz="1100">
            <a:latin typeface="Times New Roman" panose="02020603050405020304" pitchFamily="18" charset="0"/>
            <a:cs typeface="Times New Roman" panose="02020603050405020304" pitchFamily="18" charset="0"/>
          </a:endParaRPr>
        </a:p>
      </dgm:t>
    </dgm:pt>
    <dgm:pt modelId="{148F485E-22B0-4582-94CC-201AB865CD10}" type="sibTrans" cxnId="{909B63F5-7059-4893-9CBD-6B88B87D89CC}">
      <dgm:prSet/>
      <dgm:spPr/>
      <dgm:t>
        <a:bodyPr/>
        <a:lstStyle/>
        <a:p>
          <a:endParaRPr lang="ru-RU"/>
        </a:p>
      </dgm:t>
    </dgm:pt>
    <dgm:pt modelId="{E7EE5EB4-06B9-47D1-AADE-DC6B9A7E5D97}">
      <dgm:prSet phldrT="[Текст]" custT="1"/>
      <dgm:spPr/>
      <dgm:t>
        <a:bodyPr/>
        <a:lstStyle/>
        <a:p>
          <a:r>
            <a:rPr lang="ru-RU" sz="1100">
              <a:latin typeface="Times New Roman" panose="02020603050405020304" pitchFamily="18" charset="0"/>
              <a:cs typeface="Times New Roman" panose="02020603050405020304" pitchFamily="18" charset="0"/>
            </a:rPr>
            <a:t>Кинесика</a:t>
          </a:r>
        </a:p>
      </dgm:t>
    </dgm:pt>
    <dgm:pt modelId="{8BA0220F-B3B9-4E6F-A40A-3E9164AF7A38}" type="parTrans" cxnId="{231A49FD-E3B1-4509-9968-01B4375D231E}">
      <dgm:prSet/>
      <dgm:spPr/>
      <dgm:t>
        <a:bodyPr/>
        <a:lstStyle/>
        <a:p>
          <a:endParaRPr lang="ru-RU" sz="1100">
            <a:latin typeface="Times New Roman" panose="02020603050405020304" pitchFamily="18" charset="0"/>
            <a:cs typeface="Times New Roman" panose="02020603050405020304" pitchFamily="18" charset="0"/>
          </a:endParaRPr>
        </a:p>
      </dgm:t>
    </dgm:pt>
    <dgm:pt modelId="{10BDBC15-CF3D-4D8B-9F36-DACA62B47EE2}" type="sibTrans" cxnId="{231A49FD-E3B1-4509-9968-01B4375D231E}">
      <dgm:prSet/>
      <dgm:spPr/>
      <dgm:t>
        <a:bodyPr/>
        <a:lstStyle/>
        <a:p>
          <a:endParaRPr lang="ru-RU"/>
        </a:p>
      </dgm:t>
    </dgm:pt>
    <dgm:pt modelId="{CE2BBB36-81CD-49C4-BF3C-D9D95E3D1496}">
      <dgm:prSet phldrT="[Текст]" custT="1"/>
      <dgm:spPr/>
      <dgm:t>
        <a:bodyPr/>
        <a:lstStyle/>
        <a:p>
          <a:r>
            <a:rPr lang="ru-RU" sz="1100">
              <a:latin typeface="Times New Roman" panose="02020603050405020304" pitchFamily="18" charset="0"/>
              <a:cs typeface="Times New Roman" panose="02020603050405020304" pitchFamily="18" charset="0"/>
            </a:rPr>
            <a:t>Окулесика</a:t>
          </a:r>
        </a:p>
      </dgm:t>
    </dgm:pt>
    <dgm:pt modelId="{FFB8BFD3-5989-4C71-B099-1D70C99DC66C}" type="parTrans" cxnId="{BBDBC494-0F19-4233-83EE-7B619C64CADE}">
      <dgm:prSet/>
      <dgm:spPr/>
      <dgm:t>
        <a:bodyPr/>
        <a:lstStyle/>
        <a:p>
          <a:endParaRPr lang="ru-RU" sz="1100">
            <a:latin typeface="Times New Roman" panose="02020603050405020304" pitchFamily="18" charset="0"/>
            <a:cs typeface="Times New Roman" panose="02020603050405020304" pitchFamily="18" charset="0"/>
          </a:endParaRPr>
        </a:p>
      </dgm:t>
    </dgm:pt>
    <dgm:pt modelId="{35424DB3-7992-4B05-AAE4-AAF744CD0F48}" type="sibTrans" cxnId="{BBDBC494-0F19-4233-83EE-7B619C64CADE}">
      <dgm:prSet/>
      <dgm:spPr/>
      <dgm:t>
        <a:bodyPr/>
        <a:lstStyle/>
        <a:p>
          <a:endParaRPr lang="ru-RU"/>
        </a:p>
      </dgm:t>
    </dgm:pt>
    <dgm:pt modelId="{0ABEA3EF-DD10-4F4F-82D2-03CB457DF8A4}">
      <dgm:prSet phldrT="[Текст]" custT="1"/>
      <dgm:spPr/>
      <dgm:t>
        <a:bodyPr/>
        <a:lstStyle/>
        <a:p>
          <a:r>
            <a:rPr lang="ru-RU" sz="1100" b="1" i="1">
              <a:latin typeface="Times New Roman" panose="02020603050405020304" pitchFamily="18" charset="0"/>
              <a:cs typeface="Times New Roman" panose="02020603050405020304" pitchFamily="18" charset="0"/>
            </a:rPr>
            <a:t>Акустикалық арна</a:t>
          </a:r>
        </a:p>
      </dgm:t>
    </dgm:pt>
    <dgm:pt modelId="{CCE8C8E5-C21E-483D-B3E6-33A67D396E8A}" type="parTrans" cxnId="{CB938ADE-5AAE-4E7D-A2B2-BFA2F5ED185D}">
      <dgm:prSet/>
      <dgm:spPr/>
      <dgm:t>
        <a:bodyPr/>
        <a:lstStyle/>
        <a:p>
          <a:endParaRPr lang="ru-RU" sz="1100">
            <a:latin typeface="Times New Roman" panose="02020603050405020304" pitchFamily="18" charset="0"/>
            <a:cs typeface="Times New Roman" panose="02020603050405020304" pitchFamily="18" charset="0"/>
          </a:endParaRPr>
        </a:p>
      </dgm:t>
    </dgm:pt>
    <dgm:pt modelId="{150D0D4D-E74D-40B9-A04A-07AD88FCFD4E}" type="sibTrans" cxnId="{CB938ADE-5AAE-4E7D-A2B2-BFA2F5ED185D}">
      <dgm:prSet/>
      <dgm:spPr/>
      <dgm:t>
        <a:bodyPr/>
        <a:lstStyle/>
        <a:p>
          <a:endParaRPr lang="ru-RU"/>
        </a:p>
      </dgm:t>
    </dgm:pt>
    <dgm:pt modelId="{8C19BCE5-8301-401D-89AD-61C4971C228B}">
      <dgm:prSet phldrT="[Текст]" custT="1"/>
      <dgm:spPr/>
      <dgm:t>
        <a:bodyPr/>
        <a:lstStyle/>
        <a:p>
          <a:r>
            <a:rPr lang="ru-RU" sz="1100">
              <a:latin typeface="Times New Roman" panose="02020603050405020304" pitchFamily="18" charset="0"/>
              <a:cs typeface="Times New Roman" panose="02020603050405020304" pitchFamily="18" charset="0"/>
            </a:rPr>
            <a:t>Просодикалық белгілер</a:t>
          </a:r>
        </a:p>
      </dgm:t>
    </dgm:pt>
    <dgm:pt modelId="{92A4CA7F-33F6-428A-9625-AD303B7EE943}" type="parTrans" cxnId="{3AC0C77C-914F-48CE-BD38-20FF5883CF86}">
      <dgm:prSet/>
      <dgm:spPr/>
      <dgm:t>
        <a:bodyPr/>
        <a:lstStyle/>
        <a:p>
          <a:endParaRPr lang="ru-RU" sz="1100">
            <a:latin typeface="Times New Roman" panose="02020603050405020304" pitchFamily="18" charset="0"/>
            <a:cs typeface="Times New Roman" panose="02020603050405020304" pitchFamily="18" charset="0"/>
          </a:endParaRPr>
        </a:p>
      </dgm:t>
    </dgm:pt>
    <dgm:pt modelId="{A986C1A5-E70B-48CB-BF38-05D9760789BA}" type="sibTrans" cxnId="{3AC0C77C-914F-48CE-BD38-20FF5883CF86}">
      <dgm:prSet/>
      <dgm:spPr/>
      <dgm:t>
        <a:bodyPr/>
        <a:lstStyle/>
        <a:p>
          <a:endParaRPr lang="ru-RU"/>
        </a:p>
      </dgm:t>
    </dgm:pt>
    <dgm:pt modelId="{8F4D1D57-592F-400D-BA1A-6DB02CB4BC38}">
      <dgm:prSet custT="1"/>
      <dgm:spPr/>
      <dgm:t>
        <a:bodyPr/>
        <a:lstStyle/>
        <a:p>
          <a:r>
            <a:rPr lang="ru-RU" sz="1100">
              <a:latin typeface="Times New Roman" panose="02020603050405020304" pitchFamily="18" charset="0"/>
              <a:cs typeface="Times New Roman" panose="02020603050405020304" pitchFamily="18" charset="0"/>
            </a:rPr>
            <a:t>Проксемика</a:t>
          </a:r>
        </a:p>
      </dgm:t>
    </dgm:pt>
    <dgm:pt modelId="{CE2555D2-4E83-4FB7-A5E7-2CAEF7E186AA}" type="parTrans" cxnId="{1272CA84-214E-4CD5-8807-46D89DBECFCA}">
      <dgm:prSet/>
      <dgm:spPr/>
      <dgm:t>
        <a:bodyPr/>
        <a:lstStyle/>
        <a:p>
          <a:endParaRPr lang="ru-RU" sz="1100">
            <a:latin typeface="Times New Roman" panose="02020603050405020304" pitchFamily="18" charset="0"/>
            <a:cs typeface="Times New Roman" panose="02020603050405020304" pitchFamily="18" charset="0"/>
          </a:endParaRPr>
        </a:p>
      </dgm:t>
    </dgm:pt>
    <dgm:pt modelId="{8B82D7AF-55FC-4897-8F4B-5991B068B949}" type="sibTrans" cxnId="{1272CA84-214E-4CD5-8807-46D89DBECFCA}">
      <dgm:prSet/>
      <dgm:spPr/>
      <dgm:t>
        <a:bodyPr/>
        <a:lstStyle/>
        <a:p>
          <a:endParaRPr lang="ru-RU"/>
        </a:p>
      </dgm:t>
    </dgm:pt>
    <dgm:pt modelId="{6613CC5F-113C-48A9-9D16-27198DB7C1F4}">
      <dgm:prSet custT="1"/>
      <dgm:spPr/>
      <dgm:t>
        <a:bodyPr/>
        <a:lstStyle/>
        <a:p>
          <a:r>
            <a:rPr lang="ru-RU" sz="1100">
              <a:latin typeface="Times New Roman" panose="02020603050405020304" pitchFamily="18" charset="0"/>
              <a:cs typeface="Times New Roman" panose="02020603050405020304" pitchFamily="18" charset="0"/>
            </a:rPr>
            <a:t>Такесика</a:t>
          </a:r>
        </a:p>
      </dgm:t>
    </dgm:pt>
    <dgm:pt modelId="{A99F207F-4F12-4291-A5F6-5B1E3B8F7C0B}" type="parTrans" cxnId="{672C0591-DAC9-4D1F-8E00-BD7176D4B5CC}">
      <dgm:prSet/>
      <dgm:spPr/>
      <dgm:t>
        <a:bodyPr/>
        <a:lstStyle/>
        <a:p>
          <a:endParaRPr lang="ru-RU" sz="1100">
            <a:latin typeface="Times New Roman" panose="02020603050405020304" pitchFamily="18" charset="0"/>
            <a:cs typeface="Times New Roman" panose="02020603050405020304" pitchFamily="18" charset="0"/>
          </a:endParaRPr>
        </a:p>
      </dgm:t>
    </dgm:pt>
    <dgm:pt modelId="{CB4A525D-8DEC-435E-BFAF-D5A47C64F79F}" type="sibTrans" cxnId="{672C0591-DAC9-4D1F-8E00-BD7176D4B5CC}">
      <dgm:prSet/>
      <dgm:spPr/>
      <dgm:t>
        <a:bodyPr/>
        <a:lstStyle/>
        <a:p>
          <a:endParaRPr lang="ru-RU"/>
        </a:p>
      </dgm:t>
    </dgm:pt>
    <dgm:pt modelId="{B73C2F5D-AC1B-4ECB-ABC7-F93749273D9B}">
      <dgm:prSet custT="1"/>
      <dgm:spPr/>
      <dgm:t>
        <a:bodyPr/>
        <a:lstStyle/>
        <a:p>
          <a:r>
            <a:rPr lang="ru-RU" sz="900">
              <a:latin typeface="Times New Roman" panose="02020603050405020304" pitchFamily="18" charset="0"/>
              <a:cs typeface="Times New Roman" panose="02020603050405020304" pitchFamily="18" charset="0"/>
            </a:rPr>
            <a:t>қарқын, жиілік, кідіріс, дауыс күші, тембр т.б.</a:t>
          </a:r>
        </a:p>
      </dgm:t>
    </dgm:pt>
    <dgm:pt modelId="{F9631B11-EFA3-4970-9CB1-6C7C93CF358F}" type="parTrans" cxnId="{923AFAAD-36E4-48F5-943A-EF33F7B12E2A}">
      <dgm:prSet/>
      <dgm:spPr/>
      <dgm:t>
        <a:bodyPr/>
        <a:lstStyle/>
        <a:p>
          <a:endParaRPr lang="ru-RU" sz="1100">
            <a:latin typeface="Times New Roman" panose="02020603050405020304" pitchFamily="18" charset="0"/>
            <a:cs typeface="Times New Roman" panose="02020603050405020304" pitchFamily="18" charset="0"/>
          </a:endParaRPr>
        </a:p>
      </dgm:t>
    </dgm:pt>
    <dgm:pt modelId="{FE50EEAB-ADE9-4874-B9EA-15B980E3C5CF}" type="sibTrans" cxnId="{923AFAAD-36E4-48F5-943A-EF33F7B12E2A}">
      <dgm:prSet/>
      <dgm:spPr/>
      <dgm:t>
        <a:bodyPr/>
        <a:lstStyle/>
        <a:p>
          <a:endParaRPr lang="ru-RU"/>
        </a:p>
      </dgm:t>
    </dgm:pt>
    <dgm:pt modelId="{D9DBDA45-9852-494A-8066-3DA8B8F4AF6B}">
      <dgm:prSet custT="1"/>
      <dgm:spPr/>
      <dgm:t>
        <a:bodyPr/>
        <a:lstStyle/>
        <a:p>
          <a:r>
            <a:rPr lang="ru-RU" sz="1100">
              <a:latin typeface="Times New Roman" panose="02020603050405020304" pitchFamily="18" charset="0"/>
              <a:cs typeface="Times New Roman" panose="02020603050405020304" pitchFamily="18" charset="0"/>
            </a:rPr>
            <a:t>Вокалдық белгілер</a:t>
          </a:r>
        </a:p>
      </dgm:t>
    </dgm:pt>
    <dgm:pt modelId="{6B1FE852-4DC8-42EA-B20B-62E59315FD96}" type="parTrans" cxnId="{519BF7DF-D839-4AA6-9432-B84163577ABD}">
      <dgm:prSet/>
      <dgm:spPr/>
      <dgm:t>
        <a:bodyPr/>
        <a:lstStyle/>
        <a:p>
          <a:endParaRPr lang="ru-RU" sz="1100">
            <a:latin typeface="Times New Roman" panose="02020603050405020304" pitchFamily="18" charset="0"/>
            <a:cs typeface="Times New Roman" panose="02020603050405020304" pitchFamily="18" charset="0"/>
          </a:endParaRPr>
        </a:p>
      </dgm:t>
    </dgm:pt>
    <dgm:pt modelId="{41141D80-F91F-4F54-BE99-803DCE4D17D3}" type="sibTrans" cxnId="{519BF7DF-D839-4AA6-9432-B84163577ABD}">
      <dgm:prSet/>
      <dgm:spPr/>
      <dgm:t>
        <a:bodyPr/>
        <a:lstStyle/>
        <a:p>
          <a:endParaRPr lang="ru-RU"/>
        </a:p>
      </dgm:t>
    </dgm:pt>
    <dgm:pt modelId="{44BF9369-8498-4335-82F5-2E11ADF95706}">
      <dgm:prSet custT="1"/>
      <dgm:spPr/>
      <dgm:t>
        <a:bodyPr/>
        <a:lstStyle/>
        <a:p>
          <a:r>
            <a:rPr lang="ru-RU" sz="900">
              <a:latin typeface="Times New Roman" panose="02020603050405020304" pitchFamily="18" charset="0"/>
              <a:cs typeface="Times New Roman" panose="02020603050405020304" pitchFamily="18" charset="0"/>
            </a:rPr>
            <a:t>күлу, жөтелу, шыңғыру секілді вокалдық құрылымдар</a:t>
          </a:r>
        </a:p>
      </dgm:t>
    </dgm:pt>
    <dgm:pt modelId="{3D6A61D6-0198-41C2-82B5-6F7B2BAF2A16}" type="parTrans" cxnId="{7F3F5A82-319C-4E6C-8D93-0B9DF95674E2}">
      <dgm:prSet/>
      <dgm:spPr/>
      <dgm:t>
        <a:bodyPr/>
        <a:lstStyle/>
        <a:p>
          <a:endParaRPr lang="ru-RU"/>
        </a:p>
      </dgm:t>
    </dgm:pt>
    <dgm:pt modelId="{C08660F9-7668-45F7-93DC-DC219B785F4C}" type="sibTrans" cxnId="{7F3F5A82-319C-4E6C-8D93-0B9DF95674E2}">
      <dgm:prSet/>
      <dgm:spPr/>
      <dgm:t>
        <a:bodyPr/>
        <a:lstStyle/>
        <a:p>
          <a:endParaRPr lang="ru-RU"/>
        </a:p>
      </dgm:t>
    </dgm:pt>
    <dgm:pt modelId="{37E24E61-07D9-4A8E-BA92-A8B7032F1F5B}">
      <dgm:prSet custT="1"/>
      <dgm:spPr/>
      <dgm:t>
        <a:bodyPr/>
        <a:lstStyle/>
        <a:p>
          <a:pPr algn="l"/>
          <a:r>
            <a:rPr lang="ru-RU" sz="900">
              <a:latin typeface="Times New Roman" panose="02020603050405020304" pitchFamily="18" charset="0"/>
              <a:cs typeface="Times New Roman" panose="02020603050405020304" pitchFamily="18" charset="0"/>
            </a:rPr>
            <a:t>- өң өзгерісі</a:t>
          </a:r>
        </a:p>
        <a:p>
          <a:pPr algn="l"/>
          <a:r>
            <a:rPr lang="ru-RU" sz="900">
              <a:latin typeface="Times New Roman" panose="02020603050405020304" pitchFamily="18" charset="0"/>
              <a:cs typeface="Times New Roman" panose="02020603050405020304" pitchFamily="18" charset="0"/>
            </a:rPr>
            <a:t>- мимика</a:t>
          </a:r>
        </a:p>
        <a:p>
          <a:pPr algn="l"/>
          <a:r>
            <a:rPr lang="ru-RU" sz="900">
              <a:latin typeface="Times New Roman" panose="02020603050405020304" pitchFamily="18" charset="0"/>
              <a:cs typeface="Times New Roman" panose="02020603050405020304" pitchFamily="18" charset="0"/>
            </a:rPr>
            <a:t>- дене қалыбы</a:t>
          </a:r>
        </a:p>
        <a:p>
          <a:pPr algn="l"/>
          <a:r>
            <a:rPr lang="ru-RU" sz="900">
              <a:latin typeface="Times New Roman" panose="02020603050405020304" pitchFamily="18" charset="0"/>
              <a:cs typeface="Times New Roman" panose="02020603050405020304" pitchFamily="18" charset="0"/>
            </a:rPr>
            <a:t>- ым-ишара</a:t>
          </a:r>
        </a:p>
      </dgm:t>
    </dgm:pt>
    <dgm:pt modelId="{266FDC73-9DDC-4C68-BCC0-EAE55F4F418F}" type="parTrans" cxnId="{19DB6ACC-6BA2-4B42-9489-A92AEB020490}">
      <dgm:prSet/>
      <dgm:spPr/>
      <dgm:t>
        <a:bodyPr/>
        <a:lstStyle/>
        <a:p>
          <a:endParaRPr lang="ru-RU"/>
        </a:p>
      </dgm:t>
    </dgm:pt>
    <dgm:pt modelId="{60BEA095-163B-4CC0-BC6A-3AFA19B93FCF}" type="sibTrans" cxnId="{19DB6ACC-6BA2-4B42-9489-A92AEB020490}">
      <dgm:prSet/>
      <dgm:spPr/>
      <dgm:t>
        <a:bodyPr/>
        <a:lstStyle/>
        <a:p>
          <a:endParaRPr lang="ru-RU"/>
        </a:p>
      </dgm:t>
    </dgm:pt>
    <dgm:pt modelId="{9B750EF5-A2FB-47E6-9FC1-7372593FA917}">
      <dgm:prSet custT="1"/>
      <dgm:spPr/>
      <dgm:t>
        <a:bodyPr/>
        <a:lstStyle/>
        <a:p>
          <a:pPr algn="l"/>
          <a:r>
            <a:rPr lang="ru-RU" sz="900">
              <a:latin typeface="Times New Roman" panose="02020603050405020304" pitchFamily="18" charset="0"/>
              <a:cs typeface="Times New Roman" panose="02020603050405020304" pitchFamily="18" charset="0"/>
            </a:rPr>
            <a:t>- көзқарас</a:t>
          </a:r>
        </a:p>
        <a:p>
          <a:pPr algn="l"/>
          <a:r>
            <a:rPr lang="ru-RU" sz="900">
              <a:latin typeface="Times New Roman" panose="02020603050405020304" pitchFamily="18" charset="0"/>
              <a:cs typeface="Times New Roman" panose="02020603050405020304" pitchFamily="18" charset="0"/>
            </a:rPr>
            <a:t>- көз қимылдары</a:t>
          </a:r>
        </a:p>
      </dgm:t>
    </dgm:pt>
    <dgm:pt modelId="{E9ED3637-C181-4681-9AD4-8C892B9C715E}" type="parTrans" cxnId="{7416B34B-85FE-4667-B7F2-7F7A8564AD77}">
      <dgm:prSet/>
      <dgm:spPr/>
      <dgm:t>
        <a:bodyPr/>
        <a:lstStyle/>
        <a:p>
          <a:endParaRPr lang="ru-RU"/>
        </a:p>
      </dgm:t>
    </dgm:pt>
    <dgm:pt modelId="{32BACA44-FB8B-4793-AA80-0B0EC55EE12E}" type="sibTrans" cxnId="{7416B34B-85FE-4667-B7F2-7F7A8564AD77}">
      <dgm:prSet/>
      <dgm:spPr/>
      <dgm:t>
        <a:bodyPr/>
        <a:lstStyle/>
        <a:p>
          <a:endParaRPr lang="ru-RU"/>
        </a:p>
      </dgm:t>
    </dgm:pt>
    <dgm:pt modelId="{37DA2889-69F7-419A-AF8C-E9BA6A23B3AC}">
      <dgm:prSet custT="1"/>
      <dgm:spPr/>
      <dgm:t>
        <a:bodyPr/>
        <a:lstStyle/>
        <a:p>
          <a:pPr algn="l"/>
          <a:r>
            <a:rPr lang="ru-RU" sz="900">
              <a:latin typeface="Times New Roman" panose="02020603050405020304" pitchFamily="18" charset="0"/>
              <a:cs typeface="Times New Roman" panose="02020603050405020304" pitchFamily="18" charset="0"/>
            </a:rPr>
            <a:t>- арақашықтық;</a:t>
          </a:r>
        </a:p>
        <a:p>
          <a:pPr algn="l"/>
          <a:r>
            <a:rPr lang="ru-RU" sz="900">
              <a:latin typeface="Times New Roman" panose="02020603050405020304" pitchFamily="18" charset="0"/>
              <a:cs typeface="Times New Roman" panose="02020603050405020304" pitchFamily="18" charset="0"/>
            </a:rPr>
            <a:t>- кеңістіктегі орны</a:t>
          </a:r>
        </a:p>
      </dgm:t>
    </dgm:pt>
    <dgm:pt modelId="{F0C50C24-920A-4894-830E-CBE7AD9A1D88}" type="parTrans" cxnId="{12F4456C-BCA7-4F2D-9A66-81838FFF0D71}">
      <dgm:prSet/>
      <dgm:spPr/>
      <dgm:t>
        <a:bodyPr/>
        <a:lstStyle/>
        <a:p>
          <a:endParaRPr lang="ru-RU"/>
        </a:p>
      </dgm:t>
    </dgm:pt>
    <dgm:pt modelId="{AE3DF9D4-BCCB-4957-8749-F11B8D5664F4}" type="sibTrans" cxnId="{12F4456C-BCA7-4F2D-9A66-81838FFF0D71}">
      <dgm:prSet/>
      <dgm:spPr/>
      <dgm:t>
        <a:bodyPr/>
        <a:lstStyle/>
        <a:p>
          <a:endParaRPr lang="ru-RU"/>
        </a:p>
      </dgm:t>
    </dgm:pt>
    <dgm:pt modelId="{650082FE-D6F7-484A-AAB9-9AAC174E2166}">
      <dgm:prSet custT="1"/>
      <dgm:spPr/>
      <dgm:t>
        <a:bodyPr/>
        <a:lstStyle/>
        <a:p>
          <a:pPr algn="l"/>
          <a:r>
            <a:rPr lang="ru-RU" sz="900">
              <a:latin typeface="Times New Roman" panose="02020603050405020304" pitchFamily="18" charset="0"/>
              <a:cs typeface="Times New Roman" panose="02020603050405020304" pitchFamily="18" charset="0"/>
            </a:rPr>
            <a:t>- доминантты жанасу;</a:t>
          </a:r>
        </a:p>
        <a:p>
          <a:pPr algn="l"/>
          <a:r>
            <a:rPr lang="ru-RU" sz="900">
              <a:latin typeface="Times New Roman" panose="02020603050405020304" pitchFamily="18" charset="0"/>
              <a:cs typeface="Times New Roman" panose="02020603050405020304" pitchFamily="18" charset="0"/>
            </a:rPr>
            <a:t> - эквивалентті жанасу</a:t>
          </a:r>
        </a:p>
      </dgm:t>
    </dgm:pt>
    <dgm:pt modelId="{4C74F532-E1E5-4CD3-9A29-BAE0E91D05BD}" type="parTrans" cxnId="{66C05B1F-09C6-43B5-8A42-5BB7518D5706}">
      <dgm:prSet/>
      <dgm:spPr/>
      <dgm:t>
        <a:bodyPr/>
        <a:lstStyle/>
        <a:p>
          <a:endParaRPr lang="ru-RU"/>
        </a:p>
      </dgm:t>
    </dgm:pt>
    <dgm:pt modelId="{BDE3B079-A2C3-416A-B656-175A71045E3B}" type="sibTrans" cxnId="{66C05B1F-09C6-43B5-8A42-5BB7518D5706}">
      <dgm:prSet/>
      <dgm:spPr/>
      <dgm:t>
        <a:bodyPr/>
        <a:lstStyle/>
        <a:p>
          <a:endParaRPr lang="ru-RU"/>
        </a:p>
      </dgm:t>
    </dgm:pt>
    <dgm:pt modelId="{75DBA778-E0D6-46E0-9E76-870E191D0EB6}" type="pres">
      <dgm:prSet presAssocID="{7D5F50FF-2111-4DA3-9929-8736E9E68B07}" presName="hierChild1" presStyleCnt="0">
        <dgm:presLayoutVars>
          <dgm:chPref val="1"/>
          <dgm:dir/>
          <dgm:animOne val="branch"/>
          <dgm:animLvl val="lvl"/>
          <dgm:resizeHandles/>
        </dgm:presLayoutVars>
      </dgm:prSet>
      <dgm:spPr/>
      <dgm:t>
        <a:bodyPr/>
        <a:lstStyle/>
        <a:p>
          <a:endParaRPr lang="ru-RU"/>
        </a:p>
      </dgm:t>
    </dgm:pt>
    <dgm:pt modelId="{4323536E-84E5-40D8-9B70-F500FECCAC63}" type="pres">
      <dgm:prSet presAssocID="{D2560706-FDA1-46F3-AF48-90FE31712E0D}" presName="hierRoot1" presStyleCnt="0"/>
      <dgm:spPr/>
    </dgm:pt>
    <dgm:pt modelId="{078D561D-CB3A-4EE1-9240-020F317AA280}" type="pres">
      <dgm:prSet presAssocID="{D2560706-FDA1-46F3-AF48-90FE31712E0D}" presName="composite" presStyleCnt="0"/>
      <dgm:spPr/>
    </dgm:pt>
    <dgm:pt modelId="{BBD6AE82-CD7A-4E19-AF7D-C86431B1EACA}" type="pres">
      <dgm:prSet presAssocID="{D2560706-FDA1-46F3-AF48-90FE31712E0D}" presName="background" presStyleLbl="node0" presStyleIdx="0" presStyleCnt="1"/>
      <dgm:spPr/>
    </dgm:pt>
    <dgm:pt modelId="{641224EA-B9BF-40EA-96A6-A3128704C046}" type="pres">
      <dgm:prSet presAssocID="{D2560706-FDA1-46F3-AF48-90FE31712E0D}" presName="text" presStyleLbl="fgAcc0" presStyleIdx="0" presStyleCnt="1" custScaleX="406869" custScaleY="229394" custLinFactNeighborX="-31583" custLinFactNeighborY="-60207">
        <dgm:presLayoutVars>
          <dgm:chPref val="3"/>
        </dgm:presLayoutVars>
      </dgm:prSet>
      <dgm:spPr/>
      <dgm:t>
        <a:bodyPr/>
        <a:lstStyle/>
        <a:p>
          <a:endParaRPr lang="ru-RU"/>
        </a:p>
      </dgm:t>
    </dgm:pt>
    <dgm:pt modelId="{09E9DBBD-F322-49F0-81A7-56349389E06B}" type="pres">
      <dgm:prSet presAssocID="{D2560706-FDA1-46F3-AF48-90FE31712E0D}" presName="hierChild2" presStyleCnt="0"/>
      <dgm:spPr/>
    </dgm:pt>
    <dgm:pt modelId="{05FA29E2-EC57-4DE9-BF1D-A69A9DFE9739}" type="pres">
      <dgm:prSet presAssocID="{748ADBD1-FF36-46DF-A59C-58491FCBC589}" presName="Name10" presStyleLbl="parChTrans1D2" presStyleIdx="0" presStyleCnt="2"/>
      <dgm:spPr/>
      <dgm:t>
        <a:bodyPr/>
        <a:lstStyle/>
        <a:p>
          <a:endParaRPr lang="ru-RU"/>
        </a:p>
      </dgm:t>
    </dgm:pt>
    <dgm:pt modelId="{1F6614B9-6BCA-4B97-AC0D-B58B2199BCE2}" type="pres">
      <dgm:prSet presAssocID="{BD2CF03D-DBCC-4B82-BAD9-8BF68ADF034C}" presName="hierRoot2" presStyleCnt="0"/>
      <dgm:spPr/>
    </dgm:pt>
    <dgm:pt modelId="{4440834D-E78E-4C65-920F-A4F9FC9AD832}" type="pres">
      <dgm:prSet presAssocID="{BD2CF03D-DBCC-4B82-BAD9-8BF68ADF034C}" presName="composite2" presStyleCnt="0"/>
      <dgm:spPr/>
    </dgm:pt>
    <dgm:pt modelId="{95267073-4AB1-4A82-BC5E-4A735FD40183}" type="pres">
      <dgm:prSet presAssocID="{BD2CF03D-DBCC-4B82-BAD9-8BF68ADF034C}" presName="background2" presStyleLbl="node2" presStyleIdx="0" presStyleCnt="2"/>
      <dgm:spPr/>
    </dgm:pt>
    <dgm:pt modelId="{6B94132D-55C4-4462-B1FC-713F22B9DAB9}" type="pres">
      <dgm:prSet presAssocID="{BD2CF03D-DBCC-4B82-BAD9-8BF68ADF034C}" presName="text2" presStyleLbl="fgAcc2" presStyleIdx="0" presStyleCnt="2" custScaleX="220340" custScaleY="146388">
        <dgm:presLayoutVars>
          <dgm:chPref val="3"/>
        </dgm:presLayoutVars>
      </dgm:prSet>
      <dgm:spPr/>
      <dgm:t>
        <a:bodyPr/>
        <a:lstStyle/>
        <a:p>
          <a:endParaRPr lang="ru-RU"/>
        </a:p>
      </dgm:t>
    </dgm:pt>
    <dgm:pt modelId="{BD01FFB2-F78D-44A9-A0AC-DB5D07FBA077}" type="pres">
      <dgm:prSet presAssocID="{BD2CF03D-DBCC-4B82-BAD9-8BF68ADF034C}" presName="hierChild3" presStyleCnt="0"/>
      <dgm:spPr/>
    </dgm:pt>
    <dgm:pt modelId="{1517AD36-9882-4AFE-8825-E7C0D1E91A5C}" type="pres">
      <dgm:prSet presAssocID="{8BA0220F-B3B9-4E6F-A40A-3E9164AF7A38}" presName="Name17" presStyleLbl="parChTrans1D3" presStyleIdx="0" presStyleCnt="6"/>
      <dgm:spPr/>
      <dgm:t>
        <a:bodyPr/>
        <a:lstStyle/>
        <a:p>
          <a:endParaRPr lang="ru-RU"/>
        </a:p>
      </dgm:t>
    </dgm:pt>
    <dgm:pt modelId="{5C378977-2A1D-46AF-8B0F-43EC3E6CB469}" type="pres">
      <dgm:prSet presAssocID="{E7EE5EB4-06B9-47D1-AADE-DC6B9A7E5D97}" presName="hierRoot3" presStyleCnt="0"/>
      <dgm:spPr/>
    </dgm:pt>
    <dgm:pt modelId="{DEFF5C51-5CFB-4CD1-BD51-1A086B2EA614}" type="pres">
      <dgm:prSet presAssocID="{E7EE5EB4-06B9-47D1-AADE-DC6B9A7E5D97}" presName="composite3" presStyleCnt="0"/>
      <dgm:spPr/>
    </dgm:pt>
    <dgm:pt modelId="{BB90D399-E022-4102-9129-315909BEC034}" type="pres">
      <dgm:prSet presAssocID="{E7EE5EB4-06B9-47D1-AADE-DC6B9A7E5D97}" presName="background3" presStyleLbl="node3" presStyleIdx="0" presStyleCnt="6"/>
      <dgm:spPr/>
    </dgm:pt>
    <dgm:pt modelId="{B68CD392-2D40-472F-8EE4-0433C4198468}" type="pres">
      <dgm:prSet presAssocID="{E7EE5EB4-06B9-47D1-AADE-DC6B9A7E5D97}" presName="text3" presStyleLbl="fgAcc3" presStyleIdx="0" presStyleCnt="6" custScaleX="172761" custScaleY="139471">
        <dgm:presLayoutVars>
          <dgm:chPref val="3"/>
        </dgm:presLayoutVars>
      </dgm:prSet>
      <dgm:spPr/>
      <dgm:t>
        <a:bodyPr/>
        <a:lstStyle/>
        <a:p>
          <a:endParaRPr lang="ru-RU"/>
        </a:p>
      </dgm:t>
    </dgm:pt>
    <dgm:pt modelId="{5FEEB167-E59C-4D9B-9B68-5E634183D064}" type="pres">
      <dgm:prSet presAssocID="{E7EE5EB4-06B9-47D1-AADE-DC6B9A7E5D97}" presName="hierChild4" presStyleCnt="0"/>
      <dgm:spPr/>
    </dgm:pt>
    <dgm:pt modelId="{B7B2C0ED-A8E3-4D6D-A13B-47366ADE1BF8}" type="pres">
      <dgm:prSet presAssocID="{266FDC73-9DDC-4C68-BCC0-EAE55F4F418F}" presName="Name23" presStyleLbl="parChTrans1D4" presStyleIdx="0" presStyleCnt="6"/>
      <dgm:spPr/>
      <dgm:t>
        <a:bodyPr/>
        <a:lstStyle/>
        <a:p>
          <a:endParaRPr lang="ru-RU"/>
        </a:p>
      </dgm:t>
    </dgm:pt>
    <dgm:pt modelId="{51E143D8-69AE-4639-95D2-6CBB50DB4165}" type="pres">
      <dgm:prSet presAssocID="{37E24E61-07D9-4A8E-BA92-A8B7032F1F5B}" presName="hierRoot4" presStyleCnt="0"/>
      <dgm:spPr/>
    </dgm:pt>
    <dgm:pt modelId="{5FB1F0D0-D2FF-44CE-AD48-CDADE175BDFB}" type="pres">
      <dgm:prSet presAssocID="{37E24E61-07D9-4A8E-BA92-A8B7032F1F5B}" presName="composite4" presStyleCnt="0"/>
      <dgm:spPr/>
    </dgm:pt>
    <dgm:pt modelId="{C99FC6F6-267E-400B-8B34-85A7EA7C95BF}" type="pres">
      <dgm:prSet presAssocID="{37E24E61-07D9-4A8E-BA92-A8B7032F1F5B}" presName="background4" presStyleLbl="node4" presStyleIdx="0" presStyleCnt="6"/>
      <dgm:spPr/>
    </dgm:pt>
    <dgm:pt modelId="{2B89877F-59AC-4CB4-9A28-FFE3EB2FFB80}" type="pres">
      <dgm:prSet presAssocID="{37E24E61-07D9-4A8E-BA92-A8B7032F1F5B}" presName="text4" presStyleLbl="fgAcc4" presStyleIdx="0" presStyleCnt="6" custScaleX="196305" custScaleY="246619">
        <dgm:presLayoutVars>
          <dgm:chPref val="3"/>
        </dgm:presLayoutVars>
      </dgm:prSet>
      <dgm:spPr/>
      <dgm:t>
        <a:bodyPr/>
        <a:lstStyle/>
        <a:p>
          <a:endParaRPr lang="ru-RU"/>
        </a:p>
      </dgm:t>
    </dgm:pt>
    <dgm:pt modelId="{19746D28-43CD-4441-A5C1-4A63C2581A6C}" type="pres">
      <dgm:prSet presAssocID="{37E24E61-07D9-4A8E-BA92-A8B7032F1F5B}" presName="hierChild5" presStyleCnt="0"/>
      <dgm:spPr/>
    </dgm:pt>
    <dgm:pt modelId="{470B947C-F9F3-4AA9-BE52-129E9BBD4FA2}" type="pres">
      <dgm:prSet presAssocID="{FFB8BFD3-5989-4C71-B099-1D70C99DC66C}" presName="Name17" presStyleLbl="parChTrans1D3" presStyleIdx="1" presStyleCnt="6"/>
      <dgm:spPr/>
      <dgm:t>
        <a:bodyPr/>
        <a:lstStyle/>
        <a:p>
          <a:endParaRPr lang="ru-RU"/>
        </a:p>
      </dgm:t>
    </dgm:pt>
    <dgm:pt modelId="{C9B5D80F-F6C4-4760-B1CE-B7C49AC77766}" type="pres">
      <dgm:prSet presAssocID="{CE2BBB36-81CD-49C4-BF3C-D9D95E3D1496}" presName="hierRoot3" presStyleCnt="0"/>
      <dgm:spPr/>
    </dgm:pt>
    <dgm:pt modelId="{25E7FE22-3E93-4617-BEF7-46DFDB8A4BA4}" type="pres">
      <dgm:prSet presAssocID="{CE2BBB36-81CD-49C4-BF3C-D9D95E3D1496}" presName="composite3" presStyleCnt="0"/>
      <dgm:spPr/>
    </dgm:pt>
    <dgm:pt modelId="{33638007-75EF-447F-85C2-2F9779EA5474}" type="pres">
      <dgm:prSet presAssocID="{CE2BBB36-81CD-49C4-BF3C-D9D95E3D1496}" presName="background3" presStyleLbl="node3" presStyleIdx="1" presStyleCnt="6"/>
      <dgm:spPr/>
    </dgm:pt>
    <dgm:pt modelId="{9BD8296A-25A7-42DA-95CF-12ACD742AFFD}" type="pres">
      <dgm:prSet presAssocID="{CE2BBB36-81CD-49C4-BF3C-D9D95E3D1496}" presName="text3" presStyleLbl="fgAcc3" presStyleIdx="1" presStyleCnt="6" custScaleX="165749" custScaleY="144990">
        <dgm:presLayoutVars>
          <dgm:chPref val="3"/>
        </dgm:presLayoutVars>
      </dgm:prSet>
      <dgm:spPr/>
      <dgm:t>
        <a:bodyPr/>
        <a:lstStyle/>
        <a:p>
          <a:endParaRPr lang="ru-RU"/>
        </a:p>
      </dgm:t>
    </dgm:pt>
    <dgm:pt modelId="{B2E7C0AE-1541-47DA-AB93-E62D3BBD0DA9}" type="pres">
      <dgm:prSet presAssocID="{CE2BBB36-81CD-49C4-BF3C-D9D95E3D1496}" presName="hierChild4" presStyleCnt="0"/>
      <dgm:spPr/>
    </dgm:pt>
    <dgm:pt modelId="{14858080-A0BF-48A0-B9C8-7CAE6F8DB4A2}" type="pres">
      <dgm:prSet presAssocID="{E9ED3637-C181-4681-9AD4-8C892B9C715E}" presName="Name23" presStyleLbl="parChTrans1D4" presStyleIdx="1" presStyleCnt="6"/>
      <dgm:spPr/>
      <dgm:t>
        <a:bodyPr/>
        <a:lstStyle/>
        <a:p>
          <a:endParaRPr lang="ru-RU"/>
        </a:p>
      </dgm:t>
    </dgm:pt>
    <dgm:pt modelId="{16AA6EA5-70E3-4D7B-B30F-CC8F7344EB17}" type="pres">
      <dgm:prSet presAssocID="{9B750EF5-A2FB-47E6-9FC1-7372593FA917}" presName="hierRoot4" presStyleCnt="0"/>
      <dgm:spPr/>
    </dgm:pt>
    <dgm:pt modelId="{52506BAC-589A-4503-B276-C04247EA8620}" type="pres">
      <dgm:prSet presAssocID="{9B750EF5-A2FB-47E6-9FC1-7372593FA917}" presName="composite4" presStyleCnt="0"/>
      <dgm:spPr/>
    </dgm:pt>
    <dgm:pt modelId="{CA3E55FC-113C-4B14-9EBB-9B992761E439}" type="pres">
      <dgm:prSet presAssocID="{9B750EF5-A2FB-47E6-9FC1-7372593FA917}" presName="background4" presStyleLbl="node4" presStyleIdx="1" presStyleCnt="6"/>
      <dgm:spPr/>
    </dgm:pt>
    <dgm:pt modelId="{40B510D0-370A-4341-923F-89B69B390042}" type="pres">
      <dgm:prSet presAssocID="{9B750EF5-A2FB-47E6-9FC1-7372593FA917}" presName="text4" presStyleLbl="fgAcc4" presStyleIdx="1" presStyleCnt="6" custScaleX="166760" custScaleY="245343">
        <dgm:presLayoutVars>
          <dgm:chPref val="3"/>
        </dgm:presLayoutVars>
      </dgm:prSet>
      <dgm:spPr/>
      <dgm:t>
        <a:bodyPr/>
        <a:lstStyle/>
        <a:p>
          <a:endParaRPr lang="ru-RU"/>
        </a:p>
      </dgm:t>
    </dgm:pt>
    <dgm:pt modelId="{841860B1-4DDC-4601-8B23-0E457D8AA056}" type="pres">
      <dgm:prSet presAssocID="{9B750EF5-A2FB-47E6-9FC1-7372593FA917}" presName="hierChild5" presStyleCnt="0"/>
      <dgm:spPr/>
    </dgm:pt>
    <dgm:pt modelId="{88EDBD2D-8CF0-470D-9C3E-B3244EF4FEC9}" type="pres">
      <dgm:prSet presAssocID="{CE2555D2-4E83-4FB7-A5E7-2CAEF7E186AA}" presName="Name17" presStyleLbl="parChTrans1D3" presStyleIdx="2" presStyleCnt="6"/>
      <dgm:spPr/>
      <dgm:t>
        <a:bodyPr/>
        <a:lstStyle/>
        <a:p>
          <a:endParaRPr lang="ru-RU"/>
        </a:p>
      </dgm:t>
    </dgm:pt>
    <dgm:pt modelId="{4492F120-CAC7-4DFF-93AF-248B91BFA505}" type="pres">
      <dgm:prSet presAssocID="{8F4D1D57-592F-400D-BA1A-6DB02CB4BC38}" presName="hierRoot3" presStyleCnt="0"/>
      <dgm:spPr/>
    </dgm:pt>
    <dgm:pt modelId="{20A36E82-F3F2-41D9-A1C5-583931BDCB07}" type="pres">
      <dgm:prSet presAssocID="{8F4D1D57-592F-400D-BA1A-6DB02CB4BC38}" presName="composite3" presStyleCnt="0"/>
      <dgm:spPr/>
    </dgm:pt>
    <dgm:pt modelId="{93EE8AFB-13DA-4FA6-BF7F-EFA7700FF2EA}" type="pres">
      <dgm:prSet presAssocID="{8F4D1D57-592F-400D-BA1A-6DB02CB4BC38}" presName="background3" presStyleLbl="node3" presStyleIdx="2" presStyleCnt="6"/>
      <dgm:spPr/>
    </dgm:pt>
    <dgm:pt modelId="{16BF558F-CDF5-4767-9197-5E02FAEBC09A}" type="pres">
      <dgm:prSet presAssocID="{8F4D1D57-592F-400D-BA1A-6DB02CB4BC38}" presName="text3" presStyleLbl="fgAcc3" presStyleIdx="2" presStyleCnt="6" custScaleX="182224" custScaleY="139752">
        <dgm:presLayoutVars>
          <dgm:chPref val="3"/>
        </dgm:presLayoutVars>
      </dgm:prSet>
      <dgm:spPr/>
      <dgm:t>
        <a:bodyPr/>
        <a:lstStyle/>
        <a:p>
          <a:endParaRPr lang="ru-RU"/>
        </a:p>
      </dgm:t>
    </dgm:pt>
    <dgm:pt modelId="{5DB8AEC1-5195-4A1E-A232-95AFEEA1B7B3}" type="pres">
      <dgm:prSet presAssocID="{8F4D1D57-592F-400D-BA1A-6DB02CB4BC38}" presName="hierChild4" presStyleCnt="0"/>
      <dgm:spPr/>
    </dgm:pt>
    <dgm:pt modelId="{512D1998-49F0-4AC4-854D-06C39350C876}" type="pres">
      <dgm:prSet presAssocID="{F0C50C24-920A-4894-830E-CBE7AD9A1D88}" presName="Name23" presStyleLbl="parChTrans1D4" presStyleIdx="2" presStyleCnt="6"/>
      <dgm:spPr/>
      <dgm:t>
        <a:bodyPr/>
        <a:lstStyle/>
        <a:p>
          <a:endParaRPr lang="ru-RU"/>
        </a:p>
      </dgm:t>
    </dgm:pt>
    <dgm:pt modelId="{7A829DDA-F767-4A88-87C6-17B6D9F4F408}" type="pres">
      <dgm:prSet presAssocID="{37DA2889-69F7-419A-AF8C-E9BA6A23B3AC}" presName="hierRoot4" presStyleCnt="0"/>
      <dgm:spPr/>
    </dgm:pt>
    <dgm:pt modelId="{F01C732D-8E89-44C0-BCA6-D74ED07D5506}" type="pres">
      <dgm:prSet presAssocID="{37DA2889-69F7-419A-AF8C-E9BA6A23B3AC}" presName="composite4" presStyleCnt="0"/>
      <dgm:spPr/>
    </dgm:pt>
    <dgm:pt modelId="{0CEB67AC-FF71-4D7B-A454-635E16B3E03A}" type="pres">
      <dgm:prSet presAssocID="{37DA2889-69F7-419A-AF8C-E9BA6A23B3AC}" presName="background4" presStyleLbl="node4" presStyleIdx="2" presStyleCnt="6"/>
      <dgm:spPr/>
    </dgm:pt>
    <dgm:pt modelId="{120C4866-CC26-4C71-96CF-ABE28820E82D}" type="pres">
      <dgm:prSet presAssocID="{37DA2889-69F7-419A-AF8C-E9BA6A23B3AC}" presName="text4" presStyleLbl="fgAcc4" presStyleIdx="2" presStyleCnt="6" custScaleX="215237" custScaleY="245263">
        <dgm:presLayoutVars>
          <dgm:chPref val="3"/>
        </dgm:presLayoutVars>
      </dgm:prSet>
      <dgm:spPr/>
      <dgm:t>
        <a:bodyPr/>
        <a:lstStyle/>
        <a:p>
          <a:endParaRPr lang="ru-RU"/>
        </a:p>
      </dgm:t>
    </dgm:pt>
    <dgm:pt modelId="{AA49DD53-AF11-4AD7-8421-C7DF1A4F9CC9}" type="pres">
      <dgm:prSet presAssocID="{37DA2889-69F7-419A-AF8C-E9BA6A23B3AC}" presName="hierChild5" presStyleCnt="0"/>
      <dgm:spPr/>
    </dgm:pt>
    <dgm:pt modelId="{C1D522C5-0D39-4EFF-A993-7A894487A0A3}" type="pres">
      <dgm:prSet presAssocID="{A99F207F-4F12-4291-A5F6-5B1E3B8F7C0B}" presName="Name17" presStyleLbl="parChTrans1D3" presStyleIdx="3" presStyleCnt="6"/>
      <dgm:spPr/>
      <dgm:t>
        <a:bodyPr/>
        <a:lstStyle/>
        <a:p>
          <a:endParaRPr lang="ru-RU"/>
        </a:p>
      </dgm:t>
    </dgm:pt>
    <dgm:pt modelId="{FFB29906-2D20-45A9-8F8C-5D9213491574}" type="pres">
      <dgm:prSet presAssocID="{6613CC5F-113C-48A9-9D16-27198DB7C1F4}" presName="hierRoot3" presStyleCnt="0"/>
      <dgm:spPr/>
    </dgm:pt>
    <dgm:pt modelId="{C3E68E34-A453-4B10-B369-D29FC1ECB0BF}" type="pres">
      <dgm:prSet presAssocID="{6613CC5F-113C-48A9-9D16-27198DB7C1F4}" presName="composite3" presStyleCnt="0"/>
      <dgm:spPr/>
    </dgm:pt>
    <dgm:pt modelId="{83E1B490-0FC1-4FAA-AA43-DDF71D2854C1}" type="pres">
      <dgm:prSet presAssocID="{6613CC5F-113C-48A9-9D16-27198DB7C1F4}" presName="background3" presStyleLbl="node3" presStyleIdx="3" presStyleCnt="6"/>
      <dgm:spPr/>
    </dgm:pt>
    <dgm:pt modelId="{9D40A0EF-4D80-46AB-9767-730F4AE9C411}" type="pres">
      <dgm:prSet presAssocID="{6613CC5F-113C-48A9-9D16-27198DB7C1F4}" presName="text3" presStyleLbl="fgAcc3" presStyleIdx="3" presStyleCnt="6" custScaleX="150027" custScaleY="132443">
        <dgm:presLayoutVars>
          <dgm:chPref val="3"/>
        </dgm:presLayoutVars>
      </dgm:prSet>
      <dgm:spPr/>
      <dgm:t>
        <a:bodyPr/>
        <a:lstStyle/>
        <a:p>
          <a:endParaRPr lang="ru-RU"/>
        </a:p>
      </dgm:t>
    </dgm:pt>
    <dgm:pt modelId="{E78485F4-6523-4474-9F5D-6031ADA3DA49}" type="pres">
      <dgm:prSet presAssocID="{6613CC5F-113C-48A9-9D16-27198DB7C1F4}" presName="hierChild4" presStyleCnt="0"/>
      <dgm:spPr/>
    </dgm:pt>
    <dgm:pt modelId="{BFA3A735-FD39-4D6E-BD4E-D58E70FEF72B}" type="pres">
      <dgm:prSet presAssocID="{4C74F532-E1E5-4CD3-9A29-BAE0E91D05BD}" presName="Name23" presStyleLbl="parChTrans1D4" presStyleIdx="3" presStyleCnt="6"/>
      <dgm:spPr/>
      <dgm:t>
        <a:bodyPr/>
        <a:lstStyle/>
        <a:p>
          <a:endParaRPr lang="ru-RU"/>
        </a:p>
      </dgm:t>
    </dgm:pt>
    <dgm:pt modelId="{275495E0-DBB4-4AD2-AE8C-1447CA81F160}" type="pres">
      <dgm:prSet presAssocID="{650082FE-D6F7-484A-AAB9-9AAC174E2166}" presName="hierRoot4" presStyleCnt="0"/>
      <dgm:spPr/>
    </dgm:pt>
    <dgm:pt modelId="{A4956C48-2AE9-42DE-B2C9-3CFE75A063B6}" type="pres">
      <dgm:prSet presAssocID="{650082FE-D6F7-484A-AAB9-9AAC174E2166}" presName="composite4" presStyleCnt="0"/>
      <dgm:spPr/>
    </dgm:pt>
    <dgm:pt modelId="{2CE228E3-224A-46D4-9C42-2F16DF46B563}" type="pres">
      <dgm:prSet presAssocID="{650082FE-D6F7-484A-AAB9-9AAC174E2166}" presName="background4" presStyleLbl="node4" presStyleIdx="3" presStyleCnt="6"/>
      <dgm:spPr/>
    </dgm:pt>
    <dgm:pt modelId="{FC02F539-F199-4E62-BADA-451DD6BFA316}" type="pres">
      <dgm:prSet presAssocID="{650082FE-D6F7-484A-AAB9-9AAC174E2166}" presName="text4" presStyleLbl="fgAcc4" presStyleIdx="3" presStyleCnt="6" custScaleX="216134" custScaleY="244997">
        <dgm:presLayoutVars>
          <dgm:chPref val="3"/>
        </dgm:presLayoutVars>
      </dgm:prSet>
      <dgm:spPr/>
      <dgm:t>
        <a:bodyPr/>
        <a:lstStyle/>
        <a:p>
          <a:endParaRPr lang="ru-RU"/>
        </a:p>
      </dgm:t>
    </dgm:pt>
    <dgm:pt modelId="{CAC65F5F-7DE8-4178-987E-1B0368A6C0B3}" type="pres">
      <dgm:prSet presAssocID="{650082FE-D6F7-484A-AAB9-9AAC174E2166}" presName="hierChild5" presStyleCnt="0"/>
      <dgm:spPr/>
    </dgm:pt>
    <dgm:pt modelId="{205B7E4A-D221-4172-8DD0-0A2AFC5EA50C}" type="pres">
      <dgm:prSet presAssocID="{CCE8C8E5-C21E-483D-B3E6-33A67D396E8A}" presName="Name10" presStyleLbl="parChTrans1D2" presStyleIdx="1" presStyleCnt="2"/>
      <dgm:spPr/>
      <dgm:t>
        <a:bodyPr/>
        <a:lstStyle/>
        <a:p>
          <a:endParaRPr lang="ru-RU"/>
        </a:p>
      </dgm:t>
    </dgm:pt>
    <dgm:pt modelId="{BA532490-2A7E-4A82-9FF1-39501E3D8398}" type="pres">
      <dgm:prSet presAssocID="{0ABEA3EF-DD10-4F4F-82D2-03CB457DF8A4}" presName="hierRoot2" presStyleCnt="0"/>
      <dgm:spPr/>
    </dgm:pt>
    <dgm:pt modelId="{B42807F0-2D7F-4F87-9DDA-E0D4820C73CC}" type="pres">
      <dgm:prSet presAssocID="{0ABEA3EF-DD10-4F4F-82D2-03CB457DF8A4}" presName="composite2" presStyleCnt="0"/>
      <dgm:spPr/>
    </dgm:pt>
    <dgm:pt modelId="{A2FA5FA2-3AC5-4599-A9F5-9D6F7258D4C7}" type="pres">
      <dgm:prSet presAssocID="{0ABEA3EF-DD10-4F4F-82D2-03CB457DF8A4}" presName="background2" presStyleLbl="node2" presStyleIdx="1" presStyleCnt="2"/>
      <dgm:spPr/>
    </dgm:pt>
    <dgm:pt modelId="{73E83FA6-BC7C-4F2A-96A6-4AD2DFACEC9D}" type="pres">
      <dgm:prSet presAssocID="{0ABEA3EF-DD10-4F4F-82D2-03CB457DF8A4}" presName="text2" presStyleLbl="fgAcc2" presStyleIdx="1" presStyleCnt="2" custScaleX="255637" custScaleY="128612">
        <dgm:presLayoutVars>
          <dgm:chPref val="3"/>
        </dgm:presLayoutVars>
      </dgm:prSet>
      <dgm:spPr/>
      <dgm:t>
        <a:bodyPr/>
        <a:lstStyle/>
        <a:p>
          <a:endParaRPr lang="ru-RU"/>
        </a:p>
      </dgm:t>
    </dgm:pt>
    <dgm:pt modelId="{647C5B6B-3CF8-4109-9276-126366541901}" type="pres">
      <dgm:prSet presAssocID="{0ABEA3EF-DD10-4F4F-82D2-03CB457DF8A4}" presName="hierChild3" presStyleCnt="0"/>
      <dgm:spPr/>
    </dgm:pt>
    <dgm:pt modelId="{A772FD0C-A5BD-4338-A86D-A298B63CA6D4}" type="pres">
      <dgm:prSet presAssocID="{92A4CA7F-33F6-428A-9625-AD303B7EE943}" presName="Name17" presStyleLbl="parChTrans1D3" presStyleIdx="4" presStyleCnt="6"/>
      <dgm:spPr/>
      <dgm:t>
        <a:bodyPr/>
        <a:lstStyle/>
        <a:p>
          <a:endParaRPr lang="ru-RU"/>
        </a:p>
      </dgm:t>
    </dgm:pt>
    <dgm:pt modelId="{B76DDCFE-932F-4703-A262-7509FB735A78}" type="pres">
      <dgm:prSet presAssocID="{8C19BCE5-8301-401D-89AD-61C4971C228B}" presName="hierRoot3" presStyleCnt="0"/>
      <dgm:spPr/>
    </dgm:pt>
    <dgm:pt modelId="{F84F0371-2EC0-4295-845C-76F48524405A}" type="pres">
      <dgm:prSet presAssocID="{8C19BCE5-8301-401D-89AD-61C4971C228B}" presName="composite3" presStyleCnt="0"/>
      <dgm:spPr/>
    </dgm:pt>
    <dgm:pt modelId="{C3D7E574-5A47-4097-AA9D-E66EB892B14F}" type="pres">
      <dgm:prSet presAssocID="{8C19BCE5-8301-401D-89AD-61C4971C228B}" presName="background3" presStyleLbl="node3" presStyleIdx="4" presStyleCnt="6"/>
      <dgm:spPr/>
    </dgm:pt>
    <dgm:pt modelId="{301EFF6D-BECF-4691-9D84-7A6E2302A802}" type="pres">
      <dgm:prSet presAssocID="{8C19BCE5-8301-401D-89AD-61C4971C228B}" presName="text3" presStyleLbl="fgAcc3" presStyleIdx="4" presStyleCnt="6" custScaleX="216716" custScaleY="125787">
        <dgm:presLayoutVars>
          <dgm:chPref val="3"/>
        </dgm:presLayoutVars>
      </dgm:prSet>
      <dgm:spPr/>
      <dgm:t>
        <a:bodyPr/>
        <a:lstStyle/>
        <a:p>
          <a:endParaRPr lang="ru-RU"/>
        </a:p>
      </dgm:t>
    </dgm:pt>
    <dgm:pt modelId="{A3CE8B31-0FEE-4D13-86EB-DC45FB7ED9A7}" type="pres">
      <dgm:prSet presAssocID="{8C19BCE5-8301-401D-89AD-61C4971C228B}" presName="hierChild4" presStyleCnt="0"/>
      <dgm:spPr/>
    </dgm:pt>
    <dgm:pt modelId="{8621F1DC-0F14-422E-982B-081DC01B8F33}" type="pres">
      <dgm:prSet presAssocID="{F9631B11-EFA3-4970-9CB1-6C7C93CF358F}" presName="Name23" presStyleLbl="parChTrans1D4" presStyleIdx="4" presStyleCnt="6"/>
      <dgm:spPr/>
      <dgm:t>
        <a:bodyPr/>
        <a:lstStyle/>
        <a:p>
          <a:endParaRPr lang="ru-RU"/>
        </a:p>
      </dgm:t>
    </dgm:pt>
    <dgm:pt modelId="{3E6E9BFC-AA37-4EF4-80E6-472EB8941BAE}" type="pres">
      <dgm:prSet presAssocID="{B73C2F5D-AC1B-4ECB-ABC7-F93749273D9B}" presName="hierRoot4" presStyleCnt="0"/>
      <dgm:spPr/>
    </dgm:pt>
    <dgm:pt modelId="{62E78A88-FE6D-4273-B5F9-F5BBDDC0DB16}" type="pres">
      <dgm:prSet presAssocID="{B73C2F5D-AC1B-4ECB-ABC7-F93749273D9B}" presName="composite4" presStyleCnt="0"/>
      <dgm:spPr/>
    </dgm:pt>
    <dgm:pt modelId="{D8082B33-BDE1-407A-98E2-7BEFD392D94E}" type="pres">
      <dgm:prSet presAssocID="{B73C2F5D-AC1B-4ECB-ABC7-F93749273D9B}" presName="background4" presStyleLbl="node4" presStyleIdx="4" presStyleCnt="6"/>
      <dgm:spPr/>
    </dgm:pt>
    <dgm:pt modelId="{F2AC197C-2E17-4804-A3F2-79259E557879}" type="pres">
      <dgm:prSet presAssocID="{B73C2F5D-AC1B-4ECB-ABC7-F93749273D9B}" presName="text4" presStyleLbl="fgAcc4" presStyleIdx="4" presStyleCnt="6" custScaleX="160120" custScaleY="253924">
        <dgm:presLayoutVars>
          <dgm:chPref val="3"/>
        </dgm:presLayoutVars>
      </dgm:prSet>
      <dgm:spPr/>
      <dgm:t>
        <a:bodyPr/>
        <a:lstStyle/>
        <a:p>
          <a:endParaRPr lang="ru-RU"/>
        </a:p>
      </dgm:t>
    </dgm:pt>
    <dgm:pt modelId="{A6451A76-672A-482B-87B6-8FCBB82DA09B}" type="pres">
      <dgm:prSet presAssocID="{B73C2F5D-AC1B-4ECB-ABC7-F93749273D9B}" presName="hierChild5" presStyleCnt="0"/>
      <dgm:spPr/>
    </dgm:pt>
    <dgm:pt modelId="{C8F3B641-CCD3-46C0-9FBF-4CBB5CE8D489}" type="pres">
      <dgm:prSet presAssocID="{6B1FE852-4DC8-42EA-B20B-62E59315FD96}" presName="Name17" presStyleLbl="parChTrans1D3" presStyleIdx="5" presStyleCnt="6"/>
      <dgm:spPr/>
      <dgm:t>
        <a:bodyPr/>
        <a:lstStyle/>
        <a:p>
          <a:endParaRPr lang="ru-RU"/>
        </a:p>
      </dgm:t>
    </dgm:pt>
    <dgm:pt modelId="{30F21CA1-7CB3-4DB3-84ED-D9314529E1ED}" type="pres">
      <dgm:prSet presAssocID="{D9DBDA45-9852-494A-8066-3DA8B8F4AF6B}" presName="hierRoot3" presStyleCnt="0"/>
      <dgm:spPr/>
    </dgm:pt>
    <dgm:pt modelId="{68D64229-F1CB-422C-89A8-6DBDA551DD96}" type="pres">
      <dgm:prSet presAssocID="{D9DBDA45-9852-494A-8066-3DA8B8F4AF6B}" presName="composite3" presStyleCnt="0"/>
      <dgm:spPr/>
    </dgm:pt>
    <dgm:pt modelId="{662FFF15-F49E-48EC-A2BC-5FCC65DFB8A1}" type="pres">
      <dgm:prSet presAssocID="{D9DBDA45-9852-494A-8066-3DA8B8F4AF6B}" presName="background3" presStyleLbl="node3" presStyleIdx="5" presStyleCnt="6"/>
      <dgm:spPr/>
    </dgm:pt>
    <dgm:pt modelId="{FDE78F1E-15B1-4F36-ABAE-BE113C216844}" type="pres">
      <dgm:prSet presAssocID="{D9DBDA45-9852-494A-8066-3DA8B8F4AF6B}" presName="text3" presStyleLbl="fgAcc3" presStyleIdx="5" presStyleCnt="6" custScaleX="170940" custScaleY="109380">
        <dgm:presLayoutVars>
          <dgm:chPref val="3"/>
        </dgm:presLayoutVars>
      </dgm:prSet>
      <dgm:spPr/>
      <dgm:t>
        <a:bodyPr/>
        <a:lstStyle/>
        <a:p>
          <a:endParaRPr lang="ru-RU"/>
        </a:p>
      </dgm:t>
    </dgm:pt>
    <dgm:pt modelId="{B4085EDC-2198-4DE5-9A1D-84B47A021265}" type="pres">
      <dgm:prSet presAssocID="{D9DBDA45-9852-494A-8066-3DA8B8F4AF6B}" presName="hierChild4" presStyleCnt="0"/>
      <dgm:spPr/>
    </dgm:pt>
    <dgm:pt modelId="{8A98EDC2-8E26-4FEB-83B1-BF73DD271E70}" type="pres">
      <dgm:prSet presAssocID="{3D6A61D6-0198-41C2-82B5-6F7B2BAF2A16}" presName="Name23" presStyleLbl="parChTrans1D4" presStyleIdx="5" presStyleCnt="6"/>
      <dgm:spPr/>
      <dgm:t>
        <a:bodyPr/>
        <a:lstStyle/>
        <a:p>
          <a:endParaRPr lang="ru-RU"/>
        </a:p>
      </dgm:t>
    </dgm:pt>
    <dgm:pt modelId="{C066F98F-93BB-48C0-B6BB-5F00C2050AC6}" type="pres">
      <dgm:prSet presAssocID="{44BF9369-8498-4335-82F5-2E11ADF95706}" presName="hierRoot4" presStyleCnt="0"/>
      <dgm:spPr/>
    </dgm:pt>
    <dgm:pt modelId="{57A92647-C670-4B24-8D1E-E790071EE3B5}" type="pres">
      <dgm:prSet presAssocID="{44BF9369-8498-4335-82F5-2E11ADF95706}" presName="composite4" presStyleCnt="0"/>
      <dgm:spPr/>
    </dgm:pt>
    <dgm:pt modelId="{C8266FC6-811A-47A2-B4A4-F4E1CF34FA17}" type="pres">
      <dgm:prSet presAssocID="{44BF9369-8498-4335-82F5-2E11ADF95706}" presName="background4" presStyleLbl="node4" presStyleIdx="5" presStyleCnt="6"/>
      <dgm:spPr/>
    </dgm:pt>
    <dgm:pt modelId="{6C92640B-6EA2-4C5B-85DE-EBB40CF4AF13}" type="pres">
      <dgm:prSet presAssocID="{44BF9369-8498-4335-82F5-2E11ADF95706}" presName="text4" presStyleLbl="fgAcc4" presStyleIdx="5" presStyleCnt="6" custScaleX="252329" custScaleY="267365">
        <dgm:presLayoutVars>
          <dgm:chPref val="3"/>
        </dgm:presLayoutVars>
      </dgm:prSet>
      <dgm:spPr/>
      <dgm:t>
        <a:bodyPr/>
        <a:lstStyle/>
        <a:p>
          <a:endParaRPr lang="ru-RU"/>
        </a:p>
      </dgm:t>
    </dgm:pt>
    <dgm:pt modelId="{BCBB3F0D-F035-47A4-B904-E6E752E47EDB}" type="pres">
      <dgm:prSet presAssocID="{44BF9369-8498-4335-82F5-2E11ADF95706}" presName="hierChild5" presStyleCnt="0"/>
      <dgm:spPr/>
    </dgm:pt>
  </dgm:ptLst>
  <dgm:cxnLst>
    <dgm:cxn modelId="{FCD43DD6-3B36-455D-997E-C11BBF19C782}" type="presOf" srcId="{266FDC73-9DDC-4C68-BCC0-EAE55F4F418F}" destId="{B7B2C0ED-A8E3-4D6D-A13B-47366ADE1BF8}" srcOrd="0" destOrd="0" presId="urn:microsoft.com/office/officeart/2005/8/layout/hierarchy1"/>
    <dgm:cxn modelId="{F1E44D39-9368-4B2E-9053-202B86AE7CFE}" type="presOf" srcId="{CCE8C8E5-C21E-483D-B3E6-33A67D396E8A}" destId="{205B7E4A-D221-4172-8DD0-0A2AFC5EA50C}" srcOrd="0" destOrd="0" presId="urn:microsoft.com/office/officeart/2005/8/layout/hierarchy1"/>
    <dgm:cxn modelId="{BD5483A4-58DF-44F7-A972-B2B319B86D67}" type="presOf" srcId="{A99F207F-4F12-4291-A5F6-5B1E3B8F7C0B}" destId="{C1D522C5-0D39-4EFF-A993-7A894487A0A3}" srcOrd="0" destOrd="0" presId="urn:microsoft.com/office/officeart/2005/8/layout/hierarchy1"/>
    <dgm:cxn modelId="{F9010EAE-CBD6-4077-96E5-DB0AA1C82830}" type="presOf" srcId="{7D5F50FF-2111-4DA3-9929-8736E9E68B07}" destId="{75DBA778-E0D6-46E0-9E76-870E191D0EB6}" srcOrd="0" destOrd="0" presId="urn:microsoft.com/office/officeart/2005/8/layout/hierarchy1"/>
    <dgm:cxn modelId="{21BB8371-77F8-45D3-8EF8-4603D4D609D5}" type="presOf" srcId="{9B750EF5-A2FB-47E6-9FC1-7372593FA917}" destId="{40B510D0-370A-4341-923F-89B69B390042}" srcOrd="0" destOrd="0" presId="urn:microsoft.com/office/officeart/2005/8/layout/hierarchy1"/>
    <dgm:cxn modelId="{80E9DB81-A903-4C89-AA05-0931C4D2FFA9}" type="presOf" srcId="{748ADBD1-FF36-46DF-A59C-58491FCBC589}" destId="{05FA29E2-EC57-4DE9-BF1D-A69A9DFE9739}" srcOrd="0" destOrd="0" presId="urn:microsoft.com/office/officeart/2005/8/layout/hierarchy1"/>
    <dgm:cxn modelId="{BBDBC494-0F19-4233-83EE-7B619C64CADE}" srcId="{BD2CF03D-DBCC-4B82-BAD9-8BF68ADF034C}" destId="{CE2BBB36-81CD-49C4-BF3C-D9D95E3D1496}" srcOrd="1" destOrd="0" parTransId="{FFB8BFD3-5989-4C71-B099-1D70C99DC66C}" sibTransId="{35424DB3-7992-4B05-AAE4-AAF744CD0F48}"/>
    <dgm:cxn modelId="{672C0591-DAC9-4D1F-8E00-BD7176D4B5CC}" srcId="{BD2CF03D-DBCC-4B82-BAD9-8BF68ADF034C}" destId="{6613CC5F-113C-48A9-9D16-27198DB7C1F4}" srcOrd="3" destOrd="0" parTransId="{A99F207F-4F12-4291-A5F6-5B1E3B8F7C0B}" sibTransId="{CB4A525D-8DEC-435E-BFAF-D5A47C64F79F}"/>
    <dgm:cxn modelId="{991A12F8-FC48-4A47-8047-BCFF1B9D1A04}" type="presOf" srcId="{0ABEA3EF-DD10-4F4F-82D2-03CB457DF8A4}" destId="{73E83FA6-BC7C-4F2A-96A6-4AD2DFACEC9D}" srcOrd="0" destOrd="0" presId="urn:microsoft.com/office/officeart/2005/8/layout/hierarchy1"/>
    <dgm:cxn modelId="{A41C7F5E-0CC3-4D37-AAC6-30CA8BC41766}" type="presOf" srcId="{8F4D1D57-592F-400D-BA1A-6DB02CB4BC38}" destId="{16BF558F-CDF5-4767-9197-5E02FAEBC09A}" srcOrd="0" destOrd="0" presId="urn:microsoft.com/office/officeart/2005/8/layout/hierarchy1"/>
    <dgm:cxn modelId="{75DF15AA-FC53-4DA6-9322-1184CBA5394C}" type="presOf" srcId="{F9631B11-EFA3-4970-9CB1-6C7C93CF358F}" destId="{8621F1DC-0F14-422E-982B-081DC01B8F33}" srcOrd="0" destOrd="0" presId="urn:microsoft.com/office/officeart/2005/8/layout/hierarchy1"/>
    <dgm:cxn modelId="{3AC0C77C-914F-48CE-BD38-20FF5883CF86}" srcId="{0ABEA3EF-DD10-4F4F-82D2-03CB457DF8A4}" destId="{8C19BCE5-8301-401D-89AD-61C4971C228B}" srcOrd="0" destOrd="0" parTransId="{92A4CA7F-33F6-428A-9625-AD303B7EE943}" sibTransId="{A986C1A5-E70B-48CB-BF38-05D9760789BA}"/>
    <dgm:cxn modelId="{F99D6D25-F93E-476B-A1D1-3B2FEFF52EDF}" type="presOf" srcId="{8BA0220F-B3B9-4E6F-A40A-3E9164AF7A38}" destId="{1517AD36-9882-4AFE-8825-E7C0D1E91A5C}" srcOrd="0" destOrd="0" presId="urn:microsoft.com/office/officeart/2005/8/layout/hierarchy1"/>
    <dgm:cxn modelId="{231A49FD-E3B1-4509-9968-01B4375D231E}" srcId="{BD2CF03D-DBCC-4B82-BAD9-8BF68ADF034C}" destId="{E7EE5EB4-06B9-47D1-AADE-DC6B9A7E5D97}" srcOrd="0" destOrd="0" parTransId="{8BA0220F-B3B9-4E6F-A40A-3E9164AF7A38}" sibTransId="{10BDBC15-CF3D-4D8B-9F36-DACA62B47EE2}"/>
    <dgm:cxn modelId="{CFB1B6FF-F4F9-4F88-AEA9-55B3FF685910}" type="presOf" srcId="{6613CC5F-113C-48A9-9D16-27198DB7C1F4}" destId="{9D40A0EF-4D80-46AB-9767-730F4AE9C411}" srcOrd="0" destOrd="0" presId="urn:microsoft.com/office/officeart/2005/8/layout/hierarchy1"/>
    <dgm:cxn modelId="{07F40E76-7659-41A4-BD50-7B24286354E0}" type="presOf" srcId="{37DA2889-69F7-419A-AF8C-E9BA6A23B3AC}" destId="{120C4866-CC26-4C71-96CF-ABE28820E82D}" srcOrd="0" destOrd="0" presId="urn:microsoft.com/office/officeart/2005/8/layout/hierarchy1"/>
    <dgm:cxn modelId="{1E3D11B4-A3F3-4505-A713-0275A8EF5A0C}" srcId="{7D5F50FF-2111-4DA3-9929-8736E9E68B07}" destId="{D2560706-FDA1-46F3-AF48-90FE31712E0D}" srcOrd="0" destOrd="0" parTransId="{7208FD8E-921A-4BD2-9AC3-5DA18C63A16C}" sibTransId="{9E47A35E-CB76-41D0-A666-8A93D0D7D3B6}"/>
    <dgm:cxn modelId="{7416B34B-85FE-4667-B7F2-7F7A8564AD77}" srcId="{CE2BBB36-81CD-49C4-BF3C-D9D95E3D1496}" destId="{9B750EF5-A2FB-47E6-9FC1-7372593FA917}" srcOrd="0" destOrd="0" parTransId="{E9ED3637-C181-4681-9AD4-8C892B9C715E}" sibTransId="{32BACA44-FB8B-4793-AA80-0B0EC55EE12E}"/>
    <dgm:cxn modelId="{0123539E-C6B1-4F69-A943-BFAE0F8CD9F9}" type="presOf" srcId="{E7EE5EB4-06B9-47D1-AADE-DC6B9A7E5D97}" destId="{B68CD392-2D40-472F-8EE4-0433C4198468}" srcOrd="0" destOrd="0" presId="urn:microsoft.com/office/officeart/2005/8/layout/hierarchy1"/>
    <dgm:cxn modelId="{270511E4-C7E7-4ADA-A9C9-C3E4FC6A1E71}" type="presOf" srcId="{6B1FE852-4DC8-42EA-B20B-62E59315FD96}" destId="{C8F3B641-CCD3-46C0-9FBF-4CBB5CE8D489}" srcOrd="0" destOrd="0" presId="urn:microsoft.com/office/officeart/2005/8/layout/hierarchy1"/>
    <dgm:cxn modelId="{141A4A03-56E7-473F-9487-7195344C3CF8}" type="presOf" srcId="{37E24E61-07D9-4A8E-BA92-A8B7032F1F5B}" destId="{2B89877F-59AC-4CB4-9A28-FFE3EB2FFB80}" srcOrd="0" destOrd="0" presId="urn:microsoft.com/office/officeart/2005/8/layout/hierarchy1"/>
    <dgm:cxn modelId="{ACBD28AF-9A3C-4455-86EB-613F3B9D5A2B}" type="presOf" srcId="{92A4CA7F-33F6-428A-9625-AD303B7EE943}" destId="{A772FD0C-A5BD-4338-A86D-A298B63CA6D4}" srcOrd="0" destOrd="0" presId="urn:microsoft.com/office/officeart/2005/8/layout/hierarchy1"/>
    <dgm:cxn modelId="{CB938ADE-5AAE-4E7D-A2B2-BFA2F5ED185D}" srcId="{D2560706-FDA1-46F3-AF48-90FE31712E0D}" destId="{0ABEA3EF-DD10-4F4F-82D2-03CB457DF8A4}" srcOrd="1" destOrd="0" parTransId="{CCE8C8E5-C21E-483D-B3E6-33A67D396E8A}" sibTransId="{150D0D4D-E74D-40B9-A04A-07AD88FCFD4E}"/>
    <dgm:cxn modelId="{80272835-1B8D-42E6-B23D-A41C787901BE}" type="presOf" srcId="{650082FE-D6F7-484A-AAB9-9AAC174E2166}" destId="{FC02F539-F199-4E62-BADA-451DD6BFA316}" srcOrd="0" destOrd="0" presId="urn:microsoft.com/office/officeart/2005/8/layout/hierarchy1"/>
    <dgm:cxn modelId="{979F8931-B0D9-4D60-93E0-7FCA711FF7A0}" type="presOf" srcId="{BD2CF03D-DBCC-4B82-BAD9-8BF68ADF034C}" destId="{6B94132D-55C4-4462-B1FC-713F22B9DAB9}" srcOrd="0" destOrd="0" presId="urn:microsoft.com/office/officeart/2005/8/layout/hierarchy1"/>
    <dgm:cxn modelId="{BAA75730-8DDC-48EC-84E4-6C3496022385}" type="presOf" srcId="{FFB8BFD3-5989-4C71-B099-1D70C99DC66C}" destId="{470B947C-F9F3-4AA9-BE52-129E9BBD4FA2}" srcOrd="0" destOrd="0" presId="urn:microsoft.com/office/officeart/2005/8/layout/hierarchy1"/>
    <dgm:cxn modelId="{19DB6ACC-6BA2-4B42-9489-A92AEB020490}" srcId="{E7EE5EB4-06B9-47D1-AADE-DC6B9A7E5D97}" destId="{37E24E61-07D9-4A8E-BA92-A8B7032F1F5B}" srcOrd="0" destOrd="0" parTransId="{266FDC73-9DDC-4C68-BCC0-EAE55F4F418F}" sibTransId="{60BEA095-163B-4CC0-BC6A-3AFA19B93FCF}"/>
    <dgm:cxn modelId="{831697BE-4CA6-41E8-952E-CE9D0146899A}" type="presOf" srcId="{D2560706-FDA1-46F3-AF48-90FE31712E0D}" destId="{641224EA-B9BF-40EA-96A6-A3128704C046}" srcOrd="0" destOrd="0" presId="urn:microsoft.com/office/officeart/2005/8/layout/hierarchy1"/>
    <dgm:cxn modelId="{909B63F5-7059-4893-9CBD-6B88B87D89CC}" srcId="{D2560706-FDA1-46F3-AF48-90FE31712E0D}" destId="{BD2CF03D-DBCC-4B82-BAD9-8BF68ADF034C}" srcOrd="0" destOrd="0" parTransId="{748ADBD1-FF36-46DF-A59C-58491FCBC589}" sibTransId="{148F485E-22B0-4582-94CC-201AB865CD10}"/>
    <dgm:cxn modelId="{BFA7E0B4-4AFD-43B5-85F5-5F1C160C3517}" type="presOf" srcId="{CE2BBB36-81CD-49C4-BF3C-D9D95E3D1496}" destId="{9BD8296A-25A7-42DA-95CF-12ACD742AFFD}" srcOrd="0" destOrd="0" presId="urn:microsoft.com/office/officeart/2005/8/layout/hierarchy1"/>
    <dgm:cxn modelId="{DE48B780-6D64-451A-89A1-5D4489FA54AB}" type="presOf" srcId="{8C19BCE5-8301-401D-89AD-61C4971C228B}" destId="{301EFF6D-BECF-4691-9D84-7A6E2302A802}" srcOrd="0" destOrd="0" presId="urn:microsoft.com/office/officeart/2005/8/layout/hierarchy1"/>
    <dgm:cxn modelId="{923AFAAD-36E4-48F5-943A-EF33F7B12E2A}" srcId="{8C19BCE5-8301-401D-89AD-61C4971C228B}" destId="{B73C2F5D-AC1B-4ECB-ABC7-F93749273D9B}" srcOrd="0" destOrd="0" parTransId="{F9631B11-EFA3-4970-9CB1-6C7C93CF358F}" sibTransId="{FE50EEAB-ADE9-4874-B9EA-15B980E3C5CF}"/>
    <dgm:cxn modelId="{A7868FCE-78B2-4C56-82BE-E9262472B7D8}" type="presOf" srcId="{3D6A61D6-0198-41C2-82B5-6F7B2BAF2A16}" destId="{8A98EDC2-8E26-4FEB-83B1-BF73DD271E70}" srcOrd="0" destOrd="0" presId="urn:microsoft.com/office/officeart/2005/8/layout/hierarchy1"/>
    <dgm:cxn modelId="{209904E7-0755-4069-A63F-AD70079A7192}" type="presOf" srcId="{D9DBDA45-9852-494A-8066-3DA8B8F4AF6B}" destId="{FDE78F1E-15B1-4F36-ABAE-BE113C216844}" srcOrd="0" destOrd="0" presId="urn:microsoft.com/office/officeart/2005/8/layout/hierarchy1"/>
    <dgm:cxn modelId="{B7716430-CA0B-4FCD-A078-CEB3A8680BE8}" type="presOf" srcId="{F0C50C24-920A-4894-830E-CBE7AD9A1D88}" destId="{512D1998-49F0-4AC4-854D-06C39350C876}" srcOrd="0" destOrd="0" presId="urn:microsoft.com/office/officeart/2005/8/layout/hierarchy1"/>
    <dgm:cxn modelId="{66C05B1F-09C6-43B5-8A42-5BB7518D5706}" srcId="{6613CC5F-113C-48A9-9D16-27198DB7C1F4}" destId="{650082FE-D6F7-484A-AAB9-9AAC174E2166}" srcOrd="0" destOrd="0" parTransId="{4C74F532-E1E5-4CD3-9A29-BAE0E91D05BD}" sibTransId="{BDE3B079-A2C3-416A-B656-175A71045E3B}"/>
    <dgm:cxn modelId="{1272CA84-214E-4CD5-8807-46D89DBECFCA}" srcId="{BD2CF03D-DBCC-4B82-BAD9-8BF68ADF034C}" destId="{8F4D1D57-592F-400D-BA1A-6DB02CB4BC38}" srcOrd="2" destOrd="0" parTransId="{CE2555D2-4E83-4FB7-A5E7-2CAEF7E186AA}" sibTransId="{8B82D7AF-55FC-4897-8F4B-5991B068B949}"/>
    <dgm:cxn modelId="{F93D878C-F19A-480A-BAFD-CC401F42BFD3}" type="presOf" srcId="{4C74F532-E1E5-4CD3-9A29-BAE0E91D05BD}" destId="{BFA3A735-FD39-4D6E-BD4E-D58E70FEF72B}" srcOrd="0" destOrd="0" presId="urn:microsoft.com/office/officeart/2005/8/layout/hierarchy1"/>
    <dgm:cxn modelId="{7F3F5A82-319C-4E6C-8D93-0B9DF95674E2}" srcId="{D9DBDA45-9852-494A-8066-3DA8B8F4AF6B}" destId="{44BF9369-8498-4335-82F5-2E11ADF95706}" srcOrd="0" destOrd="0" parTransId="{3D6A61D6-0198-41C2-82B5-6F7B2BAF2A16}" sibTransId="{C08660F9-7668-45F7-93DC-DC219B785F4C}"/>
    <dgm:cxn modelId="{519BF7DF-D839-4AA6-9432-B84163577ABD}" srcId="{0ABEA3EF-DD10-4F4F-82D2-03CB457DF8A4}" destId="{D9DBDA45-9852-494A-8066-3DA8B8F4AF6B}" srcOrd="1" destOrd="0" parTransId="{6B1FE852-4DC8-42EA-B20B-62E59315FD96}" sibTransId="{41141D80-F91F-4F54-BE99-803DCE4D17D3}"/>
    <dgm:cxn modelId="{12F4456C-BCA7-4F2D-9A66-81838FFF0D71}" srcId="{8F4D1D57-592F-400D-BA1A-6DB02CB4BC38}" destId="{37DA2889-69F7-419A-AF8C-E9BA6A23B3AC}" srcOrd="0" destOrd="0" parTransId="{F0C50C24-920A-4894-830E-CBE7AD9A1D88}" sibTransId="{AE3DF9D4-BCCB-4957-8749-F11B8D5664F4}"/>
    <dgm:cxn modelId="{69A443B1-E239-4ECF-A6C4-80C55BDE58D5}" type="presOf" srcId="{44BF9369-8498-4335-82F5-2E11ADF95706}" destId="{6C92640B-6EA2-4C5B-85DE-EBB40CF4AF13}" srcOrd="0" destOrd="0" presId="urn:microsoft.com/office/officeart/2005/8/layout/hierarchy1"/>
    <dgm:cxn modelId="{29E1DC94-1C00-4D35-83B1-AC7C71120D64}" type="presOf" srcId="{B73C2F5D-AC1B-4ECB-ABC7-F93749273D9B}" destId="{F2AC197C-2E17-4804-A3F2-79259E557879}" srcOrd="0" destOrd="0" presId="urn:microsoft.com/office/officeart/2005/8/layout/hierarchy1"/>
    <dgm:cxn modelId="{96174348-9ABB-46E3-A0BB-77A5487931A1}" type="presOf" srcId="{E9ED3637-C181-4681-9AD4-8C892B9C715E}" destId="{14858080-A0BF-48A0-B9C8-7CAE6F8DB4A2}" srcOrd="0" destOrd="0" presId="urn:microsoft.com/office/officeart/2005/8/layout/hierarchy1"/>
    <dgm:cxn modelId="{C1A9FC11-8B99-4A34-9EFC-881198B22E93}" type="presOf" srcId="{CE2555D2-4E83-4FB7-A5E7-2CAEF7E186AA}" destId="{88EDBD2D-8CF0-470D-9C3E-B3244EF4FEC9}" srcOrd="0" destOrd="0" presId="urn:microsoft.com/office/officeart/2005/8/layout/hierarchy1"/>
    <dgm:cxn modelId="{ACCEC445-9C4D-45AA-BDB3-8A72CACC3A00}" type="presParOf" srcId="{75DBA778-E0D6-46E0-9E76-870E191D0EB6}" destId="{4323536E-84E5-40D8-9B70-F500FECCAC63}" srcOrd="0" destOrd="0" presId="urn:microsoft.com/office/officeart/2005/8/layout/hierarchy1"/>
    <dgm:cxn modelId="{F1741080-F4E2-40DB-9528-A683F659C0A7}" type="presParOf" srcId="{4323536E-84E5-40D8-9B70-F500FECCAC63}" destId="{078D561D-CB3A-4EE1-9240-020F317AA280}" srcOrd="0" destOrd="0" presId="urn:microsoft.com/office/officeart/2005/8/layout/hierarchy1"/>
    <dgm:cxn modelId="{C79F625A-3FF1-4C19-92B7-7EA6C827D2F1}" type="presParOf" srcId="{078D561D-CB3A-4EE1-9240-020F317AA280}" destId="{BBD6AE82-CD7A-4E19-AF7D-C86431B1EACA}" srcOrd="0" destOrd="0" presId="urn:microsoft.com/office/officeart/2005/8/layout/hierarchy1"/>
    <dgm:cxn modelId="{D1127373-3D0F-47C9-9C55-4DF5D5A3910B}" type="presParOf" srcId="{078D561D-CB3A-4EE1-9240-020F317AA280}" destId="{641224EA-B9BF-40EA-96A6-A3128704C046}" srcOrd="1" destOrd="0" presId="urn:microsoft.com/office/officeart/2005/8/layout/hierarchy1"/>
    <dgm:cxn modelId="{4AD6CD13-C719-47D8-B04F-F57F630722BE}" type="presParOf" srcId="{4323536E-84E5-40D8-9B70-F500FECCAC63}" destId="{09E9DBBD-F322-49F0-81A7-56349389E06B}" srcOrd="1" destOrd="0" presId="urn:microsoft.com/office/officeart/2005/8/layout/hierarchy1"/>
    <dgm:cxn modelId="{A493A27B-261E-4ED4-AB9C-F01FFD050897}" type="presParOf" srcId="{09E9DBBD-F322-49F0-81A7-56349389E06B}" destId="{05FA29E2-EC57-4DE9-BF1D-A69A9DFE9739}" srcOrd="0" destOrd="0" presId="urn:microsoft.com/office/officeart/2005/8/layout/hierarchy1"/>
    <dgm:cxn modelId="{0F3A9123-B0A7-4AA7-B5BB-19FD587F854E}" type="presParOf" srcId="{09E9DBBD-F322-49F0-81A7-56349389E06B}" destId="{1F6614B9-6BCA-4B97-AC0D-B58B2199BCE2}" srcOrd="1" destOrd="0" presId="urn:microsoft.com/office/officeart/2005/8/layout/hierarchy1"/>
    <dgm:cxn modelId="{67D3DC88-9368-4808-B36E-BB29F2264F5C}" type="presParOf" srcId="{1F6614B9-6BCA-4B97-AC0D-B58B2199BCE2}" destId="{4440834D-E78E-4C65-920F-A4F9FC9AD832}" srcOrd="0" destOrd="0" presId="urn:microsoft.com/office/officeart/2005/8/layout/hierarchy1"/>
    <dgm:cxn modelId="{4E774ED2-4A78-44A6-A999-F2E13EF88427}" type="presParOf" srcId="{4440834D-E78E-4C65-920F-A4F9FC9AD832}" destId="{95267073-4AB1-4A82-BC5E-4A735FD40183}" srcOrd="0" destOrd="0" presId="urn:microsoft.com/office/officeart/2005/8/layout/hierarchy1"/>
    <dgm:cxn modelId="{EC0664B4-3D69-4C9E-A9D3-9BF5686998D5}" type="presParOf" srcId="{4440834D-E78E-4C65-920F-A4F9FC9AD832}" destId="{6B94132D-55C4-4462-B1FC-713F22B9DAB9}" srcOrd="1" destOrd="0" presId="urn:microsoft.com/office/officeart/2005/8/layout/hierarchy1"/>
    <dgm:cxn modelId="{318A02F6-C432-45C3-B3C5-30B41AF19C82}" type="presParOf" srcId="{1F6614B9-6BCA-4B97-AC0D-B58B2199BCE2}" destId="{BD01FFB2-F78D-44A9-A0AC-DB5D07FBA077}" srcOrd="1" destOrd="0" presId="urn:microsoft.com/office/officeart/2005/8/layout/hierarchy1"/>
    <dgm:cxn modelId="{80D01813-E11A-4AE3-88D1-237032A5B0B7}" type="presParOf" srcId="{BD01FFB2-F78D-44A9-A0AC-DB5D07FBA077}" destId="{1517AD36-9882-4AFE-8825-E7C0D1E91A5C}" srcOrd="0" destOrd="0" presId="urn:microsoft.com/office/officeart/2005/8/layout/hierarchy1"/>
    <dgm:cxn modelId="{B4C8F186-D24B-4165-88CE-CF26081BA046}" type="presParOf" srcId="{BD01FFB2-F78D-44A9-A0AC-DB5D07FBA077}" destId="{5C378977-2A1D-46AF-8B0F-43EC3E6CB469}" srcOrd="1" destOrd="0" presId="urn:microsoft.com/office/officeart/2005/8/layout/hierarchy1"/>
    <dgm:cxn modelId="{A7706C9F-8C4E-4066-B687-14BE37DB530C}" type="presParOf" srcId="{5C378977-2A1D-46AF-8B0F-43EC3E6CB469}" destId="{DEFF5C51-5CFB-4CD1-BD51-1A086B2EA614}" srcOrd="0" destOrd="0" presId="urn:microsoft.com/office/officeart/2005/8/layout/hierarchy1"/>
    <dgm:cxn modelId="{8E167F63-B9D7-460A-AD91-1CE83AAE1EE7}" type="presParOf" srcId="{DEFF5C51-5CFB-4CD1-BD51-1A086B2EA614}" destId="{BB90D399-E022-4102-9129-315909BEC034}" srcOrd="0" destOrd="0" presId="urn:microsoft.com/office/officeart/2005/8/layout/hierarchy1"/>
    <dgm:cxn modelId="{9D7AC487-6D28-446D-ADF3-D3F8C43882E3}" type="presParOf" srcId="{DEFF5C51-5CFB-4CD1-BD51-1A086B2EA614}" destId="{B68CD392-2D40-472F-8EE4-0433C4198468}" srcOrd="1" destOrd="0" presId="urn:microsoft.com/office/officeart/2005/8/layout/hierarchy1"/>
    <dgm:cxn modelId="{1C6CF8FE-77E2-4F7B-ACD8-8DDD3BA02855}" type="presParOf" srcId="{5C378977-2A1D-46AF-8B0F-43EC3E6CB469}" destId="{5FEEB167-E59C-4D9B-9B68-5E634183D064}" srcOrd="1" destOrd="0" presId="urn:microsoft.com/office/officeart/2005/8/layout/hierarchy1"/>
    <dgm:cxn modelId="{FC34DBF0-B156-4DAE-A322-A68B8CB28B44}" type="presParOf" srcId="{5FEEB167-E59C-4D9B-9B68-5E634183D064}" destId="{B7B2C0ED-A8E3-4D6D-A13B-47366ADE1BF8}" srcOrd="0" destOrd="0" presId="urn:microsoft.com/office/officeart/2005/8/layout/hierarchy1"/>
    <dgm:cxn modelId="{A79CC11D-752D-41DE-B2B8-1034B46A8065}" type="presParOf" srcId="{5FEEB167-E59C-4D9B-9B68-5E634183D064}" destId="{51E143D8-69AE-4639-95D2-6CBB50DB4165}" srcOrd="1" destOrd="0" presId="urn:microsoft.com/office/officeart/2005/8/layout/hierarchy1"/>
    <dgm:cxn modelId="{CCDEE7D7-FC86-4F16-9146-90F1F51C7F9E}" type="presParOf" srcId="{51E143D8-69AE-4639-95D2-6CBB50DB4165}" destId="{5FB1F0D0-D2FF-44CE-AD48-CDADE175BDFB}" srcOrd="0" destOrd="0" presId="urn:microsoft.com/office/officeart/2005/8/layout/hierarchy1"/>
    <dgm:cxn modelId="{A5864B73-C4E8-4F47-9146-9A324BDB6836}" type="presParOf" srcId="{5FB1F0D0-D2FF-44CE-AD48-CDADE175BDFB}" destId="{C99FC6F6-267E-400B-8B34-85A7EA7C95BF}" srcOrd="0" destOrd="0" presId="urn:microsoft.com/office/officeart/2005/8/layout/hierarchy1"/>
    <dgm:cxn modelId="{17DA5D45-3985-4103-83E7-7308F7116190}" type="presParOf" srcId="{5FB1F0D0-D2FF-44CE-AD48-CDADE175BDFB}" destId="{2B89877F-59AC-4CB4-9A28-FFE3EB2FFB80}" srcOrd="1" destOrd="0" presId="urn:microsoft.com/office/officeart/2005/8/layout/hierarchy1"/>
    <dgm:cxn modelId="{2CC0927C-E1A8-4D2B-A7CB-2C055CF7582A}" type="presParOf" srcId="{51E143D8-69AE-4639-95D2-6CBB50DB4165}" destId="{19746D28-43CD-4441-A5C1-4A63C2581A6C}" srcOrd="1" destOrd="0" presId="urn:microsoft.com/office/officeart/2005/8/layout/hierarchy1"/>
    <dgm:cxn modelId="{094AD77E-1A3A-4B20-B93E-53C0BF608B5F}" type="presParOf" srcId="{BD01FFB2-F78D-44A9-A0AC-DB5D07FBA077}" destId="{470B947C-F9F3-4AA9-BE52-129E9BBD4FA2}" srcOrd="2" destOrd="0" presId="urn:microsoft.com/office/officeart/2005/8/layout/hierarchy1"/>
    <dgm:cxn modelId="{A49D2787-5BBB-46F4-9AA9-FECEC278030A}" type="presParOf" srcId="{BD01FFB2-F78D-44A9-A0AC-DB5D07FBA077}" destId="{C9B5D80F-F6C4-4760-B1CE-B7C49AC77766}" srcOrd="3" destOrd="0" presId="urn:microsoft.com/office/officeart/2005/8/layout/hierarchy1"/>
    <dgm:cxn modelId="{B53A6C1B-AB0F-4C38-B066-2E93437FEA8D}" type="presParOf" srcId="{C9B5D80F-F6C4-4760-B1CE-B7C49AC77766}" destId="{25E7FE22-3E93-4617-BEF7-46DFDB8A4BA4}" srcOrd="0" destOrd="0" presId="urn:microsoft.com/office/officeart/2005/8/layout/hierarchy1"/>
    <dgm:cxn modelId="{ADCF0961-2211-4D2A-A121-6BC25E08BDB8}" type="presParOf" srcId="{25E7FE22-3E93-4617-BEF7-46DFDB8A4BA4}" destId="{33638007-75EF-447F-85C2-2F9779EA5474}" srcOrd="0" destOrd="0" presId="urn:microsoft.com/office/officeart/2005/8/layout/hierarchy1"/>
    <dgm:cxn modelId="{64215BF6-13DA-42EC-832A-88DEC61CB3F3}" type="presParOf" srcId="{25E7FE22-3E93-4617-BEF7-46DFDB8A4BA4}" destId="{9BD8296A-25A7-42DA-95CF-12ACD742AFFD}" srcOrd="1" destOrd="0" presId="urn:microsoft.com/office/officeart/2005/8/layout/hierarchy1"/>
    <dgm:cxn modelId="{867E17FD-1BBF-4030-8D36-AA60644CCC16}" type="presParOf" srcId="{C9B5D80F-F6C4-4760-B1CE-B7C49AC77766}" destId="{B2E7C0AE-1541-47DA-AB93-E62D3BBD0DA9}" srcOrd="1" destOrd="0" presId="urn:microsoft.com/office/officeart/2005/8/layout/hierarchy1"/>
    <dgm:cxn modelId="{55A8BC95-4C1C-4F42-A053-DB8DE5732567}" type="presParOf" srcId="{B2E7C0AE-1541-47DA-AB93-E62D3BBD0DA9}" destId="{14858080-A0BF-48A0-B9C8-7CAE6F8DB4A2}" srcOrd="0" destOrd="0" presId="urn:microsoft.com/office/officeart/2005/8/layout/hierarchy1"/>
    <dgm:cxn modelId="{3AE06EF7-76ED-4D9F-A73E-B4AFF645C75C}" type="presParOf" srcId="{B2E7C0AE-1541-47DA-AB93-E62D3BBD0DA9}" destId="{16AA6EA5-70E3-4D7B-B30F-CC8F7344EB17}" srcOrd="1" destOrd="0" presId="urn:microsoft.com/office/officeart/2005/8/layout/hierarchy1"/>
    <dgm:cxn modelId="{5DD5AA06-79A7-4E74-A7E5-39F779F5A962}" type="presParOf" srcId="{16AA6EA5-70E3-4D7B-B30F-CC8F7344EB17}" destId="{52506BAC-589A-4503-B276-C04247EA8620}" srcOrd="0" destOrd="0" presId="urn:microsoft.com/office/officeart/2005/8/layout/hierarchy1"/>
    <dgm:cxn modelId="{FF9A558E-2060-4E5F-AE44-F68D99832A6A}" type="presParOf" srcId="{52506BAC-589A-4503-B276-C04247EA8620}" destId="{CA3E55FC-113C-4B14-9EBB-9B992761E439}" srcOrd="0" destOrd="0" presId="urn:microsoft.com/office/officeart/2005/8/layout/hierarchy1"/>
    <dgm:cxn modelId="{EDACAB4F-3C44-4674-A4D1-A4A3F575398D}" type="presParOf" srcId="{52506BAC-589A-4503-B276-C04247EA8620}" destId="{40B510D0-370A-4341-923F-89B69B390042}" srcOrd="1" destOrd="0" presId="urn:microsoft.com/office/officeart/2005/8/layout/hierarchy1"/>
    <dgm:cxn modelId="{D1AC93AC-D5EB-412A-99CF-7F4EE7E1DA2C}" type="presParOf" srcId="{16AA6EA5-70E3-4D7B-B30F-CC8F7344EB17}" destId="{841860B1-4DDC-4601-8B23-0E457D8AA056}" srcOrd="1" destOrd="0" presId="urn:microsoft.com/office/officeart/2005/8/layout/hierarchy1"/>
    <dgm:cxn modelId="{E4AF0481-6337-4327-8B0E-C8D32D77F9F0}" type="presParOf" srcId="{BD01FFB2-F78D-44A9-A0AC-DB5D07FBA077}" destId="{88EDBD2D-8CF0-470D-9C3E-B3244EF4FEC9}" srcOrd="4" destOrd="0" presId="urn:microsoft.com/office/officeart/2005/8/layout/hierarchy1"/>
    <dgm:cxn modelId="{5B6019EE-D96F-4C8F-B581-AA05B53C601B}" type="presParOf" srcId="{BD01FFB2-F78D-44A9-A0AC-DB5D07FBA077}" destId="{4492F120-CAC7-4DFF-93AF-248B91BFA505}" srcOrd="5" destOrd="0" presId="urn:microsoft.com/office/officeart/2005/8/layout/hierarchy1"/>
    <dgm:cxn modelId="{BF5C3128-CD52-4311-B6CC-C688E018356B}" type="presParOf" srcId="{4492F120-CAC7-4DFF-93AF-248B91BFA505}" destId="{20A36E82-F3F2-41D9-A1C5-583931BDCB07}" srcOrd="0" destOrd="0" presId="urn:microsoft.com/office/officeart/2005/8/layout/hierarchy1"/>
    <dgm:cxn modelId="{2DE3F1F1-5802-4B48-91FD-DFC102CDEC1C}" type="presParOf" srcId="{20A36E82-F3F2-41D9-A1C5-583931BDCB07}" destId="{93EE8AFB-13DA-4FA6-BF7F-EFA7700FF2EA}" srcOrd="0" destOrd="0" presId="urn:microsoft.com/office/officeart/2005/8/layout/hierarchy1"/>
    <dgm:cxn modelId="{5CFAFF3E-7AC8-4FC7-9F6B-D6BB11746F64}" type="presParOf" srcId="{20A36E82-F3F2-41D9-A1C5-583931BDCB07}" destId="{16BF558F-CDF5-4767-9197-5E02FAEBC09A}" srcOrd="1" destOrd="0" presId="urn:microsoft.com/office/officeart/2005/8/layout/hierarchy1"/>
    <dgm:cxn modelId="{1CEBF565-2255-4F59-B7DE-62F4217530A4}" type="presParOf" srcId="{4492F120-CAC7-4DFF-93AF-248B91BFA505}" destId="{5DB8AEC1-5195-4A1E-A232-95AFEEA1B7B3}" srcOrd="1" destOrd="0" presId="urn:microsoft.com/office/officeart/2005/8/layout/hierarchy1"/>
    <dgm:cxn modelId="{14337CC5-571F-4A64-A099-5F48A6129E5B}" type="presParOf" srcId="{5DB8AEC1-5195-4A1E-A232-95AFEEA1B7B3}" destId="{512D1998-49F0-4AC4-854D-06C39350C876}" srcOrd="0" destOrd="0" presId="urn:microsoft.com/office/officeart/2005/8/layout/hierarchy1"/>
    <dgm:cxn modelId="{4708C781-B450-4478-A213-6C9A33EC9DDD}" type="presParOf" srcId="{5DB8AEC1-5195-4A1E-A232-95AFEEA1B7B3}" destId="{7A829DDA-F767-4A88-87C6-17B6D9F4F408}" srcOrd="1" destOrd="0" presId="urn:microsoft.com/office/officeart/2005/8/layout/hierarchy1"/>
    <dgm:cxn modelId="{F3BA4CBB-67BA-42CF-A9E8-423543C85258}" type="presParOf" srcId="{7A829DDA-F767-4A88-87C6-17B6D9F4F408}" destId="{F01C732D-8E89-44C0-BCA6-D74ED07D5506}" srcOrd="0" destOrd="0" presId="urn:microsoft.com/office/officeart/2005/8/layout/hierarchy1"/>
    <dgm:cxn modelId="{687959A2-992A-4134-B541-9AC98BC9AEF1}" type="presParOf" srcId="{F01C732D-8E89-44C0-BCA6-D74ED07D5506}" destId="{0CEB67AC-FF71-4D7B-A454-635E16B3E03A}" srcOrd="0" destOrd="0" presId="urn:microsoft.com/office/officeart/2005/8/layout/hierarchy1"/>
    <dgm:cxn modelId="{27B49178-44EF-45C3-9852-0176B25520D5}" type="presParOf" srcId="{F01C732D-8E89-44C0-BCA6-D74ED07D5506}" destId="{120C4866-CC26-4C71-96CF-ABE28820E82D}" srcOrd="1" destOrd="0" presId="urn:microsoft.com/office/officeart/2005/8/layout/hierarchy1"/>
    <dgm:cxn modelId="{FC6B602D-F738-4852-8F4A-C4B89646C8EE}" type="presParOf" srcId="{7A829DDA-F767-4A88-87C6-17B6D9F4F408}" destId="{AA49DD53-AF11-4AD7-8421-C7DF1A4F9CC9}" srcOrd="1" destOrd="0" presId="urn:microsoft.com/office/officeart/2005/8/layout/hierarchy1"/>
    <dgm:cxn modelId="{ECF0A118-3000-4100-8EE5-E3CC5505CE81}" type="presParOf" srcId="{BD01FFB2-F78D-44A9-A0AC-DB5D07FBA077}" destId="{C1D522C5-0D39-4EFF-A993-7A894487A0A3}" srcOrd="6" destOrd="0" presId="urn:microsoft.com/office/officeart/2005/8/layout/hierarchy1"/>
    <dgm:cxn modelId="{63840E66-77BB-4034-8DF0-39E25A574053}" type="presParOf" srcId="{BD01FFB2-F78D-44A9-A0AC-DB5D07FBA077}" destId="{FFB29906-2D20-45A9-8F8C-5D9213491574}" srcOrd="7" destOrd="0" presId="urn:microsoft.com/office/officeart/2005/8/layout/hierarchy1"/>
    <dgm:cxn modelId="{90838833-89C8-4618-A96F-774685D36A34}" type="presParOf" srcId="{FFB29906-2D20-45A9-8F8C-5D9213491574}" destId="{C3E68E34-A453-4B10-B369-D29FC1ECB0BF}" srcOrd="0" destOrd="0" presId="urn:microsoft.com/office/officeart/2005/8/layout/hierarchy1"/>
    <dgm:cxn modelId="{634A8ACD-E119-451F-8540-A9CFDC60EB48}" type="presParOf" srcId="{C3E68E34-A453-4B10-B369-D29FC1ECB0BF}" destId="{83E1B490-0FC1-4FAA-AA43-DDF71D2854C1}" srcOrd="0" destOrd="0" presId="urn:microsoft.com/office/officeart/2005/8/layout/hierarchy1"/>
    <dgm:cxn modelId="{7CF308A4-B75E-436E-8238-FAF2FC23A6FE}" type="presParOf" srcId="{C3E68E34-A453-4B10-B369-D29FC1ECB0BF}" destId="{9D40A0EF-4D80-46AB-9767-730F4AE9C411}" srcOrd="1" destOrd="0" presId="urn:microsoft.com/office/officeart/2005/8/layout/hierarchy1"/>
    <dgm:cxn modelId="{31BE9BC1-E89E-4A84-83BE-1432AC5301DE}" type="presParOf" srcId="{FFB29906-2D20-45A9-8F8C-5D9213491574}" destId="{E78485F4-6523-4474-9F5D-6031ADA3DA49}" srcOrd="1" destOrd="0" presId="urn:microsoft.com/office/officeart/2005/8/layout/hierarchy1"/>
    <dgm:cxn modelId="{5FD619E0-D211-4624-B8FE-EA960E177F32}" type="presParOf" srcId="{E78485F4-6523-4474-9F5D-6031ADA3DA49}" destId="{BFA3A735-FD39-4D6E-BD4E-D58E70FEF72B}" srcOrd="0" destOrd="0" presId="urn:microsoft.com/office/officeart/2005/8/layout/hierarchy1"/>
    <dgm:cxn modelId="{82984F3E-C4D4-4A26-B8AA-70DAF7A621A1}" type="presParOf" srcId="{E78485F4-6523-4474-9F5D-6031ADA3DA49}" destId="{275495E0-DBB4-4AD2-AE8C-1447CA81F160}" srcOrd="1" destOrd="0" presId="urn:microsoft.com/office/officeart/2005/8/layout/hierarchy1"/>
    <dgm:cxn modelId="{7F9600F9-A963-4313-AA67-41403878B15C}" type="presParOf" srcId="{275495E0-DBB4-4AD2-AE8C-1447CA81F160}" destId="{A4956C48-2AE9-42DE-B2C9-3CFE75A063B6}" srcOrd="0" destOrd="0" presId="urn:microsoft.com/office/officeart/2005/8/layout/hierarchy1"/>
    <dgm:cxn modelId="{138DC0C3-E63F-471C-B6A7-B711C9AE38A4}" type="presParOf" srcId="{A4956C48-2AE9-42DE-B2C9-3CFE75A063B6}" destId="{2CE228E3-224A-46D4-9C42-2F16DF46B563}" srcOrd="0" destOrd="0" presId="urn:microsoft.com/office/officeart/2005/8/layout/hierarchy1"/>
    <dgm:cxn modelId="{895DFC59-C0A0-475B-ACAE-8A9E39336C88}" type="presParOf" srcId="{A4956C48-2AE9-42DE-B2C9-3CFE75A063B6}" destId="{FC02F539-F199-4E62-BADA-451DD6BFA316}" srcOrd="1" destOrd="0" presId="urn:microsoft.com/office/officeart/2005/8/layout/hierarchy1"/>
    <dgm:cxn modelId="{EC904E1C-F3EF-46FC-A823-8FA5F667A485}" type="presParOf" srcId="{275495E0-DBB4-4AD2-AE8C-1447CA81F160}" destId="{CAC65F5F-7DE8-4178-987E-1B0368A6C0B3}" srcOrd="1" destOrd="0" presId="urn:microsoft.com/office/officeart/2005/8/layout/hierarchy1"/>
    <dgm:cxn modelId="{7CEF86DF-5126-41A9-97C7-B8BDDF34503B}" type="presParOf" srcId="{09E9DBBD-F322-49F0-81A7-56349389E06B}" destId="{205B7E4A-D221-4172-8DD0-0A2AFC5EA50C}" srcOrd="2" destOrd="0" presId="urn:microsoft.com/office/officeart/2005/8/layout/hierarchy1"/>
    <dgm:cxn modelId="{9AC02179-BD32-4B62-ABDB-401004F028E4}" type="presParOf" srcId="{09E9DBBD-F322-49F0-81A7-56349389E06B}" destId="{BA532490-2A7E-4A82-9FF1-39501E3D8398}" srcOrd="3" destOrd="0" presId="urn:microsoft.com/office/officeart/2005/8/layout/hierarchy1"/>
    <dgm:cxn modelId="{5D6926A3-E391-48DC-AA59-BB360C2B7E23}" type="presParOf" srcId="{BA532490-2A7E-4A82-9FF1-39501E3D8398}" destId="{B42807F0-2D7F-4F87-9DDA-E0D4820C73CC}" srcOrd="0" destOrd="0" presId="urn:microsoft.com/office/officeart/2005/8/layout/hierarchy1"/>
    <dgm:cxn modelId="{6C0B10B8-B9CA-4695-B666-BBC1D7091714}" type="presParOf" srcId="{B42807F0-2D7F-4F87-9DDA-E0D4820C73CC}" destId="{A2FA5FA2-3AC5-4599-A9F5-9D6F7258D4C7}" srcOrd="0" destOrd="0" presId="urn:microsoft.com/office/officeart/2005/8/layout/hierarchy1"/>
    <dgm:cxn modelId="{B1EC6A6E-5F95-4B0E-9347-23B2EB894938}" type="presParOf" srcId="{B42807F0-2D7F-4F87-9DDA-E0D4820C73CC}" destId="{73E83FA6-BC7C-4F2A-96A6-4AD2DFACEC9D}" srcOrd="1" destOrd="0" presId="urn:microsoft.com/office/officeart/2005/8/layout/hierarchy1"/>
    <dgm:cxn modelId="{A048991E-1A3B-4AA0-B5FF-A310AC3C6411}" type="presParOf" srcId="{BA532490-2A7E-4A82-9FF1-39501E3D8398}" destId="{647C5B6B-3CF8-4109-9276-126366541901}" srcOrd="1" destOrd="0" presId="urn:microsoft.com/office/officeart/2005/8/layout/hierarchy1"/>
    <dgm:cxn modelId="{E10AC4E8-98CF-4A86-B1F5-D7BADF4DF88F}" type="presParOf" srcId="{647C5B6B-3CF8-4109-9276-126366541901}" destId="{A772FD0C-A5BD-4338-A86D-A298B63CA6D4}" srcOrd="0" destOrd="0" presId="urn:microsoft.com/office/officeart/2005/8/layout/hierarchy1"/>
    <dgm:cxn modelId="{06891FB6-4098-4B8C-A37E-146BCF3405CA}" type="presParOf" srcId="{647C5B6B-3CF8-4109-9276-126366541901}" destId="{B76DDCFE-932F-4703-A262-7509FB735A78}" srcOrd="1" destOrd="0" presId="urn:microsoft.com/office/officeart/2005/8/layout/hierarchy1"/>
    <dgm:cxn modelId="{870E42E5-5692-4146-BB81-72DA7BC37FA2}" type="presParOf" srcId="{B76DDCFE-932F-4703-A262-7509FB735A78}" destId="{F84F0371-2EC0-4295-845C-76F48524405A}" srcOrd="0" destOrd="0" presId="urn:microsoft.com/office/officeart/2005/8/layout/hierarchy1"/>
    <dgm:cxn modelId="{0D7740A5-2272-4D6E-86C1-7FAC6CB03025}" type="presParOf" srcId="{F84F0371-2EC0-4295-845C-76F48524405A}" destId="{C3D7E574-5A47-4097-AA9D-E66EB892B14F}" srcOrd="0" destOrd="0" presId="urn:microsoft.com/office/officeart/2005/8/layout/hierarchy1"/>
    <dgm:cxn modelId="{BD369D4F-2BC5-4720-9C58-982C66D17EC9}" type="presParOf" srcId="{F84F0371-2EC0-4295-845C-76F48524405A}" destId="{301EFF6D-BECF-4691-9D84-7A6E2302A802}" srcOrd="1" destOrd="0" presId="urn:microsoft.com/office/officeart/2005/8/layout/hierarchy1"/>
    <dgm:cxn modelId="{72A60640-0C27-497E-BD43-F72C60D47E0D}" type="presParOf" srcId="{B76DDCFE-932F-4703-A262-7509FB735A78}" destId="{A3CE8B31-0FEE-4D13-86EB-DC45FB7ED9A7}" srcOrd="1" destOrd="0" presId="urn:microsoft.com/office/officeart/2005/8/layout/hierarchy1"/>
    <dgm:cxn modelId="{2F20C7E1-5B1C-47A7-8AE0-8BB412E9AEBC}" type="presParOf" srcId="{A3CE8B31-0FEE-4D13-86EB-DC45FB7ED9A7}" destId="{8621F1DC-0F14-422E-982B-081DC01B8F33}" srcOrd="0" destOrd="0" presId="urn:microsoft.com/office/officeart/2005/8/layout/hierarchy1"/>
    <dgm:cxn modelId="{AE77F4A7-65B6-4258-8A4A-16988FE97592}" type="presParOf" srcId="{A3CE8B31-0FEE-4D13-86EB-DC45FB7ED9A7}" destId="{3E6E9BFC-AA37-4EF4-80E6-472EB8941BAE}" srcOrd="1" destOrd="0" presId="urn:microsoft.com/office/officeart/2005/8/layout/hierarchy1"/>
    <dgm:cxn modelId="{45C493B5-09F2-4F20-9647-4D7FF702FC42}" type="presParOf" srcId="{3E6E9BFC-AA37-4EF4-80E6-472EB8941BAE}" destId="{62E78A88-FE6D-4273-B5F9-F5BBDDC0DB16}" srcOrd="0" destOrd="0" presId="urn:microsoft.com/office/officeart/2005/8/layout/hierarchy1"/>
    <dgm:cxn modelId="{10A82628-E90C-493E-9134-2CEE1AA046A0}" type="presParOf" srcId="{62E78A88-FE6D-4273-B5F9-F5BBDDC0DB16}" destId="{D8082B33-BDE1-407A-98E2-7BEFD392D94E}" srcOrd="0" destOrd="0" presId="urn:microsoft.com/office/officeart/2005/8/layout/hierarchy1"/>
    <dgm:cxn modelId="{2EC95F1E-C018-4D59-B081-E73E7A261EA4}" type="presParOf" srcId="{62E78A88-FE6D-4273-B5F9-F5BBDDC0DB16}" destId="{F2AC197C-2E17-4804-A3F2-79259E557879}" srcOrd="1" destOrd="0" presId="urn:microsoft.com/office/officeart/2005/8/layout/hierarchy1"/>
    <dgm:cxn modelId="{B0DE544F-658C-4D0B-892E-67E555BF2B92}" type="presParOf" srcId="{3E6E9BFC-AA37-4EF4-80E6-472EB8941BAE}" destId="{A6451A76-672A-482B-87B6-8FCBB82DA09B}" srcOrd="1" destOrd="0" presId="urn:microsoft.com/office/officeart/2005/8/layout/hierarchy1"/>
    <dgm:cxn modelId="{50E17B41-4D90-4835-8D58-3F4D8D6E9DF8}" type="presParOf" srcId="{647C5B6B-3CF8-4109-9276-126366541901}" destId="{C8F3B641-CCD3-46C0-9FBF-4CBB5CE8D489}" srcOrd="2" destOrd="0" presId="urn:microsoft.com/office/officeart/2005/8/layout/hierarchy1"/>
    <dgm:cxn modelId="{3498388E-7D40-4084-86EE-E88DFB995852}" type="presParOf" srcId="{647C5B6B-3CF8-4109-9276-126366541901}" destId="{30F21CA1-7CB3-4DB3-84ED-D9314529E1ED}" srcOrd="3" destOrd="0" presId="urn:microsoft.com/office/officeart/2005/8/layout/hierarchy1"/>
    <dgm:cxn modelId="{A642F2C8-64D3-4D3C-9D6D-B1E70024C210}" type="presParOf" srcId="{30F21CA1-7CB3-4DB3-84ED-D9314529E1ED}" destId="{68D64229-F1CB-422C-89A8-6DBDA551DD96}" srcOrd="0" destOrd="0" presId="urn:microsoft.com/office/officeart/2005/8/layout/hierarchy1"/>
    <dgm:cxn modelId="{36998B91-12BB-4B31-A558-64142631CE60}" type="presParOf" srcId="{68D64229-F1CB-422C-89A8-6DBDA551DD96}" destId="{662FFF15-F49E-48EC-A2BC-5FCC65DFB8A1}" srcOrd="0" destOrd="0" presId="urn:microsoft.com/office/officeart/2005/8/layout/hierarchy1"/>
    <dgm:cxn modelId="{EBBF3855-42CF-48F6-9873-F5C8CB260E4F}" type="presParOf" srcId="{68D64229-F1CB-422C-89A8-6DBDA551DD96}" destId="{FDE78F1E-15B1-4F36-ABAE-BE113C216844}" srcOrd="1" destOrd="0" presId="urn:microsoft.com/office/officeart/2005/8/layout/hierarchy1"/>
    <dgm:cxn modelId="{D9540283-13D1-4A71-83FA-9D60296EA905}" type="presParOf" srcId="{30F21CA1-7CB3-4DB3-84ED-D9314529E1ED}" destId="{B4085EDC-2198-4DE5-9A1D-84B47A021265}" srcOrd="1" destOrd="0" presId="urn:microsoft.com/office/officeart/2005/8/layout/hierarchy1"/>
    <dgm:cxn modelId="{79609BF8-77C9-466D-9D56-4BFAED136259}" type="presParOf" srcId="{B4085EDC-2198-4DE5-9A1D-84B47A021265}" destId="{8A98EDC2-8E26-4FEB-83B1-BF73DD271E70}" srcOrd="0" destOrd="0" presId="urn:microsoft.com/office/officeart/2005/8/layout/hierarchy1"/>
    <dgm:cxn modelId="{6642D581-5C8D-4C5E-A768-D43A4A72AF52}" type="presParOf" srcId="{B4085EDC-2198-4DE5-9A1D-84B47A021265}" destId="{C066F98F-93BB-48C0-B6BB-5F00C2050AC6}" srcOrd="1" destOrd="0" presId="urn:microsoft.com/office/officeart/2005/8/layout/hierarchy1"/>
    <dgm:cxn modelId="{A38B76EC-FA46-4033-B1A1-A2F3E2AEE703}" type="presParOf" srcId="{C066F98F-93BB-48C0-B6BB-5F00C2050AC6}" destId="{57A92647-C670-4B24-8D1E-E790071EE3B5}" srcOrd="0" destOrd="0" presId="urn:microsoft.com/office/officeart/2005/8/layout/hierarchy1"/>
    <dgm:cxn modelId="{01AF28DC-DEA3-43A2-8F89-46AF0FA43217}" type="presParOf" srcId="{57A92647-C670-4B24-8D1E-E790071EE3B5}" destId="{C8266FC6-811A-47A2-B4A4-F4E1CF34FA17}" srcOrd="0" destOrd="0" presId="urn:microsoft.com/office/officeart/2005/8/layout/hierarchy1"/>
    <dgm:cxn modelId="{129E04EE-0635-4C4D-A046-7816DCC78096}" type="presParOf" srcId="{57A92647-C670-4B24-8D1E-E790071EE3B5}" destId="{6C92640B-6EA2-4C5B-85DE-EBB40CF4AF13}" srcOrd="1" destOrd="0" presId="urn:microsoft.com/office/officeart/2005/8/layout/hierarchy1"/>
    <dgm:cxn modelId="{43010B20-9DE7-412C-8726-B0A1ACAB042F}" type="presParOf" srcId="{C066F98F-93BB-48C0-B6BB-5F00C2050AC6}" destId="{BCBB3F0D-F035-47A4-B904-E6E752E47EDB}" srcOrd="1" destOrd="0" presId="urn:microsoft.com/office/officeart/2005/8/layout/hierarchy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1E4D0BD-AC50-41C5-9A67-624E88A002C2}" type="doc">
      <dgm:prSet loTypeId="urn:microsoft.com/office/officeart/2009/layout/CircleArrowProcess" loCatId="process" qsTypeId="urn:microsoft.com/office/officeart/2005/8/quickstyle/3d2" qsCatId="3D" csTypeId="urn:microsoft.com/office/officeart/2005/8/colors/colorful5" csCatId="colorful" phldr="1"/>
      <dgm:spPr/>
      <dgm:t>
        <a:bodyPr/>
        <a:lstStyle/>
        <a:p>
          <a:endParaRPr lang="ru-RU"/>
        </a:p>
      </dgm:t>
    </dgm:pt>
    <dgm:pt modelId="{2FCEB96C-2AD9-4059-A3A2-DA42564C6E08}">
      <dgm:prSet phldrT="[Текст]" custT="1"/>
      <dgm:spPr/>
      <dgm:t>
        <a:bodyPr/>
        <a:lstStyle/>
        <a:p>
          <a:r>
            <a:rPr lang="ru-RU" sz="1000" b="1">
              <a:latin typeface="Times New Roman" panose="02020603050405020304" pitchFamily="18" charset="0"/>
              <a:cs typeface="Times New Roman" panose="02020603050405020304" pitchFamily="18" charset="0"/>
            </a:rPr>
            <a:t>сөйлеу актісіне дейінгі кезең </a:t>
          </a:r>
          <a:r>
            <a:rPr lang="ru-RU" sz="1000">
              <a:latin typeface="Times New Roman" panose="02020603050405020304" pitchFamily="18" charset="0"/>
              <a:cs typeface="Times New Roman" panose="02020603050405020304" pitchFamily="18" charset="0"/>
            </a:rPr>
            <a:t>(коммуникацияға дайындық)</a:t>
          </a:r>
        </a:p>
      </dgm:t>
    </dgm:pt>
    <dgm:pt modelId="{49720BE6-37C0-4B66-A58E-63D9F7B3F561}" type="parTrans" cxnId="{DE154057-4619-4771-A7B6-35F39753F63E}">
      <dgm:prSet/>
      <dgm:spPr/>
      <dgm:t>
        <a:bodyPr/>
        <a:lstStyle/>
        <a:p>
          <a:endParaRPr lang="ru-RU"/>
        </a:p>
      </dgm:t>
    </dgm:pt>
    <dgm:pt modelId="{FA099B97-9315-4F08-A32E-7BCF1AB6B8E6}" type="sibTrans" cxnId="{DE154057-4619-4771-A7B6-35F39753F63E}">
      <dgm:prSet/>
      <dgm:spPr/>
      <dgm:t>
        <a:bodyPr/>
        <a:lstStyle/>
        <a:p>
          <a:endParaRPr lang="ru-RU"/>
        </a:p>
      </dgm:t>
    </dgm:pt>
    <dgm:pt modelId="{153A5FA4-88C2-41C1-8135-617EFB18E56F}">
      <dgm:prSet phldrT="[Текст]"/>
      <dgm:spPr/>
      <dgm:t>
        <a:bodyPr/>
        <a:lstStyle/>
        <a:p>
          <a:r>
            <a:rPr lang="ru-RU" b="1">
              <a:latin typeface="Times New Roman" panose="02020603050405020304" pitchFamily="18" charset="0"/>
              <a:cs typeface="Times New Roman" panose="02020603050405020304" pitchFamily="18" charset="0"/>
            </a:rPr>
            <a:t>сөйлеу актісі барысы</a:t>
          </a:r>
        </a:p>
      </dgm:t>
    </dgm:pt>
    <dgm:pt modelId="{A7A7E865-D3A6-4BA1-960F-A662B00F4062}" type="parTrans" cxnId="{29EF0EEB-B5BF-445A-9C6A-CC974940FCAE}">
      <dgm:prSet/>
      <dgm:spPr/>
      <dgm:t>
        <a:bodyPr/>
        <a:lstStyle/>
        <a:p>
          <a:endParaRPr lang="ru-RU"/>
        </a:p>
      </dgm:t>
    </dgm:pt>
    <dgm:pt modelId="{F9275C1A-E702-4592-AA2E-9AF2165E14E8}" type="sibTrans" cxnId="{29EF0EEB-B5BF-445A-9C6A-CC974940FCAE}">
      <dgm:prSet/>
      <dgm:spPr/>
      <dgm:t>
        <a:bodyPr/>
        <a:lstStyle/>
        <a:p>
          <a:endParaRPr lang="ru-RU"/>
        </a:p>
      </dgm:t>
    </dgm:pt>
    <dgm:pt modelId="{597E95B6-9646-48E8-A4ED-DD88F27C9861}">
      <dgm:prSet phldrT="[Текст]" custT="1"/>
      <dgm:spPr/>
      <dgm:t>
        <a:bodyPr/>
        <a:lstStyle/>
        <a:p>
          <a:r>
            <a:rPr lang="ru-RU" sz="1000" b="1">
              <a:latin typeface="Times New Roman" panose="02020603050405020304" pitchFamily="18" charset="0"/>
              <a:cs typeface="Times New Roman" panose="02020603050405020304" pitchFamily="18" charset="0"/>
            </a:rPr>
            <a:t>сөйлеу актісінен кейінгі кезең</a:t>
          </a:r>
        </a:p>
      </dgm:t>
    </dgm:pt>
    <dgm:pt modelId="{06012A43-EC19-48F8-A87C-9E0BA8A790CE}" type="parTrans" cxnId="{74083972-B3A3-4941-83D4-C83C0FC4F1D7}">
      <dgm:prSet/>
      <dgm:spPr/>
      <dgm:t>
        <a:bodyPr/>
        <a:lstStyle/>
        <a:p>
          <a:endParaRPr lang="ru-RU"/>
        </a:p>
      </dgm:t>
    </dgm:pt>
    <dgm:pt modelId="{0A8241F7-5FC1-4024-A950-26CA0CC2EB75}" type="sibTrans" cxnId="{74083972-B3A3-4941-83D4-C83C0FC4F1D7}">
      <dgm:prSet/>
      <dgm:spPr/>
      <dgm:t>
        <a:bodyPr/>
        <a:lstStyle/>
        <a:p>
          <a:endParaRPr lang="ru-RU"/>
        </a:p>
      </dgm:t>
    </dgm:pt>
    <dgm:pt modelId="{D31B7286-07ED-4D98-A726-3D544D116471}" type="pres">
      <dgm:prSet presAssocID="{B1E4D0BD-AC50-41C5-9A67-624E88A002C2}" presName="Name0" presStyleCnt="0">
        <dgm:presLayoutVars>
          <dgm:chMax val="7"/>
          <dgm:chPref val="7"/>
          <dgm:dir/>
          <dgm:animLvl val="lvl"/>
        </dgm:presLayoutVars>
      </dgm:prSet>
      <dgm:spPr/>
      <dgm:t>
        <a:bodyPr/>
        <a:lstStyle/>
        <a:p>
          <a:endParaRPr lang="ru-RU"/>
        </a:p>
      </dgm:t>
    </dgm:pt>
    <dgm:pt modelId="{C98BF2F8-60A0-4C45-B0A2-2E9BF72A5070}" type="pres">
      <dgm:prSet presAssocID="{2FCEB96C-2AD9-4059-A3A2-DA42564C6E08}" presName="Accent1" presStyleCnt="0"/>
      <dgm:spPr/>
    </dgm:pt>
    <dgm:pt modelId="{14B4BC6E-0EA3-4046-8F61-4AEA4CEE62E9}" type="pres">
      <dgm:prSet presAssocID="{2FCEB96C-2AD9-4059-A3A2-DA42564C6E08}" presName="Accent" presStyleLbl="node1" presStyleIdx="0" presStyleCnt="3"/>
      <dgm:spPr/>
    </dgm:pt>
    <dgm:pt modelId="{EA88F797-F4A1-43FC-BC61-DD72EE39F9E9}" type="pres">
      <dgm:prSet presAssocID="{2FCEB96C-2AD9-4059-A3A2-DA42564C6E08}" presName="Parent1" presStyleLbl="revTx" presStyleIdx="0" presStyleCnt="3" custScaleY="142137" custLinFactNeighborX="1452" custLinFactNeighborY="-18880">
        <dgm:presLayoutVars>
          <dgm:chMax val="1"/>
          <dgm:chPref val="1"/>
          <dgm:bulletEnabled val="1"/>
        </dgm:presLayoutVars>
      </dgm:prSet>
      <dgm:spPr/>
      <dgm:t>
        <a:bodyPr/>
        <a:lstStyle/>
        <a:p>
          <a:endParaRPr lang="ru-RU"/>
        </a:p>
      </dgm:t>
    </dgm:pt>
    <dgm:pt modelId="{9646D087-8084-41AB-9FC3-4E36964089BA}" type="pres">
      <dgm:prSet presAssocID="{153A5FA4-88C2-41C1-8135-617EFB18E56F}" presName="Accent2" presStyleCnt="0"/>
      <dgm:spPr/>
    </dgm:pt>
    <dgm:pt modelId="{B9B7FA86-6FB7-4BFB-964E-AD1D1EEC03FB}" type="pres">
      <dgm:prSet presAssocID="{153A5FA4-88C2-41C1-8135-617EFB18E56F}" presName="Accent" presStyleLbl="node1" presStyleIdx="1" presStyleCnt="3"/>
      <dgm:spPr/>
    </dgm:pt>
    <dgm:pt modelId="{A24086E8-CF35-49AE-875E-15D0662BEDBD}" type="pres">
      <dgm:prSet presAssocID="{153A5FA4-88C2-41C1-8135-617EFB18E56F}" presName="Parent2" presStyleLbl="revTx" presStyleIdx="1" presStyleCnt="3">
        <dgm:presLayoutVars>
          <dgm:chMax val="1"/>
          <dgm:chPref val="1"/>
          <dgm:bulletEnabled val="1"/>
        </dgm:presLayoutVars>
      </dgm:prSet>
      <dgm:spPr/>
      <dgm:t>
        <a:bodyPr/>
        <a:lstStyle/>
        <a:p>
          <a:endParaRPr lang="ru-RU"/>
        </a:p>
      </dgm:t>
    </dgm:pt>
    <dgm:pt modelId="{35F21B02-7ED9-4056-80FC-11110DE24438}" type="pres">
      <dgm:prSet presAssocID="{597E95B6-9646-48E8-A4ED-DD88F27C9861}" presName="Accent3" presStyleCnt="0"/>
      <dgm:spPr/>
    </dgm:pt>
    <dgm:pt modelId="{6DF880A4-9274-4A18-A2B1-E9513EB4B0BB}" type="pres">
      <dgm:prSet presAssocID="{597E95B6-9646-48E8-A4ED-DD88F27C9861}" presName="Accent" presStyleLbl="node1" presStyleIdx="2" presStyleCnt="3"/>
      <dgm:spPr/>
    </dgm:pt>
    <dgm:pt modelId="{DE6212C6-1AF4-469C-92E9-6AB3FE9A2F1F}" type="pres">
      <dgm:prSet presAssocID="{597E95B6-9646-48E8-A4ED-DD88F27C9861}" presName="Parent3" presStyleLbl="revTx" presStyleIdx="2" presStyleCnt="3" custScaleX="118293" custScaleY="126894">
        <dgm:presLayoutVars>
          <dgm:chMax val="1"/>
          <dgm:chPref val="1"/>
          <dgm:bulletEnabled val="1"/>
        </dgm:presLayoutVars>
      </dgm:prSet>
      <dgm:spPr/>
      <dgm:t>
        <a:bodyPr/>
        <a:lstStyle/>
        <a:p>
          <a:endParaRPr lang="ru-RU"/>
        </a:p>
      </dgm:t>
    </dgm:pt>
  </dgm:ptLst>
  <dgm:cxnLst>
    <dgm:cxn modelId="{74083972-B3A3-4941-83D4-C83C0FC4F1D7}" srcId="{B1E4D0BD-AC50-41C5-9A67-624E88A002C2}" destId="{597E95B6-9646-48E8-A4ED-DD88F27C9861}" srcOrd="2" destOrd="0" parTransId="{06012A43-EC19-48F8-A87C-9E0BA8A790CE}" sibTransId="{0A8241F7-5FC1-4024-A950-26CA0CC2EB75}"/>
    <dgm:cxn modelId="{B3D74B7F-3084-455D-9015-F92469D014B7}" type="presOf" srcId="{153A5FA4-88C2-41C1-8135-617EFB18E56F}" destId="{A24086E8-CF35-49AE-875E-15D0662BEDBD}" srcOrd="0" destOrd="0" presId="urn:microsoft.com/office/officeart/2009/layout/CircleArrowProcess"/>
    <dgm:cxn modelId="{BE5A92AB-EDCA-468F-A23F-52CD1AF212BA}" type="presOf" srcId="{B1E4D0BD-AC50-41C5-9A67-624E88A002C2}" destId="{D31B7286-07ED-4D98-A726-3D544D116471}" srcOrd="0" destOrd="0" presId="urn:microsoft.com/office/officeart/2009/layout/CircleArrowProcess"/>
    <dgm:cxn modelId="{0007E02A-A445-4CDB-8DEE-12D18F01BAE0}" type="presOf" srcId="{597E95B6-9646-48E8-A4ED-DD88F27C9861}" destId="{DE6212C6-1AF4-469C-92E9-6AB3FE9A2F1F}" srcOrd="0" destOrd="0" presId="urn:microsoft.com/office/officeart/2009/layout/CircleArrowProcess"/>
    <dgm:cxn modelId="{DF3512F2-876F-4138-8B73-04F0B4DC3FAB}" type="presOf" srcId="{2FCEB96C-2AD9-4059-A3A2-DA42564C6E08}" destId="{EA88F797-F4A1-43FC-BC61-DD72EE39F9E9}" srcOrd="0" destOrd="0" presId="urn:microsoft.com/office/officeart/2009/layout/CircleArrowProcess"/>
    <dgm:cxn modelId="{29EF0EEB-B5BF-445A-9C6A-CC974940FCAE}" srcId="{B1E4D0BD-AC50-41C5-9A67-624E88A002C2}" destId="{153A5FA4-88C2-41C1-8135-617EFB18E56F}" srcOrd="1" destOrd="0" parTransId="{A7A7E865-D3A6-4BA1-960F-A662B00F4062}" sibTransId="{F9275C1A-E702-4592-AA2E-9AF2165E14E8}"/>
    <dgm:cxn modelId="{DE154057-4619-4771-A7B6-35F39753F63E}" srcId="{B1E4D0BD-AC50-41C5-9A67-624E88A002C2}" destId="{2FCEB96C-2AD9-4059-A3A2-DA42564C6E08}" srcOrd="0" destOrd="0" parTransId="{49720BE6-37C0-4B66-A58E-63D9F7B3F561}" sibTransId="{FA099B97-9315-4F08-A32E-7BCF1AB6B8E6}"/>
    <dgm:cxn modelId="{700DAC55-D1F4-40FC-BA66-F96CCB884541}" type="presParOf" srcId="{D31B7286-07ED-4D98-A726-3D544D116471}" destId="{C98BF2F8-60A0-4C45-B0A2-2E9BF72A5070}" srcOrd="0" destOrd="0" presId="urn:microsoft.com/office/officeart/2009/layout/CircleArrowProcess"/>
    <dgm:cxn modelId="{F4F622D6-5F23-4482-BD61-5597DAAA2277}" type="presParOf" srcId="{C98BF2F8-60A0-4C45-B0A2-2E9BF72A5070}" destId="{14B4BC6E-0EA3-4046-8F61-4AEA4CEE62E9}" srcOrd="0" destOrd="0" presId="urn:microsoft.com/office/officeart/2009/layout/CircleArrowProcess"/>
    <dgm:cxn modelId="{ACC7ED7B-55CB-42B2-8EAC-6BFE89B5959C}" type="presParOf" srcId="{D31B7286-07ED-4D98-A726-3D544D116471}" destId="{EA88F797-F4A1-43FC-BC61-DD72EE39F9E9}" srcOrd="1" destOrd="0" presId="urn:microsoft.com/office/officeart/2009/layout/CircleArrowProcess"/>
    <dgm:cxn modelId="{B93DC966-7AB1-43AD-BBCB-C25D82F09BC5}" type="presParOf" srcId="{D31B7286-07ED-4D98-A726-3D544D116471}" destId="{9646D087-8084-41AB-9FC3-4E36964089BA}" srcOrd="2" destOrd="0" presId="urn:microsoft.com/office/officeart/2009/layout/CircleArrowProcess"/>
    <dgm:cxn modelId="{9A77C984-0AB1-44CD-8AF4-CD2B04DD70FA}" type="presParOf" srcId="{9646D087-8084-41AB-9FC3-4E36964089BA}" destId="{B9B7FA86-6FB7-4BFB-964E-AD1D1EEC03FB}" srcOrd="0" destOrd="0" presId="urn:microsoft.com/office/officeart/2009/layout/CircleArrowProcess"/>
    <dgm:cxn modelId="{6C64B293-50D5-4DBA-91B4-D0B51B9BCB93}" type="presParOf" srcId="{D31B7286-07ED-4D98-A726-3D544D116471}" destId="{A24086E8-CF35-49AE-875E-15D0662BEDBD}" srcOrd="3" destOrd="0" presId="urn:microsoft.com/office/officeart/2009/layout/CircleArrowProcess"/>
    <dgm:cxn modelId="{BC248D48-7D01-4259-A6C5-49CAAACBA163}" type="presParOf" srcId="{D31B7286-07ED-4D98-A726-3D544D116471}" destId="{35F21B02-7ED9-4056-80FC-11110DE24438}" srcOrd="4" destOrd="0" presId="urn:microsoft.com/office/officeart/2009/layout/CircleArrowProcess"/>
    <dgm:cxn modelId="{6E3A8D78-5EF7-4E47-AD64-EFC23826E227}" type="presParOf" srcId="{35F21B02-7ED9-4056-80FC-11110DE24438}" destId="{6DF880A4-9274-4A18-A2B1-E9513EB4B0BB}" srcOrd="0" destOrd="0" presId="urn:microsoft.com/office/officeart/2009/layout/CircleArrowProcess"/>
    <dgm:cxn modelId="{9A32AC81-18AD-4D83-9A07-449084C6712E}" type="presParOf" srcId="{D31B7286-07ED-4D98-A726-3D544D116471}" destId="{DE6212C6-1AF4-469C-92E9-6AB3FE9A2F1F}" srcOrd="5" destOrd="0" presId="urn:microsoft.com/office/officeart/2009/layout/CircleArrowProcess"/>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76A01A1-43AD-4D58-AF79-252C48DB14E7}"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ru-RU"/>
        </a:p>
      </dgm:t>
    </dgm:pt>
    <dgm:pt modelId="{34CC8038-850C-4F42-A2DA-951456E197CC}">
      <dgm:prSet phldrT="[Текст]" custT="1"/>
      <dgm:spPr/>
      <dgm:t>
        <a:bodyPr/>
        <a:lstStyle/>
        <a:p>
          <a:r>
            <a:rPr lang="kk-KZ" sz="1200">
              <a:latin typeface="Times New Roman" panose="02020603050405020304" pitchFamily="18" charset="0"/>
              <a:cs typeface="Times New Roman" panose="02020603050405020304" pitchFamily="18" charset="0"/>
            </a:rPr>
            <a:t>Автор (адресант)</a:t>
          </a:r>
          <a:endParaRPr lang="ru-RU" sz="1200">
            <a:latin typeface="Times New Roman" panose="02020603050405020304" pitchFamily="18" charset="0"/>
            <a:cs typeface="Times New Roman" panose="02020603050405020304" pitchFamily="18" charset="0"/>
          </a:endParaRPr>
        </a:p>
      </dgm:t>
    </dgm:pt>
    <dgm:pt modelId="{68B1DCB6-F1A3-4701-8084-8BE12DE95271}" type="parTrans" cxnId="{8D112E06-D7D4-49E8-824C-9D322CEB2707}">
      <dgm:prSet/>
      <dgm:spPr/>
      <dgm:t>
        <a:bodyPr/>
        <a:lstStyle/>
        <a:p>
          <a:endParaRPr lang="ru-RU" sz="1600"/>
        </a:p>
      </dgm:t>
    </dgm:pt>
    <dgm:pt modelId="{FB2B4046-F680-4E15-9449-DC84DCDB68F2}" type="sibTrans" cxnId="{8D112E06-D7D4-49E8-824C-9D322CEB2707}">
      <dgm:prSet custT="1"/>
      <dgm:spPr/>
      <dgm:t>
        <a:bodyPr/>
        <a:lstStyle/>
        <a:p>
          <a:endParaRPr lang="ru-RU" sz="1200">
            <a:latin typeface="Times New Roman" panose="02020603050405020304" pitchFamily="18" charset="0"/>
            <a:cs typeface="Times New Roman" panose="02020603050405020304" pitchFamily="18" charset="0"/>
          </a:endParaRPr>
        </a:p>
      </dgm:t>
    </dgm:pt>
    <dgm:pt modelId="{BC78F921-AEC4-4DB6-B0BA-0356F1176B5B}">
      <dgm:prSet phldrT="[Текст]" custT="1"/>
      <dgm:spPr/>
      <dgm:t>
        <a:bodyPr/>
        <a:lstStyle/>
        <a:p>
          <a:r>
            <a:rPr lang="kk-KZ" sz="1200">
              <a:latin typeface="Times New Roman" panose="02020603050405020304" pitchFamily="18" charset="0"/>
              <a:cs typeface="Times New Roman" panose="02020603050405020304" pitchFamily="18" charset="0"/>
            </a:rPr>
            <a:t>Мәтін 1 </a:t>
          </a:r>
          <a:endParaRPr lang="ru-RU" sz="1200">
            <a:latin typeface="Times New Roman" panose="02020603050405020304" pitchFamily="18" charset="0"/>
            <a:cs typeface="Times New Roman" panose="02020603050405020304" pitchFamily="18" charset="0"/>
          </a:endParaRPr>
        </a:p>
      </dgm:t>
    </dgm:pt>
    <dgm:pt modelId="{6C43A8E3-B054-43BB-A228-4E88399099CD}" type="parTrans" cxnId="{CE4605E1-32DB-411E-A390-B928523BD363}">
      <dgm:prSet/>
      <dgm:spPr/>
      <dgm:t>
        <a:bodyPr/>
        <a:lstStyle/>
        <a:p>
          <a:endParaRPr lang="ru-RU" sz="1600"/>
        </a:p>
      </dgm:t>
    </dgm:pt>
    <dgm:pt modelId="{10737D88-DD58-4911-81D6-ED87AEEBEF9A}" type="sibTrans" cxnId="{CE4605E1-32DB-411E-A390-B928523BD363}">
      <dgm:prSet custT="1"/>
      <dgm:spPr/>
      <dgm:t>
        <a:bodyPr/>
        <a:lstStyle/>
        <a:p>
          <a:endParaRPr lang="ru-RU" sz="1200">
            <a:latin typeface="Times New Roman" panose="02020603050405020304" pitchFamily="18" charset="0"/>
            <a:cs typeface="Times New Roman" panose="02020603050405020304" pitchFamily="18" charset="0"/>
          </a:endParaRPr>
        </a:p>
      </dgm:t>
    </dgm:pt>
    <dgm:pt modelId="{BE594D57-5D07-4CDC-9930-8F2DE6297BD6}">
      <dgm:prSet phldrT="[Текст]" custT="1"/>
      <dgm:spPr/>
      <dgm:t>
        <a:bodyPr/>
        <a:lstStyle/>
        <a:p>
          <a:r>
            <a:rPr lang="kk-KZ" sz="1200" b="1">
              <a:latin typeface="Times New Roman" panose="02020603050405020304" pitchFamily="18" charset="0"/>
              <a:cs typeface="Times New Roman" panose="02020603050405020304" pitchFamily="18" charset="0"/>
            </a:rPr>
            <a:t>Аудармашы (рецептор) </a:t>
          </a:r>
          <a:endParaRPr lang="ru-RU" sz="1200" b="1">
            <a:latin typeface="Times New Roman" panose="02020603050405020304" pitchFamily="18" charset="0"/>
            <a:cs typeface="Times New Roman" panose="02020603050405020304" pitchFamily="18" charset="0"/>
          </a:endParaRPr>
        </a:p>
      </dgm:t>
    </dgm:pt>
    <dgm:pt modelId="{C7925DF9-5E5E-4074-8172-08223A0BFDDC}" type="parTrans" cxnId="{F7319211-D987-44F0-B72B-5B47CBCC8856}">
      <dgm:prSet/>
      <dgm:spPr/>
      <dgm:t>
        <a:bodyPr/>
        <a:lstStyle/>
        <a:p>
          <a:endParaRPr lang="ru-RU" sz="1600"/>
        </a:p>
      </dgm:t>
    </dgm:pt>
    <dgm:pt modelId="{6AAC937D-32F6-4682-B421-48F595F4CC94}" type="sibTrans" cxnId="{F7319211-D987-44F0-B72B-5B47CBCC8856}">
      <dgm:prSet custT="1"/>
      <dgm:spPr/>
      <dgm:t>
        <a:bodyPr/>
        <a:lstStyle/>
        <a:p>
          <a:endParaRPr lang="ru-RU" sz="1200">
            <a:latin typeface="Times New Roman" panose="02020603050405020304" pitchFamily="18" charset="0"/>
            <a:cs typeface="Times New Roman" panose="02020603050405020304" pitchFamily="18" charset="0"/>
          </a:endParaRPr>
        </a:p>
      </dgm:t>
    </dgm:pt>
    <dgm:pt modelId="{68EF9179-DC8F-483F-BA83-C7921BF8438D}">
      <dgm:prSet phldrT="[Текст]" custT="1"/>
      <dgm:spPr/>
      <dgm:t>
        <a:bodyPr/>
        <a:lstStyle/>
        <a:p>
          <a:r>
            <a:rPr lang="ru-RU" sz="1200">
              <a:latin typeface="Times New Roman" panose="02020603050405020304" pitchFamily="18" charset="0"/>
              <a:cs typeface="Times New Roman" panose="02020603050405020304" pitchFamily="18" charset="0"/>
            </a:rPr>
            <a:t>Мәтін 2</a:t>
          </a:r>
        </a:p>
      </dgm:t>
    </dgm:pt>
    <dgm:pt modelId="{7DA9BF57-0E5C-424F-8987-BAC643778E8C}" type="parTrans" cxnId="{33337A55-1FBB-4385-9BCE-62CDBDA5A3AD}">
      <dgm:prSet/>
      <dgm:spPr/>
      <dgm:t>
        <a:bodyPr/>
        <a:lstStyle/>
        <a:p>
          <a:endParaRPr lang="ru-RU" sz="1600"/>
        </a:p>
      </dgm:t>
    </dgm:pt>
    <dgm:pt modelId="{0A192DD2-C4C6-4BC8-AA54-4AB07B943B7F}" type="sibTrans" cxnId="{33337A55-1FBB-4385-9BCE-62CDBDA5A3AD}">
      <dgm:prSet custT="1"/>
      <dgm:spPr/>
      <dgm:t>
        <a:bodyPr/>
        <a:lstStyle/>
        <a:p>
          <a:endParaRPr lang="ru-RU" sz="1200">
            <a:latin typeface="Times New Roman" panose="02020603050405020304" pitchFamily="18" charset="0"/>
            <a:cs typeface="Times New Roman" panose="02020603050405020304" pitchFamily="18" charset="0"/>
          </a:endParaRPr>
        </a:p>
      </dgm:t>
    </dgm:pt>
    <dgm:pt modelId="{CB9249A5-0C0C-4933-8629-BD38A8414301}">
      <dgm:prSet phldrT="[Текст]" custT="1"/>
      <dgm:spPr/>
      <dgm:t>
        <a:bodyPr/>
        <a:lstStyle/>
        <a:p>
          <a:r>
            <a:rPr lang="kk-KZ" sz="1200">
              <a:latin typeface="Times New Roman" panose="02020603050405020304" pitchFamily="18" charset="0"/>
              <a:cs typeface="Times New Roman" panose="02020603050405020304" pitchFamily="18" charset="0"/>
            </a:rPr>
            <a:t>Қабылдаушы (реципиент)</a:t>
          </a:r>
          <a:endParaRPr lang="ru-RU" sz="1200">
            <a:latin typeface="Times New Roman" panose="02020603050405020304" pitchFamily="18" charset="0"/>
            <a:cs typeface="Times New Roman" panose="02020603050405020304" pitchFamily="18" charset="0"/>
          </a:endParaRPr>
        </a:p>
      </dgm:t>
    </dgm:pt>
    <dgm:pt modelId="{C0A749A8-C114-4046-A8F1-EF210E7BA070}" type="parTrans" cxnId="{00A9A8C4-BE95-48F3-82B3-42D8C33DE483}">
      <dgm:prSet/>
      <dgm:spPr/>
      <dgm:t>
        <a:bodyPr/>
        <a:lstStyle/>
        <a:p>
          <a:endParaRPr lang="ru-RU" sz="1600"/>
        </a:p>
      </dgm:t>
    </dgm:pt>
    <dgm:pt modelId="{E3EA0F01-3AFC-423E-9A02-7C60A7857535}" type="sibTrans" cxnId="{00A9A8C4-BE95-48F3-82B3-42D8C33DE483}">
      <dgm:prSet/>
      <dgm:spPr/>
      <dgm:t>
        <a:bodyPr/>
        <a:lstStyle/>
        <a:p>
          <a:endParaRPr lang="ru-RU" sz="1600"/>
        </a:p>
      </dgm:t>
    </dgm:pt>
    <dgm:pt modelId="{DC454DAC-8C95-4EE9-9509-95E6A29A74F9}">
      <dgm:prSet custT="1"/>
      <dgm:spPr/>
      <dgm:t>
        <a:bodyPr/>
        <a:lstStyle/>
        <a:p>
          <a:r>
            <a:rPr lang="kk-KZ" sz="1200" b="1">
              <a:latin typeface="Times New Roman" panose="02020603050405020304" pitchFamily="18" charset="0"/>
              <a:cs typeface="Times New Roman" panose="02020603050405020304" pitchFamily="18" charset="0"/>
            </a:rPr>
            <a:t>Аудармашы (адресант)</a:t>
          </a:r>
          <a:endParaRPr lang="ru-RU" sz="1200" b="1">
            <a:latin typeface="Times New Roman" panose="02020603050405020304" pitchFamily="18" charset="0"/>
            <a:cs typeface="Times New Roman" panose="02020603050405020304" pitchFamily="18" charset="0"/>
          </a:endParaRPr>
        </a:p>
      </dgm:t>
    </dgm:pt>
    <dgm:pt modelId="{42628D8F-B82E-4127-BFF3-8E20513FB2AF}" type="parTrans" cxnId="{12B9020A-1608-402B-A799-4C223CBD1D04}">
      <dgm:prSet/>
      <dgm:spPr/>
      <dgm:t>
        <a:bodyPr/>
        <a:lstStyle/>
        <a:p>
          <a:endParaRPr lang="ru-RU" sz="1600"/>
        </a:p>
      </dgm:t>
    </dgm:pt>
    <dgm:pt modelId="{53DA4475-547B-4507-A07C-933C2CB70228}" type="sibTrans" cxnId="{12B9020A-1608-402B-A799-4C223CBD1D04}">
      <dgm:prSet custT="1"/>
      <dgm:spPr/>
      <dgm:t>
        <a:bodyPr/>
        <a:lstStyle/>
        <a:p>
          <a:endParaRPr lang="ru-RU" sz="1200">
            <a:latin typeface="Times New Roman" panose="02020603050405020304" pitchFamily="18" charset="0"/>
            <a:cs typeface="Times New Roman" panose="02020603050405020304" pitchFamily="18" charset="0"/>
          </a:endParaRPr>
        </a:p>
      </dgm:t>
    </dgm:pt>
    <dgm:pt modelId="{8CFDCC4E-05FC-4D53-982E-C0EC2A77D60B}" type="pres">
      <dgm:prSet presAssocID="{676A01A1-43AD-4D58-AF79-252C48DB14E7}" presName="diagram" presStyleCnt="0">
        <dgm:presLayoutVars>
          <dgm:dir/>
          <dgm:resizeHandles val="exact"/>
        </dgm:presLayoutVars>
      </dgm:prSet>
      <dgm:spPr/>
      <dgm:t>
        <a:bodyPr/>
        <a:lstStyle/>
        <a:p>
          <a:endParaRPr lang="ru-RU"/>
        </a:p>
      </dgm:t>
    </dgm:pt>
    <dgm:pt modelId="{BBD3CAF6-30EB-424E-BC15-E72F5F933283}" type="pres">
      <dgm:prSet presAssocID="{34CC8038-850C-4F42-A2DA-951456E197CC}" presName="node" presStyleLbl="node1" presStyleIdx="0" presStyleCnt="6">
        <dgm:presLayoutVars>
          <dgm:bulletEnabled val="1"/>
        </dgm:presLayoutVars>
      </dgm:prSet>
      <dgm:spPr/>
      <dgm:t>
        <a:bodyPr/>
        <a:lstStyle/>
        <a:p>
          <a:endParaRPr lang="ru-RU"/>
        </a:p>
      </dgm:t>
    </dgm:pt>
    <dgm:pt modelId="{E3EE406F-55BB-4999-A6D6-A60BA8142719}" type="pres">
      <dgm:prSet presAssocID="{FB2B4046-F680-4E15-9449-DC84DCDB68F2}" presName="sibTrans" presStyleLbl="sibTrans2D1" presStyleIdx="0" presStyleCnt="5"/>
      <dgm:spPr/>
      <dgm:t>
        <a:bodyPr/>
        <a:lstStyle/>
        <a:p>
          <a:endParaRPr lang="ru-RU"/>
        </a:p>
      </dgm:t>
    </dgm:pt>
    <dgm:pt modelId="{E9CE65AE-37CA-4AEF-8F41-B18196E431F1}" type="pres">
      <dgm:prSet presAssocID="{FB2B4046-F680-4E15-9449-DC84DCDB68F2}" presName="connectorText" presStyleLbl="sibTrans2D1" presStyleIdx="0" presStyleCnt="5"/>
      <dgm:spPr/>
      <dgm:t>
        <a:bodyPr/>
        <a:lstStyle/>
        <a:p>
          <a:endParaRPr lang="ru-RU"/>
        </a:p>
      </dgm:t>
    </dgm:pt>
    <dgm:pt modelId="{6F85243C-9767-4478-BD45-1AD94998C01F}" type="pres">
      <dgm:prSet presAssocID="{BC78F921-AEC4-4DB6-B0BA-0356F1176B5B}" presName="node" presStyleLbl="node1" presStyleIdx="1" presStyleCnt="6">
        <dgm:presLayoutVars>
          <dgm:bulletEnabled val="1"/>
        </dgm:presLayoutVars>
      </dgm:prSet>
      <dgm:spPr/>
      <dgm:t>
        <a:bodyPr/>
        <a:lstStyle/>
        <a:p>
          <a:endParaRPr lang="ru-RU"/>
        </a:p>
      </dgm:t>
    </dgm:pt>
    <dgm:pt modelId="{BCBD3AE4-E7EB-4E84-B90B-03D351C285FB}" type="pres">
      <dgm:prSet presAssocID="{10737D88-DD58-4911-81D6-ED87AEEBEF9A}" presName="sibTrans" presStyleLbl="sibTrans2D1" presStyleIdx="1" presStyleCnt="5"/>
      <dgm:spPr/>
      <dgm:t>
        <a:bodyPr/>
        <a:lstStyle/>
        <a:p>
          <a:endParaRPr lang="ru-RU"/>
        </a:p>
      </dgm:t>
    </dgm:pt>
    <dgm:pt modelId="{47E1D11D-074E-4C87-AF5E-F7740D11D541}" type="pres">
      <dgm:prSet presAssocID="{10737D88-DD58-4911-81D6-ED87AEEBEF9A}" presName="connectorText" presStyleLbl="sibTrans2D1" presStyleIdx="1" presStyleCnt="5"/>
      <dgm:spPr/>
      <dgm:t>
        <a:bodyPr/>
        <a:lstStyle/>
        <a:p>
          <a:endParaRPr lang="ru-RU"/>
        </a:p>
      </dgm:t>
    </dgm:pt>
    <dgm:pt modelId="{CB3655E8-8495-4590-9975-A36E46FDE5F3}" type="pres">
      <dgm:prSet presAssocID="{BE594D57-5D07-4CDC-9930-8F2DE6297BD6}" presName="node" presStyleLbl="node1" presStyleIdx="2" presStyleCnt="6">
        <dgm:presLayoutVars>
          <dgm:bulletEnabled val="1"/>
        </dgm:presLayoutVars>
      </dgm:prSet>
      <dgm:spPr/>
      <dgm:t>
        <a:bodyPr/>
        <a:lstStyle/>
        <a:p>
          <a:endParaRPr lang="ru-RU"/>
        </a:p>
      </dgm:t>
    </dgm:pt>
    <dgm:pt modelId="{96FAF59F-293D-4996-895A-61FCD0159D0E}" type="pres">
      <dgm:prSet presAssocID="{6AAC937D-32F6-4682-B421-48F595F4CC94}" presName="sibTrans" presStyleLbl="sibTrans2D1" presStyleIdx="2" presStyleCnt="5"/>
      <dgm:spPr/>
      <dgm:t>
        <a:bodyPr/>
        <a:lstStyle/>
        <a:p>
          <a:endParaRPr lang="ru-RU"/>
        </a:p>
      </dgm:t>
    </dgm:pt>
    <dgm:pt modelId="{67FA6DC2-962A-443A-984E-3229105C8B00}" type="pres">
      <dgm:prSet presAssocID="{6AAC937D-32F6-4682-B421-48F595F4CC94}" presName="connectorText" presStyleLbl="sibTrans2D1" presStyleIdx="2" presStyleCnt="5"/>
      <dgm:spPr/>
      <dgm:t>
        <a:bodyPr/>
        <a:lstStyle/>
        <a:p>
          <a:endParaRPr lang="ru-RU"/>
        </a:p>
      </dgm:t>
    </dgm:pt>
    <dgm:pt modelId="{541CCAAA-10A1-4B2B-B30C-39A5AF6773EC}" type="pres">
      <dgm:prSet presAssocID="{DC454DAC-8C95-4EE9-9509-95E6A29A74F9}" presName="node" presStyleLbl="node1" presStyleIdx="3" presStyleCnt="6">
        <dgm:presLayoutVars>
          <dgm:bulletEnabled val="1"/>
        </dgm:presLayoutVars>
      </dgm:prSet>
      <dgm:spPr/>
      <dgm:t>
        <a:bodyPr/>
        <a:lstStyle/>
        <a:p>
          <a:endParaRPr lang="ru-RU"/>
        </a:p>
      </dgm:t>
    </dgm:pt>
    <dgm:pt modelId="{B237181F-B17B-4AAF-B192-AD7686B27DC7}" type="pres">
      <dgm:prSet presAssocID="{53DA4475-547B-4507-A07C-933C2CB70228}" presName="sibTrans" presStyleLbl="sibTrans2D1" presStyleIdx="3" presStyleCnt="5"/>
      <dgm:spPr/>
      <dgm:t>
        <a:bodyPr/>
        <a:lstStyle/>
        <a:p>
          <a:endParaRPr lang="ru-RU"/>
        </a:p>
      </dgm:t>
    </dgm:pt>
    <dgm:pt modelId="{76CE8E59-4621-4685-9F5B-7145C4AA19FC}" type="pres">
      <dgm:prSet presAssocID="{53DA4475-547B-4507-A07C-933C2CB70228}" presName="connectorText" presStyleLbl="sibTrans2D1" presStyleIdx="3" presStyleCnt="5"/>
      <dgm:spPr/>
      <dgm:t>
        <a:bodyPr/>
        <a:lstStyle/>
        <a:p>
          <a:endParaRPr lang="ru-RU"/>
        </a:p>
      </dgm:t>
    </dgm:pt>
    <dgm:pt modelId="{02EDE145-AC14-4D52-A07A-4B3238207FB3}" type="pres">
      <dgm:prSet presAssocID="{68EF9179-DC8F-483F-BA83-C7921BF8438D}" presName="node" presStyleLbl="node1" presStyleIdx="4" presStyleCnt="6">
        <dgm:presLayoutVars>
          <dgm:bulletEnabled val="1"/>
        </dgm:presLayoutVars>
      </dgm:prSet>
      <dgm:spPr/>
      <dgm:t>
        <a:bodyPr/>
        <a:lstStyle/>
        <a:p>
          <a:endParaRPr lang="ru-RU"/>
        </a:p>
      </dgm:t>
    </dgm:pt>
    <dgm:pt modelId="{AB4A9BEF-B1C4-4FFA-845F-8A34FE725E69}" type="pres">
      <dgm:prSet presAssocID="{0A192DD2-C4C6-4BC8-AA54-4AB07B943B7F}" presName="sibTrans" presStyleLbl="sibTrans2D1" presStyleIdx="4" presStyleCnt="5"/>
      <dgm:spPr/>
      <dgm:t>
        <a:bodyPr/>
        <a:lstStyle/>
        <a:p>
          <a:endParaRPr lang="ru-RU"/>
        </a:p>
      </dgm:t>
    </dgm:pt>
    <dgm:pt modelId="{3A123842-3D91-440B-BA26-09EB7FB0A08C}" type="pres">
      <dgm:prSet presAssocID="{0A192DD2-C4C6-4BC8-AA54-4AB07B943B7F}" presName="connectorText" presStyleLbl="sibTrans2D1" presStyleIdx="4" presStyleCnt="5"/>
      <dgm:spPr/>
      <dgm:t>
        <a:bodyPr/>
        <a:lstStyle/>
        <a:p>
          <a:endParaRPr lang="ru-RU"/>
        </a:p>
      </dgm:t>
    </dgm:pt>
    <dgm:pt modelId="{B92A9750-132D-45B9-8428-75294E61B7E4}" type="pres">
      <dgm:prSet presAssocID="{CB9249A5-0C0C-4933-8629-BD38A8414301}" presName="node" presStyleLbl="node1" presStyleIdx="5" presStyleCnt="6">
        <dgm:presLayoutVars>
          <dgm:bulletEnabled val="1"/>
        </dgm:presLayoutVars>
      </dgm:prSet>
      <dgm:spPr/>
      <dgm:t>
        <a:bodyPr/>
        <a:lstStyle/>
        <a:p>
          <a:endParaRPr lang="ru-RU"/>
        </a:p>
      </dgm:t>
    </dgm:pt>
  </dgm:ptLst>
  <dgm:cxnLst>
    <dgm:cxn modelId="{96F317E7-8972-44B2-9311-C2E1E4095A71}" type="presOf" srcId="{0A192DD2-C4C6-4BC8-AA54-4AB07B943B7F}" destId="{AB4A9BEF-B1C4-4FFA-845F-8A34FE725E69}" srcOrd="0" destOrd="0" presId="urn:microsoft.com/office/officeart/2005/8/layout/process5"/>
    <dgm:cxn modelId="{12B9020A-1608-402B-A799-4C223CBD1D04}" srcId="{676A01A1-43AD-4D58-AF79-252C48DB14E7}" destId="{DC454DAC-8C95-4EE9-9509-95E6A29A74F9}" srcOrd="3" destOrd="0" parTransId="{42628D8F-B82E-4127-BFF3-8E20513FB2AF}" sibTransId="{53DA4475-547B-4507-A07C-933C2CB70228}"/>
    <dgm:cxn modelId="{39B79166-5226-4D0C-A9B8-4B35679B06AE}" type="presOf" srcId="{53DA4475-547B-4507-A07C-933C2CB70228}" destId="{B237181F-B17B-4AAF-B192-AD7686B27DC7}" srcOrd="0" destOrd="0" presId="urn:microsoft.com/office/officeart/2005/8/layout/process5"/>
    <dgm:cxn modelId="{8BAA5383-328F-4E83-A488-1127F50C91D3}" type="presOf" srcId="{10737D88-DD58-4911-81D6-ED87AEEBEF9A}" destId="{BCBD3AE4-E7EB-4E84-B90B-03D351C285FB}" srcOrd="0" destOrd="0" presId="urn:microsoft.com/office/officeart/2005/8/layout/process5"/>
    <dgm:cxn modelId="{CE4605E1-32DB-411E-A390-B928523BD363}" srcId="{676A01A1-43AD-4D58-AF79-252C48DB14E7}" destId="{BC78F921-AEC4-4DB6-B0BA-0356F1176B5B}" srcOrd="1" destOrd="0" parTransId="{6C43A8E3-B054-43BB-A228-4E88399099CD}" sibTransId="{10737D88-DD58-4911-81D6-ED87AEEBEF9A}"/>
    <dgm:cxn modelId="{F7319211-D987-44F0-B72B-5B47CBCC8856}" srcId="{676A01A1-43AD-4D58-AF79-252C48DB14E7}" destId="{BE594D57-5D07-4CDC-9930-8F2DE6297BD6}" srcOrd="2" destOrd="0" parTransId="{C7925DF9-5E5E-4074-8172-08223A0BFDDC}" sibTransId="{6AAC937D-32F6-4682-B421-48F595F4CC94}"/>
    <dgm:cxn modelId="{3EC7512B-BE41-423A-8123-00D4E33F323A}" type="presOf" srcId="{FB2B4046-F680-4E15-9449-DC84DCDB68F2}" destId="{E9CE65AE-37CA-4AEF-8F41-B18196E431F1}" srcOrd="1" destOrd="0" presId="urn:microsoft.com/office/officeart/2005/8/layout/process5"/>
    <dgm:cxn modelId="{099EA92E-E267-4938-BE3C-1824B6B3E300}" type="presOf" srcId="{676A01A1-43AD-4D58-AF79-252C48DB14E7}" destId="{8CFDCC4E-05FC-4D53-982E-C0EC2A77D60B}" srcOrd="0" destOrd="0" presId="urn:microsoft.com/office/officeart/2005/8/layout/process5"/>
    <dgm:cxn modelId="{639FD752-3705-4BA5-994D-D3E6D0508CD5}" type="presOf" srcId="{DC454DAC-8C95-4EE9-9509-95E6A29A74F9}" destId="{541CCAAA-10A1-4B2B-B30C-39A5AF6773EC}" srcOrd="0" destOrd="0" presId="urn:microsoft.com/office/officeart/2005/8/layout/process5"/>
    <dgm:cxn modelId="{87BF2ECD-3D43-4D20-9E39-43F8D40C28F5}" type="presOf" srcId="{CB9249A5-0C0C-4933-8629-BD38A8414301}" destId="{B92A9750-132D-45B9-8428-75294E61B7E4}" srcOrd="0" destOrd="0" presId="urn:microsoft.com/office/officeart/2005/8/layout/process5"/>
    <dgm:cxn modelId="{BB6DB86C-9AB1-4E01-BC55-E3FC4A0D3294}" type="presOf" srcId="{6AAC937D-32F6-4682-B421-48F595F4CC94}" destId="{67FA6DC2-962A-443A-984E-3229105C8B00}" srcOrd="1" destOrd="0" presId="urn:microsoft.com/office/officeart/2005/8/layout/process5"/>
    <dgm:cxn modelId="{8D112E06-D7D4-49E8-824C-9D322CEB2707}" srcId="{676A01A1-43AD-4D58-AF79-252C48DB14E7}" destId="{34CC8038-850C-4F42-A2DA-951456E197CC}" srcOrd="0" destOrd="0" parTransId="{68B1DCB6-F1A3-4701-8084-8BE12DE95271}" sibTransId="{FB2B4046-F680-4E15-9449-DC84DCDB68F2}"/>
    <dgm:cxn modelId="{F60C26CF-7553-4A3F-B508-320AA93EE2D0}" type="presOf" srcId="{FB2B4046-F680-4E15-9449-DC84DCDB68F2}" destId="{E3EE406F-55BB-4999-A6D6-A60BA8142719}" srcOrd="0" destOrd="0" presId="urn:microsoft.com/office/officeart/2005/8/layout/process5"/>
    <dgm:cxn modelId="{0E0440C9-A46A-436E-8D7F-A66B7D54E048}" type="presOf" srcId="{0A192DD2-C4C6-4BC8-AA54-4AB07B943B7F}" destId="{3A123842-3D91-440B-BA26-09EB7FB0A08C}" srcOrd="1" destOrd="0" presId="urn:microsoft.com/office/officeart/2005/8/layout/process5"/>
    <dgm:cxn modelId="{00A9A8C4-BE95-48F3-82B3-42D8C33DE483}" srcId="{676A01A1-43AD-4D58-AF79-252C48DB14E7}" destId="{CB9249A5-0C0C-4933-8629-BD38A8414301}" srcOrd="5" destOrd="0" parTransId="{C0A749A8-C114-4046-A8F1-EF210E7BA070}" sibTransId="{E3EA0F01-3AFC-423E-9A02-7C60A7857535}"/>
    <dgm:cxn modelId="{394DA5F0-19BC-4404-A40C-3652F5E3A5E7}" type="presOf" srcId="{BC78F921-AEC4-4DB6-B0BA-0356F1176B5B}" destId="{6F85243C-9767-4478-BD45-1AD94998C01F}" srcOrd="0" destOrd="0" presId="urn:microsoft.com/office/officeart/2005/8/layout/process5"/>
    <dgm:cxn modelId="{016A0503-98B9-47A0-8A7A-B7CC9E6B5D52}" type="presOf" srcId="{10737D88-DD58-4911-81D6-ED87AEEBEF9A}" destId="{47E1D11D-074E-4C87-AF5E-F7740D11D541}" srcOrd="1" destOrd="0" presId="urn:microsoft.com/office/officeart/2005/8/layout/process5"/>
    <dgm:cxn modelId="{33337A55-1FBB-4385-9BCE-62CDBDA5A3AD}" srcId="{676A01A1-43AD-4D58-AF79-252C48DB14E7}" destId="{68EF9179-DC8F-483F-BA83-C7921BF8438D}" srcOrd="4" destOrd="0" parTransId="{7DA9BF57-0E5C-424F-8987-BAC643778E8C}" sibTransId="{0A192DD2-C4C6-4BC8-AA54-4AB07B943B7F}"/>
    <dgm:cxn modelId="{DAB058D6-324E-4432-9A72-EC1498B458AB}" type="presOf" srcId="{68EF9179-DC8F-483F-BA83-C7921BF8438D}" destId="{02EDE145-AC14-4D52-A07A-4B3238207FB3}" srcOrd="0" destOrd="0" presId="urn:microsoft.com/office/officeart/2005/8/layout/process5"/>
    <dgm:cxn modelId="{16E3CE37-CA1D-4A97-BEE3-FA933C2A5C8F}" type="presOf" srcId="{34CC8038-850C-4F42-A2DA-951456E197CC}" destId="{BBD3CAF6-30EB-424E-BC15-E72F5F933283}" srcOrd="0" destOrd="0" presId="urn:microsoft.com/office/officeart/2005/8/layout/process5"/>
    <dgm:cxn modelId="{D06BEF9A-4A30-4269-A0AF-F77A2A28695A}" type="presOf" srcId="{6AAC937D-32F6-4682-B421-48F595F4CC94}" destId="{96FAF59F-293D-4996-895A-61FCD0159D0E}" srcOrd="0" destOrd="0" presId="urn:microsoft.com/office/officeart/2005/8/layout/process5"/>
    <dgm:cxn modelId="{EC3297AE-465E-4E2F-A301-553E39FAA3D7}" type="presOf" srcId="{BE594D57-5D07-4CDC-9930-8F2DE6297BD6}" destId="{CB3655E8-8495-4590-9975-A36E46FDE5F3}" srcOrd="0" destOrd="0" presId="urn:microsoft.com/office/officeart/2005/8/layout/process5"/>
    <dgm:cxn modelId="{F65D6776-EE3D-464D-929B-453691C30E0E}" type="presOf" srcId="{53DA4475-547B-4507-A07C-933C2CB70228}" destId="{76CE8E59-4621-4685-9F5B-7145C4AA19FC}" srcOrd="1" destOrd="0" presId="urn:microsoft.com/office/officeart/2005/8/layout/process5"/>
    <dgm:cxn modelId="{3A64F9FA-ABA9-4A18-A52A-E3CF48BFE35D}" type="presParOf" srcId="{8CFDCC4E-05FC-4D53-982E-C0EC2A77D60B}" destId="{BBD3CAF6-30EB-424E-BC15-E72F5F933283}" srcOrd="0" destOrd="0" presId="urn:microsoft.com/office/officeart/2005/8/layout/process5"/>
    <dgm:cxn modelId="{F36D0A04-C7C2-4315-997F-573B4B4108E7}" type="presParOf" srcId="{8CFDCC4E-05FC-4D53-982E-C0EC2A77D60B}" destId="{E3EE406F-55BB-4999-A6D6-A60BA8142719}" srcOrd="1" destOrd="0" presId="urn:microsoft.com/office/officeart/2005/8/layout/process5"/>
    <dgm:cxn modelId="{6FFCF683-EDA5-4859-AF4F-B09149B4D28B}" type="presParOf" srcId="{E3EE406F-55BB-4999-A6D6-A60BA8142719}" destId="{E9CE65AE-37CA-4AEF-8F41-B18196E431F1}" srcOrd="0" destOrd="0" presId="urn:microsoft.com/office/officeart/2005/8/layout/process5"/>
    <dgm:cxn modelId="{81608DDE-86C0-48E4-9EAB-AC957C31147B}" type="presParOf" srcId="{8CFDCC4E-05FC-4D53-982E-C0EC2A77D60B}" destId="{6F85243C-9767-4478-BD45-1AD94998C01F}" srcOrd="2" destOrd="0" presId="urn:microsoft.com/office/officeart/2005/8/layout/process5"/>
    <dgm:cxn modelId="{E2D71105-2BB2-4E79-B15B-E0DD30CDC724}" type="presParOf" srcId="{8CFDCC4E-05FC-4D53-982E-C0EC2A77D60B}" destId="{BCBD3AE4-E7EB-4E84-B90B-03D351C285FB}" srcOrd="3" destOrd="0" presId="urn:microsoft.com/office/officeart/2005/8/layout/process5"/>
    <dgm:cxn modelId="{0B30BCDE-AFCA-4BC6-8101-B1953148EA9F}" type="presParOf" srcId="{BCBD3AE4-E7EB-4E84-B90B-03D351C285FB}" destId="{47E1D11D-074E-4C87-AF5E-F7740D11D541}" srcOrd="0" destOrd="0" presId="urn:microsoft.com/office/officeart/2005/8/layout/process5"/>
    <dgm:cxn modelId="{519BAC8E-C7A1-4CD6-92DA-94528FD8CF7F}" type="presParOf" srcId="{8CFDCC4E-05FC-4D53-982E-C0EC2A77D60B}" destId="{CB3655E8-8495-4590-9975-A36E46FDE5F3}" srcOrd="4" destOrd="0" presId="urn:microsoft.com/office/officeart/2005/8/layout/process5"/>
    <dgm:cxn modelId="{91B2AFC0-6C85-434B-AC92-BDB9728F13E6}" type="presParOf" srcId="{8CFDCC4E-05FC-4D53-982E-C0EC2A77D60B}" destId="{96FAF59F-293D-4996-895A-61FCD0159D0E}" srcOrd="5" destOrd="0" presId="urn:microsoft.com/office/officeart/2005/8/layout/process5"/>
    <dgm:cxn modelId="{E2AF5A65-ED62-4463-BBAA-9BE4322320A9}" type="presParOf" srcId="{96FAF59F-293D-4996-895A-61FCD0159D0E}" destId="{67FA6DC2-962A-443A-984E-3229105C8B00}" srcOrd="0" destOrd="0" presId="urn:microsoft.com/office/officeart/2005/8/layout/process5"/>
    <dgm:cxn modelId="{E8D187AD-6836-45A6-A4EF-67B8D75DC9F5}" type="presParOf" srcId="{8CFDCC4E-05FC-4D53-982E-C0EC2A77D60B}" destId="{541CCAAA-10A1-4B2B-B30C-39A5AF6773EC}" srcOrd="6" destOrd="0" presId="urn:microsoft.com/office/officeart/2005/8/layout/process5"/>
    <dgm:cxn modelId="{97363402-4894-4121-AE04-791A4A5AB83E}" type="presParOf" srcId="{8CFDCC4E-05FC-4D53-982E-C0EC2A77D60B}" destId="{B237181F-B17B-4AAF-B192-AD7686B27DC7}" srcOrd="7" destOrd="0" presId="urn:microsoft.com/office/officeart/2005/8/layout/process5"/>
    <dgm:cxn modelId="{484ED695-11D3-4A77-9B30-7E929DEA064B}" type="presParOf" srcId="{B237181F-B17B-4AAF-B192-AD7686B27DC7}" destId="{76CE8E59-4621-4685-9F5B-7145C4AA19FC}" srcOrd="0" destOrd="0" presId="urn:microsoft.com/office/officeart/2005/8/layout/process5"/>
    <dgm:cxn modelId="{FD5EB39D-CF39-4AE5-9AC5-252F9E6488CF}" type="presParOf" srcId="{8CFDCC4E-05FC-4D53-982E-C0EC2A77D60B}" destId="{02EDE145-AC14-4D52-A07A-4B3238207FB3}" srcOrd="8" destOrd="0" presId="urn:microsoft.com/office/officeart/2005/8/layout/process5"/>
    <dgm:cxn modelId="{3873255A-0ABE-464D-B256-1F2301A630A5}" type="presParOf" srcId="{8CFDCC4E-05FC-4D53-982E-C0EC2A77D60B}" destId="{AB4A9BEF-B1C4-4FFA-845F-8A34FE725E69}" srcOrd="9" destOrd="0" presId="urn:microsoft.com/office/officeart/2005/8/layout/process5"/>
    <dgm:cxn modelId="{8FC0836F-001E-4F36-828F-71FB59E26478}" type="presParOf" srcId="{AB4A9BEF-B1C4-4FFA-845F-8A34FE725E69}" destId="{3A123842-3D91-440B-BA26-09EB7FB0A08C}" srcOrd="0" destOrd="0" presId="urn:microsoft.com/office/officeart/2005/8/layout/process5"/>
    <dgm:cxn modelId="{F167D684-6491-4A94-AD86-CA38B3764B2E}" type="presParOf" srcId="{8CFDCC4E-05FC-4D53-982E-C0EC2A77D60B}" destId="{B92A9750-132D-45B9-8428-75294E61B7E4}" srcOrd="10" destOrd="0" presId="urn:microsoft.com/office/officeart/2005/8/layout/process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43340D-B5E5-4E53-8333-9056E632E22F}">
      <dsp:nvSpPr>
        <dsp:cNvPr id="0" name=""/>
        <dsp:cNvSpPr/>
      </dsp:nvSpPr>
      <dsp:spPr>
        <a:xfrm>
          <a:off x="3257841" y="6521949"/>
          <a:ext cx="260858" cy="1102309"/>
        </a:xfrm>
        <a:custGeom>
          <a:avLst/>
          <a:gdLst/>
          <a:ahLst/>
          <a:cxnLst/>
          <a:rect l="0" t="0" r="0" b="0"/>
          <a:pathLst>
            <a:path>
              <a:moveTo>
                <a:pt x="0" y="0"/>
              </a:moveTo>
              <a:lnTo>
                <a:pt x="130429" y="0"/>
              </a:lnTo>
              <a:lnTo>
                <a:pt x="130429" y="1102309"/>
              </a:lnTo>
              <a:lnTo>
                <a:pt x="260858" y="110230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0BE756-CBD0-4361-8444-15226F4577C0}">
      <dsp:nvSpPr>
        <dsp:cNvPr id="0" name=""/>
        <dsp:cNvSpPr/>
      </dsp:nvSpPr>
      <dsp:spPr>
        <a:xfrm>
          <a:off x="3257841" y="6521949"/>
          <a:ext cx="260858" cy="478782"/>
        </a:xfrm>
        <a:custGeom>
          <a:avLst/>
          <a:gdLst/>
          <a:ahLst/>
          <a:cxnLst/>
          <a:rect l="0" t="0" r="0" b="0"/>
          <a:pathLst>
            <a:path>
              <a:moveTo>
                <a:pt x="0" y="0"/>
              </a:moveTo>
              <a:lnTo>
                <a:pt x="130429" y="0"/>
              </a:lnTo>
              <a:lnTo>
                <a:pt x="130429" y="478782"/>
              </a:lnTo>
              <a:lnTo>
                <a:pt x="260858" y="47878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2EF42E-A723-4CB0-B2B2-35E0CC762479}">
      <dsp:nvSpPr>
        <dsp:cNvPr id="0" name=""/>
        <dsp:cNvSpPr/>
      </dsp:nvSpPr>
      <dsp:spPr>
        <a:xfrm>
          <a:off x="3257841" y="6304234"/>
          <a:ext cx="260858" cy="217714"/>
        </a:xfrm>
        <a:custGeom>
          <a:avLst/>
          <a:gdLst/>
          <a:ahLst/>
          <a:cxnLst/>
          <a:rect l="0" t="0" r="0" b="0"/>
          <a:pathLst>
            <a:path>
              <a:moveTo>
                <a:pt x="0" y="217714"/>
              </a:moveTo>
              <a:lnTo>
                <a:pt x="130429" y="217714"/>
              </a:lnTo>
              <a:lnTo>
                <a:pt x="130429" y="0"/>
              </a:lnTo>
              <a:lnTo>
                <a:pt x="26085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5B9131-3F8A-4DFD-A522-415DFF567F21}">
      <dsp:nvSpPr>
        <dsp:cNvPr id="0" name=""/>
        <dsp:cNvSpPr/>
      </dsp:nvSpPr>
      <dsp:spPr>
        <a:xfrm>
          <a:off x="3257841" y="5545029"/>
          <a:ext cx="260858" cy="976919"/>
        </a:xfrm>
        <a:custGeom>
          <a:avLst/>
          <a:gdLst/>
          <a:ahLst/>
          <a:cxnLst/>
          <a:rect l="0" t="0" r="0" b="0"/>
          <a:pathLst>
            <a:path>
              <a:moveTo>
                <a:pt x="0" y="976919"/>
              </a:moveTo>
              <a:lnTo>
                <a:pt x="130429" y="976919"/>
              </a:lnTo>
              <a:lnTo>
                <a:pt x="130429" y="0"/>
              </a:lnTo>
              <a:lnTo>
                <a:pt x="26085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B97E20-ADB8-40F5-A841-EA71C4C3475A}">
      <dsp:nvSpPr>
        <dsp:cNvPr id="0" name=""/>
        <dsp:cNvSpPr/>
      </dsp:nvSpPr>
      <dsp:spPr>
        <a:xfrm>
          <a:off x="1692690" y="3565088"/>
          <a:ext cx="260858" cy="2956861"/>
        </a:xfrm>
        <a:custGeom>
          <a:avLst/>
          <a:gdLst/>
          <a:ahLst/>
          <a:cxnLst/>
          <a:rect l="0" t="0" r="0" b="0"/>
          <a:pathLst>
            <a:path>
              <a:moveTo>
                <a:pt x="0" y="0"/>
              </a:moveTo>
              <a:lnTo>
                <a:pt x="130429" y="0"/>
              </a:lnTo>
              <a:lnTo>
                <a:pt x="130429" y="2956861"/>
              </a:lnTo>
              <a:lnTo>
                <a:pt x="260858" y="295686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786EE9-992C-4D21-8A03-207765B980ED}">
      <dsp:nvSpPr>
        <dsp:cNvPr id="0" name=""/>
        <dsp:cNvSpPr/>
      </dsp:nvSpPr>
      <dsp:spPr>
        <a:xfrm>
          <a:off x="3257841" y="3625177"/>
          <a:ext cx="260858" cy="1200883"/>
        </a:xfrm>
        <a:custGeom>
          <a:avLst/>
          <a:gdLst/>
          <a:ahLst/>
          <a:cxnLst/>
          <a:rect l="0" t="0" r="0" b="0"/>
          <a:pathLst>
            <a:path>
              <a:moveTo>
                <a:pt x="0" y="0"/>
              </a:moveTo>
              <a:lnTo>
                <a:pt x="130429" y="0"/>
              </a:lnTo>
              <a:lnTo>
                <a:pt x="130429" y="1200883"/>
              </a:lnTo>
              <a:lnTo>
                <a:pt x="260858" y="12008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F54A89-7BDE-47FA-BC50-E4CA8EFAC8BB}">
      <dsp:nvSpPr>
        <dsp:cNvPr id="0" name=""/>
        <dsp:cNvSpPr/>
      </dsp:nvSpPr>
      <dsp:spPr>
        <a:xfrm>
          <a:off x="3257841" y="3625177"/>
          <a:ext cx="260858" cy="600020"/>
        </a:xfrm>
        <a:custGeom>
          <a:avLst/>
          <a:gdLst/>
          <a:ahLst/>
          <a:cxnLst/>
          <a:rect l="0" t="0" r="0" b="0"/>
          <a:pathLst>
            <a:path>
              <a:moveTo>
                <a:pt x="0" y="0"/>
              </a:moveTo>
              <a:lnTo>
                <a:pt x="130429" y="0"/>
              </a:lnTo>
              <a:lnTo>
                <a:pt x="130429" y="600020"/>
              </a:lnTo>
              <a:lnTo>
                <a:pt x="260858" y="6000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34A92C-1A9C-4F74-BD5C-54FCE3CCF80C}">
      <dsp:nvSpPr>
        <dsp:cNvPr id="0" name=""/>
        <dsp:cNvSpPr/>
      </dsp:nvSpPr>
      <dsp:spPr>
        <a:xfrm>
          <a:off x="3257841" y="3579457"/>
          <a:ext cx="260858" cy="91440"/>
        </a:xfrm>
        <a:custGeom>
          <a:avLst/>
          <a:gdLst/>
          <a:ahLst/>
          <a:cxnLst/>
          <a:rect l="0" t="0" r="0" b="0"/>
          <a:pathLst>
            <a:path>
              <a:moveTo>
                <a:pt x="0" y="45720"/>
              </a:moveTo>
              <a:lnTo>
                <a:pt x="130429" y="45720"/>
              </a:lnTo>
              <a:lnTo>
                <a:pt x="130429" y="101484"/>
              </a:lnTo>
              <a:lnTo>
                <a:pt x="260858" y="10148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050051-576E-4BBB-9F37-21F6C2167E14}">
      <dsp:nvSpPr>
        <dsp:cNvPr id="0" name=""/>
        <dsp:cNvSpPr/>
      </dsp:nvSpPr>
      <dsp:spPr>
        <a:xfrm>
          <a:off x="3257841" y="3161221"/>
          <a:ext cx="260858" cy="463955"/>
        </a:xfrm>
        <a:custGeom>
          <a:avLst/>
          <a:gdLst/>
          <a:ahLst/>
          <a:cxnLst/>
          <a:rect l="0" t="0" r="0" b="0"/>
          <a:pathLst>
            <a:path>
              <a:moveTo>
                <a:pt x="0" y="463955"/>
              </a:moveTo>
              <a:lnTo>
                <a:pt x="130429" y="463955"/>
              </a:lnTo>
              <a:lnTo>
                <a:pt x="130429" y="0"/>
              </a:lnTo>
              <a:lnTo>
                <a:pt x="26085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E61923-29F4-4471-84A5-A3261C37C6B7}">
      <dsp:nvSpPr>
        <dsp:cNvPr id="0" name=""/>
        <dsp:cNvSpPr/>
      </dsp:nvSpPr>
      <dsp:spPr>
        <a:xfrm>
          <a:off x="3257841" y="2504593"/>
          <a:ext cx="260858" cy="1120583"/>
        </a:xfrm>
        <a:custGeom>
          <a:avLst/>
          <a:gdLst/>
          <a:ahLst/>
          <a:cxnLst/>
          <a:rect l="0" t="0" r="0" b="0"/>
          <a:pathLst>
            <a:path>
              <a:moveTo>
                <a:pt x="0" y="1120583"/>
              </a:moveTo>
              <a:lnTo>
                <a:pt x="130429" y="1120583"/>
              </a:lnTo>
              <a:lnTo>
                <a:pt x="130429" y="0"/>
              </a:lnTo>
              <a:lnTo>
                <a:pt x="26085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556648-C1A0-46ED-8D21-9E02F9DD9698}">
      <dsp:nvSpPr>
        <dsp:cNvPr id="0" name=""/>
        <dsp:cNvSpPr/>
      </dsp:nvSpPr>
      <dsp:spPr>
        <a:xfrm>
          <a:off x="1692690" y="3519368"/>
          <a:ext cx="260858" cy="91440"/>
        </a:xfrm>
        <a:custGeom>
          <a:avLst/>
          <a:gdLst/>
          <a:ahLst/>
          <a:cxnLst/>
          <a:rect l="0" t="0" r="0" b="0"/>
          <a:pathLst>
            <a:path>
              <a:moveTo>
                <a:pt x="0" y="45720"/>
              </a:moveTo>
              <a:lnTo>
                <a:pt x="130429" y="45720"/>
              </a:lnTo>
              <a:lnTo>
                <a:pt x="130429" y="105809"/>
              </a:lnTo>
              <a:lnTo>
                <a:pt x="260858" y="10580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C4BD80-0421-4745-8D87-3FE63E3D5651}">
      <dsp:nvSpPr>
        <dsp:cNvPr id="0" name=""/>
        <dsp:cNvSpPr/>
      </dsp:nvSpPr>
      <dsp:spPr>
        <a:xfrm>
          <a:off x="3257841" y="1678172"/>
          <a:ext cx="260858" cy="91440"/>
        </a:xfrm>
        <a:custGeom>
          <a:avLst/>
          <a:gdLst/>
          <a:ahLst/>
          <a:cxnLst/>
          <a:rect l="0" t="0" r="0" b="0"/>
          <a:pathLst>
            <a:path>
              <a:moveTo>
                <a:pt x="0" y="45720"/>
              </a:moveTo>
              <a:lnTo>
                <a:pt x="260858" y="45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6CDEF7-156A-4741-AEA1-5B2295840126}">
      <dsp:nvSpPr>
        <dsp:cNvPr id="0" name=""/>
        <dsp:cNvSpPr/>
      </dsp:nvSpPr>
      <dsp:spPr>
        <a:xfrm>
          <a:off x="1692690" y="1723892"/>
          <a:ext cx="260858" cy="1841195"/>
        </a:xfrm>
        <a:custGeom>
          <a:avLst/>
          <a:gdLst/>
          <a:ahLst/>
          <a:cxnLst/>
          <a:rect l="0" t="0" r="0" b="0"/>
          <a:pathLst>
            <a:path>
              <a:moveTo>
                <a:pt x="0" y="1841195"/>
              </a:moveTo>
              <a:lnTo>
                <a:pt x="130429" y="1841195"/>
              </a:lnTo>
              <a:lnTo>
                <a:pt x="130429" y="0"/>
              </a:lnTo>
              <a:lnTo>
                <a:pt x="260858"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891D06-F6B0-4D2A-B117-66880C2D566E}">
      <dsp:nvSpPr>
        <dsp:cNvPr id="0" name=""/>
        <dsp:cNvSpPr/>
      </dsp:nvSpPr>
      <dsp:spPr>
        <a:xfrm>
          <a:off x="3257841" y="628853"/>
          <a:ext cx="260858" cy="357452"/>
        </a:xfrm>
        <a:custGeom>
          <a:avLst/>
          <a:gdLst/>
          <a:ahLst/>
          <a:cxnLst/>
          <a:rect l="0" t="0" r="0" b="0"/>
          <a:pathLst>
            <a:path>
              <a:moveTo>
                <a:pt x="0" y="0"/>
              </a:moveTo>
              <a:lnTo>
                <a:pt x="130429" y="0"/>
              </a:lnTo>
              <a:lnTo>
                <a:pt x="130429" y="357452"/>
              </a:lnTo>
              <a:lnTo>
                <a:pt x="260858" y="35745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1411D3-846E-4AC9-8187-C5F7D35EE756}">
      <dsp:nvSpPr>
        <dsp:cNvPr id="0" name=""/>
        <dsp:cNvSpPr/>
      </dsp:nvSpPr>
      <dsp:spPr>
        <a:xfrm>
          <a:off x="3257841" y="278511"/>
          <a:ext cx="260858" cy="350341"/>
        </a:xfrm>
        <a:custGeom>
          <a:avLst/>
          <a:gdLst/>
          <a:ahLst/>
          <a:cxnLst/>
          <a:rect l="0" t="0" r="0" b="0"/>
          <a:pathLst>
            <a:path>
              <a:moveTo>
                <a:pt x="0" y="350341"/>
              </a:moveTo>
              <a:lnTo>
                <a:pt x="130429" y="350341"/>
              </a:lnTo>
              <a:lnTo>
                <a:pt x="130429" y="0"/>
              </a:lnTo>
              <a:lnTo>
                <a:pt x="26085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861A2A-5F73-43FA-8233-E22739D9F2B9}">
      <dsp:nvSpPr>
        <dsp:cNvPr id="0" name=""/>
        <dsp:cNvSpPr/>
      </dsp:nvSpPr>
      <dsp:spPr>
        <a:xfrm>
          <a:off x="1692690" y="628853"/>
          <a:ext cx="260858" cy="2936234"/>
        </a:xfrm>
        <a:custGeom>
          <a:avLst/>
          <a:gdLst/>
          <a:ahLst/>
          <a:cxnLst/>
          <a:rect l="0" t="0" r="0" b="0"/>
          <a:pathLst>
            <a:path>
              <a:moveTo>
                <a:pt x="0" y="2936234"/>
              </a:moveTo>
              <a:lnTo>
                <a:pt x="130429" y="2936234"/>
              </a:lnTo>
              <a:lnTo>
                <a:pt x="130429" y="0"/>
              </a:lnTo>
              <a:lnTo>
                <a:pt x="260858"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5B2B58-BC4E-4DE8-B0F3-C08B5079C901}">
      <dsp:nvSpPr>
        <dsp:cNvPr id="0" name=""/>
        <dsp:cNvSpPr/>
      </dsp:nvSpPr>
      <dsp:spPr>
        <a:xfrm>
          <a:off x="281224" y="3178137"/>
          <a:ext cx="1411466" cy="773902"/>
        </a:xfrm>
        <a:prstGeom prst="rect">
          <a:avLst/>
        </a:prstGeom>
        <a:solidFill>
          <a:schemeClr val="accent1"/>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solidFill>
                <a:schemeClr val="bg1"/>
              </a:solidFill>
              <a:latin typeface="Times New Roman" panose="02020603050405020304" pitchFamily="18" charset="0"/>
              <a:cs typeface="Times New Roman" panose="02020603050405020304" pitchFamily="18" charset="0"/>
            </a:rPr>
            <a:t>Бейвербалды құралдардың зерттелу хронологиясы</a:t>
          </a:r>
        </a:p>
      </dsp:txBody>
      <dsp:txXfrm>
        <a:off x="281224" y="3178137"/>
        <a:ext cx="1411466" cy="773902"/>
      </dsp:txXfrm>
    </dsp:sp>
    <dsp:sp modelId="{D41A1B7C-1FE1-4179-96EC-A2B303CE62BF}">
      <dsp:nvSpPr>
        <dsp:cNvPr id="0" name=""/>
        <dsp:cNvSpPr/>
      </dsp:nvSpPr>
      <dsp:spPr>
        <a:xfrm>
          <a:off x="1953548" y="319371"/>
          <a:ext cx="1304292" cy="618963"/>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b="1" i="1" kern="1200">
              <a:latin typeface="Times New Roman" panose="02020603050405020304" pitchFamily="18" charset="0"/>
              <a:cs typeface="Times New Roman" panose="02020603050405020304" pitchFamily="18" charset="0"/>
            </a:rPr>
            <a:t>алғашқы ғылыми ойлар кезеңі </a:t>
          </a:r>
        </a:p>
        <a:p>
          <a:pPr lvl="0" algn="ctr" defTabSz="444500">
            <a:lnSpc>
              <a:spcPct val="90000"/>
            </a:lnSpc>
            <a:spcBef>
              <a:spcPct val="0"/>
            </a:spcBef>
            <a:spcAft>
              <a:spcPct val="35000"/>
            </a:spcAft>
          </a:pPr>
          <a:r>
            <a:rPr lang="kk-KZ" sz="1000" b="0" i="0" kern="1200">
              <a:solidFill>
                <a:sysClr val="windowText" lastClr="000000"/>
              </a:solidFill>
              <a:latin typeface="Times New Roman" panose="02020603050405020304" pitchFamily="18" charset="0"/>
              <a:cs typeface="Times New Roman" panose="02020603050405020304" pitchFamily="18" charset="0"/>
            </a:rPr>
            <a:t>(</a:t>
          </a:r>
          <a:r>
            <a:rPr lang="en-US" sz="1000" b="0" i="0" kern="1200">
              <a:solidFill>
                <a:sysClr val="windowText" lastClr="000000"/>
              </a:solidFill>
              <a:latin typeface="Times New Roman" panose="02020603050405020304" pitchFamily="18" charset="0"/>
              <a:cs typeface="Times New Roman" panose="02020603050405020304" pitchFamily="18" charset="0"/>
            </a:rPr>
            <a:t>XIX </a:t>
          </a:r>
          <a:r>
            <a:rPr lang="ru-RU" sz="1000" b="0" i="0" kern="1200">
              <a:solidFill>
                <a:sysClr val="windowText" lastClr="000000"/>
              </a:solidFill>
              <a:latin typeface="Times New Roman" panose="02020603050405020304" pitchFamily="18" charset="0"/>
              <a:cs typeface="Times New Roman" panose="02020603050405020304" pitchFamily="18" charset="0"/>
            </a:rPr>
            <a:t>ғ. ортасы – ХХ ғ. басы)</a:t>
          </a:r>
        </a:p>
      </dsp:txBody>
      <dsp:txXfrm>
        <a:off x="1953548" y="319371"/>
        <a:ext cx="1304292" cy="618963"/>
      </dsp:txXfrm>
    </dsp:sp>
    <dsp:sp modelId="{93D7859F-19E1-4433-9CB3-260A5249E235}">
      <dsp:nvSpPr>
        <dsp:cNvPr id="0" name=""/>
        <dsp:cNvSpPr/>
      </dsp:nvSpPr>
      <dsp:spPr>
        <a:xfrm>
          <a:off x="3518699" y="2577"/>
          <a:ext cx="1638465" cy="551868"/>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эволюция теориясы және эмоция туралы тұжырымдар </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(Г. Спенсер, Ч. Дарвин) </a:t>
          </a:r>
        </a:p>
      </dsp:txBody>
      <dsp:txXfrm>
        <a:off x="3518699" y="2577"/>
        <a:ext cx="1638465" cy="551868"/>
      </dsp:txXfrm>
    </dsp:sp>
    <dsp:sp modelId="{94DCB998-464D-460D-ACCC-CDBE5FB4D0A1}">
      <dsp:nvSpPr>
        <dsp:cNvPr id="0" name=""/>
        <dsp:cNvSpPr/>
      </dsp:nvSpPr>
      <dsp:spPr>
        <a:xfrm>
          <a:off x="3518699" y="717482"/>
          <a:ext cx="1624352" cy="537647"/>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дыбыстық тіл және ым тілінің қатынасы туралы тұжырымдар</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(Л. Гейгер, В. Вундт)</a:t>
          </a:r>
        </a:p>
      </dsp:txBody>
      <dsp:txXfrm>
        <a:off x="3518699" y="717482"/>
        <a:ext cx="1624352" cy="537647"/>
      </dsp:txXfrm>
    </dsp:sp>
    <dsp:sp modelId="{93FB6541-8052-4054-B27F-18216721B1B1}">
      <dsp:nvSpPr>
        <dsp:cNvPr id="0" name=""/>
        <dsp:cNvSpPr/>
      </dsp:nvSpPr>
      <dsp:spPr>
        <a:xfrm>
          <a:off x="1953548" y="1494410"/>
          <a:ext cx="1304292" cy="45896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b="1" i="1" kern="1200">
              <a:latin typeface="Times New Roman" panose="02020603050405020304" pitchFamily="18" charset="0"/>
              <a:cs typeface="Times New Roman" panose="02020603050405020304" pitchFamily="18" charset="0"/>
            </a:rPr>
            <a:t>жеке сала ретінде қалыптасу кезеңі</a:t>
          </a:r>
        </a:p>
        <a:p>
          <a:pPr lvl="0" algn="ctr" defTabSz="444500">
            <a:lnSpc>
              <a:spcPct val="90000"/>
            </a:lnSpc>
            <a:spcBef>
              <a:spcPct val="0"/>
            </a:spcBef>
            <a:spcAft>
              <a:spcPct val="35000"/>
            </a:spcAft>
          </a:pPr>
          <a:r>
            <a:rPr lang="ru-RU" sz="1000" b="0" i="0" kern="1200">
              <a:solidFill>
                <a:sysClr val="windowText" lastClr="000000"/>
              </a:solidFill>
              <a:latin typeface="Times New Roman" panose="02020603050405020304" pitchFamily="18" charset="0"/>
              <a:cs typeface="Times New Roman" panose="02020603050405020304" pitchFamily="18" charset="0"/>
            </a:rPr>
            <a:t>(1950–1970 жж.) </a:t>
          </a:r>
          <a:endParaRPr lang="kk-KZ" sz="1000" b="0" i="0" kern="1200">
            <a:solidFill>
              <a:sysClr val="windowText" lastClr="000000"/>
            </a:solidFill>
            <a:latin typeface="Times New Roman" panose="02020603050405020304" pitchFamily="18" charset="0"/>
            <a:cs typeface="Times New Roman" panose="02020603050405020304" pitchFamily="18" charset="0"/>
          </a:endParaRPr>
        </a:p>
      </dsp:txBody>
      <dsp:txXfrm>
        <a:off x="1953548" y="1494410"/>
        <a:ext cx="1304292" cy="458964"/>
      </dsp:txXfrm>
    </dsp:sp>
    <dsp:sp modelId="{1DA7DE3B-3E97-4281-B4A8-B201E76066AA}">
      <dsp:nvSpPr>
        <dsp:cNvPr id="0" name=""/>
        <dsp:cNvSpPr/>
      </dsp:nvSpPr>
      <dsp:spPr>
        <a:xfrm>
          <a:off x="3518699" y="1418166"/>
          <a:ext cx="1648051" cy="61145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салалық терминологияның қалыптасуы </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(А. Хилл, Дж. Трейгер, Х. Смит, Р. Бердвистелл, Э. Холл)</a:t>
          </a:r>
        </a:p>
      </dsp:txBody>
      <dsp:txXfrm>
        <a:off x="3518699" y="1418166"/>
        <a:ext cx="1648051" cy="611452"/>
      </dsp:txXfrm>
    </dsp:sp>
    <dsp:sp modelId="{ABC8A8F8-387F-485A-883C-49EDDE10E4F7}">
      <dsp:nvSpPr>
        <dsp:cNvPr id="0" name=""/>
        <dsp:cNvSpPr/>
      </dsp:nvSpPr>
      <dsp:spPr>
        <a:xfrm>
          <a:off x="1953548" y="3350275"/>
          <a:ext cx="1304292" cy="54980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b="1" i="1" kern="1200">
              <a:latin typeface="Times New Roman" panose="02020603050405020304" pitchFamily="18" charset="0"/>
              <a:cs typeface="Times New Roman" panose="02020603050405020304" pitchFamily="18" charset="0"/>
            </a:rPr>
            <a:t>институционалдану кезеңі</a:t>
          </a:r>
          <a:r>
            <a:rPr lang="kk-KZ" sz="1000" b="1" kern="1200">
              <a:latin typeface="Times New Roman" panose="02020603050405020304" pitchFamily="18" charset="0"/>
              <a:cs typeface="Times New Roman" panose="02020603050405020304" pitchFamily="18" charset="0"/>
            </a:rPr>
            <a:t> </a:t>
          </a:r>
        </a:p>
        <a:p>
          <a:pPr lvl="0" algn="ctr" defTabSz="444500">
            <a:lnSpc>
              <a:spcPct val="90000"/>
            </a:lnSpc>
            <a:spcBef>
              <a:spcPct val="0"/>
            </a:spcBef>
            <a:spcAft>
              <a:spcPct val="35000"/>
            </a:spcAft>
          </a:pPr>
          <a:r>
            <a:rPr lang="ru-RU" sz="1000" b="0" kern="1200">
              <a:solidFill>
                <a:sysClr val="windowText" lastClr="000000"/>
              </a:solidFill>
              <a:latin typeface="Times New Roman" panose="02020603050405020304" pitchFamily="18" charset="0"/>
              <a:cs typeface="Times New Roman" panose="02020603050405020304" pitchFamily="18" charset="0"/>
            </a:rPr>
            <a:t>(1970–2000 жж.)</a:t>
          </a:r>
        </a:p>
      </dsp:txBody>
      <dsp:txXfrm>
        <a:off x="1953548" y="3350275"/>
        <a:ext cx="1304292" cy="549804"/>
      </dsp:txXfrm>
    </dsp:sp>
    <dsp:sp modelId="{D67FA3E3-0687-4A00-ADF4-B0DD5E7F6B02}">
      <dsp:nvSpPr>
        <dsp:cNvPr id="0" name=""/>
        <dsp:cNvSpPr/>
      </dsp:nvSpPr>
      <dsp:spPr>
        <a:xfrm>
          <a:off x="3518699" y="2192655"/>
          <a:ext cx="1601188" cy="62387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мәдени ерекшелігі және мәдениетаралық коммуникациядағы рөлі</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(М. Аргайл, А. Кендон, Э. Холл)</a:t>
          </a:r>
        </a:p>
      </dsp:txBody>
      <dsp:txXfrm>
        <a:off x="3518699" y="2192655"/>
        <a:ext cx="1601188" cy="623876"/>
      </dsp:txXfrm>
    </dsp:sp>
    <dsp:sp modelId="{066D1088-DAA0-4D16-A45B-8A2DB44C3CE4}">
      <dsp:nvSpPr>
        <dsp:cNvPr id="0" name=""/>
        <dsp:cNvSpPr/>
      </dsp:nvSpPr>
      <dsp:spPr>
        <a:xfrm>
          <a:off x="3518699" y="2979568"/>
          <a:ext cx="1587076" cy="363307"/>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социолингвистикалық зерттеулер </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(Джудит А. Холл)</a:t>
          </a:r>
        </a:p>
      </dsp:txBody>
      <dsp:txXfrm>
        <a:off x="3518699" y="2979568"/>
        <a:ext cx="1587076" cy="363307"/>
      </dsp:txXfrm>
    </dsp:sp>
    <dsp:sp modelId="{7BF0DA2E-16AA-45D2-B0C0-7247CA887EDA}">
      <dsp:nvSpPr>
        <dsp:cNvPr id="0" name=""/>
        <dsp:cNvSpPr/>
      </dsp:nvSpPr>
      <dsp:spPr>
        <a:xfrm>
          <a:off x="3518699" y="3505911"/>
          <a:ext cx="1614779" cy="35006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қолданбалы зерттеулер </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(П. Экман, В. Фризен, А. Мерабиан)</a:t>
          </a:r>
        </a:p>
      </dsp:txBody>
      <dsp:txXfrm>
        <a:off x="3518699" y="3505911"/>
        <a:ext cx="1614779" cy="350060"/>
      </dsp:txXfrm>
    </dsp:sp>
    <dsp:sp modelId="{F18E4F1A-6E22-42A0-80C5-7EDDA36E30E1}">
      <dsp:nvSpPr>
        <dsp:cNvPr id="0" name=""/>
        <dsp:cNvSpPr/>
      </dsp:nvSpPr>
      <dsp:spPr>
        <a:xfrm>
          <a:off x="3518699" y="4019008"/>
          <a:ext cx="1572963" cy="41237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инстиутционалдануы</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(бейвербалды коммуникация курсы, ғылыми басылымдар)</a:t>
          </a:r>
        </a:p>
      </dsp:txBody>
      <dsp:txXfrm>
        <a:off x="3518699" y="4019008"/>
        <a:ext cx="1572963" cy="412376"/>
      </dsp:txXfrm>
    </dsp:sp>
    <dsp:sp modelId="{773C8C31-A68B-438D-AADF-0E952B3E01C4}">
      <dsp:nvSpPr>
        <dsp:cNvPr id="0" name=""/>
        <dsp:cNvSpPr/>
      </dsp:nvSpPr>
      <dsp:spPr>
        <a:xfrm>
          <a:off x="3518699" y="4594422"/>
          <a:ext cx="1650947" cy="46327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көркем әдебиеттегі бейвербалды құралдар</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(Ф.Пойятос)</a:t>
          </a:r>
        </a:p>
      </dsp:txBody>
      <dsp:txXfrm>
        <a:off x="3518699" y="4594422"/>
        <a:ext cx="1650947" cy="463276"/>
      </dsp:txXfrm>
    </dsp:sp>
    <dsp:sp modelId="{FC8FAF56-09BE-44D6-907B-5CABE8AAFB97}">
      <dsp:nvSpPr>
        <dsp:cNvPr id="0" name=""/>
        <dsp:cNvSpPr/>
      </dsp:nvSpPr>
      <dsp:spPr>
        <a:xfrm>
          <a:off x="1953548" y="6233093"/>
          <a:ext cx="1304292" cy="57771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kk-KZ" sz="1000" b="1" i="1" kern="1200">
              <a:latin typeface="Times New Roman" panose="02020603050405020304" pitchFamily="18" charset="0"/>
              <a:cs typeface="Times New Roman" panose="02020603050405020304" pitchFamily="18" charset="0"/>
            </a:rPr>
            <a:t>қазіргі кезең </a:t>
          </a:r>
        </a:p>
        <a:p>
          <a:pPr lvl="0" algn="ctr" defTabSz="444500">
            <a:lnSpc>
              <a:spcPct val="90000"/>
            </a:lnSpc>
            <a:spcBef>
              <a:spcPct val="0"/>
            </a:spcBef>
            <a:spcAft>
              <a:spcPct val="35000"/>
            </a:spcAft>
          </a:pPr>
          <a:r>
            <a:rPr lang="kk-KZ" sz="1000" b="0" i="0" kern="1200">
              <a:solidFill>
                <a:sysClr val="windowText" lastClr="000000"/>
              </a:solidFill>
              <a:latin typeface="Times New Roman" panose="02020603050405020304" pitchFamily="18" charset="0"/>
              <a:cs typeface="Times New Roman" panose="02020603050405020304" pitchFamily="18" charset="0"/>
            </a:rPr>
            <a:t>(2000 жылдан бері)</a:t>
          </a:r>
          <a:endParaRPr lang="ru-RU" sz="1000" b="0" i="0" kern="1200">
            <a:solidFill>
              <a:sysClr val="windowText" lastClr="000000"/>
            </a:solidFill>
            <a:latin typeface="Times New Roman" panose="02020603050405020304" pitchFamily="18" charset="0"/>
            <a:cs typeface="Times New Roman" panose="02020603050405020304" pitchFamily="18" charset="0"/>
          </a:endParaRPr>
        </a:p>
      </dsp:txBody>
      <dsp:txXfrm>
        <a:off x="1953548" y="6233093"/>
        <a:ext cx="1304292" cy="577710"/>
      </dsp:txXfrm>
    </dsp:sp>
    <dsp:sp modelId="{357E16DD-F116-4E0C-89D1-E1DB0E12DEF0}">
      <dsp:nvSpPr>
        <dsp:cNvPr id="0" name=""/>
        <dsp:cNvSpPr/>
      </dsp:nvSpPr>
      <dsp:spPr>
        <a:xfrm>
          <a:off x="3518699" y="5220735"/>
          <a:ext cx="1595945" cy="648588"/>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психолингвистикалық зерттеулер </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(А. </a:t>
          </a:r>
          <a:r>
            <a:rPr lang="en-US" sz="900" kern="1200">
              <a:solidFill>
                <a:sysClr val="windowText" lastClr="000000"/>
              </a:solidFill>
              <a:latin typeface="Times New Roman" panose="02020603050405020304" pitchFamily="18" charset="0"/>
              <a:cs typeface="Times New Roman" panose="02020603050405020304" pitchFamily="18" charset="0"/>
            </a:rPr>
            <a:t>Özyürek, M</a:t>
          </a:r>
          <a:r>
            <a:rPr lang="kk-KZ" sz="900" kern="1200">
              <a:solidFill>
                <a:sysClr val="windowText" lastClr="000000"/>
              </a:solidFill>
              <a:latin typeface="Times New Roman" panose="02020603050405020304" pitchFamily="18" charset="0"/>
              <a:cs typeface="Times New Roman" panose="02020603050405020304" pitchFamily="18" charset="0"/>
            </a:rPr>
            <a:t>.</a:t>
          </a:r>
          <a:r>
            <a:rPr lang="en-US" sz="900" kern="1200">
              <a:solidFill>
                <a:sysClr val="windowText" lastClr="000000"/>
              </a:solidFill>
              <a:latin typeface="Times New Roman" panose="02020603050405020304" pitchFamily="18" charset="0"/>
              <a:cs typeface="Times New Roman" panose="02020603050405020304" pitchFamily="18" charset="0"/>
            </a:rPr>
            <a:t> Gullberg, Sotaro Kita, C</a:t>
          </a:r>
          <a:r>
            <a:rPr lang="kk-KZ" sz="900" kern="1200">
              <a:solidFill>
                <a:sysClr val="windowText" lastClr="000000"/>
              </a:solidFill>
              <a:latin typeface="Times New Roman" panose="02020603050405020304" pitchFamily="18" charset="0"/>
              <a:cs typeface="Times New Roman" panose="02020603050405020304" pitchFamily="18" charset="0"/>
            </a:rPr>
            <a:t>.</a:t>
          </a:r>
          <a:r>
            <a:rPr lang="en-US" sz="900" kern="1200">
              <a:solidFill>
                <a:sysClr val="windowText" lastClr="000000"/>
              </a:solidFill>
              <a:latin typeface="Times New Roman" panose="02020603050405020304" pitchFamily="18" charset="0"/>
              <a:cs typeface="Times New Roman" panose="02020603050405020304" pitchFamily="18" charset="0"/>
            </a:rPr>
            <a:t> Müller, S</a:t>
          </a:r>
          <a:r>
            <a:rPr lang="kk-KZ" sz="900" kern="1200">
              <a:solidFill>
                <a:sysClr val="windowText" lastClr="000000"/>
              </a:solidFill>
              <a:latin typeface="Times New Roman" panose="02020603050405020304" pitchFamily="18" charset="0"/>
              <a:cs typeface="Times New Roman" panose="02020603050405020304" pitchFamily="18" charset="0"/>
            </a:rPr>
            <a:t>.</a:t>
          </a:r>
          <a:r>
            <a:rPr lang="en-US" sz="900" kern="1200">
              <a:solidFill>
                <a:sysClr val="windowText" lastClr="000000"/>
              </a:solidFill>
              <a:latin typeface="Times New Roman" panose="02020603050405020304" pitchFamily="18" charset="0"/>
              <a:cs typeface="Times New Roman" panose="02020603050405020304" pitchFamily="18" charset="0"/>
            </a:rPr>
            <a:t> Goldin-Meadow </a:t>
          </a:r>
          <a:r>
            <a:rPr lang="kk-KZ" sz="900" kern="1200">
              <a:solidFill>
                <a:sysClr val="windowText" lastClr="000000"/>
              </a:solidFill>
              <a:latin typeface="Times New Roman" panose="02020603050405020304" pitchFamily="18" charset="0"/>
              <a:cs typeface="Times New Roman" panose="02020603050405020304" pitchFamily="18" charset="0"/>
            </a:rPr>
            <a:t>т.б.)</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3518699" y="5220735"/>
        <a:ext cx="1595945" cy="648588"/>
      </dsp:txXfrm>
    </dsp:sp>
    <dsp:sp modelId="{9D9BF027-21AB-463E-BC94-FB8A1DF167C9}">
      <dsp:nvSpPr>
        <dsp:cNvPr id="0" name=""/>
        <dsp:cNvSpPr/>
      </dsp:nvSpPr>
      <dsp:spPr>
        <a:xfrm>
          <a:off x="3518699" y="6032360"/>
          <a:ext cx="1632713" cy="543749"/>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ЖИ негізіндегі зерттеулер</a:t>
          </a:r>
        </a:p>
        <a:p>
          <a:pPr lvl="0" algn="ctr" defTabSz="400050">
            <a:lnSpc>
              <a:spcPct val="90000"/>
            </a:lnSpc>
            <a:spcBef>
              <a:spcPct val="0"/>
            </a:spcBef>
            <a:spcAft>
              <a:spcPct val="35000"/>
            </a:spcAft>
          </a:pPr>
          <a:r>
            <a:rPr lang="en-US" sz="900" kern="1200">
              <a:solidFill>
                <a:sysClr val="windowText" lastClr="000000"/>
              </a:solidFill>
              <a:latin typeface="Times New Roman" panose="02020603050405020304" pitchFamily="18" charset="0"/>
              <a:cs typeface="Times New Roman" panose="02020603050405020304" pitchFamily="18" charset="0"/>
            </a:rPr>
            <a:t>(Liu, Lanmiao </a:t>
          </a:r>
          <a:r>
            <a:rPr lang="kk-KZ" sz="900" kern="1200">
              <a:solidFill>
                <a:sysClr val="windowText" lastClr="000000"/>
              </a:solidFill>
              <a:latin typeface="Times New Roman" panose="02020603050405020304" pitchFamily="18" charset="0"/>
              <a:cs typeface="Times New Roman" panose="02020603050405020304" pitchFamily="18" charset="0"/>
            </a:rPr>
            <a:t>,</a:t>
          </a:r>
          <a:r>
            <a:rPr lang="en-US" sz="900" kern="1200">
              <a:solidFill>
                <a:sysClr val="windowText" lastClr="000000"/>
              </a:solidFill>
              <a:latin typeface="Times New Roman" panose="02020603050405020304" pitchFamily="18" charset="0"/>
              <a:cs typeface="Times New Roman" panose="02020603050405020304" pitchFamily="18" charset="0"/>
            </a:rPr>
            <a:t> Ghaleb, Esam</a:t>
          </a:r>
          <a:r>
            <a:rPr lang="kk-KZ" sz="900" kern="1200">
              <a:solidFill>
                <a:sysClr val="windowText" lastClr="000000"/>
              </a:solidFill>
              <a:latin typeface="Times New Roman" panose="02020603050405020304" pitchFamily="18" charset="0"/>
              <a:cs typeface="Times New Roman" panose="02020603050405020304" pitchFamily="18" charset="0"/>
            </a:rPr>
            <a:t>,</a:t>
          </a:r>
          <a:r>
            <a:rPr lang="en-US" sz="900" kern="1200">
              <a:solidFill>
                <a:sysClr val="windowText" lastClr="000000"/>
              </a:solidFill>
              <a:latin typeface="Times New Roman" panose="02020603050405020304" pitchFamily="18" charset="0"/>
              <a:cs typeface="Times New Roman" panose="02020603050405020304" pitchFamily="18" charset="0"/>
            </a:rPr>
            <a:t> Özyürek, Asli</a:t>
          </a:r>
          <a:r>
            <a:rPr lang="kk-KZ" sz="900" kern="1200">
              <a:solidFill>
                <a:sysClr val="windowText" lastClr="000000"/>
              </a:solidFill>
              <a:latin typeface="Times New Roman" panose="02020603050405020304" pitchFamily="18" charset="0"/>
              <a:cs typeface="Times New Roman" panose="02020603050405020304" pitchFamily="18" charset="0"/>
            </a:rPr>
            <a:t>,</a:t>
          </a:r>
          <a:r>
            <a:rPr lang="en-US" sz="900" kern="1200">
              <a:solidFill>
                <a:sysClr val="windowText" lastClr="000000"/>
              </a:solidFill>
              <a:latin typeface="Times New Roman" panose="02020603050405020304" pitchFamily="18" charset="0"/>
              <a:cs typeface="Times New Roman" panose="02020603050405020304" pitchFamily="18" charset="0"/>
            </a:rPr>
            <a:t> Yumak, Zerrin</a:t>
          </a:r>
          <a:r>
            <a:rPr lang="kk-KZ" sz="900" kern="1200">
              <a:solidFill>
                <a:sysClr val="windowText" lastClr="000000"/>
              </a:solidFill>
              <a:latin typeface="Times New Roman" panose="02020603050405020304" pitchFamily="18" charset="0"/>
              <a:cs typeface="Times New Roman" panose="02020603050405020304" pitchFamily="18" charset="0"/>
            </a:rPr>
            <a:t> т.б.)</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3518699" y="6032360"/>
        <a:ext cx="1632713" cy="543749"/>
      </dsp:txXfrm>
    </dsp:sp>
    <dsp:sp modelId="{AD27994B-BDF7-46DB-A86D-FC97D20E6AB4}">
      <dsp:nvSpPr>
        <dsp:cNvPr id="0" name=""/>
        <dsp:cNvSpPr/>
      </dsp:nvSpPr>
      <dsp:spPr>
        <a:xfrm>
          <a:off x="3518699" y="6739146"/>
          <a:ext cx="1686476" cy="52317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компьютерлік паралингвистика</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(Д. Кристал, Д. Херринг, Т.  Шмелева, Е. Земская, Н. Кузьмина т.б.)</a:t>
          </a:r>
        </a:p>
      </dsp:txBody>
      <dsp:txXfrm>
        <a:off x="3518699" y="6739146"/>
        <a:ext cx="1686476" cy="523170"/>
      </dsp:txXfrm>
    </dsp:sp>
    <dsp:sp modelId="{9B030CFA-F917-4EDB-99DB-1591DA614016}">
      <dsp:nvSpPr>
        <dsp:cNvPr id="0" name=""/>
        <dsp:cNvSpPr/>
      </dsp:nvSpPr>
      <dsp:spPr>
        <a:xfrm>
          <a:off x="3518699" y="7425353"/>
          <a:ext cx="1635921" cy="397809"/>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тіл үйрету </a:t>
          </a:r>
        </a:p>
        <a:p>
          <a:pPr lvl="0" algn="ctr" defTabSz="400050">
            <a:lnSpc>
              <a:spcPct val="90000"/>
            </a:lnSpc>
            <a:spcBef>
              <a:spcPct val="0"/>
            </a:spcBef>
            <a:spcAft>
              <a:spcPct val="35000"/>
            </a:spcAft>
          </a:pPr>
          <a:r>
            <a:rPr lang="ru-RU" sz="900" kern="1200">
              <a:solidFill>
                <a:sysClr val="windowText" lastClr="000000"/>
              </a:solidFill>
              <a:latin typeface="Times New Roman" panose="02020603050405020304" pitchFamily="18" charset="0"/>
              <a:cs typeface="Times New Roman" panose="02020603050405020304" pitchFamily="18" charset="0"/>
            </a:rPr>
            <a:t>(М. Галлберг)</a:t>
          </a:r>
        </a:p>
      </dsp:txBody>
      <dsp:txXfrm>
        <a:off x="3518699" y="7425353"/>
        <a:ext cx="1635921" cy="3978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52F4A4-7CDC-4131-81C7-64F853CE3C26}">
      <dsp:nvSpPr>
        <dsp:cNvPr id="0" name=""/>
        <dsp:cNvSpPr/>
      </dsp:nvSpPr>
      <dsp:spPr>
        <a:xfrm>
          <a:off x="161668" y="1237732"/>
          <a:ext cx="1564044" cy="113159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Қазақ </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паралингвистикасының зерттелуі</a:t>
          </a:r>
        </a:p>
      </dsp:txBody>
      <dsp:txXfrm>
        <a:off x="194811" y="1270875"/>
        <a:ext cx="1497758" cy="1065306"/>
      </dsp:txXfrm>
    </dsp:sp>
    <dsp:sp modelId="{8C95C58A-F178-40F7-8FC5-1A0A5977BA8E}">
      <dsp:nvSpPr>
        <dsp:cNvPr id="0" name=""/>
        <dsp:cNvSpPr/>
      </dsp:nvSpPr>
      <dsp:spPr>
        <a:xfrm rot="17506157">
          <a:off x="1290422" y="1144469"/>
          <a:ext cx="1383788" cy="33014"/>
        </a:xfrm>
        <a:custGeom>
          <a:avLst/>
          <a:gdLst/>
          <a:ahLst/>
          <a:cxnLst/>
          <a:rect l="0" t="0" r="0" b="0"/>
          <a:pathLst>
            <a:path>
              <a:moveTo>
                <a:pt x="0" y="16507"/>
              </a:moveTo>
              <a:lnTo>
                <a:pt x="1383788" y="165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1947721" y="1126381"/>
        <a:ext cx="69189" cy="69189"/>
      </dsp:txXfrm>
    </dsp:sp>
    <dsp:sp modelId="{133E4680-E301-4C6D-AE6D-049DC1C46D9E}">
      <dsp:nvSpPr>
        <dsp:cNvPr id="0" name=""/>
        <dsp:cNvSpPr/>
      </dsp:nvSpPr>
      <dsp:spPr>
        <a:xfrm>
          <a:off x="2238919" y="197671"/>
          <a:ext cx="1283013" cy="6415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лингвомәдени аспекті</a:t>
          </a:r>
        </a:p>
      </dsp:txBody>
      <dsp:txXfrm>
        <a:off x="2257708" y="216460"/>
        <a:ext cx="1245435" cy="603928"/>
      </dsp:txXfrm>
    </dsp:sp>
    <dsp:sp modelId="{05C1D07B-4FE3-4369-A657-7FA4F2F1D071}">
      <dsp:nvSpPr>
        <dsp:cNvPr id="0" name=""/>
        <dsp:cNvSpPr/>
      </dsp:nvSpPr>
      <dsp:spPr>
        <a:xfrm>
          <a:off x="3521932" y="501917"/>
          <a:ext cx="513205" cy="33014"/>
        </a:xfrm>
        <a:custGeom>
          <a:avLst/>
          <a:gdLst/>
          <a:ahLst/>
          <a:cxnLst/>
          <a:rect l="0" t="0" r="0" b="0"/>
          <a:pathLst>
            <a:path>
              <a:moveTo>
                <a:pt x="0" y="16507"/>
              </a:moveTo>
              <a:lnTo>
                <a:pt x="513205" y="16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65705" y="505594"/>
        <a:ext cx="25660" cy="25660"/>
      </dsp:txXfrm>
    </dsp:sp>
    <dsp:sp modelId="{2DD516D5-E68D-4D0D-BAAD-7085AD1E04B5}">
      <dsp:nvSpPr>
        <dsp:cNvPr id="0" name=""/>
        <dsp:cNvSpPr/>
      </dsp:nvSpPr>
      <dsp:spPr>
        <a:xfrm>
          <a:off x="4035137" y="2781"/>
          <a:ext cx="2047766" cy="103128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М.Мұқанов, С.Татубаев, К.Кажгалиева, Б.Момынова, А.Сейсенова, С.Бейсембаева, М.Ешімов, Ж.Нұрсұлтанқызы , Г.Камешева. З.М. Нуржанова, Р.Ш. Бердалиева</a:t>
          </a:r>
        </a:p>
      </dsp:txBody>
      <dsp:txXfrm>
        <a:off x="4065342" y="32986"/>
        <a:ext cx="1987356" cy="970876"/>
      </dsp:txXfrm>
    </dsp:sp>
    <dsp:sp modelId="{F3ED6008-0A9B-4B1E-83D6-FD8FDCBA0DAE}">
      <dsp:nvSpPr>
        <dsp:cNvPr id="0" name=""/>
        <dsp:cNvSpPr/>
      </dsp:nvSpPr>
      <dsp:spPr>
        <a:xfrm rot="19816540">
          <a:off x="1686834" y="1640512"/>
          <a:ext cx="590963" cy="33014"/>
        </a:xfrm>
        <a:custGeom>
          <a:avLst/>
          <a:gdLst/>
          <a:ahLst/>
          <a:cxnLst/>
          <a:rect l="0" t="0" r="0" b="0"/>
          <a:pathLst>
            <a:path>
              <a:moveTo>
                <a:pt x="0" y="16507"/>
              </a:moveTo>
              <a:lnTo>
                <a:pt x="590963" y="165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1967542" y="1642245"/>
        <a:ext cx="29548" cy="29548"/>
      </dsp:txXfrm>
    </dsp:sp>
    <dsp:sp modelId="{C6E9F4FB-C677-4D36-A263-6A39AE3FED2B}">
      <dsp:nvSpPr>
        <dsp:cNvPr id="0" name=""/>
        <dsp:cNvSpPr/>
      </dsp:nvSpPr>
      <dsp:spPr>
        <a:xfrm>
          <a:off x="2238919" y="1189758"/>
          <a:ext cx="1283013" cy="6415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құрылымдық аспекті</a:t>
          </a:r>
        </a:p>
      </dsp:txBody>
      <dsp:txXfrm>
        <a:off x="2257708" y="1208547"/>
        <a:ext cx="1245435" cy="603928"/>
      </dsp:txXfrm>
    </dsp:sp>
    <dsp:sp modelId="{4FA1DA5F-ECFF-477F-BA2C-1F35DAF93CF9}">
      <dsp:nvSpPr>
        <dsp:cNvPr id="0" name=""/>
        <dsp:cNvSpPr/>
      </dsp:nvSpPr>
      <dsp:spPr>
        <a:xfrm>
          <a:off x="3521932" y="1494004"/>
          <a:ext cx="513205" cy="33014"/>
        </a:xfrm>
        <a:custGeom>
          <a:avLst/>
          <a:gdLst/>
          <a:ahLst/>
          <a:cxnLst/>
          <a:rect l="0" t="0" r="0" b="0"/>
          <a:pathLst>
            <a:path>
              <a:moveTo>
                <a:pt x="0" y="16507"/>
              </a:moveTo>
              <a:lnTo>
                <a:pt x="513205" y="16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65705" y="1497681"/>
        <a:ext cx="25660" cy="25660"/>
      </dsp:txXfrm>
    </dsp:sp>
    <dsp:sp modelId="{2E9319DB-0C6B-47A0-9FF9-92B1642F977B}">
      <dsp:nvSpPr>
        <dsp:cNvPr id="0" name=""/>
        <dsp:cNvSpPr/>
      </dsp:nvSpPr>
      <dsp:spPr>
        <a:xfrm>
          <a:off x="4035137" y="1130294"/>
          <a:ext cx="2034756" cy="760435"/>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С.Бейсембаева, Ж.Нұрсұлатнқызы, Ш.Зекенова, Г.Камешева, С.Мағжан</a:t>
          </a:r>
        </a:p>
      </dsp:txBody>
      <dsp:txXfrm>
        <a:off x="4057409" y="1152566"/>
        <a:ext cx="1990212" cy="715891"/>
      </dsp:txXfrm>
    </dsp:sp>
    <dsp:sp modelId="{7E727287-15C0-431A-8CB4-D2E5DD532231}">
      <dsp:nvSpPr>
        <dsp:cNvPr id="0" name=""/>
        <dsp:cNvSpPr/>
      </dsp:nvSpPr>
      <dsp:spPr>
        <a:xfrm rot="2596043">
          <a:off x="1629919" y="2028555"/>
          <a:ext cx="704794" cy="33014"/>
        </a:xfrm>
        <a:custGeom>
          <a:avLst/>
          <a:gdLst/>
          <a:ahLst/>
          <a:cxnLst/>
          <a:rect l="0" t="0" r="0" b="0"/>
          <a:pathLst>
            <a:path>
              <a:moveTo>
                <a:pt x="0" y="16507"/>
              </a:moveTo>
              <a:lnTo>
                <a:pt x="704794" y="165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1964696" y="2027442"/>
        <a:ext cx="35239" cy="35239"/>
      </dsp:txXfrm>
    </dsp:sp>
    <dsp:sp modelId="{CEB2429D-9979-409F-950E-6D1CD9DD5DFD}">
      <dsp:nvSpPr>
        <dsp:cNvPr id="0" name=""/>
        <dsp:cNvSpPr/>
      </dsp:nvSpPr>
      <dsp:spPr>
        <a:xfrm>
          <a:off x="2238919" y="1965843"/>
          <a:ext cx="1283013" cy="6415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социолингвистикалық </a:t>
          </a: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аспекті</a:t>
          </a:r>
        </a:p>
      </dsp:txBody>
      <dsp:txXfrm>
        <a:off x="2257708" y="1984632"/>
        <a:ext cx="1245435" cy="603928"/>
      </dsp:txXfrm>
    </dsp:sp>
    <dsp:sp modelId="{B19EC964-FE28-4956-8D8F-3D1AD314F5A3}">
      <dsp:nvSpPr>
        <dsp:cNvPr id="0" name=""/>
        <dsp:cNvSpPr/>
      </dsp:nvSpPr>
      <dsp:spPr>
        <a:xfrm>
          <a:off x="3521932" y="2270089"/>
          <a:ext cx="513205" cy="33014"/>
        </a:xfrm>
        <a:custGeom>
          <a:avLst/>
          <a:gdLst/>
          <a:ahLst/>
          <a:cxnLst/>
          <a:rect l="0" t="0" r="0" b="0"/>
          <a:pathLst>
            <a:path>
              <a:moveTo>
                <a:pt x="0" y="16507"/>
              </a:moveTo>
              <a:lnTo>
                <a:pt x="513205" y="16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65705" y="2273767"/>
        <a:ext cx="25660" cy="25660"/>
      </dsp:txXfrm>
    </dsp:sp>
    <dsp:sp modelId="{D28DA63F-61C0-454E-A0A6-22B4C70E4C74}">
      <dsp:nvSpPr>
        <dsp:cNvPr id="0" name=""/>
        <dsp:cNvSpPr/>
      </dsp:nvSpPr>
      <dsp:spPr>
        <a:xfrm>
          <a:off x="4035137" y="1986955"/>
          <a:ext cx="2027379" cy="59928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В.Нарожная, А.Оналбаева</a:t>
          </a:r>
        </a:p>
      </dsp:txBody>
      <dsp:txXfrm>
        <a:off x="4052689" y="2004507"/>
        <a:ext cx="1992275" cy="564178"/>
      </dsp:txXfrm>
    </dsp:sp>
    <dsp:sp modelId="{CA99C9AA-827E-4BF1-A67D-C7776CB897CD}">
      <dsp:nvSpPr>
        <dsp:cNvPr id="0" name=""/>
        <dsp:cNvSpPr/>
      </dsp:nvSpPr>
      <dsp:spPr>
        <a:xfrm rot="4093843">
          <a:off x="1290422" y="2429572"/>
          <a:ext cx="1383788" cy="33014"/>
        </a:xfrm>
        <a:custGeom>
          <a:avLst/>
          <a:gdLst/>
          <a:ahLst/>
          <a:cxnLst/>
          <a:rect l="0" t="0" r="0" b="0"/>
          <a:pathLst>
            <a:path>
              <a:moveTo>
                <a:pt x="0" y="16507"/>
              </a:moveTo>
              <a:lnTo>
                <a:pt x="1383788" y="165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1947721" y="2411485"/>
        <a:ext cx="69189" cy="69189"/>
      </dsp:txXfrm>
    </dsp:sp>
    <dsp:sp modelId="{1CF8B2A2-2308-4014-9C5E-B078020CB54B}">
      <dsp:nvSpPr>
        <dsp:cNvPr id="0" name=""/>
        <dsp:cNvSpPr/>
      </dsp:nvSpPr>
      <dsp:spPr>
        <a:xfrm>
          <a:off x="2238919" y="2767877"/>
          <a:ext cx="1283013" cy="6415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бейвербалды құралдардың аударылу ерекшеліктері</a:t>
          </a:r>
        </a:p>
      </dsp:txBody>
      <dsp:txXfrm>
        <a:off x="2257708" y="2786666"/>
        <a:ext cx="1245435" cy="603928"/>
      </dsp:txXfrm>
    </dsp:sp>
    <dsp:sp modelId="{19EB2BDF-53A4-4206-A822-1C4E3DDD9430}">
      <dsp:nvSpPr>
        <dsp:cNvPr id="0" name=""/>
        <dsp:cNvSpPr/>
      </dsp:nvSpPr>
      <dsp:spPr>
        <a:xfrm>
          <a:off x="3521932" y="3072124"/>
          <a:ext cx="513205" cy="33014"/>
        </a:xfrm>
        <a:custGeom>
          <a:avLst/>
          <a:gdLst/>
          <a:ahLst/>
          <a:cxnLst/>
          <a:rect l="0" t="0" r="0" b="0"/>
          <a:pathLst>
            <a:path>
              <a:moveTo>
                <a:pt x="0" y="16507"/>
              </a:moveTo>
              <a:lnTo>
                <a:pt x="513205" y="16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65705" y="3075801"/>
        <a:ext cx="25660" cy="25660"/>
      </dsp:txXfrm>
    </dsp:sp>
    <dsp:sp modelId="{4C3C68FC-820D-4DFD-A7DE-B8F8B78621B2}">
      <dsp:nvSpPr>
        <dsp:cNvPr id="0" name=""/>
        <dsp:cNvSpPr/>
      </dsp:nvSpPr>
      <dsp:spPr>
        <a:xfrm>
          <a:off x="4035137" y="2682464"/>
          <a:ext cx="2074453" cy="81233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А.Сейсенова, С.Бейсембаева (фрагментарлы түрде)</a:t>
          </a:r>
        </a:p>
      </dsp:txBody>
      <dsp:txXfrm>
        <a:off x="4058929" y="2706256"/>
        <a:ext cx="2026869" cy="7647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358120-4891-432B-84F8-CCF66EFA819B}">
      <dsp:nvSpPr>
        <dsp:cNvPr id="0" name=""/>
        <dsp:cNvSpPr/>
      </dsp:nvSpPr>
      <dsp:spPr>
        <a:xfrm>
          <a:off x="411479" y="0"/>
          <a:ext cx="4663440" cy="2217420"/>
        </a:xfrm>
        <a:prstGeom prst="rightArrow">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B71D48D7-D5A4-4EF2-82A3-F68069DD3F01}">
      <dsp:nvSpPr>
        <dsp:cNvPr id="0" name=""/>
        <dsp:cNvSpPr/>
      </dsp:nvSpPr>
      <dsp:spPr>
        <a:xfrm>
          <a:off x="185916" y="665225"/>
          <a:ext cx="1645920" cy="886968"/>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Times New Roman" panose="02020603050405020304" pitchFamily="18" charset="0"/>
              <a:cs typeface="Times New Roman" panose="02020603050405020304" pitchFamily="18" charset="0"/>
            </a:rPr>
            <a:t>І. Паралингвистиканың нысаны </a:t>
          </a:r>
          <a:r>
            <a:rPr lang="ru-RU" sz="1000" kern="1200">
              <a:latin typeface="Times New Roman" panose="02020603050405020304" pitchFamily="18" charset="0"/>
              <a:cs typeface="Times New Roman" panose="02020603050405020304" pitchFamily="18" charset="0"/>
            </a:rPr>
            <a:t>- тілдесімнің көмекші құралдары және мәтінді безендіруші графикалық белгілер.</a:t>
          </a:r>
        </a:p>
      </dsp:txBody>
      <dsp:txXfrm>
        <a:off x="229214" y="708523"/>
        <a:ext cx="1559324" cy="800372"/>
      </dsp:txXfrm>
    </dsp:sp>
    <dsp:sp modelId="{D5229514-E74F-4992-949D-604C19DFBB89}">
      <dsp:nvSpPr>
        <dsp:cNvPr id="0" name=""/>
        <dsp:cNvSpPr/>
      </dsp:nvSpPr>
      <dsp:spPr>
        <a:xfrm>
          <a:off x="1920240" y="665225"/>
          <a:ext cx="1645920" cy="886968"/>
        </a:xfrm>
        <a:prstGeom prst="round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Times New Roman" panose="02020603050405020304" pitchFamily="18" charset="0"/>
              <a:cs typeface="Times New Roman" panose="02020603050405020304" pitchFamily="18" charset="0"/>
            </a:rPr>
            <a:t>ІІ. Паралингвистиканың нысаны </a:t>
          </a:r>
          <a:r>
            <a:rPr lang="ru-RU" sz="1000" kern="1200">
              <a:latin typeface="Times New Roman" panose="02020603050405020304" pitchFamily="18" charset="0"/>
              <a:cs typeface="Times New Roman" panose="02020603050405020304" pitchFamily="18" charset="0"/>
            </a:rPr>
            <a:t>- вербалды арнаны тұрақты түрде сүйемелдейтін фонациялық ерекшеліктер.</a:t>
          </a:r>
        </a:p>
      </dsp:txBody>
      <dsp:txXfrm>
        <a:off x="1963538" y="708523"/>
        <a:ext cx="1559324" cy="800372"/>
      </dsp:txXfrm>
    </dsp:sp>
    <dsp:sp modelId="{D8F3E58A-4F08-44B1-875F-02B112F8C6BA}">
      <dsp:nvSpPr>
        <dsp:cNvPr id="0" name=""/>
        <dsp:cNvSpPr/>
      </dsp:nvSpPr>
      <dsp:spPr>
        <a:xfrm>
          <a:off x="3654563" y="665225"/>
          <a:ext cx="1645920" cy="886968"/>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Times New Roman" panose="02020603050405020304" pitchFamily="18" charset="0"/>
              <a:cs typeface="Times New Roman" panose="02020603050405020304" pitchFamily="18" charset="0"/>
            </a:rPr>
            <a:t>ІІІ. Паралингвистиканың нысаны </a:t>
          </a:r>
          <a:r>
            <a:rPr lang="ru-RU" sz="1000" kern="1200">
              <a:latin typeface="Times New Roman" panose="02020603050405020304" pitchFamily="18" charset="0"/>
              <a:cs typeface="Times New Roman" panose="02020603050405020304" pitchFamily="18" charset="0"/>
            </a:rPr>
            <a:t>- тілдесім кезінде коммуникативтік мәнге ие болатын бейвербалды құралдардың барлық түрі. </a:t>
          </a:r>
        </a:p>
      </dsp:txBody>
      <dsp:txXfrm>
        <a:off x="3697861" y="708523"/>
        <a:ext cx="1559324" cy="8003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196B41-812D-42C7-ACC3-D0963ED7EAC3}">
      <dsp:nvSpPr>
        <dsp:cNvPr id="0" name=""/>
        <dsp:cNvSpPr/>
      </dsp:nvSpPr>
      <dsp:spPr>
        <a:xfrm rot="5400000">
          <a:off x="3005111" y="-1184033"/>
          <a:ext cx="868351" cy="32369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физиографиялық ым-ишаралар</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идеографиялық ым-ишаралар</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дейктикалық ым-ишаралар</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ырғақтық ым-ишаралар</a:t>
          </a:r>
        </a:p>
      </dsp:txBody>
      <dsp:txXfrm rot="-5400000">
        <a:off x="1820799" y="42668"/>
        <a:ext cx="3194587" cy="783573"/>
      </dsp:txXfrm>
    </dsp:sp>
    <dsp:sp modelId="{A1EA0C61-FEC8-45D8-8184-E31C2CC97DBE}">
      <dsp:nvSpPr>
        <dsp:cNvPr id="0" name=""/>
        <dsp:cNvSpPr/>
      </dsp:nvSpPr>
      <dsp:spPr>
        <a:xfrm>
          <a:off x="0" y="50482"/>
          <a:ext cx="1820799" cy="767943"/>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Efron</a:t>
          </a:r>
          <a:r>
            <a:rPr lang="en-US" sz="1000" b="1" kern="1200">
              <a:latin typeface="Times New Roman" panose="02020603050405020304" pitchFamily="18" charset="0"/>
              <a:cs typeface="Times New Roman" panose="02020603050405020304" pitchFamily="18" charset="0"/>
            </a:rPr>
            <a:t> (1941)</a:t>
          </a:r>
          <a:endParaRPr lang="ru-RU" sz="1000" kern="1200">
            <a:latin typeface="Times New Roman" panose="02020603050405020304" pitchFamily="18" charset="0"/>
            <a:cs typeface="Times New Roman" panose="02020603050405020304" pitchFamily="18" charset="0"/>
          </a:endParaRPr>
        </a:p>
      </dsp:txBody>
      <dsp:txXfrm>
        <a:off x="37488" y="87970"/>
        <a:ext cx="1745823" cy="692967"/>
      </dsp:txXfrm>
    </dsp:sp>
    <dsp:sp modelId="{83605936-C777-44C2-A014-B4AE02C86824}">
      <dsp:nvSpPr>
        <dsp:cNvPr id="0" name=""/>
        <dsp:cNvSpPr/>
      </dsp:nvSpPr>
      <dsp:spPr>
        <a:xfrm rot="5400000">
          <a:off x="2925580" y="-189692"/>
          <a:ext cx="1020696" cy="3233814"/>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иллюстарторлар</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эмблемалар</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реттеушілер </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аффективті көрсеткіштер</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адаптерлер </a:t>
          </a:r>
        </a:p>
      </dsp:txBody>
      <dsp:txXfrm rot="-5400000">
        <a:off x="1819021" y="966693"/>
        <a:ext cx="3183988" cy="921044"/>
      </dsp:txXfrm>
    </dsp:sp>
    <dsp:sp modelId="{27A1C009-F7D0-4D34-BB12-B3EA6B47D3F0}">
      <dsp:nvSpPr>
        <dsp:cNvPr id="0" name=""/>
        <dsp:cNvSpPr/>
      </dsp:nvSpPr>
      <dsp:spPr>
        <a:xfrm>
          <a:off x="0" y="1085744"/>
          <a:ext cx="1819020" cy="68294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П.Экман, В.Фризен (1969)</a:t>
          </a:r>
          <a:endParaRPr lang="ru-RU" sz="1000" kern="1200">
            <a:latin typeface="Times New Roman" panose="02020603050405020304" pitchFamily="18" charset="0"/>
            <a:cs typeface="Times New Roman" panose="02020603050405020304" pitchFamily="18" charset="0"/>
          </a:endParaRPr>
        </a:p>
      </dsp:txBody>
      <dsp:txXfrm>
        <a:off x="33338" y="1119082"/>
        <a:ext cx="1752344" cy="616264"/>
      </dsp:txXfrm>
    </dsp:sp>
    <dsp:sp modelId="{090C65EB-0242-49AD-9175-40DBB471E3EF}">
      <dsp:nvSpPr>
        <dsp:cNvPr id="0" name=""/>
        <dsp:cNvSpPr/>
      </dsp:nvSpPr>
      <dsp:spPr>
        <a:xfrm rot="5400000">
          <a:off x="3149251" y="657348"/>
          <a:ext cx="580071" cy="32369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соматизм тілі</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ғұрып тілі</a:t>
          </a:r>
        </a:p>
      </dsp:txBody>
      <dsp:txXfrm rot="-5400000">
        <a:off x="1820799" y="2014118"/>
        <a:ext cx="3208659" cy="523437"/>
      </dsp:txXfrm>
    </dsp:sp>
    <dsp:sp modelId="{FDAB3747-DEB1-429F-98DE-FAF245DD3D8E}">
      <dsp:nvSpPr>
        <dsp:cNvPr id="0" name=""/>
        <dsp:cNvSpPr/>
      </dsp:nvSpPr>
      <dsp:spPr>
        <a:xfrm>
          <a:off x="0" y="2050496"/>
          <a:ext cx="1820799" cy="450678"/>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Е.М.Верещагин, В.Г.Костомаров (1973)</a:t>
          </a:r>
          <a:endParaRPr lang="ru-RU" sz="1000" kern="1200">
            <a:latin typeface="Times New Roman" panose="02020603050405020304" pitchFamily="18" charset="0"/>
            <a:cs typeface="Times New Roman" panose="02020603050405020304" pitchFamily="18" charset="0"/>
          </a:endParaRPr>
        </a:p>
      </dsp:txBody>
      <dsp:txXfrm>
        <a:off x="22000" y="2072496"/>
        <a:ext cx="1776799" cy="406678"/>
      </dsp:txXfrm>
    </dsp:sp>
    <dsp:sp modelId="{A765FC20-FBC2-46C8-8293-F3AD4A2E39DD}">
      <dsp:nvSpPr>
        <dsp:cNvPr id="0" name=""/>
        <dsp:cNvSpPr/>
      </dsp:nvSpPr>
      <dsp:spPr>
        <a:xfrm rot="5400000">
          <a:off x="3074996" y="1359911"/>
          <a:ext cx="728580" cy="32369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фонациялық </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кинетикалық </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графикалық. </a:t>
          </a:r>
        </a:p>
      </dsp:txBody>
      <dsp:txXfrm rot="-5400000">
        <a:off x="1820798" y="2649675"/>
        <a:ext cx="3201410" cy="657448"/>
      </dsp:txXfrm>
    </dsp:sp>
    <dsp:sp modelId="{8FD684D9-687B-43F6-8443-40059BFD6CA6}">
      <dsp:nvSpPr>
        <dsp:cNvPr id="0" name=""/>
        <dsp:cNvSpPr/>
      </dsp:nvSpPr>
      <dsp:spPr>
        <a:xfrm>
          <a:off x="0" y="2713799"/>
          <a:ext cx="1820799" cy="529199"/>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Г.В. Колшанский (1974)</a:t>
          </a:r>
          <a:endParaRPr lang="kk-KZ" sz="1000" kern="1200">
            <a:latin typeface="Times New Roman" panose="02020603050405020304" pitchFamily="18" charset="0"/>
            <a:cs typeface="Times New Roman" panose="02020603050405020304" pitchFamily="18" charset="0"/>
          </a:endParaRPr>
        </a:p>
      </dsp:txBody>
      <dsp:txXfrm>
        <a:off x="25833" y="2739632"/>
        <a:ext cx="1769133" cy="477533"/>
      </dsp:txXfrm>
    </dsp:sp>
    <dsp:sp modelId="{02B8BB1F-63A6-4F74-A93C-0199C7254366}">
      <dsp:nvSpPr>
        <dsp:cNvPr id="0" name=""/>
        <dsp:cNvSpPr/>
      </dsp:nvSpPr>
      <dsp:spPr>
        <a:xfrm rot="5400000">
          <a:off x="3112328" y="2099396"/>
          <a:ext cx="653916" cy="32369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икондық</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метафоралық </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дейктикалық</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ырғақтық</a:t>
          </a:r>
        </a:p>
      </dsp:txBody>
      <dsp:txXfrm rot="-5400000">
        <a:off x="1820798" y="3422848"/>
        <a:ext cx="3205054" cy="590072"/>
      </dsp:txXfrm>
    </dsp:sp>
    <dsp:sp modelId="{03EF1C56-98C6-4017-A9E4-97D7478DFDAA}">
      <dsp:nvSpPr>
        <dsp:cNvPr id="0" name=""/>
        <dsp:cNvSpPr/>
      </dsp:nvSpPr>
      <dsp:spPr>
        <a:xfrm>
          <a:off x="0" y="3464413"/>
          <a:ext cx="1820799" cy="50694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D. </a:t>
          </a:r>
          <a:r>
            <a:rPr lang="kk-KZ" sz="1000" b="1" kern="1200">
              <a:latin typeface="Times New Roman" panose="02020603050405020304" pitchFamily="18" charset="0"/>
              <a:cs typeface="Times New Roman" panose="02020603050405020304" pitchFamily="18" charset="0"/>
            </a:rPr>
            <a:t>McNeill </a:t>
          </a:r>
          <a:r>
            <a:rPr lang="en-US" sz="1000" b="1" kern="1200">
              <a:latin typeface="Times New Roman" panose="02020603050405020304" pitchFamily="18" charset="0"/>
              <a:cs typeface="Times New Roman" panose="02020603050405020304" pitchFamily="18" charset="0"/>
            </a:rPr>
            <a:t>(1985)</a:t>
          </a:r>
          <a:endParaRPr lang="kk-KZ" sz="1000" kern="1200">
            <a:latin typeface="Times New Roman" panose="02020603050405020304" pitchFamily="18" charset="0"/>
            <a:cs typeface="Times New Roman" panose="02020603050405020304" pitchFamily="18" charset="0"/>
          </a:endParaRPr>
        </a:p>
      </dsp:txBody>
      <dsp:txXfrm>
        <a:off x="24747" y="3489160"/>
        <a:ext cx="1771305" cy="457448"/>
      </dsp:txXfrm>
    </dsp:sp>
    <dsp:sp modelId="{792227C6-8BEC-4219-B4C6-83365C7ED560}">
      <dsp:nvSpPr>
        <dsp:cNvPr id="0" name=""/>
        <dsp:cNvSpPr/>
      </dsp:nvSpPr>
      <dsp:spPr>
        <a:xfrm rot="5400000">
          <a:off x="3109245" y="2804634"/>
          <a:ext cx="660083" cy="32369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коммуникативті</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модальді</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сипаттаушы  </a:t>
          </a:r>
        </a:p>
      </dsp:txBody>
      <dsp:txXfrm rot="-5400000">
        <a:off x="1820799" y="4125304"/>
        <a:ext cx="3204753" cy="595637"/>
      </dsp:txXfrm>
    </dsp:sp>
    <dsp:sp modelId="{C8860622-37EA-431E-9D03-B6DDFB4E3EE8}">
      <dsp:nvSpPr>
        <dsp:cNvPr id="0" name=""/>
        <dsp:cNvSpPr/>
      </dsp:nvSpPr>
      <dsp:spPr>
        <a:xfrm>
          <a:off x="0" y="4179780"/>
          <a:ext cx="1820799" cy="48668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В.А. Лабунская (2000)</a:t>
          </a:r>
          <a:endParaRPr lang="kk-KZ" sz="1000" kern="1200">
            <a:latin typeface="Times New Roman" panose="02020603050405020304" pitchFamily="18" charset="0"/>
            <a:cs typeface="Times New Roman" panose="02020603050405020304" pitchFamily="18" charset="0"/>
          </a:endParaRPr>
        </a:p>
      </dsp:txBody>
      <dsp:txXfrm>
        <a:off x="23758" y="4203538"/>
        <a:ext cx="1773283" cy="439166"/>
      </dsp:txXfrm>
    </dsp:sp>
    <dsp:sp modelId="{03E7B66B-C1BF-4373-ADF8-5D290A567255}">
      <dsp:nvSpPr>
        <dsp:cNvPr id="0" name=""/>
        <dsp:cNvSpPr/>
      </dsp:nvSpPr>
      <dsp:spPr>
        <a:xfrm rot="5400000">
          <a:off x="2587666" y="4032755"/>
          <a:ext cx="1696524" cy="3233814"/>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паралингвистика.</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кинесика</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окулесика</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аускультация</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гаптика</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гастика</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ольфакция </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проксемика </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хронемика </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системология </a:t>
          </a:r>
        </a:p>
      </dsp:txBody>
      <dsp:txXfrm rot="-5400000">
        <a:off x="1819022" y="4884217"/>
        <a:ext cx="3150997" cy="1530890"/>
      </dsp:txXfrm>
    </dsp:sp>
    <dsp:sp modelId="{3633AF2F-EC72-47D8-B65D-AA4BCB5B477B}">
      <dsp:nvSpPr>
        <dsp:cNvPr id="0" name=""/>
        <dsp:cNvSpPr/>
      </dsp:nvSpPr>
      <dsp:spPr>
        <a:xfrm>
          <a:off x="0" y="4978270"/>
          <a:ext cx="1819020" cy="134278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Г.Крейдлин (2002)</a:t>
          </a:r>
          <a:endParaRPr lang="kk-KZ" sz="1000" kern="1200">
            <a:latin typeface="Times New Roman" panose="02020603050405020304" pitchFamily="18" charset="0"/>
            <a:cs typeface="Times New Roman" panose="02020603050405020304" pitchFamily="18" charset="0"/>
          </a:endParaRPr>
        </a:p>
      </dsp:txBody>
      <dsp:txXfrm>
        <a:off x="65549" y="5043819"/>
        <a:ext cx="1687922" cy="1211686"/>
      </dsp:txXfrm>
    </dsp:sp>
    <dsp:sp modelId="{B838CEBF-2DCF-4C2E-9BFF-BA48E22EDA14}">
      <dsp:nvSpPr>
        <dsp:cNvPr id="0" name=""/>
        <dsp:cNvSpPr/>
      </dsp:nvSpPr>
      <dsp:spPr>
        <a:xfrm rot="5400000">
          <a:off x="2880098" y="5485084"/>
          <a:ext cx="1111659" cy="3233814"/>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аудио-вокал</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визуал</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тактильдік</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дене қалыбы</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ольфакция</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густация </a:t>
          </a: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кеңістік </a:t>
          </a:r>
        </a:p>
      </dsp:txBody>
      <dsp:txXfrm rot="-5400000">
        <a:off x="1819021" y="6600429"/>
        <a:ext cx="3179547" cy="1003125"/>
      </dsp:txXfrm>
    </dsp:sp>
    <dsp:sp modelId="{5F2A3055-5A93-423E-BA05-54A987BA112E}">
      <dsp:nvSpPr>
        <dsp:cNvPr id="0" name=""/>
        <dsp:cNvSpPr/>
      </dsp:nvSpPr>
      <dsp:spPr>
        <a:xfrm>
          <a:off x="0" y="6599969"/>
          <a:ext cx="1819020" cy="10040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М.</a:t>
          </a:r>
          <a:r>
            <a:rPr lang="en-US" sz="1000" b="1" kern="1200">
              <a:latin typeface="Times New Roman" panose="02020603050405020304" pitchFamily="18" charset="0"/>
              <a:cs typeface="Times New Roman" panose="02020603050405020304" pitchFamily="18" charset="0"/>
            </a:rPr>
            <a:t>Danesi (2019)</a:t>
          </a:r>
          <a:endParaRPr lang="kk-KZ" sz="1000" kern="1200">
            <a:latin typeface="Times New Roman" panose="02020603050405020304" pitchFamily="18" charset="0"/>
            <a:cs typeface="Times New Roman" panose="02020603050405020304" pitchFamily="18" charset="0"/>
          </a:endParaRPr>
        </a:p>
      </dsp:txBody>
      <dsp:txXfrm>
        <a:off x="49013" y="6648982"/>
        <a:ext cx="1720994" cy="90601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8EDC2-8E26-4FEB-83B1-BF73DD271E70}">
      <dsp:nvSpPr>
        <dsp:cNvPr id="0" name=""/>
        <dsp:cNvSpPr/>
      </dsp:nvSpPr>
      <dsp:spPr>
        <a:xfrm>
          <a:off x="5431362" y="1869608"/>
          <a:ext cx="91440" cy="133561"/>
        </a:xfrm>
        <a:custGeom>
          <a:avLst/>
          <a:gdLst/>
          <a:ahLst/>
          <a:cxnLst/>
          <a:rect l="0" t="0" r="0" b="0"/>
          <a:pathLst>
            <a:path>
              <a:moveTo>
                <a:pt x="45720" y="0"/>
              </a:moveTo>
              <a:lnTo>
                <a:pt x="4572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F3B641-CCD3-46C0-9FBF-4CBB5CE8D489}">
      <dsp:nvSpPr>
        <dsp:cNvPr id="0" name=""/>
        <dsp:cNvSpPr/>
      </dsp:nvSpPr>
      <dsp:spPr>
        <a:xfrm>
          <a:off x="4899969" y="1417077"/>
          <a:ext cx="577112" cy="133561"/>
        </a:xfrm>
        <a:custGeom>
          <a:avLst/>
          <a:gdLst/>
          <a:ahLst/>
          <a:cxnLst/>
          <a:rect l="0" t="0" r="0" b="0"/>
          <a:pathLst>
            <a:path>
              <a:moveTo>
                <a:pt x="0" y="0"/>
              </a:moveTo>
              <a:lnTo>
                <a:pt x="0" y="91018"/>
              </a:lnTo>
              <a:lnTo>
                <a:pt x="577112" y="91018"/>
              </a:lnTo>
              <a:lnTo>
                <a:pt x="577112"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21F1DC-0F14-422E-982B-081DC01B8F33}">
      <dsp:nvSpPr>
        <dsp:cNvPr id="0" name=""/>
        <dsp:cNvSpPr/>
      </dsp:nvSpPr>
      <dsp:spPr>
        <a:xfrm>
          <a:off x="4382247" y="1917454"/>
          <a:ext cx="91440" cy="133561"/>
        </a:xfrm>
        <a:custGeom>
          <a:avLst/>
          <a:gdLst/>
          <a:ahLst/>
          <a:cxnLst/>
          <a:rect l="0" t="0" r="0" b="0"/>
          <a:pathLst>
            <a:path>
              <a:moveTo>
                <a:pt x="45720" y="0"/>
              </a:moveTo>
              <a:lnTo>
                <a:pt x="4572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72FD0C-A5BD-4338-A86D-A298B63CA6D4}">
      <dsp:nvSpPr>
        <dsp:cNvPr id="0" name=""/>
        <dsp:cNvSpPr/>
      </dsp:nvSpPr>
      <dsp:spPr>
        <a:xfrm>
          <a:off x="4427967" y="1417077"/>
          <a:ext cx="472002" cy="133561"/>
        </a:xfrm>
        <a:custGeom>
          <a:avLst/>
          <a:gdLst/>
          <a:ahLst/>
          <a:cxnLst/>
          <a:rect l="0" t="0" r="0" b="0"/>
          <a:pathLst>
            <a:path>
              <a:moveTo>
                <a:pt x="472002" y="0"/>
              </a:moveTo>
              <a:lnTo>
                <a:pt x="472002" y="91018"/>
              </a:lnTo>
              <a:lnTo>
                <a:pt x="0" y="91018"/>
              </a:lnTo>
              <a:lnTo>
                <a:pt x="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5B7E4A-D221-4172-8DD0-0A2AFC5EA50C}">
      <dsp:nvSpPr>
        <dsp:cNvPr id="0" name=""/>
        <dsp:cNvSpPr/>
      </dsp:nvSpPr>
      <dsp:spPr>
        <a:xfrm>
          <a:off x="3311530" y="732888"/>
          <a:ext cx="1588438" cy="309135"/>
        </a:xfrm>
        <a:custGeom>
          <a:avLst/>
          <a:gdLst/>
          <a:ahLst/>
          <a:cxnLst/>
          <a:rect l="0" t="0" r="0" b="0"/>
          <a:pathLst>
            <a:path>
              <a:moveTo>
                <a:pt x="0" y="0"/>
              </a:moveTo>
              <a:lnTo>
                <a:pt x="0" y="266591"/>
              </a:lnTo>
              <a:lnTo>
                <a:pt x="1588438" y="266591"/>
              </a:lnTo>
              <a:lnTo>
                <a:pt x="1588438" y="3091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A3A735-FD39-4D6E-BD4E-D58E70FEF72B}">
      <dsp:nvSpPr>
        <dsp:cNvPr id="0" name=""/>
        <dsp:cNvSpPr/>
      </dsp:nvSpPr>
      <dsp:spPr>
        <a:xfrm>
          <a:off x="3416243" y="1988702"/>
          <a:ext cx="91440" cy="133561"/>
        </a:xfrm>
        <a:custGeom>
          <a:avLst/>
          <a:gdLst/>
          <a:ahLst/>
          <a:cxnLst/>
          <a:rect l="0" t="0" r="0" b="0"/>
          <a:pathLst>
            <a:path>
              <a:moveTo>
                <a:pt x="45720" y="0"/>
              </a:moveTo>
              <a:lnTo>
                <a:pt x="4572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D522C5-0D39-4EFF-A993-7A894487A0A3}">
      <dsp:nvSpPr>
        <dsp:cNvPr id="0" name=""/>
        <dsp:cNvSpPr/>
      </dsp:nvSpPr>
      <dsp:spPr>
        <a:xfrm>
          <a:off x="1932125" y="1468914"/>
          <a:ext cx="1529837" cy="133561"/>
        </a:xfrm>
        <a:custGeom>
          <a:avLst/>
          <a:gdLst/>
          <a:ahLst/>
          <a:cxnLst/>
          <a:rect l="0" t="0" r="0" b="0"/>
          <a:pathLst>
            <a:path>
              <a:moveTo>
                <a:pt x="0" y="0"/>
              </a:moveTo>
              <a:lnTo>
                <a:pt x="0" y="91018"/>
              </a:lnTo>
              <a:lnTo>
                <a:pt x="1529837" y="91018"/>
              </a:lnTo>
              <a:lnTo>
                <a:pt x="1529837"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2D1998-49F0-4AC4-854D-06C39350C876}">
      <dsp:nvSpPr>
        <dsp:cNvPr id="0" name=""/>
        <dsp:cNvSpPr/>
      </dsp:nvSpPr>
      <dsp:spPr>
        <a:xfrm>
          <a:off x="2323680" y="2010016"/>
          <a:ext cx="91440" cy="133561"/>
        </a:xfrm>
        <a:custGeom>
          <a:avLst/>
          <a:gdLst/>
          <a:ahLst/>
          <a:cxnLst/>
          <a:rect l="0" t="0" r="0" b="0"/>
          <a:pathLst>
            <a:path>
              <a:moveTo>
                <a:pt x="45720" y="0"/>
              </a:moveTo>
              <a:lnTo>
                <a:pt x="4572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EDBD2D-8CF0-470D-9C3E-B3244EF4FEC9}">
      <dsp:nvSpPr>
        <dsp:cNvPr id="0" name=""/>
        <dsp:cNvSpPr/>
      </dsp:nvSpPr>
      <dsp:spPr>
        <a:xfrm>
          <a:off x="1932125" y="1468914"/>
          <a:ext cx="437274" cy="133561"/>
        </a:xfrm>
        <a:custGeom>
          <a:avLst/>
          <a:gdLst/>
          <a:ahLst/>
          <a:cxnLst/>
          <a:rect l="0" t="0" r="0" b="0"/>
          <a:pathLst>
            <a:path>
              <a:moveTo>
                <a:pt x="0" y="0"/>
              </a:moveTo>
              <a:lnTo>
                <a:pt x="0" y="91018"/>
              </a:lnTo>
              <a:lnTo>
                <a:pt x="437274" y="91018"/>
              </a:lnTo>
              <a:lnTo>
                <a:pt x="437274"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858080-A0BF-48A0-B9C8-7CAE6F8DB4A2}">
      <dsp:nvSpPr>
        <dsp:cNvPr id="0" name=""/>
        <dsp:cNvSpPr/>
      </dsp:nvSpPr>
      <dsp:spPr>
        <a:xfrm>
          <a:off x="1344489" y="2025291"/>
          <a:ext cx="91440" cy="133561"/>
        </a:xfrm>
        <a:custGeom>
          <a:avLst/>
          <a:gdLst/>
          <a:ahLst/>
          <a:cxnLst/>
          <a:rect l="0" t="0" r="0" b="0"/>
          <a:pathLst>
            <a:path>
              <a:moveTo>
                <a:pt x="45720" y="0"/>
              </a:moveTo>
              <a:lnTo>
                <a:pt x="4572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0B947C-F9F3-4AA9-BE52-129E9BBD4FA2}">
      <dsp:nvSpPr>
        <dsp:cNvPr id="0" name=""/>
        <dsp:cNvSpPr/>
      </dsp:nvSpPr>
      <dsp:spPr>
        <a:xfrm>
          <a:off x="1390209" y="1468914"/>
          <a:ext cx="541916" cy="133561"/>
        </a:xfrm>
        <a:custGeom>
          <a:avLst/>
          <a:gdLst/>
          <a:ahLst/>
          <a:cxnLst/>
          <a:rect l="0" t="0" r="0" b="0"/>
          <a:pathLst>
            <a:path>
              <a:moveTo>
                <a:pt x="541916" y="0"/>
              </a:moveTo>
              <a:lnTo>
                <a:pt x="541916" y="91018"/>
              </a:lnTo>
              <a:lnTo>
                <a:pt x="0" y="91018"/>
              </a:lnTo>
              <a:lnTo>
                <a:pt x="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B2C0ED-A8E3-4D6D-A13B-47366ADE1BF8}">
      <dsp:nvSpPr>
        <dsp:cNvPr id="0" name=""/>
        <dsp:cNvSpPr/>
      </dsp:nvSpPr>
      <dsp:spPr>
        <a:xfrm>
          <a:off x="408769" y="2009196"/>
          <a:ext cx="91440" cy="133561"/>
        </a:xfrm>
        <a:custGeom>
          <a:avLst/>
          <a:gdLst/>
          <a:ahLst/>
          <a:cxnLst/>
          <a:rect l="0" t="0" r="0" b="0"/>
          <a:pathLst>
            <a:path>
              <a:moveTo>
                <a:pt x="45720" y="0"/>
              </a:moveTo>
              <a:lnTo>
                <a:pt x="4572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17AD36-9882-4AFE-8825-E7C0D1E91A5C}">
      <dsp:nvSpPr>
        <dsp:cNvPr id="0" name=""/>
        <dsp:cNvSpPr/>
      </dsp:nvSpPr>
      <dsp:spPr>
        <a:xfrm>
          <a:off x="454489" y="1468914"/>
          <a:ext cx="1477636" cy="133561"/>
        </a:xfrm>
        <a:custGeom>
          <a:avLst/>
          <a:gdLst/>
          <a:ahLst/>
          <a:cxnLst/>
          <a:rect l="0" t="0" r="0" b="0"/>
          <a:pathLst>
            <a:path>
              <a:moveTo>
                <a:pt x="1477636" y="0"/>
              </a:moveTo>
              <a:lnTo>
                <a:pt x="1477636" y="91018"/>
              </a:lnTo>
              <a:lnTo>
                <a:pt x="0" y="91018"/>
              </a:lnTo>
              <a:lnTo>
                <a:pt x="0" y="133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FA29E2-EC57-4DE9-BF1D-A69A9DFE9739}">
      <dsp:nvSpPr>
        <dsp:cNvPr id="0" name=""/>
        <dsp:cNvSpPr/>
      </dsp:nvSpPr>
      <dsp:spPr>
        <a:xfrm>
          <a:off x="1932125" y="732888"/>
          <a:ext cx="1379404" cy="309135"/>
        </a:xfrm>
        <a:custGeom>
          <a:avLst/>
          <a:gdLst/>
          <a:ahLst/>
          <a:cxnLst/>
          <a:rect l="0" t="0" r="0" b="0"/>
          <a:pathLst>
            <a:path>
              <a:moveTo>
                <a:pt x="1379404" y="0"/>
              </a:moveTo>
              <a:lnTo>
                <a:pt x="1379404" y="266591"/>
              </a:lnTo>
              <a:lnTo>
                <a:pt x="0" y="266591"/>
              </a:lnTo>
              <a:lnTo>
                <a:pt x="0" y="3091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D6AE82-CD7A-4E19-AF7D-C86431B1EACA}">
      <dsp:nvSpPr>
        <dsp:cNvPr id="0" name=""/>
        <dsp:cNvSpPr/>
      </dsp:nvSpPr>
      <dsp:spPr>
        <a:xfrm>
          <a:off x="2377281" y="63938"/>
          <a:ext cx="1868497" cy="6689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1224EA-B9BF-40EA-96A6-A3128704C046}">
      <dsp:nvSpPr>
        <dsp:cNvPr id="0" name=""/>
        <dsp:cNvSpPr/>
      </dsp:nvSpPr>
      <dsp:spPr>
        <a:xfrm>
          <a:off x="2428308" y="112413"/>
          <a:ext cx="1868497" cy="6689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Коммуникацияның бейвербалды амалдары</a:t>
          </a:r>
        </a:p>
      </dsp:txBody>
      <dsp:txXfrm>
        <a:off x="2447901" y="132006"/>
        <a:ext cx="1829311" cy="629764"/>
      </dsp:txXfrm>
    </dsp:sp>
    <dsp:sp modelId="{95267073-4AB1-4A82-BC5E-4A735FD40183}">
      <dsp:nvSpPr>
        <dsp:cNvPr id="0" name=""/>
        <dsp:cNvSpPr/>
      </dsp:nvSpPr>
      <dsp:spPr>
        <a:xfrm>
          <a:off x="1426183" y="1042023"/>
          <a:ext cx="1011885" cy="4268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94132D-55C4-4462-B1FC-713F22B9DAB9}">
      <dsp:nvSpPr>
        <dsp:cNvPr id="0" name=""/>
        <dsp:cNvSpPr/>
      </dsp:nvSpPr>
      <dsp:spPr>
        <a:xfrm>
          <a:off x="1477209" y="1090498"/>
          <a:ext cx="1011885" cy="4268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i="1" kern="1200">
              <a:latin typeface="Times New Roman" panose="02020603050405020304" pitchFamily="18" charset="0"/>
              <a:cs typeface="Times New Roman" panose="02020603050405020304" pitchFamily="18" charset="0"/>
            </a:rPr>
            <a:t>Визуалды арна</a:t>
          </a:r>
          <a:r>
            <a:rPr lang="ru-RU" sz="1100" kern="1200">
              <a:latin typeface="Times New Roman" panose="02020603050405020304" pitchFamily="18" charset="0"/>
              <a:cs typeface="Times New Roman" panose="02020603050405020304" pitchFamily="18" charset="0"/>
            </a:rPr>
            <a:t> </a:t>
          </a:r>
        </a:p>
      </dsp:txBody>
      <dsp:txXfrm>
        <a:off x="1489712" y="1103001"/>
        <a:ext cx="986879" cy="401885"/>
      </dsp:txXfrm>
    </dsp:sp>
    <dsp:sp modelId="{BB90D399-E022-4102-9129-315909BEC034}">
      <dsp:nvSpPr>
        <dsp:cNvPr id="0" name=""/>
        <dsp:cNvSpPr/>
      </dsp:nvSpPr>
      <dsp:spPr>
        <a:xfrm>
          <a:off x="57797" y="1602476"/>
          <a:ext cx="793384" cy="4067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8CD392-2D40-472F-8EE4-0433C4198468}">
      <dsp:nvSpPr>
        <dsp:cNvPr id="0" name=""/>
        <dsp:cNvSpPr/>
      </dsp:nvSpPr>
      <dsp:spPr>
        <a:xfrm>
          <a:off x="108823" y="1650951"/>
          <a:ext cx="793384" cy="40672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Кинесика</a:t>
          </a:r>
        </a:p>
      </dsp:txBody>
      <dsp:txXfrm>
        <a:off x="120735" y="1662863"/>
        <a:ext cx="769560" cy="382896"/>
      </dsp:txXfrm>
    </dsp:sp>
    <dsp:sp modelId="{C99FC6F6-267E-400B-8B34-85A7EA7C95BF}">
      <dsp:nvSpPr>
        <dsp:cNvPr id="0" name=""/>
        <dsp:cNvSpPr/>
      </dsp:nvSpPr>
      <dsp:spPr>
        <a:xfrm>
          <a:off x="3735" y="2142758"/>
          <a:ext cx="901507" cy="7191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89877F-59AC-4CB4-9A28-FFE3EB2FFB80}">
      <dsp:nvSpPr>
        <dsp:cNvPr id="0" name=""/>
        <dsp:cNvSpPr/>
      </dsp:nvSpPr>
      <dsp:spPr>
        <a:xfrm>
          <a:off x="54762" y="2191233"/>
          <a:ext cx="901507" cy="71918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өң өзгерісі</a:t>
          </a:r>
        </a:p>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мимика</a:t>
          </a:r>
        </a:p>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дене қалыбы</a:t>
          </a:r>
        </a:p>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ым-ишара</a:t>
          </a:r>
        </a:p>
      </dsp:txBody>
      <dsp:txXfrm>
        <a:off x="75826" y="2212297"/>
        <a:ext cx="859379" cy="677053"/>
      </dsp:txXfrm>
    </dsp:sp>
    <dsp:sp modelId="{33638007-75EF-447F-85C2-2F9779EA5474}">
      <dsp:nvSpPr>
        <dsp:cNvPr id="0" name=""/>
        <dsp:cNvSpPr/>
      </dsp:nvSpPr>
      <dsp:spPr>
        <a:xfrm>
          <a:off x="1009617" y="1602476"/>
          <a:ext cx="761182" cy="4228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D8296A-25A7-42DA-95CF-12ACD742AFFD}">
      <dsp:nvSpPr>
        <dsp:cNvPr id="0" name=""/>
        <dsp:cNvSpPr/>
      </dsp:nvSpPr>
      <dsp:spPr>
        <a:xfrm>
          <a:off x="1060644" y="1650951"/>
          <a:ext cx="761182" cy="4228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Окулесика</a:t>
          </a:r>
        </a:p>
      </dsp:txBody>
      <dsp:txXfrm>
        <a:off x="1073028" y="1663335"/>
        <a:ext cx="736414" cy="398046"/>
      </dsp:txXfrm>
    </dsp:sp>
    <dsp:sp modelId="{CA3E55FC-113C-4B14-9EBB-9B992761E439}">
      <dsp:nvSpPr>
        <dsp:cNvPr id="0" name=""/>
        <dsp:cNvSpPr/>
      </dsp:nvSpPr>
      <dsp:spPr>
        <a:xfrm>
          <a:off x="1007296" y="2158852"/>
          <a:ext cx="765825" cy="7154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B510D0-370A-4341-923F-89B69B390042}">
      <dsp:nvSpPr>
        <dsp:cNvPr id="0" name=""/>
        <dsp:cNvSpPr/>
      </dsp:nvSpPr>
      <dsp:spPr>
        <a:xfrm>
          <a:off x="1058322" y="2207328"/>
          <a:ext cx="765825" cy="71546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көзқарас</a:t>
          </a:r>
        </a:p>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көз қимылдары</a:t>
          </a:r>
        </a:p>
      </dsp:txBody>
      <dsp:txXfrm>
        <a:off x="1079277" y="2228283"/>
        <a:ext cx="723915" cy="673550"/>
      </dsp:txXfrm>
    </dsp:sp>
    <dsp:sp modelId="{93EE8AFB-13DA-4FA6-BF7F-EFA7700FF2EA}">
      <dsp:nvSpPr>
        <dsp:cNvPr id="0" name=""/>
        <dsp:cNvSpPr/>
      </dsp:nvSpPr>
      <dsp:spPr>
        <a:xfrm>
          <a:off x="1950979" y="1602476"/>
          <a:ext cx="836842" cy="4075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BF558F-CDF5-4767-9197-5E02FAEBC09A}">
      <dsp:nvSpPr>
        <dsp:cNvPr id="0" name=""/>
        <dsp:cNvSpPr/>
      </dsp:nvSpPr>
      <dsp:spPr>
        <a:xfrm>
          <a:off x="2002005" y="1650951"/>
          <a:ext cx="836842" cy="4075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Проксемика</a:t>
          </a:r>
        </a:p>
      </dsp:txBody>
      <dsp:txXfrm>
        <a:off x="2013941" y="1662887"/>
        <a:ext cx="812970" cy="383667"/>
      </dsp:txXfrm>
    </dsp:sp>
    <dsp:sp modelId="{0CEB67AC-FF71-4D7B-A454-635E16B3E03A}">
      <dsp:nvSpPr>
        <dsp:cNvPr id="0" name=""/>
        <dsp:cNvSpPr/>
      </dsp:nvSpPr>
      <dsp:spPr>
        <a:xfrm>
          <a:off x="1875174" y="2143578"/>
          <a:ext cx="988450" cy="7152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0C4866-CC26-4C71-96CF-ABE28820E82D}">
      <dsp:nvSpPr>
        <dsp:cNvPr id="0" name=""/>
        <dsp:cNvSpPr/>
      </dsp:nvSpPr>
      <dsp:spPr>
        <a:xfrm>
          <a:off x="1926201" y="2192053"/>
          <a:ext cx="988450" cy="7152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арақашықтық;</a:t>
          </a:r>
        </a:p>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кеңістіктегі орны</a:t>
          </a:r>
        </a:p>
      </dsp:txBody>
      <dsp:txXfrm>
        <a:off x="1947149" y="2213001"/>
        <a:ext cx="946554" cy="673330"/>
      </dsp:txXfrm>
    </dsp:sp>
    <dsp:sp modelId="{83E1B490-0FC1-4FAA-AA43-DDF71D2854C1}">
      <dsp:nvSpPr>
        <dsp:cNvPr id="0" name=""/>
        <dsp:cNvSpPr/>
      </dsp:nvSpPr>
      <dsp:spPr>
        <a:xfrm>
          <a:off x="3117472" y="1602476"/>
          <a:ext cx="688981" cy="3862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40A0EF-4D80-46AB-9767-730F4AE9C411}">
      <dsp:nvSpPr>
        <dsp:cNvPr id="0" name=""/>
        <dsp:cNvSpPr/>
      </dsp:nvSpPr>
      <dsp:spPr>
        <a:xfrm>
          <a:off x="3168499" y="1650951"/>
          <a:ext cx="688981" cy="3862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Такесика</a:t>
          </a:r>
        </a:p>
      </dsp:txBody>
      <dsp:txXfrm>
        <a:off x="3179811" y="1662263"/>
        <a:ext cx="666357" cy="363601"/>
      </dsp:txXfrm>
    </dsp:sp>
    <dsp:sp modelId="{2CE228E3-224A-46D4-9C42-2F16DF46B563}">
      <dsp:nvSpPr>
        <dsp:cNvPr id="0" name=""/>
        <dsp:cNvSpPr/>
      </dsp:nvSpPr>
      <dsp:spPr>
        <a:xfrm>
          <a:off x="2965678" y="2122263"/>
          <a:ext cx="992569" cy="714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02F539-F199-4E62-BADA-451DD6BFA316}">
      <dsp:nvSpPr>
        <dsp:cNvPr id="0" name=""/>
        <dsp:cNvSpPr/>
      </dsp:nvSpPr>
      <dsp:spPr>
        <a:xfrm>
          <a:off x="3016704" y="2170739"/>
          <a:ext cx="992569" cy="7144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доминантты жанасу;</a:t>
          </a:r>
        </a:p>
        <a:p>
          <a:pPr lvl="0" algn="l"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 эквивалентті жанасу</a:t>
          </a:r>
        </a:p>
      </dsp:txBody>
      <dsp:txXfrm>
        <a:off x="3037630" y="2191665"/>
        <a:ext cx="950717" cy="672599"/>
      </dsp:txXfrm>
    </dsp:sp>
    <dsp:sp modelId="{A2FA5FA2-3AC5-4599-A9F5-9D6F7258D4C7}">
      <dsp:nvSpPr>
        <dsp:cNvPr id="0" name=""/>
        <dsp:cNvSpPr/>
      </dsp:nvSpPr>
      <dsp:spPr>
        <a:xfrm>
          <a:off x="4312978" y="1042023"/>
          <a:ext cx="1173982" cy="3750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E83FA6-BC7C-4F2A-96A6-4AD2DFACEC9D}">
      <dsp:nvSpPr>
        <dsp:cNvPr id="0" name=""/>
        <dsp:cNvSpPr/>
      </dsp:nvSpPr>
      <dsp:spPr>
        <a:xfrm>
          <a:off x="4364004" y="1090498"/>
          <a:ext cx="1173982" cy="3750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i="1" kern="1200">
              <a:latin typeface="Times New Roman" panose="02020603050405020304" pitchFamily="18" charset="0"/>
              <a:cs typeface="Times New Roman" panose="02020603050405020304" pitchFamily="18" charset="0"/>
            </a:rPr>
            <a:t>Акустикалық арна</a:t>
          </a:r>
        </a:p>
      </dsp:txBody>
      <dsp:txXfrm>
        <a:off x="4374989" y="1101483"/>
        <a:ext cx="1152012" cy="353083"/>
      </dsp:txXfrm>
    </dsp:sp>
    <dsp:sp modelId="{C3D7E574-5A47-4097-AA9D-E66EB892B14F}">
      <dsp:nvSpPr>
        <dsp:cNvPr id="0" name=""/>
        <dsp:cNvSpPr/>
      </dsp:nvSpPr>
      <dsp:spPr>
        <a:xfrm>
          <a:off x="3930346" y="1550639"/>
          <a:ext cx="995242" cy="36681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1EFF6D-BECF-4691-9D84-7A6E2302A802}">
      <dsp:nvSpPr>
        <dsp:cNvPr id="0" name=""/>
        <dsp:cNvSpPr/>
      </dsp:nvSpPr>
      <dsp:spPr>
        <a:xfrm>
          <a:off x="3981372" y="1599114"/>
          <a:ext cx="995242" cy="3668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Просодикалық белгілер</a:t>
          </a:r>
        </a:p>
      </dsp:txBody>
      <dsp:txXfrm>
        <a:off x="3992116" y="1609858"/>
        <a:ext cx="973754" cy="345327"/>
      </dsp:txXfrm>
    </dsp:sp>
    <dsp:sp modelId="{D8082B33-BDE1-407A-98E2-7BEFD392D94E}">
      <dsp:nvSpPr>
        <dsp:cNvPr id="0" name=""/>
        <dsp:cNvSpPr/>
      </dsp:nvSpPr>
      <dsp:spPr>
        <a:xfrm>
          <a:off x="4060301" y="2051016"/>
          <a:ext cx="735332" cy="7404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AC197C-2E17-4804-A3F2-79259E557879}">
      <dsp:nvSpPr>
        <dsp:cNvPr id="0" name=""/>
        <dsp:cNvSpPr/>
      </dsp:nvSpPr>
      <dsp:spPr>
        <a:xfrm>
          <a:off x="4111327" y="2099491"/>
          <a:ext cx="735332" cy="7404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қарқын, жиілік, кідіріс, дауыс күші, тембр т.б.</a:t>
          </a:r>
        </a:p>
      </dsp:txBody>
      <dsp:txXfrm>
        <a:off x="4132864" y="2121028"/>
        <a:ext cx="692258" cy="697409"/>
      </dsp:txXfrm>
    </dsp:sp>
    <dsp:sp modelId="{662FFF15-F49E-48EC-A2BC-5FCC65DFB8A1}">
      <dsp:nvSpPr>
        <dsp:cNvPr id="0" name=""/>
        <dsp:cNvSpPr/>
      </dsp:nvSpPr>
      <dsp:spPr>
        <a:xfrm>
          <a:off x="5084571" y="1550639"/>
          <a:ext cx="785021" cy="3189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E78F1E-15B1-4F36-ABAE-BE113C216844}">
      <dsp:nvSpPr>
        <dsp:cNvPr id="0" name=""/>
        <dsp:cNvSpPr/>
      </dsp:nvSpPr>
      <dsp:spPr>
        <a:xfrm>
          <a:off x="5135597" y="1599114"/>
          <a:ext cx="785021" cy="3189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Вокалдық белгілер</a:t>
          </a:r>
        </a:p>
      </dsp:txBody>
      <dsp:txXfrm>
        <a:off x="5144939" y="1608456"/>
        <a:ext cx="766337" cy="300285"/>
      </dsp:txXfrm>
    </dsp:sp>
    <dsp:sp modelId="{C8266FC6-811A-47A2-B4A4-F4E1CF34FA17}">
      <dsp:nvSpPr>
        <dsp:cNvPr id="0" name=""/>
        <dsp:cNvSpPr/>
      </dsp:nvSpPr>
      <dsp:spPr>
        <a:xfrm>
          <a:off x="4897686" y="2003170"/>
          <a:ext cx="1158791" cy="7796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C92640B-6EA2-4C5B-85DE-EBB40CF4AF13}">
      <dsp:nvSpPr>
        <dsp:cNvPr id="0" name=""/>
        <dsp:cNvSpPr/>
      </dsp:nvSpPr>
      <dsp:spPr>
        <a:xfrm>
          <a:off x="4948712" y="2051645"/>
          <a:ext cx="1158791" cy="7796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күлу, жөтелу, шыңғыру секілді вокалдық құрылымдар</a:t>
          </a:r>
        </a:p>
      </dsp:txBody>
      <dsp:txXfrm>
        <a:off x="4971548" y="2074481"/>
        <a:ext cx="1113119" cy="73400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B4BC6E-0EA3-4046-8F61-4AEA4CEE62E9}">
      <dsp:nvSpPr>
        <dsp:cNvPr id="0" name=""/>
        <dsp:cNvSpPr/>
      </dsp:nvSpPr>
      <dsp:spPr>
        <a:xfrm>
          <a:off x="2076972" y="0"/>
          <a:ext cx="1844858" cy="1845138"/>
        </a:xfrm>
        <a:prstGeom prst="circularArrow">
          <a:avLst>
            <a:gd name="adj1" fmla="val 10980"/>
            <a:gd name="adj2" fmla="val 1142322"/>
            <a:gd name="adj3" fmla="val 4500000"/>
            <a:gd name="adj4" fmla="val 10800000"/>
            <a:gd name="adj5" fmla="val 125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A88F797-F4A1-43FC-BC61-DD72EE39F9E9}">
      <dsp:nvSpPr>
        <dsp:cNvPr id="0" name=""/>
        <dsp:cNvSpPr/>
      </dsp:nvSpPr>
      <dsp:spPr>
        <a:xfrm>
          <a:off x="2499631" y="461433"/>
          <a:ext cx="1025152" cy="7283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Times New Roman" panose="02020603050405020304" pitchFamily="18" charset="0"/>
              <a:cs typeface="Times New Roman" panose="02020603050405020304" pitchFamily="18" charset="0"/>
            </a:rPr>
            <a:t>сөйлеу актісіне дейінгі кезең </a:t>
          </a:r>
          <a:r>
            <a:rPr lang="ru-RU" sz="1000" kern="1200">
              <a:latin typeface="Times New Roman" panose="02020603050405020304" pitchFamily="18" charset="0"/>
              <a:cs typeface="Times New Roman" panose="02020603050405020304" pitchFamily="18" charset="0"/>
            </a:rPr>
            <a:t>(коммуникацияға дайындық)</a:t>
          </a:r>
        </a:p>
      </dsp:txBody>
      <dsp:txXfrm>
        <a:off x="2499631" y="461433"/>
        <a:ext cx="1025152" cy="728385"/>
      </dsp:txXfrm>
    </dsp:sp>
    <dsp:sp modelId="{B9B7FA86-6FB7-4BFB-964E-AD1D1EEC03FB}">
      <dsp:nvSpPr>
        <dsp:cNvPr id="0" name=""/>
        <dsp:cNvSpPr/>
      </dsp:nvSpPr>
      <dsp:spPr>
        <a:xfrm>
          <a:off x="1564569" y="1060169"/>
          <a:ext cx="1844858" cy="1845138"/>
        </a:xfrm>
        <a:prstGeom prst="leftCircularArrow">
          <a:avLst>
            <a:gd name="adj1" fmla="val 10980"/>
            <a:gd name="adj2" fmla="val 1142322"/>
            <a:gd name="adj3" fmla="val 6300000"/>
            <a:gd name="adj4" fmla="val 18900000"/>
            <a:gd name="adj5" fmla="val 125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24086E8-CF35-49AE-875E-15D0662BEDBD}">
      <dsp:nvSpPr>
        <dsp:cNvPr id="0" name=""/>
        <dsp:cNvSpPr/>
      </dsp:nvSpPr>
      <dsp:spPr>
        <a:xfrm>
          <a:off x="1974422" y="1732452"/>
          <a:ext cx="1025152" cy="5124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b="1" kern="1200">
              <a:latin typeface="Times New Roman" panose="02020603050405020304" pitchFamily="18" charset="0"/>
              <a:cs typeface="Times New Roman" panose="02020603050405020304" pitchFamily="18" charset="0"/>
            </a:rPr>
            <a:t>сөйлеу актісі барысы</a:t>
          </a:r>
        </a:p>
      </dsp:txBody>
      <dsp:txXfrm>
        <a:off x="1974422" y="1732452"/>
        <a:ext cx="1025152" cy="512453"/>
      </dsp:txXfrm>
    </dsp:sp>
    <dsp:sp modelId="{6DF880A4-9274-4A18-A2B1-E9513EB4B0BB}">
      <dsp:nvSpPr>
        <dsp:cNvPr id="0" name=""/>
        <dsp:cNvSpPr/>
      </dsp:nvSpPr>
      <dsp:spPr>
        <a:xfrm>
          <a:off x="2208277" y="2247205"/>
          <a:ext cx="1585018" cy="1585654"/>
        </a:xfrm>
        <a:prstGeom prst="blockArc">
          <a:avLst>
            <a:gd name="adj1" fmla="val 13500000"/>
            <a:gd name="adj2" fmla="val 10800000"/>
            <a:gd name="adj3" fmla="val 1274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E6212C6-1AF4-469C-92E9-6AB3FE9A2F1F}">
      <dsp:nvSpPr>
        <dsp:cNvPr id="0" name=""/>
        <dsp:cNvSpPr/>
      </dsp:nvSpPr>
      <dsp:spPr>
        <a:xfrm>
          <a:off x="2393406" y="2731377"/>
          <a:ext cx="1212683" cy="6502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latin typeface="Times New Roman" panose="02020603050405020304" pitchFamily="18" charset="0"/>
              <a:cs typeface="Times New Roman" panose="02020603050405020304" pitchFamily="18" charset="0"/>
            </a:rPr>
            <a:t>сөйлеу актісінен кейінгі кезең</a:t>
          </a:r>
        </a:p>
      </dsp:txBody>
      <dsp:txXfrm>
        <a:off x="2393406" y="2731377"/>
        <a:ext cx="1212683" cy="65027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D3CAF6-30EB-424E-BC15-E72F5F933283}">
      <dsp:nvSpPr>
        <dsp:cNvPr id="0" name=""/>
        <dsp:cNvSpPr/>
      </dsp:nvSpPr>
      <dsp:spPr>
        <a:xfrm>
          <a:off x="205933" y="249"/>
          <a:ext cx="1122752" cy="6736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Автор (адресант)</a:t>
          </a:r>
          <a:endParaRPr lang="ru-RU" sz="1200" kern="1200">
            <a:latin typeface="Times New Roman" panose="02020603050405020304" pitchFamily="18" charset="0"/>
            <a:cs typeface="Times New Roman" panose="02020603050405020304" pitchFamily="18" charset="0"/>
          </a:endParaRPr>
        </a:p>
      </dsp:txBody>
      <dsp:txXfrm>
        <a:off x="225664" y="19980"/>
        <a:ext cx="1083290" cy="634189"/>
      </dsp:txXfrm>
    </dsp:sp>
    <dsp:sp modelId="{E3EE406F-55BB-4999-A6D6-A60BA8142719}">
      <dsp:nvSpPr>
        <dsp:cNvPr id="0" name=""/>
        <dsp:cNvSpPr/>
      </dsp:nvSpPr>
      <dsp:spPr>
        <a:xfrm>
          <a:off x="1427487" y="197853"/>
          <a:ext cx="238023" cy="27844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27487" y="253541"/>
        <a:ext cx="166616" cy="167066"/>
      </dsp:txXfrm>
    </dsp:sp>
    <dsp:sp modelId="{6F85243C-9767-4478-BD45-1AD94998C01F}">
      <dsp:nvSpPr>
        <dsp:cNvPr id="0" name=""/>
        <dsp:cNvSpPr/>
      </dsp:nvSpPr>
      <dsp:spPr>
        <a:xfrm>
          <a:off x="1777786" y="249"/>
          <a:ext cx="1122752" cy="6736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Мәтін 1 </a:t>
          </a:r>
          <a:endParaRPr lang="ru-RU" sz="1200" kern="1200">
            <a:latin typeface="Times New Roman" panose="02020603050405020304" pitchFamily="18" charset="0"/>
            <a:cs typeface="Times New Roman" panose="02020603050405020304" pitchFamily="18" charset="0"/>
          </a:endParaRPr>
        </a:p>
      </dsp:txBody>
      <dsp:txXfrm>
        <a:off x="1797517" y="19980"/>
        <a:ext cx="1083290" cy="634189"/>
      </dsp:txXfrm>
    </dsp:sp>
    <dsp:sp modelId="{BCBD3AE4-E7EB-4E84-B90B-03D351C285FB}">
      <dsp:nvSpPr>
        <dsp:cNvPr id="0" name=""/>
        <dsp:cNvSpPr/>
      </dsp:nvSpPr>
      <dsp:spPr>
        <a:xfrm>
          <a:off x="2999340" y="197853"/>
          <a:ext cx="238023" cy="27844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999340" y="253541"/>
        <a:ext cx="166616" cy="167066"/>
      </dsp:txXfrm>
    </dsp:sp>
    <dsp:sp modelId="{CB3655E8-8495-4590-9975-A36E46FDE5F3}">
      <dsp:nvSpPr>
        <dsp:cNvPr id="0" name=""/>
        <dsp:cNvSpPr/>
      </dsp:nvSpPr>
      <dsp:spPr>
        <a:xfrm>
          <a:off x="3349639" y="249"/>
          <a:ext cx="1122752" cy="6736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b="1" kern="1200">
              <a:latin typeface="Times New Roman" panose="02020603050405020304" pitchFamily="18" charset="0"/>
              <a:cs typeface="Times New Roman" panose="02020603050405020304" pitchFamily="18" charset="0"/>
            </a:rPr>
            <a:t>Аудармашы (рецептор) </a:t>
          </a:r>
          <a:endParaRPr lang="ru-RU" sz="1200" b="1" kern="1200">
            <a:latin typeface="Times New Roman" panose="02020603050405020304" pitchFamily="18" charset="0"/>
            <a:cs typeface="Times New Roman" panose="02020603050405020304" pitchFamily="18" charset="0"/>
          </a:endParaRPr>
        </a:p>
      </dsp:txBody>
      <dsp:txXfrm>
        <a:off x="3369370" y="19980"/>
        <a:ext cx="1083290" cy="634189"/>
      </dsp:txXfrm>
    </dsp:sp>
    <dsp:sp modelId="{96FAF59F-293D-4996-895A-61FCD0159D0E}">
      <dsp:nvSpPr>
        <dsp:cNvPr id="0" name=""/>
        <dsp:cNvSpPr/>
      </dsp:nvSpPr>
      <dsp:spPr>
        <a:xfrm rot="5400000">
          <a:off x="3792003" y="752493"/>
          <a:ext cx="238023" cy="27844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5400000">
        <a:off x="3827482" y="772703"/>
        <a:ext cx="167066" cy="166616"/>
      </dsp:txXfrm>
    </dsp:sp>
    <dsp:sp modelId="{541CCAAA-10A1-4B2B-B30C-39A5AF6773EC}">
      <dsp:nvSpPr>
        <dsp:cNvPr id="0" name=""/>
        <dsp:cNvSpPr/>
      </dsp:nvSpPr>
      <dsp:spPr>
        <a:xfrm>
          <a:off x="3349639" y="1123001"/>
          <a:ext cx="1122752" cy="6736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b="1" kern="1200">
              <a:latin typeface="Times New Roman" panose="02020603050405020304" pitchFamily="18" charset="0"/>
              <a:cs typeface="Times New Roman" panose="02020603050405020304" pitchFamily="18" charset="0"/>
            </a:rPr>
            <a:t>Аудармашы (адресант)</a:t>
          </a:r>
          <a:endParaRPr lang="ru-RU" sz="1200" b="1" kern="1200">
            <a:latin typeface="Times New Roman" panose="02020603050405020304" pitchFamily="18" charset="0"/>
            <a:cs typeface="Times New Roman" panose="02020603050405020304" pitchFamily="18" charset="0"/>
          </a:endParaRPr>
        </a:p>
      </dsp:txBody>
      <dsp:txXfrm>
        <a:off x="3369370" y="1142732"/>
        <a:ext cx="1083290" cy="634189"/>
      </dsp:txXfrm>
    </dsp:sp>
    <dsp:sp modelId="{B237181F-B17B-4AAF-B192-AD7686B27DC7}">
      <dsp:nvSpPr>
        <dsp:cNvPr id="0" name=""/>
        <dsp:cNvSpPr/>
      </dsp:nvSpPr>
      <dsp:spPr>
        <a:xfrm rot="10800000">
          <a:off x="3012813" y="1320605"/>
          <a:ext cx="238023" cy="27844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3084220" y="1376293"/>
        <a:ext cx="166616" cy="167066"/>
      </dsp:txXfrm>
    </dsp:sp>
    <dsp:sp modelId="{02EDE145-AC14-4D52-A07A-4B3238207FB3}">
      <dsp:nvSpPr>
        <dsp:cNvPr id="0" name=""/>
        <dsp:cNvSpPr/>
      </dsp:nvSpPr>
      <dsp:spPr>
        <a:xfrm>
          <a:off x="1777786" y="1123001"/>
          <a:ext cx="1122752" cy="6736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Мәтін 2</a:t>
          </a:r>
        </a:p>
      </dsp:txBody>
      <dsp:txXfrm>
        <a:off x="1797517" y="1142732"/>
        <a:ext cx="1083290" cy="634189"/>
      </dsp:txXfrm>
    </dsp:sp>
    <dsp:sp modelId="{AB4A9BEF-B1C4-4FFA-845F-8A34FE725E69}">
      <dsp:nvSpPr>
        <dsp:cNvPr id="0" name=""/>
        <dsp:cNvSpPr/>
      </dsp:nvSpPr>
      <dsp:spPr>
        <a:xfrm rot="10800000">
          <a:off x="1440960" y="1320605"/>
          <a:ext cx="238023" cy="27844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1512367" y="1376293"/>
        <a:ext cx="166616" cy="167066"/>
      </dsp:txXfrm>
    </dsp:sp>
    <dsp:sp modelId="{B92A9750-132D-45B9-8428-75294E61B7E4}">
      <dsp:nvSpPr>
        <dsp:cNvPr id="0" name=""/>
        <dsp:cNvSpPr/>
      </dsp:nvSpPr>
      <dsp:spPr>
        <a:xfrm>
          <a:off x="205933" y="1123001"/>
          <a:ext cx="1122752" cy="6736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Қабылдаушы (реципиент)</a:t>
          </a:r>
          <a:endParaRPr lang="ru-RU" sz="1200" kern="1200">
            <a:latin typeface="Times New Roman" panose="02020603050405020304" pitchFamily="18" charset="0"/>
            <a:cs typeface="Times New Roman" panose="02020603050405020304" pitchFamily="18" charset="0"/>
          </a:endParaRPr>
        </a:p>
      </dsp:txBody>
      <dsp:txXfrm>
        <a:off x="225664" y="1142732"/>
        <a:ext cx="1083290" cy="63418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12BD4-7310-482A-A7D5-F1581C3E0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215</Pages>
  <Words>80733</Words>
  <Characters>460181</Characters>
  <Application>Microsoft Office Word</Application>
  <DocSecurity>0</DocSecurity>
  <Lines>3834</Lines>
  <Paragraphs>1079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Qymbat Islam</dc:creator>
  <cp:keywords/>
  <dc:description/>
  <cp:lastModifiedBy>Qymbat Islam</cp:lastModifiedBy>
  <cp:revision>3</cp:revision>
  <cp:lastPrinted>2025-11-25T06:41:00Z</cp:lastPrinted>
  <dcterms:created xsi:type="dcterms:W3CDTF">2026-02-26T11:52:00Z</dcterms:created>
  <dcterms:modified xsi:type="dcterms:W3CDTF">2026-02-26T11:56:00Z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d5e27508-1537-4341-bd6a-9d17581a27bb</vt:lpwstr>
  </property>
</Properties>
</file>